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Default Extension="jpeg" ContentType="image/jpeg"/>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5.xml" ContentType="application/vnd.openxmlformats-officedocument.wordprocessingml.footer+xml"/>
  <Override PartName="/word/header20.xml" ContentType="application/vnd.openxmlformats-officedocument.wordprocessingml.header+xml"/>
  <Override PartName="/word/footer6.xml" ContentType="application/vnd.openxmlformats-officedocument.wordprocessingml.foot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28.xml" ContentType="application/vnd.openxmlformats-officedocument.wordprocessingml.header+xml"/>
  <Override PartName="/word/footer12.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spacing w:line="539" w:lineRule="exact" w:before="0"/>
        <w:ind w:left="2079" w:right="2020" w:firstLine="0"/>
        <w:jc w:val="center"/>
        <w:rPr>
          <w:rFonts w:ascii="宋体" w:hAnsi="宋体" w:cs="宋体" w:eastAsia="宋体" w:hint="default"/>
          <w:sz w:val="44"/>
          <w:szCs w:val="44"/>
        </w:rPr>
      </w:pPr>
      <w:r>
        <w:rPr>
          <w:rFonts w:ascii="宋体" w:hAnsi="宋体" w:cs="宋体" w:eastAsia="宋体" w:hint="default"/>
          <w:color w:val="FF0000"/>
          <w:sz w:val="44"/>
          <w:szCs w:val="44"/>
        </w:rPr>
        <w:t>上海白猫股份有限公司</w:t>
      </w:r>
      <w:r>
        <w:rPr>
          <w:rFonts w:ascii="宋体" w:hAnsi="宋体" w:cs="宋体" w:eastAsia="宋体" w:hint="default"/>
          <w:sz w:val="44"/>
          <w:szCs w:val="44"/>
        </w:rPr>
      </w:r>
    </w:p>
    <w:p>
      <w:pPr>
        <w:spacing w:line="240" w:lineRule="auto" w:before="4"/>
        <w:rPr>
          <w:rFonts w:ascii="宋体" w:hAnsi="宋体" w:cs="宋体" w:eastAsia="宋体" w:hint="default"/>
          <w:sz w:val="39"/>
          <w:szCs w:val="39"/>
        </w:rPr>
      </w:pPr>
    </w:p>
    <w:p>
      <w:pPr>
        <w:spacing w:before="0"/>
        <w:ind w:left="2078" w:right="2020" w:firstLine="0"/>
        <w:jc w:val="center"/>
        <w:rPr>
          <w:rFonts w:ascii="宋体" w:hAnsi="宋体" w:cs="宋体" w:eastAsia="宋体" w:hint="default"/>
          <w:sz w:val="32"/>
          <w:szCs w:val="32"/>
        </w:rPr>
      </w:pPr>
      <w:r>
        <w:rPr>
          <w:rFonts w:ascii="宋体"/>
          <w:color w:val="FF0000"/>
          <w:sz w:val="32"/>
        </w:rPr>
        <w:t>600633</w:t>
      </w:r>
      <w:r>
        <w:rPr>
          <w:rFonts w:ascii="宋体"/>
          <w:sz w:val="32"/>
        </w:rPr>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before="240"/>
        <w:ind w:left="2079" w:right="2020" w:firstLine="0"/>
        <w:jc w:val="center"/>
        <w:rPr>
          <w:rFonts w:ascii="宋体" w:hAnsi="宋体" w:cs="宋体" w:eastAsia="宋体" w:hint="default"/>
          <w:sz w:val="44"/>
          <w:szCs w:val="44"/>
        </w:rPr>
      </w:pPr>
      <w:r>
        <w:rPr>
          <w:rFonts w:ascii="宋体" w:hAnsi="宋体" w:cs="宋体" w:eastAsia="宋体" w:hint="default"/>
          <w:color w:val="FF0000"/>
          <w:sz w:val="44"/>
          <w:szCs w:val="44"/>
        </w:rPr>
        <w:t>2008</w:t>
      </w:r>
      <w:r>
        <w:rPr>
          <w:rFonts w:ascii="宋体" w:hAnsi="宋体" w:cs="宋体" w:eastAsia="宋体" w:hint="default"/>
          <w:color w:val="FF0000"/>
          <w:spacing w:val="-101"/>
          <w:sz w:val="44"/>
          <w:szCs w:val="44"/>
        </w:rPr>
        <w:t> </w:t>
      </w:r>
      <w:r>
        <w:rPr>
          <w:rFonts w:ascii="宋体" w:hAnsi="宋体" w:cs="宋体" w:eastAsia="宋体" w:hint="default"/>
          <w:color w:val="FF0000"/>
          <w:sz w:val="44"/>
          <w:szCs w:val="44"/>
        </w:rPr>
        <w:t>年年度报告</w:t>
      </w:r>
      <w:r>
        <w:rPr>
          <w:rFonts w:ascii="宋体" w:hAnsi="宋体" w:cs="宋体" w:eastAsia="宋体" w:hint="default"/>
          <w:sz w:val="44"/>
          <w:szCs w:val="44"/>
        </w:rPr>
      </w:r>
    </w:p>
    <w:p>
      <w:pPr>
        <w:spacing w:after="0"/>
        <w:jc w:val="center"/>
        <w:rPr>
          <w:rFonts w:ascii="宋体" w:hAnsi="宋体" w:cs="宋体" w:eastAsia="宋体" w:hint="default"/>
          <w:sz w:val="44"/>
          <w:szCs w:val="44"/>
        </w:rPr>
        <w:sectPr>
          <w:type w:val="continuous"/>
          <w:pgSz w:w="11900" w:h="16840"/>
          <w:pgMar w:top="1600" w:bottom="280" w:left="1680" w:right="1680"/>
        </w:sectPr>
      </w:pPr>
    </w:p>
    <w:p>
      <w:pPr>
        <w:spacing w:line="516" w:lineRule="exact" w:before="0"/>
        <w:ind w:left="4260" w:right="4280" w:firstLine="0"/>
        <w:jc w:val="center"/>
        <w:rPr>
          <w:rFonts w:ascii="宋体" w:hAnsi="宋体" w:cs="宋体" w:eastAsia="宋体" w:hint="default"/>
          <w:sz w:val="44"/>
          <w:szCs w:val="44"/>
        </w:rPr>
      </w:pPr>
      <w:r>
        <w:rPr>
          <w:rFonts w:ascii="宋体" w:hAnsi="宋体" w:cs="宋体" w:eastAsia="宋体" w:hint="default"/>
          <w:sz w:val="44"/>
          <w:szCs w:val="44"/>
        </w:rPr>
        <w:t>目录</w:t>
      </w:r>
    </w:p>
    <w:p>
      <w:pPr>
        <w:spacing w:line="240" w:lineRule="auto" w:before="0"/>
        <w:rPr>
          <w:rFonts w:ascii="宋体" w:hAnsi="宋体" w:cs="宋体" w:eastAsia="宋体" w:hint="default"/>
          <w:sz w:val="44"/>
          <w:szCs w:val="44"/>
        </w:rPr>
      </w:pPr>
    </w:p>
    <w:p>
      <w:pPr>
        <w:spacing w:line="240" w:lineRule="auto" w:before="11"/>
        <w:rPr>
          <w:rFonts w:ascii="宋体" w:hAnsi="宋体" w:cs="宋体" w:eastAsia="宋体" w:hint="default"/>
          <w:sz w:val="32"/>
          <w:szCs w:val="32"/>
        </w:rPr>
      </w:pPr>
    </w:p>
    <w:sdt>
      <w:sdtPr>
        <w:docPartObj>
          <w:docPartGallery w:val="Table of Contents"/>
          <w:docPartUnique/>
        </w:docPartObj>
      </w:sdtPr>
      <w:sdtEndPr/>
      <w:sdtContent>
        <w:p>
          <w:pPr>
            <w:pStyle w:val="TOC1"/>
            <w:tabs>
              <w:tab w:pos="9345" w:val="right" w:leader="middleDot"/>
            </w:tabs>
            <w:spacing w:line="240" w:lineRule="auto" w:before="0"/>
            <w:ind w:right="0"/>
            <w:jc w:val="left"/>
          </w:pPr>
          <w:hyperlink w:history="true" w:anchor="_TOC_250009">
            <w:r>
              <w:rPr/>
              <w:t>一、重要提示</w:t>
            </w:r>
            <w:r>
              <w:rPr>
                <w:rFonts w:ascii="Times New Roman" w:hAnsi="Times New Roman" w:cs="Times New Roman" w:eastAsia="Times New Roman" w:hint="default"/>
              </w:rPr>
              <w:tab/>
            </w:r>
            <w:r>
              <w:rPr/>
              <w:t>1</w:t>
            </w:r>
          </w:hyperlink>
        </w:p>
        <w:p>
          <w:pPr>
            <w:pStyle w:val="TOC1"/>
            <w:tabs>
              <w:tab w:pos="9347" w:val="right" w:leader="middleDot"/>
            </w:tabs>
            <w:spacing w:line="240" w:lineRule="auto"/>
            <w:ind w:right="0"/>
            <w:jc w:val="left"/>
          </w:pPr>
          <w:hyperlink w:history="true" w:anchor="_TOC_250008">
            <w:r>
              <w:rPr/>
              <w:t>二、公司基本情况</w:t>
            </w:r>
            <w:r>
              <w:rPr>
                <w:rFonts w:ascii="Times New Roman" w:hAnsi="Times New Roman" w:cs="Times New Roman" w:eastAsia="Times New Roman" w:hint="default"/>
              </w:rPr>
              <w:tab/>
            </w:r>
            <w:r>
              <w:rPr/>
              <w:t>2</w:t>
            </w:r>
          </w:hyperlink>
        </w:p>
        <w:p>
          <w:pPr>
            <w:pStyle w:val="TOC1"/>
            <w:tabs>
              <w:tab w:pos="9345" w:val="right" w:leader="middleDot"/>
            </w:tabs>
            <w:spacing w:line="240" w:lineRule="auto"/>
            <w:ind w:right="0"/>
            <w:jc w:val="left"/>
          </w:pPr>
          <w:hyperlink w:history="true" w:anchor="_TOC_250007">
            <w:r>
              <w:rPr/>
              <w:t>三、会计数据和业务数据摘要</w:t>
            </w:r>
            <w:r>
              <w:rPr>
                <w:rFonts w:ascii="Times New Roman" w:hAnsi="Times New Roman" w:cs="Times New Roman" w:eastAsia="Times New Roman" w:hint="default"/>
              </w:rPr>
              <w:tab/>
            </w:r>
            <w:r>
              <w:rPr/>
              <w:t>3</w:t>
            </w:r>
          </w:hyperlink>
        </w:p>
        <w:p>
          <w:pPr>
            <w:pStyle w:val="TOC1"/>
            <w:tabs>
              <w:tab w:pos="9345" w:val="right" w:leader="middleDot"/>
            </w:tabs>
            <w:spacing w:line="240" w:lineRule="auto"/>
            <w:ind w:right="0"/>
            <w:jc w:val="left"/>
          </w:pPr>
          <w:r>
            <w:rPr/>
            <w:t>四、股本变动及股东情况</w:t>
          </w:r>
          <w:r>
            <w:rPr>
              <w:rFonts w:ascii="Times New Roman" w:hAnsi="Times New Roman" w:cs="Times New Roman" w:eastAsia="Times New Roman" w:hint="default"/>
            </w:rPr>
            <w:tab/>
          </w:r>
          <w:r>
            <w:rPr/>
            <w:t>5</w:t>
          </w:r>
        </w:p>
        <w:p>
          <w:pPr>
            <w:pStyle w:val="TOC1"/>
            <w:tabs>
              <w:tab w:pos="9345" w:val="right" w:leader="middleDot"/>
            </w:tabs>
            <w:spacing w:line="240" w:lineRule="auto"/>
            <w:ind w:right="0"/>
            <w:jc w:val="left"/>
          </w:pPr>
          <w:hyperlink w:history="true" w:anchor="_TOC_250006">
            <w:r>
              <w:rPr>
                <w:spacing w:val="-3"/>
              </w:rPr>
              <w:t>五、董事、监事和高级管理人员</w:t>
            </w:r>
            <w:r>
              <w:rPr>
                <w:rFonts w:ascii="Times New Roman" w:hAnsi="Times New Roman" w:cs="Times New Roman" w:eastAsia="Times New Roman" w:hint="default"/>
                <w:spacing w:val="-3"/>
              </w:rPr>
              <w:tab/>
            </w:r>
            <w:r>
              <w:rPr/>
              <w:t>10</w:t>
            </w:r>
          </w:hyperlink>
        </w:p>
        <w:p>
          <w:pPr>
            <w:pStyle w:val="TOC1"/>
            <w:tabs>
              <w:tab w:pos="9345" w:val="right" w:leader="middleDot"/>
            </w:tabs>
            <w:spacing w:line="240" w:lineRule="auto" w:before="121"/>
            <w:ind w:right="0"/>
            <w:jc w:val="left"/>
          </w:pPr>
          <w:hyperlink w:history="true" w:anchor="_TOC_250005">
            <w:r>
              <w:rPr/>
              <w:t>六、公司治理结构</w:t>
            </w:r>
            <w:r>
              <w:rPr>
                <w:rFonts w:ascii="Times New Roman" w:hAnsi="Times New Roman" w:cs="Times New Roman" w:eastAsia="Times New Roman" w:hint="default"/>
              </w:rPr>
              <w:tab/>
            </w:r>
            <w:r>
              <w:rPr/>
              <w:t>14</w:t>
            </w:r>
          </w:hyperlink>
        </w:p>
        <w:p>
          <w:pPr>
            <w:pStyle w:val="TOC1"/>
            <w:tabs>
              <w:tab w:pos="9345" w:val="right" w:leader="middleDot"/>
            </w:tabs>
            <w:spacing w:line="240" w:lineRule="auto"/>
            <w:ind w:right="0"/>
            <w:jc w:val="left"/>
          </w:pPr>
          <w:hyperlink w:history="true" w:anchor="_TOC_250004">
            <w:r>
              <w:rPr/>
              <w:t>七、股东大会情况简介</w:t>
            </w:r>
            <w:r>
              <w:rPr>
                <w:rFonts w:ascii="Times New Roman" w:hAnsi="Times New Roman" w:cs="Times New Roman" w:eastAsia="Times New Roman" w:hint="default"/>
              </w:rPr>
              <w:tab/>
            </w:r>
            <w:r>
              <w:rPr/>
              <w:t>17</w:t>
            </w:r>
          </w:hyperlink>
        </w:p>
        <w:p>
          <w:pPr>
            <w:pStyle w:val="TOC1"/>
            <w:tabs>
              <w:tab w:pos="9345" w:val="right" w:leader="middleDot"/>
            </w:tabs>
            <w:spacing w:line="240" w:lineRule="auto"/>
            <w:ind w:right="0"/>
            <w:jc w:val="left"/>
          </w:pPr>
          <w:hyperlink w:history="true" w:anchor="_TOC_250003">
            <w:r>
              <w:rPr/>
              <w:t>八、董事会报告</w:t>
            </w:r>
            <w:r>
              <w:rPr>
                <w:rFonts w:ascii="Times New Roman" w:hAnsi="Times New Roman" w:cs="Times New Roman" w:eastAsia="Times New Roman" w:hint="default"/>
              </w:rPr>
              <w:tab/>
            </w:r>
            <w:r>
              <w:rPr/>
              <w:t>18</w:t>
            </w:r>
          </w:hyperlink>
        </w:p>
        <w:p>
          <w:pPr>
            <w:pStyle w:val="TOC1"/>
            <w:tabs>
              <w:tab w:pos="9345" w:val="right" w:leader="middleDot"/>
            </w:tabs>
            <w:spacing w:line="240" w:lineRule="auto"/>
            <w:ind w:right="0"/>
            <w:jc w:val="left"/>
          </w:pPr>
          <w:hyperlink w:history="true" w:anchor="_TOC_250002">
            <w:r>
              <w:rPr/>
              <w:t>九、监事会报告</w:t>
            </w:r>
            <w:r>
              <w:rPr>
                <w:rFonts w:ascii="Times New Roman" w:hAnsi="Times New Roman" w:cs="Times New Roman" w:eastAsia="Times New Roman" w:hint="default"/>
              </w:rPr>
              <w:tab/>
            </w:r>
            <w:r>
              <w:rPr/>
              <w:t>27</w:t>
            </w:r>
          </w:hyperlink>
        </w:p>
        <w:p>
          <w:pPr>
            <w:pStyle w:val="TOC1"/>
            <w:tabs>
              <w:tab w:pos="9343" w:val="right" w:leader="middleDot"/>
            </w:tabs>
            <w:spacing w:line="240" w:lineRule="auto"/>
            <w:ind w:right="0"/>
            <w:jc w:val="left"/>
          </w:pPr>
          <w:hyperlink w:history="true" w:anchor="_TOC_250001">
            <w:r>
              <w:rPr/>
              <w:t>十、重要事项</w:t>
            </w:r>
            <w:r>
              <w:rPr>
                <w:rFonts w:ascii="Times New Roman" w:hAnsi="Times New Roman" w:cs="Times New Roman" w:eastAsia="Times New Roman" w:hint="default"/>
              </w:rPr>
              <w:tab/>
            </w:r>
            <w:r>
              <w:rPr/>
              <w:t>28</w:t>
            </w:r>
          </w:hyperlink>
        </w:p>
        <w:p>
          <w:pPr>
            <w:pStyle w:val="TOC1"/>
            <w:tabs>
              <w:tab w:pos="9343" w:val="right" w:leader="middleDot"/>
            </w:tabs>
            <w:spacing w:line="240" w:lineRule="auto"/>
            <w:ind w:right="0"/>
            <w:jc w:val="left"/>
          </w:pPr>
          <w:r>
            <w:rPr/>
            <w:t>十一、财务会计报告</w:t>
          </w:r>
          <w:r>
            <w:rPr>
              <w:rFonts w:ascii="Times New Roman" w:hAnsi="Times New Roman" w:cs="Times New Roman" w:eastAsia="Times New Roman" w:hint="default"/>
            </w:rPr>
            <w:tab/>
          </w:r>
          <w:r>
            <w:rPr/>
            <w:t>32</w:t>
          </w:r>
        </w:p>
        <w:p>
          <w:pPr>
            <w:pStyle w:val="TOC1"/>
            <w:tabs>
              <w:tab w:pos="9343" w:val="right" w:leader="middleDot"/>
            </w:tabs>
            <w:spacing w:line="240" w:lineRule="auto" w:before="121"/>
            <w:ind w:right="0"/>
            <w:jc w:val="left"/>
          </w:pPr>
          <w:hyperlink w:history="true" w:anchor="_TOC_250000">
            <w:r>
              <w:rPr/>
              <w:t>十二、备查文件目录</w:t>
            </w:r>
            <w:r>
              <w:rPr>
                <w:rFonts w:ascii="Times New Roman" w:hAnsi="Times New Roman" w:cs="Times New Roman" w:eastAsia="Times New Roman" w:hint="default"/>
              </w:rPr>
              <w:tab/>
            </w:r>
            <w:r>
              <w:rPr/>
              <w:t>74</w:t>
            </w:r>
          </w:hyperlink>
        </w:p>
      </w:sdtContent>
    </w:sdt>
    <w:p>
      <w:pPr>
        <w:spacing w:after="0" w:line="240" w:lineRule="auto"/>
        <w:jc w:val="left"/>
        <w:sectPr>
          <w:pgSz w:w="11900" w:h="16840"/>
          <w:pgMar w:top="1540" w:bottom="280" w:left="1260" w:right="1180"/>
        </w:sectPr>
      </w:pPr>
    </w:p>
    <w:p>
      <w:pPr>
        <w:spacing w:line="240" w:lineRule="auto" w:before="7"/>
        <w:rPr>
          <w:rFonts w:ascii="宋体" w:hAnsi="宋体" w:cs="宋体" w:eastAsia="宋体" w:hint="default"/>
          <w:sz w:val="17"/>
          <w:szCs w:val="17"/>
        </w:rPr>
      </w:pPr>
    </w:p>
    <w:p>
      <w:pPr>
        <w:pStyle w:val="Heading1"/>
        <w:spacing w:line="240" w:lineRule="auto" w:before="0"/>
        <w:ind w:left="120" w:right="0"/>
        <w:jc w:val="left"/>
        <w:rPr>
          <w:rFonts w:ascii="宋体" w:hAnsi="宋体" w:cs="宋体" w:eastAsia="宋体" w:hint="default"/>
        </w:rPr>
      </w:pPr>
      <w:bookmarkStart w:name="_TOC_250009" w:id="1"/>
      <w:bookmarkEnd w:id="1"/>
      <w:r>
        <w:rPr>
          <w:rFonts w:ascii="宋体" w:hAnsi="宋体" w:cs="宋体" w:eastAsia="宋体" w:hint="default"/>
        </w:rPr>
        <w:t>一、重要提示</w:t>
      </w:r>
    </w:p>
    <w:p>
      <w:pPr>
        <w:pStyle w:val="BodyText"/>
        <w:spacing w:line="326" w:lineRule="auto" w:before="57"/>
        <w:ind w:left="120" w:right="0"/>
        <w:jc w:val="left"/>
      </w:pPr>
      <w:r>
        <w:rPr/>
        <w:t>(一) </w:t>
      </w:r>
      <w:r>
        <w:rPr>
          <w:spacing w:val="-6"/>
        </w:rPr>
        <w:t>本公司董事会、监事会及其董事、监事、高级管理人员保证本报告所载资料不存在任何虚假记载、</w:t>
      </w:r>
      <w:r>
        <w:rPr>
          <w:spacing w:val="-70"/>
        </w:rPr>
        <w:t> </w:t>
      </w:r>
      <w:r>
        <w:rPr>
          <w:spacing w:val="-70"/>
        </w:rPr>
      </w:r>
      <w:r>
        <w:rPr/>
        <w:t>误导性陈述或者重大遗漏，并对其内容的真实性、准确性和完整性承担个别及连带责任。</w:t>
      </w:r>
    </w:p>
    <w:p>
      <w:pPr>
        <w:spacing w:line="240" w:lineRule="auto" w:before="9"/>
        <w:rPr>
          <w:rFonts w:ascii="宋体" w:hAnsi="宋体" w:cs="宋体" w:eastAsia="宋体" w:hint="default"/>
          <w:sz w:val="25"/>
          <w:szCs w:val="25"/>
        </w:rPr>
      </w:pPr>
    </w:p>
    <w:p>
      <w:pPr>
        <w:pStyle w:val="BodyText"/>
        <w:spacing w:line="240" w:lineRule="auto"/>
        <w:ind w:left="120" w:right="0"/>
        <w:jc w:val="left"/>
      </w:pPr>
      <w:r>
        <w:rPr/>
        <w:t>(二)</w:t>
      </w:r>
      <w:r>
        <w:rPr>
          <w:spacing w:val="-6"/>
        </w:rPr>
        <w:t> </w:t>
      </w:r>
      <w:r>
        <w:rPr/>
        <w:t>如有董事未出席董事会，应当单独列示其姓名</w:t>
      </w:r>
    </w:p>
    <w:p>
      <w:pPr>
        <w:spacing w:line="240" w:lineRule="auto" w:before="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294"/>
        <w:gridCol w:w="1294"/>
        <w:gridCol w:w="6713"/>
      </w:tblGrid>
      <w:tr>
        <w:trPr>
          <w:trHeight w:val="559"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未出席董事职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务</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未出席董事姓</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名</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未出席董事的说明</w:t>
            </w:r>
          </w:p>
        </w:tc>
      </w:tr>
      <w:tr>
        <w:trPr>
          <w:trHeight w:val="559"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苗华</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spacing w:val="-3"/>
                <w:sz w:val="21"/>
                <w:szCs w:val="21"/>
              </w:rPr>
              <w:t>因出差未能参加公司第五届董事会第二十六次会议，授权委托公司董事马</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立行先生参加会议并表决。</w:t>
            </w:r>
          </w:p>
        </w:tc>
      </w:tr>
      <w:tr>
        <w:trPr>
          <w:trHeight w:val="562" w:hRule="exact"/>
        </w:trPr>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陈柏森</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spacing w:val="-3"/>
                <w:sz w:val="21"/>
                <w:szCs w:val="21"/>
              </w:rPr>
              <w:t>因出差未能参加公司第五届董事会第二十六次会议，授权委托公司董事马</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立行先生参加会议并表决。</w:t>
            </w:r>
          </w:p>
        </w:tc>
      </w:tr>
    </w:tbl>
    <w:p>
      <w:pPr>
        <w:spacing w:line="240" w:lineRule="auto" w:before="7"/>
        <w:rPr>
          <w:rFonts w:ascii="宋体" w:hAnsi="宋体" w:cs="宋体" w:eastAsia="宋体" w:hint="default"/>
          <w:sz w:val="22"/>
          <w:szCs w:val="22"/>
        </w:rPr>
      </w:pPr>
    </w:p>
    <w:p>
      <w:pPr>
        <w:pStyle w:val="BodyText"/>
        <w:spacing w:line="240" w:lineRule="auto" w:before="36"/>
        <w:ind w:left="120" w:right="0"/>
        <w:jc w:val="left"/>
      </w:pPr>
      <w:r>
        <w:rPr/>
        <w:t>(三)</w:t>
      </w:r>
      <w:r>
        <w:rPr>
          <w:spacing w:val="-11"/>
        </w:rPr>
        <w:t> </w:t>
      </w:r>
      <w:r>
        <w:rPr/>
        <w:t>立信会计师事务所有限公司为本公司出具了标准无保留意见的审计报告。</w:t>
      </w:r>
    </w:p>
    <w:p>
      <w:pPr>
        <w:spacing w:line="240" w:lineRule="auto" w:before="0"/>
        <w:rPr>
          <w:rFonts w:ascii="宋体" w:hAnsi="宋体" w:cs="宋体" w:eastAsia="宋体" w:hint="default"/>
          <w:sz w:val="20"/>
          <w:szCs w:val="20"/>
        </w:rPr>
      </w:pPr>
    </w:p>
    <w:p>
      <w:pPr>
        <w:pStyle w:val="BodyText"/>
        <w:spacing w:line="326" w:lineRule="auto" w:before="150"/>
        <w:ind w:left="120" w:right="0"/>
        <w:jc w:val="left"/>
      </w:pPr>
      <w:r>
        <w:rPr/>
        <w:t>(四)</w:t>
      </w:r>
      <w:r>
        <w:rPr>
          <w:spacing w:val="-14"/>
        </w:rPr>
        <w:t> </w:t>
      </w:r>
      <w:r>
        <w:rPr>
          <w:spacing w:val="-3"/>
        </w:rPr>
        <w:t>公司负责人马立行先生、主管会计工作负责人黄海先生及会计机构负责人（会计主管人员）秦树</w:t>
      </w:r>
      <w:r>
        <w:rPr>
          <w:spacing w:val="-87"/>
        </w:rPr>
        <w:t> </w:t>
      </w:r>
      <w:r>
        <w:rPr>
          <w:spacing w:val="-87"/>
        </w:rPr>
      </w:r>
      <w:r>
        <w:rPr/>
        <w:t>钧先生声明：保证年度报告中财务报告的真实、完整。</w:t>
      </w:r>
    </w:p>
    <w:p>
      <w:pPr>
        <w:spacing w:after="0" w:line="326" w:lineRule="auto"/>
        <w:jc w:val="left"/>
        <w:sectPr>
          <w:headerReference w:type="default" r:id="rId5"/>
          <w:footerReference w:type="default" r:id="rId6"/>
          <w:pgSz w:w="11900" w:h="16840"/>
          <w:pgMar w:header="970" w:footer="974" w:top="1160" w:bottom="1160" w:left="1240" w:right="1080"/>
          <w:pgNumType w:start="1"/>
        </w:sectPr>
      </w:pPr>
    </w:p>
    <w:p>
      <w:pPr>
        <w:spacing w:line="240" w:lineRule="auto" w:before="7"/>
        <w:rPr>
          <w:rFonts w:ascii="宋体" w:hAnsi="宋体" w:cs="宋体" w:eastAsia="宋体" w:hint="default"/>
          <w:sz w:val="15"/>
          <w:szCs w:val="15"/>
        </w:rPr>
      </w:pPr>
    </w:p>
    <w:p>
      <w:pPr>
        <w:pStyle w:val="Heading1"/>
        <w:spacing w:line="240" w:lineRule="auto"/>
        <w:ind w:left="220" w:right="4848"/>
        <w:jc w:val="left"/>
        <w:rPr>
          <w:rFonts w:ascii="宋体" w:hAnsi="宋体" w:cs="宋体" w:eastAsia="宋体" w:hint="default"/>
        </w:rPr>
      </w:pPr>
      <w:bookmarkStart w:name="_TOC_250008" w:id="2"/>
      <w:bookmarkEnd w:id="2"/>
      <w:r>
        <w:rPr>
          <w:rFonts w:ascii="宋体" w:hAnsi="宋体" w:cs="宋体" w:eastAsia="宋体" w:hint="default"/>
        </w:rPr>
        <w:t>二、公司基本情况</w:t>
      </w:r>
    </w:p>
    <w:p>
      <w:pPr>
        <w:spacing w:line="240" w:lineRule="auto" w:before="10"/>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296"/>
        <w:gridCol w:w="2419"/>
        <w:gridCol w:w="1138"/>
        <w:gridCol w:w="1800"/>
        <w:gridCol w:w="2654"/>
      </w:tblGrid>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公司法定中文名称</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上海白猫股份有限公司</w:t>
            </w:r>
          </w:p>
        </w:tc>
      </w:tr>
      <w:tr>
        <w:trPr>
          <w:trHeight w:val="286"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公司法定中文名称缩写</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白猫股份</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公司法定英文名称</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Shanghai Whitecat Shareholding</w:t>
            </w:r>
            <w:r>
              <w:rPr>
                <w:rFonts w:ascii="宋体"/>
                <w:spacing w:val="-7"/>
                <w:sz w:val="21"/>
              </w:rPr>
              <w:t> </w:t>
            </w:r>
            <w:r>
              <w:rPr>
                <w:rFonts w:ascii="宋体"/>
                <w:sz w:val="21"/>
              </w:rPr>
              <w:t>Co.,Ltd.</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公司法定英文名称缩写</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SWSC</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马立行</w:t>
            </w:r>
          </w:p>
        </w:tc>
      </w:tr>
      <w:tr>
        <w:trPr>
          <w:trHeight w:val="286" w:hRule="exact"/>
        </w:trPr>
        <w:tc>
          <w:tcPr>
            <w:tcW w:w="930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公司董事会秘书情况</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董事会秘书姓名</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丁一新</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董事会秘书联系地址</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上海市金沙江路</w:t>
            </w:r>
            <w:r>
              <w:rPr>
                <w:rFonts w:ascii="宋体" w:hAnsi="宋体" w:cs="宋体" w:eastAsia="宋体" w:hint="default"/>
                <w:spacing w:val="-54"/>
                <w:sz w:val="21"/>
                <w:szCs w:val="21"/>
              </w:rPr>
              <w:t> </w:t>
            </w:r>
            <w:r>
              <w:rPr>
                <w:rFonts w:ascii="宋体" w:hAnsi="宋体" w:cs="宋体" w:eastAsia="宋体" w:hint="default"/>
                <w:sz w:val="21"/>
                <w:szCs w:val="21"/>
              </w:rPr>
              <w:t>1829</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董事会秘书电话</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021-32023251</w:t>
            </w:r>
          </w:p>
        </w:tc>
      </w:tr>
      <w:tr>
        <w:trPr>
          <w:trHeight w:val="286"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董事会秘书传真</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021-52701369</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董事会秘书电子信箱</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hyperlink r:id="rId7">
              <w:r>
                <w:rPr>
                  <w:rFonts w:ascii="宋体"/>
                  <w:sz w:val="21"/>
                </w:rPr>
                <w:t>ding_yixin@stof.com</w:t>
              </w:r>
            </w:hyperlink>
          </w:p>
        </w:tc>
      </w:tr>
      <w:tr>
        <w:trPr>
          <w:trHeight w:val="288" w:hRule="exact"/>
        </w:trPr>
        <w:tc>
          <w:tcPr>
            <w:tcW w:w="930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公司证券事务代表情况</w:t>
            </w:r>
          </w:p>
        </w:tc>
      </w:tr>
      <w:tr>
        <w:trPr>
          <w:trHeight w:val="286"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证券事务代表姓名</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徐晔</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证券事务代表联系地址</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上海市金沙江路</w:t>
            </w:r>
            <w:r>
              <w:rPr>
                <w:rFonts w:ascii="宋体" w:hAnsi="宋体" w:cs="宋体" w:eastAsia="宋体" w:hint="default"/>
                <w:spacing w:val="-54"/>
                <w:sz w:val="21"/>
                <w:szCs w:val="21"/>
              </w:rPr>
              <w:t> </w:t>
            </w:r>
            <w:r>
              <w:rPr>
                <w:rFonts w:ascii="宋体" w:hAnsi="宋体" w:cs="宋体" w:eastAsia="宋体" w:hint="default"/>
                <w:sz w:val="21"/>
                <w:szCs w:val="21"/>
              </w:rPr>
              <w:t>1829</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证券事务代表电话</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021-32023251</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证券事务代表传真</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021-52701369</w:t>
            </w:r>
          </w:p>
        </w:tc>
      </w:tr>
      <w:tr>
        <w:trPr>
          <w:trHeight w:val="286"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证券事务代表电子信箱</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hyperlink r:id="rId8">
              <w:r>
                <w:rPr>
                  <w:rFonts w:ascii="宋体"/>
                  <w:sz w:val="21"/>
                </w:rPr>
                <w:t>xu_ye@stof.com</w:t>
              </w:r>
            </w:hyperlink>
          </w:p>
        </w:tc>
      </w:tr>
      <w:tr>
        <w:trPr>
          <w:trHeight w:val="288" w:hRule="exact"/>
        </w:trPr>
        <w:tc>
          <w:tcPr>
            <w:tcW w:w="9307" w:type="dxa"/>
            <w:gridSpan w:val="5"/>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上海市金沙江路</w:t>
            </w:r>
            <w:r>
              <w:rPr>
                <w:rFonts w:ascii="宋体" w:hAnsi="宋体" w:cs="宋体" w:eastAsia="宋体" w:hint="default"/>
                <w:spacing w:val="-54"/>
                <w:sz w:val="21"/>
                <w:szCs w:val="21"/>
              </w:rPr>
              <w:t> </w:t>
            </w:r>
            <w:r>
              <w:rPr>
                <w:rFonts w:ascii="宋体" w:hAnsi="宋体" w:cs="宋体" w:eastAsia="宋体" w:hint="default"/>
                <w:sz w:val="21"/>
                <w:szCs w:val="21"/>
              </w:rPr>
              <w:t>1829</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上海市金沙江路</w:t>
            </w:r>
            <w:r>
              <w:rPr>
                <w:rFonts w:ascii="宋体" w:hAnsi="宋体" w:cs="宋体" w:eastAsia="宋体" w:hint="default"/>
                <w:spacing w:val="-54"/>
                <w:sz w:val="21"/>
                <w:szCs w:val="21"/>
              </w:rPr>
              <w:t> </w:t>
            </w:r>
            <w:r>
              <w:rPr>
                <w:rFonts w:ascii="宋体" w:hAnsi="宋体" w:cs="宋体" w:eastAsia="宋体" w:hint="default"/>
                <w:sz w:val="21"/>
                <w:szCs w:val="21"/>
              </w:rPr>
              <w:t>1829</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286"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公司办公地址邮政编码</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200333</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hyperlink r:id="rId9">
              <w:r>
                <w:rPr>
                  <w:rFonts w:ascii="宋体"/>
                  <w:sz w:val="21"/>
                </w:rPr>
                <w:t>www.stof.com.cn</w:t>
              </w:r>
            </w:hyperlink>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公司电子信箱</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hyperlink r:id="rId8">
              <w:r>
                <w:rPr>
                  <w:rFonts w:ascii="宋体"/>
                  <w:sz w:val="21"/>
                </w:rPr>
                <w:t>xu_ye@stof.com</w:t>
              </w:r>
            </w:hyperlink>
          </w:p>
        </w:tc>
      </w:tr>
      <w:tr>
        <w:trPr>
          <w:trHeight w:val="286"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hyperlink r:id="rId10">
              <w:r>
                <w:rPr>
                  <w:rFonts w:ascii="宋体"/>
                  <w:sz w:val="21"/>
                </w:rPr>
                <w:t>www.sse.com.cn</w:t>
              </w:r>
            </w:hyperlink>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r>
        <w:trPr>
          <w:trHeight w:val="288" w:hRule="exact"/>
        </w:trPr>
        <w:tc>
          <w:tcPr>
            <w:tcW w:w="930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6"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2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8"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2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白猫股份</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600633</w:t>
            </w:r>
          </w:p>
        </w:tc>
        <w:tc>
          <w:tcPr>
            <w:tcW w:w="26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其他有关资料</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公司首次注册日期</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6"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公司首次注册地点</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公司变更注册日期</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公司变更注册地点</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上海市金沙江路</w:t>
            </w:r>
            <w:r>
              <w:rPr>
                <w:rFonts w:ascii="宋体" w:hAnsi="宋体" w:cs="宋体" w:eastAsia="宋体" w:hint="default"/>
                <w:spacing w:val="-54"/>
                <w:sz w:val="21"/>
                <w:szCs w:val="21"/>
              </w:rPr>
              <w:t> </w:t>
            </w:r>
            <w:r>
              <w:rPr>
                <w:rFonts w:ascii="宋体" w:hAnsi="宋体" w:cs="宋体" w:eastAsia="宋体" w:hint="default"/>
                <w:sz w:val="21"/>
                <w:szCs w:val="21"/>
              </w:rPr>
              <w:t>1829</w:t>
            </w:r>
            <w:r>
              <w:rPr>
                <w:rFonts w:ascii="宋体" w:hAnsi="宋体" w:cs="宋体" w:eastAsia="宋体" w:hint="default"/>
                <w:spacing w:val="-54"/>
                <w:sz w:val="21"/>
                <w:szCs w:val="21"/>
              </w:rPr>
              <w:t> </w:t>
            </w:r>
            <w:r>
              <w:rPr>
                <w:rFonts w:ascii="宋体" w:hAnsi="宋体" w:cs="宋体" w:eastAsia="宋体" w:hint="default"/>
                <w:sz w:val="21"/>
                <w:szCs w:val="21"/>
              </w:rPr>
              <w:t>号</w:t>
            </w:r>
          </w:p>
        </w:tc>
      </w:tr>
      <w:tr>
        <w:trPr>
          <w:trHeight w:val="286"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3100001000815</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sz w:val="21"/>
              </w:rPr>
              <w:t>310048132211766</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sz w:val="21"/>
              </w:rPr>
              <w:t>13221176-6</w:t>
            </w:r>
          </w:p>
        </w:tc>
      </w:tr>
      <w:tr>
        <w:trPr>
          <w:trHeight w:val="288" w:hRule="exact"/>
        </w:trPr>
        <w:tc>
          <w:tcPr>
            <w:tcW w:w="930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公司聘请的会计师事务所情况</w:t>
            </w:r>
          </w:p>
        </w:tc>
      </w:tr>
      <w:tr>
        <w:trPr>
          <w:trHeight w:val="286"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公司聘请的境内会计师事务所名称</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立信会计师事务所有限公司</w:t>
            </w:r>
          </w:p>
        </w:tc>
      </w:tr>
      <w:tr>
        <w:trPr>
          <w:trHeight w:val="288" w:hRule="exact"/>
        </w:trPr>
        <w:tc>
          <w:tcPr>
            <w:tcW w:w="48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公司聘请的境内会计师事务所办公地址</w:t>
            </w:r>
          </w:p>
        </w:tc>
        <w:tc>
          <w:tcPr>
            <w:tcW w:w="4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上海市南京东路</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楼</w:t>
            </w:r>
          </w:p>
        </w:tc>
      </w:tr>
    </w:tbl>
    <w:p>
      <w:pPr>
        <w:spacing w:after="0" w:line="241" w:lineRule="exact"/>
        <w:jc w:val="left"/>
        <w:rPr>
          <w:rFonts w:ascii="宋体" w:hAnsi="宋体" w:cs="宋体" w:eastAsia="宋体" w:hint="default"/>
          <w:sz w:val="21"/>
          <w:szCs w:val="21"/>
        </w:rPr>
        <w:sectPr>
          <w:pgSz w:w="11900" w:h="16840"/>
          <w:pgMar w:header="970" w:footer="974" w:top="1160" w:bottom="1160" w:left="1140" w:right="1120"/>
        </w:sectPr>
      </w:pP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11"/>
          <w:pgSz w:w="11900" w:h="16840"/>
          <w:pgMar w:header="970" w:footer="974" w:top="1160" w:bottom="1160" w:left="1140" w:right="1120"/>
        </w:sectPr>
      </w:pPr>
    </w:p>
    <w:p>
      <w:pPr>
        <w:pStyle w:val="Heading1"/>
        <w:spacing w:line="240" w:lineRule="auto"/>
        <w:ind w:left="220" w:right="-5"/>
        <w:jc w:val="left"/>
        <w:rPr>
          <w:rFonts w:ascii="宋体" w:hAnsi="宋体" w:cs="宋体" w:eastAsia="宋体" w:hint="default"/>
        </w:rPr>
      </w:pPr>
      <w:bookmarkStart w:name="_TOC_250007" w:id="3"/>
      <w:bookmarkEnd w:id="3"/>
      <w:r>
        <w:rPr>
          <w:rFonts w:ascii="宋体" w:hAnsi="宋体" w:cs="宋体" w:eastAsia="宋体" w:hint="default"/>
        </w:rPr>
        <w:t>三、会计数据和业务数据摘要：</w:t>
      </w:r>
    </w:p>
    <w:p>
      <w:pPr>
        <w:pStyle w:val="BodyText"/>
        <w:spacing w:line="240" w:lineRule="auto" w:before="57"/>
        <w:ind w:left="220" w:right="-5"/>
        <w:jc w:val="left"/>
      </w:pPr>
      <w:r>
        <w:rPr/>
        <w:t>(一) 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left="220" w:right="0"/>
        <w:jc w:val="left"/>
      </w:pPr>
      <w:r>
        <w:rPr/>
        <w:t>单位：元</w:t>
      </w:r>
      <w:r>
        <w:rPr>
          <w:spacing w:val="-1"/>
        </w:rPr>
        <w:t> </w:t>
      </w:r>
      <w:r>
        <w:rPr/>
        <w:t>币种：人民币</w:t>
      </w:r>
    </w:p>
    <w:p>
      <w:pPr>
        <w:spacing w:after="0" w:line="240" w:lineRule="auto"/>
        <w:jc w:val="left"/>
        <w:sectPr>
          <w:type w:val="continuous"/>
          <w:pgSz w:w="11900" w:h="16840"/>
          <w:pgMar w:top="1600" w:bottom="280" w:left="1140" w:right="1120"/>
          <w:cols w:num="2" w:equalWidth="0">
            <w:col w:w="3596" w:space="3436"/>
            <w:col w:w="2608"/>
          </w:cols>
        </w:sectPr>
      </w:pP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6415"/>
        <w:gridCol w:w="2885"/>
      </w:tblGrid>
      <w:tr>
        <w:trPr>
          <w:trHeight w:val="288" w:hRule="exact"/>
        </w:trPr>
        <w:tc>
          <w:tcPr>
            <w:tcW w:w="6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6" w:hRule="exact"/>
        </w:trPr>
        <w:tc>
          <w:tcPr>
            <w:tcW w:w="6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81"/>
              <w:jc w:val="right"/>
              <w:rPr>
                <w:rFonts w:ascii="宋体" w:hAnsi="宋体" w:cs="宋体" w:eastAsia="宋体" w:hint="default"/>
                <w:sz w:val="21"/>
                <w:szCs w:val="21"/>
              </w:rPr>
            </w:pPr>
            <w:r>
              <w:rPr>
                <w:rFonts w:ascii="宋体"/>
                <w:spacing w:val="-1"/>
                <w:sz w:val="21"/>
              </w:rPr>
              <w:t>-36,022,099.96</w:t>
            </w:r>
          </w:p>
        </w:tc>
      </w:tr>
      <w:tr>
        <w:trPr>
          <w:trHeight w:val="288" w:hRule="exact"/>
        </w:trPr>
        <w:tc>
          <w:tcPr>
            <w:tcW w:w="6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81"/>
              <w:jc w:val="right"/>
              <w:rPr>
                <w:rFonts w:ascii="宋体" w:hAnsi="宋体" w:cs="宋体" w:eastAsia="宋体" w:hint="default"/>
                <w:sz w:val="21"/>
                <w:szCs w:val="21"/>
              </w:rPr>
            </w:pPr>
            <w:r>
              <w:rPr>
                <w:rFonts w:ascii="宋体"/>
                <w:spacing w:val="-1"/>
                <w:sz w:val="21"/>
              </w:rPr>
              <w:t>-35,583,552.57</w:t>
            </w:r>
          </w:p>
        </w:tc>
      </w:tr>
      <w:tr>
        <w:trPr>
          <w:trHeight w:val="288" w:hRule="exact"/>
        </w:trPr>
        <w:tc>
          <w:tcPr>
            <w:tcW w:w="6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81"/>
              <w:jc w:val="right"/>
              <w:rPr>
                <w:rFonts w:ascii="宋体" w:hAnsi="宋体" w:cs="宋体" w:eastAsia="宋体" w:hint="default"/>
                <w:sz w:val="21"/>
                <w:szCs w:val="21"/>
              </w:rPr>
            </w:pPr>
            <w:r>
              <w:rPr>
                <w:rFonts w:ascii="宋体"/>
                <w:spacing w:val="-1"/>
                <w:sz w:val="21"/>
              </w:rPr>
              <w:t>-35,561,250.98</w:t>
            </w:r>
          </w:p>
        </w:tc>
      </w:tr>
      <w:tr>
        <w:trPr>
          <w:trHeight w:val="288" w:hRule="exact"/>
        </w:trPr>
        <w:tc>
          <w:tcPr>
            <w:tcW w:w="6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81"/>
              <w:jc w:val="right"/>
              <w:rPr>
                <w:rFonts w:ascii="宋体" w:hAnsi="宋体" w:cs="宋体" w:eastAsia="宋体" w:hint="default"/>
                <w:sz w:val="21"/>
                <w:szCs w:val="21"/>
              </w:rPr>
            </w:pPr>
            <w:r>
              <w:rPr>
                <w:rFonts w:ascii="宋体"/>
                <w:spacing w:val="-1"/>
                <w:sz w:val="21"/>
              </w:rPr>
              <w:t>-36,871,622.02</w:t>
            </w:r>
          </w:p>
        </w:tc>
      </w:tr>
      <w:tr>
        <w:trPr>
          <w:trHeight w:val="288" w:hRule="exact"/>
        </w:trPr>
        <w:tc>
          <w:tcPr>
            <w:tcW w:w="6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81"/>
              <w:jc w:val="right"/>
              <w:rPr>
                <w:rFonts w:ascii="宋体" w:hAnsi="宋体" w:cs="宋体" w:eastAsia="宋体" w:hint="default"/>
                <w:sz w:val="21"/>
                <w:szCs w:val="21"/>
              </w:rPr>
            </w:pPr>
            <w:r>
              <w:rPr>
                <w:rFonts w:ascii="宋体"/>
                <w:spacing w:val="-1"/>
                <w:sz w:val="21"/>
              </w:rPr>
              <w:t>6,241,762.89</w:t>
            </w:r>
          </w:p>
        </w:tc>
      </w:tr>
    </w:tbl>
    <w:p>
      <w:pPr>
        <w:spacing w:line="240" w:lineRule="auto" w:before="2"/>
        <w:rPr>
          <w:rFonts w:ascii="宋体" w:hAnsi="宋体" w:cs="宋体" w:eastAsia="宋体" w:hint="default"/>
          <w:sz w:val="20"/>
          <w:szCs w:val="20"/>
        </w:rPr>
      </w:pPr>
    </w:p>
    <w:p>
      <w:pPr>
        <w:pStyle w:val="BodyText"/>
        <w:spacing w:line="240" w:lineRule="auto" w:before="36"/>
        <w:ind w:left="220" w:right="4848"/>
        <w:jc w:val="left"/>
      </w:pPr>
      <w:r>
        <w:rPr/>
        <w:t>(二)</w:t>
      </w:r>
      <w:r>
        <w:rPr>
          <w:spacing w:val="-2"/>
        </w:rPr>
        <w:t> </w:t>
      </w:r>
      <w:r>
        <w:rPr/>
        <w:t>非经常性损益项目和金额：</w:t>
      </w:r>
    </w:p>
    <w:p>
      <w:pPr>
        <w:pStyle w:val="BodyText"/>
        <w:spacing w:line="240" w:lineRule="auto" w:before="68"/>
        <w:ind w:left="0" w:right="177"/>
        <w:jc w:val="right"/>
      </w:pPr>
      <w:r>
        <w:rPr/>
        <w:t>单位：元</w:t>
      </w:r>
      <w:r>
        <w:rPr>
          <w:spacing w:val="-1"/>
        </w:rPr>
        <w:t> </w:t>
      </w:r>
      <w:r>
        <w:rPr/>
        <w:t>币种：人民币</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5609"/>
        <w:gridCol w:w="1898"/>
        <w:gridCol w:w="1850"/>
      </w:tblGrid>
      <w:tr>
        <w:trPr>
          <w:trHeight w:val="286" w:hRule="exact"/>
        </w:trPr>
        <w:tc>
          <w:tcPr>
            <w:tcW w:w="5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62" w:hRule="exact"/>
        </w:trPr>
        <w:tc>
          <w:tcPr>
            <w:tcW w:w="5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8"/>
              <w:jc w:val="right"/>
              <w:rPr>
                <w:rFonts w:ascii="宋体" w:hAnsi="宋体" w:cs="宋体" w:eastAsia="宋体" w:hint="default"/>
                <w:sz w:val="21"/>
                <w:szCs w:val="21"/>
              </w:rPr>
            </w:pPr>
            <w:r>
              <w:rPr>
                <w:rFonts w:ascii="宋体"/>
                <w:spacing w:val="-1"/>
                <w:sz w:val="21"/>
              </w:rPr>
              <w:t>3,343.12</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hAnsi="宋体" w:cs="宋体" w:eastAsia="宋体" w:hint="default"/>
                <w:sz w:val="21"/>
                <w:szCs w:val="21"/>
              </w:rPr>
              <w:t>包括已计提资产减</w:t>
            </w:r>
          </w:p>
          <w:p>
            <w:pPr>
              <w:pStyle w:val="TableParagraph"/>
              <w:spacing w:line="274" w:lineRule="exact"/>
              <w:ind w:left="76" w:right="0"/>
              <w:jc w:val="left"/>
              <w:rPr>
                <w:rFonts w:ascii="宋体" w:hAnsi="宋体" w:cs="宋体" w:eastAsia="宋体" w:hint="default"/>
                <w:sz w:val="21"/>
                <w:szCs w:val="21"/>
              </w:rPr>
            </w:pPr>
            <w:r>
              <w:rPr>
                <w:rFonts w:ascii="宋体" w:hAnsi="宋体" w:cs="宋体" w:eastAsia="宋体" w:hint="default"/>
                <w:sz w:val="21"/>
                <w:szCs w:val="21"/>
              </w:rPr>
              <w:t>值准备的冲销部分</w:t>
            </w:r>
          </w:p>
        </w:tc>
      </w:tr>
      <w:tr>
        <w:trPr>
          <w:trHeight w:val="830" w:hRule="exact"/>
        </w:trPr>
        <w:tc>
          <w:tcPr>
            <w:tcW w:w="56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3"/>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计入当期损益的政府补补助，但与公司正常经营业务密切相</w:t>
            </w:r>
          </w:p>
          <w:p>
            <w:pPr>
              <w:pStyle w:val="TableParagraph"/>
              <w:spacing w:line="272" w:lineRule="exact" w:before="26"/>
              <w:ind w:right="-3"/>
              <w:jc w:val="left"/>
              <w:rPr>
                <w:rFonts w:ascii="宋体" w:hAnsi="宋体" w:cs="宋体" w:eastAsia="宋体" w:hint="default"/>
                <w:sz w:val="21"/>
                <w:szCs w:val="21"/>
              </w:rPr>
            </w:pPr>
            <w:r>
              <w:rPr>
                <w:rFonts w:ascii="宋体" w:hAnsi="宋体" w:cs="宋体" w:eastAsia="宋体" w:hint="default"/>
                <w:spacing w:val="-5"/>
                <w:sz w:val="21"/>
                <w:szCs w:val="21"/>
              </w:rPr>
              <w:t>关，符合国家政策规定、按照一定标准定额或定量持续享受的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政府补助除外</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8"/>
              <w:jc w:val="right"/>
              <w:rPr>
                <w:rFonts w:ascii="宋体" w:hAnsi="宋体" w:cs="宋体" w:eastAsia="宋体" w:hint="default"/>
                <w:sz w:val="21"/>
                <w:szCs w:val="21"/>
              </w:rPr>
            </w:pPr>
            <w:r>
              <w:rPr>
                <w:rFonts w:ascii="宋体"/>
                <w:spacing w:val="-1"/>
                <w:sz w:val="21"/>
              </w:rPr>
              <w:t>2,282,451.00</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r>
      <w:tr>
        <w:trPr>
          <w:trHeight w:val="288" w:hRule="exact"/>
        </w:trPr>
        <w:tc>
          <w:tcPr>
            <w:tcW w:w="5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8"/>
              <w:jc w:val="right"/>
              <w:rPr>
                <w:rFonts w:ascii="宋体" w:hAnsi="宋体" w:cs="宋体" w:eastAsia="宋体" w:hint="default"/>
                <w:sz w:val="21"/>
                <w:szCs w:val="21"/>
              </w:rPr>
            </w:pPr>
            <w:r>
              <w:rPr>
                <w:rFonts w:ascii="宋体"/>
                <w:spacing w:val="-1"/>
                <w:sz w:val="21"/>
              </w:rPr>
              <w:t>871,558.65</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8" w:hRule="exact"/>
        </w:trPr>
        <w:tc>
          <w:tcPr>
            <w:tcW w:w="5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8"/>
              <w:jc w:val="right"/>
              <w:rPr>
                <w:rFonts w:ascii="宋体" w:hAnsi="宋体" w:cs="宋体" w:eastAsia="宋体" w:hint="default"/>
                <w:sz w:val="21"/>
                <w:szCs w:val="21"/>
              </w:rPr>
            </w:pPr>
            <w:r>
              <w:rPr>
                <w:rFonts w:ascii="宋体"/>
                <w:spacing w:val="-1"/>
                <w:sz w:val="21"/>
              </w:rPr>
              <w:t>-1,847,246.73</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6" w:hRule="exact"/>
        </w:trPr>
        <w:tc>
          <w:tcPr>
            <w:tcW w:w="5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215.00</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8" w:hRule="exact"/>
        </w:trPr>
        <w:tc>
          <w:tcPr>
            <w:tcW w:w="5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50.00</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r>
        <w:trPr>
          <w:trHeight w:val="288" w:hRule="exact"/>
        </w:trPr>
        <w:tc>
          <w:tcPr>
            <w:tcW w:w="56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8"/>
              <w:jc w:val="right"/>
              <w:rPr>
                <w:rFonts w:ascii="宋体" w:hAnsi="宋体" w:cs="宋体" w:eastAsia="宋体" w:hint="default"/>
                <w:sz w:val="21"/>
                <w:szCs w:val="21"/>
              </w:rPr>
            </w:pPr>
            <w:r>
              <w:rPr>
                <w:rFonts w:ascii="宋体"/>
                <w:spacing w:val="-1"/>
                <w:sz w:val="21"/>
              </w:rPr>
              <w:t>1,310,371.04</w:t>
            </w:r>
          </w:p>
        </w:tc>
        <w:tc>
          <w:tcPr>
            <w:tcW w:w="185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00" w:h="16840"/>
          <w:pgMar w:top="1600" w:bottom="280" w:left="1140" w:right="1120"/>
        </w:sectPr>
      </w:pPr>
    </w:p>
    <w:p>
      <w:pPr>
        <w:spacing w:line="240" w:lineRule="auto" w:before="4"/>
        <w:rPr>
          <w:rFonts w:ascii="宋体" w:hAnsi="宋体" w:cs="宋体" w:eastAsia="宋体" w:hint="default"/>
          <w:sz w:val="19"/>
          <w:szCs w:val="19"/>
        </w:rPr>
      </w:pPr>
    </w:p>
    <w:p>
      <w:pPr>
        <w:pStyle w:val="BodyText"/>
        <w:tabs>
          <w:tab w:pos="891" w:val="left" w:leader="none"/>
        </w:tabs>
        <w:spacing w:line="240" w:lineRule="auto" w:before="36"/>
        <w:ind w:left="260" w:right="3635"/>
        <w:jc w:val="left"/>
      </w:pPr>
      <w:r>
        <w:rPr/>
        <w:t>(三)</w:t>
        <w:tab/>
        <w:t>报告期末公司前三年主要会计数据和财务指标</w:t>
      </w:r>
    </w:p>
    <w:p>
      <w:pPr>
        <w:pStyle w:val="BodyText"/>
        <w:spacing w:line="240" w:lineRule="auto" w:before="99"/>
        <w:ind w:left="0" w:right="177"/>
        <w:jc w:val="right"/>
      </w:pPr>
      <w:r>
        <w:rPr/>
        <w:pict>
          <v:group style="position:absolute;margin-left:62.280003pt;margin-top:22.372223pt;width:468.6pt;height:512.5500pt;mso-position-horizontal-relative:page;mso-position-vertical-relative:paragraph;z-index:-510208" coordorigin="1246,447" coordsize="9372,10251">
            <v:group style="position:absolute;left:1260;top:462;width:1894;height:2" coordorigin="1260,462" coordsize="1894,2">
              <v:shape style="position:absolute;left:1260;top:462;width:1894;height:2" coordorigin="1260,462" coordsize="1894,0" path="m1260,462l3154,462e" filled="false" stroked="true" strokeweight=".72pt" strokecolor="#000000">
                <v:path arrowok="t"/>
              </v:shape>
            </v:group>
            <v:group style="position:absolute;left:3168;top:462;width:1786;height:2" coordorigin="3168,462" coordsize="1786,2">
              <v:shape style="position:absolute;left:3168;top:462;width:1786;height:2" coordorigin="3168,462" coordsize="1786,0" path="m3168,462l4954,462e" filled="false" stroked="true" strokeweight=".72pt" strokecolor="#000000">
                <v:path arrowok="t"/>
              </v:shape>
            </v:group>
            <v:group style="position:absolute;left:4968;top:462;width:1685;height:2" coordorigin="4968,462" coordsize="1685,2">
              <v:shape style="position:absolute;left:4968;top:462;width:1685;height:2" coordorigin="4968,462" coordsize="1685,0" path="m4968,462l6653,462e" filled="false" stroked="true" strokeweight=".72pt" strokecolor="#000000">
                <v:path arrowok="t"/>
              </v:shape>
            </v:group>
            <v:group style="position:absolute;left:6667;top:462;width:984;height:2" coordorigin="6667,462" coordsize="984,2">
              <v:shape style="position:absolute;left:6667;top:462;width:984;height:2" coordorigin="6667,462" coordsize="984,0" path="m6667,462l7651,462e" filled="false" stroked="true" strokeweight=".72pt" strokecolor="#000000">
                <v:path arrowok="t"/>
              </v:shape>
            </v:group>
            <v:group style="position:absolute;left:7666;top:462;width:2938;height:2" coordorigin="7666,462" coordsize="2938,2">
              <v:shape style="position:absolute;left:7666;top:462;width:2938;height:2" coordorigin="7666,462" coordsize="2938,0" path="m7666,462l10603,462e" filled="false" stroked="true" strokeweight=".72pt" strokecolor="#000000">
                <v:path arrowok="t"/>
              </v:shape>
            </v:group>
            <v:group style="position:absolute;left:7666;top:836;width:1462;height:2" coordorigin="7666,836" coordsize="1462,2">
              <v:shape style="position:absolute;left:7666;top:836;width:1462;height:2" coordorigin="7666,836" coordsize="1462,0" path="m7666,836l9127,836e" filled="false" stroked="true" strokeweight=".72pt" strokecolor="#000000">
                <v:path arrowok="t"/>
              </v:shape>
            </v:group>
            <v:group style="position:absolute;left:9142;top:836;width:1462;height:2" coordorigin="9142,836" coordsize="1462,2">
              <v:shape style="position:absolute;left:9142;top:836;width:1462;height:2" coordorigin="9142,836" coordsize="1462,0" path="m9142,836l10603,836e" filled="false" stroked="true" strokeweight=".72pt" strokecolor="#000000">
                <v:path arrowok="t"/>
              </v:shape>
            </v:group>
            <v:group style="position:absolute;left:1260;top:1086;width:1894;height:2" coordorigin="1260,1086" coordsize="1894,2">
              <v:shape style="position:absolute;left:1260;top:1086;width:1894;height:2" coordorigin="1260,1086" coordsize="1894,0" path="m1260,1086l3154,1086e" filled="false" stroked="true" strokeweight=".72pt" strokecolor="#000000">
                <v:path arrowok="t"/>
              </v:shape>
            </v:group>
            <v:group style="position:absolute;left:3168;top:1086;width:1786;height:2" coordorigin="3168,1086" coordsize="1786,2">
              <v:shape style="position:absolute;left:3168;top:1086;width:1786;height:2" coordorigin="3168,1086" coordsize="1786,0" path="m3168,1086l4954,1086e" filled="false" stroked="true" strokeweight=".72pt" strokecolor="#000000">
                <v:path arrowok="t"/>
              </v:shape>
            </v:group>
            <v:group style="position:absolute;left:4968;top:1086;width:1685;height:2" coordorigin="4968,1086" coordsize="1685,2">
              <v:shape style="position:absolute;left:4968;top:1086;width:1685;height:2" coordorigin="4968,1086" coordsize="1685,0" path="m4968,1086l6653,1086e" filled="false" stroked="true" strokeweight=".72pt" strokecolor="#000000">
                <v:path arrowok="t"/>
              </v:shape>
            </v:group>
            <v:group style="position:absolute;left:6667;top:1086;width:984;height:2" coordorigin="6667,1086" coordsize="984,2">
              <v:shape style="position:absolute;left:6667;top:1086;width:984;height:2" coordorigin="6667,1086" coordsize="984,0" path="m6667,1086l7651,1086e" filled="false" stroked="true" strokeweight=".72pt" strokecolor="#000000">
                <v:path arrowok="t"/>
              </v:shape>
            </v:group>
            <v:group style="position:absolute;left:7666;top:1086;width:1462;height:2" coordorigin="7666,1086" coordsize="1462,2">
              <v:shape style="position:absolute;left:7666;top:1086;width:1462;height:2" coordorigin="7666,1086" coordsize="1462,0" path="m7666,1086l9127,1086e" filled="false" stroked="true" strokeweight=".72pt" strokecolor="#000000">
                <v:path arrowok="t"/>
              </v:shape>
            </v:group>
            <v:group style="position:absolute;left:9142;top:1086;width:1462;height:2" coordorigin="9142,1086" coordsize="1462,2">
              <v:shape style="position:absolute;left:9142;top:1086;width:1462;height:2" coordorigin="9142,1086" coordsize="1462,0" path="m9142,1086l10603,1086e" filled="false" stroked="true" strokeweight=".72pt" strokecolor="#000000">
                <v:path arrowok="t"/>
              </v:shape>
            </v:group>
            <v:group style="position:absolute;left:1260;top:1372;width:1894;height:2" coordorigin="1260,1372" coordsize="1894,2">
              <v:shape style="position:absolute;left:1260;top:1372;width:1894;height:2" coordorigin="1260,1372" coordsize="1894,0" path="m1260,1372l3154,1372e" filled="false" stroked="true" strokeweight=".72pt" strokecolor="#000000">
                <v:path arrowok="t"/>
              </v:shape>
            </v:group>
            <v:group style="position:absolute;left:3168;top:1372;width:1786;height:2" coordorigin="3168,1372" coordsize="1786,2">
              <v:shape style="position:absolute;left:3168;top:1372;width:1786;height:2" coordorigin="3168,1372" coordsize="1786,0" path="m3168,1372l4954,1372e" filled="false" stroked="true" strokeweight=".72pt" strokecolor="#000000">
                <v:path arrowok="t"/>
              </v:shape>
            </v:group>
            <v:group style="position:absolute;left:4968;top:1372;width:1685;height:2" coordorigin="4968,1372" coordsize="1685,2">
              <v:shape style="position:absolute;left:4968;top:1372;width:1685;height:2" coordorigin="4968,1372" coordsize="1685,0" path="m4968,1372l6653,1372e" filled="false" stroked="true" strokeweight=".72pt" strokecolor="#000000">
                <v:path arrowok="t"/>
              </v:shape>
            </v:group>
            <v:group style="position:absolute;left:6667;top:1372;width:984;height:2" coordorigin="6667,1372" coordsize="984,2">
              <v:shape style="position:absolute;left:6667;top:1372;width:984;height:2" coordorigin="6667,1372" coordsize="984,0" path="m6667,1372l7651,1372e" filled="false" stroked="true" strokeweight=".72pt" strokecolor="#000000">
                <v:path arrowok="t"/>
              </v:shape>
            </v:group>
            <v:group style="position:absolute;left:7666;top:1372;width:1462;height:2" coordorigin="7666,1372" coordsize="1462,2">
              <v:shape style="position:absolute;left:7666;top:1372;width:1462;height:2" coordorigin="7666,1372" coordsize="1462,0" path="m7666,1372l9127,1372e" filled="false" stroked="true" strokeweight=".72pt" strokecolor="#000000">
                <v:path arrowok="t"/>
              </v:shape>
            </v:group>
            <v:group style="position:absolute;left:9142;top:1372;width:1462;height:2" coordorigin="9142,1372" coordsize="1462,2">
              <v:shape style="position:absolute;left:9142;top:1372;width:1462;height:2" coordorigin="9142,1372" coordsize="1462,0" path="m9142,1372l10603,1372e" filled="false" stroked="true" strokeweight=".72pt" strokecolor="#000000">
                <v:path arrowok="t"/>
              </v:shape>
            </v:group>
            <v:group style="position:absolute;left:1260;top:1621;width:1894;height:2" coordorigin="1260,1621" coordsize="1894,2">
              <v:shape style="position:absolute;left:1260;top:1621;width:1894;height:2" coordorigin="1260,1621" coordsize="1894,0" path="m1260,1621l3154,1621e" filled="false" stroked="true" strokeweight=".72pt" strokecolor="#000000">
                <v:path arrowok="t"/>
              </v:shape>
            </v:group>
            <v:group style="position:absolute;left:3168;top:1621;width:1786;height:2" coordorigin="3168,1621" coordsize="1786,2">
              <v:shape style="position:absolute;left:3168;top:1621;width:1786;height:2" coordorigin="3168,1621" coordsize="1786,0" path="m3168,1621l4954,1621e" filled="false" stroked="true" strokeweight=".72pt" strokecolor="#000000">
                <v:path arrowok="t"/>
              </v:shape>
            </v:group>
            <v:group style="position:absolute;left:4968;top:1621;width:1685;height:2" coordorigin="4968,1621" coordsize="1685,2">
              <v:shape style="position:absolute;left:4968;top:1621;width:1685;height:2" coordorigin="4968,1621" coordsize="1685,0" path="m4968,1621l6653,1621e" filled="false" stroked="true" strokeweight=".72pt" strokecolor="#000000">
                <v:path arrowok="t"/>
              </v:shape>
            </v:group>
            <v:group style="position:absolute;left:6667;top:1621;width:984;height:2" coordorigin="6667,1621" coordsize="984,2">
              <v:shape style="position:absolute;left:6667;top:1621;width:984;height:2" coordorigin="6667,1621" coordsize="984,0" path="m6667,1621l7651,1621e" filled="false" stroked="true" strokeweight=".72pt" strokecolor="#000000">
                <v:path arrowok="t"/>
              </v:shape>
            </v:group>
            <v:group style="position:absolute;left:7666;top:1621;width:1462;height:2" coordorigin="7666,1621" coordsize="1462,2">
              <v:shape style="position:absolute;left:7666;top:1621;width:1462;height:2" coordorigin="7666,1621" coordsize="1462,0" path="m7666,1621l9127,1621e" filled="false" stroked="true" strokeweight=".72pt" strokecolor="#000000">
                <v:path arrowok="t"/>
              </v:shape>
            </v:group>
            <v:group style="position:absolute;left:9142;top:1621;width:1462;height:2" coordorigin="9142,1621" coordsize="1462,2">
              <v:shape style="position:absolute;left:9142;top:1621;width:1462;height:2" coordorigin="9142,1621" coordsize="1462,0" path="m9142,1621l10603,1621e" filled="false" stroked="true" strokeweight=".72pt" strokecolor="#000000">
                <v:path arrowok="t"/>
              </v:shape>
            </v:group>
            <v:group style="position:absolute;left:1260;top:2104;width:1894;height:2" coordorigin="1260,2104" coordsize="1894,2">
              <v:shape style="position:absolute;left:1260;top:2104;width:1894;height:2" coordorigin="1260,2104" coordsize="1894,0" path="m1260,2104l3154,2104e" filled="false" stroked="true" strokeweight=".72pt" strokecolor="#000000">
                <v:path arrowok="t"/>
              </v:shape>
            </v:group>
            <v:group style="position:absolute;left:3168;top:2104;width:1786;height:2" coordorigin="3168,2104" coordsize="1786,2">
              <v:shape style="position:absolute;left:3168;top:2104;width:1786;height:2" coordorigin="3168,2104" coordsize="1786,0" path="m3168,2104l4954,2104e" filled="false" stroked="true" strokeweight=".72pt" strokecolor="#000000">
                <v:path arrowok="t"/>
              </v:shape>
            </v:group>
            <v:group style="position:absolute;left:4968;top:2104;width:1685;height:2" coordorigin="4968,2104" coordsize="1685,2">
              <v:shape style="position:absolute;left:4968;top:2104;width:1685;height:2" coordorigin="4968,2104" coordsize="1685,0" path="m4968,2104l6653,2104e" filled="false" stroked="true" strokeweight=".72pt" strokecolor="#000000">
                <v:path arrowok="t"/>
              </v:shape>
            </v:group>
            <v:group style="position:absolute;left:6667;top:2104;width:984;height:2" coordorigin="6667,2104" coordsize="984,2">
              <v:shape style="position:absolute;left:6667;top:2104;width:984;height:2" coordorigin="6667,2104" coordsize="984,0" path="m6667,2104l7651,2104e" filled="false" stroked="true" strokeweight=".72pt" strokecolor="#000000">
                <v:path arrowok="t"/>
              </v:shape>
            </v:group>
            <v:group style="position:absolute;left:7666;top:2104;width:1462;height:2" coordorigin="7666,2104" coordsize="1462,2">
              <v:shape style="position:absolute;left:7666;top:2104;width:1462;height:2" coordorigin="7666,2104" coordsize="1462,0" path="m7666,2104l9127,2104e" filled="false" stroked="true" strokeweight=".72pt" strokecolor="#000000">
                <v:path arrowok="t"/>
              </v:shape>
            </v:group>
            <v:group style="position:absolute;left:9142;top:2104;width:1462;height:2" coordorigin="9142,2104" coordsize="1462,2">
              <v:shape style="position:absolute;left:9142;top:2104;width:1462;height:2" coordorigin="9142,2104" coordsize="1462,0" path="m9142,2104l10603,2104e" filled="false" stroked="true" strokeweight=".72pt" strokecolor="#000000">
                <v:path arrowok="t"/>
              </v:shape>
            </v:group>
            <v:group style="position:absolute;left:1260;top:2819;width:1894;height:2" coordorigin="1260,2819" coordsize="1894,2">
              <v:shape style="position:absolute;left:1260;top:2819;width:1894;height:2" coordorigin="1260,2819" coordsize="1894,0" path="m1260,2819l3154,2819e" filled="false" stroked="true" strokeweight=".72pt" strokecolor="#000000">
                <v:path arrowok="t"/>
              </v:shape>
            </v:group>
            <v:group style="position:absolute;left:3168;top:2819;width:1786;height:2" coordorigin="3168,2819" coordsize="1786,2">
              <v:shape style="position:absolute;left:3168;top:2819;width:1786;height:2" coordorigin="3168,2819" coordsize="1786,0" path="m3168,2819l4954,2819e" filled="false" stroked="true" strokeweight=".72pt" strokecolor="#000000">
                <v:path arrowok="t"/>
              </v:shape>
            </v:group>
            <v:group style="position:absolute;left:4968;top:2819;width:1685;height:2" coordorigin="4968,2819" coordsize="1685,2">
              <v:shape style="position:absolute;left:4968;top:2819;width:1685;height:2" coordorigin="4968,2819" coordsize="1685,0" path="m4968,2819l6653,2819e" filled="false" stroked="true" strokeweight=".72pt" strokecolor="#000000">
                <v:path arrowok="t"/>
              </v:shape>
            </v:group>
            <v:group style="position:absolute;left:6667;top:2819;width:984;height:2" coordorigin="6667,2819" coordsize="984,2">
              <v:shape style="position:absolute;left:6667;top:2819;width:984;height:2" coordorigin="6667,2819" coordsize="984,0" path="m6667,2819l7651,2819e" filled="false" stroked="true" strokeweight=".72pt" strokecolor="#000000">
                <v:path arrowok="t"/>
              </v:shape>
            </v:group>
            <v:group style="position:absolute;left:7666;top:2819;width:1462;height:2" coordorigin="7666,2819" coordsize="1462,2">
              <v:shape style="position:absolute;left:7666;top:2819;width:1462;height:2" coordorigin="7666,2819" coordsize="1462,0" path="m7666,2819l9127,2819e" filled="false" stroked="true" strokeweight=".72pt" strokecolor="#000000">
                <v:path arrowok="t"/>
              </v:shape>
            </v:group>
            <v:group style="position:absolute;left:9142;top:2819;width:1462;height:2" coordorigin="9142,2819" coordsize="1462,2">
              <v:shape style="position:absolute;left:9142;top:2819;width:1462;height:2" coordorigin="9142,2819" coordsize="1462,0" path="m9142,2819l10603,2819e" filled="false" stroked="true" strokeweight=".72pt" strokecolor="#000000">
                <v:path arrowok="t"/>
              </v:shape>
            </v:group>
            <v:group style="position:absolute;left:9134;top:829;width:2;height:2480" coordorigin="9134,829" coordsize="2,2480">
              <v:shape style="position:absolute;left:9134;top:829;width:2;height:2480" coordorigin="9134,829" coordsize="0,2480" path="m9134,829l9134,3308e" filled="false" stroked="true" strokeweight=".72pt" strokecolor="#000000">
                <v:path arrowok="t"/>
              </v:shape>
            </v:group>
            <v:group style="position:absolute;left:1260;top:3301;width:1894;height:2" coordorigin="1260,3301" coordsize="1894,2">
              <v:shape style="position:absolute;left:1260;top:3301;width:1894;height:2" coordorigin="1260,3301" coordsize="1894,0" path="m1260,3301l3154,3301e" filled="false" stroked="true" strokeweight=".72pt" strokecolor="#000000">
                <v:path arrowok="t"/>
              </v:shape>
            </v:group>
            <v:group style="position:absolute;left:3168;top:3301;width:1786;height:2" coordorigin="3168,3301" coordsize="1786,2">
              <v:shape style="position:absolute;left:3168;top:3301;width:1786;height:2" coordorigin="3168,3301" coordsize="1786,0" path="m3168,3301l4954,3301e" filled="false" stroked="true" strokeweight=".72pt" strokecolor="#000000">
                <v:path arrowok="t"/>
              </v:shape>
            </v:group>
            <v:group style="position:absolute;left:4968;top:3301;width:1685;height:2" coordorigin="4968,3301" coordsize="1685,2">
              <v:shape style="position:absolute;left:4968;top:3301;width:1685;height:2" coordorigin="4968,3301" coordsize="1685,0" path="m4968,3301l6653,3301e" filled="false" stroked="true" strokeweight=".72pt" strokecolor="#000000">
                <v:path arrowok="t"/>
              </v:shape>
            </v:group>
            <v:group style="position:absolute;left:6667;top:3301;width:984;height:2" coordorigin="6667,3301" coordsize="984,2">
              <v:shape style="position:absolute;left:6667;top:3301;width:984;height:2" coordorigin="6667,3301" coordsize="984,0" path="m6667,3301l7651,3301e" filled="false" stroked="true" strokeweight=".72pt" strokecolor="#000000">
                <v:path arrowok="t"/>
              </v:shape>
            </v:group>
            <v:group style="position:absolute;left:7666;top:3301;width:1462;height:2" coordorigin="7666,3301" coordsize="1462,2">
              <v:shape style="position:absolute;left:7666;top:3301;width:1462;height:2" coordorigin="7666,3301" coordsize="1462,0" path="m7666,3301l9127,3301e" filled="false" stroked="true" strokeweight=".72pt" strokecolor="#000000">
                <v:path arrowok="t"/>
              </v:shape>
            </v:group>
            <v:group style="position:absolute;left:9142;top:3301;width:1462;height:2" coordorigin="9142,3301" coordsize="1462,2">
              <v:shape style="position:absolute;left:9142;top:3301;width:1462;height:2" coordorigin="9142,3301" coordsize="1462,0" path="m9142,3301l10603,3301e" filled="false" stroked="true" strokeweight=".72pt" strokecolor="#000000">
                <v:path arrowok="t"/>
              </v:shape>
            </v:group>
            <v:group style="position:absolute;left:7666;top:3616;width:1462;height:2" coordorigin="7666,3616" coordsize="1462,2">
              <v:shape style="position:absolute;left:7666;top:3616;width:1462;height:2" coordorigin="7666,3616" coordsize="1462,0" path="m7666,3616l9127,3616e" filled="false" stroked="true" strokeweight=".72pt" strokecolor="#000000">
                <v:path arrowok="t"/>
              </v:shape>
            </v:group>
            <v:group style="position:absolute;left:9142;top:3616;width:1462;height:2" coordorigin="9142,3616" coordsize="1462,2">
              <v:shape style="position:absolute;left:9142;top:3616;width:1462;height:2" coordorigin="9142,3616" coordsize="1462,0" path="m9142,3616l10603,3616e" filled="false" stroked="true" strokeweight=".72pt" strokecolor="#000000">
                <v:path arrowok="t"/>
              </v:shape>
            </v:group>
            <v:group style="position:absolute;left:1260;top:4016;width:1894;height:2" coordorigin="1260,4016" coordsize="1894,2">
              <v:shape style="position:absolute;left:1260;top:4016;width:1894;height:2" coordorigin="1260,4016" coordsize="1894,0" path="m1260,4016l3154,4016e" filled="false" stroked="true" strokeweight=".72pt" strokecolor="#000000">
                <v:path arrowok="t"/>
              </v:shape>
            </v:group>
            <v:group style="position:absolute;left:3168;top:4016;width:1786;height:2" coordorigin="3168,4016" coordsize="1786,2">
              <v:shape style="position:absolute;left:3168;top:4016;width:1786;height:2" coordorigin="3168,4016" coordsize="1786,0" path="m3168,4016l4954,4016e" filled="false" stroked="true" strokeweight=".72pt" strokecolor="#000000">
                <v:path arrowok="t"/>
              </v:shape>
            </v:group>
            <v:group style="position:absolute;left:4968;top:4016;width:1685;height:2" coordorigin="4968,4016" coordsize="1685,2">
              <v:shape style="position:absolute;left:4968;top:4016;width:1685;height:2" coordorigin="4968,4016" coordsize="1685,0" path="m4968,4016l6653,4016e" filled="false" stroked="true" strokeweight=".72pt" strokecolor="#000000">
                <v:path arrowok="t"/>
              </v:shape>
            </v:group>
            <v:group style="position:absolute;left:6667;top:4016;width:984;height:2" coordorigin="6667,4016" coordsize="984,2">
              <v:shape style="position:absolute;left:6667;top:4016;width:984;height:2" coordorigin="6667,4016" coordsize="984,0" path="m6667,4016l7651,4016e" filled="false" stroked="true" strokeweight=".72pt" strokecolor="#000000">
                <v:path arrowok="t"/>
              </v:shape>
            </v:group>
            <v:group style="position:absolute;left:7666;top:4016;width:1462;height:2" coordorigin="7666,4016" coordsize="1462,2">
              <v:shape style="position:absolute;left:7666;top:4016;width:1462;height:2" coordorigin="7666,4016" coordsize="1462,0" path="m7666,4016l9127,4016e" filled="false" stroked="true" strokeweight=".72pt" strokecolor="#000000">
                <v:path arrowok="t"/>
              </v:shape>
            </v:group>
            <v:group style="position:absolute;left:9142;top:4016;width:1462;height:2" coordorigin="9142,4016" coordsize="1462,2">
              <v:shape style="position:absolute;left:9142;top:4016;width:1462;height:2" coordorigin="9142,4016" coordsize="1462,0" path="m9142,4016l10603,4016e" filled="false" stroked="true" strokeweight=".72pt" strokecolor="#000000">
                <v:path arrowok="t"/>
              </v:shape>
            </v:group>
            <v:group style="position:absolute;left:1260;top:4264;width:1894;height:2" coordorigin="1260,4264" coordsize="1894,2">
              <v:shape style="position:absolute;left:1260;top:4264;width:1894;height:2" coordorigin="1260,4264" coordsize="1894,0" path="m1260,4264l3154,4264e" filled="false" stroked="true" strokeweight=".72pt" strokecolor="#000000">
                <v:path arrowok="t"/>
              </v:shape>
            </v:group>
            <v:group style="position:absolute;left:3168;top:4264;width:1786;height:2" coordorigin="3168,4264" coordsize="1786,2">
              <v:shape style="position:absolute;left:3168;top:4264;width:1786;height:2" coordorigin="3168,4264" coordsize="1786,0" path="m3168,4264l4954,4264e" filled="false" stroked="true" strokeweight=".72pt" strokecolor="#000000">
                <v:path arrowok="t"/>
              </v:shape>
            </v:group>
            <v:group style="position:absolute;left:4968;top:4264;width:1685;height:2" coordorigin="4968,4264" coordsize="1685,2">
              <v:shape style="position:absolute;left:4968;top:4264;width:1685;height:2" coordorigin="4968,4264" coordsize="1685,0" path="m4968,4264l6653,4264e" filled="false" stroked="true" strokeweight=".72pt" strokecolor="#000000">
                <v:path arrowok="t"/>
              </v:shape>
            </v:group>
            <v:group style="position:absolute;left:6667;top:4264;width:984;height:2" coordorigin="6667,4264" coordsize="984,2">
              <v:shape style="position:absolute;left:6667;top:4264;width:984;height:2" coordorigin="6667,4264" coordsize="984,0" path="m6667,4264l7651,4264e" filled="false" stroked="true" strokeweight=".72pt" strokecolor="#000000">
                <v:path arrowok="t"/>
              </v:shape>
            </v:group>
            <v:group style="position:absolute;left:7666;top:4264;width:1462;height:2" coordorigin="7666,4264" coordsize="1462,2">
              <v:shape style="position:absolute;left:7666;top:4264;width:1462;height:2" coordorigin="7666,4264" coordsize="1462,0" path="m7666,4264l9127,4264e" filled="false" stroked="true" strokeweight=".72pt" strokecolor="#000000">
                <v:path arrowok="t"/>
              </v:shape>
            </v:group>
            <v:group style="position:absolute;left:9142;top:4264;width:1462;height:2" coordorigin="9142,4264" coordsize="1462,2">
              <v:shape style="position:absolute;left:9142;top:4264;width:1462;height:2" coordorigin="9142,4264" coordsize="1462,0" path="m9142,4264l10603,4264e" filled="false" stroked="true" strokeweight=".72pt" strokecolor="#000000">
                <v:path arrowok="t"/>
              </v:shape>
            </v:group>
            <v:group style="position:absolute;left:9134;top:3608;width:2;height:1145" coordorigin="9134,3608" coordsize="2,1145">
              <v:shape style="position:absolute;left:9134;top:3608;width:2;height:1145" coordorigin="9134,3608" coordsize="0,1145" path="m9134,3608l9134,4753e" filled="false" stroked="true" strokeweight=".72pt" strokecolor="#000000">
                <v:path arrowok="t"/>
              </v:shape>
            </v:group>
            <v:group style="position:absolute;left:1260;top:4746;width:1894;height:2" coordorigin="1260,4746" coordsize="1894,2">
              <v:shape style="position:absolute;left:1260;top:4746;width:1894;height:2" coordorigin="1260,4746" coordsize="1894,0" path="m1260,4746l3154,4746e" filled="false" stroked="true" strokeweight=".72pt" strokecolor="#000000">
                <v:path arrowok="t"/>
              </v:shape>
            </v:group>
            <v:group style="position:absolute;left:3168;top:4746;width:1786;height:2" coordorigin="3168,4746" coordsize="1786,2">
              <v:shape style="position:absolute;left:3168;top:4746;width:1786;height:2" coordorigin="3168,4746" coordsize="1786,0" path="m3168,4746l4954,4746e" filled="false" stroked="true" strokeweight=".72pt" strokecolor="#000000">
                <v:path arrowok="t"/>
              </v:shape>
            </v:group>
            <v:group style="position:absolute;left:4968;top:4746;width:1685;height:2" coordorigin="4968,4746" coordsize="1685,2">
              <v:shape style="position:absolute;left:4968;top:4746;width:1685;height:2" coordorigin="4968,4746" coordsize="1685,0" path="m4968,4746l6653,4746e" filled="false" stroked="true" strokeweight=".72pt" strokecolor="#000000">
                <v:path arrowok="t"/>
              </v:shape>
            </v:group>
            <v:group style="position:absolute;left:6667;top:4746;width:984;height:2" coordorigin="6667,4746" coordsize="984,2">
              <v:shape style="position:absolute;left:6667;top:4746;width:984;height:2" coordorigin="6667,4746" coordsize="984,0" path="m6667,4746l7651,4746e" filled="false" stroked="true" strokeweight=".72pt" strokecolor="#000000">
                <v:path arrowok="t"/>
              </v:shape>
            </v:group>
            <v:group style="position:absolute;left:7666;top:4746;width:1462;height:2" coordorigin="7666,4746" coordsize="1462,2">
              <v:shape style="position:absolute;left:7666;top:4746;width:1462;height:2" coordorigin="7666,4746" coordsize="1462,0" path="m7666,4746l9127,4746e" filled="false" stroked="true" strokeweight=".72pt" strokecolor="#000000">
                <v:path arrowok="t"/>
              </v:shape>
            </v:group>
            <v:group style="position:absolute;left:9142;top:4746;width:1462;height:2" coordorigin="9142,4746" coordsize="1462,2">
              <v:shape style="position:absolute;left:9142;top:4746;width:1462;height:2" coordorigin="9142,4746" coordsize="1462,0" path="m9142,4746l10603,4746e" filled="false" stroked="true" strokeweight=".72pt" strokecolor="#000000">
                <v:path arrowok="t"/>
              </v:shape>
            </v:group>
            <v:group style="position:absolute;left:7666;top:5135;width:1462;height:2" coordorigin="7666,5135" coordsize="1462,2">
              <v:shape style="position:absolute;left:7666;top:5135;width:1462;height:2" coordorigin="7666,5135" coordsize="1462,0" path="m7666,5135l9127,5135e" filled="false" stroked="true" strokeweight=".72pt" strokecolor="#000000">
                <v:path arrowok="t"/>
              </v:shape>
            </v:group>
            <v:group style="position:absolute;left:9142;top:5135;width:1462;height:2" coordorigin="9142,5135" coordsize="1462,2">
              <v:shape style="position:absolute;left:9142;top:5135;width:1462;height:2" coordorigin="9142,5135" coordsize="1462,0" path="m9142,5135l10603,5135e" filled="false" stroked="true" strokeweight=".72pt" strokecolor="#000000">
                <v:path arrowok="t"/>
              </v:shape>
            </v:group>
            <v:group style="position:absolute;left:1260;top:6844;width:1894;height:2" coordorigin="1260,6844" coordsize="1894,2">
              <v:shape style="position:absolute;left:1260;top:6844;width:1894;height:2" coordorigin="1260,6844" coordsize="1894,0" path="m1260,6844l3154,6844e" filled="false" stroked="true" strokeweight=".72pt" strokecolor="#000000">
                <v:path arrowok="t"/>
              </v:shape>
            </v:group>
            <v:group style="position:absolute;left:3168;top:6844;width:1786;height:2" coordorigin="3168,6844" coordsize="1786,2">
              <v:shape style="position:absolute;left:3168;top:6844;width:1786;height:2" coordorigin="3168,6844" coordsize="1786,0" path="m3168,6844l4954,6844e" filled="false" stroked="true" strokeweight=".72pt" strokecolor="#000000">
                <v:path arrowok="t"/>
              </v:shape>
            </v:group>
            <v:group style="position:absolute;left:4968;top:6844;width:1685;height:2" coordorigin="4968,6844" coordsize="1685,2">
              <v:shape style="position:absolute;left:4968;top:6844;width:1685;height:2" coordorigin="4968,6844" coordsize="1685,0" path="m4968,6844l6653,6844e" filled="false" stroked="true" strokeweight=".72pt" strokecolor="#000000">
                <v:path arrowok="t"/>
              </v:shape>
            </v:group>
            <v:group style="position:absolute;left:6667;top:6844;width:984;height:2" coordorigin="6667,6844" coordsize="984,2">
              <v:shape style="position:absolute;left:6667;top:6844;width:984;height:2" coordorigin="6667,6844" coordsize="984,0" path="m6667,6844l7651,6844e" filled="false" stroked="true" strokeweight=".72pt" strokecolor="#000000">
                <v:path arrowok="t"/>
              </v:shape>
            </v:group>
            <v:group style="position:absolute;left:7666;top:6844;width:1462;height:2" coordorigin="7666,6844" coordsize="1462,2">
              <v:shape style="position:absolute;left:7666;top:6844;width:1462;height:2" coordorigin="7666,6844" coordsize="1462,0" path="m7666,6844l9127,6844e" filled="false" stroked="true" strokeweight=".72pt" strokecolor="#000000">
                <v:path arrowok="t"/>
              </v:shape>
            </v:group>
            <v:group style="position:absolute;left:9142;top:6844;width:1462;height:2" coordorigin="9142,6844" coordsize="1462,2">
              <v:shape style="position:absolute;left:9142;top:6844;width:1462;height:2" coordorigin="9142,6844" coordsize="1462,0" path="m9142,6844l10603,6844e" filled="false" stroked="true" strokeweight=".72pt" strokecolor="#000000">
                <v:path arrowok="t"/>
              </v:shape>
            </v:group>
            <v:group style="position:absolute;left:1260;top:7326;width:1894;height:2" coordorigin="1260,7326" coordsize="1894,2">
              <v:shape style="position:absolute;left:1260;top:7326;width:1894;height:2" coordorigin="1260,7326" coordsize="1894,0" path="m1260,7326l3154,7326e" filled="false" stroked="true" strokeweight=".72pt" strokecolor="#000000">
                <v:path arrowok="t"/>
              </v:shape>
            </v:group>
            <v:group style="position:absolute;left:3168;top:7326;width:1786;height:2" coordorigin="3168,7326" coordsize="1786,2">
              <v:shape style="position:absolute;left:3168;top:7326;width:1786;height:2" coordorigin="3168,7326" coordsize="1786,0" path="m3168,7326l4954,7326e" filled="false" stroked="true" strokeweight=".72pt" strokecolor="#000000">
                <v:path arrowok="t"/>
              </v:shape>
            </v:group>
            <v:group style="position:absolute;left:4968;top:7326;width:1685;height:2" coordorigin="4968,7326" coordsize="1685,2">
              <v:shape style="position:absolute;left:4968;top:7326;width:1685;height:2" coordorigin="4968,7326" coordsize="1685,0" path="m4968,7326l6653,7326e" filled="false" stroked="true" strokeweight=".72pt" strokecolor="#000000">
                <v:path arrowok="t"/>
              </v:shape>
            </v:group>
            <v:group style="position:absolute;left:6667;top:7326;width:984;height:2" coordorigin="6667,7326" coordsize="984,2">
              <v:shape style="position:absolute;left:6667;top:7326;width:984;height:2" coordorigin="6667,7326" coordsize="984,0" path="m6667,7326l7651,7326e" filled="false" stroked="true" strokeweight=".72pt" strokecolor="#000000">
                <v:path arrowok="t"/>
              </v:shape>
            </v:group>
            <v:group style="position:absolute;left:7666;top:7326;width:1462;height:2" coordorigin="7666,7326" coordsize="1462,2">
              <v:shape style="position:absolute;left:7666;top:7326;width:1462;height:2" coordorigin="7666,7326" coordsize="1462,0" path="m7666,7326l9127,7326e" filled="false" stroked="true" strokeweight=".72pt" strokecolor="#000000">
                <v:path arrowok="t"/>
              </v:shape>
            </v:group>
            <v:group style="position:absolute;left:9142;top:7326;width:1462;height:2" coordorigin="9142,7326" coordsize="1462,2">
              <v:shape style="position:absolute;left:9142;top:7326;width:1462;height:2" coordorigin="9142,7326" coordsize="1462,0" path="m9142,7326l10603,7326e" filled="false" stroked="true" strokeweight=".72pt" strokecolor="#000000">
                <v:path arrowok="t"/>
              </v:shape>
            </v:group>
            <v:group style="position:absolute;left:1260;top:7808;width:1894;height:2" coordorigin="1260,7808" coordsize="1894,2">
              <v:shape style="position:absolute;left:1260;top:7808;width:1894;height:2" coordorigin="1260,7808" coordsize="1894,0" path="m1260,7808l3154,7808e" filled="false" stroked="true" strokeweight=".72pt" strokecolor="#000000">
                <v:path arrowok="t"/>
              </v:shape>
            </v:group>
            <v:group style="position:absolute;left:3168;top:7808;width:1786;height:2" coordorigin="3168,7808" coordsize="1786,2">
              <v:shape style="position:absolute;left:3168;top:7808;width:1786;height:2" coordorigin="3168,7808" coordsize="1786,0" path="m3168,7808l4954,7808e" filled="false" stroked="true" strokeweight=".72pt" strokecolor="#000000">
                <v:path arrowok="t"/>
              </v:shape>
            </v:group>
            <v:group style="position:absolute;left:4968;top:7808;width:1685;height:2" coordorigin="4968,7808" coordsize="1685,2">
              <v:shape style="position:absolute;left:4968;top:7808;width:1685;height:2" coordorigin="4968,7808" coordsize="1685,0" path="m4968,7808l6653,7808e" filled="false" stroked="true" strokeweight=".72pt" strokecolor="#000000">
                <v:path arrowok="t"/>
              </v:shape>
            </v:group>
            <v:group style="position:absolute;left:6667;top:7808;width:984;height:2" coordorigin="6667,7808" coordsize="984,2">
              <v:shape style="position:absolute;left:6667;top:7808;width:984;height:2" coordorigin="6667,7808" coordsize="984,0" path="m6667,7808l7651,7808e" filled="false" stroked="true" strokeweight=".72pt" strokecolor="#000000">
                <v:path arrowok="t"/>
              </v:shape>
            </v:group>
            <v:group style="position:absolute;left:7666;top:7808;width:1462;height:2" coordorigin="7666,7808" coordsize="1462,2">
              <v:shape style="position:absolute;left:7666;top:7808;width:1462;height:2" coordorigin="7666,7808" coordsize="1462,0" path="m7666,7808l9127,7808e" filled="false" stroked="true" strokeweight=".72pt" strokecolor="#000000">
                <v:path arrowok="t"/>
              </v:shape>
            </v:group>
            <v:group style="position:absolute;left:9142;top:7808;width:1462;height:2" coordorigin="9142,7808" coordsize="1462,2">
              <v:shape style="position:absolute;left:9142;top:7808;width:1462;height:2" coordorigin="9142,7808" coordsize="1462,0" path="m9142,7808l10603,7808e" filled="false" stroked="true" strokeweight=".72pt" strokecolor="#000000">
                <v:path arrowok="t"/>
              </v:shape>
            </v:group>
            <v:group style="position:absolute;left:9134;top:5128;width:2;height:4366" coordorigin="9134,5128" coordsize="2,4366">
              <v:shape style="position:absolute;left:9134;top:5128;width:2;height:4366" coordorigin="9134,5128" coordsize="0,4366" path="m9134,5128l9134,9493e" filled="false" stroked="true" strokeweight=".72pt" strokecolor="#000000">
                <v:path arrowok="t"/>
              </v:shape>
            </v:group>
            <v:group style="position:absolute;left:1253;top:455;width:2;height:10237" coordorigin="1253,455" coordsize="2,10237">
              <v:shape style="position:absolute;left:1253;top:455;width:2;height:10237" coordorigin="1253,455" coordsize="0,10237" path="m1253,455l1253,10691e" filled="false" stroked="true" strokeweight=".72pt" strokecolor="#000000">
                <v:path arrowok="t"/>
              </v:shape>
            </v:group>
            <v:group style="position:absolute;left:3161;top:455;width:2;height:10237" coordorigin="3161,455" coordsize="2,10237">
              <v:shape style="position:absolute;left:3161;top:455;width:2;height:10237" coordorigin="3161,455" coordsize="0,10237" path="m3161,455l3161,10691e" filled="false" stroked="true" strokeweight=".72pt" strokecolor="#000000">
                <v:path arrowok="t"/>
              </v:shape>
            </v:group>
            <v:group style="position:absolute;left:4961;top:455;width:2;height:10237" coordorigin="4961,455" coordsize="2,10237">
              <v:shape style="position:absolute;left:4961;top:455;width:2;height:10237" coordorigin="4961,455" coordsize="0,10237" path="m4961,455l4961,10691e" filled="false" stroked="true" strokeweight=".72pt" strokecolor="#000000">
                <v:path arrowok="t"/>
              </v:shape>
            </v:group>
            <v:group style="position:absolute;left:6660;top:455;width:2;height:10237" coordorigin="6660,455" coordsize="2,10237">
              <v:shape style="position:absolute;left:6660;top:455;width:2;height:10237" coordorigin="6660,455" coordsize="0,10237" path="m6660,455l6660,10691e" filled="false" stroked="true" strokeweight=".72pt" strokecolor="#000000">
                <v:path arrowok="t"/>
              </v:shape>
            </v:group>
            <v:group style="position:absolute;left:7658;top:455;width:2;height:10237" coordorigin="7658,455" coordsize="2,10237">
              <v:shape style="position:absolute;left:7658;top:455;width:2;height:10237" coordorigin="7658,455" coordsize="0,10237" path="m7658,455l7658,10691e" filled="false" stroked="true" strokeweight=".72pt" strokecolor="#000000">
                <v:path arrowok="t"/>
              </v:shape>
            </v:group>
            <v:group style="position:absolute;left:10610;top:455;width:2;height:10237" coordorigin="10610,455" coordsize="2,10237">
              <v:shape style="position:absolute;left:10610;top:455;width:2;height:10237" coordorigin="10610,455" coordsize="0,10237" path="m10610,455l10610,10691e" filled="false" stroked="true" strokeweight=".72pt" strokecolor="#000000">
                <v:path arrowok="t"/>
              </v:shape>
              <v:shape style="position:absolute;left:1666;top:674;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主要会计数据</w:t>
                      </w:r>
                      <w:r>
                        <w:rPr>
                          <w:rFonts w:ascii="宋体" w:hAnsi="宋体" w:cs="宋体" w:eastAsia="宋体" w:hint="default"/>
                          <w:sz w:val="18"/>
                          <w:szCs w:val="18"/>
                        </w:rPr>
                      </w:r>
                    </w:p>
                  </w:txbxContent>
                </v:textbox>
                <w10:wrap type="none"/>
              </v:shape>
              <v:shape style="position:absolute;left:3766;top:674;width:58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p>
                  </w:txbxContent>
                </v:textbox>
                <w10:wrap type="none"/>
              </v:shape>
              <v:shape style="position:absolute;left:5515;top:674;width:58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p>
                  </w:txbxContent>
                </v:textbox>
                <w10:wrap type="none"/>
              </v:shape>
              <v:shape style="position:absolute;left:6708;top:557;width:900;height:413" type="#_x0000_t202" filled="false" stroked="false">
                <v:textbox inset="0,0,0,0">
                  <w:txbxContent>
                    <w:p>
                      <w:pPr>
                        <w:spacing w:line="179" w:lineRule="exact" w:before="0"/>
                        <w:ind w:left="0" w:right="0" w:firstLine="0"/>
                        <w:jc w:val="center"/>
                        <w:rPr>
                          <w:rFonts w:ascii="宋体" w:hAnsi="宋体" w:cs="宋体" w:eastAsia="宋体" w:hint="default"/>
                          <w:sz w:val="18"/>
                          <w:szCs w:val="18"/>
                        </w:rPr>
                      </w:pPr>
                      <w:r>
                        <w:rPr>
                          <w:rFonts w:ascii="宋体" w:hAnsi="宋体" w:cs="宋体" w:eastAsia="宋体" w:hint="default"/>
                          <w:w w:val="95"/>
                          <w:sz w:val="18"/>
                          <w:szCs w:val="18"/>
                        </w:rPr>
                        <w:t>本年比上年</w:t>
                      </w:r>
                      <w:r>
                        <w:rPr>
                          <w:rFonts w:ascii="宋体" w:hAnsi="宋体" w:cs="宋体" w:eastAsia="宋体" w:hint="default"/>
                          <w:sz w:val="18"/>
                          <w:szCs w:val="18"/>
                        </w:rPr>
                      </w:r>
                    </w:p>
                    <w:p>
                      <w:pPr>
                        <w:spacing w:line="234"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增减(%)</w:t>
                      </w:r>
                    </w:p>
                  </w:txbxContent>
                </v:textbox>
                <w10:wrap type="none"/>
              </v:shape>
              <v:shape style="position:absolute;left:8839;top:494;width:58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p>
                  </w:txbxContent>
                </v:textbox>
                <w10:wrap type="none"/>
              </v:shape>
              <v:shape style="position:absolute;left:1260;top:1123;width:1800;height:214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营业收入</w:t>
                      </w:r>
                    </w:p>
                    <w:p>
                      <w:pPr>
                        <w:spacing w:line="244" w:lineRule="auto"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w w:val="99"/>
                          <w:sz w:val="18"/>
                          <w:szCs w:val="18"/>
                        </w:rPr>
                        <w:t> </w:t>
                      </w:r>
                      <w:r>
                        <w:rPr>
                          <w:rFonts w:ascii="宋体" w:hAnsi="宋体" w:cs="宋体" w:eastAsia="宋体" w:hint="default"/>
                          <w:w w:val="95"/>
                          <w:sz w:val="18"/>
                          <w:szCs w:val="18"/>
                        </w:rPr>
                        <w:t>归属于上市公司股东的</w:t>
                      </w:r>
                      <w:r>
                        <w:rPr>
                          <w:rFonts w:ascii="宋体" w:hAnsi="宋体" w:cs="宋体" w:eastAsia="宋体" w:hint="default"/>
                          <w:spacing w:val="3"/>
                          <w:w w:val="95"/>
                          <w:sz w:val="18"/>
                          <w:szCs w:val="18"/>
                        </w:rPr>
                        <w:t> </w:t>
                      </w:r>
                      <w:r>
                        <w:rPr>
                          <w:rFonts w:ascii="宋体" w:hAnsi="宋体" w:cs="宋体" w:eastAsia="宋体" w:hint="default"/>
                          <w:sz w:val="18"/>
                          <w:szCs w:val="18"/>
                        </w:rPr>
                        <w:t>净利润</w:t>
                      </w:r>
                      <w:r>
                        <w:rPr>
                          <w:rFonts w:ascii="宋体" w:hAnsi="宋体" w:cs="宋体" w:eastAsia="宋体" w:hint="default"/>
                          <w:w w:val="99"/>
                          <w:sz w:val="18"/>
                          <w:szCs w:val="18"/>
                        </w:rPr>
                        <w:t> </w:t>
                      </w:r>
                      <w:r>
                        <w:rPr>
                          <w:rFonts w:ascii="宋体" w:hAnsi="宋体" w:cs="宋体" w:eastAsia="宋体" w:hint="default"/>
                          <w:w w:val="95"/>
                          <w:sz w:val="18"/>
                          <w:szCs w:val="18"/>
                        </w:rPr>
                        <w:t>归属于上市公司股东的</w:t>
                      </w:r>
                      <w:r>
                        <w:rPr>
                          <w:rFonts w:ascii="宋体" w:hAnsi="宋体" w:cs="宋体" w:eastAsia="宋体" w:hint="default"/>
                          <w:spacing w:val="3"/>
                          <w:w w:val="95"/>
                          <w:sz w:val="18"/>
                          <w:szCs w:val="18"/>
                        </w:rPr>
                        <w:t> </w:t>
                      </w:r>
                      <w:r>
                        <w:rPr>
                          <w:rFonts w:ascii="宋体" w:hAnsi="宋体" w:cs="宋体" w:eastAsia="宋体" w:hint="default"/>
                          <w:w w:val="95"/>
                          <w:sz w:val="18"/>
                          <w:szCs w:val="18"/>
                        </w:rPr>
                        <w:t>扣除非经常性损益的净</w:t>
                      </w:r>
                      <w:r>
                        <w:rPr>
                          <w:rFonts w:ascii="宋体" w:hAnsi="宋体" w:cs="宋体" w:eastAsia="宋体" w:hint="default"/>
                          <w:spacing w:val="3"/>
                          <w:w w:val="95"/>
                          <w:sz w:val="18"/>
                          <w:szCs w:val="18"/>
                        </w:rPr>
                        <w:t> </w:t>
                      </w:r>
                      <w:r>
                        <w:rPr>
                          <w:rFonts w:ascii="宋体" w:hAnsi="宋体" w:cs="宋体" w:eastAsia="宋体" w:hint="default"/>
                          <w:sz w:val="18"/>
                          <w:szCs w:val="18"/>
                        </w:rPr>
                        <w:t>利润</w:t>
                      </w:r>
                      <w:r>
                        <w:rPr>
                          <w:rFonts w:ascii="宋体" w:hAnsi="宋体" w:cs="宋体" w:eastAsia="宋体" w:hint="default"/>
                          <w:w w:val="99"/>
                          <w:sz w:val="18"/>
                          <w:szCs w:val="18"/>
                        </w:rPr>
                        <w:t> </w:t>
                      </w:r>
                      <w:r>
                        <w:rPr>
                          <w:rFonts w:ascii="宋体" w:hAnsi="宋体" w:cs="宋体" w:eastAsia="宋体" w:hint="default"/>
                          <w:w w:val="95"/>
                          <w:sz w:val="18"/>
                          <w:szCs w:val="18"/>
                        </w:rPr>
                        <w:t>经营活动产生的现金流</w:t>
                      </w:r>
                      <w:r>
                        <w:rPr>
                          <w:rFonts w:ascii="宋体" w:hAnsi="宋体" w:cs="宋体" w:eastAsia="宋体" w:hint="default"/>
                          <w:spacing w:val="3"/>
                          <w:w w:val="95"/>
                          <w:sz w:val="18"/>
                          <w:szCs w:val="18"/>
                        </w:rPr>
                        <w:t> </w:t>
                      </w:r>
                      <w:r>
                        <w:rPr>
                          <w:rFonts w:ascii="宋体" w:hAnsi="宋体" w:cs="宋体" w:eastAsia="宋体" w:hint="default"/>
                          <w:sz w:val="18"/>
                          <w:szCs w:val="18"/>
                        </w:rPr>
                        <w:t>量净额</w:t>
                      </w:r>
                    </w:p>
                  </w:txbxContent>
                </v:textbox>
                <w10:wrap type="none"/>
              </v:shape>
              <v:shape style="position:absolute;left:3658;top:1138;width:1262;height:81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w w:val="95"/>
                          <w:sz w:val="18"/>
                        </w:rPr>
                        <w:t>451,869,322.19</w:t>
                      </w:r>
                      <w:r>
                        <w:rPr>
                          <w:rFonts w:ascii="宋体"/>
                          <w:sz w:val="18"/>
                        </w:rPr>
                      </w:r>
                    </w:p>
                    <w:p>
                      <w:pPr>
                        <w:spacing w:before="31"/>
                        <w:ind w:left="0" w:right="0" w:firstLine="0"/>
                        <w:jc w:val="left"/>
                        <w:rPr>
                          <w:rFonts w:ascii="宋体" w:hAnsi="宋体" w:cs="宋体" w:eastAsia="宋体" w:hint="default"/>
                          <w:sz w:val="18"/>
                          <w:szCs w:val="18"/>
                        </w:rPr>
                      </w:pPr>
                      <w:r>
                        <w:rPr>
                          <w:rFonts w:ascii="宋体"/>
                          <w:w w:val="95"/>
                          <w:sz w:val="18"/>
                        </w:rPr>
                        <w:t>-35,583,552.57</w:t>
                      </w:r>
                      <w:r>
                        <w:rPr>
                          <w:rFonts w:ascii="宋体"/>
                          <w:sz w:val="18"/>
                        </w:rPr>
                      </w:r>
                    </w:p>
                    <w:p>
                      <w:pPr>
                        <w:spacing w:before="131"/>
                        <w:ind w:left="0" w:right="0" w:firstLine="0"/>
                        <w:jc w:val="left"/>
                        <w:rPr>
                          <w:rFonts w:ascii="宋体" w:hAnsi="宋体" w:cs="宋体" w:eastAsia="宋体" w:hint="default"/>
                          <w:sz w:val="18"/>
                          <w:szCs w:val="18"/>
                        </w:rPr>
                      </w:pPr>
                      <w:r>
                        <w:rPr>
                          <w:rFonts w:ascii="宋体"/>
                          <w:w w:val="95"/>
                          <w:sz w:val="18"/>
                        </w:rPr>
                        <w:t>-35,561,250.98</w:t>
                      </w:r>
                      <w:r>
                        <w:rPr>
                          <w:rFonts w:ascii="宋体"/>
                          <w:sz w:val="18"/>
                        </w:rPr>
                      </w:r>
                    </w:p>
                  </w:txbxContent>
                </v:textbox>
                <w10:wrap type="none"/>
              </v:shape>
              <v:shape style="position:absolute;left:5357;top:1138;width:1262;height:81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w w:val="95"/>
                          <w:sz w:val="18"/>
                        </w:rPr>
                        <w:t>434,931,904.58</w:t>
                      </w:r>
                      <w:r>
                        <w:rPr>
                          <w:rFonts w:ascii="宋体"/>
                          <w:sz w:val="18"/>
                        </w:rPr>
                      </w:r>
                    </w:p>
                    <w:p>
                      <w:pPr>
                        <w:spacing w:before="31"/>
                        <w:ind w:left="88" w:right="0" w:firstLine="0"/>
                        <w:jc w:val="left"/>
                        <w:rPr>
                          <w:rFonts w:ascii="宋体" w:hAnsi="宋体" w:cs="宋体" w:eastAsia="宋体" w:hint="default"/>
                          <w:sz w:val="18"/>
                          <w:szCs w:val="18"/>
                        </w:rPr>
                      </w:pPr>
                      <w:r>
                        <w:rPr>
                          <w:rFonts w:ascii="宋体"/>
                          <w:sz w:val="18"/>
                        </w:rPr>
                        <w:t>-9,230,895.17</w:t>
                      </w:r>
                    </w:p>
                    <w:p>
                      <w:pPr>
                        <w:spacing w:before="131"/>
                        <w:ind w:left="88" w:right="0" w:firstLine="0"/>
                        <w:jc w:val="left"/>
                        <w:rPr>
                          <w:rFonts w:ascii="宋体" w:hAnsi="宋体" w:cs="宋体" w:eastAsia="宋体" w:hint="default"/>
                          <w:sz w:val="18"/>
                          <w:szCs w:val="18"/>
                        </w:rPr>
                      </w:pPr>
                      <w:r>
                        <w:rPr>
                          <w:rFonts w:ascii="宋体"/>
                          <w:sz w:val="18"/>
                        </w:rPr>
                        <w:t>-9,279,578.06</w:t>
                      </w:r>
                    </w:p>
                  </w:txbxContent>
                </v:textbox>
                <w10:wrap type="none"/>
              </v:shape>
              <v:shape style="position:absolute;left:7018;top:1157;width:633;height:428" type="#_x0000_t202" filled="false" stroked="false">
                <v:textbox inset="0,0,0,0">
                  <w:txbxContent>
                    <w:p>
                      <w:pPr>
                        <w:spacing w:line="180" w:lineRule="exact" w:before="0"/>
                        <w:ind w:left="271" w:right="0" w:firstLine="0"/>
                        <w:jc w:val="left"/>
                        <w:rPr>
                          <w:rFonts w:ascii="宋体" w:hAnsi="宋体" w:cs="宋体" w:eastAsia="宋体" w:hint="default"/>
                          <w:sz w:val="18"/>
                          <w:szCs w:val="18"/>
                        </w:rPr>
                      </w:pPr>
                      <w:r>
                        <w:rPr>
                          <w:rFonts w:ascii="宋体"/>
                          <w:sz w:val="18"/>
                        </w:rPr>
                        <w:t>3.89</w:t>
                      </w:r>
                    </w:p>
                    <w:p>
                      <w:pPr>
                        <w:spacing w:before="11"/>
                        <w:ind w:left="0" w:right="0" w:firstLine="0"/>
                        <w:jc w:val="left"/>
                        <w:rPr>
                          <w:rFonts w:ascii="宋体" w:hAnsi="宋体" w:cs="宋体" w:eastAsia="宋体" w:hint="default"/>
                          <w:sz w:val="18"/>
                          <w:szCs w:val="18"/>
                        </w:rPr>
                      </w:pPr>
                      <w:r>
                        <w:rPr>
                          <w:rFonts w:ascii="宋体"/>
                          <w:sz w:val="18"/>
                        </w:rPr>
                        <w:t>-285.48</w:t>
                      </w:r>
                    </w:p>
                  </w:txbxContent>
                </v:textbox>
                <w10:wrap type="none"/>
              </v:shape>
              <v:shape style="position:absolute;left:7018;top:1889;width:63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-283.22</w:t>
                      </w:r>
                    </w:p>
                  </w:txbxContent>
                </v:textbox>
                <w10:wrap type="none"/>
              </v:shape>
              <v:shape style="position:absolute;left:7865;top:869;width:2738;height:1083" type="#_x0000_t202" filled="false" stroked="false">
                <v:textbox inset="0,0,0,0">
                  <w:txbxContent>
                    <w:p>
                      <w:pPr>
                        <w:tabs>
                          <w:tab w:pos="1737" w:val="left" w:leader="none"/>
                        </w:tabs>
                        <w:spacing w:line="180" w:lineRule="exact" w:before="0"/>
                        <w:ind w:left="261" w:right="0" w:firstLine="0"/>
                        <w:jc w:val="left"/>
                        <w:rPr>
                          <w:rFonts w:ascii="宋体" w:hAnsi="宋体" w:cs="宋体" w:eastAsia="宋体" w:hint="default"/>
                          <w:sz w:val="18"/>
                          <w:szCs w:val="18"/>
                        </w:rPr>
                      </w:pPr>
                      <w:r>
                        <w:rPr>
                          <w:rFonts w:ascii="宋体" w:hAnsi="宋体" w:cs="宋体" w:eastAsia="宋体" w:hint="default"/>
                          <w:w w:val="95"/>
                          <w:sz w:val="18"/>
                          <w:szCs w:val="18"/>
                        </w:rPr>
                        <w:t>调整后</w:t>
                        <w:tab/>
                      </w:r>
                      <w:r>
                        <w:rPr>
                          <w:rFonts w:ascii="宋体" w:hAnsi="宋体" w:cs="宋体" w:eastAsia="宋体" w:hint="default"/>
                          <w:sz w:val="18"/>
                          <w:szCs w:val="18"/>
                        </w:rPr>
                        <w:t>调整前</w:t>
                      </w:r>
                    </w:p>
                    <w:p>
                      <w:pPr>
                        <w:tabs>
                          <w:tab w:pos="1475" w:val="left" w:leader="none"/>
                        </w:tabs>
                        <w:spacing w:before="33"/>
                        <w:ind w:left="0" w:right="0" w:firstLine="0"/>
                        <w:jc w:val="center"/>
                        <w:rPr>
                          <w:rFonts w:ascii="宋体" w:hAnsi="宋体" w:cs="宋体" w:eastAsia="宋体" w:hint="default"/>
                          <w:sz w:val="18"/>
                          <w:szCs w:val="18"/>
                        </w:rPr>
                      </w:pPr>
                      <w:r>
                        <w:rPr>
                          <w:rFonts w:ascii="宋体"/>
                          <w:spacing w:val="-1"/>
                          <w:sz w:val="18"/>
                        </w:rPr>
                        <w:t>435,732,552.66</w:t>
                        <w:tab/>
                        <w:t>435,732,552.66</w:t>
                      </w:r>
                    </w:p>
                    <w:p>
                      <w:pPr>
                        <w:tabs>
                          <w:tab w:pos="1655" w:val="left" w:leader="none"/>
                        </w:tabs>
                        <w:spacing w:before="31"/>
                        <w:ind w:left="179" w:right="0" w:firstLine="0"/>
                        <w:jc w:val="left"/>
                        <w:rPr>
                          <w:rFonts w:ascii="宋体" w:hAnsi="宋体" w:cs="宋体" w:eastAsia="宋体" w:hint="default"/>
                          <w:sz w:val="18"/>
                          <w:szCs w:val="18"/>
                        </w:rPr>
                      </w:pPr>
                      <w:r>
                        <w:rPr>
                          <w:rFonts w:ascii="宋体"/>
                          <w:spacing w:val="-1"/>
                          <w:sz w:val="18"/>
                        </w:rPr>
                        <w:t>4,055,941.76</w:t>
                        <w:tab/>
                        <w:t>4,055,941.76</w:t>
                      </w:r>
                    </w:p>
                    <w:p>
                      <w:pPr>
                        <w:tabs>
                          <w:tab w:pos="1655" w:val="left" w:leader="none"/>
                        </w:tabs>
                        <w:spacing w:before="131"/>
                        <w:ind w:left="179" w:right="0" w:firstLine="0"/>
                        <w:jc w:val="left"/>
                        <w:rPr>
                          <w:rFonts w:ascii="宋体" w:hAnsi="宋体" w:cs="宋体" w:eastAsia="宋体" w:hint="default"/>
                          <w:sz w:val="18"/>
                          <w:szCs w:val="18"/>
                        </w:rPr>
                      </w:pPr>
                      <w:r>
                        <w:rPr>
                          <w:rFonts w:ascii="宋体"/>
                          <w:spacing w:val="-1"/>
                          <w:sz w:val="18"/>
                        </w:rPr>
                        <w:t>4,050,830.50</w:t>
                        <w:tab/>
                        <w:t>4,050,830.50</w:t>
                      </w:r>
                    </w:p>
                  </w:txbxContent>
                </v:textbox>
                <w10:wrap type="none"/>
              </v:shape>
              <v:shape style="position:absolute;left:3658;top:2369;width:126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w w:val="95"/>
                          <w:sz w:val="18"/>
                        </w:rPr>
                        <w:t>-36,871,622.02</w:t>
                      </w:r>
                      <w:r>
                        <w:rPr>
                          <w:rFonts w:ascii="宋体"/>
                          <w:sz w:val="18"/>
                        </w:rPr>
                      </w:r>
                    </w:p>
                  </w:txbxContent>
                </v:textbox>
                <w10:wrap type="none"/>
              </v:shape>
              <v:shape style="position:absolute;left:5446;top:2369;width:5056;height:180" type="#_x0000_t202" filled="false" stroked="false">
                <v:textbox inset="0,0,0,0">
                  <w:txbxContent>
                    <w:p>
                      <w:pPr>
                        <w:tabs>
                          <w:tab w:pos="1571" w:val="left" w:leader="none"/>
                          <w:tab w:pos="3794" w:val="left" w:leader="none"/>
                        </w:tabs>
                        <w:spacing w:line="180" w:lineRule="exact" w:before="0"/>
                        <w:ind w:left="0" w:right="0" w:firstLine="0"/>
                        <w:jc w:val="left"/>
                        <w:rPr>
                          <w:rFonts w:ascii="宋体" w:hAnsi="宋体" w:cs="宋体" w:eastAsia="宋体" w:hint="default"/>
                          <w:sz w:val="18"/>
                          <w:szCs w:val="18"/>
                        </w:rPr>
                      </w:pPr>
                      <w:r>
                        <w:rPr>
                          <w:rFonts w:ascii="宋体"/>
                          <w:spacing w:val="-1"/>
                          <w:sz w:val="18"/>
                        </w:rPr>
                        <w:t>-9,181,850.14</w:t>
                        <w:tab/>
                      </w:r>
                      <w:r>
                        <w:rPr>
                          <w:rFonts w:ascii="宋体"/>
                          <w:sz w:val="18"/>
                        </w:rPr>
                        <w:t>-301.57</w:t>
                      </w:r>
                      <w:r>
                        <w:rPr>
                          <w:rFonts w:ascii="宋体"/>
                          <w:spacing w:val="31"/>
                          <w:sz w:val="18"/>
                        </w:rPr>
                        <w:t> </w:t>
                      </w:r>
                      <w:r>
                        <w:rPr>
                          <w:rFonts w:ascii="宋体"/>
                          <w:spacing w:val="-1"/>
                          <w:sz w:val="18"/>
                        </w:rPr>
                        <w:t>-20,185,621.75</w:t>
                        <w:tab/>
                        <w:t>-20,185,621.75</w:t>
                      </w:r>
                    </w:p>
                  </w:txbxContent>
                </v:textbox>
                <w10:wrap type="none"/>
              </v:shape>
              <v:shape style="position:absolute;left:3838;top:2969;width:108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w w:val="95"/>
                          <w:sz w:val="18"/>
                        </w:rPr>
                        <w:t>6,241,762.89</w:t>
                      </w:r>
                      <w:r>
                        <w:rPr>
                          <w:rFonts w:ascii="宋体"/>
                          <w:sz w:val="18"/>
                        </w:rPr>
                      </w:r>
                    </w:p>
                  </w:txbxContent>
                </v:textbox>
                <w10:wrap type="none"/>
              </v:shape>
              <v:shape style="position:absolute;left:5626;top:2969;width:99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-929,418.03</w:t>
                      </w:r>
                    </w:p>
                  </w:txbxContent>
                </v:textbox>
                <w10:wrap type="none"/>
              </v:shape>
              <v:shape style="position:absolute;left:5410;top:3559;width:76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年末</w:t>
                      </w:r>
                    </w:p>
                  </w:txbxContent>
                </v:textbox>
                <w10:wrap type="none"/>
              </v:shape>
              <v:shape style="position:absolute;left:1260;top:4049;width:1800;height:66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总资产</w:t>
                      </w:r>
                    </w:p>
                    <w:p>
                      <w:pPr>
                        <w:spacing w:line="232" w:lineRule="exact" w:before="36"/>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所有者权益（或股东权</w:t>
                      </w:r>
                      <w:r>
                        <w:rPr>
                          <w:rFonts w:ascii="宋体" w:hAnsi="宋体" w:cs="宋体" w:eastAsia="宋体" w:hint="default"/>
                          <w:spacing w:val="3"/>
                          <w:w w:val="95"/>
                          <w:sz w:val="18"/>
                          <w:szCs w:val="18"/>
                        </w:rPr>
                        <w:t> </w:t>
                      </w:r>
                      <w:r>
                        <w:rPr>
                          <w:rFonts w:ascii="宋体" w:hAnsi="宋体" w:cs="宋体" w:eastAsia="宋体" w:hint="default"/>
                          <w:sz w:val="18"/>
                          <w:szCs w:val="18"/>
                        </w:rPr>
                        <w:t>益）</w:t>
                      </w:r>
                    </w:p>
                  </w:txbxContent>
                </v:textbox>
                <w10:wrap type="none"/>
              </v:shape>
              <v:shape style="position:absolute;left:3658;top:4049;width:1262;height:545"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w w:val="95"/>
                          <w:sz w:val="18"/>
                        </w:rPr>
                        <w:t>238,292,811.76</w:t>
                      </w:r>
                      <w:r>
                        <w:rPr>
                          <w:rFonts w:ascii="宋体"/>
                          <w:sz w:val="18"/>
                        </w:rPr>
                      </w:r>
                    </w:p>
                    <w:p>
                      <w:pPr>
                        <w:spacing w:before="129"/>
                        <w:ind w:left="0" w:right="0" w:firstLine="0"/>
                        <w:jc w:val="left"/>
                        <w:rPr>
                          <w:rFonts w:ascii="宋体" w:hAnsi="宋体" w:cs="宋体" w:eastAsia="宋体" w:hint="default"/>
                          <w:sz w:val="18"/>
                          <w:szCs w:val="18"/>
                        </w:rPr>
                      </w:pPr>
                      <w:r>
                        <w:rPr>
                          <w:rFonts w:ascii="宋体"/>
                          <w:w w:val="95"/>
                          <w:sz w:val="18"/>
                        </w:rPr>
                        <w:t>133,040,273.77</w:t>
                      </w:r>
                      <w:r>
                        <w:rPr>
                          <w:rFonts w:ascii="宋体"/>
                          <w:sz w:val="18"/>
                        </w:rPr>
                      </w:r>
                    </w:p>
                  </w:txbxContent>
                </v:textbox>
                <w10:wrap type="none"/>
              </v:shape>
              <v:shape style="position:absolute;left:5357;top:4049;width:1262;height:545"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w w:val="95"/>
                          <w:sz w:val="18"/>
                        </w:rPr>
                        <w:t>285,571,023.41</w:t>
                      </w:r>
                      <w:r>
                        <w:rPr>
                          <w:rFonts w:ascii="宋体"/>
                          <w:sz w:val="18"/>
                        </w:rPr>
                      </w:r>
                    </w:p>
                    <w:p>
                      <w:pPr>
                        <w:spacing w:before="129"/>
                        <w:ind w:left="0" w:right="0" w:firstLine="0"/>
                        <w:jc w:val="left"/>
                        <w:rPr>
                          <w:rFonts w:ascii="宋体" w:hAnsi="宋体" w:cs="宋体" w:eastAsia="宋体" w:hint="default"/>
                          <w:sz w:val="18"/>
                          <w:szCs w:val="18"/>
                        </w:rPr>
                      </w:pPr>
                      <w:r>
                        <w:rPr>
                          <w:rFonts w:ascii="宋体"/>
                          <w:w w:val="95"/>
                          <w:sz w:val="18"/>
                        </w:rPr>
                        <w:t>169,390,264.75</w:t>
                      </w:r>
                      <w:r>
                        <w:rPr>
                          <w:rFonts w:ascii="宋体"/>
                          <w:sz w:val="18"/>
                        </w:rPr>
                      </w:r>
                    </w:p>
                  </w:txbxContent>
                </v:textbox>
                <w10:wrap type="none"/>
              </v:shape>
              <v:shape style="position:absolute;left:6708;top:2969;width:942;height:1625" type="#_x0000_t202" filled="false" stroked="false">
                <v:textbox inset="0,0,0,0">
                  <w:txbxContent>
                    <w:p>
                      <w:pPr>
                        <w:spacing w:line="180" w:lineRule="exact" w:before="0"/>
                        <w:ind w:left="400" w:right="0" w:firstLine="0"/>
                        <w:jc w:val="left"/>
                        <w:rPr>
                          <w:rFonts w:ascii="宋体" w:hAnsi="宋体" w:cs="宋体" w:eastAsia="宋体" w:hint="default"/>
                          <w:sz w:val="18"/>
                          <w:szCs w:val="18"/>
                        </w:rPr>
                      </w:pPr>
                      <w:r>
                        <w:rPr>
                          <w:rFonts w:ascii="宋体"/>
                          <w:sz w:val="18"/>
                        </w:rPr>
                        <w:t>771.58</w:t>
                      </w:r>
                    </w:p>
                    <w:p>
                      <w:pPr>
                        <w:spacing w:line="232" w:lineRule="exact" w:before="154"/>
                        <w:ind w:left="0" w:right="40" w:firstLine="0"/>
                        <w:jc w:val="center"/>
                        <w:rPr>
                          <w:rFonts w:ascii="宋体" w:hAnsi="宋体" w:cs="宋体" w:eastAsia="宋体" w:hint="default"/>
                          <w:sz w:val="18"/>
                          <w:szCs w:val="18"/>
                        </w:rPr>
                      </w:pPr>
                      <w:r>
                        <w:rPr>
                          <w:rFonts w:ascii="宋体" w:hAnsi="宋体" w:cs="宋体" w:eastAsia="宋体" w:hint="default"/>
                          <w:sz w:val="18"/>
                          <w:szCs w:val="18"/>
                        </w:rPr>
                        <w:t>本年末比上</w:t>
                      </w:r>
                      <w:r>
                        <w:rPr>
                          <w:rFonts w:ascii="宋体" w:hAnsi="宋体" w:cs="宋体" w:eastAsia="宋体" w:hint="default"/>
                          <w:w w:val="99"/>
                          <w:sz w:val="18"/>
                          <w:szCs w:val="18"/>
                        </w:rPr>
                        <w:t> </w:t>
                      </w:r>
                      <w:r>
                        <w:rPr>
                          <w:rFonts w:ascii="宋体" w:hAnsi="宋体" w:cs="宋体" w:eastAsia="宋体" w:hint="default"/>
                          <w:sz w:val="18"/>
                          <w:szCs w:val="18"/>
                        </w:rPr>
                        <w:t>年末增减</w:t>
                      </w:r>
                      <w:r>
                        <w:rPr>
                          <w:rFonts w:ascii="宋体" w:hAnsi="宋体" w:cs="宋体" w:eastAsia="宋体" w:hint="default"/>
                          <w:w w:val="99"/>
                          <w:sz w:val="18"/>
                          <w:szCs w:val="18"/>
                        </w:rPr>
                        <w:t> </w:t>
                      </w:r>
                      <w:r>
                        <w:rPr>
                          <w:rFonts w:ascii="宋体" w:hAnsi="宋体" w:cs="宋体" w:eastAsia="宋体" w:hint="default"/>
                          <w:sz w:val="18"/>
                          <w:szCs w:val="18"/>
                        </w:rPr>
                        <w:t>(%)</w:t>
                      </w:r>
                    </w:p>
                    <w:p>
                      <w:pPr>
                        <w:spacing w:line="228" w:lineRule="exact" w:before="0"/>
                        <w:ind w:left="0" w:right="38" w:firstLine="0"/>
                        <w:jc w:val="center"/>
                        <w:rPr>
                          <w:rFonts w:ascii="宋体" w:hAnsi="宋体" w:cs="宋体" w:eastAsia="宋体" w:hint="default"/>
                          <w:sz w:val="18"/>
                          <w:szCs w:val="18"/>
                        </w:rPr>
                      </w:pPr>
                      <w:r>
                        <w:rPr>
                          <w:rFonts w:ascii="宋体"/>
                          <w:sz w:val="18"/>
                        </w:rPr>
                        <w:t>-16.56</w:t>
                      </w:r>
                    </w:p>
                    <w:p>
                      <w:pPr>
                        <w:spacing w:before="129"/>
                        <w:ind w:left="0" w:right="38" w:firstLine="0"/>
                        <w:jc w:val="center"/>
                        <w:rPr>
                          <w:rFonts w:ascii="宋体" w:hAnsi="宋体" w:cs="宋体" w:eastAsia="宋体" w:hint="default"/>
                          <w:sz w:val="18"/>
                          <w:szCs w:val="18"/>
                        </w:rPr>
                      </w:pPr>
                      <w:r>
                        <w:rPr>
                          <w:rFonts w:ascii="宋体"/>
                          <w:sz w:val="18"/>
                        </w:rPr>
                        <w:t>-21.46</w:t>
                      </w:r>
                    </w:p>
                  </w:txbxContent>
                </v:textbox>
                <w10:wrap type="none"/>
              </v:shape>
              <v:shape style="position:absolute;left:7898;top:2969;width:99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-717,466.95</w:t>
                      </w:r>
                    </w:p>
                  </w:txbxContent>
                </v:textbox>
                <w10:wrap type="none"/>
              </v:shape>
              <v:shape style="position:absolute;left:9374;top:2969;width:99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-717,466.95</w:t>
                      </w:r>
                    </w:p>
                  </w:txbxContent>
                </v:textbox>
                <w10:wrap type="none"/>
              </v:shape>
              <v:shape style="position:absolute;left:8750;top:3367;width:76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年末</w:t>
                      </w:r>
                    </w:p>
                  </w:txbxContent>
                </v:textbox>
                <w10:wrap type="none"/>
              </v:shape>
              <v:shape style="position:absolute;left:3660;top:3559;width:76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年末</w:t>
                      </w:r>
                    </w:p>
                  </w:txbxContent>
                </v:textbox>
                <w10:wrap type="none"/>
              </v:shape>
              <v:shape style="position:absolute;left:7764;top:3722;width:1262;height:872"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调整后</w:t>
                      </w:r>
                    </w:p>
                    <w:p>
                      <w:pPr>
                        <w:spacing w:before="91"/>
                        <w:ind w:left="0" w:right="0" w:firstLine="0"/>
                        <w:jc w:val="center"/>
                        <w:rPr>
                          <w:rFonts w:ascii="宋体" w:hAnsi="宋体" w:cs="宋体" w:eastAsia="宋体" w:hint="default"/>
                          <w:sz w:val="18"/>
                          <w:szCs w:val="18"/>
                        </w:rPr>
                      </w:pPr>
                      <w:r>
                        <w:rPr>
                          <w:rFonts w:ascii="宋体"/>
                          <w:spacing w:val="-1"/>
                          <w:sz w:val="18"/>
                        </w:rPr>
                        <w:t>293,222,265.20</w:t>
                      </w:r>
                    </w:p>
                    <w:p>
                      <w:pPr>
                        <w:spacing w:before="129"/>
                        <w:ind w:left="0" w:right="0" w:firstLine="0"/>
                        <w:jc w:val="center"/>
                        <w:rPr>
                          <w:rFonts w:ascii="宋体" w:hAnsi="宋体" w:cs="宋体" w:eastAsia="宋体" w:hint="default"/>
                          <w:sz w:val="18"/>
                          <w:szCs w:val="18"/>
                        </w:rPr>
                      </w:pPr>
                      <w:r>
                        <w:rPr>
                          <w:rFonts w:ascii="宋体"/>
                          <w:spacing w:val="-1"/>
                          <w:sz w:val="18"/>
                        </w:rPr>
                        <w:t>177,879,802.81</w:t>
                      </w:r>
                    </w:p>
                  </w:txbxContent>
                </v:textbox>
                <w10:wrap type="none"/>
              </v:shape>
              <v:shape style="position:absolute;left:9341;top:3722;width:1262;height:872" type="#_x0000_t202" filled="false" stroked="false">
                <v:textbox inset="0,0,0,0">
                  <w:txbxContent>
                    <w:p>
                      <w:pPr>
                        <w:spacing w:line="180" w:lineRule="exact" w:before="0"/>
                        <w:ind w:left="261" w:right="0" w:firstLine="0"/>
                        <w:jc w:val="left"/>
                        <w:rPr>
                          <w:rFonts w:ascii="宋体" w:hAnsi="宋体" w:cs="宋体" w:eastAsia="宋体" w:hint="default"/>
                          <w:sz w:val="18"/>
                          <w:szCs w:val="18"/>
                        </w:rPr>
                      </w:pPr>
                      <w:r>
                        <w:rPr>
                          <w:rFonts w:ascii="宋体" w:hAnsi="宋体" w:cs="宋体" w:eastAsia="宋体" w:hint="default"/>
                          <w:sz w:val="18"/>
                          <w:szCs w:val="18"/>
                        </w:rPr>
                        <w:t>调整前</w:t>
                      </w:r>
                    </w:p>
                    <w:p>
                      <w:pPr>
                        <w:spacing w:before="91"/>
                        <w:ind w:left="0" w:right="0" w:firstLine="0"/>
                        <w:jc w:val="left"/>
                        <w:rPr>
                          <w:rFonts w:ascii="宋体" w:hAnsi="宋体" w:cs="宋体" w:eastAsia="宋体" w:hint="default"/>
                          <w:sz w:val="18"/>
                          <w:szCs w:val="18"/>
                        </w:rPr>
                      </w:pPr>
                      <w:r>
                        <w:rPr>
                          <w:rFonts w:ascii="宋体"/>
                          <w:w w:val="95"/>
                          <w:sz w:val="18"/>
                        </w:rPr>
                        <w:t>292,854,555.20</w:t>
                      </w:r>
                      <w:r>
                        <w:rPr>
                          <w:rFonts w:ascii="宋体"/>
                          <w:sz w:val="18"/>
                        </w:rPr>
                      </w:r>
                    </w:p>
                    <w:p>
                      <w:pPr>
                        <w:spacing w:before="129"/>
                        <w:ind w:left="0" w:right="0" w:firstLine="0"/>
                        <w:jc w:val="left"/>
                        <w:rPr>
                          <w:rFonts w:ascii="宋体" w:hAnsi="宋体" w:cs="宋体" w:eastAsia="宋体" w:hint="default"/>
                          <w:sz w:val="18"/>
                          <w:szCs w:val="18"/>
                        </w:rPr>
                      </w:pPr>
                      <w:r>
                        <w:rPr>
                          <w:rFonts w:ascii="宋体"/>
                          <w:w w:val="95"/>
                          <w:sz w:val="18"/>
                        </w:rPr>
                        <w:t>177,512,092.81</w:t>
                      </w:r>
                      <w:r>
                        <w:rPr>
                          <w:rFonts w:ascii="宋体"/>
                          <w:sz w:val="18"/>
                        </w:rPr>
                      </w:r>
                    </w:p>
                  </w:txbxContent>
                </v:textbox>
                <w10:wrap type="none"/>
              </v:shape>
              <v:shape style="position:absolute;left:1260;top:496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主要财务指标</w:t>
                      </w:r>
                      <w:r>
                        <w:rPr>
                          <w:rFonts w:ascii="宋体" w:hAnsi="宋体" w:cs="宋体" w:eastAsia="宋体" w:hint="default"/>
                          <w:sz w:val="18"/>
                          <w:szCs w:val="18"/>
                        </w:rPr>
                      </w:r>
                    </w:p>
                  </w:txbxContent>
                </v:textbox>
                <w10:wrap type="none"/>
              </v:shape>
              <v:shape style="position:absolute;left:3749;top:4966;width:58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p>
                  </w:txbxContent>
                </v:textbox>
                <w10:wrap type="none"/>
              </v:shape>
              <v:shape style="position:absolute;left:5498;top:4966;width:58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p>
                  </w:txbxContent>
                </v:textbox>
                <w10:wrap type="none"/>
              </v:shape>
              <v:shape style="position:absolute;left:6708;top:484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本年比上年</w:t>
                      </w:r>
                      <w:r>
                        <w:rPr>
                          <w:rFonts w:ascii="宋体" w:hAnsi="宋体" w:cs="宋体" w:eastAsia="宋体" w:hint="default"/>
                          <w:sz w:val="18"/>
                          <w:szCs w:val="18"/>
                        </w:rPr>
                      </w:r>
                    </w:p>
                  </w:txbxContent>
                </v:textbox>
                <w10:wrap type="none"/>
              </v:shape>
              <v:shape style="position:absolute;left:8839;top:4848;width:58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p>
                  </w:txbxContent>
                </v:textbox>
                <w10:wrap type="none"/>
              </v:shape>
              <v:shape style="position:absolute;left:4154;top:6511;width:63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-26.730</w:t>
                      </w:r>
                    </w:p>
                  </w:txbxContent>
                </v:textbox>
                <w10:wrap type="none"/>
              </v:shape>
              <v:shape style="position:absolute;left:5945;top:6511;width:54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-5.478</w:t>
                      </w:r>
                    </w:p>
                  </w:txbxContent>
                </v:textbox>
                <w10:wrap type="none"/>
              </v:shape>
              <v:shape style="position:absolute;left:6931;top:662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个百分点</w:t>
                      </w:r>
                      <w:r>
                        <w:rPr>
                          <w:rFonts w:ascii="宋体" w:hAnsi="宋体" w:cs="宋体" w:eastAsia="宋体" w:hint="default"/>
                          <w:sz w:val="18"/>
                          <w:szCs w:val="18"/>
                        </w:rPr>
                      </w:r>
                    </w:p>
                  </w:txbxContent>
                </v:textbox>
                <w10:wrap type="none"/>
              </v:shape>
              <v:shape style="position:absolute;left:8508;top:6511;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2.277</w:t>
                      </w:r>
                    </w:p>
                  </w:txbxContent>
                </v:textbox>
                <w10:wrap type="none"/>
              </v:shape>
              <v:shape style="position:absolute;left:9984;top:6511;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2.282</w:t>
                      </w:r>
                    </w:p>
                  </w:txbxContent>
                </v:textbox>
                <w10:wrap type="none"/>
              </v:shape>
              <v:shape style="position:absolute;left:1260;top:7358;width:18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扣除非经常性损益后全</w:t>
                      </w:r>
                      <w:r>
                        <w:rPr>
                          <w:rFonts w:ascii="宋体" w:hAnsi="宋体" w:cs="宋体" w:eastAsia="宋体" w:hint="default"/>
                          <w:sz w:val="18"/>
                          <w:szCs w:val="18"/>
                        </w:rPr>
                      </w:r>
                    </w:p>
                  </w:txbxContent>
                </v:textbox>
                <w10:wrap type="none"/>
              </v:shape>
              <v:shape style="position:absolute;left:6706;top:7358;width:947;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22.294</w:t>
                      </w:r>
                    </w:p>
                  </w:txbxContent>
                </v:textbox>
                <w10:wrap type="none"/>
              </v:shape>
              <v:shape style="position:absolute;left:9074;top:955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年末</w:t>
                      </w:r>
                      <w:r>
                        <w:rPr>
                          <w:rFonts w:ascii="宋体" w:hAnsi="宋体" w:cs="宋体" w:eastAsia="宋体" w:hint="default"/>
                          <w:sz w:val="18"/>
                          <w:szCs w:val="18"/>
                        </w:rPr>
                      </w:r>
                    </w:p>
                  </w:txbxContent>
                </v:textbox>
                <w10:wrap type="none"/>
              </v:shape>
            </v:group>
            <w10:wrap type="none"/>
          </v:group>
        </w:pict>
      </w:r>
      <w:r>
        <w:rPr/>
        <w:t>单位：元</w:t>
      </w:r>
      <w:r>
        <w:rPr>
          <w:spacing w:val="-1"/>
        </w:rPr>
        <w:t> </w:t>
      </w:r>
      <w:r>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tbl>
      <w:tblPr>
        <w:tblW w:w="0" w:type="auto"/>
        <w:jc w:val="left"/>
        <w:tblInd w:w="152" w:type="dxa"/>
        <w:tblLayout w:type="fixed"/>
        <w:tblCellMar>
          <w:top w:w="0" w:type="dxa"/>
          <w:left w:w="0" w:type="dxa"/>
          <w:bottom w:w="0" w:type="dxa"/>
          <w:right w:w="0" w:type="dxa"/>
        </w:tblCellMar>
        <w:tblLook w:val="01E0"/>
      </w:tblPr>
      <w:tblGrid>
        <w:gridCol w:w="1908"/>
        <w:gridCol w:w="582"/>
        <w:gridCol w:w="1218"/>
        <w:gridCol w:w="1699"/>
        <w:gridCol w:w="998"/>
        <w:gridCol w:w="1476"/>
        <w:gridCol w:w="1476"/>
      </w:tblGrid>
      <w:tr>
        <w:trPr>
          <w:trHeight w:val="257" w:hRule="exact"/>
        </w:trPr>
        <w:tc>
          <w:tcPr>
            <w:tcW w:w="7882" w:type="dxa"/>
            <w:gridSpan w:val="6"/>
            <w:tcBorders>
              <w:top w:val="nil" w:sz="6" w:space="0" w:color="auto"/>
              <w:left w:val="nil" w:sz="6" w:space="0" w:color="auto"/>
              <w:bottom w:val="single" w:sz="6" w:space="0" w:color="000000"/>
              <w:right w:val="nil" w:sz="6" w:space="0" w:color="auto"/>
            </w:tcBorders>
          </w:tcPr>
          <w:p>
            <w:pPr>
              <w:pStyle w:val="TableParagraph"/>
              <w:tabs>
                <w:tab w:pos="1283" w:val="left" w:leader="none"/>
              </w:tabs>
              <w:spacing w:line="223" w:lineRule="exact"/>
              <w:ind w:right="466"/>
              <w:jc w:val="right"/>
              <w:rPr>
                <w:rFonts w:ascii="宋体" w:hAnsi="宋体" w:cs="宋体" w:eastAsia="宋体" w:hint="default"/>
                <w:sz w:val="18"/>
                <w:szCs w:val="18"/>
              </w:rPr>
            </w:pPr>
            <w:r>
              <w:rPr>
                <w:rFonts w:ascii="宋体" w:hAnsi="宋体" w:cs="宋体" w:eastAsia="宋体" w:hint="default"/>
                <w:sz w:val="18"/>
                <w:szCs w:val="18"/>
              </w:rPr>
              <w:t>增减(%)</w:t>
              <w:tab/>
            </w:r>
            <w:r>
              <w:rPr>
                <w:rFonts w:ascii="宋体" w:hAnsi="宋体" w:cs="宋体" w:eastAsia="宋体" w:hint="default"/>
                <w:w w:val="95"/>
                <w:position w:val="-8"/>
                <w:sz w:val="18"/>
                <w:szCs w:val="18"/>
              </w:rPr>
              <w:t>调整后</w:t>
            </w:r>
            <w:r>
              <w:rPr>
                <w:rFonts w:ascii="宋体" w:hAnsi="宋体" w:cs="宋体" w:eastAsia="宋体" w:hint="default"/>
                <w:sz w:val="18"/>
                <w:szCs w:val="18"/>
              </w:rPr>
            </w:r>
          </w:p>
        </w:tc>
        <w:tc>
          <w:tcPr>
            <w:tcW w:w="1476" w:type="dxa"/>
            <w:tcBorders>
              <w:top w:val="nil" w:sz="6" w:space="0" w:color="auto"/>
              <w:left w:val="nil" w:sz="6" w:space="0" w:color="auto"/>
              <w:bottom w:val="single" w:sz="6" w:space="0" w:color="000000"/>
              <w:right w:val="nil" w:sz="6" w:space="0" w:color="auto"/>
            </w:tcBorders>
          </w:tcPr>
          <w:p>
            <w:pPr>
              <w:pStyle w:val="TableParagraph"/>
              <w:spacing w:line="220" w:lineRule="exact"/>
              <w:ind w:left="468"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247" w:hRule="exact"/>
        </w:trPr>
        <w:tc>
          <w:tcPr>
            <w:tcW w:w="2490" w:type="dxa"/>
            <w:gridSpan w:val="2"/>
            <w:tcBorders>
              <w:top w:val="nil" w:sz="6" w:space="0" w:color="auto"/>
              <w:left w:val="nil" w:sz="6" w:space="0" w:color="auto"/>
              <w:bottom w:val="single" w:sz="6" w:space="0" w:color="000000"/>
              <w:right w:val="nil" w:sz="6" w:space="0" w:color="auto"/>
            </w:tcBorders>
          </w:tcPr>
          <w:p>
            <w:pPr>
              <w:pStyle w:val="TableParagraph"/>
              <w:spacing w:line="212" w:lineRule="exact"/>
              <w:ind w:left="7"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218" w:type="dxa"/>
            <w:tcBorders>
              <w:top w:val="nil" w:sz="6" w:space="0" w:color="auto"/>
              <w:left w:val="nil" w:sz="6" w:space="0" w:color="auto"/>
              <w:bottom w:val="single" w:sz="6" w:space="0" w:color="000000"/>
              <w:right w:val="nil" w:sz="6" w:space="0" w:color="auto"/>
            </w:tcBorders>
          </w:tcPr>
          <w:p>
            <w:pPr>
              <w:pStyle w:val="TableParagraph"/>
              <w:spacing w:line="212" w:lineRule="exact"/>
              <w:ind w:right="172"/>
              <w:jc w:val="right"/>
              <w:rPr>
                <w:rFonts w:ascii="宋体" w:hAnsi="宋体" w:cs="宋体" w:eastAsia="宋体" w:hint="default"/>
                <w:sz w:val="18"/>
                <w:szCs w:val="18"/>
              </w:rPr>
            </w:pPr>
            <w:r>
              <w:rPr>
                <w:rFonts w:ascii="宋体"/>
                <w:spacing w:val="-1"/>
                <w:sz w:val="18"/>
              </w:rPr>
              <w:t>-0.234</w:t>
            </w:r>
          </w:p>
        </w:tc>
        <w:tc>
          <w:tcPr>
            <w:tcW w:w="1699" w:type="dxa"/>
            <w:tcBorders>
              <w:top w:val="nil" w:sz="6" w:space="0" w:color="auto"/>
              <w:left w:val="nil" w:sz="6" w:space="0" w:color="auto"/>
              <w:bottom w:val="single" w:sz="6" w:space="0" w:color="000000"/>
              <w:right w:val="nil" w:sz="6" w:space="0" w:color="auto"/>
            </w:tcBorders>
          </w:tcPr>
          <w:p>
            <w:pPr>
              <w:pStyle w:val="TableParagraph"/>
              <w:spacing w:line="212" w:lineRule="exact"/>
              <w:ind w:right="172"/>
              <w:jc w:val="right"/>
              <w:rPr>
                <w:rFonts w:ascii="宋体" w:hAnsi="宋体" w:cs="宋体" w:eastAsia="宋体" w:hint="default"/>
                <w:sz w:val="18"/>
                <w:szCs w:val="18"/>
              </w:rPr>
            </w:pPr>
            <w:r>
              <w:rPr>
                <w:rFonts w:ascii="宋体"/>
                <w:spacing w:val="-1"/>
                <w:sz w:val="18"/>
              </w:rPr>
              <w:t>-0.061</w:t>
            </w:r>
          </w:p>
        </w:tc>
        <w:tc>
          <w:tcPr>
            <w:tcW w:w="998" w:type="dxa"/>
            <w:tcBorders>
              <w:top w:val="nil" w:sz="6" w:space="0" w:color="auto"/>
              <w:left w:val="nil" w:sz="6" w:space="0" w:color="auto"/>
              <w:bottom w:val="single" w:sz="6" w:space="0" w:color="000000"/>
              <w:right w:val="nil" w:sz="6" w:space="0" w:color="auto"/>
            </w:tcBorders>
          </w:tcPr>
          <w:p>
            <w:pPr>
              <w:pStyle w:val="TableParagraph"/>
              <w:spacing w:line="212" w:lineRule="exact"/>
              <w:ind w:right="1"/>
              <w:jc w:val="center"/>
              <w:rPr>
                <w:rFonts w:ascii="宋体" w:hAnsi="宋体" w:cs="宋体" w:eastAsia="宋体" w:hint="default"/>
                <w:sz w:val="18"/>
                <w:szCs w:val="18"/>
              </w:rPr>
            </w:pPr>
            <w:r>
              <w:rPr>
                <w:rFonts w:ascii="宋体"/>
                <w:sz w:val="18"/>
              </w:rPr>
              <w:t>-283.61</w:t>
            </w:r>
          </w:p>
        </w:tc>
        <w:tc>
          <w:tcPr>
            <w:tcW w:w="1476" w:type="dxa"/>
            <w:tcBorders>
              <w:top w:val="nil" w:sz="6" w:space="0" w:color="auto"/>
              <w:left w:val="nil" w:sz="6" w:space="0" w:color="auto"/>
              <w:bottom w:val="single" w:sz="6" w:space="0" w:color="000000"/>
              <w:right w:val="nil" w:sz="6" w:space="0" w:color="auto"/>
            </w:tcBorders>
          </w:tcPr>
          <w:p>
            <w:pPr>
              <w:pStyle w:val="TableParagraph"/>
              <w:spacing w:line="212" w:lineRule="exact"/>
              <w:ind w:right="172"/>
              <w:jc w:val="right"/>
              <w:rPr>
                <w:rFonts w:ascii="宋体" w:hAnsi="宋体" w:cs="宋体" w:eastAsia="宋体" w:hint="default"/>
                <w:sz w:val="18"/>
                <w:szCs w:val="18"/>
              </w:rPr>
            </w:pPr>
            <w:r>
              <w:rPr>
                <w:rFonts w:ascii="宋体"/>
                <w:sz w:val="18"/>
              </w:rPr>
              <w:t>0.027</w:t>
            </w:r>
          </w:p>
        </w:tc>
        <w:tc>
          <w:tcPr>
            <w:tcW w:w="1476" w:type="dxa"/>
            <w:tcBorders>
              <w:top w:val="nil" w:sz="6" w:space="0" w:color="auto"/>
              <w:left w:val="nil" w:sz="6" w:space="0" w:color="auto"/>
              <w:bottom w:val="single" w:sz="6" w:space="0" w:color="000000"/>
              <w:right w:val="nil" w:sz="6" w:space="0" w:color="auto"/>
            </w:tcBorders>
          </w:tcPr>
          <w:p>
            <w:pPr>
              <w:pStyle w:val="TableParagraph"/>
              <w:spacing w:line="212" w:lineRule="exact"/>
              <w:ind w:right="172"/>
              <w:jc w:val="right"/>
              <w:rPr>
                <w:rFonts w:ascii="宋体" w:hAnsi="宋体" w:cs="宋体" w:eastAsia="宋体" w:hint="default"/>
                <w:sz w:val="18"/>
                <w:szCs w:val="18"/>
              </w:rPr>
            </w:pPr>
            <w:r>
              <w:rPr>
                <w:rFonts w:ascii="宋体"/>
                <w:sz w:val="18"/>
              </w:rPr>
              <w:t>0.027</w:t>
            </w:r>
          </w:p>
        </w:tc>
      </w:tr>
      <w:tr>
        <w:trPr>
          <w:trHeight w:val="250" w:hRule="exact"/>
        </w:trPr>
        <w:tc>
          <w:tcPr>
            <w:tcW w:w="2490" w:type="dxa"/>
            <w:gridSpan w:val="2"/>
            <w:tcBorders>
              <w:top w:val="single" w:sz="6" w:space="0" w:color="000000"/>
              <w:left w:val="nil" w:sz="6" w:space="0" w:color="auto"/>
              <w:bottom w:val="single" w:sz="6" w:space="0" w:color="000000"/>
              <w:right w:val="nil" w:sz="6" w:space="0" w:color="auto"/>
            </w:tcBorders>
          </w:tcPr>
          <w:p>
            <w:pPr>
              <w:pStyle w:val="TableParagraph"/>
              <w:spacing w:line="205" w:lineRule="exact"/>
              <w:ind w:left="7"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218"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172"/>
              <w:jc w:val="right"/>
              <w:rPr>
                <w:rFonts w:ascii="宋体" w:hAnsi="宋体" w:cs="宋体" w:eastAsia="宋体" w:hint="default"/>
                <w:sz w:val="18"/>
                <w:szCs w:val="18"/>
              </w:rPr>
            </w:pPr>
            <w:r>
              <w:rPr>
                <w:rFonts w:ascii="宋体"/>
                <w:spacing w:val="-1"/>
                <w:sz w:val="18"/>
              </w:rPr>
              <w:t>-0.234</w:t>
            </w:r>
          </w:p>
        </w:tc>
        <w:tc>
          <w:tcPr>
            <w:tcW w:w="1699"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172"/>
              <w:jc w:val="right"/>
              <w:rPr>
                <w:rFonts w:ascii="宋体" w:hAnsi="宋体" w:cs="宋体" w:eastAsia="宋体" w:hint="default"/>
                <w:sz w:val="18"/>
                <w:szCs w:val="18"/>
              </w:rPr>
            </w:pPr>
            <w:r>
              <w:rPr>
                <w:rFonts w:ascii="宋体"/>
                <w:spacing w:val="-1"/>
                <w:sz w:val="18"/>
              </w:rPr>
              <w:t>-0.061</w:t>
            </w:r>
          </w:p>
        </w:tc>
        <w:tc>
          <w:tcPr>
            <w:tcW w:w="998"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sz w:val="18"/>
              </w:rPr>
              <w:t>-283.61</w:t>
            </w:r>
          </w:p>
        </w:tc>
        <w:tc>
          <w:tcPr>
            <w:tcW w:w="1476"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172"/>
              <w:jc w:val="right"/>
              <w:rPr>
                <w:rFonts w:ascii="宋体" w:hAnsi="宋体" w:cs="宋体" w:eastAsia="宋体" w:hint="default"/>
                <w:sz w:val="18"/>
                <w:szCs w:val="18"/>
              </w:rPr>
            </w:pPr>
            <w:r>
              <w:rPr>
                <w:rFonts w:ascii="宋体"/>
                <w:sz w:val="18"/>
              </w:rPr>
              <w:t>0.027</w:t>
            </w:r>
          </w:p>
        </w:tc>
        <w:tc>
          <w:tcPr>
            <w:tcW w:w="1476"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172"/>
              <w:jc w:val="right"/>
              <w:rPr>
                <w:rFonts w:ascii="宋体" w:hAnsi="宋体" w:cs="宋体" w:eastAsia="宋体" w:hint="default"/>
                <w:sz w:val="18"/>
                <w:szCs w:val="18"/>
              </w:rPr>
            </w:pPr>
            <w:r>
              <w:rPr>
                <w:rFonts w:ascii="宋体"/>
                <w:sz w:val="18"/>
              </w:rPr>
              <w:t>0.027</w:t>
            </w:r>
          </w:p>
        </w:tc>
      </w:tr>
      <w:tr>
        <w:trPr>
          <w:trHeight w:val="480" w:hRule="exact"/>
        </w:trPr>
        <w:tc>
          <w:tcPr>
            <w:tcW w:w="2490" w:type="dxa"/>
            <w:gridSpan w:val="2"/>
            <w:tcBorders>
              <w:top w:val="single" w:sz="6" w:space="0" w:color="000000"/>
              <w:left w:val="nil" w:sz="6" w:space="0" w:color="auto"/>
              <w:bottom w:val="single" w:sz="6" w:space="0" w:color="000000"/>
              <w:right w:val="nil" w:sz="6" w:space="0" w:color="auto"/>
            </w:tcBorders>
          </w:tcPr>
          <w:p>
            <w:pPr>
              <w:pStyle w:val="TableParagraph"/>
              <w:spacing w:line="204" w:lineRule="exact"/>
              <w:ind w:left="7" w:right="0"/>
              <w:jc w:val="left"/>
              <w:rPr>
                <w:rFonts w:ascii="宋体" w:hAnsi="宋体" w:cs="宋体" w:eastAsia="宋体" w:hint="default"/>
                <w:sz w:val="18"/>
                <w:szCs w:val="18"/>
              </w:rPr>
            </w:pPr>
            <w:r>
              <w:rPr>
                <w:rFonts w:ascii="宋体" w:hAnsi="宋体" w:cs="宋体" w:eastAsia="宋体" w:hint="default"/>
                <w:sz w:val="18"/>
                <w:szCs w:val="18"/>
              </w:rPr>
              <w:t>扣除非经常性损益后的</w:t>
            </w:r>
          </w:p>
          <w:p>
            <w:pPr>
              <w:pStyle w:val="TableParagraph"/>
              <w:spacing w:line="234" w:lineRule="exact"/>
              <w:ind w:left="7"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218"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72"/>
              <w:jc w:val="right"/>
              <w:rPr>
                <w:rFonts w:ascii="宋体" w:hAnsi="宋体" w:cs="宋体" w:eastAsia="宋体" w:hint="default"/>
                <w:sz w:val="18"/>
                <w:szCs w:val="18"/>
              </w:rPr>
            </w:pPr>
            <w:r>
              <w:rPr>
                <w:rFonts w:ascii="宋体"/>
                <w:spacing w:val="-1"/>
                <w:sz w:val="18"/>
              </w:rPr>
              <w:t>-0.242</w:t>
            </w:r>
          </w:p>
        </w:tc>
        <w:tc>
          <w:tcPr>
            <w:tcW w:w="1699"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72"/>
              <w:jc w:val="right"/>
              <w:rPr>
                <w:rFonts w:ascii="宋体" w:hAnsi="宋体" w:cs="宋体" w:eastAsia="宋体" w:hint="default"/>
                <w:sz w:val="18"/>
                <w:szCs w:val="18"/>
              </w:rPr>
            </w:pPr>
            <w:r>
              <w:rPr>
                <w:rFonts w:ascii="宋体"/>
                <w:spacing w:val="-1"/>
                <w:sz w:val="18"/>
              </w:rPr>
              <w:t>-0.060</w:t>
            </w:r>
          </w:p>
        </w:tc>
        <w:tc>
          <w:tcPr>
            <w:tcW w:w="998"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-303.33</w:t>
            </w:r>
          </w:p>
        </w:tc>
        <w:tc>
          <w:tcPr>
            <w:tcW w:w="1476"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72"/>
              <w:jc w:val="right"/>
              <w:rPr>
                <w:rFonts w:ascii="宋体" w:hAnsi="宋体" w:cs="宋体" w:eastAsia="宋体" w:hint="default"/>
                <w:sz w:val="18"/>
                <w:szCs w:val="18"/>
              </w:rPr>
            </w:pPr>
            <w:r>
              <w:rPr>
                <w:rFonts w:ascii="宋体"/>
                <w:spacing w:val="-1"/>
                <w:sz w:val="18"/>
              </w:rPr>
              <w:t>-0.133</w:t>
            </w:r>
          </w:p>
        </w:tc>
        <w:tc>
          <w:tcPr>
            <w:tcW w:w="1476"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72"/>
              <w:jc w:val="right"/>
              <w:rPr>
                <w:rFonts w:ascii="宋体" w:hAnsi="宋体" w:cs="宋体" w:eastAsia="宋体" w:hint="default"/>
                <w:sz w:val="18"/>
                <w:szCs w:val="18"/>
              </w:rPr>
            </w:pPr>
            <w:r>
              <w:rPr>
                <w:rFonts w:ascii="宋体"/>
                <w:spacing w:val="-1"/>
                <w:sz w:val="18"/>
              </w:rPr>
              <w:t>-0.133</w:t>
            </w:r>
          </w:p>
        </w:tc>
      </w:tr>
      <w:tr>
        <w:trPr>
          <w:trHeight w:val="482"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12" w:lineRule="exact"/>
              <w:ind w:left="7"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w:t>
            </w:r>
          </w:p>
        </w:tc>
        <w:tc>
          <w:tcPr>
            <w:tcW w:w="7450" w:type="dxa"/>
            <w:gridSpan w:val="6"/>
            <w:tcBorders>
              <w:top w:val="nil" w:sz="6" w:space="0" w:color="auto"/>
              <w:left w:val="nil" w:sz="6" w:space="0" w:color="auto"/>
              <w:bottom w:val="nil" w:sz="6" w:space="0" w:color="auto"/>
              <w:right w:val="nil" w:sz="6" w:space="0" w:color="auto"/>
            </w:tcBorders>
          </w:tcPr>
          <w:p>
            <w:pPr>
              <w:pStyle w:val="TableParagraph"/>
              <w:spacing w:line="212" w:lineRule="exact"/>
              <w:ind w:left="586" w:right="0"/>
              <w:jc w:val="center"/>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21.252</w:t>
            </w:r>
          </w:p>
        </w:tc>
      </w:tr>
      <w:tr>
        <w:trPr>
          <w:trHeight w:val="239" w:hRule="exact"/>
        </w:trPr>
        <w:tc>
          <w:tcPr>
            <w:tcW w:w="9358" w:type="dxa"/>
            <w:gridSpan w:val="7"/>
            <w:tcBorders>
              <w:top w:val="nil" w:sz="6" w:space="0" w:color="auto"/>
              <w:left w:val="nil" w:sz="6" w:space="0" w:color="auto"/>
              <w:bottom w:val="nil" w:sz="6" w:space="0" w:color="auto"/>
              <w:right w:val="nil" w:sz="6" w:space="0" w:color="auto"/>
            </w:tcBorders>
          </w:tcPr>
          <w:p>
            <w:pPr>
              <w:pStyle w:val="TableParagraph"/>
              <w:tabs>
                <w:tab w:pos="5452" w:val="left" w:leader="none"/>
              </w:tabs>
              <w:spacing w:line="212" w:lineRule="exact"/>
              <w:ind w:left="7" w:right="0"/>
              <w:jc w:val="left"/>
              <w:rPr>
                <w:rFonts w:ascii="宋体" w:hAnsi="宋体" w:cs="宋体" w:eastAsia="宋体" w:hint="default"/>
                <w:sz w:val="18"/>
                <w:szCs w:val="18"/>
              </w:rPr>
            </w:pPr>
            <w:r>
              <w:rPr>
                <w:rFonts w:ascii="宋体" w:hAnsi="宋体" w:cs="宋体" w:eastAsia="宋体" w:hint="default"/>
                <w:w w:val="95"/>
                <w:sz w:val="18"/>
                <w:szCs w:val="18"/>
              </w:rPr>
              <w:t>加权平均净资产收益率</w:t>
              <w:tab/>
            </w:r>
            <w:r>
              <w:rPr>
                <w:rFonts w:ascii="宋体" w:hAnsi="宋体" w:cs="宋体" w:eastAsia="宋体" w:hint="default"/>
                <w:sz w:val="18"/>
                <w:szCs w:val="18"/>
              </w:rPr>
              <w:t>减少</w:t>
            </w:r>
            <w:r>
              <w:rPr>
                <w:rFonts w:ascii="宋体" w:hAnsi="宋体" w:cs="宋体" w:eastAsia="宋体" w:hint="default"/>
                <w:spacing w:val="-47"/>
                <w:sz w:val="18"/>
                <w:szCs w:val="18"/>
              </w:rPr>
              <w:t> </w:t>
            </w:r>
            <w:r>
              <w:rPr>
                <w:rFonts w:ascii="宋体" w:hAnsi="宋体" w:cs="宋体" w:eastAsia="宋体" w:hint="default"/>
                <w:sz w:val="18"/>
                <w:szCs w:val="18"/>
              </w:rPr>
              <w:t>18.039</w:t>
            </w:r>
          </w:p>
        </w:tc>
      </w:tr>
      <w:tr>
        <w:trPr>
          <w:trHeight w:val="244"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06" w:lineRule="exact"/>
              <w:ind w:left="7" w:right="0"/>
              <w:jc w:val="left"/>
              <w:rPr>
                <w:rFonts w:ascii="宋体" w:hAnsi="宋体" w:cs="宋体" w:eastAsia="宋体" w:hint="default"/>
                <w:sz w:val="18"/>
                <w:szCs w:val="18"/>
              </w:rPr>
            </w:pPr>
            <w:r>
              <w:rPr>
                <w:rFonts w:ascii="宋体" w:hAnsi="宋体" w:cs="宋体" w:eastAsia="宋体" w:hint="default"/>
                <w:sz w:val="18"/>
                <w:szCs w:val="18"/>
              </w:rPr>
              <w:t>（%）</w:t>
            </w:r>
          </w:p>
        </w:tc>
        <w:tc>
          <w:tcPr>
            <w:tcW w:w="7450" w:type="dxa"/>
            <w:gridSpan w:val="6"/>
            <w:tcBorders>
              <w:top w:val="nil" w:sz="6" w:space="0" w:color="auto"/>
              <w:left w:val="nil" w:sz="6" w:space="0" w:color="auto"/>
              <w:bottom w:val="nil" w:sz="6" w:space="0" w:color="auto"/>
              <w:right w:val="nil" w:sz="6" w:space="0" w:color="auto"/>
            </w:tcBorders>
          </w:tcPr>
          <w:p>
            <w:pPr>
              <w:pStyle w:val="TableParagraph"/>
              <w:tabs>
                <w:tab w:pos="2783" w:val="left" w:leader="none"/>
                <w:tab w:pos="3770" w:val="left" w:leader="none"/>
                <w:tab w:pos="5347" w:val="left" w:leader="none"/>
                <w:tab w:pos="7275" w:val="right" w:leader="none"/>
              </w:tabs>
              <w:spacing w:line="211" w:lineRule="exact"/>
              <w:ind w:left="993" w:right="0"/>
              <w:jc w:val="left"/>
              <w:rPr>
                <w:rFonts w:ascii="宋体" w:hAnsi="宋体" w:cs="宋体" w:eastAsia="宋体" w:hint="default"/>
                <w:sz w:val="18"/>
                <w:szCs w:val="18"/>
              </w:rPr>
            </w:pPr>
            <w:r>
              <w:rPr>
                <w:rFonts w:ascii="宋体" w:hAnsi="宋体" w:cs="宋体" w:eastAsia="宋体" w:hint="default"/>
                <w:w w:val="95"/>
                <w:sz w:val="18"/>
                <w:szCs w:val="18"/>
              </w:rPr>
              <w:t>-23.395</w:t>
              <w:tab/>
            </w:r>
            <w:r>
              <w:rPr>
                <w:rFonts w:ascii="宋体" w:hAnsi="宋体" w:cs="宋体" w:eastAsia="宋体" w:hint="default"/>
                <w:spacing w:val="-1"/>
                <w:sz w:val="18"/>
                <w:szCs w:val="18"/>
              </w:rPr>
              <w:t>-5.356</w:t>
              <w:tab/>
            </w:r>
            <w:r>
              <w:rPr>
                <w:rFonts w:ascii="宋体" w:hAnsi="宋体" w:cs="宋体" w:eastAsia="宋体" w:hint="default"/>
                <w:w w:val="95"/>
                <w:position w:val="-11"/>
                <w:sz w:val="18"/>
                <w:szCs w:val="18"/>
              </w:rPr>
              <w:t>个百分点</w:t>
              <w:tab/>
            </w:r>
            <w:r>
              <w:rPr>
                <w:rFonts w:ascii="宋体" w:hAnsi="宋体" w:cs="宋体" w:eastAsia="宋体" w:hint="default"/>
                <w:sz w:val="18"/>
                <w:szCs w:val="18"/>
              </w:rPr>
              <w:t>2.372</w:t>
            </w:r>
            <w:r>
              <w:rPr>
                <w:rFonts w:ascii="Times New Roman" w:hAnsi="Times New Roman" w:cs="Times New Roman" w:eastAsia="Times New Roman" w:hint="default"/>
                <w:sz w:val="18"/>
                <w:szCs w:val="18"/>
              </w:rPr>
              <w:tab/>
            </w:r>
            <w:r>
              <w:rPr>
                <w:rFonts w:ascii="宋体" w:hAnsi="宋体" w:cs="宋体" w:eastAsia="宋体" w:hint="default"/>
                <w:sz w:val="18"/>
                <w:szCs w:val="18"/>
              </w:rPr>
              <w:t>2.375</w:t>
            </w:r>
          </w:p>
        </w:tc>
      </w:tr>
    </w:tbl>
    <w:p>
      <w:pPr>
        <w:spacing w:line="240" w:lineRule="auto" w:before="4"/>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3922"/>
        <w:gridCol w:w="1547"/>
        <w:gridCol w:w="979"/>
        <w:gridCol w:w="1469"/>
        <w:gridCol w:w="1476"/>
      </w:tblGrid>
      <w:tr>
        <w:trPr>
          <w:trHeight w:val="598" w:hRule="exact"/>
        </w:trPr>
        <w:tc>
          <w:tcPr>
            <w:tcW w:w="3922" w:type="dxa"/>
            <w:tcBorders>
              <w:top w:val="nil" w:sz="6" w:space="0" w:color="auto"/>
              <w:left w:val="nil" w:sz="6" w:space="0" w:color="auto"/>
              <w:bottom w:val="nil" w:sz="6" w:space="0" w:color="auto"/>
              <w:right w:val="nil" w:sz="6" w:space="0" w:color="auto"/>
            </w:tcBorders>
          </w:tcPr>
          <w:p>
            <w:pPr>
              <w:pStyle w:val="TableParagraph"/>
              <w:tabs>
                <w:tab w:pos="2936" w:val="left" w:leader="none"/>
              </w:tabs>
              <w:spacing w:line="180" w:lineRule="exact"/>
              <w:ind w:left="42" w:right="0"/>
              <w:jc w:val="left"/>
              <w:rPr>
                <w:rFonts w:ascii="宋体" w:hAnsi="宋体" w:cs="宋体" w:eastAsia="宋体" w:hint="default"/>
                <w:sz w:val="18"/>
                <w:szCs w:val="18"/>
              </w:rPr>
            </w:pPr>
            <w:r>
              <w:rPr>
                <w:rFonts w:ascii="宋体" w:hAnsi="宋体" w:cs="宋体" w:eastAsia="宋体" w:hint="default"/>
                <w:w w:val="99"/>
                <w:sz w:val="18"/>
                <w:szCs w:val="18"/>
              </w:rPr>
              <w:t>面摊薄净资产收益</w:t>
            </w:r>
            <w:r>
              <w:rPr>
                <w:rFonts w:ascii="宋体" w:hAnsi="宋体" w:cs="宋体" w:eastAsia="宋体" w:hint="default"/>
                <w:spacing w:val="-87"/>
                <w:w w:val="99"/>
                <w:sz w:val="18"/>
                <w:szCs w:val="18"/>
              </w:rPr>
              <w:t>率</w:t>
            </w:r>
            <w:r>
              <w:rPr>
                <w:rFonts w:ascii="宋体" w:hAnsi="宋体" w:cs="宋体" w:eastAsia="宋体" w:hint="default"/>
                <w:w w:val="99"/>
                <w:sz w:val="18"/>
                <w:szCs w:val="18"/>
              </w:rPr>
              <w:t>（</w:t>
            </w:r>
            <w:r>
              <w:rPr>
                <w:rFonts w:ascii="宋体" w:hAnsi="宋体" w:cs="宋体" w:eastAsia="宋体" w:hint="default"/>
                <w:spacing w:val="1"/>
                <w:w w:val="99"/>
                <w:sz w:val="18"/>
                <w:szCs w:val="18"/>
              </w:rPr>
              <w:t>%</w:t>
            </w:r>
            <w:r>
              <w:rPr>
                <w:rFonts w:ascii="宋体" w:hAnsi="宋体" w:cs="宋体" w:eastAsia="宋体" w:hint="default"/>
                <w:w w:val="99"/>
                <w:sz w:val="18"/>
                <w:szCs w:val="18"/>
              </w:rPr>
              <w:t>）</w:t>
            </w:r>
            <w:r>
              <w:rPr>
                <w:rFonts w:ascii="宋体" w:hAnsi="宋体" w:cs="宋体" w:eastAsia="宋体" w:hint="default"/>
                <w:sz w:val="18"/>
                <w:szCs w:val="18"/>
              </w:rPr>
              <w:tab/>
            </w:r>
            <w:r>
              <w:rPr>
                <w:rFonts w:ascii="宋体" w:hAnsi="宋体" w:cs="宋体" w:eastAsia="宋体" w:hint="default"/>
                <w:spacing w:val="1"/>
                <w:w w:val="99"/>
                <w:position w:val="12"/>
                <w:sz w:val="18"/>
                <w:szCs w:val="18"/>
              </w:rPr>
              <w:t>-2</w:t>
            </w:r>
            <w:r>
              <w:rPr>
                <w:rFonts w:ascii="宋体" w:hAnsi="宋体" w:cs="宋体" w:eastAsia="宋体" w:hint="default"/>
                <w:spacing w:val="-2"/>
                <w:w w:val="99"/>
                <w:position w:val="12"/>
                <w:sz w:val="18"/>
                <w:szCs w:val="18"/>
              </w:rPr>
              <w:t>7</w:t>
            </w:r>
            <w:r>
              <w:rPr>
                <w:rFonts w:ascii="宋体" w:hAnsi="宋体" w:cs="宋体" w:eastAsia="宋体" w:hint="default"/>
                <w:spacing w:val="1"/>
                <w:w w:val="99"/>
                <w:position w:val="12"/>
                <w:sz w:val="18"/>
                <w:szCs w:val="18"/>
              </w:rPr>
              <w:t>.</w:t>
            </w:r>
            <w:r>
              <w:rPr>
                <w:rFonts w:ascii="宋体" w:hAnsi="宋体" w:cs="宋体" w:eastAsia="宋体" w:hint="default"/>
                <w:spacing w:val="-2"/>
                <w:w w:val="99"/>
                <w:position w:val="12"/>
                <w:sz w:val="18"/>
                <w:szCs w:val="18"/>
              </w:rPr>
              <w:t>7</w:t>
            </w:r>
            <w:r>
              <w:rPr>
                <w:rFonts w:ascii="宋体" w:hAnsi="宋体" w:cs="宋体" w:eastAsia="宋体" w:hint="default"/>
                <w:spacing w:val="1"/>
                <w:w w:val="99"/>
                <w:position w:val="12"/>
                <w:sz w:val="18"/>
                <w:szCs w:val="18"/>
              </w:rPr>
              <w:t>1</w:t>
            </w:r>
            <w:r>
              <w:rPr>
                <w:rFonts w:ascii="宋体" w:hAnsi="宋体" w:cs="宋体" w:eastAsia="宋体" w:hint="default"/>
                <w:w w:val="99"/>
                <w:position w:val="12"/>
                <w:sz w:val="18"/>
                <w:szCs w:val="18"/>
              </w:rPr>
              <w:t>5</w:t>
            </w:r>
            <w:r>
              <w:rPr>
                <w:rFonts w:ascii="宋体" w:hAnsi="宋体" w:cs="宋体" w:eastAsia="宋体" w:hint="default"/>
                <w:sz w:val="18"/>
                <w:szCs w:val="18"/>
              </w:rPr>
            </w:r>
          </w:p>
          <w:p>
            <w:pPr>
              <w:pStyle w:val="TableParagraph"/>
              <w:tabs>
                <w:tab w:pos="2936" w:val="left" w:leader="none"/>
              </w:tabs>
              <w:spacing w:line="232" w:lineRule="exact" w:before="38"/>
              <w:ind w:left="42" w:right="351"/>
              <w:jc w:val="left"/>
              <w:rPr>
                <w:rFonts w:ascii="宋体" w:hAnsi="宋体" w:cs="宋体" w:eastAsia="宋体" w:hint="default"/>
                <w:sz w:val="18"/>
                <w:szCs w:val="18"/>
              </w:rPr>
            </w:pPr>
            <w:r>
              <w:rPr>
                <w:rFonts w:ascii="宋体" w:hAnsi="宋体" w:cs="宋体" w:eastAsia="宋体" w:hint="default"/>
                <w:sz w:val="18"/>
                <w:szCs w:val="18"/>
              </w:rPr>
              <w:t>扣除非经常性损益后的</w:t>
            </w:r>
            <w:r>
              <w:rPr>
                <w:rFonts w:ascii="宋体" w:hAnsi="宋体" w:cs="宋体" w:eastAsia="宋体" w:hint="default"/>
                <w:w w:val="99"/>
                <w:sz w:val="18"/>
                <w:szCs w:val="18"/>
              </w:rPr>
              <w:t> </w:t>
            </w:r>
            <w:r>
              <w:rPr>
                <w:rFonts w:ascii="宋体" w:hAnsi="宋体" w:cs="宋体" w:eastAsia="宋体" w:hint="default"/>
                <w:w w:val="95"/>
                <w:sz w:val="18"/>
                <w:szCs w:val="18"/>
              </w:rPr>
              <w:t>加权平均净资产收益率</w:t>
              <w:tab/>
            </w:r>
            <w:r>
              <w:rPr>
                <w:rFonts w:ascii="宋体" w:hAnsi="宋体" w:cs="宋体" w:eastAsia="宋体" w:hint="default"/>
                <w:sz w:val="18"/>
                <w:szCs w:val="18"/>
              </w:rPr>
              <w:t>-24.257</w:t>
            </w:r>
          </w:p>
        </w:tc>
        <w:tc>
          <w:tcPr>
            <w:tcW w:w="5470" w:type="dxa"/>
            <w:gridSpan w:val="4"/>
            <w:tcBorders>
              <w:top w:val="nil" w:sz="6" w:space="0" w:color="auto"/>
              <w:left w:val="nil" w:sz="6" w:space="0" w:color="auto"/>
              <w:bottom w:val="nil" w:sz="6" w:space="0" w:color="auto"/>
              <w:right w:val="nil" w:sz="6" w:space="0" w:color="auto"/>
            </w:tcBorders>
          </w:tcPr>
          <w:p>
            <w:pPr>
              <w:pStyle w:val="TableParagraph"/>
              <w:tabs>
                <w:tab w:pos="1790" w:val="left" w:leader="none"/>
                <w:tab w:pos="3187" w:val="left" w:leader="none"/>
                <w:tab w:pos="4663" w:val="left" w:leader="none"/>
              </w:tabs>
              <w:spacing w:line="185" w:lineRule="exact"/>
              <w:ind w:left="804" w:right="0"/>
              <w:jc w:val="left"/>
              <w:rPr>
                <w:rFonts w:ascii="宋体" w:hAnsi="宋体" w:cs="宋体" w:eastAsia="宋体" w:hint="default"/>
                <w:sz w:val="18"/>
                <w:szCs w:val="18"/>
              </w:rPr>
            </w:pPr>
            <w:r>
              <w:rPr>
                <w:rFonts w:ascii="宋体" w:hAnsi="宋体" w:cs="宋体" w:eastAsia="宋体" w:hint="default"/>
                <w:spacing w:val="-1"/>
                <w:sz w:val="18"/>
                <w:szCs w:val="18"/>
              </w:rPr>
              <w:t>-5.421</w:t>
              <w:tab/>
            </w:r>
            <w:r>
              <w:rPr>
                <w:rFonts w:ascii="宋体" w:hAnsi="宋体" w:cs="宋体" w:eastAsia="宋体" w:hint="default"/>
                <w:w w:val="95"/>
                <w:position w:val="-11"/>
                <w:sz w:val="18"/>
                <w:szCs w:val="18"/>
              </w:rPr>
              <w:t>个百分点</w:t>
              <w:tab/>
            </w:r>
            <w:r>
              <w:rPr>
                <w:rFonts w:ascii="宋体" w:hAnsi="宋体" w:cs="宋体" w:eastAsia="宋体" w:hint="default"/>
                <w:w w:val="95"/>
                <w:sz w:val="18"/>
                <w:szCs w:val="18"/>
              </w:rPr>
              <w:t>-11.348</w:t>
              <w:tab/>
            </w:r>
            <w:r>
              <w:rPr>
                <w:rFonts w:ascii="宋体" w:hAnsi="宋体" w:cs="宋体" w:eastAsia="宋体" w:hint="default"/>
                <w:sz w:val="18"/>
                <w:szCs w:val="18"/>
              </w:rPr>
              <w:t>-11.371</w:t>
            </w:r>
          </w:p>
          <w:p>
            <w:pPr>
              <w:pStyle w:val="TableParagraph"/>
              <w:tabs>
                <w:tab w:pos="1565" w:val="left" w:leader="none"/>
                <w:tab w:pos="3187" w:val="left" w:leader="none"/>
                <w:tab w:pos="4663" w:val="left" w:leader="none"/>
              </w:tabs>
              <w:spacing w:line="331" w:lineRule="exact" w:before="122"/>
              <w:ind w:left="804" w:right="0"/>
              <w:jc w:val="left"/>
              <w:rPr>
                <w:rFonts w:ascii="宋体" w:hAnsi="宋体" w:cs="宋体" w:eastAsia="宋体" w:hint="default"/>
                <w:sz w:val="18"/>
                <w:szCs w:val="18"/>
              </w:rPr>
            </w:pPr>
            <w:r>
              <w:rPr>
                <w:rFonts w:ascii="宋体" w:hAnsi="宋体" w:cs="宋体" w:eastAsia="宋体" w:hint="default"/>
                <w:spacing w:val="-1"/>
                <w:sz w:val="18"/>
                <w:szCs w:val="18"/>
              </w:rPr>
              <w:t>-5.300</w:t>
              <w:tab/>
            </w:r>
            <w:r>
              <w:rPr>
                <w:rFonts w:ascii="宋体" w:hAnsi="宋体" w:cs="宋体" w:eastAsia="宋体" w:hint="default"/>
                <w:position w:val="12"/>
                <w:sz w:val="18"/>
                <w:szCs w:val="18"/>
              </w:rPr>
              <w:t>减少</w:t>
            </w:r>
            <w:r>
              <w:rPr>
                <w:rFonts w:ascii="宋体" w:hAnsi="宋体" w:cs="宋体" w:eastAsia="宋体" w:hint="default"/>
                <w:spacing w:val="-41"/>
                <w:position w:val="12"/>
                <w:sz w:val="18"/>
                <w:szCs w:val="18"/>
              </w:rPr>
              <w:t> </w:t>
            </w:r>
            <w:r>
              <w:rPr>
                <w:rFonts w:ascii="宋体" w:hAnsi="宋体" w:cs="宋体" w:eastAsia="宋体" w:hint="default"/>
                <w:spacing w:val="-1"/>
                <w:position w:val="12"/>
                <w:sz w:val="18"/>
                <w:szCs w:val="18"/>
              </w:rPr>
              <w:t>18.957</w:t>
              <w:tab/>
            </w:r>
            <w:r>
              <w:rPr>
                <w:rFonts w:ascii="宋体" w:hAnsi="宋体" w:cs="宋体" w:eastAsia="宋体" w:hint="default"/>
                <w:w w:val="95"/>
                <w:sz w:val="18"/>
                <w:szCs w:val="18"/>
              </w:rPr>
              <w:t>-11.819</w:t>
              <w:tab/>
            </w:r>
            <w:r>
              <w:rPr>
                <w:rFonts w:ascii="宋体" w:hAnsi="宋体" w:cs="宋体" w:eastAsia="宋体" w:hint="default"/>
                <w:sz w:val="18"/>
                <w:szCs w:val="18"/>
              </w:rPr>
              <w:t>-11.835</w:t>
            </w:r>
          </w:p>
        </w:tc>
      </w:tr>
      <w:tr>
        <w:trPr>
          <w:trHeight w:val="335" w:hRule="exact"/>
        </w:trPr>
        <w:tc>
          <w:tcPr>
            <w:tcW w:w="3922" w:type="dxa"/>
            <w:tcBorders>
              <w:top w:val="nil" w:sz="6" w:space="0" w:color="auto"/>
              <w:left w:val="nil" w:sz="6" w:space="0" w:color="auto"/>
              <w:bottom w:val="single" w:sz="6" w:space="0" w:color="000000"/>
              <w:right w:val="nil" w:sz="6" w:space="0" w:color="auto"/>
            </w:tcBorders>
          </w:tcPr>
          <w:p>
            <w:pPr>
              <w:pStyle w:val="TableParagraph"/>
              <w:spacing w:line="240" w:lineRule="auto" w:before="62"/>
              <w:ind w:left="4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7" w:type="dxa"/>
            <w:tcBorders>
              <w:top w:val="nil" w:sz="6" w:space="0" w:color="auto"/>
              <w:left w:val="nil" w:sz="6" w:space="0" w:color="auto"/>
              <w:bottom w:val="single" w:sz="6" w:space="0" w:color="000000"/>
              <w:right w:val="nil" w:sz="6" w:space="0" w:color="auto"/>
            </w:tcBorders>
          </w:tcPr>
          <w:p>
            <w:pPr/>
          </w:p>
        </w:tc>
        <w:tc>
          <w:tcPr>
            <w:tcW w:w="979" w:type="dxa"/>
            <w:tcBorders>
              <w:top w:val="nil" w:sz="6" w:space="0" w:color="auto"/>
              <w:left w:val="nil" w:sz="6" w:space="0" w:color="auto"/>
              <w:bottom w:val="single" w:sz="6" w:space="0" w:color="000000"/>
              <w:right w:val="nil" w:sz="6" w:space="0" w:color="auto"/>
            </w:tcBorders>
          </w:tcPr>
          <w:p>
            <w:pPr>
              <w:pStyle w:val="TableParagraph"/>
              <w:spacing w:line="180" w:lineRule="exact"/>
              <w:ind w:right="12"/>
              <w:jc w:val="right"/>
              <w:rPr>
                <w:rFonts w:ascii="宋体" w:hAnsi="宋体" w:cs="宋体" w:eastAsia="宋体" w:hint="default"/>
                <w:sz w:val="18"/>
                <w:szCs w:val="18"/>
              </w:rPr>
            </w:pPr>
            <w:r>
              <w:rPr>
                <w:rFonts w:ascii="宋体" w:hAnsi="宋体" w:cs="宋体" w:eastAsia="宋体" w:hint="default"/>
                <w:w w:val="95"/>
                <w:sz w:val="18"/>
                <w:szCs w:val="18"/>
              </w:rPr>
              <w:t>个百分点</w:t>
            </w:r>
            <w:r>
              <w:rPr>
                <w:rFonts w:ascii="宋体" w:hAnsi="宋体" w:cs="宋体" w:eastAsia="宋体" w:hint="default"/>
                <w:sz w:val="18"/>
                <w:szCs w:val="18"/>
              </w:rPr>
            </w:r>
          </w:p>
        </w:tc>
        <w:tc>
          <w:tcPr>
            <w:tcW w:w="1469" w:type="dxa"/>
            <w:tcBorders>
              <w:top w:val="nil" w:sz="6" w:space="0" w:color="auto"/>
              <w:left w:val="nil" w:sz="6" w:space="0" w:color="auto"/>
              <w:bottom w:val="single" w:sz="6" w:space="0" w:color="000000"/>
              <w:right w:val="nil" w:sz="6" w:space="0" w:color="auto"/>
            </w:tcBorders>
          </w:tcPr>
          <w:p>
            <w:pPr/>
          </w:p>
        </w:tc>
        <w:tc>
          <w:tcPr>
            <w:tcW w:w="1476" w:type="dxa"/>
            <w:tcBorders>
              <w:top w:val="nil" w:sz="6" w:space="0" w:color="auto"/>
              <w:left w:val="nil" w:sz="6" w:space="0" w:color="auto"/>
              <w:bottom w:val="single" w:sz="6" w:space="0" w:color="000000"/>
              <w:right w:val="nil" w:sz="6" w:space="0" w:color="auto"/>
            </w:tcBorders>
          </w:tcPr>
          <w:p>
            <w:pPr/>
          </w:p>
        </w:tc>
      </w:tr>
      <w:tr>
        <w:trPr>
          <w:trHeight w:val="482" w:hRule="exact"/>
        </w:trPr>
        <w:tc>
          <w:tcPr>
            <w:tcW w:w="3922" w:type="dxa"/>
            <w:tcBorders>
              <w:top w:val="single" w:sz="6" w:space="0" w:color="000000"/>
              <w:left w:val="nil" w:sz="6" w:space="0" w:color="auto"/>
              <w:bottom w:val="single" w:sz="6" w:space="0" w:color="000000"/>
              <w:right w:val="nil" w:sz="6" w:space="0" w:color="auto"/>
            </w:tcBorders>
          </w:tcPr>
          <w:p>
            <w:pPr>
              <w:pStyle w:val="TableParagraph"/>
              <w:spacing w:line="146" w:lineRule="exact"/>
              <w:ind w:left="42" w:right="0"/>
              <w:jc w:val="left"/>
              <w:rPr>
                <w:rFonts w:ascii="宋体" w:hAnsi="宋体" w:cs="宋体" w:eastAsia="宋体" w:hint="default"/>
                <w:sz w:val="18"/>
                <w:szCs w:val="18"/>
              </w:rPr>
            </w:pPr>
            <w:r>
              <w:rPr>
                <w:rFonts w:ascii="宋体" w:hAnsi="宋体" w:cs="宋体" w:eastAsia="宋体" w:hint="default"/>
                <w:sz w:val="18"/>
                <w:szCs w:val="18"/>
              </w:rPr>
              <w:t>经营活动产生的现金流</w:t>
            </w:r>
          </w:p>
          <w:p>
            <w:pPr>
              <w:pStyle w:val="TableParagraph"/>
              <w:tabs>
                <w:tab w:pos="2487" w:val="left" w:leader="none"/>
              </w:tabs>
              <w:spacing w:line="297" w:lineRule="exact"/>
              <w:ind w:left="42" w:right="0"/>
              <w:jc w:val="left"/>
              <w:rPr>
                <w:rFonts w:ascii="宋体" w:hAnsi="宋体" w:cs="宋体" w:eastAsia="宋体" w:hint="default"/>
                <w:sz w:val="18"/>
                <w:szCs w:val="18"/>
              </w:rPr>
            </w:pPr>
            <w:r>
              <w:rPr>
                <w:rFonts w:ascii="宋体" w:hAnsi="宋体" w:cs="宋体" w:eastAsia="宋体" w:hint="default"/>
                <w:w w:val="95"/>
                <w:position w:val="-11"/>
                <w:sz w:val="18"/>
                <w:szCs w:val="18"/>
              </w:rPr>
              <w:t>量净额</w:t>
              <w:tab/>
            </w:r>
            <w:r>
              <w:rPr>
                <w:rFonts w:ascii="宋体" w:hAnsi="宋体" w:cs="宋体" w:eastAsia="宋体" w:hint="default"/>
                <w:sz w:val="18"/>
                <w:szCs w:val="18"/>
              </w:rPr>
              <w:t>6,241,762.89</w:t>
            </w:r>
          </w:p>
        </w:tc>
        <w:tc>
          <w:tcPr>
            <w:tcW w:w="1547"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99"/>
              <w:jc w:val="right"/>
              <w:rPr>
                <w:rFonts w:ascii="宋体" w:hAnsi="宋体" w:cs="宋体" w:eastAsia="宋体" w:hint="default"/>
                <w:sz w:val="18"/>
                <w:szCs w:val="18"/>
              </w:rPr>
            </w:pPr>
            <w:r>
              <w:rPr>
                <w:rFonts w:ascii="宋体"/>
                <w:spacing w:val="-1"/>
                <w:sz w:val="18"/>
              </w:rPr>
              <w:t>-929,418.03</w:t>
            </w:r>
          </w:p>
        </w:tc>
        <w:tc>
          <w:tcPr>
            <w:tcW w:w="979"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left="201" w:right="0"/>
              <w:jc w:val="left"/>
              <w:rPr>
                <w:rFonts w:ascii="宋体" w:hAnsi="宋体" w:cs="宋体" w:eastAsia="宋体" w:hint="default"/>
                <w:sz w:val="18"/>
                <w:szCs w:val="18"/>
              </w:rPr>
            </w:pPr>
            <w:r>
              <w:rPr>
                <w:rFonts w:ascii="宋体"/>
                <w:sz w:val="18"/>
              </w:rPr>
              <w:t>771.58</w:t>
            </w:r>
          </w:p>
        </w:tc>
        <w:tc>
          <w:tcPr>
            <w:tcW w:w="1469"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72"/>
              <w:jc w:val="right"/>
              <w:rPr>
                <w:rFonts w:ascii="宋体" w:hAnsi="宋体" w:cs="宋体" w:eastAsia="宋体" w:hint="default"/>
                <w:sz w:val="18"/>
                <w:szCs w:val="18"/>
              </w:rPr>
            </w:pPr>
            <w:r>
              <w:rPr>
                <w:rFonts w:ascii="宋体"/>
                <w:spacing w:val="-1"/>
                <w:sz w:val="18"/>
              </w:rPr>
              <w:t>-717,466.95</w:t>
            </w:r>
          </w:p>
        </w:tc>
        <w:tc>
          <w:tcPr>
            <w:tcW w:w="1476"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72"/>
              <w:jc w:val="right"/>
              <w:rPr>
                <w:rFonts w:ascii="宋体" w:hAnsi="宋体" w:cs="宋体" w:eastAsia="宋体" w:hint="default"/>
                <w:sz w:val="18"/>
                <w:szCs w:val="18"/>
              </w:rPr>
            </w:pPr>
            <w:r>
              <w:rPr>
                <w:rFonts w:ascii="宋体"/>
                <w:spacing w:val="-1"/>
                <w:sz w:val="18"/>
              </w:rPr>
              <w:t>-717,466.95</w:t>
            </w:r>
          </w:p>
        </w:tc>
      </w:tr>
      <w:tr>
        <w:trPr>
          <w:trHeight w:val="480" w:hRule="exact"/>
        </w:trPr>
        <w:tc>
          <w:tcPr>
            <w:tcW w:w="3922" w:type="dxa"/>
            <w:tcBorders>
              <w:top w:val="single" w:sz="6" w:space="0" w:color="000000"/>
              <w:left w:val="nil" w:sz="6" w:space="0" w:color="auto"/>
              <w:bottom w:val="single" w:sz="6" w:space="0" w:color="000000"/>
              <w:right w:val="nil" w:sz="6" w:space="0" w:color="auto"/>
            </w:tcBorders>
          </w:tcPr>
          <w:p>
            <w:pPr>
              <w:pStyle w:val="TableParagraph"/>
              <w:tabs>
                <w:tab w:pos="3551" w:val="right" w:leader="none"/>
              </w:tabs>
              <w:spacing w:line="115" w:lineRule="auto" w:before="79"/>
              <w:ind w:left="42" w:right="351"/>
              <w:jc w:val="left"/>
              <w:rPr>
                <w:rFonts w:ascii="宋体" w:hAnsi="宋体" w:cs="宋体" w:eastAsia="宋体" w:hint="default"/>
                <w:sz w:val="18"/>
                <w:szCs w:val="18"/>
              </w:rPr>
            </w:pPr>
            <w:r>
              <w:rPr>
                <w:rFonts w:ascii="宋体" w:hAnsi="宋体" w:cs="宋体" w:eastAsia="宋体" w:hint="default"/>
                <w:sz w:val="18"/>
                <w:szCs w:val="18"/>
              </w:rPr>
              <w:t>每股经营活动产生的现</w:t>
            </w:r>
            <w:r>
              <w:rPr>
                <w:rFonts w:ascii="宋体" w:hAnsi="宋体" w:cs="宋体" w:eastAsia="宋体" w:hint="default"/>
                <w:w w:val="99"/>
                <w:sz w:val="18"/>
                <w:szCs w:val="18"/>
              </w:rPr>
              <w:t> </w:t>
            </w:r>
            <w:r>
              <w:rPr>
                <w:rFonts w:ascii="宋体" w:hAnsi="宋体" w:cs="宋体" w:eastAsia="宋体" w:hint="default"/>
                <w:sz w:val="18"/>
                <w:szCs w:val="18"/>
              </w:rPr>
              <w:t>金流量净额（元／股）</w:t>
            </w:r>
            <w:r>
              <w:rPr>
                <w:rFonts w:ascii="Times New Roman" w:hAnsi="Times New Roman" w:cs="Times New Roman" w:eastAsia="Times New Roman" w:hint="default"/>
                <w:w w:val="99"/>
                <w:position w:val="12"/>
                <w:sz w:val="18"/>
                <w:szCs w:val="18"/>
              </w:rPr>
              <w:t> </w:t>
            </w:r>
            <w:r>
              <w:rPr>
                <w:rFonts w:ascii="Times New Roman" w:hAnsi="Times New Roman" w:cs="Times New Roman" w:eastAsia="Times New Roman" w:hint="default"/>
                <w:position w:val="12"/>
                <w:sz w:val="18"/>
                <w:szCs w:val="18"/>
              </w:rPr>
              <w:tab/>
            </w:r>
            <w:r>
              <w:rPr>
                <w:rFonts w:ascii="Times New Roman" w:hAnsi="Times New Roman" w:cs="Times New Roman" w:eastAsia="Times New Roman" w:hint="default"/>
                <w:w w:val="37"/>
                <w:position w:val="12"/>
                <w:sz w:val="18"/>
                <w:szCs w:val="18"/>
              </w:rPr>
              <w:t> </w:t>
            </w:r>
            <w:r>
              <w:rPr>
                <w:rFonts w:ascii="Times New Roman" w:hAnsi="Times New Roman" w:cs="Times New Roman" w:eastAsia="Times New Roman" w:hint="default"/>
                <w:position w:val="12"/>
                <w:sz w:val="18"/>
                <w:szCs w:val="18"/>
              </w:rPr>
            </w:r>
            <w:r>
              <w:rPr>
                <w:rFonts w:ascii="宋体" w:hAnsi="宋体" w:cs="宋体" w:eastAsia="宋体" w:hint="default"/>
                <w:position w:val="12"/>
                <w:sz w:val="18"/>
                <w:szCs w:val="18"/>
              </w:rPr>
              <w:t>0.041</w:t>
            </w:r>
            <w:r>
              <w:rPr>
                <w:rFonts w:ascii="宋体" w:hAnsi="宋体" w:cs="宋体" w:eastAsia="宋体" w:hint="default"/>
                <w:sz w:val="18"/>
                <w:szCs w:val="18"/>
              </w:rPr>
            </w:r>
          </w:p>
        </w:tc>
        <w:tc>
          <w:tcPr>
            <w:tcW w:w="1547"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99"/>
              <w:jc w:val="right"/>
              <w:rPr>
                <w:rFonts w:ascii="宋体" w:hAnsi="宋体" w:cs="宋体" w:eastAsia="宋体" w:hint="default"/>
                <w:sz w:val="18"/>
                <w:szCs w:val="18"/>
              </w:rPr>
            </w:pPr>
            <w:r>
              <w:rPr>
                <w:rFonts w:ascii="宋体"/>
                <w:spacing w:val="-1"/>
                <w:sz w:val="18"/>
              </w:rPr>
              <w:t>-0.006</w:t>
            </w:r>
          </w:p>
        </w:tc>
        <w:tc>
          <w:tcPr>
            <w:tcW w:w="979"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left="201" w:right="0"/>
              <w:jc w:val="left"/>
              <w:rPr>
                <w:rFonts w:ascii="宋体" w:hAnsi="宋体" w:cs="宋体" w:eastAsia="宋体" w:hint="default"/>
                <w:sz w:val="18"/>
                <w:szCs w:val="18"/>
              </w:rPr>
            </w:pPr>
            <w:r>
              <w:rPr>
                <w:rFonts w:ascii="宋体"/>
                <w:sz w:val="18"/>
              </w:rPr>
              <w:t>783.33</w:t>
            </w:r>
          </w:p>
        </w:tc>
        <w:tc>
          <w:tcPr>
            <w:tcW w:w="1469"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72"/>
              <w:jc w:val="right"/>
              <w:rPr>
                <w:rFonts w:ascii="宋体" w:hAnsi="宋体" w:cs="宋体" w:eastAsia="宋体" w:hint="default"/>
                <w:sz w:val="18"/>
                <w:szCs w:val="18"/>
              </w:rPr>
            </w:pPr>
            <w:r>
              <w:rPr>
                <w:rFonts w:ascii="宋体"/>
                <w:spacing w:val="-1"/>
                <w:sz w:val="18"/>
              </w:rPr>
              <w:t>-0.005</w:t>
            </w:r>
          </w:p>
        </w:tc>
        <w:tc>
          <w:tcPr>
            <w:tcW w:w="1476"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72"/>
              <w:jc w:val="right"/>
              <w:rPr>
                <w:rFonts w:ascii="宋体" w:hAnsi="宋体" w:cs="宋体" w:eastAsia="宋体" w:hint="default"/>
                <w:sz w:val="18"/>
                <w:szCs w:val="18"/>
              </w:rPr>
            </w:pPr>
            <w:r>
              <w:rPr>
                <w:rFonts w:ascii="宋体"/>
                <w:spacing w:val="-1"/>
                <w:sz w:val="18"/>
              </w:rPr>
              <w:t>-0.005</w:t>
            </w:r>
          </w:p>
        </w:tc>
      </w:tr>
      <w:tr>
        <w:trPr>
          <w:trHeight w:val="312" w:hRule="exact"/>
        </w:trPr>
        <w:tc>
          <w:tcPr>
            <w:tcW w:w="3922" w:type="dxa"/>
            <w:tcBorders>
              <w:top w:val="single" w:sz="6" w:space="0" w:color="000000"/>
              <w:left w:val="nil" w:sz="6" w:space="0" w:color="auto"/>
              <w:bottom w:val="nil" w:sz="6" w:space="0" w:color="auto"/>
              <w:right w:val="nil" w:sz="6" w:space="0" w:color="auto"/>
            </w:tcBorders>
          </w:tcPr>
          <w:p>
            <w:pPr/>
          </w:p>
        </w:tc>
        <w:tc>
          <w:tcPr>
            <w:tcW w:w="1547" w:type="dxa"/>
            <w:tcBorders>
              <w:top w:val="single" w:sz="6" w:space="0" w:color="000000"/>
              <w:left w:val="nil" w:sz="6" w:space="0" w:color="auto"/>
              <w:bottom w:val="nil" w:sz="6" w:space="0" w:color="auto"/>
              <w:right w:val="nil" w:sz="6" w:space="0" w:color="auto"/>
            </w:tcBorders>
          </w:tcPr>
          <w:p>
            <w:pPr/>
          </w:p>
        </w:tc>
        <w:tc>
          <w:tcPr>
            <w:tcW w:w="979" w:type="dxa"/>
            <w:tcBorders>
              <w:top w:val="single" w:sz="6" w:space="0" w:color="000000"/>
              <w:left w:val="nil" w:sz="6" w:space="0" w:color="auto"/>
              <w:bottom w:val="nil" w:sz="6" w:space="0" w:color="auto"/>
              <w:right w:val="nil" w:sz="6" w:space="0" w:color="auto"/>
            </w:tcBorders>
          </w:tcPr>
          <w:p>
            <w:pPr>
              <w:pStyle w:val="TableParagraph"/>
              <w:spacing w:line="205" w:lineRule="exact"/>
              <w:ind w:right="55"/>
              <w:jc w:val="right"/>
              <w:rPr>
                <w:rFonts w:ascii="宋体" w:hAnsi="宋体" w:cs="宋体" w:eastAsia="宋体" w:hint="default"/>
                <w:sz w:val="18"/>
                <w:szCs w:val="18"/>
              </w:rPr>
            </w:pPr>
            <w:r>
              <w:rPr>
                <w:rFonts w:ascii="宋体" w:hAnsi="宋体" w:cs="宋体" w:eastAsia="宋体" w:hint="default"/>
                <w:w w:val="95"/>
                <w:sz w:val="18"/>
                <w:szCs w:val="18"/>
              </w:rPr>
              <w:t>本年末比上</w:t>
            </w:r>
            <w:r>
              <w:rPr>
                <w:rFonts w:ascii="宋体" w:hAnsi="宋体" w:cs="宋体" w:eastAsia="宋体" w:hint="default"/>
                <w:sz w:val="18"/>
                <w:szCs w:val="18"/>
              </w:rPr>
            </w:r>
          </w:p>
        </w:tc>
        <w:tc>
          <w:tcPr>
            <w:tcW w:w="1469"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104"/>
              <w:jc w:val="right"/>
              <w:rPr>
                <w:rFonts w:ascii="宋体" w:hAnsi="宋体" w:cs="宋体" w:eastAsia="宋体" w:hint="default"/>
                <w:sz w:val="18"/>
                <w:szCs w:val="18"/>
              </w:rPr>
            </w:pPr>
            <w:r>
              <w:rPr>
                <w:rFonts w:ascii="宋体"/>
                <w:w w:val="95"/>
                <w:sz w:val="18"/>
              </w:rPr>
              <w:t>2006</w:t>
            </w:r>
            <w:r>
              <w:rPr>
                <w:rFonts w:ascii="宋体"/>
                <w:sz w:val="18"/>
              </w:rPr>
            </w:r>
          </w:p>
        </w:tc>
        <w:tc>
          <w:tcPr>
            <w:tcW w:w="1476" w:type="dxa"/>
            <w:tcBorders>
              <w:top w:val="single" w:sz="6" w:space="0" w:color="000000"/>
              <w:left w:val="nil" w:sz="6" w:space="0" w:color="auto"/>
              <w:bottom w:val="single" w:sz="6" w:space="0" w:color="000000"/>
              <w:right w:val="nil" w:sz="6" w:space="0" w:color="auto"/>
            </w:tcBorders>
          </w:tcPr>
          <w:p>
            <w:pPr/>
          </w:p>
        </w:tc>
      </w:tr>
      <w:tr>
        <w:trPr>
          <w:trHeight w:val="403" w:hRule="exact"/>
        </w:trPr>
        <w:tc>
          <w:tcPr>
            <w:tcW w:w="3922" w:type="dxa"/>
            <w:tcBorders>
              <w:top w:val="nil" w:sz="6" w:space="0" w:color="auto"/>
              <w:left w:val="nil" w:sz="6" w:space="0" w:color="auto"/>
              <w:bottom w:val="single" w:sz="6" w:space="0" w:color="000000"/>
              <w:right w:val="nil" w:sz="6" w:space="0" w:color="auto"/>
            </w:tcBorders>
          </w:tcPr>
          <w:p>
            <w:pPr>
              <w:pStyle w:val="TableParagraph"/>
              <w:spacing w:line="126" w:lineRule="exact"/>
              <w:ind w:left="244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1547" w:type="dxa"/>
            <w:tcBorders>
              <w:top w:val="nil" w:sz="6" w:space="0" w:color="auto"/>
              <w:left w:val="nil" w:sz="6" w:space="0" w:color="auto"/>
              <w:bottom w:val="single" w:sz="6" w:space="0" w:color="000000"/>
              <w:right w:val="nil" w:sz="6" w:space="0" w:color="auto"/>
            </w:tcBorders>
          </w:tcPr>
          <w:p>
            <w:pPr>
              <w:pStyle w:val="TableParagraph"/>
              <w:spacing w:line="126" w:lineRule="exact"/>
              <w:ind w:left="269"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979" w:type="dxa"/>
            <w:tcBorders>
              <w:top w:val="nil" w:sz="6" w:space="0" w:color="auto"/>
              <w:left w:val="nil" w:sz="6" w:space="0" w:color="auto"/>
              <w:bottom w:val="single" w:sz="6" w:space="0" w:color="000000"/>
              <w:right w:val="nil" w:sz="6" w:space="0" w:color="auto"/>
            </w:tcBorders>
          </w:tcPr>
          <w:p>
            <w:pPr>
              <w:pStyle w:val="TableParagraph"/>
              <w:spacing w:line="134" w:lineRule="exact"/>
              <w:ind w:right="32"/>
              <w:jc w:val="center"/>
              <w:rPr>
                <w:rFonts w:ascii="宋体" w:hAnsi="宋体" w:cs="宋体" w:eastAsia="宋体" w:hint="default"/>
                <w:sz w:val="18"/>
                <w:szCs w:val="18"/>
              </w:rPr>
            </w:pPr>
            <w:r>
              <w:rPr>
                <w:rFonts w:ascii="宋体" w:hAnsi="宋体" w:cs="宋体" w:eastAsia="宋体" w:hint="default"/>
                <w:sz w:val="18"/>
                <w:szCs w:val="18"/>
              </w:rPr>
              <w:t>年末增减</w:t>
            </w:r>
          </w:p>
          <w:p>
            <w:pPr>
              <w:pStyle w:val="TableParagraph"/>
              <w:spacing w:line="234" w:lineRule="exact"/>
              <w:ind w:right="33"/>
              <w:jc w:val="center"/>
              <w:rPr>
                <w:rFonts w:ascii="宋体" w:hAnsi="宋体" w:cs="宋体" w:eastAsia="宋体" w:hint="default"/>
                <w:sz w:val="18"/>
                <w:szCs w:val="18"/>
              </w:rPr>
            </w:pPr>
            <w:r>
              <w:rPr>
                <w:rFonts w:ascii="宋体"/>
                <w:sz w:val="18"/>
              </w:rPr>
              <w:t>(%)</w:t>
            </w:r>
          </w:p>
        </w:tc>
        <w:tc>
          <w:tcPr>
            <w:tcW w:w="14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47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left="477"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482" w:hRule="exact"/>
        </w:trPr>
        <w:tc>
          <w:tcPr>
            <w:tcW w:w="3922" w:type="dxa"/>
            <w:tcBorders>
              <w:top w:val="single" w:sz="6" w:space="0" w:color="000000"/>
              <w:left w:val="nil" w:sz="6" w:space="0" w:color="auto"/>
              <w:bottom w:val="single" w:sz="6" w:space="0" w:color="000000"/>
              <w:right w:val="nil" w:sz="6" w:space="0" w:color="auto"/>
            </w:tcBorders>
          </w:tcPr>
          <w:p>
            <w:pPr>
              <w:pStyle w:val="TableParagraph"/>
              <w:tabs>
                <w:tab w:pos="3551" w:val="right" w:leader="none"/>
              </w:tabs>
              <w:spacing w:line="117" w:lineRule="auto" w:before="77"/>
              <w:ind w:left="42" w:right="351"/>
              <w:jc w:val="left"/>
              <w:rPr>
                <w:rFonts w:ascii="宋体" w:hAnsi="宋体" w:cs="宋体" w:eastAsia="宋体" w:hint="default"/>
                <w:sz w:val="18"/>
                <w:szCs w:val="18"/>
              </w:rPr>
            </w:pPr>
            <w:r>
              <w:rPr>
                <w:rFonts w:ascii="宋体" w:hAnsi="宋体" w:cs="宋体" w:eastAsia="宋体" w:hint="default"/>
                <w:sz w:val="18"/>
                <w:szCs w:val="18"/>
              </w:rPr>
              <w:t>归属于上市公司股东的</w:t>
            </w:r>
            <w:r>
              <w:rPr>
                <w:rFonts w:ascii="宋体" w:hAnsi="宋体" w:cs="宋体" w:eastAsia="宋体" w:hint="default"/>
                <w:w w:val="99"/>
                <w:sz w:val="18"/>
                <w:szCs w:val="18"/>
              </w:rPr>
              <w:t> </w:t>
            </w:r>
            <w:r>
              <w:rPr>
                <w:rFonts w:ascii="宋体" w:hAnsi="宋体" w:cs="宋体" w:eastAsia="宋体" w:hint="default"/>
                <w:sz w:val="18"/>
                <w:szCs w:val="18"/>
              </w:rPr>
              <w:t>每股净资产（元／股）</w:t>
            </w:r>
            <w:r>
              <w:rPr>
                <w:rFonts w:ascii="Times New Roman" w:hAnsi="Times New Roman" w:cs="Times New Roman" w:eastAsia="Times New Roman" w:hint="default"/>
                <w:w w:val="99"/>
                <w:position w:val="12"/>
                <w:sz w:val="18"/>
                <w:szCs w:val="18"/>
              </w:rPr>
              <w:t> </w:t>
            </w:r>
            <w:r>
              <w:rPr>
                <w:rFonts w:ascii="Times New Roman" w:hAnsi="Times New Roman" w:cs="Times New Roman" w:eastAsia="Times New Roman" w:hint="default"/>
                <w:position w:val="12"/>
                <w:sz w:val="18"/>
                <w:szCs w:val="18"/>
              </w:rPr>
              <w:tab/>
            </w:r>
            <w:r>
              <w:rPr>
                <w:rFonts w:ascii="Times New Roman" w:hAnsi="Times New Roman" w:cs="Times New Roman" w:eastAsia="Times New Roman" w:hint="default"/>
                <w:w w:val="37"/>
                <w:position w:val="12"/>
                <w:sz w:val="18"/>
                <w:szCs w:val="18"/>
              </w:rPr>
              <w:t> </w:t>
            </w:r>
            <w:r>
              <w:rPr>
                <w:rFonts w:ascii="Times New Roman" w:hAnsi="Times New Roman" w:cs="Times New Roman" w:eastAsia="Times New Roman" w:hint="default"/>
                <w:position w:val="12"/>
                <w:sz w:val="18"/>
                <w:szCs w:val="18"/>
              </w:rPr>
            </w:r>
            <w:r>
              <w:rPr>
                <w:rFonts w:ascii="宋体" w:hAnsi="宋体" w:cs="宋体" w:eastAsia="宋体" w:hint="default"/>
                <w:position w:val="12"/>
                <w:sz w:val="18"/>
                <w:szCs w:val="18"/>
              </w:rPr>
              <w:t>0.875</w:t>
            </w:r>
            <w:r>
              <w:rPr>
                <w:rFonts w:ascii="宋体" w:hAnsi="宋体" w:cs="宋体" w:eastAsia="宋体" w:hint="default"/>
                <w:sz w:val="18"/>
                <w:szCs w:val="18"/>
              </w:rPr>
            </w:r>
          </w:p>
        </w:tc>
        <w:tc>
          <w:tcPr>
            <w:tcW w:w="1547"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right="199"/>
              <w:jc w:val="right"/>
              <w:rPr>
                <w:rFonts w:ascii="宋体" w:hAnsi="宋体" w:cs="宋体" w:eastAsia="宋体" w:hint="default"/>
                <w:sz w:val="18"/>
                <w:szCs w:val="18"/>
              </w:rPr>
            </w:pPr>
            <w:r>
              <w:rPr>
                <w:rFonts w:ascii="宋体"/>
                <w:sz w:val="18"/>
              </w:rPr>
              <w:t>1.114</w:t>
            </w:r>
          </w:p>
        </w:tc>
        <w:tc>
          <w:tcPr>
            <w:tcW w:w="979" w:type="dxa"/>
            <w:tcBorders>
              <w:top w:val="single" w:sz="6" w:space="0" w:color="000000"/>
              <w:left w:val="nil" w:sz="6" w:space="0" w:color="auto"/>
              <w:bottom w:val="single" w:sz="6" w:space="0" w:color="000000"/>
              <w:right w:val="nil" w:sz="6" w:space="0" w:color="auto"/>
            </w:tcBorders>
          </w:tcPr>
          <w:p>
            <w:pPr>
              <w:pStyle w:val="TableParagraph"/>
              <w:spacing w:line="240" w:lineRule="auto" w:before="87"/>
              <w:ind w:left="253" w:right="0"/>
              <w:jc w:val="left"/>
              <w:rPr>
                <w:rFonts w:ascii="宋体" w:hAnsi="宋体" w:cs="宋体" w:eastAsia="宋体" w:hint="default"/>
                <w:sz w:val="18"/>
                <w:szCs w:val="18"/>
              </w:rPr>
            </w:pPr>
            <w:r>
              <w:rPr>
                <w:rFonts w:ascii="宋体"/>
                <w:sz w:val="18"/>
              </w:rPr>
              <w:t>-21.45</w:t>
            </w:r>
          </w:p>
        </w:tc>
        <w:tc>
          <w:tcPr>
            <w:tcW w:w="14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right="164"/>
              <w:jc w:val="right"/>
              <w:rPr>
                <w:rFonts w:ascii="宋体" w:hAnsi="宋体" w:cs="宋体" w:eastAsia="宋体" w:hint="default"/>
                <w:sz w:val="18"/>
                <w:szCs w:val="18"/>
              </w:rPr>
            </w:pPr>
            <w:r>
              <w:rPr>
                <w:rFonts w:ascii="宋体"/>
                <w:sz w:val="18"/>
              </w:rPr>
              <w:t>1.170</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72"/>
              <w:jc w:val="right"/>
              <w:rPr>
                <w:rFonts w:ascii="宋体" w:hAnsi="宋体" w:cs="宋体" w:eastAsia="宋体" w:hint="default"/>
                <w:sz w:val="18"/>
                <w:szCs w:val="18"/>
              </w:rPr>
            </w:pPr>
            <w:r>
              <w:rPr>
                <w:rFonts w:ascii="宋体"/>
                <w:sz w:val="18"/>
              </w:rPr>
              <w:t>1.167</w:t>
            </w:r>
          </w:p>
        </w:tc>
      </w:tr>
    </w:tbl>
    <w:p>
      <w:pPr>
        <w:spacing w:after="0" w:line="240" w:lineRule="auto"/>
        <w:jc w:val="right"/>
        <w:rPr>
          <w:rFonts w:ascii="宋体" w:hAnsi="宋体" w:cs="宋体" w:eastAsia="宋体" w:hint="default"/>
          <w:sz w:val="18"/>
          <w:szCs w:val="18"/>
        </w:rPr>
        <w:sectPr>
          <w:pgSz w:w="11900" w:h="16840"/>
          <w:pgMar w:header="970" w:footer="974" w:top="1160" w:bottom="1160" w:left="1100" w:right="1120"/>
        </w:sectPr>
      </w:pP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12"/>
          <w:pgSz w:w="11900" w:h="16840"/>
          <w:pgMar w:header="970" w:footer="974" w:top="1160" w:bottom="1160" w:left="1140" w:right="980"/>
        </w:sectPr>
      </w:pPr>
    </w:p>
    <w:p>
      <w:pPr>
        <w:pStyle w:val="BodyText"/>
        <w:spacing w:line="300" w:lineRule="auto" w:before="36"/>
        <w:ind w:left="220" w:right="0"/>
        <w:jc w:val="left"/>
      </w:pPr>
      <w:r>
        <w:rPr>
          <w:spacing w:val="-1"/>
        </w:rPr>
        <w:t>四、股本变动及股东情况</w:t>
      </w:r>
      <w:r>
        <w:rPr>
          <w:spacing w:val="-86"/>
        </w:rPr>
        <w:t> </w:t>
      </w:r>
      <w:r>
        <w:rPr>
          <w:spacing w:val="-86"/>
        </w:rPr>
      </w:r>
      <w:r>
        <w:rPr/>
        <w:t>(一) 股本变动情况</w:t>
      </w:r>
    </w:p>
    <w:p>
      <w:pPr>
        <w:pStyle w:val="BodyText"/>
        <w:spacing w:line="240" w:lineRule="auto" w:before="47"/>
        <w:ind w:left="220" w:right="0"/>
        <w:jc w:val="left"/>
      </w:pPr>
      <w:r>
        <w:rPr/>
        <w:t>1、</w:t>
      </w:r>
      <w:r>
        <w:rPr>
          <w:spacing w:val="-59"/>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ind w:left="220" w:right="0"/>
        <w:jc w:val="left"/>
      </w:pPr>
      <w:r>
        <w:rPr/>
        <w:t>单位：股</w:t>
      </w:r>
    </w:p>
    <w:p>
      <w:pPr>
        <w:spacing w:after="0" w:line="240" w:lineRule="auto"/>
        <w:jc w:val="left"/>
        <w:sectPr>
          <w:type w:val="continuous"/>
          <w:pgSz w:w="11900" w:h="16840"/>
          <w:pgMar w:top="1600" w:bottom="280" w:left="1140" w:right="980"/>
          <w:cols w:num="2" w:equalWidth="0">
            <w:col w:w="2542" w:space="5856"/>
            <w:col w:w="1382"/>
          </w:cols>
        </w:sectPr>
      </w:pP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908"/>
        <w:gridCol w:w="1207"/>
        <w:gridCol w:w="840"/>
        <w:gridCol w:w="396"/>
        <w:gridCol w:w="482"/>
        <w:gridCol w:w="396"/>
        <w:gridCol w:w="1205"/>
        <w:gridCol w:w="1207"/>
        <w:gridCol w:w="1205"/>
        <w:gridCol w:w="689"/>
      </w:tblGrid>
      <w:tr>
        <w:trPr>
          <w:trHeight w:val="250" w:hRule="exact"/>
        </w:trPr>
        <w:tc>
          <w:tcPr>
            <w:tcW w:w="1908" w:type="dxa"/>
            <w:vMerge w:val="restart"/>
            <w:tcBorders>
              <w:top w:val="single" w:sz="6" w:space="0" w:color="000000"/>
              <w:left w:val="single" w:sz="6" w:space="0" w:color="000000"/>
              <w:right w:val="single" w:sz="6" w:space="0" w:color="000000"/>
            </w:tcBorders>
          </w:tcPr>
          <w:p>
            <w:pPr/>
          </w:p>
        </w:tc>
        <w:tc>
          <w:tcPr>
            <w:tcW w:w="20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86" w:type="dxa"/>
            <w:gridSpan w:val="5"/>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8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1908" w:type="dxa"/>
            <w:vMerge/>
            <w:tcBorders>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09"/>
              <w:ind w:left="9" w:right="10"/>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w w:val="99"/>
                <w:sz w:val="18"/>
                <w:szCs w:val="18"/>
              </w:rPr>
              <w:t> </w:t>
            </w:r>
            <w:r>
              <w:rPr>
                <w:rFonts w:ascii="宋体" w:hAnsi="宋体" w:cs="宋体" w:eastAsia="宋体" w:hint="default"/>
                <w:sz w:val="18"/>
                <w:szCs w:val="18"/>
              </w:rPr>
              <w:t>新股</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9" w:right="0"/>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232" w:lineRule="exact" w:before="23"/>
              <w:ind w:left="100" w:right="10" w:hanging="92"/>
              <w:jc w:val="left"/>
              <w:rPr>
                <w:rFonts w:ascii="宋体" w:hAnsi="宋体" w:cs="宋体" w:eastAsia="宋体" w:hint="default"/>
                <w:sz w:val="18"/>
                <w:szCs w:val="18"/>
              </w:rPr>
            </w:pPr>
            <w:r>
              <w:rPr>
                <w:rFonts w:ascii="宋体" w:hAnsi="宋体" w:cs="宋体" w:eastAsia="宋体" w:hint="default"/>
                <w:sz w:val="18"/>
                <w:szCs w:val="18"/>
              </w:rPr>
              <w:t>金转</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247"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7627" w:type="dxa"/>
            <w:gridSpan w:val="9"/>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07"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12,663,211</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w w:val="95"/>
                <w:sz w:val="18"/>
              </w:rPr>
              <w:t>8.33</w:t>
            </w:r>
            <w:r>
              <w:rPr>
                <w:rFonts w:ascii="宋体"/>
                <w:sz w:val="18"/>
              </w:rPr>
            </w: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-7,602,541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-7,602,541</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5,060,670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w w:val="95"/>
                <w:sz w:val="18"/>
              </w:rPr>
              <w:t>3.33</w:t>
            </w:r>
            <w:r>
              <w:rPr>
                <w:rFonts w:ascii="宋体"/>
                <w:sz w:val="18"/>
              </w:rPr>
            </w:r>
          </w:p>
        </w:tc>
      </w:tr>
      <w:tr>
        <w:trPr>
          <w:trHeight w:val="25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47,847,912</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31.47</w:t>
            </w: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-5,904,061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-5,904,061</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41,943,851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27.59</w:t>
            </w:r>
          </w:p>
        </w:tc>
      </w:tr>
      <w:tr>
        <w:trPr>
          <w:trHeight w:val="48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1"/>
                <w:sz w:val="18"/>
                <w:szCs w:val="18"/>
              </w:rPr>
              <w:t> </w:t>
            </w:r>
            <w:r>
              <w:rPr>
                <w:rFonts w:ascii="宋体" w:hAnsi="宋体" w:cs="宋体" w:eastAsia="宋体" w:hint="default"/>
                <w:sz w:val="18"/>
                <w:szCs w:val="18"/>
              </w:rPr>
              <w:t>境内非国有法人</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47,847,912</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31.47</w:t>
            </w: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-5,904,061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-5,904,061</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41,943,851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27.59</w:t>
            </w:r>
          </w:p>
        </w:tc>
      </w:tr>
      <w:tr>
        <w:trPr>
          <w:trHeight w:val="25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9"/>
              <w:jc w:val="right"/>
              <w:rPr>
                <w:rFonts w:ascii="宋体" w:hAnsi="宋体" w:cs="宋体" w:eastAsia="宋体" w:hint="default"/>
                <w:sz w:val="18"/>
                <w:szCs w:val="18"/>
              </w:rPr>
            </w:pPr>
            <w:r>
              <w:rPr>
                <w:rFonts w:ascii="宋体" w:hAnsi="宋体" w:cs="宋体" w:eastAsia="宋体" w:hint="default"/>
                <w:w w:val="95"/>
                <w:sz w:val="18"/>
                <w:szCs w:val="18"/>
              </w:rPr>
              <w:t>境内自然人持股</w:t>
            </w:r>
            <w:r>
              <w:rPr>
                <w:rFonts w:ascii="宋体" w:hAnsi="宋体" w:cs="宋体" w:eastAsia="宋体" w:hint="default"/>
                <w:sz w:val="18"/>
                <w:szCs w:val="18"/>
              </w:rPr>
            </w:r>
          </w:p>
        </w:tc>
        <w:tc>
          <w:tcPr>
            <w:tcW w:w="1207"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07"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其中： 境外法人持股</w:t>
            </w:r>
          </w:p>
        </w:tc>
        <w:tc>
          <w:tcPr>
            <w:tcW w:w="1207"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9"/>
              <w:jc w:val="right"/>
              <w:rPr>
                <w:rFonts w:ascii="宋体" w:hAnsi="宋体" w:cs="宋体" w:eastAsia="宋体" w:hint="default"/>
                <w:sz w:val="18"/>
                <w:szCs w:val="18"/>
              </w:rPr>
            </w:pPr>
            <w:r>
              <w:rPr>
                <w:rFonts w:ascii="宋体" w:hAnsi="宋体" w:cs="宋体" w:eastAsia="宋体" w:hint="default"/>
                <w:w w:val="95"/>
                <w:sz w:val="18"/>
                <w:szCs w:val="18"/>
              </w:rPr>
              <w:t>境外自然人持股</w:t>
            </w:r>
            <w:r>
              <w:rPr>
                <w:rFonts w:ascii="宋体" w:hAnsi="宋体" w:cs="宋体" w:eastAsia="宋体" w:hint="default"/>
                <w:sz w:val="18"/>
                <w:szCs w:val="18"/>
              </w:rPr>
            </w:r>
          </w:p>
        </w:tc>
        <w:tc>
          <w:tcPr>
            <w:tcW w:w="1207"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60,511,123</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39.80</w:t>
            </w: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-13,506,602</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-13,506,602</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47,004,521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30.92</w:t>
            </w:r>
          </w:p>
        </w:tc>
      </w:tr>
      <w:tr>
        <w:trPr>
          <w:trHeight w:val="247"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w w:val="99"/>
                <w:sz w:val="18"/>
                <w:szCs w:val="18"/>
              </w:rPr>
              <w:t>二</w:t>
            </w:r>
            <w:r>
              <w:rPr>
                <w:rFonts w:ascii="宋体" w:hAnsi="宋体" w:cs="宋体" w:eastAsia="宋体" w:hint="default"/>
                <w:spacing w:val="-87"/>
                <w:w w:val="99"/>
                <w:sz w:val="18"/>
                <w:szCs w:val="18"/>
              </w:rPr>
              <w:t>、</w:t>
            </w:r>
            <w:r>
              <w:rPr>
                <w:rFonts w:ascii="宋体" w:hAnsi="宋体" w:cs="宋体" w:eastAsia="宋体" w:hint="default"/>
                <w:w w:val="99"/>
                <w:sz w:val="18"/>
                <w:szCs w:val="18"/>
              </w:rPr>
              <w:t>无限售条件流通股份</w:t>
            </w:r>
            <w:r>
              <w:rPr>
                <w:rFonts w:ascii="宋体" w:hAnsi="宋体" w:cs="宋体" w:eastAsia="宋体" w:hint="default"/>
                <w:sz w:val="18"/>
                <w:szCs w:val="18"/>
              </w:rPr>
            </w:r>
          </w:p>
        </w:tc>
        <w:tc>
          <w:tcPr>
            <w:tcW w:w="7627" w:type="dxa"/>
            <w:gridSpan w:val="9"/>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91,539,689</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60.20</w:t>
            </w: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13,506,602</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13,506,602</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105,046,291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69.08</w:t>
            </w:r>
          </w:p>
        </w:tc>
      </w:tr>
      <w:tr>
        <w:trPr>
          <w:trHeight w:val="25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207"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207"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07" w:type="dxa"/>
            <w:tcBorders>
              <w:top w:val="single" w:sz="6" w:space="0" w:color="000000"/>
              <w:left w:val="single" w:sz="6" w:space="0" w:color="000000"/>
              <w:bottom w:val="single" w:sz="6" w:space="0" w:color="000000"/>
              <w:right w:val="single" w:sz="6" w:space="0" w:color="000000"/>
            </w:tcBorders>
          </w:tcPr>
          <w:p>
            <w:pPr/>
          </w:p>
        </w:tc>
        <w:tc>
          <w:tcPr>
            <w:tcW w:w="84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无限售条件流通股份合</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91,539,689</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60.20</w:t>
            </w: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13,506,602</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13,506,602</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105,046,291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69.08</w:t>
            </w:r>
          </w:p>
        </w:tc>
      </w:tr>
      <w:tr>
        <w:trPr>
          <w:trHeight w:val="250" w:hRule="exact"/>
        </w:trPr>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152,050,812</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100</w:t>
            </w:r>
          </w:p>
        </w:tc>
        <w:tc>
          <w:tcPr>
            <w:tcW w:w="396"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152,050,812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100</w:t>
            </w:r>
          </w:p>
        </w:tc>
      </w:tr>
    </w:tbl>
    <w:p>
      <w:pPr>
        <w:spacing w:line="240" w:lineRule="auto" w:before="4"/>
        <w:rPr>
          <w:rFonts w:ascii="宋体" w:hAnsi="宋体" w:cs="宋体" w:eastAsia="宋体" w:hint="default"/>
          <w:sz w:val="27"/>
          <w:szCs w:val="27"/>
        </w:rPr>
      </w:pPr>
    </w:p>
    <w:p>
      <w:pPr>
        <w:pStyle w:val="BodyText"/>
        <w:spacing w:line="240" w:lineRule="auto" w:before="36"/>
        <w:ind w:left="220" w:right="0"/>
        <w:jc w:val="left"/>
      </w:pPr>
      <w:r>
        <w:rPr/>
        <w:t>股份变动的批准情况</w:t>
      </w:r>
    </w:p>
    <w:p>
      <w:pPr>
        <w:pStyle w:val="BodyText"/>
        <w:spacing w:line="240" w:lineRule="auto" w:before="99"/>
        <w:ind w:left="640" w:right="0"/>
        <w:jc w:val="left"/>
      </w:pPr>
      <w:r>
        <w:rPr/>
        <w:t>2006</w:t>
      </w:r>
      <w:r>
        <w:rPr>
          <w:spacing w:val="-56"/>
        </w:rPr>
        <w:t> </w:t>
      </w:r>
      <w:r>
        <w:rPr/>
        <w:t>年</w:t>
      </w:r>
      <w:r>
        <w:rPr>
          <w:spacing w:val="-54"/>
        </w:rPr>
        <w:t> </w:t>
      </w:r>
      <w:r>
        <w:rPr/>
        <w:t>5</w:t>
      </w:r>
      <w:r>
        <w:rPr>
          <w:spacing w:val="-56"/>
        </w:rPr>
        <w:t> </w:t>
      </w:r>
      <w:r>
        <w:rPr/>
        <w:t>月</w:t>
      </w:r>
      <w:r>
        <w:rPr>
          <w:spacing w:val="-54"/>
        </w:rPr>
        <w:t> </w:t>
      </w:r>
      <w:r>
        <w:rPr/>
        <w:t>30</w:t>
      </w:r>
      <w:r>
        <w:rPr>
          <w:spacing w:val="-56"/>
        </w:rPr>
        <w:t> </w:t>
      </w:r>
      <w:r>
        <w:rPr/>
        <w:t>日，白猫股份召开股权分置改革相关股东会议，会议审议通过了《上海白猫股份</w:t>
      </w:r>
    </w:p>
    <w:p>
      <w:pPr>
        <w:pStyle w:val="BodyText"/>
        <w:spacing w:line="326" w:lineRule="auto" w:before="99"/>
        <w:ind w:left="220" w:right="0"/>
        <w:jc w:val="left"/>
      </w:pPr>
      <w:r>
        <w:rPr/>
        <w:t>有限公司股权分置改革方案》。2006</w:t>
      </w:r>
      <w:r>
        <w:rPr>
          <w:spacing w:val="-54"/>
        </w:rPr>
        <w:t> </w:t>
      </w:r>
      <w:r>
        <w:rPr/>
        <w:t>年</w:t>
      </w:r>
      <w:r>
        <w:rPr>
          <w:spacing w:val="-56"/>
        </w:rPr>
        <w:t> </w:t>
      </w:r>
      <w:r>
        <w:rPr/>
        <w:t>6</w:t>
      </w:r>
      <w:r>
        <w:rPr>
          <w:spacing w:val="-54"/>
        </w:rPr>
        <w:t> </w:t>
      </w:r>
      <w:r>
        <w:rPr/>
        <w:t>月</w:t>
      </w:r>
      <w:r>
        <w:rPr>
          <w:spacing w:val="-54"/>
        </w:rPr>
        <w:t> </w:t>
      </w:r>
      <w:r>
        <w:rPr/>
        <w:t>13</w:t>
      </w:r>
      <w:r>
        <w:rPr>
          <w:spacing w:val="-54"/>
        </w:rPr>
        <w:t> </w:t>
      </w:r>
      <w:r>
        <w:rPr/>
        <w:t>日，白猫股份的非流通股股东支付的股票对价上市交</w:t>
      </w:r>
      <w:r>
        <w:rPr>
          <w:w w:val="100"/>
        </w:rPr>
        <w:t> </w:t>
      </w:r>
      <w:r>
        <w:rPr>
          <w:spacing w:val="-3"/>
        </w:rPr>
        <w:t>易，白猫股份的非流通股股东即获得上市流通权。2007</w:t>
      </w:r>
      <w:r>
        <w:rPr>
          <w:spacing w:val="-46"/>
        </w:rPr>
        <w:t> </w:t>
      </w:r>
      <w:r>
        <w:rPr/>
        <w:t>年</w:t>
      </w:r>
      <w:r>
        <w:rPr>
          <w:spacing w:val="-49"/>
        </w:rPr>
        <w:t> </w:t>
      </w:r>
      <w:r>
        <w:rPr/>
        <w:t>6</w:t>
      </w:r>
      <w:r>
        <w:rPr>
          <w:spacing w:val="-46"/>
        </w:rPr>
        <w:t> </w:t>
      </w:r>
      <w:r>
        <w:rPr/>
        <w:t>月</w:t>
      </w:r>
      <w:r>
        <w:rPr>
          <w:spacing w:val="-49"/>
        </w:rPr>
        <w:t> </w:t>
      </w:r>
      <w:r>
        <w:rPr/>
        <w:t>13</w:t>
      </w:r>
      <w:r>
        <w:rPr>
          <w:spacing w:val="-49"/>
        </w:rPr>
        <w:t> </w:t>
      </w:r>
      <w:r>
        <w:rPr>
          <w:spacing w:val="-3"/>
        </w:rPr>
        <w:t>日，白猫股份</w:t>
      </w:r>
      <w:r>
        <w:rPr>
          <w:spacing w:val="-46"/>
        </w:rPr>
        <w:t> </w:t>
      </w:r>
      <w:r>
        <w:rPr>
          <w:spacing w:val="-3"/>
        </w:rPr>
        <w:t>71，139，671</w:t>
      </w:r>
      <w:r>
        <w:rPr>
          <w:spacing w:val="-49"/>
        </w:rPr>
        <w:t> </w:t>
      </w:r>
      <w:r>
        <w:rPr/>
        <w:t>股有限</w:t>
      </w:r>
      <w:r>
        <w:rPr>
          <w:spacing w:val="-87"/>
        </w:rPr>
        <w:t> </w:t>
      </w:r>
      <w:r>
        <w:rPr>
          <w:spacing w:val="-87"/>
        </w:rPr>
      </w:r>
      <w:r>
        <w:rPr>
          <w:spacing w:val="-4"/>
        </w:rPr>
        <w:t>售条件流通股上市流通，转为无限售条件流通股。白猫股份</w:t>
      </w:r>
      <w:r>
        <w:rPr>
          <w:spacing w:val="-42"/>
        </w:rPr>
        <w:t> </w:t>
      </w:r>
      <w:r>
        <w:rPr/>
        <w:t>60,511,123</w:t>
      </w:r>
      <w:r>
        <w:rPr>
          <w:spacing w:val="-42"/>
        </w:rPr>
        <w:t> </w:t>
      </w:r>
      <w:r>
        <w:rPr/>
        <w:t>股有限售条件流通股中的</w:t>
      </w:r>
      <w:r>
        <w:rPr>
          <w:spacing w:val="-42"/>
        </w:rPr>
        <w:t> </w:t>
      </w:r>
      <w:r>
        <w:rPr/>
        <w:t>13，</w:t>
      </w:r>
      <w:r>
        <w:rPr>
          <w:spacing w:val="-101"/>
        </w:rPr>
        <w:t> </w:t>
      </w:r>
      <w:r>
        <w:rPr>
          <w:spacing w:val="-101"/>
        </w:rPr>
      </w:r>
      <w:r>
        <w:rPr/>
        <w:t>506，602</w:t>
      </w:r>
      <w:r>
        <w:rPr>
          <w:spacing w:val="-56"/>
        </w:rPr>
        <w:t> </w:t>
      </w:r>
      <w:r>
        <w:rPr/>
        <w:t>股的限售期于</w:t>
      </w:r>
      <w:r>
        <w:rPr>
          <w:spacing w:val="-54"/>
        </w:rPr>
        <w:t> </w:t>
      </w:r>
      <w:r>
        <w:rPr/>
        <w:t>2008</w:t>
      </w:r>
      <w:r>
        <w:rPr>
          <w:spacing w:val="-54"/>
        </w:rPr>
        <w:t> </w:t>
      </w:r>
      <w:r>
        <w:rPr/>
        <w:t>年</w:t>
      </w:r>
      <w:r>
        <w:rPr>
          <w:spacing w:val="-56"/>
        </w:rPr>
        <w:t> </w:t>
      </w:r>
      <w:r>
        <w:rPr/>
        <w:t>6</w:t>
      </w:r>
      <w:r>
        <w:rPr>
          <w:spacing w:val="-54"/>
        </w:rPr>
        <w:t> </w:t>
      </w:r>
      <w:r>
        <w:rPr/>
        <w:t>月</w:t>
      </w:r>
      <w:r>
        <w:rPr>
          <w:spacing w:val="-54"/>
        </w:rPr>
        <w:t> </w:t>
      </w:r>
      <w:r>
        <w:rPr/>
        <w:t>13</w:t>
      </w:r>
      <w:r>
        <w:rPr>
          <w:spacing w:val="-54"/>
        </w:rPr>
        <w:t> </w:t>
      </w:r>
      <w:r>
        <w:rPr/>
        <w:t>日到期，转为无限售条件流通股。</w:t>
      </w:r>
    </w:p>
    <w:p>
      <w:pPr>
        <w:spacing w:line="240" w:lineRule="auto" w:before="9"/>
        <w:rPr>
          <w:rFonts w:ascii="宋体" w:hAnsi="宋体" w:cs="宋体" w:eastAsia="宋体" w:hint="default"/>
          <w:sz w:val="25"/>
          <w:szCs w:val="25"/>
        </w:rPr>
      </w:pPr>
    </w:p>
    <w:p>
      <w:pPr>
        <w:pStyle w:val="BodyText"/>
        <w:spacing w:line="240" w:lineRule="auto"/>
        <w:ind w:left="220" w:right="0"/>
        <w:jc w:val="left"/>
      </w:pPr>
      <w:r>
        <w:rPr/>
        <w:t>股份变动的过户情况</w:t>
      </w:r>
    </w:p>
    <w:p>
      <w:pPr>
        <w:pStyle w:val="BodyText"/>
        <w:spacing w:line="240" w:lineRule="auto" w:before="68"/>
        <w:ind w:left="640" w:right="0"/>
        <w:jc w:val="left"/>
      </w:pPr>
      <w:r>
        <w:rPr/>
        <w:t>2008</w:t>
      </w:r>
      <w:r>
        <w:rPr>
          <w:spacing w:val="-55"/>
        </w:rPr>
        <w:t> </w:t>
      </w:r>
      <w:r>
        <w:rPr/>
        <w:t>年</w:t>
      </w:r>
      <w:r>
        <w:rPr>
          <w:spacing w:val="-53"/>
        </w:rPr>
        <w:t> </w:t>
      </w:r>
      <w:r>
        <w:rPr/>
        <w:t>6</w:t>
      </w:r>
      <w:r>
        <w:rPr>
          <w:spacing w:val="-55"/>
        </w:rPr>
        <w:t> </w:t>
      </w:r>
      <w:r>
        <w:rPr/>
        <w:t>月</w:t>
      </w:r>
      <w:r>
        <w:rPr>
          <w:spacing w:val="-53"/>
        </w:rPr>
        <w:t> </w:t>
      </w:r>
      <w:r>
        <w:rPr/>
        <w:t>13</w:t>
      </w:r>
      <w:r>
        <w:rPr>
          <w:spacing w:val="-55"/>
        </w:rPr>
        <w:t> </w:t>
      </w:r>
      <w:r>
        <w:rPr/>
        <w:t>日，公司</w:t>
      </w:r>
      <w:r>
        <w:rPr>
          <w:spacing w:val="-55"/>
        </w:rPr>
        <w:t> </w:t>
      </w:r>
      <w:r>
        <w:rPr/>
        <w:t>13,506,602</w:t>
      </w:r>
      <w:r>
        <w:rPr>
          <w:spacing w:val="-55"/>
        </w:rPr>
        <w:t> </w:t>
      </w:r>
      <w:r>
        <w:rPr/>
        <w:t>股有限售条件流通股上市流通，转为无限售条件流通股。</w:t>
      </w:r>
    </w:p>
    <w:p>
      <w:pPr>
        <w:spacing w:after="0" w:line="240" w:lineRule="auto"/>
        <w:jc w:val="left"/>
        <w:sectPr>
          <w:type w:val="continuous"/>
          <w:pgSz w:w="11900" w:h="16840"/>
          <w:pgMar w:top="1600" w:bottom="280" w:left="1140" w:right="980"/>
        </w:sectPr>
      </w:pPr>
    </w:p>
    <w:p>
      <w:pPr>
        <w:spacing w:line="240" w:lineRule="auto" w:before="4"/>
        <w:rPr>
          <w:rFonts w:ascii="宋体" w:hAnsi="宋体" w:cs="宋体" w:eastAsia="宋体" w:hint="default"/>
          <w:sz w:val="19"/>
          <w:szCs w:val="19"/>
        </w:rPr>
      </w:pPr>
    </w:p>
    <w:p>
      <w:pPr>
        <w:pStyle w:val="BodyText"/>
        <w:spacing w:line="240" w:lineRule="auto" w:before="36"/>
        <w:ind w:left="220" w:right="4848"/>
        <w:jc w:val="left"/>
      </w:pPr>
      <w:r>
        <w:rPr/>
        <w:t>2、限售股份变动情况</w:t>
      </w:r>
    </w:p>
    <w:p>
      <w:pPr>
        <w:pStyle w:val="BodyText"/>
        <w:spacing w:line="240" w:lineRule="auto" w:before="99"/>
        <w:ind w:left="0" w:right="177"/>
        <w:jc w:val="right"/>
      </w:pPr>
      <w:r>
        <w:rPr>
          <w:spacing w:val="-1"/>
        </w:rPr>
        <w:t>单位：股</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752"/>
        <w:gridCol w:w="1378"/>
        <w:gridCol w:w="1598"/>
        <w:gridCol w:w="1207"/>
        <w:gridCol w:w="1327"/>
        <w:gridCol w:w="761"/>
        <w:gridCol w:w="1277"/>
      </w:tblGrid>
      <w:tr>
        <w:trPr>
          <w:trHeight w:val="5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1"/>
                <w:sz w:val="21"/>
                <w:szCs w:val="21"/>
              </w:rPr>
              <w:t>年初限售股数</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本年解除限售股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1"/>
                <w:sz w:val="21"/>
                <w:szCs w:val="21"/>
              </w:rPr>
              <w:t>年末限售股数</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限售原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因</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pacing w:val="-1"/>
                <w:sz w:val="21"/>
                <w:szCs w:val="21"/>
              </w:rPr>
              <w:t>解除限售日期</w:t>
            </w:r>
          </w:p>
        </w:tc>
      </w:tr>
      <w:tr>
        <w:trPr>
          <w:trHeight w:val="55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上海白猫（集团）</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12,663,211</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7,602,541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5,060,670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z w:val="21"/>
                <w:szCs w:val="21"/>
              </w:rPr>
              <w:t>股改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6</w:t>
            </w:r>
            <w:r>
              <w:rPr>
                <w:rFonts w:ascii="宋体" w:hAnsi="宋体" w:cs="宋体" w:eastAsia="宋体" w:hint="default"/>
                <w:spacing w:val="-80"/>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13</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562"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上海轻工集体经济</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管理中心</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5,904,061</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5,904,061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z w:val="21"/>
                <w:szCs w:val="21"/>
              </w:rPr>
              <w:t>股改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6</w:t>
            </w:r>
            <w:r>
              <w:rPr>
                <w:rFonts w:ascii="宋体" w:hAnsi="宋体" w:cs="宋体" w:eastAsia="宋体" w:hint="default"/>
                <w:spacing w:val="-80"/>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13</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88"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18,567,272</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13,506,602</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5,060,670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9"/>
              <w:jc w:val="right"/>
              <w:rPr>
                <w:rFonts w:ascii="宋体" w:hAnsi="宋体" w:cs="宋体" w:eastAsia="宋体" w:hint="default"/>
                <w:sz w:val="21"/>
                <w:szCs w:val="21"/>
              </w:rPr>
            </w:pPr>
            <w:r>
              <w:rPr>
                <w:rFonts w:ascii="宋体"/>
                <w:w w:val="100"/>
                <w:sz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326" w:lineRule="auto" w:before="36"/>
        <w:ind w:left="220" w:right="4848"/>
        <w:jc w:val="left"/>
      </w:pPr>
      <w:r>
        <w:rPr/>
        <w:t>(二)</w:t>
      </w:r>
      <w:r>
        <w:rPr>
          <w:spacing w:val="-3"/>
        </w:rPr>
        <w:t> </w:t>
      </w:r>
      <w:r>
        <w:rPr/>
        <w:t>证券发行与上市情况</w:t>
      </w:r>
      <w:r>
        <w:rPr>
          <w:w w:val="100"/>
        </w:rPr>
        <w:t> </w:t>
      </w:r>
      <w:r>
        <w:rPr>
          <w:spacing w:val="-2"/>
        </w:rPr>
        <w:t>1、前三年历次证券发行情况</w:t>
      </w:r>
    </w:p>
    <w:p>
      <w:pPr>
        <w:pStyle w:val="BodyText"/>
        <w:spacing w:line="240" w:lineRule="auto" w:before="24"/>
        <w:ind w:left="643" w:right="171"/>
        <w:jc w:val="left"/>
      </w:pPr>
      <w:r>
        <w:rPr/>
        <w:t>截止本报告期末至前三年，公司未有证券发行与上市情况。</w:t>
      </w:r>
    </w:p>
    <w:p>
      <w:pPr>
        <w:spacing w:line="240" w:lineRule="auto" w:before="0"/>
        <w:rPr>
          <w:rFonts w:ascii="宋体" w:hAnsi="宋体" w:cs="宋体" w:eastAsia="宋体" w:hint="default"/>
          <w:sz w:val="20"/>
          <w:szCs w:val="20"/>
        </w:rPr>
      </w:pPr>
    </w:p>
    <w:p>
      <w:pPr>
        <w:pStyle w:val="BodyText"/>
        <w:spacing w:line="326" w:lineRule="auto" w:before="150"/>
        <w:ind w:left="640" w:right="171" w:hanging="420"/>
        <w:jc w:val="left"/>
      </w:pPr>
      <w:r>
        <w:rPr/>
        <w:t>2、公司股份总数及结构的变动情况</w:t>
      </w:r>
      <w:r>
        <w:rPr>
          <w:w w:val="100"/>
        </w:rPr>
        <w:t> </w:t>
      </w:r>
      <w:r>
        <w:rPr>
          <w:spacing w:val="-2"/>
        </w:rPr>
        <w:t>报告期内没有因送股、配股等原因引起公司股份总数及结构的变动。</w:t>
      </w:r>
    </w:p>
    <w:p>
      <w:pPr>
        <w:spacing w:line="240" w:lineRule="auto" w:before="9"/>
        <w:rPr>
          <w:rFonts w:ascii="宋体" w:hAnsi="宋体" w:cs="宋体" w:eastAsia="宋体" w:hint="default"/>
          <w:sz w:val="25"/>
          <w:szCs w:val="25"/>
        </w:rPr>
      </w:pPr>
    </w:p>
    <w:p>
      <w:pPr>
        <w:pStyle w:val="BodyText"/>
        <w:spacing w:line="326" w:lineRule="auto"/>
        <w:ind w:left="643" w:right="4848" w:hanging="423"/>
        <w:jc w:val="left"/>
      </w:pPr>
      <w:r>
        <w:rPr/>
        <w:t>3、现存的内部职工股情况</w:t>
      </w:r>
      <w:r>
        <w:rPr>
          <w:w w:val="100"/>
        </w:rPr>
        <w:t> </w:t>
      </w:r>
      <w:r>
        <w:rPr>
          <w:spacing w:val="-2"/>
        </w:rPr>
        <w:t>本报告期末公司无内部职工股。</w:t>
      </w:r>
    </w:p>
    <w:p>
      <w:pPr>
        <w:spacing w:after="0" w:line="326" w:lineRule="auto"/>
        <w:jc w:val="left"/>
        <w:sectPr>
          <w:headerReference w:type="default" r:id="rId13"/>
          <w:pgSz w:w="11900" w:h="16840"/>
          <w:pgMar w:header="970" w:footer="974" w:top="1160" w:bottom="1160" w:left="1140" w:right="1120"/>
        </w:sectPr>
      </w:pP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14"/>
          <w:pgSz w:w="11900" w:h="16840"/>
          <w:pgMar w:header="970" w:footer="974" w:top="1160" w:bottom="1160" w:left="1140" w:right="720"/>
        </w:sectPr>
      </w:pPr>
    </w:p>
    <w:p>
      <w:pPr>
        <w:pStyle w:val="BodyText"/>
        <w:spacing w:line="326" w:lineRule="auto" w:before="36"/>
        <w:ind w:left="220" w:right="-15"/>
        <w:jc w:val="left"/>
      </w:pPr>
      <w:r>
        <w:rPr/>
        <w:t>(三)</w:t>
      </w:r>
      <w:r>
        <w:rPr>
          <w:spacing w:val="-4"/>
        </w:rPr>
        <w:t> </w:t>
      </w:r>
      <w:r>
        <w:rPr/>
        <w:t>股东和实际控制人情况</w:t>
      </w:r>
      <w:r>
        <w:rPr>
          <w:w w:val="100"/>
        </w:rPr>
        <w:t> </w:t>
      </w:r>
      <w:r>
        <w:rPr/>
        <w:t>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220" w:right="0"/>
        <w:jc w:val="left"/>
      </w:pPr>
      <w:r>
        <w:rPr/>
        <w:t>单位：股</w:t>
      </w:r>
    </w:p>
    <w:p>
      <w:pPr>
        <w:spacing w:after="0" w:line="240" w:lineRule="auto"/>
        <w:jc w:val="left"/>
        <w:sectPr>
          <w:type w:val="continuous"/>
          <w:pgSz w:w="11900" w:h="16840"/>
          <w:pgMar w:top="1600" w:bottom="280" w:left="1140" w:right="720"/>
          <w:cols w:num="2" w:equalWidth="0">
            <w:col w:w="2847" w:space="5551"/>
            <w:col w:w="1642"/>
          </w:cols>
        </w:sectPr>
      </w:pP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709"/>
        <w:gridCol w:w="799"/>
        <w:gridCol w:w="773"/>
        <w:gridCol w:w="1426"/>
        <w:gridCol w:w="845"/>
        <w:gridCol w:w="756"/>
        <w:gridCol w:w="1608"/>
        <w:gridCol w:w="1884"/>
      </w:tblGrid>
      <w:tr>
        <w:trPr>
          <w:trHeight w:val="288" w:hRule="exact"/>
        </w:trPr>
        <w:tc>
          <w:tcPr>
            <w:tcW w:w="555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42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19,139</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86" w:hRule="exact"/>
        </w:trPr>
        <w:tc>
          <w:tcPr>
            <w:tcW w:w="9799"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62"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质</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hanging="51"/>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例(%)</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新洲集团有限公</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z w:val="21"/>
                <w:szCs w:val="21"/>
              </w:rPr>
              <w:t>其他</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27.59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41,943,851</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41,943,851</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tabs>
                <w:tab w:pos="679" w:val="left" w:leader="none"/>
              </w:tabs>
              <w:spacing w:line="240" w:lineRule="auto" w:before="102"/>
              <w:ind w:left="47" w:right="0"/>
              <w:jc w:val="left"/>
              <w:rPr>
                <w:rFonts w:ascii="宋体" w:hAnsi="宋体" w:cs="宋体" w:eastAsia="宋体" w:hint="default"/>
                <w:sz w:val="21"/>
                <w:szCs w:val="21"/>
              </w:rPr>
            </w:pPr>
            <w:r>
              <w:rPr>
                <w:rFonts w:ascii="宋体" w:hAnsi="宋体" w:cs="宋体" w:eastAsia="宋体" w:hint="default"/>
                <w:sz w:val="21"/>
                <w:szCs w:val="21"/>
              </w:rPr>
              <w:t>质押</w:t>
              <w:tab/>
              <w:t>35,000,000</w:t>
            </w:r>
          </w:p>
        </w:tc>
      </w:tr>
      <w:tr>
        <w:trPr>
          <w:trHeight w:val="55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上海白猫（集团）</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3"/>
              <w:jc w:val="righ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3" w:lineRule="exact"/>
              <w:ind w:right="0"/>
              <w:jc w:val="right"/>
              <w:rPr>
                <w:rFonts w:ascii="宋体" w:hAnsi="宋体" w:cs="宋体" w:eastAsia="宋体" w:hint="default"/>
                <w:sz w:val="21"/>
                <w:szCs w:val="21"/>
              </w:rPr>
            </w:pPr>
            <w:r>
              <w:rPr>
                <w:rFonts w:ascii="宋体" w:hAnsi="宋体" w:cs="宋体" w:eastAsia="宋体" w:hint="default"/>
                <w:w w:val="100"/>
                <w:sz w:val="21"/>
                <w:szCs w:val="21"/>
              </w:rPr>
              <w:t>人</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13.33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20,265,751</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20,265,751</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上海轻工集体经济</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管理中心</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z w:val="21"/>
                <w:szCs w:val="21"/>
              </w:rPr>
              <w:t>其他</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6.88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10,454,061</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10,454,061</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上海国际信托有限</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z w:val="21"/>
                <w:szCs w:val="21"/>
              </w:rPr>
              <w:t>其他</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2.32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3,522,800</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62"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中国纺织机械股份</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z w:val="21"/>
                <w:szCs w:val="21"/>
              </w:rPr>
              <w:t>其他</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1.48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2,257,700</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7" w:right="0"/>
              <w:jc w:val="left"/>
              <w:rPr>
                <w:rFonts w:ascii="宋体" w:hAnsi="宋体" w:cs="宋体" w:eastAsia="宋体" w:hint="default"/>
                <w:sz w:val="21"/>
                <w:szCs w:val="21"/>
              </w:rPr>
            </w:pPr>
            <w:r>
              <w:rPr>
                <w:rFonts w:ascii="宋体"/>
                <w:sz w:val="21"/>
              </w:rPr>
              <w:t>-65,000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上海机电股份有限</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z w:val="21"/>
                <w:szCs w:val="21"/>
              </w:rPr>
              <w:t>其他</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1.44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2,191,200</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上海金陵股份有限</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z w:val="21"/>
                <w:szCs w:val="21"/>
              </w:rPr>
              <w:t>其他</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1.03</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1,559,900</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7" w:right="0"/>
              <w:jc w:val="left"/>
              <w:rPr>
                <w:rFonts w:ascii="宋体" w:hAnsi="宋体" w:cs="宋体" w:eastAsia="宋体" w:hint="default"/>
                <w:sz w:val="21"/>
                <w:szCs w:val="21"/>
              </w:rPr>
            </w:pPr>
            <w:r>
              <w:rPr>
                <w:rFonts w:ascii="宋体"/>
                <w:sz w:val="21"/>
              </w:rPr>
              <w:t>-67,000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上海市天宸股份有</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z w:val="21"/>
                <w:szCs w:val="21"/>
              </w:rPr>
              <w:t>其他</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0.76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1,161,600</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百联集团有限公司</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z w:val="21"/>
                <w:szCs w:val="21"/>
              </w:rPr>
              <w:t>其他</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0.59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902,000</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9"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伦庆满</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3" w:right="-3"/>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362"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0.56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850,600</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7" w:right="0"/>
              <w:jc w:val="left"/>
              <w:rPr>
                <w:rFonts w:ascii="宋体" w:hAnsi="宋体" w:cs="宋体" w:eastAsia="宋体" w:hint="default"/>
                <w:sz w:val="21"/>
                <w:szCs w:val="21"/>
              </w:rPr>
            </w:pPr>
            <w:r>
              <w:rPr>
                <w:rFonts w:ascii="宋体"/>
                <w:sz w:val="21"/>
              </w:rPr>
              <w:t>850,600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9799"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59" w:hRule="exact"/>
        </w:trPr>
        <w:tc>
          <w:tcPr>
            <w:tcW w:w="47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股份的数量</w:t>
            </w:r>
          </w:p>
        </w:tc>
        <w:tc>
          <w:tcPr>
            <w:tcW w:w="34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8" w:hRule="exact"/>
        </w:trPr>
        <w:tc>
          <w:tcPr>
            <w:tcW w:w="47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15,205,081</w:t>
            </w:r>
          </w:p>
        </w:tc>
        <w:tc>
          <w:tcPr>
            <w:tcW w:w="34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7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上海轻工集体经济管理中心</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10,454,061</w:t>
            </w:r>
          </w:p>
        </w:tc>
        <w:tc>
          <w:tcPr>
            <w:tcW w:w="34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6" w:hRule="exact"/>
        </w:trPr>
        <w:tc>
          <w:tcPr>
            <w:tcW w:w="47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上海国际信托有限公司</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3,522,800</w:t>
            </w:r>
          </w:p>
        </w:tc>
        <w:tc>
          <w:tcPr>
            <w:tcW w:w="34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7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中国纺织机械股份有限公司</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2,257,700</w:t>
            </w:r>
          </w:p>
        </w:tc>
        <w:tc>
          <w:tcPr>
            <w:tcW w:w="34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7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上海机电股份有限公司</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2,191,200</w:t>
            </w:r>
          </w:p>
        </w:tc>
        <w:tc>
          <w:tcPr>
            <w:tcW w:w="34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6" w:hRule="exact"/>
        </w:trPr>
        <w:tc>
          <w:tcPr>
            <w:tcW w:w="47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上海金陵股份有限公司</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1,559,900</w:t>
            </w:r>
          </w:p>
        </w:tc>
        <w:tc>
          <w:tcPr>
            <w:tcW w:w="34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7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上海市天宸股份有限公司</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1,161,600</w:t>
            </w:r>
          </w:p>
        </w:tc>
        <w:tc>
          <w:tcPr>
            <w:tcW w:w="34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7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百联集团有限公司</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sz w:val="21"/>
              </w:rPr>
              <w:t>902,000</w:t>
            </w:r>
          </w:p>
        </w:tc>
        <w:tc>
          <w:tcPr>
            <w:tcW w:w="34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7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伦庆满</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sz w:val="21"/>
              </w:rPr>
              <w:t>850,600</w:t>
            </w:r>
          </w:p>
        </w:tc>
        <w:tc>
          <w:tcPr>
            <w:tcW w:w="34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6" w:hRule="exact"/>
        </w:trPr>
        <w:tc>
          <w:tcPr>
            <w:tcW w:w="47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上海龙华肉类联合加工厂工会</w:t>
            </w:r>
          </w:p>
        </w:tc>
        <w:tc>
          <w:tcPr>
            <w:tcW w:w="16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sz w:val="21"/>
              </w:rPr>
              <w:t>792,000</w:t>
            </w:r>
          </w:p>
        </w:tc>
        <w:tc>
          <w:tcPr>
            <w:tcW w:w="34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33" w:hRule="exact"/>
        </w:trPr>
        <w:tc>
          <w:tcPr>
            <w:tcW w:w="470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09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公司未知上述股东之间是否存在关联关系或属于《上市</w:t>
            </w:r>
          </w:p>
          <w:p>
            <w:pPr>
              <w:pStyle w:val="TableParagraph"/>
              <w:spacing w:line="272" w:lineRule="exact" w:before="27"/>
              <w:ind w:right="31"/>
              <w:jc w:val="left"/>
              <w:rPr>
                <w:rFonts w:ascii="宋体" w:hAnsi="宋体" w:cs="宋体" w:eastAsia="宋体" w:hint="default"/>
                <w:sz w:val="21"/>
                <w:szCs w:val="21"/>
              </w:rPr>
            </w:pPr>
            <w:r>
              <w:rPr>
                <w:rFonts w:ascii="宋体" w:hAnsi="宋体" w:cs="宋体" w:eastAsia="宋体" w:hint="default"/>
                <w:spacing w:val="-2"/>
                <w:sz w:val="21"/>
                <w:szCs w:val="21"/>
              </w:rPr>
              <w:t>公司股东持股变动信息披露管理办法》规定的一致行动</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人。</w:t>
            </w:r>
          </w:p>
        </w:tc>
      </w:tr>
    </w:tbl>
    <w:p>
      <w:pPr>
        <w:spacing w:after="0" w:line="272" w:lineRule="exact"/>
        <w:jc w:val="left"/>
        <w:rPr>
          <w:rFonts w:ascii="宋体" w:hAnsi="宋体" w:cs="宋体" w:eastAsia="宋体" w:hint="default"/>
          <w:sz w:val="21"/>
          <w:szCs w:val="21"/>
        </w:rPr>
        <w:sectPr>
          <w:type w:val="continuous"/>
          <w:pgSz w:w="11900" w:h="16840"/>
          <w:pgMar w:top="1600" w:bottom="280" w:left="1140" w:right="720"/>
        </w:sectPr>
      </w:pPr>
    </w:p>
    <w:p>
      <w:pPr>
        <w:pStyle w:val="BodyText"/>
        <w:spacing w:line="240" w:lineRule="auto" w:before="99"/>
        <w:ind w:left="0" w:right="277"/>
        <w:jc w:val="right"/>
      </w:pPr>
      <w:r>
        <w:rPr>
          <w:spacing w:val="-1"/>
        </w:rPr>
        <w:t>单位:股</w:t>
      </w:r>
    </w:p>
    <w:p>
      <w:pPr>
        <w:spacing w:line="240" w:lineRule="auto" w:before="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09"/>
        <w:gridCol w:w="1200"/>
        <w:gridCol w:w="1298"/>
        <w:gridCol w:w="1800"/>
        <w:gridCol w:w="1586"/>
        <w:gridCol w:w="3115"/>
      </w:tblGrid>
      <w:tr>
        <w:trPr>
          <w:trHeight w:val="523" w:hRule="exact"/>
        </w:trPr>
        <w:tc>
          <w:tcPr>
            <w:tcW w:w="50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72" w:lineRule="exact"/>
              <w:ind w:right="134"/>
              <w:jc w:val="left"/>
              <w:rPr>
                <w:rFonts w:ascii="宋体" w:hAnsi="宋体" w:cs="宋体" w:eastAsia="宋体" w:hint="default"/>
                <w:sz w:val="21"/>
                <w:szCs w:val="21"/>
              </w:rPr>
            </w:pPr>
            <w:r>
              <w:rPr>
                <w:rFonts w:ascii="宋体" w:hAnsi="宋体" w:cs="宋体" w:eastAsia="宋体" w:hint="default"/>
                <w:sz w:val="21"/>
                <w:szCs w:val="21"/>
              </w:rPr>
              <w:t>有限售条件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股东名称</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72" w:lineRule="exact"/>
              <w:ind w:right="24"/>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3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31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794" w:hRule="exact"/>
        </w:trPr>
        <w:tc>
          <w:tcPr>
            <w:tcW w:w="509"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股份数量</w:t>
            </w:r>
          </w:p>
        </w:tc>
        <w:tc>
          <w:tcPr>
            <w:tcW w:w="3115" w:type="dxa"/>
            <w:vMerge/>
            <w:tcBorders>
              <w:left w:val="single" w:sz="4" w:space="0" w:color="000000"/>
              <w:bottom w:val="single" w:sz="4" w:space="0" w:color="000000"/>
              <w:right w:val="single" w:sz="4" w:space="0" w:color="000000"/>
            </w:tcBorders>
          </w:tcPr>
          <w:p>
            <w:pPr/>
          </w:p>
        </w:tc>
      </w:tr>
      <w:tr>
        <w:trPr>
          <w:trHeight w:val="276" w:hRule="exact"/>
        </w:trPr>
        <w:tc>
          <w:tcPr>
            <w:tcW w:w="509"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298"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1586" w:type="dxa"/>
            <w:tcBorders>
              <w:top w:val="single" w:sz="4" w:space="0" w:color="000000"/>
              <w:left w:val="single" w:sz="4" w:space="0" w:color="000000"/>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新洲集团有限公司所持股份自获</w:t>
            </w:r>
          </w:p>
        </w:tc>
      </w:tr>
      <w:tr>
        <w:trPr>
          <w:trHeight w:val="545" w:hRule="exact"/>
        </w:trPr>
        <w:tc>
          <w:tcPr>
            <w:tcW w:w="5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left"/>
              <w:rPr>
                <w:rFonts w:ascii="宋体" w:hAnsi="宋体" w:cs="宋体" w:eastAsia="宋体" w:hint="default"/>
                <w:sz w:val="21"/>
                <w:szCs w:val="21"/>
              </w:rPr>
            </w:pPr>
            <w:r>
              <w:rPr>
                <w:rFonts w:ascii="宋体"/>
                <w:sz w:val="21"/>
              </w:rPr>
              <w:t>1.</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新洲集团有</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41,943,851</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41,943,851</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spacing w:val="-5"/>
                <w:sz w:val="21"/>
                <w:szCs w:val="21"/>
              </w:rPr>
              <w:t>得上市流通权之日起，在六十个月</w:t>
            </w:r>
          </w:p>
          <w:p>
            <w:pPr>
              <w:pStyle w:val="TableParagraph"/>
              <w:spacing w:line="274" w:lineRule="exact"/>
              <w:ind w:right="-3"/>
              <w:jc w:val="left"/>
              <w:rPr>
                <w:rFonts w:ascii="宋体" w:hAnsi="宋体" w:cs="宋体" w:eastAsia="宋体" w:hint="default"/>
                <w:sz w:val="21"/>
                <w:szCs w:val="21"/>
              </w:rPr>
            </w:pPr>
            <w:r>
              <w:rPr>
                <w:rFonts w:ascii="宋体" w:hAnsi="宋体" w:cs="宋体" w:eastAsia="宋体" w:hint="default"/>
                <w:spacing w:val="-9"/>
                <w:sz w:val="21"/>
                <w:szCs w:val="21"/>
              </w:rPr>
              <w:t>内（即</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pacing w:val="-6"/>
                <w:sz w:val="21"/>
                <w:szCs w:val="21"/>
              </w:rPr>
              <w:t>日前）不上</w:t>
            </w:r>
          </w:p>
        </w:tc>
      </w:tr>
      <w:tr>
        <w:trPr>
          <w:trHeight w:val="279" w:hRule="exact"/>
        </w:trPr>
        <w:tc>
          <w:tcPr>
            <w:tcW w:w="509"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298"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586" w:type="dxa"/>
            <w:tcBorders>
              <w:top w:val="nil" w:sz="6" w:space="0" w:color="auto"/>
              <w:left w:val="single" w:sz="4" w:space="0" w:color="000000"/>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市交易或者转让。</w:t>
            </w:r>
          </w:p>
        </w:tc>
      </w:tr>
      <w:tr>
        <w:trPr>
          <w:trHeight w:val="321" w:hRule="exact"/>
        </w:trPr>
        <w:tc>
          <w:tcPr>
            <w:tcW w:w="509"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1298"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1586" w:type="dxa"/>
            <w:tcBorders>
              <w:top w:val="single" w:sz="4" w:space="0" w:color="000000"/>
              <w:left w:val="single" w:sz="4" w:space="0" w:color="000000"/>
              <w:bottom w:val="nil" w:sz="6" w:space="0" w:color="auto"/>
              <w:right w:val="single" w:sz="4" w:space="0" w:color="000000"/>
            </w:tcBorders>
          </w:tcPr>
          <w:p>
            <w:pPr/>
          </w:p>
        </w:tc>
        <w:tc>
          <w:tcPr>
            <w:tcW w:w="31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3"/>
              <w:jc w:val="left"/>
              <w:rPr>
                <w:rFonts w:ascii="宋体" w:hAnsi="宋体" w:cs="宋体" w:eastAsia="宋体" w:hint="default"/>
                <w:sz w:val="21"/>
                <w:szCs w:val="21"/>
              </w:rPr>
            </w:pPr>
            <w:r>
              <w:rPr>
                <w:rFonts w:ascii="宋体" w:hAnsi="宋体" w:cs="宋体" w:eastAsia="宋体" w:hint="default"/>
                <w:spacing w:val="-5"/>
                <w:sz w:val="21"/>
                <w:szCs w:val="21"/>
              </w:rPr>
              <w:t>上海白猫（集团）有限公司所持股</w:t>
            </w:r>
          </w:p>
        </w:tc>
      </w:tr>
      <w:tr>
        <w:trPr>
          <w:trHeight w:val="272" w:hRule="exact"/>
        </w:trPr>
        <w:tc>
          <w:tcPr>
            <w:tcW w:w="509"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3"/>
              <w:jc w:val="left"/>
              <w:rPr>
                <w:rFonts w:ascii="宋体" w:hAnsi="宋体" w:cs="宋体" w:eastAsia="宋体" w:hint="default"/>
                <w:sz w:val="21"/>
                <w:szCs w:val="21"/>
              </w:rPr>
            </w:pPr>
            <w:r>
              <w:rPr>
                <w:rFonts w:ascii="宋体" w:hAnsi="宋体" w:cs="宋体" w:eastAsia="宋体" w:hint="default"/>
                <w:spacing w:val="-5"/>
                <w:sz w:val="21"/>
                <w:szCs w:val="21"/>
              </w:rPr>
              <w:t>份自获得上市流通权之日起，在十</w:t>
            </w:r>
          </w:p>
        </w:tc>
      </w:tr>
      <w:tr>
        <w:trPr>
          <w:trHeight w:val="272" w:hRule="exact"/>
        </w:trPr>
        <w:tc>
          <w:tcPr>
            <w:tcW w:w="509"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3"/>
              <w:jc w:val="left"/>
              <w:rPr>
                <w:rFonts w:ascii="宋体" w:hAnsi="宋体" w:cs="宋体" w:eastAsia="宋体" w:hint="default"/>
                <w:sz w:val="21"/>
                <w:szCs w:val="21"/>
              </w:rPr>
            </w:pPr>
            <w:r>
              <w:rPr>
                <w:rFonts w:ascii="宋体" w:hAnsi="宋体" w:cs="宋体" w:eastAsia="宋体" w:hint="default"/>
                <w:spacing w:val="-5"/>
                <w:sz w:val="21"/>
                <w:szCs w:val="21"/>
              </w:rPr>
              <w:t>二个月内不上市交易或转让。前述</w:t>
            </w:r>
          </w:p>
        </w:tc>
      </w:tr>
      <w:tr>
        <w:trPr>
          <w:trHeight w:val="817" w:hRule="exact"/>
        </w:trPr>
        <w:tc>
          <w:tcPr>
            <w:tcW w:w="50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21"/>
                <w:szCs w:val="21"/>
              </w:rPr>
            </w:pPr>
            <w:r>
              <w:rPr>
                <w:rFonts w:ascii="宋体"/>
                <w:sz w:val="21"/>
              </w:rPr>
              <w:t>2.</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72" w:lineRule="exact" w:before="116"/>
              <w:ind w:right="-3"/>
              <w:jc w:val="left"/>
              <w:rPr>
                <w:rFonts w:ascii="宋体" w:hAnsi="宋体" w:cs="宋体" w:eastAsia="宋体" w:hint="default"/>
                <w:sz w:val="21"/>
                <w:szCs w:val="21"/>
              </w:rPr>
            </w:pPr>
            <w:r>
              <w:rPr>
                <w:rFonts w:ascii="宋体" w:hAnsi="宋体" w:cs="宋体" w:eastAsia="宋体" w:hint="default"/>
                <w:spacing w:val="-13"/>
                <w:sz w:val="21"/>
                <w:szCs w:val="21"/>
              </w:rPr>
              <w:t>上海白猫（集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3"/>
                <w:sz w:val="21"/>
                <w:szCs w:val="21"/>
              </w:rPr>
              <w:t>团）有限公司</w:t>
            </w: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5,060,670</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5,060,670</w:t>
            </w: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spacing w:val="-5"/>
                <w:sz w:val="21"/>
                <w:szCs w:val="21"/>
              </w:rPr>
              <w:t>期满后，通过证券交易所挂牌交易</w:t>
            </w:r>
          </w:p>
          <w:p>
            <w:pPr>
              <w:pStyle w:val="TableParagraph"/>
              <w:spacing w:line="272" w:lineRule="exact" w:before="27"/>
              <w:ind w:right="-3"/>
              <w:jc w:val="left"/>
              <w:rPr>
                <w:rFonts w:ascii="宋体" w:hAnsi="宋体" w:cs="宋体" w:eastAsia="宋体" w:hint="default"/>
                <w:sz w:val="21"/>
                <w:szCs w:val="21"/>
              </w:rPr>
            </w:pPr>
            <w:r>
              <w:rPr>
                <w:rFonts w:ascii="宋体" w:hAnsi="宋体" w:cs="宋体" w:eastAsia="宋体" w:hint="default"/>
                <w:spacing w:val="-5"/>
                <w:sz w:val="21"/>
                <w:szCs w:val="21"/>
              </w:rPr>
              <w:t>出售原非流通股股份，出售数量占</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公司股份总数的比例在十二个月</w:t>
            </w:r>
          </w:p>
        </w:tc>
      </w:tr>
      <w:tr>
        <w:trPr>
          <w:trHeight w:val="272" w:hRule="exact"/>
        </w:trPr>
        <w:tc>
          <w:tcPr>
            <w:tcW w:w="509" w:type="dxa"/>
            <w:tcBorders>
              <w:top w:val="nil" w:sz="6" w:space="0" w:color="auto"/>
              <w:left w:val="single" w:sz="4" w:space="0" w:color="000000"/>
              <w:bottom w:val="nil" w:sz="6" w:space="0" w:color="auto"/>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586" w:type="dxa"/>
            <w:tcBorders>
              <w:top w:val="nil" w:sz="6" w:space="0" w:color="auto"/>
              <w:left w:val="single" w:sz="4" w:space="0" w:color="000000"/>
              <w:bottom w:val="nil" w:sz="6" w:space="0" w:color="auto"/>
              <w:right w:val="single" w:sz="4" w:space="0" w:color="000000"/>
            </w:tcBorders>
          </w:tcPr>
          <w:p>
            <w:pPr/>
          </w:p>
        </w:tc>
        <w:tc>
          <w:tcPr>
            <w:tcW w:w="3115"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3"/>
              <w:jc w:val="left"/>
              <w:rPr>
                <w:rFonts w:ascii="宋体" w:hAnsi="宋体" w:cs="宋体" w:eastAsia="宋体" w:hint="default"/>
                <w:sz w:val="21"/>
                <w:szCs w:val="21"/>
              </w:rPr>
            </w:pPr>
            <w:r>
              <w:rPr>
                <w:rFonts w:ascii="宋体" w:hAnsi="宋体" w:cs="宋体" w:eastAsia="宋体" w:hint="default"/>
                <w:spacing w:val="-5"/>
                <w:sz w:val="21"/>
                <w:szCs w:val="21"/>
              </w:rPr>
              <w:t>内不得超过百分之五，在二十四个</w:t>
            </w:r>
          </w:p>
        </w:tc>
      </w:tr>
      <w:tr>
        <w:trPr>
          <w:trHeight w:val="567" w:hRule="exact"/>
        </w:trPr>
        <w:tc>
          <w:tcPr>
            <w:tcW w:w="509"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298"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586" w:type="dxa"/>
            <w:tcBorders>
              <w:top w:val="nil" w:sz="6" w:space="0" w:color="auto"/>
              <w:left w:val="single" w:sz="4" w:space="0" w:color="000000"/>
              <w:bottom w:val="single" w:sz="4" w:space="0" w:color="000000"/>
              <w:right w:val="single" w:sz="4" w:space="0" w:color="000000"/>
            </w:tcBorders>
          </w:tcPr>
          <w:p>
            <w:pPr/>
          </w:p>
        </w:tc>
        <w:tc>
          <w:tcPr>
            <w:tcW w:w="311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月内不得超过百分之十。</w:t>
            </w:r>
          </w:p>
        </w:tc>
      </w:tr>
    </w:tbl>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15"/>
          <w:pgSz w:w="11900" w:h="16840"/>
          <w:pgMar w:header="990" w:footer="974" w:top="1720" w:bottom="1160" w:left="1140" w:right="1020"/>
        </w:sectPr>
      </w:pPr>
    </w:p>
    <w:p>
      <w:pPr>
        <w:pStyle w:val="BodyText"/>
        <w:spacing w:line="326" w:lineRule="auto" w:before="36"/>
        <w:ind w:left="220" w:right="0"/>
        <w:jc w:val="left"/>
      </w:pPr>
      <w:r>
        <w:rPr>
          <w:spacing w:val="-2"/>
        </w:rPr>
        <w:t>2、控股股东及实际控制人情况</w:t>
      </w:r>
      <w:r>
        <w:rPr>
          <w:spacing w:val="-81"/>
        </w:rPr>
        <w:t> </w:t>
      </w:r>
      <w:r>
        <w:rPr>
          <w:spacing w:val="-81"/>
        </w:rPr>
      </w:r>
      <w:r>
        <w:rPr/>
        <w:t>(1)</w:t>
      </w:r>
      <w:r>
        <w:rPr>
          <w:spacing w:val="-2"/>
        </w:rPr>
        <w:t> </w:t>
      </w:r>
      <w:r>
        <w:rPr/>
        <w:t>法人控股股东情况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220" w:right="0"/>
        <w:jc w:val="left"/>
      </w:pPr>
      <w:r>
        <w:rPr/>
        <w:t>单位:元</w:t>
      </w:r>
      <w:r>
        <w:rPr>
          <w:spacing w:val="-3"/>
        </w:rPr>
        <w:t> </w:t>
      </w:r>
      <w:r>
        <w:rPr/>
        <w:t>币种:人民币</w:t>
      </w:r>
    </w:p>
    <w:p>
      <w:pPr>
        <w:spacing w:after="0" w:line="240" w:lineRule="auto"/>
        <w:jc w:val="left"/>
        <w:sectPr>
          <w:type w:val="continuous"/>
          <w:pgSz w:w="11900" w:h="16840"/>
          <w:pgMar w:top="1600" w:bottom="280" w:left="1140" w:right="1020"/>
          <w:cols w:num="2" w:equalWidth="0">
            <w:col w:w="3058" w:space="4185"/>
            <w:col w:w="249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74" w:lineRule="exact" w:before="36"/>
        <w:ind w:left="0" w:right="123"/>
        <w:jc w:val="right"/>
      </w:pPr>
      <w:r>
        <w:rPr/>
        <w:pict>
          <v:shape style="position:absolute;margin-left:67.320pt;margin-top:-52.414616pt;width:466.1pt;height:111.2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4"/>
                    <w:gridCol w:w="569"/>
                    <w:gridCol w:w="1373"/>
                    <w:gridCol w:w="842"/>
                    <w:gridCol w:w="5842"/>
                  </w:tblGrid>
                  <w:tr>
                    <w:trPr>
                      <w:trHeight w:val="833"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法定</w:t>
                        </w:r>
                      </w:p>
                      <w:p>
                        <w:pPr>
                          <w:pStyle w:val="TableParagraph"/>
                          <w:spacing w:line="272" w:lineRule="exact" w:before="27"/>
                          <w:ind w:left="170" w:right="62" w:hanging="104"/>
                          <w:jc w:val="left"/>
                          <w:rPr>
                            <w:rFonts w:ascii="宋体" w:hAnsi="宋体" w:cs="宋体" w:eastAsia="宋体" w:hint="default"/>
                            <w:sz w:val="21"/>
                            <w:szCs w:val="21"/>
                          </w:rPr>
                        </w:pPr>
                        <w:r>
                          <w:rPr>
                            <w:rFonts w:ascii="宋体" w:hAnsi="宋体" w:cs="宋体" w:eastAsia="宋体" w:hint="default"/>
                            <w:sz w:val="21"/>
                            <w:szCs w:val="21"/>
                          </w:rPr>
                          <w:t>代表</w:t>
                        </w:r>
                        <w:r>
                          <w:rPr>
                            <w:rFonts w:ascii="宋体" w:hAnsi="宋体" w:cs="宋体" w:eastAsia="宋体" w:hint="default"/>
                            <w:spacing w:val="-103"/>
                            <w:sz w:val="21"/>
                            <w:szCs w:val="21"/>
                          </w:rPr>
                          <w:t> </w:t>
                        </w:r>
                        <w:r>
                          <w:rPr>
                            <w:rFonts w:ascii="宋体" w:hAnsi="宋体" w:cs="宋体" w:eastAsia="宋体" w:hint="default"/>
                            <w:sz w:val="21"/>
                            <w:szCs w:val="21"/>
                          </w:rPr>
                          <w:t>人</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7" w:right="94" w:hanging="209"/>
                          <w:jc w:val="left"/>
                          <w:rPr>
                            <w:rFonts w:ascii="宋体" w:hAnsi="宋体" w:cs="宋体" w:eastAsia="宋体" w:hint="default"/>
                            <w:sz w:val="21"/>
                            <w:szCs w:val="21"/>
                          </w:rPr>
                        </w:pPr>
                        <w:r>
                          <w:rPr>
                            <w:rFonts w:ascii="宋体" w:hAnsi="宋体" w:cs="宋体" w:eastAsia="宋体" w:hint="default"/>
                            <w:sz w:val="21"/>
                            <w:szCs w:val="21"/>
                          </w:rPr>
                          <w:t>成立日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5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r>
                  <w:tr>
                    <w:trPr>
                      <w:trHeight w:val="278" w:hRule="exact"/>
                    </w:trPr>
                    <w:tc>
                      <w:tcPr>
                        <w:tcW w:w="674" w:type="dxa"/>
                        <w:tcBorders>
                          <w:top w:val="single" w:sz="6" w:space="0" w:color="000000"/>
                          <w:left w:val="single" w:sz="6" w:space="0" w:color="000000"/>
                          <w:bottom w:val="nil" w:sz="6" w:space="0" w:color="auto"/>
                          <w:right w:val="single" w:sz="6" w:space="0" w:color="000000"/>
                        </w:tcBorders>
                      </w:tcPr>
                      <w:p>
                        <w:pPr/>
                      </w:p>
                    </w:tc>
                    <w:tc>
                      <w:tcPr>
                        <w:tcW w:w="569" w:type="dxa"/>
                        <w:tcBorders>
                          <w:top w:val="single" w:sz="6" w:space="0" w:color="000000"/>
                          <w:left w:val="single" w:sz="6" w:space="0" w:color="000000"/>
                          <w:bottom w:val="nil" w:sz="6" w:space="0" w:color="auto"/>
                          <w:right w:val="single" w:sz="6" w:space="0" w:color="000000"/>
                        </w:tcBorders>
                      </w:tcPr>
                      <w:p>
                        <w:pPr/>
                      </w:p>
                    </w:tc>
                    <w:tc>
                      <w:tcPr>
                        <w:tcW w:w="1373" w:type="dxa"/>
                        <w:tcBorders>
                          <w:top w:val="single" w:sz="6" w:space="0" w:color="000000"/>
                          <w:left w:val="single" w:sz="6" w:space="0" w:color="000000"/>
                          <w:bottom w:val="nil" w:sz="6" w:space="0" w:color="auto"/>
                          <w:right w:val="single" w:sz="6" w:space="0" w:color="000000"/>
                        </w:tcBorders>
                      </w:tcPr>
                      <w:p>
                        <w:pPr/>
                      </w:p>
                    </w:tc>
                    <w:tc>
                      <w:tcPr>
                        <w:tcW w:w="842" w:type="dxa"/>
                        <w:tcBorders>
                          <w:top w:val="single" w:sz="6" w:space="0" w:color="000000"/>
                          <w:left w:val="single" w:sz="6" w:space="0" w:color="000000"/>
                          <w:bottom w:val="nil" w:sz="6" w:space="0" w:color="auto"/>
                          <w:right w:val="single" w:sz="6" w:space="0" w:color="000000"/>
                        </w:tcBorders>
                      </w:tcPr>
                      <w:p>
                        <w:pPr/>
                      </w:p>
                    </w:tc>
                    <w:tc>
                      <w:tcPr>
                        <w:tcW w:w="584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pacing w:val="-4"/>
                            <w:sz w:val="21"/>
                            <w:szCs w:val="21"/>
                          </w:rPr>
                          <w:t>实业投资开发，建筑材料、金属材料、化工原料及产品（不含危</w:t>
                        </w:r>
                      </w:p>
                    </w:tc>
                  </w:tr>
                  <w:tr>
                    <w:trPr>
                      <w:trHeight w:val="818" w:hRule="exact"/>
                    </w:trPr>
                    <w:tc>
                      <w:tcPr>
                        <w:tcW w:w="674"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sz w:val="21"/>
                            <w:szCs w:val="21"/>
                          </w:rPr>
                          <w:t>新洲集</w:t>
                        </w:r>
                      </w:p>
                      <w:p>
                        <w:pPr>
                          <w:pStyle w:val="TableParagraph"/>
                          <w:spacing w:line="240" w:lineRule="auto"/>
                          <w:ind w:right="24"/>
                          <w:jc w:val="left"/>
                          <w:rPr>
                            <w:rFonts w:ascii="宋体" w:hAnsi="宋体" w:cs="宋体" w:eastAsia="宋体" w:hint="default"/>
                            <w:sz w:val="21"/>
                            <w:szCs w:val="21"/>
                          </w:rPr>
                        </w:pPr>
                        <w:r>
                          <w:rPr>
                            <w:rFonts w:ascii="宋体" w:hAnsi="宋体" w:cs="宋体" w:eastAsia="宋体" w:hint="default"/>
                            <w:sz w:val="21"/>
                            <w:szCs w:val="21"/>
                          </w:rPr>
                          <w:t>团有限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569"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right="130"/>
                          <w:jc w:val="left"/>
                          <w:rPr>
                            <w:rFonts w:ascii="宋体" w:hAnsi="宋体" w:cs="宋体" w:eastAsia="宋体" w:hint="default"/>
                            <w:sz w:val="21"/>
                            <w:szCs w:val="21"/>
                          </w:rPr>
                        </w:pPr>
                        <w:r>
                          <w:rPr>
                            <w:rFonts w:ascii="宋体" w:hAnsi="宋体" w:cs="宋体" w:eastAsia="宋体" w:hint="default"/>
                            <w:sz w:val="21"/>
                            <w:szCs w:val="21"/>
                          </w:rPr>
                          <w:t>傅建</w:t>
                        </w:r>
                        <w:r>
                          <w:rPr>
                            <w:rFonts w:ascii="宋体" w:hAnsi="宋体" w:cs="宋体" w:eastAsia="宋体" w:hint="default"/>
                            <w:spacing w:val="-103"/>
                            <w:sz w:val="21"/>
                            <w:szCs w:val="21"/>
                          </w:rPr>
                          <w:t> </w:t>
                        </w:r>
                        <w:r>
                          <w:rPr>
                            <w:rFonts w:ascii="宋体" w:hAnsi="宋体" w:cs="宋体" w:eastAsia="宋体" w:hint="default"/>
                            <w:sz w:val="21"/>
                            <w:szCs w:val="21"/>
                          </w:rPr>
                          <w:t>中</w:t>
                        </w:r>
                      </w:p>
                    </w:tc>
                    <w:tc>
                      <w:tcPr>
                        <w:tcW w:w="137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sz w:val="21"/>
                          </w:rPr>
                          <w:t>330,000,000</w:t>
                        </w:r>
                      </w:p>
                    </w:tc>
                    <w:tc>
                      <w:tcPr>
                        <w:tcW w:w="842" w:type="dxa"/>
                        <w:tcBorders>
                          <w:top w:val="nil" w:sz="6" w:space="0" w:color="auto"/>
                          <w:left w:val="single" w:sz="6" w:space="0" w:color="000000"/>
                          <w:bottom w:val="nil" w:sz="6" w:space="0" w:color="auto"/>
                          <w:right w:val="single" w:sz="6" w:space="0" w:color="000000"/>
                        </w:tcBorders>
                      </w:tcPr>
                      <w:p>
                        <w:pPr>
                          <w:pStyle w:val="TableParagraph"/>
                          <w:spacing w:line="273" w:lineRule="exact" w:before="103"/>
                          <w:ind w:right="-3"/>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3</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584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pacing w:val="-8"/>
                            <w:sz w:val="21"/>
                            <w:szCs w:val="21"/>
                          </w:rPr>
                          <w:t>险品）、办公自动化设备、汽车销售，经济信息咨询（不含证券</w:t>
                        </w:r>
                      </w:p>
                      <w:p>
                        <w:pPr>
                          <w:pStyle w:val="TableParagraph"/>
                          <w:spacing w:line="272" w:lineRule="exact" w:before="27"/>
                          <w:ind w:left="-1" w:right="98"/>
                          <w:jc w:val="left"/>
                          <w:rPr>
                            <w:rFonts w:ascii="宋体" w:hAnsi="宋体" w:cs="宋体" w:eastAsia="宋体" w:hint="default"/>
                            <w:sz w:val="21"/>
                            <w:szCs w:val="21"/>
                          </w:rPr>
                        </w:pPr>
                        <w:r>
                          <w:rPr>
                            <w:rFonts w:ascii="宋体" w:hAnsi="宋体" w:cs="宋体" w:eastAsia="宋体" w:hint="default"/>
                            <w:sz w:val="21"/>
                            <w:szCs w:val="21"/>
                          </w:rPr>
                          <w:t>期货咨询），新材料开发，房屋中介代理服务，企业形象策划</w:t>
                        </w:r>
                        <w:r>
                          <w:rPr>
                            <w:rFonts w:ascii="宋体" w:hAnsi="宋体" w:cs="宋体" w:eastAsia="宋体" w:hint="default"/>
                            <w:w w:val="100"/>
                            <w:sz w:val="21"/>
                            <w:szCs w:val="21"/>
                          </w:rPr>
                          <w:t> </w:t>
                        </w:r>
                        <w:r>
                          <w:rPr>
                            <w:rFonts w:ascii="宋体" w:hAnsi="宋体" w:cs="宋体" w:eastAsia="宋体" w:hint="default"/>
                            <w:sz w:val="21"/>
                            <w:szCs w:val="21"/>
                          </w:rPr>
                          <w:t>粮食、食糖的销售（凭许可证经营，有效期至</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p>
                    </w:tc>
                  </w:tr>
                  <w:tr>
                    <w:trPr>
                      <w:trHeight w:val="281" w:hRule="exact"/>
                    </w:trPr>
                    <w:tc>
                      <w:tcPr>
                        <w:tcW w:w="674" w:type="dxa"/>
                        <w:tcBorders>
                          <w:top w:val="nil" w:sz="6" w:space="0" w:color="auto"/>
                          <w:left w:val="single" w:sz="6" w:space="0" w:color="000000"/>
                          <w:bottom w:val="single" w:sz="6" w:space="0" w:color="000000"/>
                          <w:right w:val="single" w:sz="6" w:space="0" w:color="000000"/>
                        </w:tcBorders>
                      </w:tcPr>
                      <w:p>
                        <w:pPr/>
                      </w:p>
                    </w:tc>
                    <w:tc>
                      <w:tcPr>
                        <w:tcW w:w="569" w:type="dxa"/>
                        <w:tcBorders>
                          <w:top w:val="nil" w:sz="6" w:space="0" w:color="auto"/>
                          <w:left w:val="single" w:sz="6" w:space="0" w:color="000000"/>
                          <w:bottom w:val="single" w:sz="6" w:space="0" w:color="000000"/>
                          <w:right w:val="single" w:sz="6" w:space="0" w:color="000000"/>
                        </w:tcBorders>
                      </w:tcPr>
                      <w:p>
                        <w:pPr/>
                      </w:p>
                    </w:tc>
                    <w:tc>
                      <w:tcPr>
                        <w:tcW w:w="1373" w:type="dxa"/>
                        <w:tcBorders>
                          <w:top w:val="nil" w:sz="6" w:space="0" w:color="auto"/>
                          <w:left w:val="single" w:sz="6" w:space="0" w:color="000000"/>
                          <w:bottom w:val="single" w:sz="6" w:space="0" w:color="000000"/>
                          <w:right w:val="single" w:sz="6" w:space="0" w:color="000000"/>
                        </w:tcBorders>
                      </w:tcPr>
                      <w:p>
                        <w:pPr/>
                      </w:p>
                    </w:tc>
                    <w:tc>
                      <w:tcPr>
                        <w:tcW w:w="842" w:type="dxa"/>
                        <w:tcBorders>
                          <w:top w:val="nil" w:sz="6" w:space="0" w:color="auto"/>
                          <w:left w:val="single" w:sz="6" w:space="0" w:color="000000"/>
                          <w:bottom w:val="single" w:sz="6" w:space="0" w:color="000000"/>
                          <w:right w:val="single" w:sz="6" w:space="0" w:color="000000"/>
                        </w:tcBorders>
                      </w:tcPr>
                      <w:p>
                        <w:pPr/>
                      </w:p>
                    </w:tc>
                    <w:tc>
                      <w:tcPr>
                        <w:tcW w:w="584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 w:right="101"/>
                          <w:jc w:val="center"/>
                          <w:rPr>
                            <w:rFonts w:ascii="宋体" w:hAnsi="宋体" w:cs="宋体" w:eastAsia="宋体" w:hint="default"/>
                            <w:sz w:val="21"/>
                            <w:szCs w:val="21"/>
                          </w:rPr>
                        </w:pPr>
                        <w:r>
                          <w:rPr>
                            <w:rFonts w:ascii="宋体" w:hAnsi="宋体" w:cs="宋体" w:eastAsia="宋体" w:hint="default"/>
                            <w:spacing w:val="-8"/>
                            <w:sz w:val="21"/>
                            <w:szCs w:val="21"/>
                          </w:rPr>
                          <w:t>日），经营进出口业务（国家法律法规禁止或限制的项目除外）</w:t>
                        </w:r>
                        <w:r>
                          <w:rPr>
                            <w:rFonts w:ascii="宋体" w:hAnsi="宋体" w:cs="宋体" w:eastAsia="宋体" w:hint="default"/>
                            <w:sz w:val="21"/>
                            <w:szCs w:val="21"/>
                          </w:rPr>
                        </w:r>
                      </w:p>
                    </w:tc>
                  </w:tr>
                </w:tbl>
                <w:p>
                  <w:pPr/>
                </w:p>
              </w:txbxContent>
            </v:textbox>
            <w10:wrap type="none"/>
          </v:shape>
        </w:pict>
      </w:r>
      <w:r>
        <w:rPr>
          <w:w w:val="100"/>
        </w:rPr>
        <w:t>、</w:t>
      </w:r>
    </w:p>
    <w:p>
      <w:pPr>
        <w:pStyle w:val="BodyText"/>
        <w:spacing w:line="274" w:lineRule="exact"/>
        <w:ind w:left="0" w:right="174"/>
        <w:jc w:val="right"/>
      </w:pPr>
      <w:r>
        <w:rPr>
          <w:w w:val="100"/>
        </w:rPr>
        <w:t>，</w:t>
      </w:r>
    </w:p>
    <w:p>
      <w:pPr>
        <w:spacing w:line="240" w:lineRule="auto" w:before="8"/>
        <w:rPr>
          <w:rFonts w:ascii="宋体" w:hAnsi="宋体" w:cs="宋体" w:eastAsia="宋体" w:hint="default"/>
          <w:sz w:val="20"/>
          <w:szCs w:val="20"/>
        </w:rPr>
      </w:pPr>
    </w:p>
    <w:p>
      <w:pPr>
        <w:pStyle w:val="BodyText"/>
        <w:spacing w:line="240" w:lineRule="auto"/>
        <w:ind w:left="0" w:right="123"/>
        <w:jc w:val="right"/>
      </w:pPr>
      <w:r>
        <w:rPr>
          <w:w w:val="100"/>
        </w:rPr>
        <w:t>。</w:t>
      </w:r>
    </w:p>
    <w:p>
      <w:pPr>
        <w:spacing w:line="240" w:lineRule="auto" w:before="2"/>
        <w:rPr>
          <w:rFonts w:ascii="宋体" w:hAnsi="宋体" w:cs="宋体" w:eastAsia="宋体" w:hint="default"/>
          <w:sz w:val="26"/>
          <w:szCs w:val="26"/>
        </w:rPr>
      </w:pPr>
    </w:p>
    <w:p>
      <w:pPr>
        <w:pStyle w:val="BodyText"/>
        <w:spacing w:line="240" w:lineRule="auto" w:before="36"/>
        <w:ind w:left="220" w:right="1258"/>
        <w:jc w:val="left"/>
      </w:pPr>
      <w:r>
        <w:rPr/>
        <w:t>(2)</w:t>
      </w:r>
      <w:r>
        <w:rPr>
          <w:spacing w:val="-3"/>
        </w:rPr>
        <w:t> </w:t>
      </w:r>
      <w:r>
        <w:rPr/>
        <w:t>自然人实际控制人情况</w:t>
      </w:r>
    </w:p>
    <w:p>
      <w:pPr>
        <w:spacing w:line="240" w:lineRule="auto" w:before="2"/>
        <w:rPr>
          <w:rFonts w:ascii="宋体" w:hAnsi="宋体" w:cs="宋体" w:eastAsia="宋体" w:hint="default"/>
          <w:sz w:val="6"/>
          <w:szCs w:val="6"/>
        </w:rPr>
      </w:pPr>
    </w:p>
    <w:tbl>
      <w:tblPr>
        <w:tblW w:w="0" w:type="auto"/>
        <w:jc w:val="left"/>
        <w:tblInd w:w="206" w:type="dxa"/>
        <w:tblLayout w:type="fixed"/>
        <w:tblCellMar>
          <w:top w:w="0" w:type="dxa"/>
          <w:left w:w="0" w:type="dxa"/>
          <w:bottom w:w="0" w:type="dxa"/>
          <w:right w:w="0" w:type="dxa"/>
        </w:tblCellMar>
        <w:tblLook w:val="01E0"/>
      </w:tblPr>
      <w:tblGrid>
        <w:gridCol w:w="1008"/>
        <w:gridCol w:w="698"/>
        <w:gridCol w:w="1702"/>
        <w:gridCol w:w="3499"/>
        <w:gridCol w:w="2393"/>
      </w:tblGrid>
      <w:tr>
        <w:trPr>
          <w:trHeight w:val="559"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9"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2"/>
                <w:sz w:val="21"/>
                <w:szCs w:val="21"/>
              </w:rPr>
              <w:t>是否取得其他国家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或地区居留权</w:t>
            </w:r>
          </w:p>
        </w:tc>
        <w:tc>
          <w:tcPr>
            <w:tcW w:w="3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0" w:right="0"/>
              <w:jc w:val="left"/>
              <w:rPr>
                <w:rFonts w:ascii="宋体" w:hAnsi="宋体" w:cs="宋体" w:eastAsia="宋体" w:hint="default"/>
                <w:sz w:val="21"/>
                <w:szCs w:val="21"/>
              </w:rPr>
            </w:pPr>
            <w:r>
              <w:rPr>
                <w:rFonts w:ascii="宋体" w:hAnsi="宋体" w:cs="宋体" w:eastAsia="宋体" w:hint="default"/>
                <w:sz w:val="21"/>
                <w:szCs w:val="21"/>
              </w:rPr>
              <w:t>最近五年内的职业</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5" w:right="0"/>
              <w:jc w:val="left"/>
              <w:rPr>
                <w:rFonts w:ascii="宋体" w:hAnsi="宋体" w:cs="宋体" w:eastAsia="宋体" w:hint="default"/>
                <w:sz w:val="21"/>
                <w:szCs w:val="21"/>
              </w:rPr>
            </w:pPr>
            <w:r>
              <w:rPr>
                <w:rFonts w:ascii="宋体" w:hAnsi="宋体" w:cs="宋体" w:eastAsia="宋体" w:hint="default"/>
                <w:sz w:val="21"/>
                <w:szCs w:val="21"/>
              </w:rPr>
              <w:t>最近五年内的职务</w:t>
            </w:r>
          </w:p>
        </w:tc>
      </w:tr>
      <w:tr>
        <w:trPr>
          <w:trHeight w:val="559"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傅建中</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4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6"/>
                <w:sz w:val="21"/>
                <w:szCs w:val="21"/>
              </w:rPr>
              <w:t> </w:t>
            </w:r>
            <w:r>
              <w:rPr>
                <w:rFonts w:ascii="宋体" w:hAnsi="宋体" w:cs="宋体" w:eastAsia="宋体" w:hint="default"/>
                <w:sz w:val="21"/>
                <w:szCs w:val="21"/>
              </w:rPr>
              <w:t>年至今担任新洲集团有限公司董</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事长兼总经理</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董事长兼总经理</w:t>
            </w:r>
          </w:p>
        </w:tc>
      </w:tr>
    </w:tbl>
    <w:p>
      <w:pPr>
        <w:spacing w:line="240" w:lineRule="auto" w:before="4"/>
        <w:rPr>
          <w:rFonts w:ascii="宋体" w:hAnsi="宋体" w:cs="宋体" w:eastAsia="宋体" w:hint="default"/>
          <w:sz w:val="27"/>
          <w:szCs w:val="27"/>
        </w:rPr>
      </w:pPr>
    </w:p>
    <w:p>
      <w:pPr>
        <w:pStyle w:val="BodyText"/>
        <w:spacing w:line="326" w:lineRule="auto" w:before="36"/>
        <w:ind w:left="643" w:right="1258" w:hanging="423"/>
        <w:jc w:val="left"/>
      </w:pPr>
      <w:r>
        <w:rPr/>
        <w:t>(3)</w:t>
      </w:r>
      <w:r>
        <w:rPr>
          <w:spacing w:val="-1"/>
        </w:rPr>
        <w:t> </w:t>
      </w:r>
      <w:r>
        <w:rPr/>
        <w:t>控股股东及实际控制人变更情况</w:t>
      </w:r>
      <w:r>
        <w:rPr>
          <w:w w:val="100"/>
        </w:rPr>
        <w:t> </w:t>
      </w:r>
      <w:r>
        <w:rPr>
          <w:spacing w:val="-2"/>
        </w:rPr>
        <w:t>本报告期内公司控股股东及实际控制人没有发生变更。</w:t>
      </w:r>
    </w:p>
    <w:p>
      <w:pPr>
        <w:spacing w:after="0" w:line="326" w:lineRule="auto"/>
        <w:jc w:val="left"/>
        <w:sectPr>
          <w:type w:val="continuous"/>
          <w:pgSz w:w="11900" w:h="16840"/>
          <w:pgMar w:top="1600" w:bottom="280" w:left="1140" w:right="10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36"/>
        <w:ind w:left="120" w:right="0"/>
        <w:jc w:val="left"/>
      </w:pPr>
      <w:r>
        <w:rPr/>
        <w:t>(4)</w:t>
      </w:r>
      <w:r>
        <w:rPr>
          <w:spacing w:val="-5"/>
        </w:rPr>
        <w:t> </w:t>
      </w:r>
      <w:r>
        <w:rPr/>
        <w:t>公司与实际控制人之间的产权及控制关系的方框图</w:t>
      </w:r>
    </w:p>
    <w:p>
      <w:pPr>
        <w:spacing w:line="240" w:lineRule="auto" w:before="8"/>
        <w:rPr>
          <w:rFonts w:ascii="宋体" w:hAnsi="宋体" w:cs="宋体" w:eastAsia="宋体" w:hint="default"/>
          <w:sz w:val="14"/>
          <w:szCs w:val="14"/>
        </w:rPr>
      </w:pPr>
    </w:p>
    <w:p>
      <w:pPr>
        <w:spacing w:line="3210" w:lineRule="exact"/>
        <w:ind w:left="120"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2408543" cy="20383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7" cstate="print"/>
                    <a:stretch>
                      <a:fillRect/>
                    </a:stretch>
                  </pic:blipFill>
                  <pic:spPr>
                    <a:xfrm>
                      <a:off x="0" y="0"/>
                      <a:ext cx="2408543" cy="2038350"/>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120" w:right="0"/>
        <w:jc w:val="left"/>
      </w:pPr>
      <w:r>
        <w:rPr/>
        <w:t>3、其他持股在百分之十以上的法人股东</w:t>
      </w:r>
    </w:p>
    <w:p>
      <w:pPr>
        <w:pStyle w:val="BodyText"/>
        <w:spacing w:line="240" w:lineRule="auto" w:before="99"/>
        <w:ind w:left="0" w:right="257"/>
        <w:jc w:val="right"/>
      </w:pPr>
      <w:r>
        <w:rPr/>
        <w:t>单位:元</w:t>
      </w:r>
      <w:r>
        <w:rPr>
          <w:spacing w:val="-3"/>
        </w:rPr>
        <w:t> </w:t>
      </w:r>
      <w:r>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36"/>
        <w:ind w:left="0" w:right="103"/>
        <w:jc w:val="right"/>
      </w:pPr>
      <w:r>
        <w:rPr/>
        <w:pict>
          <v:shape style="position:absolute;margin-left:67.320pt;margin-top:-52.414417pt;width:466.1pt;height:111.2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4"/>
                    <w:gridCol w:w="564"/>
                    <w:gridCol w:w="1370"/>
                    <w:gridCol w:w="924"/>
                    <w:gridCol w:w="5347"/>
                  </w:tblGrid>
                  <w:tr>
                    <w:trPr>
                      <w:trHeight w:val="278" w:hRule="exact"/>
                    </w:trPr>
                    <w:tc>
                      <w:tcPr>
                        <w:tcW w:w="1094" w:type="dxa"/>
                        <w:tcBorders>
                          <w:top w:val="single" w:sz="6" w:space="0" w:color="000000"/>
                          <w:left w:val="single" w:sz="6" w:space="0" w:color="000000"/>
                          <w:bottom w:val="nil" w:sz="6" w:space="0" w:color="auto"/>
                          <w:right w:val="single" w:sz="6" w:space="0" w:color="000000"/>
                        </w:tcBorders>
                      </w:tcPr>
                      <w:p>
                        <w:pPr/>
                      </w:p>
                    </w:tc>
                    <w:tc>
                      <w:tcPr>
                        <w:tcW w:w="56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70" w:type="dxa"/>
                        <w:tcBorders>
                          <w:top w:val="single" w:sz="6" w:space="0" w:color="000000"/>
                          <w:left w:val="single" w:sz="6" w:space="0" w:color="000000"/>
                          <w:bottom w:val="nil" w:sz="6" w:space="0" w:color="auto"/>
                          <w:right w:val="single" w:sz="6" w:space="0" w:color="000000"/>
                        </w:tcBorders>
                      </w:tcPr>
                      <w:p>
                        <w:pPr/>
                      </w:p>
                    </w:tc>
                    <w:tc>
                      <w:tcPr>
                        <w:tcW w:w="924" w:type="dxa"/>
                        <w:tcBorders>
                          <w:top w:val="single" w:sz="6" w:space="0" w:color="000000"/>
                          <w:left w:val="single" w:sz="6" w:space="0" w:color="000000"/>
                          <w:bottom w:val="nil" w:sz="6" w:space="0" w:color="auto"/>
                          <w:right w:val="single" w:sz="6" w:space="0" w:color="000000"/>
                        </w:tcBorders>
                      </w:tcPr>
                      <w:p>
                        <w:pPr/>
                      </w:p>
                    </w:tc>
                    <w:tc>
                      <w:tcPr>
                        <w:tcW w:w="5347"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09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法人股东名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56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64" w:right="0" w:hanging="3"/>
                          <w:jc w:val="left"/>
                          <w:rPr>
                            <w:rFonts w:ascii="宋体" w:hAnsi="宋体" w:cs="宋体" w:eastAsia="宋体" w:hint="default"/>
                            <w:sz w:val="21"/>
                            <w:szCs w:val="21"/>
                          </w:rPr>
                        </w:pPr>
                        <w:r>
                          <w:rPr>
                            <w:rFonts w:ascii="宋体" w:hAnsi="宋体" w:cs="宋体" w:eastAsia="宋体" w:hint="default"/>
                            <w:sz w:val="21"/>
                            <w:szCs w:val="21"/>
                          </w:rPr>
                          <w:t>股东</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7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256" w:right="0"/>
                          <w:jc w:val="left"/>
                          <w:rPr>
                            <w:rFonts w:ascii="宋体" w:hAnsi="宋体" w:cs="宋体" w:eastAsia="宋体" w:hint="default"/>
                            <w:sz w:val="21"/>
                            <w:szCs w:val="21"/>
                          </w:rPr>
                        </w:pPr>
                        <w:r>
                          <w:rPr>
                            <w:rFonts w:ascii="宋体" w:hAnsi="宋体" w:cs="宋体" w:eastAsia="宋体" w:hint="default"/>
                            <w:sz w:val="21"/>
                            <w:szCs w:val="21"/>
                          </w:rPr>
                          <w:t>法人股东</w:t>
                        </w:r>
                      </w:p>
                      <w:p>
                        <w:pPr>
                          <w:pStyle w:val="TableParagraph"/>
                          <w:spacing w:line="273" w:lineRule="exact"/>
                          <w:ind w:left="25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法人股东</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347"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1089" w:right="0"/>
                          <w:jc w:val="left"/>
                          <w:rPr>
                            <w:rFonts w:ascii="宋体" w:hAnsi="宋体" w:cs="宋体" w:eastAsia="宋体" w:hint="default"/>
                            <w:sz w:val="21"/>
                            <w:szCs w:val="21"/>
                          </w:rPr>
                        </w:pPr>
                        <w:r>
                          <w:rPr>
                            <w:rFonts w:ascii="宋体" w:hAnsi="宋体" w:cs="宋体" w:eastAsia="宋体" w:hint="default"/>
                            <w:sz w:val="21"/>
                            <w:szCs w:val="21"/>
                          </w:rPr>
                          <w:t>法人股东主要经营业务或管理活动</w:t>
                        </w:r>
                      </w:p>
                    </w:tc>
                  </w:tr>
                  <w:tr>
                    <w:trPr>
                      <w:trHeight w:val="281" w:hRule="exact"/>
                    </w:trPr>
                    <w:tc>
                      <w:tcPr>
                        <w:tcW w:w="1094" w:type="dxa"/>
                        <w:tcBorders>
                          <w:top w:val="nil" w:sz="6" w:space="0" w:color="auto"/>
                          <w:left w:val="single" w:sz="6" w:space="0" w:color="000000"/>
                          <w:bottom w:val="single" w:sz="6" w:space="0" w:color="000000"/>
                          <w:right w:val="single" w:sz="6" w:space="0" w:color="000000"/>
                        </w:tcBorders>
                      </w:tcPr>
                      <w:p>
                        <w:pPr/>
                      </w:p>
                    </w:tc>
                    <w:tc>
                      <w:tcPr>
                        <w:tcW w:w="56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代表</w:t>
                        </w:r>
                      </w:p>
                    </w:tc>
                    <w:tc>
                      <w:tcPr>
                        <w:tcW w:w="1370" w:type="dxa"/>
                        <w:tcBorders>
                          <w:top w:val="nil" w:sz="6" w:space="0" w:color="auto"/>
                          <w:left w:val="single" w:sz="6" w:space="0" w:color="000000"/>
                          <w:bottom w:val="single" w:sz="6" w:space="0" w:color="000000"/>
                          <w:right w:val="single" w:sz="6" w:space="0" w:color="000000"/>
                        </w:tcBorders>
                      </w:tcPr>
                      <w:p>
                        <w:pPr/>
                      </w:p>
                    </w:tc>
                    <w:tc>
                      <w:tcPr>
                        <w:tcW w:w="924" w:type="dxa"/>
                        <w:tcBorders>
                          <w:top w:val="nil" w:sz="6" w:space="0" w:color="auto"/>
                          <w:left w:val="single" w:sz="6" w:space="0" w:color="000000"/>
                          <w:bottom w:val="single" w:sz="6" w:space="0" w:color="000000"/>
                          <w:right w:val="single" w:sz="6" w:space="0" w:color="000000"/>
                        </w:tcBorders>
                      </w:tcPr>
                      <w:p>
                        <w:pPr/>
                      </w:p>
                    </w:tc>
                    <w:tc>
                      <w:tcPr>
                        <w:tcW w:w="5347" w:type="dxa"/>
                        <w:tcBorders>
                          <w:top w:val="nil" w:sz="6" w:space="0" w:color="auto"/>
                          <w:left w:val="single" w:sz="6" w:space="0" w:color="000000"/>
                          <w:bottom w:val="single" w:sz="6" w:space="0" w:color="000000"/>
                          <w:right w:val="single" w:sz="6" w:space="0" w:color="000000"/>
                        </w:tcBorders>
                      </w:tcPr>
                      <w:p>
                        <w:pPr/>
                      </w:p>
                    </w:tc>
                  </w:tr>
                  <w:tr>
                    <w:trPr>
                      <w:trHeight w:val="1106" w:hRule="exact"/>
                    </w:trPr>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right="0"/>
                          <w:jc w:val="left"/>
                          <w:rPr>
                            <w:rFonts w:ascii="宋体" w:hAnsi="宋体" w:cs="宋体" w:eastAsia="宋体" w:hint="default"/>
                            <w:sz w:val="21"/>
                            <w:szCs w:val="21"/>
                          </w:rPr>
                        </w:pPr>
                        <w:r>
                          <w:rPr>
                            <w:rFonts w:ascii="宋体" w:hAnsi="宋体" w:cs="宋体" w:eastAsia="宋体" w:hint="default"/>
                            <w:sz w:val="21"/>
                            <w:szCs w:val="21"/>
                          </w:rPr>
                          <w:t>上海白猫</w:t>
                        </w:r>
                      </w:p>
                      <w:p>
                        <w:pPr>
                          <w:pStyle w:val="TableParagraph"/>
                          <w:spacing w:line="272" w:lineRule="exact" w:before="27"/>
                          <w:ind w:right="24"/>
                          <w:jc w:val="left"/>
                          <w:rPr>
                            <w:rFonts w:ascii="宋体" w:hAnsi="宋体" w:cs="宋体" w:eastAsia="宋体" w:hint="default"/>
                            <w:sz w:val="21"/>
                            <w:szCs w:val="21"/>
                          </w:rPr>
                        </w:pPr>
                        <w:r>
                          <w:rPr>
                            <w:rFonts w:ascii="宋体" w:hAnsi="宋体" w:cs="宋体" w:eastAsia="宋体" w:hint="default"/>
                            <w:sz w:val="21"/>
                            <w:szCs w:val="21"/>
                          </w:rPr>
                          <w:t>（集团）有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5"/>
                          <w:jc w:val="left"/>
                          <w:rPr>
                            <w:rFonts w:ascii="宋体" w:hAnsi="宋体" w:cs="宋体" w:eastAsia="宋体" w:hint="default"/>
                            <w:sz w:val="21"/>
                            <w:szCs w:val="21"/>
                          </w:rPr>
                        </w:pPr>
                        <w:r>
                          <w:rPr>
                            <w:rFonts w:ascii="宋体" w:hAnsi="宋体" w:cs="宋体" w:eastAsia="宋体" w:hint="default"/>
                            <w:sz w:val="21"/>
                            <w:szCs w:val="21"/>
                          </w:rPr>
                          <w:t>马立</w:t>
                        </w:r>
                        <w:r>
                          <w:rPr>
                            <w:rFonts w:ascii="宋体" w:hAnsi="宋体" w:cs="宋体" w:eastAsia="宋体" w:hint="default"/>
                            <w:spacing w:val="-103"/>
                            <w:sz w:val="21"/>
                            <w:szCs w:val="21"/>
                          </w:rPr>
                          <w:t> </w:t>
                        </w:r>
                        <w:r>
                          <w:rPr>
                            <w:rFonts w:ascii="宋体" w:hAnsi="宋体" w:cs="宋体" w:eastAsia="宋体" w:hint="default"/>
                            <w:sz w:val="21"/>
                            <w:szCs w:val="21"/>
                          </w:rPr>
                          <w:t>行</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sz w:val="21"/>
                          </w:rPr>
                          <w:t>284,917,600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10</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5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both"/>
                          <w:rPr>
                            <w:rFonts w:ascii="宋体" w:hAnsi="宋体" w:cs="宋体" w:eastAsia="宋体" w:hint="default"/>
                            <w:sz w:val="21"/>
                            <w:szCs w:val="21"/>
                          </w:rPr>
                        </w:pPr>
                        <w:r>
                          <w:rPr>
                            <w:rFonts w:ascii="宋体" w:hAnsi="宋体" w:cs="宋体" w:eastAsia="宋体" w:hint="default"/>
                            <w:spacing w:val="-3"/>
                            <w:sz w:val="21"/>
                            <w:szCs w:val="21"/>
                          </w:rPr>
                          <w:t>洗涤剂、日用化学品、百洁布、牙刷、纸制品、洗涤工具</w:t>
                        </w:r>
                      </w:p>
                      <w:p>
                        <w:pPr>
                          <w:pStyle w:val="TableParagraph"/>
                          <w:spacing w:line="237" w:lineRule="auto" w:before="2"/>
                          <w:ind w:left="-1" w:right="74"/>
                          <w:jc w:val="both"/>
                          <w:rPr>
                            <w:rFonts w:ascii="宋体" w:hAnsi="宋体" w:cs="宋体" w:eastAsia="宋体" w:hint="default"/>
                            <w:sz w:val="21"/>
                            <w:szCs w:val="21"/>
                          </w:rPr>
                        </w:pPr>
                        <w:r>
                          <w:rPr>
                            <w:rFonts w:ascii="宋体" w:hAnsi="宋体" w:cs="宋体" w:eastAsia="宋体" w:hint="default"/>
                            <w:spacing w:val="-2"/>
                            <w:sz w:val="21"/>
                            <w:szCs w:val="21"/>
                          </w:rPr>
                          <w:t>化工产品（除危险品）、服装、化工设备设计制造、日用</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卫生用品、净化剂、家用擦洗用具、网袋、浴巾、纺织品</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专用巾、国内贸易（除专项规定）,实业投资,资产经营。</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36"/>
        <w:ind w:left="543" w:right="0"/>
        <w:jc w:val="left"/>
      </w:pPr>
      <w:r>
        <w:rPr/>
        <w:t>截止本报告期末公司无其他持股在百分之十以上的法人股东。</w:t>
      </w:r>
    </w:p>
    <w:p>
      <w:pPr>
        <w:spacing w:after="0" w:line="240" w:lineRule="auto"/>
        <w:jc w:val="left"/>
        <w:sectPr>
          <w:headerReference w:type="default" r:id="rId16"/>
          <w:pgSz w:w="11900" w:h="16840"/>
          <w:pgMar w:header="970" w:footer="974" w:top="1160" w:bottom="1160" w:left="124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8"/>
          <w:pgSz w:w="11900" w:h="16840"/>
          <w:pgMar w:footer="974" w:header="970" w:top="1160" w:bottom="1160" w:left="1140" w:right="1120"/>
          <w:pgNumType w:start="10"/>
        </w:sectPr>
      </w:pPr>
    </w:p>
    <w:p>
      <w:pPr>
        <w:pStyle w:val="Heading1"/>
        <w:spacing w:line="240" w:lineRule="auto"/>
        <w:ind w:left="220" w:right="-13"/>
        <w:jc w:val="left"/>
        <w:rPr>
          <w:rFonts w:ascii="宋体" w:hAnsi="宋体" w:cs="宋体" w:eastAsia="宋体" w:hint="default"/>
        </w:rPr>
      </w:pPr>
      <w:bookmarkStart w:name="_TOC_250006" w:id="4"/>
      <w:bookmarkEnd w:id="4"/>
      <w:r>
        <w:rPr>
          <w:rFonts w:ascii="宋体" w:hAnsi="宋体" w:cs="宋体" w:eastAsia="宋体" w:hint="default"/>
        </w:rPr>
        <w:t>五、董事、监事和高级管理人员</w:t>
      </w:r>
    </w:p>
    <w:p>
      <w:pPr>
        <w:pStyle w:val="BodyText"/>
        <w:spacing w:line="240" w:lineRule="auto" w:before="57"/>
        <w:ind w:left="220" w:right="-13"/>
        <w:jc w:val="left"/>
      </w:pPr>
      <w:r>
        <w:rPr/>
        <w:t>(一)</w:t>
      </w:r>
      <w:r>
        <w:rPr>
          <w:spacing w:val="-5"/>
        </w:rPr>
        <w:t> </w:t>
      </w:r>
      <w:r>
        <w:rPr/>
        <w:t>董事、监事、高级管理人员的情况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left="220" w:right="0"/>
        <w:jc w:val="left"/>
      </w:pPr>
      <w:r>
        <w:rPr/>
        <w:t>单位:股</w:t>
      </w:r>
    </w:p>
    <w:p>
      <w:pPr>
        <w:spacing w:after="0" w:line="240" w:lineRule="auto"/>
        <w:jc w:val="left"/>
        <w:sectPr>
          <w:type w:val="continuous"/>
          <w:pgSz w:w="11900" w:h="16840"/>
          <w:pgMar w:top="1600" w:bottom="280" w:left="1140" w:right="1120"/>
          <w:cols w:num="2" w:equalWidth="0">
            <w:col w:w="3898" w:space="4605"/>
            <w:col w:w="1137"/>
          </w:cols>
        </w:sectPr>
      </w:pP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907"/>
        <w:gridCol w:w="900"/>
        <w:gridCol w:w="427"/>
        <w:gridCol w:w="473"/>
        <w:gridCol w:w="1882"/>
        <w:gridCol w:w="420"/>
        <w:gridCol w:w="398"/>
        <w:gridCol w:w="401"/>
        <w:gridCol w:w="401"/>
        <w:gridCol w:w="593"/>
        <w:gridCol w:w="1207"/>
        <w:gridCol w:w="1298"/>
      </w:tblGrid>
      <w:tr>
        <w:trPr>
          <w:trHeight w:val="1183"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w w:val="95"/>
                <w:sz w:val="18"/>
                <w:szCs w:val="18"/>
              </w:rPr>
              <w:t>姓名</w:t>
            </w:r>
            <w:r>
              <w:rPr>
                <w:rFonts w:ascii="宋体" w:hAnsi="宋体" w:cs="宋体" w:eastAsia="宋体" w:hint="default"/>
                <w:sz w:val="18"/>
                <w:szCs w:val="18"/>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w w:val="95"/>
                <w:sz w:val="18"/>
                <w:szCs w:val="18"/>
              </w:rPr>
              <w:t>年龄</w:t>
            </w:r>
            <w:r>
              <w:rPr>
                <w:rFonts w:ascii="宋体" w:hAnsi="宋体" w:cs="宋体" w:eastAsia="宋体" w:hint="default"/>
                <w:sz w:val="18"/>
                <w:szCs w:val="18"/>
              </w:rPr>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任期起止日期</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37" w:lineRule="auto"/>
              <w:ind w:left="21" w:right="22"/>
              <w:jc w:val="both"/>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w w:val="99"/>
                <w:sz w:val="18"/>
                <w:szCs w:val="18"/>
              </w:rPr>
              <w:t> </w:t>
            </w:r>
            <w:r>
              <w:rPr>
                <w:rFonts w:ascii="宋体" w:hAnsi="宋体" w:cs="宋体" w:eastAsia="宋体" w:hint="default"/>
                <w:sz w:val="18"/>
                <w:szCs w:val="18"/>
              </w:rPr>
              <w:t>持股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37" w:lineRule="auto"/>
              <w:ind w:left="12" w:right="10"/>
              <w:jc w:val="both"/>
              <w:rPr>
                <w:rFonts w:ascii="宋体" w:hAnsi="宋体" w:cs="宋体" w:eastAsia="宋体" w:hint="default"/>
                <w:sz w:val="18"/>
                <w:szCs w:val="18"/>
              </w:rPr>
            </w:pPr>
            <w:r>
              <w:rPr>
                <w:rFonts w:ascii="宋体" w:hAnsi="宋体" w:cs="宋体" w:eastAsia="宋体" w:hint="default"/>
                <w:sz w:val="18"/>
                <w:szCs w:val="18"/>
              </w:rPr>
              <w:t>年末</w:t>
            </w:r>
            <w:r>
              <w:rPr>
                <w:rFonts w:ascii="宋体" w:hAnsi="宋体" w:cs="宋体" w:eastAsia="宋体" w:hint="default"/>
                <w:w w:val="99"/>
                <w:sz w:val="18"/>
                <w:szCs w:val="18"/>
              </w:rPr>
              <w:t> </w:t>
            </w:r>
            <w:r>
              <w:rPr>
                <w:rFonts w:ascii="宋体" w:hAnsi="宋体" w:cs="宋体" w:eastAsia="宋体" w:hint="default"/>
                <w:sz w:val="18"/>
                <w:szCs w:val="18"/>
              </w:rPr>
              <w:t>持股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37" w:lineRule="auto"/>
              <w:ind w:left="11" w:right="12"/>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w w:val="99"/>
                <w:sz w:val="18"/>
                <w:szCs w:val="18"/>
              </w:rPr>
              <w:t> </w:t>
            </w:r>
            <w:r>
              <w:rPr>
                <w:rFonts w:ascii="宋体" w:hAnsi="宋体" w:cs="宋体" w:eastAsia="宋体" w:hint="default"/>
                <w:sz w:val="18"/>
                <w:szCs w:val="18"/>
              </w:rPr>
              <w:t>增减</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32" w:lineRule="exact"/>
              <w:ind w:left="12" w:right="12"/>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w w:val="99"/>
                <w:sz w:val="18"/>
                <w:szCs w:val="18"/>
              </w:rPr>
              <w:t> </w:t>
            </w:r>
            <w:r>
              <w:rPr>
                <w:rFonts w:ascii="宋体" w:hAnsi="宋体" w:cs="宋体" w:eastAsia="宋体" w:hint="default"/>
                <w:sz w:val="18"/>
                <w:szCs w:val="18"/>
              </w:rPr>
              <w:t>原因</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是否在</w:t>
            </w:r>
          </w:p>
          <w:p>
            <w:pPr>
              <w:pStyle w:val="TableParagraph"/>
              <w:spacing w:line="237" w:lineRule="auto"/>
              <w:ind w:left="19" w:right="17"/>
              <w:jc w:val="center"/>
              <w:rPr>
                <w:rFonts w:ascii="宋体" w:hAnsi="宋体" w:cs="宋体" w:eastAsia="宋体" w:hint="default"/>
                <w:sz w:val="18"/>
                <w:szCs w:val="18"/>
              </w:rPr>
            </w:pPr>
            <w:r>
              <w:rPr>
                <w:rFonts w:ascii="宋体" w:hAnsi="宋体" w:cs="宋体" w:eastAsia="宋体" w:hint="default"/>
                <w:sz w:val="18"/>
                <w:szCs w:val="18"/>
              </w:rPr>
              <w:t>公司领</w:t>
            </w:r>
            <w:r>
              <w:rPr>
                <w:rFonts w:ascii="宋体" w:hAnsi="宋体" w:cs="宋体" w:eastAsia="宋体" w:hint="default"/>
                <w:w w:val="99"/>
                <w:sz w:val="18"/>
                <w:szCs w:val="18"/>
              </w:rPr>
              <w:t> </w:t>
            </w:r>
            <w:r>
              <w:rPr>
                <w:rFonts w:ascii="宋体" w:hAnsi="宋体" w:cs="宋体" w:eastAsia="宋体" w:hint="default"/>
                <w:sz w:val="18"/>
                <w:szCs w:val="18"/>
              </w:rPr>
              <w:t>取报</w:t>
            </w:r>
            <w:r>
              <w:rPr>
                <w:rFonts w:ascii="宋体" w:hAnsi="宋体" w:cs="宋体" w:eastAsia="宋体" w:hint="default"/>
                <w:w w:val="99"/>
                <w:sz w:val="18"/>
                <w:szCs w:val="18"/>
              </w:rPr>
              <w:t> </w:t>
            </w:r>
            <w:r>
              <w:rPr>
                <w:rFonts w:ascii="宋体" w:hAnsi="宋体" w:cs="宋体" w:eastAsia="宋体" w:hint="default"/>
                <w:sz w:val="18"/>
                <w:szCs w:val="18"/>
              </w:rPr>
              <w:t>酬、津</w:t>
            </w:r>
            <w:r>
              <w:rPr>
                <w:rFonts w:ascii="宋体" w:hAnsi="宋体" w:cs="宋体" w:eastAsia="宋体" w:hint="default"/>
                <w:w w:val="99"/>
                <w:sz w:val="18"/>
                <w:szCs w:val="18"/>
              </w:rPr>
              <w:t> </w:t>
            </w:r>
            <w:r>
              <w:rPr>
                <w:rFonts w:ascii="宋体" w:hAnsi="宋体" w:cs="宋体" w:eastAsia="宋体" w:hint="default"/>
                <w:sz w:val="18"/>
                <w:szCs w:val="18"/>
              </w:rPr>
              <w:t>贴</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0"/>
              <w:ind w:right="-3" w:hanging="5"/>
              <w:jc w:val="center"/>
              <w:rPr>
                <w:rFonts w:ascii="宋体" w:hAnsi="宋体" w:cs="宋体" w:eastAsia="宋体" w:hint="default"/>
                <w:sz w:val="18"/>
                <w:szCs w:val="18"/>
              </w:rPr>
            </w:pPr>
            <w:r>
              <w:rPr>
                <w:rFonts w:ascii="宋体" w:hAnsi="宋体" w:cs="宋体" w:eastAsia="宋体" w:hint="default"/>
                <w:sz w:val="18"/>
                <w:szCs w:val="18"/>
              </w:rPr>
              <w:t>报告期内从公</w:t>
            </w:r>
            <w:r>
              <w:rPr>
                <w:rFonts w:ascii="宋体" w:hAnsi="宋体" w:cs="宋体" w:eastAsia="宋体" w:hint="default"/>
                <w:w w:val="99"/>
                <w:sz w:val="18"/>
                <w:szCs w:val="18"/>
              </w:rPr>
              <w:t> </w:t>
            </w:r>
            <w:r>
              <w:rPr>
                <w:rFonts w:ascii="宋体" w:hAnsi="宋体" w:cs="宋体" w:eastAsia="宋体" w:hint="default"/>
                <w:sz w:val="18"/>
                <w:szCs w:val="18"/>
              </w:rPr>
              <w:t>司领取的报酬</w:t>
            </w:r>
            <w:r>
              <w:rPr>
                <w:rFonts w:ascii="宋体" w:hAnsi="宋体" w:cs="宋体" w:eastAsia="宋体" w:hint="default"/>
                <w:w w:val="99"/>
                <w:sz w:val="18"/>
                <w:szCs w:val="18"/>
              </w:rPr>
              <w:t> </w:t>
            </w:r>
            <w:r>
              <w:rPr>
                <w:rFonts w:ascii="宋体" w:hAnsi="宋体" w:cs="宋体" w:eastAsia="宋体" w:hint="default"/>
                <w:spacing w:val="-31"/>
                <w:w w:val="99"/>
                <w:sz w:val="18"/>
                <w:szCs w:val="18"/>
              </w:rPr>
              <w:t>总额（万元）（税</w:t>
            </w:r>
            <w:r>
              <w:rPr>
                <w:rFonts w:ascii="宋体" w:hAnsi="宋体" w:cs="宋体" w:eastAsia="宋体" w:hint="default"/>
                <w:w w:val="99"/>
                <w:sz w:val="18"/>
                <w:szCs w:val="18"/>
              </w:rPr>
              <w:t> </w:t>
            </w:r>
            <w:r>
              <w:rPr>
                <w:rFonts w:ascii="宋体" w:hAnsi="宋体" w:cs="宋体" w:eastAsia="宋体" w:hint="default"/>
                <w:sz w:val="18"/>
                <w:szCs w:val="18"/>
              </w:rPr>
              <w:t>前）</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37" w:lineRule="auto"/>
              <w:ind w:left="11" w:right="10"/>
              <w:jc w:val="both"/>
              <w:rPr>
                <w:rFonts w:ascii="宋体" w:hAnsi="宋体" w:cs="宋体" w:eastAsia="宋体" w:hint="default"/>
                <w:sz w:val="18"/>
                <w:szCs w:val="18"/>
              </w:rPr>
            </w:pPr>
            <w:r>
              <w:rPr>
                <w:rFonts w:ascii="宋体" w:hAnsi="宋体" w:cs="宋体" w:eastAsia="宋体" w:hint="default"/>
                <w:sz w:val="18"/>
                <w:szCs w:val="18"/>
              </w:rPr>
              <w:t>是否在股东单位</w:t>
            </w:r>
            <w:r>
              <w:rPr>
                <w:rFonts w:ascii="宋体" w:hAnsi="宋体" w:cs="宋体" w:eastAsia="宋体" w:hint="default"/>
                <w:w w:val="99"/>
                <w:sz w:val="18"/>
                <w:szCs w:val="18"/>
              </w:rPr>
              <w:t> </w:t>
            </w:r>
            <w:r>
              <w:rPr>
                <w:rFonts w:ascii="宋体" w:hAnsi="宋体" w:cs="宋体" w:eastAsia="宋体" w:hint="default"/>
                <w:sz w:val="18"/>
                <w:szCs w:val="18"/>
              </w:rPr>
              <w:t>或其他关联单位</w:t>
            </w:r>
            <w:r>
              <w:rPr>
                <w:rFonts w:ascii="宋体" w:hAnsi="宋体" w:cs="宋体" w:eastAsia="宋体" w:hint="default"/>
                <w:w w:val="99"/>
                <w:sz w:val="18"/>
                <w:szCs w:val="18"/>
              </w:rPr>
              <w:t> </w:t>
            </w:r>
            <w:r>
              <w:rPr>
                <w:rFonts w:ascii="宋体" w:hAnsi="宋体" w:cs="宋体" w:eastAsia="宋体" w:hint="default"/>
                <w:sz w:val="18"/>
                <w:szCs w:val="18"/>
              </w:rPr>
              <w:t>领取报酬、津贴</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55</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07"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傅建中</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59</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07"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汪涛</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39</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07"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陆恩东</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37</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07"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62"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陈柏森</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53</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07"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苗华</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49</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07"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杨建文</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57</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5</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章曦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38</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5</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53</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5</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2"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王根林</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64</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07"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郑大德</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61</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20.72</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55</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07"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黄海</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54</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32.9</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丁一新</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董事会秘</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41</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20.72</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2"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秦树钧</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财务负责</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60</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10.64</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3"/>
              <w:jc w:val="right"/>
              <w:rPr>
                <w:rFonts w:ascii="宋体" w:hAnsi="宋体" w:cs="宋体" w:eastAsia="宋体" w:hint="default"/>
                <w:sz w:val="21"/>
                <w:szCs w:val="21"/>
              </w:rPr>
            </w:pPr>
            <w:r>
              <w:rPr>
                <w:rFonts w:ascii="宋体" w:hAnsi="宋体" w:cs="宋体" w:eastAsia="宋体" w:hint="default"/>
                <w:sz w:val="21"/>
                <w:szCs w:val="21"/>
              </w:rPr>
              <w:t>合计</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4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99.98</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408" w:lineRule="auto" w:before="64"/>
        <w:ind w:left="220" w:right="171"/>
        <w:jc w:val="left"/>
      </w:pPr>
      <w:r>
        <w:rPr/>
        <w:t>董事、监事、高级管理人员最近</w:t>
      </w:r>
      <w:r>
        <w:rPr>
          <w:spacing w:val="-54"/>
        </w:rPr>
        <w:t> </w:t>
      </w:r>
      <w:r>
        <w:rPr/>
        <w:t>5</w:t>
      </w:r>
      <w:r>
        <w:rPr>
          <w:spacing w:val="-54"/>
        </w:rPr>
        <w:t> </w:t>
      </w:r>
      <w:r>
        <w:rPr/>
        <w:t>年的主要工作经历：</w:t>
      </w:r>
      <w:r>
        <w:rPr>
          <w:w w:val="100"/>
        </w:rPr>
        <w:t> </w:t>
      </w:r>
      <w:r>
        <w:rPr>
          <w:spacing w:val="-2"/>
        </w:rPr>
        <w:t>1.马立行，曾任上海光辉器材厂副厂长、上海合成洗涤剂厂副厂长、厂长。现任上海白猫（集团）有</w:t>
      </w:r>
      <w:r>
        <w:rPr>
          <w:spacing w:val="-28"/>
        </w:rPr>
        <w:t> </w:t>
      </w:r>
      <w:r>
        <w:rPr>
          <w:spacing w:val="-28"/>
        </w:rPr>
      </w:r>
      <w:r>
        <w:rPr>
          <w:spacing w:val="-3"/>
        </w:rPr>
        <w:t>限公司董事长兼总经理，上海和黄白猫有限公司副董事长。2001</w:t>
      </w:r>
      <w:r>
        <w:rPr>
          <w:spacing w:val="-45"/>
        </w:rPr>
        <w:t> </w:t>
      </w:r>
      <w:r>
        <w:rPr/>
        <w:t>年</w:t>
      </w:r>
      <w:r>
        <w:rPr>
          <w:spacing w:val="-48"/>
        </w:rPr>
        <w:t> </w:t>
      </w:r>
      <w:r>
        <w:rPr/>
        <w:t>6</w:t>
      </w:r>
      <w:r>
        <w:rPr>
          <w:spacing w:val="-45"/>
        </w:rPr>
        <w:t> </w:t>
      </w:r>
      <w:r>
        <w:rPr/>
        <w:t>月至今任上海白猫股份有限公司</w:t>
      </w:r>
      <w:r>
        <w:rPr>
          <w:spacing w:val="-102"/>
        </w:rPr>
        <w:t> </w:t>
      </w:r>
      <w:r>
        <w:rPr>
          <w:spacing w:val="-102"/>
        </w:rPr>
      </w:r>
      <w:r>
        <w:rPr/>
        <w:t>董事长。</w:t>
      </w:r>
    </w:p>
    <w:p>
      <w:pPr>
        <w:pStyle w:val="BodyText"/>
        <w:spacing w:line="408" w:lineRule="auto" w:before="46"/>
        <w:ind w:left="220" w:right="171"/>
        <w:jc w:val="left"/>
      </w:pPr>
      <w:r>
        <w:rPr/>
        <w:t>2.傅建中，曾任中农信浙江办事处主任，中农信浙江公司总经理,</w:t>
      </w:r>
      <w:r>
        <w:rPr>
          <w:spacing w:val="-11"/>
        </w:rPr>
        <w:t> </w:t>
      </w:r>
      <w:r>
        <w:rPr/>
        <w:t>浙江耀江高技术有限公司总经理，</w:t>
      </w:r>
      <w:r>
        <w:rPr>
          <w:w w:val="100"/>
        </w:rPr>
        <w:t> </w:t>
      </w:r>
      <w:r>
        <w:rPr>
          <w:spacing w:val="-2"/>
        </w:rPr>
        <w:t>兼任海南海德纺织实业股份有限公司董事长。2003</w:t>
      </w:r>
      <w:r>
        <w:rPr>
          <w:spacing w:val="24"/>
        </w:rPr>
        <w:t> </w:t>
      </w:r>
      <w:r>
        <w:rPr>
          <w:spacing w:val="-2"/>
        </w:rPr>
        <w:t>年至今担任新洲集团有限公司董事长兼总经理。</w:t>
      </w:r>
    </w:p>
    <w:p>
      <w:pPr>
        <w:spacing w:after="0" w:line="408" w:lineRule="auto"/>
        <w:jc w:val="left"/>
        <w:sectPr>
          <w:type w:val="continuous"/>
          <w:pgSz w:w="11900" w:h="16840"/>
          <w:pgMar w:top="1600" w:bottom="280" w:left="1140" w:right="1120"/>
        </w:sectPr>
      </w:pPr>
    </w:p>
    <w:p>
      <w:pPr>
        <w:spacing w:line="240" w:lineRule="auto" w:before="10"/>
        <w:rPr>
          <w:rFonts w:ascii="宋体" w:hAnsi="宋体" w:cs="宋体" w:eastAsia="宋体" w:hint="default"/>
          <w:sz w:val="22"/>
          <w:szCs w:val="22"/>
        </w:rPr>
      </w:pPr>
    </w:p>
    <w:p>
      <w:pPr>
        <w:pStyle w:val="BodyText"/>
        <w:spacing w:line="408" w:lineRule="auto" w:before="36"/>
        <w:ind w:right="0"/>
        <w:jc w:val="left"/>
      </w:pPr>
      <w:r>
        <w:rPr/>
        <w:t>3. </w:t>
      </w:r>
      <w:r>
        <w:rPr>
          <w:spacing w:val="-3"/>
        </w:rPr>
        <w:t>汪涛，曾任浙江东方集团股份有限公司董事会董事、董事会秘书、投资证券部经理和浙江东方志远</w:t>
      </w:r>
      <w:r>
        <w:rPr>
          <w:spacing w:val="-97"/>
        </w:rPr>
        <w:t> </w:t>
      </w:r>
      <w:r>
        <w:rPr>
          <w:spacing w:val="-97"/>
        </w:rPr>
      </w:r>
      <w:r>
        <w:rPr/>
        <w:t>投资有限公司总经理。现任新洲集团有限公司总经理助理。</w:t>
      </w:r>
    </w:p>
    <w:p>
      <w:pPr>
        <w:pStyle w:val="BodyText"/>
        <w:spacing w:line="408" w:lineRule="auto" w:before="46"/>
        <w:ind w:right="0"/>
        <w:jc w:val="left"/>
      </w:pPr>
      <w:r>
        <w:rPr/>
        <w:t>4.</w:t>
      </w:r>
      <w:r>
        <w:rPr>
          <w:spacing w:val="-20"/>
        </w:rPr>
        <w:t> </w:t>
      </w:r>
      <w:r>
        <w:rPr>
          <w:spacing w:val="-5"/>
        </w:rPr>
        <w:t>陆恩东，曾任嘉兴发展投资有限公司财务主管，嘉兴市南湖国际教育投资有限公司财务审计部经理，</w:t>
      </w:r>
      <w:r>
        <w:rPr>
          <w:spacing w:val="-90"/>
        </w:rPr>
        <w:t> </w:t>
      </w:r>
      <w:r>
        <w:rPr>
          <w:spacing w:val="-90"/>
        </w:rPr>
      </w:r>
      <w:r>
        <w:rPr/>
        <w:t>北京中冠房地产开发有限公司总经理助理兼财务部经理。</w:t>
      </w:r>
      <w:r>
        <w:rPr>
          <w:w w:val="100"/>
        </w:rPr>
        <w:t> </w:t>
      </w:r>
      <w:r>
        <w:rPr/>
        <w:t>5.陈柏森，曾任上海东风机械（集团）有限公司总裁办主任、党委书记、纪委书记、工会主席、副总</w:t>
      </w:r>
      <w:r>
        <w:rPr>
          <w:w w:val="100"/>
        </w:rPr>
        <w:t> </w:t>
      </w:r>
      <w:r>
        <w:rPr/>
        <w:t>裁，上海通用机械（集团）公司党委副书记，2006</w:t>
      </w:r>
      <w:r>
        <w:rPr>
          <w:spacing w:val="-56"/>
        </w:rPr>
        <w:t> </w:t>
      </w:r>
      <w:r>
        <w:rPr/>
        <w:t>年</w:t>
      </w:r>
      <w:r>
        <w:rPr>
          <w:spacing w:val="-54"/>
        </w:rPr>
        <w:t> </w:t>
      </w:r>
      <w:r>
        <w:rPr/>
        <w:t>5</w:t>
      </w:r>
      <w:r>
        <w:rPr>
          <w:spacing w:val="-54"/>
        </w:rPr>
        <w:t> </w:t>
      </w:r>
      <w:r>
        <w:rPr/>
        <w:t>月至</w:t>
      </w:r>
      <w:r>
        <w:rPr>
          <w:spacing w:val="-54"/>
        </w:rPr>
        <w:t> </w:t>
      </w:r>
      <w:r>
        <w:rPr/>
        <w:t>2008</w:t>
      </w:r>
      <w:r>
        <w:rPr>
          <w:spacing w:val="-56"/>
        </w:rPr>
        <w:t> </w:t>
      </w:r>
      <w:r>
        <w:rPr/>
        <w:t>年</w:t>
      </w:r>
      <w:r>
        <w:rPr>
          <w:spacing w:val="-54"/>
        </w:rPr>
        <w:t> </w:t>
      </w:r>
      <w:r>
        <w:rPr/>
        <w:t>5</w:t>
      </w:r>
      <w:r>
        <w:rPr>
          <w:spacing w:val="-56"/>
        </w:rPr>
        <w:t> </w:t>
      </w:r>
      <w:r>
        <w:rPr/>
        <w:t>月任上海电气资产管理有限公</w:t>
      </w:r>
      <w:r>
        <w:rPr>
          <w:w w:val="100"/>
        </w:rPr>
        <w:t> </w:t>
      </w:r>
      <w:r>
        <w:rPr/>
        <w:t>司管理五部副总经理。2008</w:t>
      </w:r>
      <w:r>
        <w:rPr>
          <w:spacing w:val="-54"/>
        </w:rPr>
        <w:t> </w:t>
      </w:r>
      <w:r>
        <w:rPr/>
        <w:t>年</w:t>
      </w:r>
      <w:r>
        <w:rPr>
          <w:spacing w:val="-54"/>
        </w:rPr>
        <w:t> </w:t>
      </w:r>
      <w:r>
        <w:rPr/>
        <w:t>5</w:t>
      </w:r>
      <w:r>
        <w:rPr>
          <w:spacing w:val="-56"/>
        </w:rPr>
        <w:t> </w:t>
      </w:r>
      <w:r>
        <w:rPr/>
        <w:t>月至今任上海电气资产管理有限公司管理三部总经理。</w:t>
      </w:r>
      <w:r>
        <w:rPr>
          <w:w w:val="100"/>
        </w:rPr>
        <w:t> </w:t>
      </w:r>
      <w:r>
        <w:rPr/>
        <w:t>6.苗华，曾任上海市第二轻工业局企管处副处长，上海轻工控股（集团）公司企管处副处长、资产经</w:t>
      </w:r>
      <w:r>
        <w:rPr>
          <w:w w:val="100"/>
        </w:rPr>
        <w:t> </w:t>
      </w:r>
      <w:r>
        <w:rPr/>
        <w:t>营部副经理。2002</w:t>
      </w:r>
      <w:r>
        <w:rPr>
          <w:spacing w:val="-56"/>
        </w:rPr>
        <w:t> </w:t>
      </w:r>
      <w:r>
        <w:rPr/>
        <w:t>年</w:t>
      </w:r>
      <w:r>
        <w:rPr>
          <w:spacing w:val="-54"/>
        </w:rPr>
        <w:t> </w:t>
      </w:r>
      <w:r>
        <w:rPr/>
        <w:t>11</w:t>
      </w:r>
      <w:r>
        <w:rPr>
          <w:spacing w:val="-56"/>
        </w:rPr>
        <w:t> </w:t>
      </w:r>
      <w:r>
        <w:rPr/>
        <w:t>月至今任上海轻工集体经济管理中心总经理。</w:t>
      </w:r>
    </w:p>
    <w:p>
      <w:pPr>
        <w:pStyle w:val="BodyText"/>
        <w:spacing w:line="240" w:lineRule="auto" w:before="46"/>
        <w:ind w:right="0"/>
        <w:jc w:val="left"/>
      </w:pPr>
      <w:r>
        <w:rPr/>
        <w:t>7.杨建文，1996</w:t>
      </w:r>
      <w:r>
        <w:rPr>
          <w:spacing w:val="-56"/>
        </w:rPr>
        <w:t> </w:t>
      </w:r>
      <w:r>
        <w:rPr/>
        <w:t>年</w:t>
      </w:r>
      <w:r>
        <w:rPr>
          <w:spacing w:val="-58"/>
        </w:rPr>
        <w:t> </w:t>
      </w:r>
      <w:r>
        <w:rPr/>
        <w:t>6</w:t>
      </w:r>
      <w:r>
        <w:rPr>
          <w:spacing w:val="-56"/>
        </w:rPr>
        <w:t> </w:t>
      </w:r>
      <w:r>
        <w:rPr/>
        <w:t>月至今任上海社会科学院部门经济研究所副所长、研究员。</w:t>
      </w:r>
    </w:p>
    <w:p>
      <w:pPr>
        <w:spacing w:line="240" w:lineRule="auto" w:before="10"/>
        <w:rPr>
          <w:rFonts w:ascii="宋体" w:hAnsi="宋体" w:cs="宋体" w:eastAsia="宋体" w:hint="default"/>
          <w:sz w:val="14"/>
          <w:szCs w:val="14"/>
        </w:rPr>
      </w:pPr>
    </w:p>
    <w:p>
      <w:pPr>
        <w:pStyle w:val="BodyText"/>
        <w:spacing w:line="408" w:lineRule="auto"/>
        <w:ind w:right="0"/>
        <w:jc w:val="left"/>
      </w:pPr>
      <w:r>
        <w:rPr/>
        <w:t>8.章曦，曾任</w:t>
      </w:r>
      <w:r>
        <w:rPr>
          <w:spacing w:val="-59"/>
        </w:rPr>
        <w:t> </w:t>
      </w:r>
      <w:r>
        <w:rPr/>
        <w:t>BDO</w:t>
      </w:r>
      <w:r>
        <w:rPr>
          <w:spacing w:val="-59"/>
        </w:rPr>
        <w:t> </w:t>
      </w:r>
      <w:r>
        <w:rPr/>
        <w:t>国际会计师事务所香港所中国业务部经理，上海中华会计师事务所国际部经理、上</w:t>
      </w:r>
      <w:r>
        <w:rPr>
          <w:w w:val="100"/>
        </w:rPr>
        <w:t> </w:t>
      </w:r>
      <w:r>
        <w:rPr>
          <w:spacing w:val="-2"/>
        </w:rPr>
        <w:t>海张江高科技园区开发公司审计法务室主任，上海张江高科技园区开发股份有限公司副总经理、财务</w:t>
      </w:r>
      <w:r>
        <w:rPr>
          <w:spacing w:val="-31"/>
        </w:rPr>
        <w:t> </w:t>
      </w:r>
      <w:r>
        <w:rPr>
          <w:spacing w:val="-31"/>
        </w:rPr>
      </w:r>
      <w:r>
        <w:rPr/>
        <w:t>总监、上海张江集成电路产业区开发有限公司总经理。现任上海建筑材料（集团）总公司副总裁。</w:t>
      </w:r>
      <w:r>
        <w:rPr>
          <w:w w:val="100"/>
        </w:rPr>
        <w:t> </w:t>
      </w:r>
      <w:r>
        <w:rPr/>
        <w:t>9.吴弘，近五年任华东政法大学经济法学院院长、教授、博士生导师。</w:t>
      </w:r>
    </w:p>
    <w:p>
      <w:pPr>
        <w:pStyle w:val="BodyText"/>
        <w:spacing w:line="408" w:lineRule="auto" w:before="46"/>
        <w:ind w:right="0"/>
        <w:jc w:val="left"/>
      </w:pPr>
      <w:r>
        <w:rPr>
          <w:spacing w:val="-6"/>
        </w:rPr>
        <w:t>10.王根林，曾任上海市文教公司基层工作处处长，钢琴公司副总经理，上海市第二轻工业局工会主席，</w:t>
      </w:r>
      <w:r>
        <w:rPr>
          <w:spacing w:val="-50"/>
        </w:rPr>
        <w:t> </w:t>
      </w:r>
      <w:r>
        <w:rPr>
          <w:spacing w:val="-50"/>
        </w:rPr>
      </w:r>
      <w:r>
        <w:rPr>
          <w:spacing w:val="-4"/>
        </w:rPr>
        <w:t>上海轻工控股（集团）公司纪委书记、监事会副主席，上海轻工对外经济技术合作有限公司副董事长。</w:t>
      </w:r>
      <w:r>
        <w:rPr>
          <w:spacing w:val="-45"/>
        </w:rPr>
        <w:t> </w:t>
      </w:r>
      <w:r>
        <w:rPr>
          <w:spacing w:val="-45"/>
        </w:rPr>
      </w:r>
      <w:r>
        <w:rPr>
          <w:spacing w:val="-4"/>
        </w:rPr>
        <w:t>11.郑大德，曾任上海牙膏厂有限公司投资部经理。现任上海白猫股份有限公司监事，上海白猫股份有</w:t>
      </w:r>
      <w:r>
        <w:rPr>
          <w:spacing w:val="-38"/>
        </w:rPr>
        <w:t> </w:t>
      </w:r>
      <w:r>
        <w:rPr>
          <w:spacing w:val="-38"/>
        </w:rPr>
      </w:r>
      <w:r>
        <w:rPr/>
        <w:t>限公司上海牙膏厂工会主席，上海白猫（集团）有限公司工会副主席、监事。</w:t>
      </w:r>
      <w:r>
        <w:rPr>
          <w:w w:val="100"/>
        </w:rPr>
        <w:t> </w:t>
      </w:r>
      <w:r>
        <w:rPr>
          <w:spacing w:val="-4"/>
        </w:rPr>
        <w:t>12.孙华，曾任上海白猫（集团）有限公司人事部副经理。现任上海白猫（集团）有限公司财务资产部</w:t>
      </w:r>
      <w:r>
        <w:rPr>
          <w:spacing w:val="-44"/>
        </w:rPr>
        <w:t> </w:t>
      </w:r>
      <w:r>
        <w:rPr>
          <w:spacing w:val="-44"/>
        </w:rPr>
      </w:r>
      <w:r>
        <w:rPr/>
        <w:t>副经理，上海白猫家电科技产业园有限公司财务经理，上海慧谷白猫科技园有限公司副总经理兼财务</w:t>
      </w:r>
      <w:r>
        <w:rPr>
          <w:w w:val="100"/>
        </w:rPr>
        <w:t> </w:t>
      </w:r>
      <w:r>
        <w:rPr/>
        <w:t>经理，上海宁谷管理咨询有限公司副经理兼财务经理。</w:t>
      </w:r>
      <w:r>
        <w:rPr>
          <w:w w:val="100"/>
        </w:rPr>
        <w:t> </w:t>
      </w:r>
      <w:r>
        <w:rPr>
          <w:spacing w:val="-4"/>
        </w:rPr>
        <w:t>13.黄海，曾任上海白猫有限公司副总经理。现任上海白猫股份有限公司总经理，上海白猫股份有限公</w:t>
      </w:r>
      <w:r>
        <w:rPr>
          <w:spacing w:val="-40"/>
        </w:rPr>
        <w:t> </w:t>
      </w:r>
      <w:r>
        <w:rPr>
          <w:spacing w:val="-40"/>
        </w:rPr>
      </w:r>
      <w:r>
        <w:rPr/>
        <w:t>司上海牙膏厂厂长。</w:t>
      </w:r>
      <w:r>
        <w:rPr>
          <w:w w:val="100"/>
        </w:rPr>
        <w:t> </w:t>
      </w:r>
      <w:r>
        <w:rPr>
          <w:spacing w:val="-4"/>
        </w:rPr>
        <w:t>14.丁一新，曾任上海白猫有限公司行政部经理。现任上海白猫股份有限公司董事会秘书，上海白猫股</w:t>
      </w:r>
      <w:r>
        <w:rPr>
          <w:spacing w:val="-38"/>
        </w:rPr>
        <w:t> </w:t>
      </w:r>
      <w:r>
        <w:rPr>
          <w:spacing w:val="-38"/>
        </w:rPr>
      </w:r>
      <w:r>
        <w:rPr/>
        <w:t>份有限公司上海牙膏厂副厂长。</w:t>
      </w:r>
      <w:r>
        <w:rPr>
          <w:w w:val="100"/>
        </w:rPr>
        <w:t> </w:t>
      </w:r>
      <w:r>
        <w:rPr>
          <w:spacing w:val="-2"/>
        </w:rPr>
        <w:t>15.秦树钧，曾任上海牙膏厂有限公司财务科长。现任上海白猫股份有限公司上海牙膏厂财务部经理，</w:t>
      </w:r>
      <w:r>
        <w:rPr>
          <w:spacing w:val="-28"/>
        </w:rPr>
        <w:t> </w:t>
      </w:r>
      <w:r>
        <w:rPr>
          <w:spacing w:val="-28"/>
        </w:rPr>
      </w:r>
      <w:r>
        <w:rPr/>
        <w:t>上海白猫股份有限公司财务负责人。</w:t>
      </w:r>
    </w:p>
    <w:p>
      <w:pPr>
        <w:spacing w:after="0" w:line="408" w:lineRule="auto"/>
        <w:jc w:val="left"/>
        <w:sectPr>
          <w:pgSz w:w="11900" w:h="16840"/>
          <w:pgMar w:header="970" w:footer="974" w:top="1160" w:bottom="1160" w:left="1260" w:right="1080"/>
        </w:sectPr>
      </w:pPr>
    </w:p>
    <w:p>
      <w:pPr>
        <w:spacing w:line="240" w:lineRule="auto" w:before="4"/>
        <w:rPr>
          <w:rFonts w:ascii="宋体" w:hAnsi="宋体" w:cs="宋体" w:eastAsia="宋体" w:hint="default"/>
          <w:sz w:val="19"/>
          <w:szCs w:val="19"/>
        </w:rPr>
      </w:pPr>
    </w:p>
    <w:p>
      <w:pPr>
        <w:pStyle w:val="BodyText"/>
        <w:spacing w:line="240" w:lineRule="auto" w:before="36"/>
        <w:ind w:left="220" w:right="3635"/>
        <w:jc w:val="left"/>
      </w:pPr>
      <w:r>
        <w:rPr/>
        <w:t>(二)</w:t>
      </w:r>
      <w:r>
        <w:rPr>
          <w:spacing w:val="-3"/>
        </w:rPr>
        <w:t> </w:t>
      </w:r>
      <w:r>
        <w:rPr/>
        <w:t>在股东单位任职情况</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907"/>
        <w:gridCol w:w="2801"/>
        <w:gridCol w:w="1699"/>
        <w:gridCol w:w="1800"/>
        <w:gridCol w:w="900"/>
        <w:gridCol w:w="1193"/>
      </w:tblGrid>
      <w:tr>
        <w:trPr>
          <w:trHeight w:val="559"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0"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28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傅建中</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新洲集团有限公司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董事长兼总经理</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苗华</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上海轻工集体经济管理中心</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上海白猫（集团）有限公司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财务资产部副经理</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4"/>
        <w:rPr>
          <w:rFonts w:ascii="宋体" w:hAnsi="宋体" w:cs="宋体" w:eastAsia="宋体" w:hint="default"/>
          <w:sz w:val="27"/>
          <w:szCs w:val="27"/>
        </w:rPr>
      </w:pPr>
    </w:p>
    <w:p>
      <w:pPr>
        <w:pStyle w:val="BodyText"/>
        <w:spacing w:line="240" w:lineRule="auto" w:before="36"/>
        <w:ind w:left="220" w:right="3635"/>
        <w:jc w:val="left"/>
      </w:pPr>
      <w:r>
        <w:rPr/>
        <w:t>在其他单位任职情况</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910"/>
        <w:gridCol w:w="2798"/>
        <w:gridCol w:w="1702"/>
        <w:gridCol w:w="1802"/>
        <w:gridCol w:w="900"/>
        <w:gridCol w:w="1188"/>
      </w:tblGrid>
      <w:tr>
        <w:trPr>
          <w:trHeight w:val="559"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28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上海和黄白猫有限公司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陈柏森</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上海电气资产管理有限公司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管理三部总经理</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苗华</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上海水仙电器股份有限公司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2"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杨建文</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上海市国有资产规划投资委员</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会</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常任委员</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杨建文</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上海国际金融研究中心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副理事长</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友谊股份</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物贸股份</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海立股份</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吴弘</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浙江医药</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郑大德</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上海威特牙膏有限公司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郑大德</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上海美加净宾馆用品有限公司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上海宁谷管理咨询有限公司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副经理兼财务经理</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62"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上海白猫家电科技产业园有限</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财务经理</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上海慧谷白猫科技园有限公司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副总经理兼财务经</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丁一新</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上海威特牙膏有限公司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秦树钧</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上海威特牙膏有限公司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秦树钧</w:t>
            </w:r>
          </w:p>
        </w:tc>
        <w:tc>
          <w:tcPr>
            <w:tcW w:w="2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上海美加净宾馆用品有限公司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宋体" w:hAnsi="宋体" w:cs="宋体" w:eastAsia="宋体" w:hint="default"/>
          <w:sz w:val="22"/>
          <w:szCs w:val="22"/>
        </w:rPr>
      </w:pPr>
    </w:p>
    <w:p>
      <w:pPr>
        <w:pStyle w:val="BodyText"/>
        <w:spacing w:line="326" w:lineRule="auto" w:before="36"/>
        <w:ind w:left="220" w:right="3635"/>
        <w:jc w:val="left"/>
      </w:pPr>
      <w:r>
        <w:rPr/>
        <w:t>(三)</w:t>
      </w:r>
      <w:r>
        <w:rPr>
          <w:spacing w:val="-3"/>
        </w:rPr>
        <w:t> </w:t>
      </w:r>
      <w:r>
        <w:rPr/>
        <w:t>董事、监事、高级管理人员报酬情况</w:t>
      </w:r>
      <w:r>
        <w:rPr>
          <w:w w:val="100"/>
        </w:rPr>
        <w:t> </w:t>
      </w:r>
      <w:r>
        <w:rPr>
          <w:spacing w:val="-2"/>
        </w:rPr>
        <w:t>1、董事、监事、高级管理人员报酬的决策程序</w:t>
      </w:r>
    </w:p>
    <w:p>
      <w:pPr>
        <w:pStyle w:val="BodyText"/>
        <w:spacing w:line="326" w:lineRule="auto" w:before="24"/>
        <w:ind w:left="220" w:right="212" w:firstLine="420"/>
        <w:jc w:val="both"/>
      </w:pPr>
      <w:r>
        <w:rPr/>
        <w:t>依据</w:t>
      </w:r>
      <w:r>
        <w:rPr>
          <w:spacing w:val="-56"/>
        </w:rPr>
        <w:t> </w:t>
      </w:r>
      <w:r>
        <w:rPr/>
        <w:t>2008</w:t>
      </w:r>
      <w:r>
        <w:rPr>
          <w:spacing w:val="-58"/>
        </w:rPr>
        <w:t> </w:t>
      </w:r>
      <w:r>
        <w:rPr/>
        <w:t>年年度报告相关工作规定，公司薪酬与考核委员会对</w:t>
      </w:r>
      <w:r>
        <w:rPr>
          <w:spacing w:val="-56"/>
        </w:rPr>
        <w:t> </w:t>
      </w:r>
      <w:r>
        <w:rPr/>
        <w:t>2008</w:t>
      </w:r>
      <w:r>
        <w:rPr>
          <w:spacing w:val="-56"/>
        </w:rPr>
        <w:t> </w:t>
      </w:r>
      <w:r>
        <w:rPr/>
        <w:t>年度公司董事、监事及高级</w:t>
      </w:r>
      <w:r>
        <w:rPr>
          <w:w w:val="100"/>
        </w:rPr>
        <w:t> </w:t>
      </w:r>
      <w:r>
        <w:rPr>
          <w:spacing w:val="-2"/>
        </w:rPr>
        <w:t>管理人员收入情况进行监督与审查。公司薪酬与考核委员会主任委员杨建文先生、委员吴弘先生均为</w:t>
      </w:r>
      <w:r>
        <w:rPr>
          <w:spacing w:val="-31"/>
        </w:rPr>
        <w:t> </w:t>
      </w:r>
      <w:r>
        <w:rPr>
          <w:spacing w:val="-31"/>
        </w:rPr>
      </w:r>
      <w:r>
        <w:rPr/>
        <w:t>公司独立董事，确保公司董事、监事、高级管理人员报酬情况合理、公平。</w:t>
      </w:r>
    </w:p>
    <w:p>
      <w:pPr>
        <w:spacing w:line="240" w:lineRule="auto" w:before="0"/>
        <w:rPr>
          <w:rFonts w:ascii="宋体" w:hAnsi="宋体" w:cs="宋体" w:eastAsia="宋体" w:hint="default"/>
          <w:sz w:val="20"/>
          <w:szCs w:val="20"/>
        </w:rPr>
      </w:pPr>
    </w:p>
    <w:p>
      <w:pPr>
        <w:pStyle w:val="BodyText"/>
        <w:spacing w:line="326" w:lineRule="auto" w:before="136"/>
        <w:ind w:left="640" w:right="0" w:hanging="420"/>
        <w:jc w:val="left"/>
      </w:pPr>
      <w:r>
        <w:rPr/>
        <w:t>2、董事、监事、高级管理人员报酬确定依据</w:t>
      </w:r>
      <w:r>
        <w:rPr>
          <w:w w:val="100"/>
        </w:rPr>
        <w:t> </w:t>
      </w:r>
      <w:r>
        <w:rPr>
          <w:spacing w:val="-4"/>
        </w:rPr>
        <w:t>除独立董事外，公司未制定其他董事、监事的报酬政策。高级管理人员的报酬是根据公司的规模、</w:t>
      </w:r>
    </w:p>
    <w:p>
      <w:pPr>
        <w:pStyle w:val="BodyText"/>
        <w:spacing w:line="240" w:lineRule="auto" w:before="24"/>
        <w:ind w:left="220" w:right="0"/>
        <w:jc w:val="left"/>
      </w:pPr>
      <w:r>
        <w:rPr/>
        <w:t>效益和年度经济指标计划在年初确定年度报酬基数，年度末根据企业经营实绩予以确定和调整。</w:t>
      </w:r>
    </w:p>
    <w:p>
      <w:pPr>
        <w:spacing w:after="0" w:line="240" w:lineRule="auto"/>
        <w:jc w:val="left"/>
        <w:sectPr>
          <w:headerReference w:type="default" r:id="rId19"/>
          <w:pgSz w:w="11900" w:h="16840"/>
          <w:pgMar w:header="970" w:footer="974" w:top="1160" w:bottom="1160" w:left="1140" w:right="1080"/>
        </w:sectPr>
      </w:pPr>
    </w:p>
    <w:p>
      <w:pPr>
        <w:spacing w:line="240" w:lineRule="auto" w:before="4"/>
        <w:rPr>
          <w:rFonts w:ascii="宋体" w:hAnsi="宋体" w:cs="宋体" w:eastAsia="宋体" w:hint="default"/>
          <w:sz w:val="19"/>
          <w:szCs w:val="19"/>
        </w:rPr>
      </w:pPr>
    </w:p>
    <w:p>
      <w:pPr>
        <w:pStyle w:val="BodyText"/>
        <w:spacing w:line="300" w:lineRule="auto" w:before="36"/>
        <w:ind w:left="640" w:right="171" w:hanging="420"/>
        <w:jc w:val="left"/>
      </w:pPr>
      <w:r>
        <w:rPr/>
        <w:t>3、董事、监事、高级管理人员报酬情况的说明</w:t>
      </w:r>
      <w:r>
        <w:rPr>
          <w:w w:val="100"/>
        </w:rPr>
        <w:t> </w:t>
      </w:r>
      <w:r>
        <w:rPr/>
        <w:t>公司外部董事不在公司领取薪酬；独立董事每年从公司领取</w:t>
      </w:r>
      <w:r>
        <w:rPr>
          <w:spacing w:val="-58"/>
        </w:rPr>
        <w:t> </w:t>
      </w:r>
      <w:r>
        <w:rPr/>
        <w:t>5</w:t>
      </w:r>
      <w:r>
        <w:rPr>
          <w:spacing w:val="-60"/>
        </w:rPr>
        <w:t> </w:t>
      </w:r>
      <w:r>
        <w:rPr/>
        <w:t>万元津贴，其在履行职务过程中产</w:t>
      </w:r>
    </w:p>
    <w:p>
      <w:pPr>
        <w:pStyle w:val="BodyText"/>
        <w:spacing w:line="259" w:lineRule="exact"/>
        <w:ind w:left="220" w:right="0"/>
        <w:jc w:val="left"/>
      </w:pPr>
      <w:r>
        <w:rPr/>
        <w:t>生的必要合理费用由公司承担。公司监事不以其担任的监事职务在公司领取薪酬。公司高级管理人员</w:t>
      </w:r>
    </w:p>
    <w:p>
      <w:pPr>
        <w:pStyle w:val="BodyText"/>
        <w:spacing w:line="571" w:lineRule="auto" w:before="37"/>
        <w:ind w:left="220" w:right="4848"/>
        <w:jc w:val="left"/>
      </w:pPr>
      <w:r>
        <w:rPr/>
        <w:pict>
          <v:shape style="position:absolute;margin-left:62.280003pt;margin-top:52.395855pt;width:466.1pt;height:130.1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08"/>
                    <w:gridCol w:w="4692"/>
                  </w:tblGrid>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sz w:val="21"/>
                            <w:szCs w:val="21"/>
                          </w:rPr>
                          <w:t>不在公司领取报酬津贴的董事、监事的姓名</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是否在股东单位或其他关联单位领取报酬津贴</w:t>
                        </w:r>
                      </w:p>
                    </w:tc>
                  </w:tr>
                  <w:tr>
                    <w:trPr>
                      <w:trHeight w:val="286"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马立行</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傅建中</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汪涛</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陆恩东</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陈柏森</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苗华</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王根林</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孙华</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
              </w:txbxContent>
            </v:textbox>
            <w10:wrap type="none"/>
          </v:shape>
        </w:pict>
      </w:r>
      <w:r>
        <w:rPr/>
        <w:t>的薪酬由薪酬与考核委员会考核审议。</w:t>
      </w:r>
      <w:r>
        <w:rPr>
          <w:w w:val="100"/>
        </w:rPr>
        <w:t> </w:t>
      </w:r>
      <w:r>
        <w:rPr>
          <w:spacing w:val="-2"/>
        </w:rPr>
        <w:t>4、不在公司领取报酬津贴的董事监事情况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326" w:lineRule="auto" w:before="36"/>
        <w:ind w:left="643" w:right="4848" w:hanging="423"/>
        <w:jc w:val="left"/>
      </w:pPr>
      <w:r>
        <w:rPr/>
        <w:t>(四)</w:t>
      </w:r>
      <w:r>
        <w:rPr>
          <w:spacing w:val="-4"/>
        </w:rPr>
        <w:t> </w:t>
      </w:r>
      <w:r>
        <w:rPr/>
        <w:t>公司董事、监事、高级管理人员变动情况</w:t>
      </w:r>
      <w:r>
        <w:rPr>
          <w:w w:val="100"/>
        </w:rPr>
        <w:t> </w:t>
      </w:r>
      <w:r>
        <w:rPr>
          <w:spacing w:val="-2"/>
        </w:rPr>
        <w:t>本报告期内公司无董事、监事、高管离任。</w:t>
      </w:r>
    </w:p>
    <w:p>
      <w:pPr>
        <w:spacing w:line="240" w:lineRule="auto" w:before="9"/>
        <w:rPr>
          <w:rFonts w:ascii="宋体" w:hAnsi="宋体" w:cs="宋体" w:eastAsia="宋体" w:hint="default"/>
          <w:sz w:val="25"/>
          <w:szCs w:val="25"/>
        </w:rPr>
      </w:pPr>
    </w:p>
    <w:p>
      <w:pPr>
        <w:pStyle w:val="BodyText"/>
        <w:spacing w:line="240" w:lineRule="auto"/>
        <w:ind w:left="220" w:right="4848"/>
        <w:jc w:val="left"/>
      </w:pPr>
      <w:r>
        <w:rPr/>
        <w:t>(五) 公司员工情况</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3809"/>
        <w:gridCol w:w="799"/>
        <w:gridCol w:w="3854"/>
        <w:gridCol w:w="838"/>
      </w:tblGrid>
      <w:tr>
        <w:trPr>
          <w:trHeight w:val="288" w:hRule="exact"/>
        </w:trPr>
        <w:tc>
          <w:tcPr>
            <w:tcW w:w="38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sz w:val="21"/>
              </w:rPr>
              <w:t>486</w:t>
            </w:r>
          </w:p>
        </w:tc>
        <w:tc>
          <w:tcPr>
            <w:tcW w:w="3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sz w:val="21"/>
              </w:rPr>
              <w:t>199</w:t>
            </w:r>
          </w:p>
        </w:tc>
      </w:tr>
    </w:tbl>
    <w:p>
      <w:pPr>
        <w:spacing w:line="240" w:lineRule="auto" w:before="7"/>
        <w:rPr>
          <w:rFonts w:ascii="宋体" w:hAnsi="宋体" w:cs="宋体" w:eastAsia="宋体" w:hint="default"/>
          <w:sz w:val="22"/>
          <w:szCs w:val="22"/>
        </w:rPr>
      </w:pPr>
    </w:p>
    <w:p>
      <w:pPr>
        <w:pStyle w:val="BodyText"/>
        <w:spacing w:line="326" w:lineRule="auto" w:before="36"/>
        <w:ind w:left="220" w:right="6201"/>
        <w:jc w:val="left"/>
      </w:pPr>
      <w:r>
        <w:rPr>
          <w:spacing w:val="-2"/>
        </w:rPr>
        <w:t>员工的结构如下：</w:t>
      </w:r>
      <w:r>
        <w:rPr>
          <w:spacing w:val="-90"/>
        </w:rPr>
        <w:t> </w:t>
      </w:r>
      <w:r>
        <w:rPr>
          <w:spacing w:val="-90"/>
        </w:rPr>
      </w:r>
      <w:r>
        <w:rPr/>
        <w:t>1、专业构成情况</w:t>
      </w:r>
    </w:p>
    <w:tbl>
      <w:tblPr>
        <w:tblW w:w="0" w:type="auto"/>
        <w:jc w:val="left"/>
        <w:tblInd w:w="105" w:type="dxa"/>
        <w:tblLayout w:type="fixed"/>
        <w:tblCellMar>
          <w:top w:w="0" w:type="dxa"/>
          <w:left w:w="0" w:type="dxa"/>
          <w:bottom w:w="0" w:type="dxa"/>
          <w:right w:w="0" w:type="dxa"/>
        </w:tblCellMar>
        <w:tblLook w:val="01E0"/>
      </w:tblPr>
      <w:tblGrid>
        <w:gridCol w:w="4608"/>
        <w:gridCol w:w="4692"/>
      </w:tblGrid>
      <w:tr>
        <w:trPr>
          <w:trHeight w:val="286"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26"/>
              <w:jc w:val="right"/>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81"/>
              <w:jc w:val="right"/>
              <w:rPr>
                <w:rFonts w:ascii="宋体" w:hAnsi="宋体" w:cs="宋体" w:eastAsia="宋体" w:hint="default"/>
                <w:sz w:val="21"/>
                <w:szCs w:val="21"/>
              </w:rPr>
            </w:pPr>
            <w:r>
              <w:rPr>
                <w:rFonts w:ascii="宋体"/>
                <w:sz w:val="21"/>
              </w:rPr>
              <w:t>225</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81"/>
              <w:jc w:val="right"/>
              <w:rPr>
                <w:rFonts w:ascii="宋体" w:hAnsi="宋体" w:cs="宋体" w:eastAsia="宋体" w:hint="default"/>
                <w:sz w:val="21"/>
                <w:szCs w:val="21"/>
              </w:rPr>
            </w:pPr>
            <w:r>
              <w:rPr>
                <w:rFonts w:ascii="宋体"/>
                <w:sz w:val="21"/>
              </w:rPr>
              <w:t>76</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81"/>
              <w:jc w:val="right"/>
              <w:rPr>
                <w:rFonts w:ascii="宋体" w:hAnsi="宋体" w:cs="宋体" w:eastAsia="宋体" w:hint="default"/>
                <w:sz w:val="21"/>
                <w:szCs w:val="21"/>
              </w:rPr>
            </w:pPr>
            <w:r>
              <w:rPr>
                <w:rFonts w:ascii="宋体"/>
                <w:sz w:val="21"/>
              </w:rPr>
              <w:t>62</w:t>
            </w:r>
          </w:p>
        </w:tc>
      </w:tr>
      <w:tr>
        <w:trPr>
          <w:trHeight w:val="286"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81"/>
              <w:jc w:val="right"/>
              <w:rPr>
                <w:rFonts w:ascii="宋体" w:hAnsi="宋体" w:cs="宋体" w:eastAsia="宋体" w:hint="default"/>
                <w:sz w:val="21"/>
                <w:szCs w:val="21"/>
              </w:rPr>
            </w:pPr>
            <w:r>
              <w:rPr>
                <w:rFonts w:ascii="宋体"/>
                <w:sz w:val="21"/>
              </w:rPr>
              <w:t>27</w:t>
            </w:r>
          </w:p>
        </w:tc>
      </w:tr>
      <w:tr>
        <w:trPr>
          <w:trHeight w:val="288" w:hRule="exact"/>
        </w:trPr>
        <w:tc>
          <w:tcPr>
            <w:tcW w:w="4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81"/>
              <w:jc w:val="right"/>
              <w:rPr>
                <w:rFonts w:ascii="宋体" w:hAnsi="宋体" w:cs="宋体" w:eastAsia="宋体" w:hint="default"/>
                <w:sz w:val="21"/>
                <w:szCs w:val="21"/>
              </w:rPr>
            </w:pPr>
            <w:r>
              <w:rPr>
                <w:rFonts w:ascii="宋体"/>
                <w:sz w:val="21"/>
              </w:rPr>
              <w:t>96</w:t>
            </w:r>
          </w:p>
        </w:tc>
      </w:tr>
    </w:tbl>
    <w:p>
      <w:pPr>
        <w:spacing w:line="240" w:lineRule="auto" w:before="12"/>
        <w:rPr>
          <w:rFonts w:ascii="宋体" w:hAnsi="宋体" w:cs="宋体" w:eastAsia="宋体" w:hint="default"/>
          <w:sz w:val="22"/>
          <w:szCs w:val="22"/>
        </w:rPr>
      </w:pPr>
    </w:p>
    <w:p>
      <w:pPr>
        <w:pStyle w:val="BodyText"/>
        <w:spacing w:line="240" w:lineRule="auto" w:before="36"/>
        <w:ind w:left="220" w:right="4848"/>
        <w:jc w:val="left"/>
      </w:pPr>
      <w:r>
        <w:rPr/>
        <w:t>2、教育程度情况</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651"/>
        <w:gridCol w:w="4649"/>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04" w:right="0"/>
              <w:jc w:val="left"/>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大专以上</w:t>
            </w:r>
          </w:p>
        </w:tc>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57" w:right="0"/>
              <w:jc w:val="left"/>
              <w:rPr>
                <w:rFonts w:ascii="宋体" w:hAnsi="宋体" w:cs="宋体" w:eastAsia="宋体" w:hint="default"/>
                <w:sz w:val="21"/>
                <w:szCs w:val="21"/>
              </w:rPr>
            </w:pPr>
            <w:r>
              <w:rPr>
                <w:rFonts w:ascii="宋体"/>
                <w:sz w:val="21"/>
              </w:rPr>
              <w:t>175</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中专及高中</w:t>
            </w:r>
          </w:p>
        </w:tc>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57" w:right="0"/>
              <w:jc w:val="left"/>
              <w:rPr>
                <w:rFonts w:ascii="宋体" w:hAnsi="宋体" w:cs="宋体" w:eastAsia="宋体" w:hint="default"/>
                <w:sz w:val="21"/>
                <w:szCs w:val="21"/>
              </w:rPr>
            </w:pPr>
            <w:r>
              <w:rPr>
                <w:rFonts w:ascii="宋体"/>
                <w:sz w:val="21"/>
              </w:rPr>
              <w:t>179</w:t>
            </w:r>
          </w:p>
        </w:tc>
      </w:tr>
    </w:tbl>
    <w:p>
      <w:pPr>
        <w:spacing w:after="0" w:line="241" w:lineRule="exact"/>
        <w:jc w:val="left"/>
        <w:rPr>
          <w:rFonts w:ascii="宋体" w:hAnsi="宋体" w:cs="宋体" w:eastAsia="宋体" w:hint="default"/>
          <w:sz w:val="21"/>
          <w:szCs w:val="21"/>
        </w:rPr>
        <w:sectPr>
          <w:headerReference w:type="default" r:id="rId20"/>
          <w:pgSz w:w="11900" w:h="16840"/>
          <w:pgMar w:header="970" w:footer="974" w:top="1160" w:bottom="1160" w:left="1140" w:right="1120"/>
        </w:sectPr>
      </w:pPr>
    </w:p>
    <w:p>
      <w:pPr>
        <w:spacing w:line="240" w:lineRule="auto" w:before="7"/>
        <w:rPr>
          <w:rFonts w:ascii="宋体" w:hAnsi="宋体" w:cs="宋体" w:eastAsia="宋体" w:hint="default"/>
          <w:sz w:val="15"/>
          <w:szCs w:val="15"/>
        </w:rPr>
      </w:pPr>
    </w:p>
    <w:p>
      <w:pPr>
        <w:pStyle w:val="Heading1"/>
        <w:spacing w:line="240" w:lineRule="auto"/>
        <w:ind w:left="220" w:right="3635"/>
        <w:jc w:val="left"/>
        <w:rPr>
          <w:rFonts w:ascii="宋体" w:hAnsi="宋体" w:cs="宋体" w:eastAsia="宋体" w:hint="default"/>
        </w:rPr>
      </w:pPr>
      <w:bookmarkStart w:name="_TOC_250005" w:id="5"/>
      <w:bookmarkEnd w:id="5"/>
      <w:r>
        <w:rPr>
          <w:rFonts w:ascii="宋体" w:hAnsi="宋体" w:cs="宋体" w:eastAsia="宋体" w:hint="default"/>
        </w:rPr>
        <w:t>六、公司治理结构</w:t>
      </w:r>
    </w:p>
    <w:p>
      <w:pPr>
        <w:pStyle w:val="BodyText"/>
        <w:spacing w:line="326" w:lineRule="auto" w:before="57"/>
        <w:ind w:left="640" w:right="0" w:hanging="420"/>
        <w:jc w:val="left"/>
      </w:pPr>
      <w:r>
        <w:rPr/>
        <w:t>(一)</w:t>
      </w:r>
      <w:r>
        <w:rPr>
          <w:spacing w:val="-2"/>
        </w:rPr>
        <w:t> </w:t>
      </w:r>
      <w:r>
        <w:rPr/>
        <w:t>公司治理的情况</w:t>
      </w:r>
      <w:r>
        <w:rPr>
          <w:w w:val="100"/>
        </w:rPr>
        <w:t> </w:t>
      </w:r>
      <w:r>
        <w:rPr>
          <w:spacing w:val="-2"/>
        </w:rPr>
        <w:t>报告期内，公司严格按照《公司法》和《证券法》，以及《股票上市规则》等相关法律法规及规</w:t>
      </w:r>
    </w:p>
    <w:p>
      <w:pPr>
        <w:pStyle w:val="BodyText"/>
        <w:spacing w:line="326" w:lineRule="auto" w:before="24"/>
        <w:ind w:left="643" w:right="3635" w:hanging="423"/>
        <w:jc w:val="left"/>
      </w:pPr>
      <w:r>
        <w:rPr>
          <w:spacing w:val="-2"/>
        </w:rPr>
        <w:t>定的要求，规范运作，不断完善公司法人治理结构。</w:t>
      </w:r>
      <w:r>
        <w:rPr>
          <w:spacing w:val="-65"/>
        </w:rPr>
        <w:t> </w:t>
      </w:r>
      <w:r>
        <w:rPr>
          <w:spacing w:val="-65"/>
        </w:rPr>
      </w:r>
      <w:r>
        <w:rPr/>
        <w:t>1、完善公司治理规范性文件</w:t>
      </w:r>
    </w:p>
    <w:p>
      <w:pPr>
        <w:pStyle w:val="BodyText"/>
        <w:spacing w:line="326" w:lineRule="auto" w:before="24"/>
        <w:ind w:left="220" w:right="212" w:firstLine="422"/>
        <w:jc w:val="both"/>
      </w:pPr>
      <w:r>
        <w:rPr>
          <w:spacing w:val="-4"/>
        </w:rPr>
        <w:t>报告期内，公司依据中国证券监督管理委员会《关于做好上市公司 </w:t>
      </w:r>
      <w:r>
        <w:rPr/>
        <w:t>2007</w:t>
      </w:r>
      <w:r>
        <w:rPr>
          <w:spacing w:val="-60"/>
        </w:rPr>
        <w:t> </w:t>
      </w:r>
      <w:r>
        <w:rPr>
          <w:spacing w:val="-5"/>
        </w:rPr>
        <w:t>年度报告工作的通知》的</w:t>
      </w:r>
      <w:r>
        <w:rPr>
          <w:w w:val="100"/>
        </w:rPr>
        <w:t> </w:t>
      </w:r>
      <w:r>
        <w:rPr>
          <w:spacing w:val="-2"/>
        </w:rPr>
        <w:t>要求以及公司章程的规定，对公司《董事会审计委员会实施细则》部分条款进行了修改，增加了《年</w:t>
      </w:r>
      <w:r>
        <w:rPr>
          <w:spacing w:val="-30"/>
        </w:rPr>
        <w:t> </w:t>
      </w:r>
      <w:r>
        <w:rPr>
          <w:spacing w:val="-30"/>
        </w:rPr>
      </w:r>
      <w:r>
        <w:rPr>
          <w:spacing w:val="-2"/>
        </w:rPr>
        <w:t>报工作规程》一章。并依据中国证监会的相关规定制定了《独立董事年报工作制度》以规范公司年度</w:t>
      </w:r>
      <w:r>
        <w:rPr>
          <w:spacing w:val="-30"/>
        </w:rPr>
        <w:t> </w:t>
      </w:r>
      <w:r>
        <w:rPr>
          <w:spacing w:val="-30"/>
        </w:rPr>
      </w:r>
      <w:r>
        <w:rPr>
          <w:spacing w:val="-5"/>
          <w:w w:val="100"/>
        </w:rPr>
        <w:t>报告的编制及信息披露行为。上述两项议案已经公司第五届董事会第十九次会议及</w:t>
      </w:r>
      <w:r>
        <w:rPr>
          <w:spacing w:val="-40"/>
          <w:w w:val="100"/>
        </w:rPr>
        <w:t> </w:t>
      </w:r>
      <w:r>
        <w:rPr>
          <w:spacing w:val="-1"/>
          <w:w w:val="100"/>
        </w:rPr>
        <w:t>2007</w:t>
      </w:r>
      <w:r>
        <w:rPr>
          <w:spacing w:val="-43"/>
          <w:w w:val="100"/>
        </w:rPr>
        <w:t> </w:t>
      </w:r>
      <w:r>
        <w:rPr>
          <w:spacing w:val="-2"/>
          <w:w w:val="100"/>
        </w:rPr>
        <w:t>年股东大会审</w:t>
      </w:r>
      <w:r>
        <w:rPr>
          <w:spacing w:val="-100"/>
          <w:w w:val="100"/>
        </w:rPr>
        <w:t> </w:t>
      </w:r>
      <w:r>
        <w:rPr>
          <w:spacing w:val="-100"/>
          <w:w w:val="100"/>
        </w:rPr>
      </w:r>
      <w:r>
        <w:rPr/>
        <w:t>议通过。</w:t>
      </w:r>
    </w:p>
    <w:p>
      <w:pPr>
        <w:pStyle w:val="BodyText"/>
        <w:spacing w:line="326" w:lineRule="auto" w:before="24"/>
        <w:ind w:left="643" w:right="0" w:hanging="3"/>
        <w:jc w:val="left"/>
      </w:pPr>
      <w:r>
        <w:rPr/>
        <w:t>2、严格执行公司专项治理工作</w:t>
      </w:r>
      <w:r>
        <w:rPr>
          <w:w w:val="100"/>
        </w:rPr>
        <w:t> </w:t>
      </w:r>
      <w:r>
        <w:rPr/>
        <w:t>报告期内，根据中国证监会《关于公司治理专项活动公告的通知》（中国证监会 [2008]27</w:t>
      </w:r>
      <w:r>
        <w:rPr>
          <w:spacing w:val="-15"/>
        </w:rPr>
        <w:t> </w:t>
      </w:r>
      <w:r>
        <w:rPr/>
        <w:t>号）</w:t>
      </w:r>
    </w:p>
    <w:p>
      <w:pPr>
        <w:pStyle w:val="BodyText"/>
        <w:spacing w:line="326" w:lineRule="auto" w:before="24"/>
        <w:ind w:left="220" w:right="212"/>
        <w:jc w:val="both"/>
      </w:pPr>
      <w:r>
        <w:rPr>
          <w:spacing w:val="-2"/>
        </w:rPr>
        <w:t>及上海证监局《关于印发上海辖区上市公司监管专题工作会议讲话材料的通知》等有关文件精神，针</w:t>
      </w:r>
      <w:r>
        <w:rPr>
          <w:spacing w:val="-31"/>
        </w:rPr>
        <w:t> </w:t>
      </w:r>
      <w:r>
        <w:rPr>
          <w:spacing w:val="-31"/>
        </w:rPr>
      </w:r>
      <w:r>
        <w:rPr>
          <w:spacing w:val="-2"/>
        </w:rPr>
        <w:t>对公司治理方面存在的不足，在公司内部展开自查，落实各项整改措施，健全了公司治理结构和各项</w:t>
      </w:r>
      <w:r>
        <w:rPr>
          <w:spacing w:val="-30"/>
        </w:rPr>
        <w:t> </w:t>
      </w:r>
      <w:r>
        <w:rPr>
          <w:spacing w:val="-30"/>
        </w:rPr>
      </w:r>
      <w:r>
        <w:rPr/>
        <w:t>制度，并形成自查报告。</w:t>
      </w:r>
    </w:p>
    <w:p>
      <w:pPr>
        <w:pStyle w:val="BodyText"/>
        <w:spacing w:line="326" w:lineRule="auto" w:before="24"/>
        <w:ind w:left="220" w:right="0" w:firstLine="422"/>
        <w:jc w:val="left"/>
      </w:pPr>
      <w:r>
        <w:rPr/>
        <w:t>经公司第五届董事会第二十三次会议审议通过的《关于公司自查资金占用情况的报告》及《关于</w:t>
      </w:r>
      <w:r>
        <w:rPr>
          <w:w w:val="100"/>
        </w:rPr>
        <w:t> </w:t>
      </w:r>
      <w:r>
        <w:rPr>
          <w:spacing w:val="-4"/>
        </w:rPr>
        <w:t>公司治理专项活动的整改情况报告》上报上海市证监局，于</w:t>
      </w:r>
      <w:r>
        <w:rPr>
          <w:spacing w:val="-42"/>
        </w:rPr>
        <w:t> </w:t>
      </w:r>
      <w:r>
        <w:rPr/>
        <w:t>2008</w:t>
      </w:r>
      <w:r>
        <w:rPr>
          <w:spacing w:val="-45"/>
        </w:rPr>
        <w:t> </w:t>
      </w:r>
      <w:r>
        <w:rPr/>
        <w:t>年</w:t>
      </w:r>
      <w:r>
        <w:rPr>
          <w:spacing w:val="-42"/>
        </w:rPr>
        <w:t> </w:t>
      </w:r>
      <w:r>
        <w:rPr/>
        <w:t>7</w:t>
      </w:r>
      <w:r>
        <w:rPr>
          <w:spacing w:val="-45"/>
        </w:rPr>
        <w:t> </w:t>
      </w:r>
      <w:r>
        <w:rPr/>
        <w:t>月</w:t>
      </w:r>
      <w:r>
        <w:rPr>
          <w:spacing w:val="-42"/>
        </w:rPr>
        <w:t> </w:t>
      </w:r>
      <w:r>
        <w:rPr/>
        <w:t>19</w:t>
      </w:r>
      <w:r>
        <w:rPr>
          <w:spacing w:val="-45"/>
        </w:rPr>
        <w:t> </w:t>
      </w:r>
      <w:r>
        <w:rPr>
          <w:spacing w:val="-6"/>
        </w:rPr>
        <w:t>日在《上海证券报》公告。</w:t>
      </w:r>
    </w:p>
    <w:p>
      <w:pPr>
        <w:spacing w:line="240" w:lineRule="auto" w:before="9"/>
        <w:rPr>
          <w:rFonts w:ascii="宋体" w:hAnsi="宋体" w:cs="宋体" w:eastAsia="宋体" w:hint="default"/>
          <w:sz w:val="25"/>
          <w:szCs w:val="25"/>
        </w:rPr>
      </w:pPr>
    </w:p>
    <w:p>
      <w:pPr>
        <w:pStyle w:val="BodyText"/>
        <w:spacing w:line="326" w:lineRule="auto"/>
        <w:ind w:left="220" w:right="3635"/>
        <w:jc w:val="left"/>
      </w:pPr>
      <w:r>
        <w:rPr/>
        <w:t>(二)</w:t>
      </w:r>
      <w:r>
        <w:rPr>
          <w:spacing w:val="-3"/>
        </w:rPr>
        <w:t> </w:t>
      </w:r>
      <w:r>
        <w:rPr/>
        <w:t>独立董事履行职责情况</w:t>
      </w:r>
      <w:r>
        <w:rPr>
          <w:w w:val="100"/>
        </w:rPr>
        <w:t> </w:t>
      </w:r>
      <w:r>
        <w:rPr>
          <w:spacing w:val="-2"/>
        </w:rPr>
        <w:t>1、独立董事参加董事会的出席情况</w:t>
      </w:r>
    </w:p>
    <w:tbl>
      <w:tblPr>
        <w:tblW w:w="0" w:type="auto"/>
        <w:jc w:val="left"/>
        <w:tblInd w:w="105" w:type="dxa"/>
        <w:tblLayout w:type="fixed"/>
        <w:tblCellMar>
          <w:top w:w="0" w:type="dxa"/>
          <w:left w:w="0" w:type="dxa"/>
          <w:bottom w:w="0" w:type="dxa"/>
          <w:right w:w="0" w:type="dxa"/>
        </w:tblCellMar>
        <w:tblLook w:val="01E0"/>
      </w:tblPr>
      <w:tblGrid>
        <w:gridCol w:w="1284"/>
        <w:gridCol w:w="1925"/>
        <w:gridCol w:w="1500"/>
        <w:gridCol w:w="1500"/>
        <w:gridCol w:w="1598"/>
        <w:gridCol w:w="1500"/>
      </w:tblGrid>
      <w:tr>
        <w:trPr>
          <w:trHeight w:val="559"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本年应参加董事会次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亲自出席（次）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委托出席（次）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缺席（次）</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缺席原因及其他</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杨建文</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w w:val="100"/>
                <w:sz w:val="21"/>
              </w:rPr>
              <w:t>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章</w:t>
              <w:tab/>
              <w:t>曦</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w w:val="100"/>
                <w:sz w:val="21"/>
              </w:rPr>
              <w:t>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w:t>
              <w:tab/>
              <w:t>弘</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w w:val="100"/>
                <w:sz w:val="21"/>
              </w:rPr>
              <w:t>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50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3" w:lineRule="auto"/>
        <w:ind w:left="220" w:right="212" w:firstLine="420"/>
        <w:jc w:val="both"/>
      </w:pPr>
      <w:r>
        <w:rPr>
          <w:spacing w:val="-2"/>
        </w:rPr>
        <w:t>公司三位独立董事自任职以来尽职尽责，有效行使独立董事职权，从各自专业角度对公司日常关</w:t>
      </w:r>
      <w:r>
        <w:rPr>
          <w:w w:val="100"/>
        </w:rPr>
        <w:t> </w:t>
      </w:r>
      <w:r>
        <w:rPr>
          <w:spacing w:val="-2"/>
        </w:rPr>
        <w:t>联交易、重大资产重组等议案做出了公正、客观的评断。出具或发表的独立意见均对公司董事会的决</w:t>
      </w:r>
      <w:r>
        <w:rPr>
          <w:spacing w:val="-30"/>
        </w:rPr>
        <w:t> </w:t>
      </w:r>
      <w:r>
        <w:rPr>
          <w:spacing w:val="-30"/>
        </w:rPr>
      </w:r>
      <w:r>
        <w:rPr>
          <w:spacing w:val="-2"/>
        </w:rPr>
        <w:t>策、股东大会决议的落实及公司运营的健康发展起到积极正面作用，完善了公司治理结构。切实维护</w:t>
      </w:r>
      <w:r>
        <w:rPr>
          <w:spacing w:val="-30"/>
        </w:rPr>
        <w:t> </w:t>
      </w:r>
      <w:r>
        <w:rPr>
          <w:spacing w:val="-30"/>
        </w:rPr>
      </w:r>
      <w:r>
        <w:rPr/>
        <w:t>了公司的整体利益和中小股东的合法权益。</w:t>
      </w:r>
    </w:p>
    <w:p>
      <w:pPr>
        <w:spacing w:line="240" w:lineRule="auto" w:before="11"/>
        <w:rPr>
          <w:rFonts w:ascii="宋体" w:hAnsi="宋体" w:cs="宋体" w:eastAsia="宋体" w:hint="default"/>
          <w:sz w:val="26"/>
          <w:szCs w:val="26"/>
        </w:rPr>
      </w:pPr>
    </w:p>
    <w:p>
      <w:pPr>
        <w:pStyle w:val="BodyText"/>
        <w:spacing w:line="326" w:lineRule="auto"/>
        <w:ind w:left="643" w:right="0" w:hanging="423"/>
        <w:jc w:val="left"/>
      </w:pPr>
      <w:r>
        <w:rPr/>
        <w:t>2、独立董事对公司有关事项提出异议的情况</w:t>
      </w:r>
      <w:r>
        <w:rPr>
          <w:w w:val="100"/>
        </w:rPr>
        <w:t> </w:t>
      </w:r>
      <w:r>
        <w:rPr>
          <w:spacing w:val="-2"/>
        </w:rPr>
        <w:t>报告期内，公司独立董事未对公司本年度的董事会议案及其他非董事会议案事项提出异议。</w:t>
      </w:r>
    </w:p>
    <w:p>
      <w:pPr>
        <w:spacing w:after="0" w:line="326" w:lineRule="auto"/>
        <w:jc w:val="left"/>
        <w:sectPr>
          <w:pgSz w:w="11900" w:h="16840"/>
          <w:pgMar w:header="970" w:footer="974" w:top="1160" w:bottom="1160" w:left="1140" w:right="1080"/>
        </w:sectPr>
      </w:pPr>
    </w:p>
    <w:p>
      <w:pPr>
        <w:spacing w:line="240" w:lineRule="auto" w:before="4"/>
        <w:rPr>
          <w:rFonts w:ascii="宋体" w:hAnsi="宋体" w:cs="宋体" w:eastAsia="宋体" w:hint="default"/>
          <w:sz w:val="19"/>
          <w:szCs w:val="19"/>
        </w:rPr>
      </w:pPr>
    </w:p>
    <w:p>
      <w:pPr>
        <w:pStyle w:val="BodyText"/>
        <w:spacing w:line="240" w:lineRule="auto" w:before="36"/>
        <w:ind w:left="220" w:right="171"/>
        <w:jc w:val="left"/>
      </w:pPr>
      <w:r>
        <w:rPr/>
        <w:t>(三)</w:t>
      </w:r>
      <w:r>
        <w:rPr>
          <w:spacing w:val="-11"/>
        </w:rPr>
        <w:t> </w:t>
      </w:r>
      <w:r>
        <w:rPr/>
        <w:t>公司相对于控股股东在业务、人员、资产、机构、财务等方面的独立情况</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250"/>
        <w:gridCol w:w="8050"/>
      </w:tblGrid>
      <w:tr>
        <w:trPr>
          <w:trHeight w:val="559" w:hRule="exact"/>
        </w:trPr>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业务方面独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立情况</w:t>
            </w:r>
          </w:p>
        </w:tc>
        <w:tc>
          <w:tcPr>
            <w:tcW w:w="80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公司相对于控股股东拥有独立的生产经营、采购和营销系统，并具有独立完整的业务及</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自主经营能力。</w:t>
            </w:r>
          </w:p>
        </w:tc>
      </w:tr>
      <w:tr>
        <w:trPr>
          <w:trHeight w:val="559" w:hRule="exact"/>
        </w:trPr>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人员方面独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立情况</w:t>
            </w:r>
          </w:p>
        </w:tc>
        <w:tc>
          <w:tcPr>
            <w:tcW w:w="8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公司相对于控股股东独立经营运作，在人事、薪酬等方面分开管理。</w:t>
            </w:r>
          </w:p>
        </w:tc>
      </w:tr>
      <w:tr>
        <w:trPr>
          <w:trHeight w:val="562" w:hRule="exact"/>
        </w:trPr>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资产方面独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立情况</w:t>
            </w:r>
          </w:p>
        </w:tc>
        <w:tc>
          <w:tcPr>
            <w:tcW w:w="8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公司拥有独立的研发系统、生产系统、辅助生产系统和配套设施，并拥有独立的商标等</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无形资产。</w:t>
            </w:r>
          </w:p>
        </w:tc>
      </w:tr>
      <w:tr>
        <w:trPr>
          <w:trHeight w:val="559" w:hRule="exact"/>
        </w:trPr>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机构方面独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立情况</w:t>
            </w:r>
          </w:p>
        </w:tc>
        <w:tc>
          <w:tcPr>
            <w:tcW w:w="80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公司相对于控股股东设有独立的组织机构，经营运作自主独立。董事会、监事会等内部</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机构独立运作，不存在与控股股东职能部门之间的从属关系。</w:t>
            </w:r>
          </w:p>
        </w:tc>
      </w:tr>
      <w:tr>
        <w:trPr>
          <w:trHeight w:val="559" w:hRule="exact"/>
        </w:trPr>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财务方面独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立情况</w:t>
            </w:r>
          </w:p>
        </w:tc>
        <w:tc>
          <w:tcPr>
            <w:tcW w:w="80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公司设有独立的财务部门、配备专职的财务人员；拥有独立的银行账户、财务核算体系</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和财务管理制度。</w:t>
            </w:r>
          </w:p>
        </w:tc>
      </w:tr>
    </w:tbl>
    <w:p>
      <w:pPr>
        <w:spacing w:line="240" w:lineRule="auto" w:before="4"/>
        <w:rPr>
          <w:rFonts w:ascii="宋体" w:hAnsi="宋体" w:cs="宋体" w:eastAsia="宋体" w:hint="default"/>
          <w:sz w:val="27"/>
          <w:szCs w:val="27"/>
        </w:rPr>
      </w:pPr>
    </w:p>
    <w:p>
      <w:pPr>
        <w:pStyle w:val="BodyText"/>
        <w:spacing w:line="326" w:lineRule="auto" w:before="36"/>
        <w:ind w:left="640" w:right="171" w:hanging="420"/>
        <w:jc w:val="left"/>
      </w:pPr>
      <w:r>
        <w:rPr/>
        <w:t>(四)</w:t>
      </w:r>
      <w:r>
        <w:rPr>
          <w:spacing w:val="-3"/>
        </w:rPr>
        <w:t> </w:t>
      </w:r>
      <w:r>
        <w:rPr/>
        <w:t>公司内部控制制度的建立健全情况</w:t>
      </w:r>
      <w:r>
        <w:rPr>
          <w:w w:val="100"/>
        </w:rPr>
        <w:t> </w:t>
      </w:r>
      <w:r>
        <w:rPr>
          <w:spacing w:val="-2"/>
        </w:rPr>
        <w:t>公司严格按照《公司法》、《证券法》、《上海证券交易所股票上市规则》以及中国证监会有关</w:t>
      </w:r>
    </w:p>
    <w:p>
      <w:pPr>
        <w:pStyle w:val="BodyText"/>
        <w:spacing w:line="326" w:lineRule="auto" w:before="24"/>
        <w:ind w:left="220" w:right="172"/>
        <w:jc w:val="both"/>
      </w:pPr>
      <w:r>
        <w:rPr>
          <w:spacing w:val="-2"/>
        </w:rPr>
        <w:t>法律法规的要求，规范运作，不断完善公司法人治理结构。公司致力于建立完善的内部控制体系，目</w:t>
      </w:r>
      <w:r>
        <w:rPr>
          <w:spacing w:val="-30"/>
        </w:rPr>
        <w:t> </w:t>
      </w:r>
      <w:r>
        <w:rPr>
          <w:spacing w:val="-30"/>
        </w:rPr>
      </w:r>
      <w:r>
        <w:rPr>
          <w:spacing w:val="-2"/>
        </w:rPr>
        <w:t>前已建立起较为健全的内部控制制度，整套内部控制制度包括法人治理、生产经营、财务管理、行政</w:t>
      </w:r>
      <w:r>
        <w:rPr>
          <w:spacing w:val="-30"/>
        </w:rPr>
        <w:t> </w:t>
      </w:r>
      <w:r>
        <w:rPr>
          <w:spacing w:val="-30"/>
        </w:rPr>
      </w:r>
      <w:r>
        <w:rPr>
          <w:spacing w:val="-2"/>
        </w:rPr>
        <w:t>管理及人力资源管理、信息披露等方面，基本涵盖公司经营管理的各层面和主要业务环节。通过对公</w:t>
      </w:r>
      <w:r>
        <w:rPr>
          <w:spacing w:val="-31"/>
        </w:rPr>
        <w:t> </w:t>
      </w:r>
      <w:r>
        <w:rPr>
          <w:spacing w:val="-31"/>
        </w:rPr>
      </w:r>
      <w:r>
        <w:rPr>
          <w:spacing w:val="-2"/>
        </w:rPr>
        <w:t>司各项治理制度的规范和落实，公司的治理水平有所提高，公司治理的实际状况与中国证监会发布的</w:t>
      </w:r>
      <w:r>
        <w:rPr>
          <w:spacing w:val="-31"/>
        </w:rPr>
        <w:t> </w:t>
      </w:r>
      <w:r>
        <w:rPr>
          <w:spacing w:val="-31"/>
        </w:rPr>
      </w:r>
      <w:r>
        <w:rPr/>
        <w:t>有关上市公司治理的规范性文件不存在大的差异。</w:t>
      </w:r>
    </w:p>
    <w:p>
      <w:pPr>
        <w:pStyle w:val="BodyText"/>
        <w:spacing w:line="326" w:lineRule="auto" w:before="24"/>
        <w:ind w:left="640" w:right="171" w:hanging="420"/>
        <w:jc w:val="left"/>
      </w:pPr>
      <w:r>
        <w:rPr/>
        <w:t>1、</w:t>
      </w:r>
      <w:r>
        <w:rPr>
          <w:spacing w:val="-62"/>
        </w:rPr>
        <w:t> </w:t>
      </w:r>
      <w:r>
        <w:rPr/>
        <w:t>公司治理方面</w:t>
      </w:r>
      <w:r>
        <w:rPr>
          <w:spacing w:val="-103"/>
        </w:rPr>
        <w:t> </w:t>
      </w:r>
      <w:r>
        <w:rPr>
          <w:spacing w:val="-103"/>
        </w:rPr>
      </w:r>
      <w:r>
        <w:rPr>
          <w:spacing w:val="-2"/>
        </w:rPr>
        <w:t>公司制定了《公司章程》、《股东大会议事规则》、《董事会议事规则》、《总经理工作细则》</w:t>
      </w:r>
    </w:p>
    <w:p>
      <w:pPr>
        <w:pStyle w:val="BodyText"/>
        <w:spacing w:line="326" w:lineRule="auto" w:before="24"/>
        <w:ind w:left="220" w:right="172"/>
        <w:jc w:val="both"/>
      </w:pPr>
      <w:r>
        <w:rPr>
          <w:spacing w:val="-2"/>
        </w:rPr>
        <w:t>和董事会战略委员会、提名委员会、审计委员会、薪酬与考核委员会的工作细则。这些制度对完善公</w:t>
      </w:r>
      <w:r>
        <w:rPr>
          <w:spacing w:val="-31"/>
        </w:rPr>
        <w:t> </w:t>
      </w:r>
      <w:r>
        <w:rPr>
          <w:spacing w:val="-31"/>
        </w:rPr>
      </w:r>
      <w:r>
        <w:rPr>
          <w:spacing w:val="-2"/>
        </w:rPr>
        <w:t>司治理结构，规范公司决策和运作发挥着重要的作用。公司修订的《董事会审计委员会实施细则》、</w:t>
      </w:r>
      <w:r>
        <w:rPr>
          <w:spacing w:val="-30"/>
        </w:rPr>
        <w:t> </w:t>
      </w:r>
      <w:r>
        <w:rPr>
          <w:spacing w:val="-30"/>
        </w:rPr>
      </w:r>
      <w:r>
        <w:rPr>
          <w:spacing w:val="-2"/>
        </w:rPr>
        <w:t>制定的《独立董事年报工作制度》进一步完善了公司年报披露工作规则，细化了审计委员会以及独立</w:t>
      </w:r>
      <w:r>
        <w:rPr>
          <w:spacing w:val="-30"/>
        </w:rPr>
        <w:t> </w:t>
      </w:r>
      <w:r>
        <w:rPr>
          <w:spacing w:val="-30"/>
        </w:rPr>
      </w:r>
      <w:r>
        <w:rPr/>
        <w:t>董事在年报披露工作中的职责义务，有效维护全体股东利益。</w:t>
      </w:r>
    </w:p>
    <w:p>
      <w:pPr>
        <w:pStyle w:val="BodyText"/>
        <w:spacing w:line="326" w:lineRule="auto" w:before="24"/>
        <w:ind w:left="640" w:right="171" w:hanging="420"/>
        <w:jc w:val="left"/>
      </w:pPr>
      <w:r>
        <w:rPr/>
        <w:t>2、</w:t>
      </w:r>
      <w:r>
        <w:rPr>
          <w:spacing w:val="-62"/>
        </w:rPr>
        <w:t> </w:t>
      </w:r>
      <w:r>
        <w:rPr/>
        <w:t>财务管理方面</w:t>
      </w:r>
      <w:r>
        <w:rPr>
          <w:spacing w:val="-103"/>
        </w:rPr>
        <w:t> </w:t>
      </w:r>
      <w:r>
        <w:rPr>
          <w:spacing w:val="-103"/>
        </w:rPr>
      </w:r>
      <w:r>
        <w:rPr>
          <w:spacing w:val="-2"/>
        </w:rPr>
        <w:t>公司在严格执行国家法规和会计准则的前提下，根据具体情况制订了《财务管理制度》、《资金</w:t>
      </w:r>
    </w:p>
    <w:p>
      <w:pPr>
        <w:pStyle w:val="BodyText"/>
        <w:spacing w:line="326" w:lineRule="auto" w:before="24"/>
        <w:ind w:left="220" w:right="171"/>
        <w:jc w:val="left"/>
      </w:pPr>
      <w:r>
        <w:rPr>
          <w:spacing w:val="-2"/>
        </w:rPr>
        <w:t>管理条例》、《费用开支授权及报销制度》、《固定资产管理制度》、《存货管理制度》、《内部稽</w:t>
      </w:r>
      <w:r>
        <w:rPr>
          <w:spacing w:val="-30"/>
        </w:rPr>
        <w:t> </w:t>
      </w:r>
      <w:r>
        <w:rPr>
          <w:spacing w:val="-30"/>
        </w:rPr>
      </w:r>
      <w:r>
        <w:rPr>
          <w:spacing w:val="-2"/>
        </w:rPr>
        <w:t>核制度》、《会计档案管理制度》等，每个财务会计岗位都编制了岗位操作说明书，有较为完善的会</w:t>
      </w:r>
      <w:r>
        <w:rPr>
          <w:spacing w:val="-30"/>
        </w:rPr>
        <w:t> </w:t>
      </w:r>
      <w:r>
        <w:rPr>
          <w:spacing w:val="-30"/>
        </w:rPr>
      </w:r>
      <w:r>
        <w:rPr/>
        <w:t>计核算和财务管理制度，公司还将根据实际情况和管理需要对《财务管理制度》进行修订和完善。</w:t>
      </w:r>
      <w:r>
        <w:rPr>
          <w:w w:val="100"/>
        </w:rPr>
        <w:t> </w:t>
      </w:r>
      <w:r>
        <w:rPr/>
        <w:t>3、</w:t>
      </w:r>
      <w:r>
        <w:rPr>
          <w:spacing w:val="-61"/>
        </w:rPr>
        <w:t> </w:t>
      </w:r>
      <w:r>
        <w:rPr/>
        <w:t>生产经营管理方面</w:t>
      </w:r>
    </w:p>
    <w:p>
      <w:pPr>
        <w:pStyle w:val="BodyText"/>
        <w:spacing w:line="326" w:lineRule="auto" w:before="24"/>
        <w:ind w:left="220" w:right="172" w:firstLine="420"/>
        <w:jc w:val="both"/>
      </w:pPr>
      <w:r>
        <w:rPr>
          <w:spacing w:val="-2"/>
        </w:rPr>
        <w:t>公司制定的综合管理、员工管理、营销管理、投资管理、生产管理、人事管理、技术管理等制度</w:t>
      </w:r>
      <w:r>
        <w:rPr>
          <w:w w:val="100"/>
        </w:rPr>
        <w:t> </w:t>
      </w:r>
      <w:r>
        <w:rPr>
          <w:spacing w:val="-2"/>
        </w:rPr>
        <w:t>的全面实施确保公司各级管理职责分工明确，管理流程清晰、操作性强，公司日常生产运行正常、高</w:t>
      </w:r>
      <w:r>
        <w:rPr>
          <w:spacing w:val="-31"/>
        </w:rPr>
        <w:t> </w:t>
      </w:r>
      <w:r>
        <w:rPr>
          <w:spacing w:val="-31"/>
        </w:rPr>
      </w:r>
      <w:r>
        <w:rPr/>
        <w:t>效，生产安全，运营稳健。</w:t>
      </w:r>
    </w:p>
    <w:p>
      <w:pPr>
        <w:pStyle w:val="BodyText"/>
        <w:spacing w:line="326" w:lineRule="auto" w:before="24"/>
        <w:ind w:left="657" w:right="171" w:hanging="437"/>
        <w:jc w:val="left"/>
      </w:pPr>
      <w:r>
        <w:rPr/>
        <w:t>4、</w:t>
      </w:r>
      <w:r>
        <w:rPr>
          <w:spacing w:val="-62"/>
        </w:rPr>
        <w:t> </w:t>
      </w:r>
      <w:r>
        <w:rPr/>
        <w:t>信息披露方面</w:t>
      </w:r>
      <w:r>
        <w:rPr>
          <w:spacing w:val="-103"/>
        </w:rPr>
        <w:t> </w:t>
      </w:r>
      <w:r>
        <w:rPr>
          <w:spacing w:val="-103"/>
        </w:rPr>
      </w:r>
      <w:r>
        <w:rPr>
          <w:spacing w:val="-2"/>
        </w:rPr>
        <w:t>公司已制订的《信息披露内控制度》明确了公司重大事件的报告制度及信息披露的责任人及披露</w:t>
      </w:r>
    </w:p>
    <w:p>
      <w:pPr>
        <w:pStyle w:val="BodyText"/>
        <w:spacing w:line="326" w:lineRule="auto" w:before="24"/>
        <w:ind w:left="220" w:right="172"/>
        <w:jc w:val="both"/>
      </w:pPr>
      <w:r>
        <w:rPr>
          <w:spacing w:val="-2"/>
        </w:rPr>
        <w:t>程序，确保公司信息披露的真实、准确和完整。并依据《上市公司信息披露管理办法》的规定对《信</w:t>
      </w:r>
      <w:r>
        <w:rPr>
          <w:spacing w:val="-30"/>
        </w:rPr>
        <w:t> </w:t>
      </w:r>
      <w:r>
        <w:rPr>
          <w:spacing w:val="-30"/>
        </w:rPr>
      </w:r>
      <w:r>
        <w:rPr>
          <w:spacing w:val="-2"/>
        </w:rPr>
        <w:t>息披露内控制度》的部分条款进行修改，进一步明确了公司重大事件报告制度细则。通过与公司《投</w:t>
      </w:r>
      <w:r>
        <w:rPr>
          <w:spacing w:val="-30"/>
        </w:rPr>
        <w:t> </w:t>
      </w:r>
      <w:r>
        <w:rPr>
          <w:spacing w:val="-30"/>
        </w:rPr>
      </w:r>
      <w:r>
        <w:rPr>
          <w:spacing w:val="-2"/>
        </w:rPr>
        <w:t>资者关系管理工作细则》要求公司积极接待投资者的来电来访，做好投资者沟通工作，确保投资者的</w:t>
      </w:r>
      <w:r>
        <w:rPr>
          <w:spacing w:val="-30"/>
        </w:rPr>
        <w:t> </w:t>
      </w:r>
      <w:r>
        <w:rPr>
          <w:spacing w:val="-30"/>
        </w:rPr>
      </w:r>
      <w:r>
        <w:rPr/>
        <w:t>合法利益。</w:t>
      </w:r>
    </w:p>
    <w:p>
      <w:pPr>
        <w:spacing w:after="0" w:line="326" w:lineRule="auto"/>
        <w:jc w:val="both"/>
        <w:sectPr>
          <w:pgSz w:w="11900" w:h="16840"/>
          <w:pgMar w:header="970" w:footer="974" w:top="1160" w:bottom="1160" w:left="1140" w:right="11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326" w:lineRule="auto" w:before="36"/>
        <w:ind w:right="1954"/>
        <w:jc w:val="left"/>
      </w:pPr>
      <w:r>
        <w:rPr/>
        <w:t>(五)</w:t>
      </w:r>
      <w:r>
        <w:rPr>
          <w:spacing w:val="-9"/>
        </w:rPr>
        <w:t> </w:t>
      </w:r>
      <w:r>
        <w:rPr/>
        <w:t>公司披露董事会对公司内部控制的自我评估报告和审计机构的核实评价意见</w:t>
      </w:r>
      <w:r>
        <w:rPr>
          <w:w w:val="100"/>
        </w:rPr>
        <w:t> </w:t>
      </w:r>
      <w:r>
        <w:rPr/>
        <w:t>1、本公司不披露董事会对公司内部控制的自我评估报告。</w:t>
      </w:r>
    </w:p>
    <w:p>
      <w:pPr>
        <w:pStyle w:val="BodyText"/>
        <w:spacing w:line="326" w:lineRule="auto" w:before="24"/>
        <w:ind w:left="523" w:right="0" w:hanging="3"/>
        <w:jc w:val="left"/>
      </w:pPr>
      <w:r>
        <w:rPr/>
        <w:t>公司建立了内部控制制度。</w:t>
      </w:r>
      <w:r>
        <w:rPr>
          <w:w w:val="100"/>
        </w:rPr>
        <w:t> </w:t>
      </w:r>
      <w:r>
        <w:rPr>
          <w:spacing w:val="-2"/>
        </w:rPr>
        <w:t>公司设置专职内部审计人员，定期对分公司在贯彻内控制度方面进行审计，进行检查、评估并且</w:t>
      </w:r>
    </w:p>
    <w:p>
      <w:pPr>
        <w:pStyle w:val="BodyText"/>
        <w:spacing w:line="652" w:lineRule="auto" w:before="24"/>
        <w:ind w:right="4444"/>
        <w:jc w:val="left"/>
      </w:pPr>
      <w:r>
        <w:rPr/>
        <w:t>提出完善意见。</w:t>
      </w:r>
      <w:r>
        <w:rPr>
          <w:w w:val="100"/>
        </w:rPr>
        <w:t> </w:t>
      </w:r>
      <w:r>
        <w:rPr>
          <w:spacing w:val="-2"/>
        </w:rPr>
        <w:t>2、审计机构未出具对公司内部控制的核实评价意见。</w:t>
      </w:r>
    </w:p>
    <w:p>
      <w:pPr>
        <w:pStyle w:val="BodyText"/>
        <w:spacing w:line="326" w:lineRule="auto" w:before="112"/>
        <w:ind w:left="520" w:right="0" w:hanging="420"/>
        <w:jc w:val="left"/>
      </w:pPr>
      <w:r>
        <w:rPr/>
        <w:t>(六)</w:t>
      </w:r>
      <w:r>
        <w:rPr>
          <w:spacing w:val="-2"/>
        </w:rPr>
        <w:t> </w:t>
      </w:r>
      <w:r>
        <w:rPr/>
        <w:t>高级管理人员的考评及激励情况</w:t>
      </w:r>
      <w:r>
        <w:rPr>
          <w:w w:val="100"/>
        </w:rPr>
        <w:t> </w:t>
      </w:r>
      <w:r>
        <w:rPr>
          <w:spacing w:val="-2"/>
        </w:rPr>
        <w:t>根据公司的规模、效益和年度经济指标计划在年初确定高级管理人员年度报酬基数，年度末根据</w:t>
      </w:r>
    </w:p>
    <w:p>
      <w:pPr>
        <w:pStyle w:val="BodyText"/>
        <w:spacing w:line="652" w:lineRule="auto" w:before="24"/>
        <w:ind w:right="4444"/>
        <w:jc w:val="left"/>
      </w:pPr>
      <w:r>
        <w:rPr>
          <w:spacing w:val="-2"/>
        </w:rPr>
        <w:t>企业经营实绩确定和调整高级管理人员年度报酬。</w:t>
      </w:r>
      <w:r>
        <w:rPr>
          <w:spacing w:val="-66"/>
        </w:rPr>
        <w:t> </w:t>
      </w:r>
      <w:r>
        <w:rPr>
          <w:spacing w:val="-66"/>
        </w:rPr>
      </w:r>
      <w:r>
        <w:rPr/>
        <w:t>(七)</w:t>
      </w:r>
      <w:r>
        <w:rPr>
          <w:spacing w:val="-7"/>
        </w:rPr>
        <w:t> </w:t>
      </w:r>
      <w:r>
        <w:rPr/>
        <w:t>公司是否披露履行社会责任的报告：否</w:t>
      </w:r>
    </w:p>
    <w:p>
      <w:pPr>
        <w:spacing w:after="0" w:line="652" w:lineRule="auto"/>
        <w:jc w:val="left"/>
        <w:sectPr>
          <w:pgSz w:w="11900" w:h="16840"/>
          <w:pgMar w:header="970" w:footer="974" w:top="1160" w:bottom="1160" w:left="1260" w:right="1120"/>
        </w:sectPr>
      </w:pPr>
    </w:p>
    <w:p>
      <w:pPr>
        <w:spacing w:line="240" w:lineRule="auto" w:before="7"/>
        <w:rPr>
          <w:rFonts w:ascii="宋体" w:hAnsi="宋体" w:cs="宋体" w:eastAsia="宋体" w:hint="default"/>
          <w:sz w:val="15"/>
          <w:szCs w:val="15"/>
        </w:rPr>
      </w:pPr>
    </w:p>
    <w:p>
      <w:pPr>
        <w:pStyle w:val="Heading1"/>
        <w:spacing w:line="240" w:lineRule="auto"/>
        <w:ind w:left="220" w:right="4848"/>
        <w:jc w:val="left"/>
        <w:rPr>
          <w:rFonts w:ascii="宋体" w:hAnsi="宋体" w:cs="宋体" w:eastAsia="宋体" w:hint="default"/>
        </w:rPr>
      </w:pPr>
      <w:bookmarkStart w:name="_TOC_250004" w:id="6"/>
      <w:bookmarkEnd w:id="6"/>
      <w:r>
        <w:rPr>
          <w:rFonts w:ascii="宋体" w:hAnsi="宋体" w:cs="宋体" w:eastAsia="宋体" w:hint="default"/>
        </w:rPr>
        <w:t>七、股东大会情况简介</w:t>
      </w:r>
    </w:p>
    <w:p>
      <w:pPr>
        <w:pStyle w:val="BodyText"/>
        <w:spacing w:line="240" w:lineRule="auto" w:before="57"/>
        <w:ind w:left="220" w:right="4848"/>
        <w:jc w:val="left"/>
      </w:pPr>
      <w:r>
        <w:rPr/>
        <w:t>(一)</w:t>
      </w:r>
      <w:r>
        <w:rPr>
          <w:spacing w:val="-1"/>
        </w:rPr>
        <w:t> </w:t>
      </w:r>
      <w:r>
        <w:rPr/>
        <w:t>年度股东大会情况</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026"/>
        <w:gridCol w:w="1954"/>
        <w:gridCol w:w="2623"/>
        <w:gridCol w:w="2698"/>
      </w:tblGrid>
      <w:tr>
        <w:trPr>
          <w:trHeight w:val="28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28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年度股东大会</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Style w:val="BodyText"/>
        <w:spacing w:line="262" w:lineRule="exact"/>
        <w:ind w:left="220" w:right="4848"/>
        <w:jc w:val="left"/>
      </w:pPr>
      <w:r>
        <w:rPr/>
        <w:t>报告期内，公司召开了一次股东大会。</w:t>
      </w:r>
    </w:p>
    <w:p>
      <w:pPr>
        <w:spacing w:after="0" w:line="262" w:lineRule="exact"/>
        <w:jc w:val="left"/>
        <w:sectPr>
          <w:pgSz w:w="11900" w:h="16840"/>
          <w:pgMar w:header="970" w:footer="974" w:top="1160" w:bottom="1160" w:left="1140" w:right="1120"/>
        </w:sectPr>
      </w:pPr>
    </w:p>
    <w:p>
      <w:pPr>
        <w:spacing w:line="240" w:lineRule="auto" w:before="7"/>
        <w:rPr>
          <w:rFonts w:ascii="宋体" w:hAnsi="宋体" w:cs="宋体" w:eastAsia="宋体" w:hint="default"/>
          <w:sz w:val="15"/>
          <w:szCs w:val="15"/>
        </w:rPr>
      </w:pPr>
    </w:p>
    <w:p>
      <w:pPr>
        <w:pStyle w:val="Heading1"/>
        <w:spacing w:line="240" w:lineRule="auto"/>
        <w:ind w:left="320" w:right="4509"/>
        <w:jc w:val="left"/>
        <w:rPr>
          <w:rFonts w:ascii="宋体" w:hAnsi="宋体" w:cs="宋体" w:eastAsia="宋体" w:hint="default"/>
        </w:rPr>
      </w:pPr>
      <w:bookmarkStart w:name="_TOC_250003" w:id="7"/>
      <w:bookmarkEnd w:id="7"/>
      <w:r>
        <w:rPr>
          <w:rFonts w:ascii="宋体" w:hAnsi="宋体" w:cs="宋体" w:eastAsia="宋体" w:hint="default"/>
        </w:rPr>
        <w:t>八、董事会报告</w:t>
      </w:r>
    </w:p>
    <w:p>
      <w:pPr>
        <w:pStyle w:val="BodyText"/>
        <w:spacing w:line="338" w:lineRule="auto" w:before="25"/>
        <w:ind w:left="320" w:right="4509"/>
        <w:jc w:val="left"/>
      </w:pPr>
      <w:r>
        <w:rPr/>
        <w:t>（一）</w:t>
      </w:r>
      <w:r>
        <w:rPr>
          <w:spacing w:val="-19"/>
        </w:rPr>
        <w:t> </w:t>
      </w:r>
      <w:r>
        <w:rPr/>
        <w:t>管理层讨论与分析</w:t>
      </w:r>
      <w:r>
        <w:rPr>
          <w:spacing w:val="-103"/>
        </w:rPr>
        <w:t> </w:t>
      </w:r>
      <w:r>
        <w:rPr>
          <w:spacing w:val="-103"/>
        </w:rPr>
      </w:r>
      <w:r>
        <w:rPr>
          <w:spacing w:val="-2"/>
        </w:rPr>
        <w:t>1、报告期内公司经营情况的回顾</w:t>
      </w:r>
    </w:p>
    <w:p>
      <w:pPr>
        <w:pStyle w:val="BodyText"/>
        <w:spacing w:line="240" w:lineRule="auto" w:before="107"/>
        <w:ind w:left="320" w:right="4509"/>
        <w:jc w:val="left"/>
      </w:pPr>
      <w:r>
        <w:rPr/>
        <w:t>（1）公司报告期内总体经营情况</w:t>
      </w:r>
    </w:p>
    <w:p>
      <w:pPr>
        <w:spacing w:line="240" w:lineRule="auto" w:before="10"/>
        <w:rPr>
          <w:rFonts w:ascii="宋体" w:hAnsi="宋体" w:cs="宋体" w:eastAsia="宋体" w:hint="default"/>
          <w:sz w:val="14"/>
          <w:szCs w:val="14"/>
        </w:rPr>
      </w:pPr>
    </w:p>
    <w:p>
      <w:pPr>
        <w:pStyle w:val="BodyText"/>
        <w:spacing w:line="240" w:lineRule="auto"/>
        <w:ind w:left="740" w:right="0"/>
        <w:jc w:val="left"/>
      </w:pPr>
      <w:r>
        <w:rPr/>
        <w:t>2008</w:t>
      </w:r>
      <w:r>
        <w:rPr>
          <w:spacing w:val="-57"/>
        </w:rPr>
        <w:t> </w:t>
      </w:r>
      <w:r>
        <w:rPr/>
        <w:t>年公司报告期内主营业务收入</w:t>
      </w:r>
      <w:r>
        <w:rPr>
          <w:spacing w:val="-55"/>
        </w:rPr>
        <w:t> </w:t>
      </w:r>
      <w:r>
        <w:rPr/>
        <w:t>34895.31</w:t>
      </w:r>
      <w:r>
        <w:rPr>
          <w:spacing w:val="-57"/>
        </w:rPr>
        <w:t> </w:t>
      </w:r>
      <w:r>
        <w:rPr/>
        <w:t>万元（34,488.51</w:t>
      </w:r>
      <w:r>
        <w:rPr>
          <w:spacing w:val="-57"/>
        </w:rPr>
        <w:t> </w:t>
      </w:r>
      <w:r>
        <w:rPr/>
        <w:t>万元），比上年同期略上升</w:t>
      </w:r>
      <w:r>
        <w:rPr>
          <w:spacing w:val="-55"/>
        </w:rPr>
        <w:t> </w:t>
      </w:r>
      <w:r>
        <w:rPr/>
        <w:t>1.18</w:t>
      </w:r>
    </w:p>
    <w:p>
      <w:pPr>
        <w:spacing w:line="240" w:lineRule="auto" w:before="10"/>
        <w:rPr>
          <w:rFonts w:ascii="宋体" w:hAnsi="宋体" w:cs="宋体" w:eastAsia="宋体" w:hint="default"/>
          <w:sz w:val="14"/>
          <w:szCs w:val="14"/>
        </w:rPr>
      </w:pPr>
    </w:p>
    <w:p>
      <w:pPr>
        <w:pStyle w:val="BodyText"/>
        <w:spacing w:line="408" w:lineRule="auto"/>
        <w:ind w:left="320" w:right="0"/>
        <w:jc w:val="left"/>
      </w:pPr>
      <w:r>
        <w:rPr>
          <w:spacing w:val="-4"/>
        </w:rPr>
        <w:t>％。受外部环境影响，实现主营业务利润</w:t>
      </w:r>
      <w:r>
        <w:rPr>
          <w:spacing w:val="-40"/>
        </w:rPr>
        <w:t> </w:t>
      </w:r>
      <w:r>
        <w:rPr/>
        <w:t>2709.51</w:t>
      </w:r>
      <w:r>
        <w:rPr>
          <w:spacing w:val="-43"/>
        </w:rPr>
        <w:t> </w:t>
      </w:r>
      <w:r>
        <w:rPr>
          <w:spacing w:val="-3"/>
        </w:rPr>
        <w:t>万元（3,779.29</w:t>
      </w:r>
      <w:r>
        <w:rPr>
          <w:spacing w:val="-43"/>
        </w:rPr>
        <w:t> </w:t>
      </w:r>
      <w:r>
        <w:rPr>
          <w:spacing w:val="-6"/>
        </w:rPr>
        <w:t>万元），比上年同期下降</w:t>
      </w:r>
      <w:r>
        <w:rPr>
          <w:spacing w:val="-40"/>
        </w:rPr>
        <w:t> </w:t>
      </w:r>
      <w:r>
        <w:rPr/>
        <w:t>28.31％，</w:t>
      </w:r>
      <w:r>
        <w:rPr>
          <w:spacing w:val="-100"/>
        </w:rPr>
        <w:t> </w:t>
      </w:r>
      <w:r>
        <w:rPr>
          <w:spacing w:val="-100"/>
        </w:rPr>
      </w:r>
      <w:r>
        <w:rPr/>
        <w:t>经营结果未获得改善。</w:t>
      </w:r>
    </w:p>
    <w:p>
      <w:pPr>
        <w:pStyle w:val="BodyText"/>
        <w:spacing w:line="240" w:lineRule="auto" w:before="46"/>
        <w:ind w:left="740" w:right="4509"/>
        <w:jc w:val="left"/>
      </w:pPr>
      <w:r>
        <w:rPr/>
        <w:t>报告期内影响公司经营业绩的主要外部因素是：</w:t>
      </w:r>
    </w:p>
    <w:p>
      <w:pPr>
        <w:spacing w:line="240" w:lineRule="auto" w:before="10"/>
        <w:rPr>
          <w:rFonts w:ascii="宋体" w:hAnsi="宋体" w:cs="宋体" w:eastAsia="宋体" w:hint="default"/>
          <w:sz w:val="14"/>
          <w:szCs w:val="14"/>
        </w:rPr>
      </w:pPr>
    </w:p>
    <w:p>
      <w:pPr>
        <w:pStyle w:val="BodyText"/>
        <w:spacing w:line="408" w:lineRule="auto"/>
        <w:ind w:left="1460" w:right="0" w:hanging="720"/>
        <w:jc w:val="left"/>
      </w:pPr>
      <w:r>
        <w:rPr/>
        <w:t>第一、</w:t>
      </w:r>
      <w:r>
        <w:rPr>
          <w:spacing w:val="-2"/>
        </w:rPr>
        <w:t> </w:t>
      </w:r>
      <w:r>
        <w:rPr/>
        <w:t>公司外贸销售收入比上年同期上升</w:t>
      </w:r>
      <w:r>
        <w:rPr>
          <w:spacing w:val="-43"/>
        </w:rPr>
        <w:t> </w:t>
      </w:r>
      <w:r>
        <w:rPr>
          <w:spacing w:val="-3"/>
        </w:rPr>
        <w:t>24.78％，但受人民币汇率上升的影响，与上年同期相</w:t>
      </w:r>
      <w:r>
        <w:rPr>
          <w:spacing w:val="-101"/>
        </w:rPr>
        <w:t> </w:t>
      </w:r>
      <w:r>
        <w:rPr>
          <w:spacing w:val="-101"/>
        </w:rPr>
      </w:r>
      <w:r>
        <w:rPr/>
        <w:t>比减少销售利润</w:t>
      </w:r>
      <w:r>
        <w:rPr>
          <w:spacing w:val="-52"/>
        </w:rPr>
        <w:t> </w:t>
      </w:r>
      <w:r>
        <w:rPr/>
        <w:t>1224.21</w:t>
      </w:r>
      <w:r>
        <w:rPr>
          <w:spacing w:val="-54"/>
        </w:rPr>
        <w:t> </w:t>
      </w:r>
      <w:r>
        <w:rPr/>
        <w:t>万元。</w:t>
      </w:r>
    </w:p>
    <w:p>
      <w:pPr>
        <w:pStyle w:val="BodyText"/>
        <w:spacing w:line="240" w:lineRule="auto" w:before="46"/>
        <w:ind w:left="740" w:right="0"/>
        <w:jc w:val="left"/>
      </w:pPr>
      <w:r>
        <w:rPr/>
        <w:t>第二、 2007</w:t>
      </w:r>
      <w:r>
        <w:rPr>
          <w:spacing w:val="-78"/>
        </w:rPr>
        <w:t> </w:t>
      </w:r>
      <w:r>
        <w:rPr/>
        <w:t>年下半年国家调整牙膏出口退税率，使公司外贸销售利润与上年同期相比减少</w:t>
      </w:r>
    </w:p>
    <w:p>
      <w:pPr>
        <w:spacing w:line="240" w:lineRule="auto" w:before="10"/>
        <w:rPr>
          <w:rFonts w:ascii="宋体" w:hAnsi="宋体" w:cs="宋体" w:eastAsia="宋体" w:hint="default"/>
          <w:sz w:val="14"/>
          <w:szCs w:val="14"/>
        </w:rPr>
      </w:pPr>
    </w:p>
    <w:p>
      <w:pPr>
        <w:pStyle w:val="BodyText"/>
        <w:spacing w:line="240" w:lineRule="auto"/>
        <w:ind w:left="1460" w:right="4509"/>
        <w:jc w:val="left"/>
      </w:pPr>
      <w:r>
        <w:rPr/>
        <w:t>539.97</w:t>
      </w:r>
      <w:r>
        <w:rPr>
          <w:spacing w:val="-53"/>
        </w:rPr>
        <w:t> </w:t>
      </w:r>
      <w:r>
        <w:rPr/>
        <w:t>万元。</w:t>
      </w:r>
    </w:p>
    <w:p>
      <w:pPr>
        <w:spacing w:line="240" w:lineRule="auto" w:before="10"/>
        <w:rPr>
          <w:rFonts w:ascii="宋体" w:hAnsi="宋体" w:cs="宋体" w:eastAsia="宋体" w:hint="default"/>
          <w:sz w:val="14"/>
          <w:szCs w:val="14"/>
        </w:rPr>
      </w:pPr>
    </w:p>
    <w:p>
      <w:pPr>
        <w:pStyle w:val="BodyText"/>
        <w:spacing w:line="408" w:lineRule="auto"/>
        <w:ind w:left="1460" w:right="0" w:hanging="720"/>
        <w:jc w:val="left"/>
      </w:pPr>
      <w:r>
        <w:rPr>
          <w:w w:val="100"/>
        </w:rPr>
        <w:t>第三、</w:t>
      </w:r>
      <w:r>
        <w:rPr>
          <w:spacing w:val="-9"/>
          <w:w w:val="100"/>
        </w:rPr>
        <w:t> </w:t>
      </w:r>
      <w:r>
        <w:rPr>
          <w:spacing w:val="-4"/>
          <w:w w:val="100"/>
        </w:rPr>
        <w:t>报告期前三季度原材料价格一直处于上涨趋势，直到四季度受国际金融危机影响才转为下</w:t>
      </w:r>
      <w:r>
        <w:rPr>
          <w:spacing w:val="-104"/>
          <w:w w:val="100"/>
        </w:rPr>
        <w:t> </w:t>
      </w:r>
      <w:r>
        <w:rPr>
          <w:spacing w:val="-104"/>
          <w:w w:val="100"/>
        </w:rPr>
      </w:r>
      <w:r>
        <w:rPr/>
        <w:t>降，全年产品成本与上年同期相比上升了</w:t>
      </w:r>
      <w:r>
        <w:rPr>
          <w:spacing w:val="-56"/>
        </w:rPr>
        <w:t> </w:t>
      </w:r>
      <w:r>
        <w:rPr/>
        <w:t>536.38</w:t>
      </w:r>
      <w:r>
        <w:rPr>
          <w:spacing w:val="-57"/>
        </w:rPr>
        <w:t> </w:t>
      </w:r>
      <w:r>
        <w:rPr/>
        <w:t>万元。</w:t>
      </w:r>
    </w:p>
    <w:p>
      <w:pPr>
        <w:pStyle w:val="BodyText"/>
        <w:spacing w:line="408" w:lineRule="auto" w:before="46"/>
        <w:ind w:left="740" w:right="0"/>
        <w:jc w:val="left"/>
      </w:pPr>
      <w:r>
        <w:rPr>
          <w:spacing w:val="-2"/>
        </w:rPr>
        <w:t>此外，公司国内牙膏产品的销售在激烈的市场竞争环境中，由于投入不足，市场营销和拓展一直</w:t>
      </w:r>
      <w:r>
        <w:rPr>
          <w:spacing w:val="-33"/>
        </w:rPr>
        <w:t> </w:t>
      </w:r>
      <w:r>
        <w:rPr>
          <w:spacing w:val="-33"/>
        </w:rPr>
      </w:r>
      <w:r>
        <w:rPr/>
        <w:t>难有起色。</w:t>
      </w:r>
    </w:p>
    <w:p>
      <w:pPr>
        <w:pStyle w:val="BodyText"/>
        <w:spacing w:line="369" w:lineRule="auto" w:before="46"/>
        <w:ind w:left="740" w:right="0" w:hanging="421"/>
        <w:jc w:val="left"/>
      </w:pPr>
      <w:r>
        <w:rPr/>
        <w:t>（2）公司主营业务及其经营状况</w:t>
      </w:r>
      <w:r>
        <w:rPr>
          <w:w w:val="100"/>
        </w:rPr>
        <w:t> </w:t>
      </w:r>
      <w:r>
        <w:rPr>
          <w:spacing w:val="-4"/>
        </w:rPr>
        <w:t>公司主营业务产品主要为牙膏、十二醇硫酸钠、山梨醇、复合管加工等。牙膏产品归属牙膏行业，</w:t>
      </w:r>
    </w:p>
    <w:p>
      <w:pPr>
        <w:pStyle w:val="BodyText"/>
        <w:spacing w:line="261" w:lineRule="exact"/>
        <w:ind w:left="320" w:right="0"/>
        <w:jc w:val="left"/>
      </w:pPr>
      <w:r>
        <w:rPr/>
        <w:t>十二醇硫酸钠、山梨醇归属化工行业，复合管加工等归属其它行业。</w:t>
      </w:r>
    </w:p>
    <w:p>
      <w:pPr>
        <w:pStyle w:val="BodyText"/>
        <w:spacing w:line="240" w:lineRule="auto" w:before="114"/>
        <w:ind w:left="320" w:right="4509"/>
        <w:jc w:val="left"/>
      </w:pPr>
      <w:r>
        <w:rPr/>
        <w:t>A.主营业务分行业情况表</w:t>
      </w:r>
    </w:p>
    <w:p>
      <w:pPr>
        <w:pStyle w:val="BodyText"/>
        <w:spacing w:line="240" w:lineRule="auto" w:before="123"/>
        <w:ind w:left="0" w:right="98"/>
        <w:jc w:val="right"/>
      </w:pPr>
      <w:r>
        <w:rPr>
          <w:spacing w:val="-1"/>
        </w:rPr>
        <w:t>币种:人民币</w:t>
      </w:r>
    </w:p>
    <w:p>
      <w:pPr>
        <w:spacing w:line="240" w:lineRule="auto" w:before="10"/>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845"/>
        <w:gridCol w:w="1800"/>
        <w:gridCol w:w="1800"/>
        <w:gridCol w:w="900"/>
        <w:gridCol w:w="1260"/>
        <w:gridCol w:w="1440"/>
        <w:gridCol w:w="1594"/>
      </w:tblGrid>
      <w:tr>
        <w:trPr>
          <w:trHeight w:val="82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主营业务收入（元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7" w:right="0"/>
              <w:jc w:val="left"/>
              <w:rPr>
                <w:rFonts w:ascii="宋体" w:hAnsi="宋体" w:cs="宋体" w:eastAsia="宋体" w:hint="default"/>
                <w:sz w:val="21"/>
                <w:szCs w:val="21"/>
              </w:rPr>
            </w:pPr>
            <w:r>
              <w:rPr>
                <w:rFonts w:ascii="宋体" w:hAnsi="宋体" w:cs="宋体" w:eastAsia="宋体" w:hint="default"/>
                <w:spacing w:val="-10"/>
                <w:sz w:val="21"/>
                <w:szCs w:val="21"/>
              </w:rPr>
              <w:t>）主营业务成本(元)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利润率</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主营业务收</w:t>
            </w:r>
          </w:p>
          <w:p>
            <w:pPr>
              <w:pStyle w:val="TableParagraph"/>
              <w:spacing w:line="272" w:lineRule="exact" w:before="27"/>
              <w:ind w:left="256" w:right="96" w:hanging="159"/>
              <w:jc w:val="left"/>
              <w:rPr>
                <w:rFonts w:ascii="宋体" w:hAnsi="宋体" w:cs="宋体" w:eastAsia="宋体" w:hint="default"/>
                <w:sz w:val="21"/>
                <w:szCs w:val="21"/>
              </w:rPr>
            </w:pPr>
            <w:r>
              <w:rPr>
                <w:rFonts w:ascii="宋体" w:hAnsi="宋体" w:cs="宋体" w:eastAsia="宋体" w:hint="default"/>
                <w:sz w:val="21"/>
                <w:szCs w:val="21"/>
              </w:rPr>
              <w:t>入比上年增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firstLine="84"/>
              <w:jc w:val="left"/>
              <w:rPr>
                <w:rFonts w:ascii="宋体" w:hAnsi="宋体" w:cs="宋体" w:eastAsia="宋体" w:hint="default"/>
                <w:sz w:val="21"/>
                <w:szCs w:val="21"/>
              </w:rPr>
            </w:pPr>
            <w:r>
              <w:rPr>
                <w:rFonts w:ascii="宋体" w:hAnsi="宋体" w:cs="宋体" w:eastAsia="宋体" w:hint="default"/>
                <w:sz w:val="21"/>
                <w:szCs w:val="21"/>
              </w:rPr>
              <w:t>主营业务成本</w:t>
            </w:r>
            <w:r>
              <w:rPr>
                <w:rFonts w:ascii="宋体" w:hAnsi="宋体" w:cs="宋体" w:eastAsia="宋体" w:hint="default"/>
                <w:w w:val="100"/>
                <w:sz w:val="21"/>
                <w:szCs w:val="21"/>
              </w:rPr>
              <w:t> </w:t>
            </w:r>
            <w:r>
              <w:rPr>
                <w:rFonts w:ascii="宋体" w:hAnsi="宋体" w:cs="宋体" w:eastAsia="宋体" w:hint="default"/>
                <w:spacing w:val="-18"/>
                <w:w w:val="100"/>
                <w:sz w:val="21"/>
                <w:szCs w:val="21"/>
              </w:rPr>
              <w:t>比上年增减（%）</w:t>
            </w:r>
            <w:r>
              <w:rPr>
                <w:rFonts w:ascii="宋体" w:hAnsi="宋体" w:cs="宋体" w:eastAsia="宋体" w:hint="default"/>
                <w:w w:val="100"/>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2" w:firstLine="52"/>
              <w:jc w:val="left"/>
              <w:rPr>
                <w:rFonts w:ascii="宋体" w:hAnsi="宋体" w:cs="宋体" w:eastAsia="宋体" w:hint="default"/>
                <w:sz w:val="21"/>
                <w:szCs w:val="21"/>
              </w:rPr>
            </w:pPr>
            <w:r>
              <w:rPr>
                <w:rFonts w:ascii="宋体" w:hAnsi="宋体" w:cs="宋体" w:eastAsia="宋体" w:hint="default"/>
                <w:sz w:val="21"/>
                <w:szCs w:val="21"/>
              </w:rPr>
              <w:t>主营业务利润率</w:t>
            </w:r>
            <w:r>
              <w:rPr>
                <w:rFonts w:ascii="宋体" w:hAnsi="宋体" w:cs="宋体" w:eastAsia="宋体" w:hint="default"/>
                <w:w w:val="100"/>
                <w:sz w:val="21"/>
                <w:szCs w:val="21"/>
              </w:rPr>
              <w:t> </w:t>
            </w:r>
            <w:r>
              <w:rPr>
                <w:rFonts w:ascii="宋体" w:hAnsi="宋体" w:cs="宋体" w:eastAsia="宋体" w:hint="default"/>
                <w:sz w:val="21"/>
                <w:szCs w:val="21"/>
              </w:rPr>
              <w:t>比上年增减（%）</w:t>
            </w:r>
          </w:p>
        </w:tc>
      </w:tr>
      <w:tr>
        <w:trPr>
          <w:trHeight w:val="55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牙膏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272,595,076.25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252,252,245.53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z w:val="21"/>
              </w:rPr>
              <w:t>7.46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2"/>
              <w:jc w:val="right"/>
              <w:rPr>
                <w:rFonts w:ascii="宋体" w:hAnsi="宋体" w:cs="宋体" w:eastAsia="宋体" w:hint="default"/>
                <w:sz w:val="21"/>
                <w:szCs w:val="21"/>
              </w:rPr>
            </w:pPr>
            <w:r>
              <w:rPr>
                <w:rFonts w:ascii="宋体"/>
                <w:sz w:val="21"/>
              </w:rPr>
              <w:t>1.58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3"/>
              <w:jc w:val="right"/>
              <w:rPr>
                <w:rFonts w:ascii="宋体" w:hAnsi="宋体" w:cs="宋体" w:eastAsia="宋体" w:hint="default"/>
                <w:sz w:val="21"/>
                <w:szCs w:val="21"/>
              </w:rPr>
            </w:pPr>
            <w:r>
              <w:rPr>
                <w:rFonts w:ascii="宋体"/>
                <w:sz w:val="21"/>
              </w:rPr>
              <w:t>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3.89</w:t>
            </w:r>
            <w:r>
              <w:rPr>
                <w:rFonts w:ascii="宋体" w:hAnsi="宋体" w:cs="宋体" w:eastAsia="宋体" w:hint="default"/>
                <w:spacing w:val="-55"/>
                <w:sz w:val="21"/>
                <w:szCs w:val="21"/>
              </w:rPr>
              <w:t> </w:t>
            </w:r>
            <w:r>
              <w:rPr>
                <w:rFonts w:ascii="宋体" w:hAnsi="宋体" w:cs="宋体" w:eastAsia="宋体" w:hint="default"/>
                <w:sz w:val="21"/>
                <w:szCs w:val="21"/>
              </w:rPr>
              <w:t>个百分</w:t>
            </w:r>
          </w:p>
          <w:p>
            <w:pPr>
              <w:pStyle w:val="TableParagraph"/>
              <w:spacing w:line="274" w:lineRule="exact"/>
              <w:ind w:right="0"/>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55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化工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72,877,785.05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66,130,057.31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9.26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2"/>
              <w:jc w:val="right"/>
              <w:rPr>
                <w:rFonts w:ascii="宋体" w:hAnsi="宋体" w:cs="宋体" w:eastAsia="宋体" w:hint="default"/>
                <w:sz w:val="21"/>
                <w:szCs w:val="21"/>
              </w:rPr>
            </w:pPr>
            <w:r>
              <w:rPr>
                <w:rFonts w:ascii="宋体"/>
                <w:sz w:val="21"/>
              </w:rPr>
              <w:t>17.91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3"/>
              <w:jc w:val="right"/>
              <w:rPr>
                <w:rFonts w:ascii="宋体" w:hAnsi="宋体" w:cs="宋体" w:eastAsia="宋体" w:hint="default"/>
                <w:sz w:val="21"/>
                <w:szCs w:val="21"/>
              </w:rPr>
            </w:pPr>
            <w:r>
              <w:rPr>
                <w:rFonts w:ascii="宋体"/>
                <w:sz w:val="21"/>
              </w:rPr>
              <w:t>19.25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1.03</w:t>
            </w:r>
            <w:r>
              <w:rPr>
                <w:rFonts w:ascii="宋体" w:hAnsi="宋体" w:cs="宋体" w:eastAsia="宋体" w:hint="default"/>
                <w:spacing w:val="-55"/>
                <w:sz w:val="21"/>
                <w:szCs w:val="21"/>
              </w:rPr>
              <w:t> </w:t>
            </w:r>
            <w:r>
              <w:rPr>
                <w:rFonts w:ascii="宋体" w:hAnsi="宋体" w:cs="宋体" w:eastAsia="宋体" w:hint="default"/>
                <w:sz w:val="21"/>
                <w:szCs w:val="21"/>
              </w:rPr>
              <w:t>个百分</w:t>
            </w:r>
          </w:p>
          <w:p>
            <w:pPr>
              <w:pStyle w:val="TableParagraph"/>
              <w:spacing w:line="274" w:lineRule="exact"/>
              <w:ind w:right="0"/>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355"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right"/>
              <w:rPr>
                <w:rFonts w:ascii="宋体" w:hAnsi="宋体" w:cs="宋体" w:eastAsia="宋体" w:hint="default"/>
                <w:sz w:val="21"/>
                <w:szCs w:val="21"/>
              </w:rPr>
            </w:pPr>
            <w:r>
              <w:rPr>
                <w:rFonts w:ascii="宋体"/>
                <w:spacing w:val="-1"/>
                <w:sz w:val="21"/>
              </w:rPr>
              <w:t>345,472,861.30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right"/>
              <w:rPr>
                <w:rFonts w:ascii="宋体" w:hAnsi="宋体" w:cs="宋体" w:eastAsia="宋体" w:hint="default"/>
                <w:sz w:val="21"/>
                <w:szCs w:val="21"/>
              </w:rPr>
            </w:pPr>
            <w:r>
              <w:rPr>
                <w:rFonts w:ascii="宋体"/>
                <w:spacing w:val="-1"/>
                <w:sz w:val="21"/>
              </w:rPr>
              <w:t>318,382,302.84</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970" w:footer="974" w:top="1160" w:bottom="1160" w:left="1040" w:right="640"/>
        </w:sectPr>
      </w:pPr>
    </w:p>
    <w:p>
      <w:pPr>
        <w:spacing w:line="240" w:lineRule="auto" w:before="5"/>
        <w:rPr>
          <w:rFonts w:ascii="宋体" w:hAnsi="宋体" w:cs="宋体" w:eastAsia="宋体" w:hint="default"/>
          <w:sz w:val="20"/>
          <w:szCs w:val="20"/>
        </w:rPr>
      </w:pPr>
    </w:p>
    <w:p>
      <w:pPr>
        <w:pStyle w:val="BodyText"/>
        <w:spacing w:line="240" w:lineRule="auto" w:before="36"/>
        <w:ind w:left="320" w:right="4509"/>
        <w:jc w:val="left"/>
      </w:pPr>
      <w:r>
        <w:rPr/>
        <w:t>B.主营业务分产品情况表</w:t>
      </w:r>
    </w:p>
    <w:p>
      <w:pPr>
        <w:pStyle w:val="BodyText"/>
        <w:spacing w:line="240" w:lineRule="auto" w:before="123"/>
        <w:ind w:left="0" w:right="98"/>
        <w:jc w:val="right"/>
      </w:pPr>
      <w:r>
        <w:rPr>
          <w:spacing w:val="-1"/>
        </w:rPr>
        <w:t>币种:人民币</w:t>
      </w:r>
    </w:p>
    <w:p>
      <w:pPr>
        <w:spacing w:line="240" w:lineRule="auto" w:before="10"/>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565"/>
        <w:gridCol w:w="1800"/>
        <w:gridCol w:w="1800"/>
        <w:gridCol w:w="900"/>
        <w:gridCol w:w="1080"/>
        <w:gridCol w:w="1260"/>
        <w:gridCol w:w="1234"/>
      </w:tblGrid>
      <w:tr>
        <w:trPr>
          <w:trHeight w:val="82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
              <w:jc w:val="center"/>
              <w:rPr>
                <w:rFonts w:ascii="宋体" w:hAnsi="宋体" w:cs="宋体" w:eastAsia="宋体" w:hint="default"/>
                <w:sz w:val="21"/>
                <w:szCs w:val="21"/>
              </w:rPr>
            </w:pPr>
            <w:r>
              <w:rPr>
                <w:rFonts w:ascii="宋体" w:hAnsi="宋体" w:cs="宋体" w:eastAsia="宋体" w:hint="default"/>
                <w:w w:val="100"/>
                <w:sz w:val="21"/>
                <w:szCs w:val="21"/>
              </w:rPr>
              <w:t>主营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收</w:t>
            </w:r>
            <w:r>
              <w:rPr>
                <w:rFonts w:ascii="宋体" w:hAnsi="宋体" w:cs="宋体" w:eastAsia="宋体" w:hint="default"/>
                <w:w w:val="100"/>
                <w:sz w:val="21"/>
                <w:szCs w:val="21"/>
              </w:rPr>
              <w:t>入</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94"/>
                <w:w w:val="100"/>
                <w:sz w:val="21"/>
                <w:szCs w:val="21"/>
              </w:rPr>
              <w:t>）</w:t>
            </w:r>
            <w:r>
              <w:rPr>
                <w:rFonts w:ascii="宋体" w:hAnsi="宋体" w:cs="宋体" w:eastAsia="宋体" w:hint="default"/>
                <w:w w:val="100"/>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主营业务成本（元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2" w:lineRule="exact"/>
              <w:ind w:left="-1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5"/>
                <w:sz w:val="21"/>
                <w:szCs w:val="21"/>
              </w:rPr>
              <w:t> </w:t>
            </w:r>
            <w:r>
              <w:rPr>
                <w:rFonts w:ascii="宋体" w:hAnsi="宋体" w:cs="宋体" w:eastAsia="宋体" w:hint="default"/>
                <w:sz w:val="21"/>
                <w:szCs w:val="21"/>
              </w:rPr>
              <w:t>利润率</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 w:right="0"/>
              <w:jc w:val="left"/>
              <w:rPr>
                <w:rFonts w:ascii="宋体" w:hAnsi="宋体" w:cs="宋体" w:eastAsia="宋体" w:hint="default"/>
                <w:sz w:val="21"/>
                <w:szCs w:val="21"/>
              </w:rPr>
            </w:pPr>
            <w:r>
              <w:rPr>
                <w:rFonts w:ascii="宋体" w:hAnsi="宋体" w:cs="宋体" w:eastAsia="宋体" w:hint="default"/>
                <w:sz w:val="21"/>
                <w:szCs w:val="21"/>
              </w:rPr>
              <w:t>主营业务收</w:t>
            </w:r>
          </w:p>
          <w:p>
            <w:pPr>
              <w:pStyle w:val="TableParagraph"/>
              <w:spacing w:line="272" w:lineRule="exact" w:before="27"/>
              <w:ind w:left="165" w:right="5" w:hanging="157"/>
              <w:jc w:val="left"/>
              <w:rPr>
                <w:rFonts w:ascii="宋体" w:hAnsi="宋体" w:cs="宋体" w:eastAsia="宋体" w:hint="default"/>
                <w:sz w:val="21"/>
                <w:szCs w:val="21"/>
              </w:rPr>
            </w:pPr>
            <w:r>
              <w:rPr>
                <w:rFonts w:ascii="宋体" w:hAnsi="宋体" w:cs="宋体" w:eastAsia="宋体" w:hint="default"/>
                <w:sz w:val="21"/>
                <w:szCs w:val="21"/>
              </w:rPr>
              <w:t>入比上年增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主营业务成</w:t>
            </w:r>
          </w:p>
          <w:p>
            <w:pPr>
              <w:pStyle w:val="TableParagraph"/>
              <w:spacing w:line="272" w:lineRule="exact" w:before="27"/>
              <w:ind w:left="256" w:right="96" w:hanging="159"/>
              <w:jc w:val="left"/>
              <w:rPr>
                <w:rFonts w:ascii="宋体" w:hAnsi="宋体" w:cs="宋体" w:eastAsia="宋体" w:hint="default"/>
                <w:sz w:val="21"/>
                <w:szCs w:val="21"/>
              </w:rPr>
            </w:pPr>
            <w:r>
              <w:rPr>
                <w:rFonts w:ascii="宋体" w:hAnsi="宋体" w:cs="宋体" w:eastAsia="宋体" w:hint="default"/>
                <w:sz w:val="21"/>
                <w:szCs w:val="21"/>
              </w:rPr>
              <w:t>本比上年增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jc w:val="left"/>
              <w:rPr>
                <w:rFonts w:ascii="宋体" w:hAnsi="宋体" w:cs="宋体" w:eastAsia="宋体" w:hint="default"/>
                <w:sz w:val="21"/>
                <w:szCs w:val="21"/>
              </w:rPr>
            </w:pPr>
            <w:r>
              <w:rPr>
                <w:rFonts w:ascii="宋体" w:hAnsi="宋体" w:cs="宋体" w:eastAsia="宋体" w:hint="default"/>
                <w:sz w:val="21"/>
                <w:szCs w:val="21"/>
              </w:rPr>
              <w:t>主营业务利</w:t>
            </w:r>
          </w:p>
          <w:p>
            <w:pPr>
              <w:pStyle w:val="TableParagraph"/>
              <w:spacing w:line="272" w:lineRule="exact" w:before="27"/>
              <w:ind w:left="136" w:right="82" w:hanging="51"/>
              <w:jc w:val="left"/>
              <w:rPr>
                <w:rFonts w:ascii="宋体" w:hAnsi="宋体" w:cs="宋体" w:eastAsia="宋体" w:hint="default"/>
                <w:sz w:val="21"/>
                <w:szCs w:val="21"/>
              </w:rPr>
            </w:pPr>
            <w:r>
              <w:rPr>
                <w:rFonts w:ascii="宋体" w:hAnsi="宋体" w:cs="宋体" w:eastAsia="宋体" w:hint="default"/>
                <w:sz w:val="21"/>
                <w:szCs w:val="21"/>
              </w:rPr>
              <w:t>润率比上年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p>
        </w:tc>
      </w:tr>
      <w:tr>
        <w:trPr>
          <w:trHeight w:val="55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牙膏产品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center"/>
              <w:rPr>
                <w:rFonts w:ascii="宋体" w:hAnsi="宋体" w:cs="宋体" w:eastAsia="宋体" w:hint="default"/>
                <w:sz w:val="21"/>
                <w:szCs w:val="21"/>
              </w:rPr>
            </w:pPr>
            <w:r>
              <w:rPr>
                <w:rFonts w:ascii="宋体"/>
                <w:sz w:val="21"/>
              </w:rPr>
              <w:t>272,595,076.25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252,252,245.53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z w:val="21"/>
              </w:rPr>
              <w:t>7.46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sz w:val="21"/>
              </w:rPr>
              <w:t>1.58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sz w:val="21"/>
              </w:rPr>
              <w:t>6.03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3.89</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590"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化工原料产品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72,877,785.05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sz w:val="21"/>
              </w:rPr>
              <w:t>66,130,057.31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z w:val="21"/>
              </w:rPr>
              <w:t>9.26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sz w:val="21"/>
              </w:rPr>
              <w:t>17.91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sz w:val="21"/>
              </w:rPr>
              <w:t>19.25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1.03</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590"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其它产品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sz w:val="21"/>
              </w:rPr>
              <w:t>3,480,254.28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sz w:val="21"/>
              </w:rPr>
              <w:t>3,475,750.60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z w:val="21"/>
              </w:rPr>
              <w:t>0.13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sz w:val="21"/>
              </w:rPr>
              <w:t>-76.36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sz w:val="21"/>
              </w:rPr>
              <w:t>-74.70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6.54</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590"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7"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center"/>
              <w:rPr>
                <w:rFonts w:ascii="宋体" w:hAnsi="宋体" w:cs="宋体" w:eastAsia="宋体" w:hint="default"/>
                <w:sz w:val="21"/>
                <w:szCs w:val="21"/>
              </w:rPr>
            </w:pPr>
            <w:r>
              <w:rPr>
                <w:rFonts w:ascii="宋体"/>
                <w:sz w:val="21"/>
              </w:rPr>
              <w:t>348,953,115.58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321,858,053.44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z w:val="21"/>
              </w:rPr>
              <w:t>7.76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sz w:val="21"/>
              </w:rPr>
              <w:t>1.18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21"/>
                <w:szCs w:val="21"/>
              </w:rPr>
            </w:pPr>
            <w:r>
              <w:rPr>
                <w:rFonts w:ascii="宋体"/>
                <w:sz w:val="21"/>
              </w:rPr>
              <w:t>4.81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3.20</w:t>
            </w:r>
            <w:r>
              <w:rPr>
                <w:rFonts w:ascii="宋体" w:hAnsi="宋体" w:cs="宋体" w:eastAsia="宋体" w:hint="default"/>
                <w:spacing w:val="-54"/>
                <w:sz w:val="21"/>
                <w:szCs w:val="21"/>
              </w:rPr>
              <w:t> </w:t>
            </w:r>
            <w:r>
              <w:rPr>
                <w:rFonts w:ascii="宋体" w:hAnsi="宋体" w:cs="宋体" w:eastAsia="宋体" w:hint="default"/>
                <w:sz w:val="21"/>
                <w:szCs w:val="21"/>
              </w:rPr>
              <w:t>个</w:t>
            </w:r>
          </w:p>
          <w:p>
            <w:pPr>
              <w:pStyle w:val="TableParagraph"/>
              <w:spacing w:line="274" w:lineRule="exact"/>
              <w:ind w:left="590"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0"/>
        <w:rPr>
          <w:rFonts w:ascii="宋体" w:hAnsi="宋体" w:cs="宋体" w:eastAsia="宋体" w:hint="default"/>
          <w:sz w:val="20"/>
          <w:szCs w:val="20"/>
        </w:rPr>
      </w:pPr>
    </w:p>
    <w:p>
      <w:pPr>
        <w:pStyle w:val="BodyText"/>
        <w:spacing w:line="348" w:lineRule="auto" w:before="177"/>
        <w:ind w:left="740" w:right="0" w:hanging="420"/>
        <w:jc w:val="left"/>
      </w:pPr>
      <w:r>
        <w:rPr/>
        <w:t>C.主营业务分地区情况表</w:t>
      </w:r>
      <w:r>
        <w:rPr>
          <w:w w:val="100"/>
        </w:rPr>
        <w:t> </w:t>
      </w:r>
      <w:r>
        <w:rPr>
          <w:spacing w:val="-2"/>
        </w:rPr>
        <w:t>主营业务按地区可分为国内市场和国外市场，国内市场主销地区为上海、江浙、湖南、河南、河</w:t>
      </w:r>
    </w:p>
    <w:p>
      <w:pPr>
        <w:pStyle w:val="BodyText"/>
        <w:spacing w:line="240" w:lineRule="auto" w:before="19"/>
        <w:ind w:left="320" w:right="0"/>
        <w:jc w:val="left"/>
      </w:pPr>
      <w:r>
        <w:rPr/>
        <w:t>北、四川、广东等省市；国外市场比较分散及广泛，销售地区涉及亚洲、非洲、澳洲及南北美洲。</w:t>
      </w:r>
    </w:p>
    <w:p>
      <w:pPr>
        <w:pStyle w:val="BodyText"/>
        <w:spacing w:line="240" w:lineRule="auto" w:before="109"/>
        <w:ind w:left="0" w:right="657"/>
        <w:jc w:val="right"/>
      </w:pPr>
      <w:r>
        <w:rPr/>
        <w:t>单位:元</w:t>
      </w:r>
      <w:r>
        <w:rPr>
          <w:spacing w:val="-3"/>
        </w:rPr>
        <w:t> </w:t>
      </w:r>
      <w:r>
        <w:rPr/>
        <w:t>币种:人民币</w:t>
      </w:r>
    </w:p>
    <w:p>
      <w:pPr>
        <w:spacing w:line="240" w:lineRule="auto" w:before="2"/>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853"/>
        <w:gridCol w:w="3746"/>
        <w:gridCol w:w="4001"/>
      </w:tblGrid>
      <w:tr>
        <w:trPr>
          <w:trHeight w:val="28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国内市场</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7"/>
              <w:jc w:val="right"/>
              <w:rPr>
                <w:rFonts w:ascii="宋体" w:hAnsi="宋体" w:cs="宋体" w:eastAsia="宋体" w:hint="default"/>
                <w:sz w:val="21"/>
                <w:szCs w:val="21"/>
              </w:rPr>
            </w:pPr>
            <w:r>
              <w:rPr>
                <w:rFonts w:ascii="宋体"/>
                <w:spacing w:val="-1"/>
                <w:sz w:val="21"/>
              </w:rPr>
              <w:t>319,805,076.25</w:t>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center"/>
              <w:rPr>
                <w:rFonts w:ascii="宋体" w:hAnsi="宋体" w:cs="宋体" w:eastAsia="宋体" w:hint="default"/>
                <w:sz w:val="21"/>
                <w:szCs w:val="21"/>
              </w:rPr>
            </w:pPr>
            <w:r>
              <w:rPr>
                <w:rFonts w:ascii="宋体"/>
                <w:sz w:val="21"/>
              </w:rPr>
              <w:t>-0.14</w:t>
            </w:r>
          </w:p>
        </w:tc>
      </w:tr>
      <w:tr>
        <w:trPr>
          <w:trHeight w:val="28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国外市场</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7"/>
              <w:jc w:val="right"/>
              <w:rPr>
                <w:rFonts w:ascii="宋体" w:hAnsi="宋体" w:cs="宋体" w:eastAsia="宋体" w:hint="default"/>
                <w:sz w:val="21"/>
                <w:szCs w:val="21"/>
              </w:rPr>
            </w:pPr>
            <w:r>
              <w:rPr>
                <w:rFonts w:ascii="宋体"/>
                <w:spacing w:val="-1"/>
                <w:sz w:val="21"/>
              </w:rPr>
              <w:t>132,064,245.94</w:t>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0"/>
              <w:jc w:val="center"/>
              <w:rPr>
                <w:rFonts w:ascii="宋体" w:hAnsi="宋体" w:cs="宋体" w:eastAsia="宋体" w:hint="default"/>
                <w:sz w:val="21"/>
                <w:szCs w:val="21"/>
              </w:rPr>
            </w:pPr>
            <w:r>
              <w:rPr>
                <w:rFonts w:ascii="宋体"/>
                <w:sz w:val="21"/>
              </w:rPr>
              <w:t>15.16</w:t>
            </w:r>
          </w:p>
        </w:tc>
      </w:tr>
      <w:tr>
        <w:trPr>
          <w:trHeight w:val="288"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7"/>
              <w:jc w:val="right"/>
              <w:rPr>
                <w:rFonts w:ascii="宋体" w:hAnsi="宋体" w:cs="宋体" w:eastAsia="宋体" w:hint="default"/>
                <w:sz w:val="21"/>
                <w:szCs w:val="21"/>
              </w:rPr>
            </w:pPr>
            <w:r>
              <w:rPr>
                <w:rFonts w:ascii="宋体"/>
                <w:spacing w:val="-1"/>
                <w:sz w:val="21"/>
              </w:rPr>
              <w:t>451,869,322.19</w:t>
            </w:r>
          </w:p>
        </w:tc>
        <w:tc>
          <w:tcPr>
            <w:tcW w:w="4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3.89</w:t>
            </w:r>
          </w:p>
        </w:tc>
      </w:tr>
    </w:tbl>
    <w:p>
      <w:pPr>
        <w:spacing w:line="240" w:lineRule="auto" w:before="0"/>
        <w:rPr>
          <w:rFonts w:ascii="宋体" w:hAnsi="宋体" w:cs="宋体" w:eastAsia="宋体" w:hint="default"/>
          <w:sz w:val="20"/>
          <w:szCs w:val="20"/>
        </w:rPr>
      </w:pPr>
    </w:p>
    <w:p>
      <w:pPr>
        <w:pStyle w:val="BodyText"/>
        <w:spacing w:line="240" w:lineRule="auto" w:before="177"/>
        <w:ind w:left="320" w:right="0"/>
        <w:jc w:val="left"/>
      </w:pPr>
      <w:r>
        <w:rPr/>
        <w:t>D.主营业务收入或主营业务利润总额</w:t>
      </w:r>
      <w:r>
        <w:rPr>
          <w:spacing w:val="-58"/>
        </w:rPr>
        <w:t> </w:t>
      </w:r>
      <w:r>
        <w:rPr/>
        <w:t>10%以上的主要经营活动</w:t>
      </w:r>
    </w:p>
    <w:p>
      <w:pPr>
        <w:pStyle w:val="BodyText"/>
        <w:spacing w:line="240" w:lineRule="auto" w:before="123"/>
        <w:ind w:left="0" w:right="1110"/>
        <w:jc w:val="right"/>
      </w:pPr>
      <w:r>
        <w:rPr>
          <w:spacing w:val="-1"/>
        </w:rPr>
        <w:t>币种:人民币</w:t>
      </w:r>
    </w:p>
    <w:p>
      <w:pPr>
        <w:spacing w:line="240" w:lineRule="auto" w:before="10"/>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057"/>
        <w:gridCol w:w="1786"/>
        <w:gridCol w:w="1793"/>
        <w:gridCol w:w="1793"/>
        <w:gridCol w:w="2210"/>
      </w:tblGrid>
      <w:tr>
        <w:trPr>
          <w:trHeight w:val="355"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所属行业</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主营业务收入(元)</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主营业务成本(元)</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主营业务利润率(%)</w:t>
            </w:r>
          </w:p>
        </w:tc>
      </w:tr>
      <w:tr>
        <w:trPr>
          <w:trHeight w:val="355"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定牌牙膏加工业务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牙膏行业</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83,473,514.04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84,531,049.57</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-1.25</w:t>
            </w:r>
          </w:p>
        </w:tc>
      </w:tr>
    </w:tbl>
    <w:p>
      <w:pPr>
        <w:pStyle w:val="BodyText"/>
        <w:spacing w:line="240" w:lineRule="auto" w:before="33"/>
        <w:ind w:left="320" w:right="0"/>
        <w:jc w:val="left"/>
      </w:pPr>
      <w:r>
        <w:rPr/>
        <w:t>E.占主营业务收入或主营业务利润总额</w:t>
      </w:r>
      <w:r>
        <w:rPr>
          <w:spacing w:val="-59"/>
        </w:rPr>
        <w:t> </w:t>
      </w:r>
      <w:r>
        <w:rPr/>
        <w:t>10%以上的主要产品</w:t>
      </w:r>
    </w:p>
    <w:p>
      <w:pPr>
        <w:pStyle w:val="BodyText"/>
        <w:spacing w:line="240" w:lineRule="auto" w:before="123"/>
        <w:ind w:left="0" w:right="98"/>
        <w:jc w:val="right"/>
      </w:pPr>
      <w:r>
        <w:rPr>
          <w:spacing w:val="-1"/>
        </w:rPr>
        <w:t>币种:人民币</w:t>
      </w:r>
    </w:p>
    <w:p>
      <w:pPr>
        <w:spacing w:line="240" w:lineRule="auto" w:before="12"/>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2410"/>
        <w:gridCol w:w="2410"/>
        <w:gridCol w:w="2410"/>
        <w:gridCol w:w="2410"/>
      </w:tblGrid>
      <w:tr>
        <w:trPr>
          <w:trHeight w:val="3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63"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2"/>
              <w:jc w:val="right"/>
              <w:rPr>
                <w:rFonts w:ascii="宋体" w:hAnsi="宋体" w:cs="宋体" w:eastAsia="宋体" w:hint="default"/>
                <w:sz w:val="21"/>
                <w:szCs w:val="21"/>
              </w:rPr>
            </w:pPr>
            <w:r>
              <w:rPr>
                <w:rFonts w:ascii="宋体" w:hAnsi="宋体" w:cs="宋体" w:eastAsia="宋体" w:hint="default"/>
                <w:spacing w:val="-1"/>
                <w:sz w:val="21"/>
                <w:szCs w:val="21"/>
              </w:rPr>
              <w:t>主营业务收入（元）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2"/>
              <w:jc w:val="right"/>
              <w:rPr>
                <w:rFonts w:ascii="宋体" w:hAnsi="宋体" w:cs="宋体" w:eastAsia="宋体" w:hint="default"/>
                <w:sz w:val="21"/>
                <w:szCs w:val="21"/>
              </w:rPr>
            </w:pPr>
            <w:r>
              <w:rPr>
                <w:rFonts w:ascii="宋体" w:hAnsi="宋体" w:cs="宋体" w:eastAsia="宋体" w:hint="default"/>
                <w:spacing w:val="-1"/>
                <w:sz w:val="21"/>
                <w:szCs w:val="21"/>
              </w:rPr>
              <w:t>主营业务成本（元）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04" w:right="0"/>
              <w:jc w:val="left"/>
              <w:rPr>
                <w:rFonts w:ascii="宋体" w:hAnsi="宋体" w:cs="宋体" w:eastAsia="宋体" w:hint="default"/>
                <w:sz w:val="21"/>
                <w:szCs w:val="21"/>
              </w:rPr>
            </w:pPr>
            <w:r>
              <w:rPr>
                <w:rFonts w:ascii="宋体" w:hAnsi="宋体" w:cs="宋体" w:eastAsia="宋体" w:hint="default"/>
                <w:sz w:val="21"/>
                <w:szCs w:val="21"/>
              </w:rPr>
              <w:t>主营业务利润率(%)</w:t>
            </w:r>
          </w:p>
        </w:tc>
      </w:tr>
      <w:tr>
        <w:trPr>
          <w:trHeight w:val="3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牙膏产品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16" w:right="0"/>
              <w:jc w:val="left"/>
              <w:rPr>
                <w:rFonts w:ascii="宋体" w:hAnsi="宋体" w:cs="宋体" w:eastAsia="宋体" w:hint="default"/>
                <w:sz w:val="21"/>
                <w:szCs w:val="21"/>
              </w:rPr>
            </w:pPr>
            <w:r>
              <w:rPr>
                <w:rFonts w:ascii="宋体"/>
                <w:sz w:val="21"/>
              </w:rPr>
              <w:t>272,595,076.25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616" w:right="0"/>
              <w:jc w:val="left"/>
              <w:rPr>
                <w:rFonts w:ascii="宋体" w:hAnsi="宋体" w:cs="宋体" w:eastAsia="宋体" w:hint="default"/>
                <w:sz w:val="21"/>
                <w:szCs w:val="21"/>
              </w:rPr>
            </w:pPr>
            <w:r>
              <w:rPr>
                <w:rFonts w:ascii="宋体"/>
                <w:sz w:val="21"/>
              </w:rPr>
              <w:t>252,252,245.53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11" w:right="0"/>
              <w:jc w:val="center"/>
              <w:rPr>
                <w:rFonts w:ascii="宋体" w:hAnsi="宋体" w:cs="宋体" w:eastAsia="宋体" w:hint="default"/>
                <w:sz w:val="21"/>
                <w:szCs w:val="21"/>
              </w:rPr>
            </w:pPr>
            <w:r>
              <w:rPr>
                <w:rFonts w:ascii="宋体"/>
                <w:sz w:val="21"/>
              </w:rPr>
              <w:t>7.46</w:t>
            </w:r>
          </w:p>
        </w:tc>
      </w:tr>
      <w:tr>
        <w:trPr>
          <w:trHeight w:val="3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化工原料产品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10"/>
              <w:jc w:val="right"/>
              <w:rPr>
                <w:rFonts w:ascii="宋体" w:hAnsi="宋体" w:cs="宋体" w:eastAsia="宋体" w:hint="default"/>
                <w:sz w:val="21"/>
                <w:szCs w:val="21"/>
              </w:rPr>
            </w:pPr>
            <w:r>
              <w:rPr>
                <w:rFonts w:ascii="宋体"/>
                <w:spacing w:val="-1"/>
                <w:sz w:val="21"/>
              </w:rPr>
              <w:t>72,877,785.05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310"/>
              <w:jc w:val="right"/>
              <w:rPr>
                <w:rFonts w:ascii="宋体" w:hAnsi="宋体" w:cs="宋体" w:eastAsia="宋体" w:hint="default"/>
                <w:sz w:val="21"/>
                <w:szCs w:val="21"/>
              </w:rPr>
            </w:pPr>
            <w:r>
              <w:rPr>
                <w:rFonts w:ascii="宋体"/>
                <w:spacing w:val="-1"/>
                <w:sz w:val="21"/>
              </w:rPr>
              <w:t>66,130,057.31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11" w:right="0"/>
              <w:jc w:val="center"/>
              <w:rPr>
                <w:rFonts w:ascii="宋体" w:hAnsi="宋体" w:cs="宋体" w:eastAsia="宋体" w:hint="default"/>
                <w:sz w:val="21"/>
                <w:szCs w:val="21"/>
              </w:rPr>
            </w:pPr>
            <w:r>
              <w:rPr>
                <w:rFonts w:ascii="宋体"/>
                <w:sz w:val="21"/>
              </w:rPr>
              <w:t>9.26</w:t>
            </w:r>
          </w:p>
        </w:tc>
      </w:tr>
      <w:tr>
        <w:trPr>
          <w:trHeight w:val="31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14" w:right="0"/>
              <w:jc w:val="left"/>
              <w:rPr>
                <w:rFonts w:ascii="宋体" w:hAnsi="宋体" w:cs="宋体" w:eastAsia="宋体" w:hint="default"/>
                <w:sz w:val="21"/>
                <w:szCs w:val="21"/>
              </w:rPr>
            </w:pPr>
            <w:r>
              <w:rPr>
                <w:rFonts w:ascii="宋体"/>
                <w:sz w:val="21"/>
              </w:rPr>
              <w:t>345,472,861.30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14" w:right="0"/>
              <w:jc w:val="left"/>
              <w:rPr>
                <w:rFonts w:ascii="宋体" w:hAnsi="宋体" w:cs="宋体" w:eastAsia="宋体" w:hint="default"/>
                <w:sz w:val="21"/>
                <w:szCs w:val="21"/>
              </w:rPr>
            </w:pPr>
            <w:r>
              <w:rPr>
                <w:rFonts w:ascii="宋体"/>
                <w:sz w:val="21"/>
              </w:rPr>
              <w:t>318,382,302.84</w:t>
            </w:r>
          </w:p>
        </w:tc>
        <w:tc>
          <w:tcPr>
            <w:tcW w:w="24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3"/>
          <w:szCs w:val="23"/>
        </w:rPr>
      </w:pPr>
    </w:p>
    <w:p>
      <w:pPr>
        <w:pStyle w:val="BodyText"/>
        <w:spacing w:line="348" w:lineRule="auto" w:before="36"/>
        <w:ind w:left="320" w:right="1634"/>
        <w:jc w:val="left"/>
      </w:pPr>
      <w:r>
        <w:rPr>
          <w:spacing w:val="-2"/>
        </w:rPr>
        <w:t>F.报告期内产品或服务变化情况及其对公司经营业绩的影响</w:t>
      </w:r>
      <w:r>
        <w:rPr>
          <w:spacing w:val="-56"/>
        </w:rPr>
        <w:t> </w:t>
      </w:r>
      <w:r>
        <w:rPr>
          <w:spacing w:val="-56"/>
        </w:rPr>
      </w:r>
      <w:r>
        <w:rPr/>
        <w:t>报告期公司产品或服务未发生变化。</w:t>
      </w:r>
    </w:p>
    <w:p>
      <w:pPr>
        <w:spacing w:after="0" w:line="348" w:lineRule="auto"/>
        <w:jc w:val="left"/>
        <w:sectPr>
          <w:pgSz w:w="11900" w:h="16840"/>
          <w:pgMar w:header="970" w:footer="974" w:top="1160" w:bottom="1160" w:left="1040" w:right="640"/>
        </w:sectPr>
      </w:pPr>
    </w:p>
    <w:p>
      <w:pPr>
        <w:spacing w:line="240" w:lineRule="auto" w:before="5"/>
        <w:rPr>
          <w:rFonts w:ascii="宋体" w:hAnsi="宋体" w:cs="宋体" w:eastAsia="宋体" w:hint="default"/>
          <w:sz w:val="20"/>
          <w:szCs w:val="20"/>
        </w:rPr>
      </w:pPr>
    </w:p>
    <w:p>
      <w:pPr>
        <w:pStyle w:val="BodyText"/>
        <w:spacing w:line="240" w:lineRule="auto" w:before="36"/>
        <w:ind w:left="320" w:right="1551"/>
        <w:jc w:val="left"/>
      </w:pPr>
      <w:r>
        <w:rPr/>
        <w:t>G.主要供应商、客户情况</w:t>
      </w:r>
    </w:p>
    <w:p>
      <w:pPr>
        <w:pStyle w:val="BodyText"/>
        <w:spacing w:line="240" w:lineRule="auto" w:before="123"/>
        <w:ind w:left="0" w:right="317"/>
        <w:jc w:val="right"/>
      </w:pPr>
      <w:r>
        <w:rPr>
          <w:spacing w:val="-1"/>
        </w:rPr>
        <w:t>币种:人民币</w:t>
      </w:r>
    </w:p>
    <w:p>
      <w:pPr>
        <w:spacing w:line="240" w:lineRule="auto" w:before="10"/>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905"/>
        <w:gridCol w:w="1980"/>
        <w:gridCol w:w="2700"/>
        <w:gridCol w:w="1054"/>
      </w:tblGrid>
      <w:tr>
        <w:trPr>
          <w:trHeight w:val="350"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0"/>
              <w:jc w:val="right"/>
              <w:rPr>
                <w:rFonts w:ascii="宋体" w:hAnsi="宋体" w:cs="宋体" w:eastAsia="宋体" w:hint="default"/>
                <w:sz w:val="21"/>
                <w:szCs w:val="21"/>
              </w:rPr>
            </w:pPr>
            <w:r>
              <w:rPr>
                <w:rFonts w:ascii="宋体"/>
                <w:spacing w:val="-1"/>
                <w:sz w:val="21"/>
              </w:rPr>
              <w:t>155,977,497.34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占年度采购总额比重（%）</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0"/>
              <w:jc w:val="right"/>
              <w:rPr>
                <w:rFonts w:ascii="宋体" w:hAnsi="宋体" w:cs="宋体" w:eastAsia="宋体" w:hint="default"/>
                <w:sz w:val="21"/>
                <w:szCs w:val="21"/>
              </w:rPr>
            </w:pPr>
            <w:r>
              <w:rPr>
                <w:rFonts w:ascii="宋体"/>
                <w:sz w:val="21"/>
              </w:rPr>
              <w:t>38.55</w:t>
            </w:r>
          </w:p>
        </w:tc>
      </w:tr>
      <w:tr>
        <w:trPr>
          <w:trHeight w:val="350" w:hRule="exact"/>
        </w:trPr>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1"/>
              <w:jc w:val="right"/>
              <w:rPr>
                <w:rFonts w:ascii="宋体" w:hAnsi="宋体" w:cs="宋体" w:eastAsia="宋体" w:hint="default"/>
                <w:sz w:val="20"/>
                <w:szCs w:val="20"/>
              </w:rPr>
            </w:pPr>
            <w:r>
              <w:rPr>
                <w:rFonts w:ascii="宋体"/>
                <w:w w:val="95"/>
                <w:sz w:val="20"/>
              </w:rPr>
              <w:t>247,593,691.22</w:t>
            </w:r>
            <w:r>
              <w:rPr>
                <w:rFonts w:ascii="宋体"/>
                <w:sz w:val="20"/>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占销售总额比重（%）</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8"/>
              <w:jc w:val="right"/>
              <w:rPr>
                <w:rFonts w:ascii="宋体" w:hAnsi="宋体" w:cs="宋体" w:eastAsia="宋体" w:hint="default"/>
                <w:sz w:val="21"/>
                <w:szCs w:val="21"/>
              </w:rPr>
            </w:pPr>
            <w:r>
              <w:rPr>
                <w:rFonts w:ascii="宋体"/>
                <w:sz w:val="21"/>
              </w:rPr>
              <w:t>54.79</w:t>
            </w:r>
          </w:p>
        </w:tc>
      </w:tr>
    </w:tbl>
    <w:p>
      <w:pPr>
        <w:spacing w:line="240" w:lineRule="auto" w:before="0"/>
        <w:rPr>
          <w:rFonts w:ascii="宋体" w:hAnsi="宋体" w:cs="宋体" w:eastAsia="宋体" w:hint="default"/>
          <w:sz w:val="20"/>
          <w:szCs w:val="20"/>
        </w:rPr>
      </w:pPr>
    </w:p>
    <w:p>
      <w:pPr>
        <w:pStyle w:val="BodyText"/>
        <w:spacing w:line="355" w:lineRule="auto" w:before="177"/>
        <w:ind w:left="740" w:right="1551" w:hanging="420"/>
        <w:jc w:val="left"/>
      </w:pPr>
      <w:r>
        <w:rPr/>
        <w:t>（3）公司其他业务情况</w:t>
      </w:r>
      <w:r>
        <w:rPr>
          <w:w w:val="100"/>
        </w:rPr>
        <w:t> </w:t>
      </w:r>
      <w:r>
        <w:rPr>
          <w:spacing w:val="-2"/>
        </w:rPr>
        <w:t>公司其他业务收入主要来源于商标使用费收入。主要情况如下：</w:t>
      </w:r>
      <w:r>
        <w:rPr>
          <w:w w:val="100"/>
        </w:rPr>
        <w:t> </w:t>
      </w:r>
      <w:r>
        <w:rPr/>
        <w:t>将“中华”商标许可给联合利华（中国）有限公司</w:t>
      </w:r>
    </w:p>
    <w:p>
      <w:pPr>
        <w:pStyle w:val="BodyText"/>
        <w:spacing w:line="240" w:lineRule="auto" w:before="30"/>
        <w:ind w:left="740" w:right="1551"/>
        <w:jc w:val="left"/>
      </w:pPr>
      <w:r>
        <w:rPr/>
        <w:t>本公司在</w:t>
      </w:r>
      <w:r>
        <w:rPr>
          <w:spacing w:val="-55"/>
        </w:rPr>
        <w:t> </w:t>
      </w:r>
      <w:r>
        <w:rPr/>
        <w:t>2008</w:t>
      </w:r>
      <w:r>
        <w:rPr>
          <w:spacing w:val="-57"/>
        </w:rPr>
        <w:t> </w:t>
      </w:r>
      <w:r>
        <w:rPr/>
        <w:t>年度共收取商标许可费</w:t>
      </w:r>
      <w:r>
        <w:rPr>
          <w:spacing w:val="-55"/>
        </w:rPr>
        <w:t> </w:t>
      </w:r>
      <w:r>
        <w:rPr/>
        <w:t>26,072,589.00</w:t>
      </w:r>
      <w:r>
        <w:rPr>
          <w:spacing w:val="-55"/>
        </w:rPr>
        <w:t> </w:t>
      </w:r>
      <w:r>
        <w:rPr/>
        <w:t>元。</w:t>
      </w:r>
    </w:p>
    <w:p>
      <w:pPr>
        <w:spacing w:line="240" w:lineRule="auto" w:before="0"/>
        <w:rPr>
          <w:rFonts w:ascii="宋体" w:hAnsi="宋体" w:cs="宋体" w:eastAsia="宋体" w:hint="default"/>
          <w:sz w:val="20"/>
          <w:szCs w:val="20"/>
        </w:rPr>
      </w:pPr>
    </w:p>
    <w:p>
      <w:pPr>
        <w:pStyle w:val="BodyText"/>
        <w:spacing w:line="240" w:lineRule="auto" w:before="135"/>
        <w:ind w:left="320" w:right="1551"/>
        <w:jc w:val="left"/>
      </w:pPr>
      <w:r>
        <w:rPr/>
        <w:t>（4）报告期内公司财务状况分析</w:t>
      </w:r>
    </w:p>
    <w:p>
      <w:pPr>
        <w:pStyle w:val="BodyText"/>
        <w:spacing w:line="240" w:lineRule="auto" w:before="37"/>
        <w:ind w:left="532" w:right="1551"/>
        <w:jc w:val="left"/>
      </w:pPr>
      <w:r>
        <w:rPr/>
        <w:t>1）</w:t>
      </w:r>
      <w:r>
        <w:rPr>
          <w:spacing w:val="-63"/>
        </w:rPr>
        <w:t> </w:t>
      </w:r>
      <w:r>
        <w:rPr/>
        <w:t>资产构成和财务数据同比发生重大变化的说明</w:t>
      </w:r>
    </w:p>
    <w:p>
      <w:pPr>
        <w:spacing w:line="240" w:lineRule="auto" w:before="12"/>
        <w:rPr>
          <w:rFonts w:ascii="宋体" w:hAnsi="宋体" w:cs="宋体" w:eastAsia="宋体" w:hint="default"/>
          <w:sz w:val="23"/>
          <w:szCs w:val="23"/>
        </w:rPr>
      </w:pPr>
    </w:p>
    <w:p>
      <w:pPr>
        <w:pStyle w:val="BodyText"/>
        <w:spacing w:line="240" w:lineRule="auto" w:before="36"/>
        <w:ind w:left="740" w:right="1551"/>
        <w:jc w:val="left"/>
      </w:pPr>
      <w:r>
        <w:rPr/>
        <w:t>A.资产构成</w:t>
      </w:r>
    </w:p>
    <w:p>
      <w:pPr>
        <w:pStyle w:val="BodyText"/>
        <w:tabs>
          <w:tab w:pos="1262" w:val="left" w:leader="none"/>
        </w:tabs>
        <w:spacing w:line="240" w:lineRule="auto" w:before="82"/>
        <w:ind w:left="0" w:right="254"/>
        <w:jc w:val="right"/>
      </w:pPr>
      <w:r>
        <w:rPr>
          <w:spacing w:val="-1"/>
        </w:rPr>
        <w:t>单位：万元</w:t>
        <w:tab/>
      </w:r>
      <w:r>
        <w:rPr>
          <w:spacing w:val="-2"/>
        </w:rPr>
        <w:t>币种:人民币</w:t>
      </w:r>
    </w:p>
    <w:p>
      <w:pPr>
        <w:spacing w:line="240" w:lineRule="auto" w:before="6"/>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198"/>
        <w:gridCol w:w="1279"/>
        <w:gridCol w:w="1258"/>
        <w:gridCol w:w="1438"/>
        <w:gridCol w:w="1258"/>
        <w:gridCol w:w="1754"/>
        <w:gridCol w:w="1454"/>
      </w:tblGrid>
      <w:tr>
        <w:trPr>
          <w:trHeight w:val="283" w:hRule="exact"/>
        </w:trPr>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年度末</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年度末</w:t>
            </w:r>
          </w:p>
        </w:tc>
        <w:tc>
          <w:tcPr>
            <w:tcW w:w="3209"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变动</w:t>
            </w:r>
          </w:p>
        </w:tc>
      </w:tr>
      <w:tr>
        <w:trPr>
          <w:trHeight w:val="554" w:hRule="exact"/>
        </w:trPr>
        <w:tc>
          <w:tcPr>
            <w:tcW w:w="1198" w:type="dxa"/>
            <w:vMerge/>
            <w:tcBorders>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占总资产比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重％</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占总资产比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重％</w:t>
            </w:r>
          </w:p>
        </w:tc>
        <w:tc>
          <w:tcPr>
            <w:tcW w:w="3209" w:type="dxa"/>
            <w:gridSpan w:val="2"/>
            <w:vMerge/>
            <w:tcBorders>
              <w:left w:val="single" w:sz="4" w:space="0" w:color="000000"/>
              <w:bottom w:val="single" w:sz="4" w:space="0" w:color="000000"/>
              <w:right w:val="single" w:sz="4" w:space="0" w:color="000000"/>
            </w:tcBorders>
          </w:tcPr>
          <w:p>
            <w:pPr/>
          </w:p>
        </w:tc>
      </w:tr>
      <w:tr>
        <w:trPr>
          <w:trHeight w:val="55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1"/>
              <w:jc w:val="right"/>
              <w:rPr>
                <w:rFonts w:ascii="宋体" w:hAnsi="宋体" w:cs="宋体" w:eastAsia="宋体" w:hint="default"/>
                <w:sz w:val="21"/>
                <w:szCs w:val="21"/>
              </w:rPr>
            </w:pPr>
            <w:r>
              <w:rPr>
                <w:rFonts w:ascii="宋体"/>
                <w:spacing w:val="-1"/>
                <w:sz w:val="21"/>
              </w:rPr>
              <w:t>23829.28</w:t>
            </w:r>
          </w:p>
        </w:tc>
        <w:tc>
          <w:tcPr>
            <w:tcW w:w="125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0"/>
              <w:jc w:val="right"/>
              <w:rPr>
                <w:rFonts w:ascii="宋体" w:hAnsi="宋体" w:cs="宋体" w:eastAsia="宋体" w:hint="default"/>
                <w:sz w:val="21"/>
                <w:szCs w:val="21"/>
              </w:rPr>
            </w:pPr>
            <w:r>
              <w:rPr>
                <w:rFonts w:ascii="宋体"/>
                <w:spacing w:val="-1"/>
                <w:sz w:val="21"/>
              </w:rPr>
              <w:t>28,557.10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同比增减额</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同比增减幅度</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pacing w:val="-1"/>
                <w:sz w:val="21"/>
              </w:rPr>
              <w:t>7457.77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z w:val="21"/>
              </w:rPr>
              <w:t>31.30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spacing w:val="-1"/>
                <w:sz w:val="21"/>
              </w:rPr>
              <w:t>9,017.09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z w:val="21"/>
              </w:rPr>
              <w:t>31.58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spacing w:val="-1"/>
                <w:sz w:val="21"/>
              </w:rPr>
              <w:t>-1559.32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center"/>
              <w:rPr>
                <w:rFonts w:ascii="宋体" w:hAnsi="宋体" w:cs="宋体" w:eastAsia="宋体" w:hint="default"/>
                <w:sz w:val="21"/>
                <w:szCs w:val="21"/>
              </w:rPr>
            </w:pPr>
            <w:r>
              <w:rPr>
                <w:rFonts w:ascii="宋体"/>
                <w:sz w:val="21"/>
              </w:rPr>
              <w:t>-17.29</w:t>
            </w:r>
          </w:p>
        </w:tc>
      </w:tr>
      <w:tr>
        <w:trPr>
          <w:trHeight w:val="28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z w:val="21"/>
              </w:rPr>
              <w:t>293.39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z w:val="21"/>
              </w:rPr>
              <w:t>1.23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sz w:val="21"/>
              </w:rPr>
              <w:t>247.17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z w:val="21"/>
              </w:rPr>
              <w:t>0.87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sz w:val="21"/>
              </w:rPr>
              <w:t>46.22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center"/>
              <w:rPr>
                <w:rFonts w:ascii="宋体" w:hAnsi="宋体" w:cs="宋体" w:eastAsia="宋体" w:hint="default"/>
                <w:sz w:val="21"/>
                <w:szCs w:val="21"/>
              </w:rPr>
            </w:pPr>
            <w:r>
              <w:rPr>
                <w:rFonts w:ascii="宋体"/>
                <w:sz w:val="21"/>
              </w:rPr>
              <w:t>18.70</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pacing w:val="-1"/>
                <w:sz w:val="21"/>
              </w:rPr>
              <w:t>3382.88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z w:val="21"/>
              </w:rPr>
              <w:t>14.20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spacing w:val="-1"/>
                <w:sz w:val="21"/>
              </w:rPr>
              <w:t>5,446.59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z w:val="21"/>
              </w:rPr>
              <w:t>19.07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spacing w:val="-1"/>
                <w:sz w:val="21"/>
              </w:rPr>
              <w:t>-2063.71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center"/>
              <w:rPr>
                <w:rFonts w:ascii="宋体" w:hAnsi="宋体" w:cs="宋体" w:eastAsia="宋体" w:hint="default"/>
                <w:sz w:val="21"/>
                <w:szCs w:val="21"/>
              </w:rPr>
            </w:pPr>
            <w:r>
              <w:rPr>
                <w:rFonts w:ascii="宋体"/>
                <w:sz w:val="21"/>
              </w:rPr>
              <w:t>-37.89</w:t>
            </w:r>
          </w:p>
        </w:tc>
      </w:tr>
      <w:tr>
        <w:trPr>
          <w:trHeight w:val="55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可供出售金</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1"/>
              <w:jc w:val="right"/>
              <w:rPr>
                <w:rFonts w:ascii="宋体" w:hAnsi="宋体" w:cs="宋体" w:eastAsia="宋体" w:hint="default"/>
                <w:sz w:val="21"/>
                <w:szCs w:val="21"/>
              </w:rPr>
            </w:pPr>
            <w:r>
              <w:rPr>
                <w:rFonts w:ascii="宋体"/>
                <w:sz w:val="21"/>
              </w:rPr>
              <w:t>59.10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1"/>
              <w:jc w:val="right"/>
              <w:rPr>
                <w:rFonts w:ascii="宋体" w:hAnsi="宋体" w:cs="宋体" w:eastAsia="宋体" w:hint="default"/>
                <w:sz w:val="21"/>
                <w:szCs w:val="21"/>
              </w:rPr>
            </w:pPr>
            <w:r>
              <w:rPr>
                <w:rFonts w:ascii="宋体"/>
                <w:sz w:val="21"/>
              </w:rPr>
              <w:t>0.25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8"/>
              <w:jc w:val="right"/>
              <w:rPr>
                <w:rFonts w:ascii="宋体" w:hAnsi="宋体" w:cs="宋体" w:eastAsia="宋体" w:hint="default"/>
                <w:sz w:val="21"/>
                <w:szCs w:val="21"/>
              </w:rPr>
            </w:pPr>
            <w:r>
              <w:rPr>
                <w:rFonts w:ascii="宋体"/>
                <w:sz w:val="21"/>
              </w:rPr>
              <w:t>137.98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1"/>
              <w:jc w:val="right"/>
              <w:rPr>
                <w:rFonts w:ascii="宋体" w:hAnsi="宋体" w:cs="宋体" w:eastAsia="宋体" w:hint="default"/>
                <w:sz w:val="21"/>
                <w:szCs w:val="21"/>
              </w:rPr>
            </w:pPr>
            <w:r>
              <w:rPr>
                <w:rFonts w:ascii="宋体"/>
                <w:sz w:val="21"/>
              </w:rPr>
              <w:t>0.48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4"/>
              <w:jc w:val="right"/>
              <w:rPr>
                <w:rFonts w:ascii="宋体" w:hAnsi="宋体" w:cs="宋体" w:eastAsia="宋体" w:hint="default"/>
                <w:sz w:val="21"/>
                <w:szCs w:val="21"/>
              </w:rPr>
            </w:pPr>
            <w:r>
              <w:rPr>
                <w:rFonts w:ascii="宋体"/>
                <w:sz w:val="21"/>
              </w:rPr>
              <w:t>-78.88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 w:right="0"/>
              <w:jc w:val="center"/>
              <w:rPr>
                <w:rFonts w:ascii="宋体" w:hAnsi="宋体" w:cs="宋体" w:eastAsia="宋体" w:hint="default"/>
                <w:sz w:val="21"/>
                <w:szCs w:val="21"/>
              </w:rPr>
            </w:pPr>
            <w:r>
              <w:rPr>
                <w:rFonts w:ascii="宋体"/>
                <w:sz w:val="21"/>
              </w:rPr>
              <w:t>-57.17</w:t>
            </w:r>
          </w:p>
        </w:tc>
      </w:tr>
      <w:tr>
        <w:trPr>
          <w:trHeight w:val="55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固定资产净</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1"/>
              <w:jc w:val="right"/>
              <w:rPr>
                <w:rFonts w:ascii="宋体" w:hAnsi="宋体" w:cs="宋体" w:eastAsia="宋体" w:hint="default"/>
                <w:sz w:val="21"/>
                <w:szCs w:val="21"/>
              </w:rPr>
            </w:pPr>
            <w:r>
              <w:rPr>
                <w:rFonts w:ascii="宋体"/>
                <w:spacing w:val="-1"/>
                <w:sz w:val="21"/>
              </w:rPr>
              <w:t>7,461.44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1"/>
              <w:jc w:val="right"/>
              <w:rPr>
                <w:rFonts w:ascii="宋体" w:hAnsi="宋体" w:cs="宋体" w:eastAsia="宋体" w:hint="default"/>
                <w:sz w:val="21"/>
                <w:szCs w:val="21"/>
              </w:rPr>
            </w:pPr>
            <w:r>
              <w:rPr>
                <w:rFonts w:ascii="宋体"/>
                <w:sz w:val="21"/>
              </w:rPr>
              <w:t>31.31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8"/>
              <w:jc w:val="right"/>
              <w:rPr>
                <w:rFonts w:ascii="宋体" w:hAnsi="宋体" w:cs="宋体" w:eastAsia="宋体" w:hint="default"/>
                <w:sz w:val="21"/>
                <w:szCs w:val="21"/>
              </w:rPr>
            </w:pPr>
            <w:r>
              <w:rPr>
                <w:rFonts w:ascii="宋体"/>
                <w:spacing w:val="-1"/>
                <w:sz w:val="21"/>
              </w:rPr>
              <w:t>8,188.20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1"/>
              <w:jc w:val="right"/>
              <w:rPr>
                <w:rFonts w:ascii="宋体" w:hAnsi="宋体" w:cs="宋体" w:eastAsia="宋体" w:hint="default"/>
                <w:sz w:val="21"/>
                <w:szCs w:val="21"/>
              </w:rPr>
            </w:pPr>
            <w:r>
              <w:rPr>
                <w:rFonts w:ascii="宋体"/>
                <w:sz w:val="21"/>
              </w:rPr>
              <w:t>28.67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74"/>
              <w:jc w:val="right"/>
              <w:rPr>
                <w:rFonts w:ascii="宋体" w:hAnsi="宋体" w:cs="宋体" w:eastAsia="宋体" w:hint="default"/>
                <w:sz w:val="21"/>
                <w:szCs w:val="21"/>
              </w:rPr>
            </w:pPr>
            <w:r>
              <w:rPr>
                <w:rFonts w:ascii="宋体"/>
                <w:spacing w:val="-1"/>
                <w:sz w:val="21"/>
              </w:rPr>
              <w:t>-726.76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7" w:right="0"/>
              <w:jc w:val="center"/>
              <w:rPr>
                <w:rFonts w:ascii="宋体" w:hAnsi="宋体" w:cs="宋体" w:eastAsia="宋体" w:hint="default"/>
                <w:sz w:val="21"/>
                <w:szCs w:val="21"/>
              </w:rPr>
            </w:pPr>
            <w:r>
              <w:rPr>
                <w:rFonts w:ascii="宋体"/>
                <w:sz w:val="21"/>
              </w:rPr>
              <w:t>-8.88</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z w:val="21"/>
              </w:rPr>
              <w:t>316.93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z w:val="21"/>
              </w:rPr>
              <w:t>1.33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sz w:val="21"/>
              </w:rPr>
              <w:t>569.02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1"/>
              <w:jc w:val="right"/>
              <w:rPr>
                <w:rFonts w:ascii="宋体" w:hAnsi="宋体" w:cs="宋体" w:eastAsia="宋体" w:hint="default"/>
                <w:sz w:val="21"/>
                <w:szCs w:val="21"/>
              </w:rPr>
            </w:pPr>
            <w:r>
              <w:rPr>
                <w:rFonts w:ascii="宋体"/>
                <w:sz w:val="21"/>
              </w:rPr>
              <w:t>1.99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spacing w:val="-1"/>
                <w:sz w:val="21"/>
              </w:rPr>
              <w:t>-252.09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center"/>
              <w:rPr>
                <w:rFonts w:ascii="宋体" w:hAnsi="宋体" w:cs="宋体" w:eastAsia="宋体" w:hint="default"/>
                <w:sz w:val="21"/>
                <w:szCs w:val="21"/>
              </w:rPr>
            </w:pPr>
            <w:r>
              <w:rPr>
                <w:rFonts w:ascii="宋体"/>
                <w:sz w:val="21"/>
              </w:rPr>
              <w:t>-44.30</w:t>
            </w:r>
          </w:p>
        </w:tc>
      </w:tr>
    </w:tbl>
    <w:p>
      <w:pPr>
        <w:spacing w:line="240" w:lineRule="auto" w:before="4"/>
        <w:rPr>
          <w:rFonts w:ascii="宋体" w:hAnsi="宋体" w:cs="宋体" w:eastAsia="宋体" w:hint="default"/>
          <w:sz w:val="27"/>
          <w:szCs w:val="27"/>
        </w:rPr>
      </w:pPr>
    </w:p>
    <w:p>
      <w:pPr>
        <w:pStyle w:val="BodyText"/>
        <w:spacing w:line="326" w:lineRule="auto" w:before="36"/>
        <w:ind w:left="320" w:right="0"/>
        <w:jc w:val="left"/>
      </w:pPr>
      <w:r>
        <w:rPr/>
        <w:t>变动原因：</w:t>
      </w:r>
      <w:r>
        <w:rPr>
          <w:spacing w:val="-103"/>
        </w:rPr>
        <w:t> </w:t>
      </w:r>
      <w:r>
        <w:rPr>
          <w:spacing w:val="-103"/>
        </w:rPr>
      </w:r>
      <w:r>
        <w:rPr>
          <w:spacing w:val="-3"/>
        </w:rPr>
        <w:t>1、存货有较大幅度下降主要是公司减少原材料库存，对多余的库存调剂出售，成品以销定产严格控</w:t>
      </w:r>
      <w:r>
        <w:rPr>
          <w:spacing w:val="-55"/>
        </w:rPr>
        <w:t> </w:t>
      </w:r>
      <w:r>
        <w:rPr>
          <w:spacing w:val="-55"/>
        </w:rPr>
      </w:r>
      <w:r>
        <w:rPr/>
        <w:t>制库存所致。</w:t>
      </w:r>
      <w:r>
        <w:rPr>
          <w:w w:val="100"/>
        </w:rPr>
        <w:t> </w:t>
      </w:r>
      <w:r>
        <w:rPr>
          <w:spacing w:val="-3"/>
        </w:rPr>
        <w:t>2、可供出售的金融资产减少主要是公司持有的申能、中路股票年末收盘时公允价格低于上一报告期</w:t>
      </w:r>
      <w:r>
        <w:rPr>
          <w:spacing w:val="-55"/>
        </w:rPr>
        <w:t> </w:t>
      </w:r>
      <w:r>
        <w:rPr>
          <w:spacing w:val="-55"/>
        </w:rPr>
      </w:r>
      <w:r>
        <w:rPr/>
        <w:t>末的公允价格所致。</w:t>
      </w:r>
      <w:r>
        <w:rPr>
          <w:w w:val="100"/>
        </w:rPr>
        <w:t> </w:t>
      </w:r>
      <w:r>
        <w:rPr>
          <w:spacing w:val="-2"/>
        </w:rPr>
        <w:t>3、在建工程减少主要是公司实施的生产车间布局和产能调整项目在报告期竣工结转固定资产所致。</w:t>
      </w:r>
    </w:p>
    <w:p>
      <w:pPr>
        <w:spacing w:after="0" w:line="326" w:lineRule="auto"/>
        <w:jc w:val="left"/>
        <w:sectPr>
          <w:footerReference w:type="default" r:id="rId21"/>
          <w:pgSz w:w="11900" w:h="16840"/>
          <w:pgMar w:footer="974" w:header="970" w:top="1160" w:bottom="1160" w:left="1040" w:right="980"/>
          <w:pgNumType w:start="20"/>
        </w:sectPr>
      </w:pPr>
    </w:p>
    <w:p>
      <w:pPr>
        <w:spacing w:line="240" w:lineRule="auto" w:before="5"/>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970" w:footer="974" w:top="1160" w:bottom="1160" w:left="1040" w:right="980"/>
        </w:sectPr>
      </w:pPr>
    </w:p>
    <w:p>
      <w:pPr>
        <w:pStyle w:val="BodyText"/>
        <w:spacing w:line="240" w:lineRule="auto" w:before="36"/>
        <w:ind w:left="740" w:right="-10"/>
        <w:jc w:val="left"/>
      </w:pPr>
      <w:r>
        <w:rPr>
          <w:spacing w:val="-1"/>
        </w:rPr>
        <w:t>B.财务数据</w:t>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1051" w:val="left" w:leader="none"/>
        </w:tabs>
        <w:spacing w:line="240" w:lineRule="auto" w:before="173"/>
        <w:ind w:left="0" w:right="257"/>
        <w:jc w:val="right"/>
      </w:pPr>
      <w:r>
        <w:rPr>
          <w:spacing w:val="-1"/>
        </w:rPr>
        <w:t>单位：元</w:t>
        <w:tab/>
        <w:t>币种:人民币</w:t>
      </w:r>
    </w:p>
    <w:p>
      <w:pPr>
        <w:pStyle w:val="BodyText"/>
        <w:spacing w:line="240" w:lineRule="auto" w:before="133"/>
        <w:ind w:left="0" w:right="221"/>
        <w:jc w:val="right"/>
      </w:pPr>
      <w:r>
        <w:rPr/>
        <w:pict>
          <v:shape style="position:absolute;margin-left:68.160965pt;margin-top:4.398952pt;width:462.15pt;height:192.8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8"/>
                    <w:gridCol w:w="1999"/>
                    <w:gridCol w:w="1898"/>
                    <w:gridCol w:w="1814"/>
                    <w:gridCol w:w="1798"/>
                  </w:tblGrid>
                  <w:tr>
                    <w:trPr>
                      <w:trHeight w:val="35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center"/>
                          <w:rPr>
                            <w:rFonts w:ascii="宋体" w:hAnsi="宋体" w:cs="宋体" w:eastAsia="宋体" w:hint="default"/>
                            <w:sz w:val="21"/>
                            <w:szCs w:val="21"/>
                          </w:rPr>
                        </w:pPr>
                        <w:r>
                          <w:rPr>
                            <w:rFonts w:ascii="宋体" w:hAnsi="宋体" w:cs="宋体" w:eastAsia="宋体" w:hint="default"/>
                            <w:sz w:val="21"/>
                            <w:szCs w:val="21"/>
                          </w:rPr>
                          <w:t>项目</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5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0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8" w:right="0"/>
                          <w:jc w:val="left"/>
                          <w:rPr>
                            <w:rFonts w:ascii="宋体" w:hAnsi="宋体" w:cs="宋体" w:eastAsia="宋体" w:hint="default"/>
                            <w:sz w:val="21"/>
                            <w:szCs w:val="21"/>
                          </w:rPr>
                        </w:pPr>
                        <w:r>
                          <w:rPr>
                            <w:rFonts w:ascii="宋体" w:hAnsi="宋体" w:cs="宋体" w:eastAsia="宋体" w:hint="default"/>
                            <w:sz w:val="21"/>
                            <w:szCs w:val="21"/>
                          </w:rPr>
                          <w:t>比上年增减额</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left"/>
                          <w:rPr>
                            <w:rFonts w:ascii="宋体" w:hAnsi="宋体" w:cs="宋体" w:eastAsia="宋体" w:hint="default"/>
                            <w:sz w:val="21"/>
                            <w:szCs w:val="21"/>
                          </w:rPr>
                        </w:pPr>
                        <w:r>
                          <w:rPr>
                            <w:rFonts w:ascii="宋体" w:hAnsi="宋体" w:cs="宋体" w:eastAsia="宋体" w:hint="default"/>
                            <w:sz w:val="21"/>
                            <w:szCs w:val="21"/>
                          </w:rPr>
                          <w:t>同比增减幅度（％</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8"/>
                          <w:jc w:val="right"/>
                          <w:rPr>
                            <w:rFonts w:ascii="宋体" w:hAnsi="宋体" w:cs="宋体" w:eastAsia="宋体" w:hint="default"/>
                            <w:sz w:val="21"/>
                            <w:szCs w:val="21"/>
                          </w:rPr>
                        </w:pPr>
                        <w:r>
                          <w:rPr>
                            <w:rFonts w:ascii="宋体"/>
                            <w:spacing w:val="-1"/>
                            <w:sz w:val="21"/>
                          </w:rPr>
                          <w:t>451,869,322.19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5"/>
                          <w:jc w:val="right"/>
                          <w:rPr>
                            <w:rFonts w:ascii="宋体" w:hAnsi="宋体" w:cs="宋体" w:eastAsia="宋体" w:hint="default"/>
                            <w:sz w:val="21"/>
                            <w:szCs w:val="21"/>
                          </w:rPr>
                        </w:pPr>
                        <w:r>
                          <w:rPr>
                            <w:rFonts w:ascii="宋体"/>
                            <w:spacing w:val="-1"/>
                            <w:sz w:val="21"/>
                          </w:rPr>
                          <w:t>434,931,904.58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7"/>
                          <w:jc w:val="right"/>
                          <w:rPr>
                            <w:rFonts w:ascii="宋体" w:hAnsi="宋体" w:cs="宋体" w:eastAsia="宋体" w:hint="default"/>
                            <w:sz w:val="21"/>
                            <w:szCs w:val="21"/>
                          </w:rPr>
                        </w:pPr>
                        <w:r>
                          <w:rPr>
                            <w:rFonts w:ascii="宋体"/>
                            <w:spacing w:val="-1"/>
                            <w:sz w:val="21"/>
                          </w:rPr>
                          <w:t>16,937,417.61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7" w:right="0"/>
                          <w:jc w:val="left"/>
                          <w:rPr>
                            <w:rFonts w:ascii="宋体" w:hAnsi="宋体" w:cs="宋体" w:eastAsia="宋体" w:hint="default"/>
                            <w:sz w:val="21"/>
                            <w:szCs w:val="21"/>
                          </w:rPr>
                        </w:pPr>
                        <w:r>
                          <w:rPr>
                            <w:rFonts w:ascii="宋体"/>
                            <w:sz w:val="21"/>
                          </w:rPr>
                          <w:t>3.89</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8"/>
                          <w:jc w:val="right"/>
                          <w:rPr>
                            <w:rFonts w:ascii="宋体" w:hAnsi="宋体" w:cs="宋体" w:eastAsia="宋体" w:hint="default"/>
                            <w:sz w:val="21"/>
                            <w:szCs w:val="21"/>
                          </w:rPr>
                        </w:pPr>
                        <w:r>
                          <w:rPr>
                            <w:rFonts w:ascii="宋体"/>
                            <w:spacing w:val="-1"/>
                            <w:sz w:val="21"/>
                          </w:rPr>
                          <w:t>-36,022,099.96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5"/>
                          <w:jc w:val="right"/>
                          <w:rPr>
                            <w:rFonts w:ascii="宋体" w:hAnsi="宋体" w:cs="宋体" w:eastAsia="宋体" w:hint="default"/>
                            <w:sz w:val="21"/>
                            <w:szCs w:val="21"/>
                          </w:rPr>
                        </w:pPr>
                        <w:r>
                          <w:rPr>
                            <w:rFonts w:ascii="宋体"/>
                            <w:spacing w:val="-1"/>
                            <w:sz w:val="21"/>
                          </w:rPr>
                          <w:t>-9,167,842.27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7"/>
                          <w:jc w:val="right"/>
                          <w:rPr>
                            <w:rFonts w:ascii="宋体" w:hAnsi="宋体" w:cs="宋体" w:eastAsia="宋体" w:hint="default"/>
                            <w:sz w:val="21"/>
                            <w:szCs w:val="21"/>
                          </w:rPr>
                        </w:pPr>
                        <w:r>
                          <w:rPr>
                            <w:rFonts w:ascii="宋体"/>
                            <w:spacing w:val="-1"/>
                            <w:sz w:val="21"/>
                          </w:rPr>
                          <w:t>-26,854,257.69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sz w:val="21"/>
                          </w:rPr>
                          <w:t>-292.92</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center"/>
                          <w:rPr>
                            <w:rFonts w:ascii="宋体" w:hAnsi="宋体" w:cs="宋体" w:eastAsia="宋体" w:hint="default"/>
                            <w:sz w:val="21"/>
                            <w:szCs w:val="21"/>
                          </w:rPr>
                        </w:pPr>
                        <w:r>
                          <w:rPr>
                            <w:rFonts w:ascii="宋体" w:hAnsi="宋体" w:cs="宋体" w:eastAsia="宋体" w:hint="default"/>
                            <w:sz w:val="21"/>
                            <w:szCs w:val="21"/>
                          </w:rPr>
                          <w:t>营业费用</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8"/>
                          <w:jc w:val="right"/>
                          <w:rPr>
                            <w:rFonts w:ascii="宋体" w:hAnsi="宋体" w:cs="宋体" w:eastAsia="宋体" w:hint="default"/>
                            <w:sz w:val="21"/>
                            <w:szCs w:val="21"/>
                          </w:rPr>
                        </w:pPr>
                        <w:r>
                          <w:rPr>
                            <w:rFonts w:ascii="宋体"/>
                            <w:spacing w:val="-1"/>
                            <w:sz w:val="21"/>
                          </w:rPr>
                          <w:t>49,962,696.19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5"/>
                          <w:jc w:val="right"/>
                          <w:rPr>
                            <w:rFonts w:ascii="宋体" w:hAnsi="宋体" w:cs="宋体" w:eastAsia="宋体" w:hint="default"/>
                            <w:sz w:val="21"/>
                            <w:szCs w:val="21"/>
                          </w:rPr>
                        </w:pPr>
                        <w:r>
                          <w:rPr>
                            <w:rFonts w:ascii="宋体"/>
                            <w:spacing w:val="-1"/>
                            <w:sz w:val="21"/>
                          </w:rPr>
                          <w:t>37,970,121.89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7"/>
                          <w:jc w:val="right"/>
                          <w:rPr>
                            <w:rFonts w:ascii="宋体" w:hAnsi="宋体" w:cs="宋体" w:eastAsia="宋体" w:hint="default"/>
                            <w:sz w:val="21"/>
                            <w:szCs w:val="21"/>
                          </w:rPr>
                        </w:pPr>
                        <w:r>
                          <w:rPr>
                            <w:rFonts w:ascii="宋体"/>
                            <w:spacing w:val="-1"/>
                            <w:sz w:val="21"/>
                          </w:rPr>
                          <w:t>11,992,574.30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2" w:right="0"/>
                          <w:jc w:val="left"/>
                          <w:rPr>
                            <w:rFonts w:ascii="宋体" w:hAnsi="宋体" w:cs="宋体" w:eastAsia="宋体" w:hint="default"/>
                            <w:sz w:val="21"/>
                            <w:szCs w:val="21"/>
                          </w:rPr>
                        </w:pPr>
                        <w:r>
                          <w:rPr>
                            <w:rFonts w:ascii="宋体"/>
                            <w:sz w:val="21"/>
                          </w:rPr>
                          <w:t>31.58</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8"/>
                          <w:jc w:val="right"/>
                          <w:rPr>
                            <w:rFonts w:ascii="宋体" w:hAnsi="宋体" w:cs="宋体" w:eastAsia="宋体" w:hint="default"/>
                            <w:sz w:val="21"/>
                            <w:szCs w:val="21"/>
                          </w:rPr>
                        </w:pPr>
                        <w:r>
                          <w:rPr>
                            <w:rFonts w:ascii="宋体"/>
                            <w:spacing w:val="-1"/>
                            <w:sz w:val="21"/>
                          </w:rPr>
                          <w:t>34,274,583.47</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5"/>
                          <w:jc w:val="right"/>
                          <w:rPr>
                            <w:rFonts w:ascii="宋体" w:hAnsi="宋体" w:cs="宋体" w:eastAsia="宋体" w:hint="default"/>
                            <w:sz w:val="21"/>
                            <w:szCs w:val="21"/>
                          </w:rPr>
                        </w:pPr>
                        <w:r>
                          <w:rPr>
                            <w:rFonts w:ascii="宋体"/>
                            <w:spacing w:val="-1"/>
                            <w:sz w:val="21"/>
                          </w:rPr>
                          <w:t>31,506,887.48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7"/>
                          <w:jc w:val="right"/>
                          <w:rPr>
                            <w:rFonts w:ascii="宋体" w:hAnsi="宋体" w:cs="宋体" w:eastAsia="宋体" w:hint="default"/>
                            <w:sz w:val="21"/>
                            <w:szCs w:val="21"/>
                          </w:rPr>
                        </w:pPr>
                        <w:r>
                          <w:rPr>
                            <w:rFonts w:ascii="宋体"/>
                            <w:spacing w:val="-1"/>
                            <w:sz w:val="21"/>
                          </w:rPr>
                          <w:t>2,767,695.99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7" w:right="0"/>
                          <w:jc w:val="left"/>
                          <w:rPr>
                            <w:rFonts w:ascii="宋体" w:hAnsi="宋体" w:cs="宋体" w:eastAsia="宋体" w:hint="default"/>
                            <w:sz w:val="21"/>
                            <w:szCs w:val="21"/>
                          </w:rPr>
                        </w:pPr>
                        <w:r>
                          <w:rPr>
                            <w:rFonts w:ascii="宋体"/>
                            <w:sz w:val="21"/>
                          </w:rPr>
                          <w:t>8.78</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8"/>
                          <w:jc w:val="right"/>
                          <w:rPr>
                            <w:rFonts w:ascii="宋体" w:hAnsi="宋体" w:cs="宋体" w:eastAsia="宋体" w:hint="default"/>
                            <w:sz w:val="21"/>
                            <w:szCs w:val="21"/>
                          </w:rPr>
                        </w:pPr>
                        <w:r>
                          <w:rPr>
                            <w:rFonts w:ascii="宋体"/>
                            <w:spacing w:val="-1"/>
                            <w:sz w:val="21"/>
                          </w:rPr>
                          <w:t>3,340,962.06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5"/>
                          <w:jc w:val="right"/>
                          <w:rPr>
                            <w:rFonts w:ascii="宋体" w:hAnsi="宋体" w:cs="宋体" w:eastAsia="宋体" w:hint="default"/>
                            <w:sz w:val="21"/>
                            <w:szCs w:val="21"/>
                          </w:rPr>
                        </w:pPr>
                        <w:r>
                          <w:rPr>
                            <w:rFonts w:ascii="宋体"/>
                            <w:spacing w:val="-1"/>
                            <w:sz w:val="21"/>
                          </w:rPr>
                          <w:t>2,504,918.34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7"/>
                          <w:jc w:val="right"/>
                          <w:rPr>
                            <w:rFonts w:ascii="宋体" w:hAnsi="宋体" w:cs="宋体" w:eastAsia="宋体" w:hint="default"/>
                            <w:sz w:val="21"/>
                            <w:szCs w:val="21"/>
                          </w:rPr>
                        </w:pPr>
                        <w:r>
                          <w:rPr>
                            <w:rFonts w:ascii="宋体"/>
                            <w:spacing w:val="-1"/>
                            <w:sz w:val="21"/>
                          </w:rPr>
                          <w:t>836,043.72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2" w:right="0"/>
                          <w:jc w:val="left"/>
                          <w:rPr>
                            <w:rFonts w:ascii="宋体" w:hAnsi="宋体" w:cs="宋体" w:eastAsia="宋体" w:hint="default"/>
                            <w:sz w:val="21"/>
                            <w:szCs w:val="21"/>
                          </w:rPr>
                        </w:pPr>
                        <w:r>
                          <w:rPr>
                            <w:rFonts w:ascii="宋体"/>
                            <w:sz w:val="21"/>
                          </w:rPr>
                          <w:t>33.38</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8"/>
                          <w:jc w:val="right"/>
                          <w:rPr>
                            <w:rFonts w:ascii="宋体" w:hAnsi="宋体" w:cs="宋体" w:eastAsia="宋体" w:hint="default"/>
                            <w:sz w:val="21"/>
                            <w:szCs w:val="21"/>
                          </w:rPr>
                        </w:pPr>
                        <w:r>
                          <w:rPr>
                            <w:rFonts w:ascii="宋体"/>
                            <w:spacing w:val="-1"/>
                            <w:sz w:val="21"/>
                          </w:rPr>
                          <w:t>-760,880.20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5"/>
                          <w:jc w:val="right"/>
                          <w:rPr>
                            <w:rFonts w:ascii="宋体" w:hAnsi="宋体" w:cs="宋体" w:eastAsia="宋体" w:hint="default"/>
                            <w:sz w:val="21"/>
                            <w:szCs w:val="21"/>
                          </w:rPr>
                        </w:pPr>
                        <w:r>
                          <w:rPr>
                            <w:rFonts w:ascii="宋体"/>
                            <w:spacing w:val="-1"/>
                            <w:sz w:val="21"/>
                          </w:rPr>
                          <w:t>3,294,666.05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7"/>
                          <w:jc w:val="right"/>
                          <w:rPr>
                            <w:rFonts w:ascii="宋体" w:hAnsi="宋体" w:cs="宋体" w:eastAsia="宋体" w:hint="default"/>
                            <w:sz w:val="21"/>
                            <w:szCs w:val="21"/>
                          </w:rPr>
                        </w:pPr>
                        <w:r>
                          <w:rPr>
                            <w:rFonts w:ascii="宋体"/>
                            <w:spacing w:val="-1"/>
                            <w:sz w:val="21"/>
                          </w:rPr>
                          <w:t>-4,055,546.25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sz w:val="21"/>
                          </w:rPr>
                          <w:t>-123.09</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8"/>
                          <w:jc w:val="right"/>
                          <w:rPr>
                            <w:rFonts w:ascii="宋体" w:hAnsi="宋体" w:cs="宋体" w:eastAsia="宋体" w:hint="default"/>
                            <w:sz w:val="21"/>
                            <w:szCs w:val="21"/>
                          </w:rPr>
                        </w:pPr>
                        <w:r>
                          <w:rPr>
                            <w:rFonts w:ascii="宋体"/>
                            <w:spacing w:val="-1"/>
                            <w:sz w:val="21"/>
                          </w:rPr>
                          <w:t>2,317,709.04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5"/>
                          <w:jc w:val="right"/>
                          <w:rPr>
                            <w:rFonts w:ascii="宋体" w:hAnsi="宋体" w:cs="宋体" w:eastAsia="宋体" w:hint="default"/>
                            <w:sz w:val="21"/>
                            <w:szCs w:val="21"/>
                          </w:rPr>
                        </w:pPr>
                        <w:r>
                          <w:rPr>
                            <w:rFonts w:ascii="宋体"/>
                            <w:spacing w:val="-1"/>
                            <w:sz w:val="21"/>
                          </w:rPr>
                          <w:t>209,724.26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7"/>
                          <w:jc w:val="right"/>
                          <w:rPr>
                            <w:rFonts w:ascii="宋体" w:hAnsi="宋体" w:cs="宋体" w:eastAsia="宋体" w:hint="default"/>
                            <w:sz w:val="21"/>
                            <w:szCs w:val="21"/>
                          </w:rPr>
                        </w:pPr>
                        <w:r>
                          <w:rPr>
                            <w:rFonts w:ascii="宋体"/>
                            <w:spacing w:val="-1"/>
                            <w:sz w:val="21"/>
                          </w:rPr>
                          <w:t>2,107,984.78</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sz w:val="21"/>
                          </w:rPr>
                          <w:t>1005.12</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8"/>
                          <w:jc w:val="right"/>
                          <w:rPr>
                            <w:rFonts w:ascii="宋体" w:hAnsi="宋体" w:cs="宋体" w:eastAsia="宋体" w:hint="default"/>
                            <w:sz w:val="21"/>
                            <w:szCs w:val="21"/>
                          </w:rPr>
                        </w:pPr>
                        <w:r>
                          <w:rPr>
                            <w:rFonts w:ascii="宋体"/>
                            <w:spacing w:val="-1"/>
                            <w:sz w:val="21"/>
                          </w:rPr>
                          <w:t>1,879,161.65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5"/>
                          <w:jc w:val="right"/>
                          <w:rPr>
                            <w:rFonts w:ascii="宋体" w:hAnsi="宋体" w:cs="宋体" w:eastAsia="宋体" w:hint="default"/>
                            <w:sz w:val="21"/>
                            <w:szCs w:val="21"/>
                          </w:rPr>
                        </w:pPr>
                        <w:r>
                          <w:rPr>
                            <w:rFonts w:ascii="宋体"/>
                            <w:spacing w:val="-1"/>
                            <w:sz w:val="21"/>
                          </w:rPr>
                          <w:t>272,777.16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7"/>
                          <w:jc w:val="right"/>
                          <w:rPr>
                            <w:rFonts w:ascii="宋体" w:hAnsi="宋体" w:cs="宋体" w:eastAsia="宋体" w:hint="default"/>
                            <w:sz w:val="21"/>
                            <w:szCs w:val="21"/>
                          </w:rPr>
                        </w:pPr>
                        <w:r>
                          <w:rPr>
                            <w:rFonts w:ascii="宋体"/>
                            <w:spacing w:val="-1"/>
                            <w:sz w:val="21"/>
                          </w:rPr>
                          <w:t>1,606,384.49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6" w:right="0"/>
                          <w:jc w:val="left"/>
                          <w:rPr>
                            <w:rFonts w:ascii="宋体" w:hAnsi="宋体" w:cs="宋体" w:eastAsia="宋体" w:hint="default"/>
                            <w:sz w:val="21"/>
                            <w:szCs w:val="21"/>
                          </w:rPr>
                        </w:pPr>
                        <w:r>
                          <w:rPr>
                            <w:rFonts w:ascii="宋体"/>
                            <w:sz w:val="21"/>
                          </w:rPr>
                          <w:t>588.90</w:t>
                        </w:r>
                      </w:p>
                    </w:tc>
                  </w:tr>
                  <w:tr>
                    <w:trPr>
                      <w:trHeight w:val="69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center"/>
                          <w:rPr>
                            <w:rFonts w:ascii="宋体" w:hAnsi="宋体" w:cs="宋体" w:eastAsia="宋体" w:hint="default"/>
                            <w:sz w:val="21"/>
                            <w:szCs w:val="21"/>
                          </w:rPr>
                        </w:pPr>
                        <w:r>
                          <w:rPr>
                            <w:rFonts w:ascii="宋体" w:hAnsi="宋体" w:cs="宋体" w:eastAsia="宋体" w:hint="default"/>
                            <w:sz w:val="21"/>
                            <w:szCs w:val="21"/>
                          </w:rPr>
                          <w:t>属于母公司所有</w:t>
                        </w:r>
                      </w:p>
                      <w:p>
                        <w:pPr>
                          <w:pStyle w:val="TableParagraph"/>
                          <w:spacing w:line="240" w:lineRule="auto" w:before="63"/>
                          <w:ind w:right="173"/>
                          <w:jc w:val="center"/>
                          <w:rPr>
                            <w:rFonts w:ascii="宋体" w:hAnsi="宋体" w:cs="宋体" w:eastAsia="宋体" w:hint="default"/>
                            <w:sz w:val="21"/>
                            <w:szCs w:val="21"/>
                          </w:rPr>
                        </w:pPr>
                        <w:r>
                          <w:rPr>
                            <w:rFonts w:ascii="宋体" w:hAnsi="宋体" w:cs="宋体" w:eastAsia="宋体" w:hint="default"/>
                            <w:sz w:val="21"/>
                            <w:szCs w:val="21"/>
                          </w:rPr>
                          <w:t>者的净利润</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18"/>
                          <w:jc w:val="right"/>
                          <w:rPr>
                            <w:rFonts w:ascii="宋体" w:hAnsi="宋体" w:cs="宋体" w:eastAsia="宋体" w:hint="default"/>
                            <w:sz w:val="21"/>
                            <w:szCs w:val="21"/>
                          </w:rPr>
                        </w:pPr>
                        <w:r>
                          <w:rPr>
                            <w:rFonts w:ascii="宋体"/>
                            <w:spacing w:val="-1"/>
                            <w:sz w:val="21"/>
                          </w:rPr>
                          <w:t>-35,561,250.98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15"/>
                          <w:jc w:val="right"/>
                          <w:rPr>
                            <w:rFonts w:ascii="宋体" w:hAnsi="宋体" w:cs="宋体" w:eastAsia="宋体" w:hint="default"/>
                            <w:sz w:val="21"/>
                            <w:szCs w:val="21"/>
                          </w:rPr>
                        </w:pPr>
                        <w:r>
                          <w:rPr>
                            <w:rFonts w:ascii="宋体"/>
                            <w:spacing w:val="-1"/>
                            <w:sz w:val="21"/>
                          </w:rPr>
                          <w:t>-9,279,578.06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27"/>
                          <w:jc w:val="right"/>
                          <w:rPr>
                            <w:rFonts w:ascii="宋体" w:hAnsi="宋体" w:cs="宋体" w:eastAsia="宋体" w:hint="default"/>
                            <w:sz w:val="21"/>
                            <w:szCs w:val="21"/>
                          </w:rPr>
                        </w:pPr>
                        <w:r>
                          <w:rPr>
                            <w:rFonts w:ascii="宋体"/>
                            <w:spacing w:val="-1"/>
                            <w:sz w:val="21"/>
                          </w:rPr>
                          <w:t>-26,281,672.92</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23" w:right="0"/>
                          <w:jc w:val="left"/>
                          <w:rPr>
                            <w:rFonts w:ascii="宋体" w:hAnsi="宋体" w:cs="宋体" w:eastAsia="宋体" w:hint="default"/>
                            <w:sz w:val="21"/>
                            <w:szCs w:val="21"/>
                          </w:rPr>
                        </w:pPr>
                        <w:r>
                          <w:rPr>
                            <w:rFonts w:ascii="宋体"/>
                            <w:sz w:val="21"/>
                          </w:rPr>
                          <w:t>-283.22</w:t>
                        </w:r>
                      </w:p>
                    </w:tc>
                  </w:tr>
                </w:tbl>
                <w:p>
                  <w:pPr/>
                </w:p>
              </w:txbxContent>
            </v:textbox>
            <w10:wrap type="none"/>
          </v:shape>
        </w:pict>
      </w:r>
      <w:r>
        <w:rPr>
          <w:w w:val="100"/>
        </w:rPr>
        <w:t>）</w:t>
      </w:r>
    </w:p>
    <w:p>
      <w:pPr>
        <w:spacing w:after="0" w:line="240" w:lineRule="auto"/>
        <w:jc w:val="right"/>
        <w:sectPr>
          <w:type w:val="continuous"/>
          <w:pgSz w:w="11900" w:h="16840"/>
          <w:pgMar w:top="1600" w:bottom="280" w:left="1040" w:right="980"/>
          <w:cols w:num="2" w:equalWidth="0">
            <w:col w:w="1795" w:space="4877"/>
            <w:col w:w="320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6"/>
        <w:ind w:left="320" w:right="1551"/>
        <w:jc w:val="left"/>
      </w:pPr>
      <w:r>
        <w:rPr/>
        <w:t>财务数据主要变动原因说明：</w:t>
      </w:r>
    </w:p>
    <w:p>
      <w:pPr>
        <w:pStyle w:val="BodyText"/>
        <w:spacing w:line="240" w:lineRule="auto" w:before="99"/>
        <w:ind w:left="320" w:right="0"/>
        <w:jc w:val="left"/>
      </w:pPr>
      <w:r>
        <w:rPr/>
        <w:t>1、</w:t>
      </w:r>
      <w:r>
        <w:rPr>
          <w:spacing w:val="-1"/>
        </w:rPr>
        <w:t> </w:t>
      </w:r>
      <w:r>
        <w:rPr>
          <w:spacing w:val="-2"/>
        </w:rPr>
        <w:t>营业利润大幅下降主要是报告期公司受人民币汇率、出口退税、原材料涨价三大因素影响所致。</w:t>
      </w:r>
    </w:p>
    <w:p>
      <w:pPr>
        <w:pStyle w:val="BodyText"/>
        <w:spacing w:line="240" w:lineRule="auto" w:before="99"/>
        <w:ind w:left="320" w:right="0"/>
        <w:jc w:val="left"/>
      </w:pPr>
      <w:r>
        <w:rPr>
          <w:spacing w:val="-3"/>
        </w:rPr>
        <w:t>2、营业费用报告期比上年同期增加的主要原因为报告期营销费用增加 </w:t>
      </w:r>
      <w:r>
        <w:rPr>
          <w:rFonts w:ascii="Times New Roman" w:hAnsi="Times New Roman" w:cs="Times New Roman" w:eastAsia="Times New Roman" w:hint="default"/>
        </w:rPr>
        <w:t>854</w:t>
      </w:r>
      <w:r>
        <w:rPr>
          <w:rFonts w:ascii="Times New Roman" w:hAnsi="Times New Roman" w:cs="Times New Roman" w:eastAsia="Times New Roman" w:hint="default"/>
          <w:spacing w:val="3"/>
        </w:rPr>
        <w:t> </w:t>
      </w:r>
      <w:r>
        <w:rPr>
          <w:spacing w:val="-4"/>
        </w:rPr>
        <w:t>万元，其次为运输费用增</w:t>
      </w:r>
    </w:p>
    <w:p>
      <w:pPr>
        <w:pStyle w:val="BodyText"/>
        <w:spacing w:line="309" w:lineRule="auto" w:before="83"/>
        <w:ind w:left="320" w:right="0"/>
        <w:jc w:val="left"/>
      </w:pPr>
      <w:r>
        <w:rPr/>
        <w:t>加</w:t>
      </w:r>
      <w:r>
        <w:rPr>
          <w:spacing w:val="-53"/>
        </w:rPr>
        <w:t> </w:t>
      </w:r>
      <w:r>
        <w:rPr>
          <w:rFonts w:ascii="Times New Roman" w:hAnsi="Times New Roman" w:cs="Times New Roman" w:eastAsia="Times New Roman" w:hint="default"/>
        </w:rPr>
        <w:t>217</w:t>
      </w:r>
      <w:r>
        <w:rPr>
          <w:rFonts w:ascii="Times New Roman" w:hAnsi="Times New Roman" w:cs="Times New Roman" w:eastAsia="Times New Roman" w:hint="default"/>
          <w:spacing w:val="-10"/>
        </w:rPr>
        <w:t> </w:t>
      </w:r>
      <w:r>
        <w:rPr/>
        <w:t>万元所致。</w:t>
      </w:r>
      <w:r>
        <w:rPr>
          <w:w w:val="100"/>
        </w:rPr>
        <w:t> </w:t>
      </w:r>
      <w:r>
        <w:rPr>
          <w:spacing w:val="-2"/>
        </w:rPr>
        <w:t>3、财务费用增加的主要原因为外贸结算的汇兑损失增加，其次是银行借款利息增加所致。</w:t>
      </w:r>
    </w:p>
    <w:p>
      <w:pPr>
        <w:pStyle w:val="BodyText"/>
        <w:spacing w:line="240" w:lineRule="auto" w:before="38"/>
        <w:ind w:left="320" w:right="0"/>
        <w:jc w:val="left"/>
      </w:pPr>
      <w:r>
        <w:rPr/>
        <w:t>4、资产减值损失减少的主要原因为按超市卖场对账差异为基础计提的特殊坏账准备减少所致。</w:t>
      </w:r>
    </w:p>
    <w:p>
      <w:pPr>
        <w:pStyle w:val="BodyText"/>
        <w:spacing w:line="240" w:lineRule="auto" w:before="99"/>
        <w:ind w:left="320" w:right="0"/>
        <w:jc w:val="left"/>
      </w:pPr>
      <w:r>
        <w:rPr/>
        <w:t>5、营业外收入增加的主要原因为报告期收到著名商标补贴</w:t>
      </w:r>
      <w:r>
        <w:rPr>
          <w:spacing w:val="-61"/>
        </w:rPr>
        <w:t> </w:t>
      </w:r>
      <w:r>
        <w:rPr>
          <w:rFonts w:ascii="Times New Roman" w:hAnsi="Times New Roman" w:cs="Times New Roman" w:eastAsia="Times New Roman" w:hint="default"/>
        </w:rPr>
        <w:t>214</w:t>
      </w:r>
      <w:r>
        <w:rPr>
          <w:rFonts w:ascii="Times New Roman" w:hAnsi="Times New Roman" w:cs="Times New Roman" w:eastAsia="Times New Roman" w:hint="default"/>
          <w:spacing w:val="-17"/>
        </w:rPr>
        <w:t> </w:t>
      </w:r>
      <w:r>
        <w:rPr/>
        <w:t>万元，其次是出口补贴所致。</w:t>
      </w:r>
    </w:p>
    <w:p>
      <w:pPr>
        <w:pStyle w:val="BodyText"/>
        <w:spacing w:line="240" w:lineRule="auto" w:before="83"/>
        <w:ind w:left="320" w:right="1551"/>
        <w:jc w:val="left"/>
      </w:pPr>
      <w:r>
        <w:rPr/>
        <w:t>6、营业外支出增加的主要原因为报告期捐赠四川灾区牙膏价值</w:t>
      </w:r>
      <w:r>
        <w:rPr>
          <w:spacing w:val="-59"/>
        </w:rPr>
        <w:t> </w:t>
      </w:r>
      <w:r>
        <w:rPr>
          <w:rFonts w:ascii="Times New Roman" w:hAnsi="Times New Roman" w:cs="Times New Roman" w:eastAsia="Times New Roman" w:hint="default"/>
        </w:rPr>
        <w:t>184.89</w:t>
      </w:r>
      <w:r>
        <w:rPr>
          <w:rFonts w:ascii="Times New Roman" w:hAnsi="Times New Roman" w:cs="Times New Roman" w:eastAsia="Times New Roman" w:hint="default"/>
          <w:spacing w:val="-17"/>
        </w:rPr>
        <w:t> </w:t>
      </w:r>
      <w:r>
        <w:rPr/>
        <w:t>万元所致。</w:t>
      </w:r>
    </w:p>
    <w:p>
      <w:pPr>
        <w:pStyle w:val="BodyText"/>
        <w:spacing w:line="240" w:lineRule="auto" w:before="83"/>
        <w:ind w:left="320" w:right="1551"/>
        <w:jc w:val="left"/>
      </w:pPr>
      <w:r>
        <w:rPr/>
        <w:t>7、利润减少的主要原因同营业利润下降说明。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36"/>
        <w:ind w:left="532" w:right="1551"/>
        <w:jc w:val="left"/>
      </w:pPr>
      <w:r>
        <w:rPr/>
        <w:t>2）报告期公司现金流量构成情况</w:t>
      </w:r>
    </w:p>
    <w:p>
      <w:pPr>
        <w:pStyle w:val="BodyText"/>
        <w:tabs>
          <w:tab w:pos="1051" w:val="left" w:leader="none"/>
        </w:tabs>
        <w:spacing w:line="240" w:lineRule="auto" w:before="131"/>
        <w:ind w:left="0" w:right="257"/>
        <w:jc w:val="right"/>
      </w:pPr>
      <w:r>
        <w:rPr>
          <w:spacing w:val="-1"/>
        </w:rPr>
        <w:t>单位：元</w:t>
        <w:tab/>
        <w:t>币种:人民币</w:t>
      </w:r>
    </w:p>
    <w:p>
      <w:pPr>
        <w:spacing w:line="240" w:lineRule="auto" w:before="6"/>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182"/>
        <w:gridCol w:w="2218"/>
        <w:gridCol w:w="2100"/>
        <w:gridCol w:w="2138"/>
      </w:tblGrid>
      <w:tr>
        <w:trPr>
          <w:trHeight w:val="350" w:hRule="exact"/>
        </w:trPr>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34" w:right="0"/>
              <w:jc w:val="left"/>
              <w:rPr>
                <w:rFonts w:ascii="宋体" w:hAnsi="宋体" w:cs="宋体" w:eastAsia="宋体" w:hint="default"/>
                <w:sz w:val="21"/>
                <w:szCs w:val="21"/>
              </w:rPr>
            </w:pPr>
            <w:r>
              <w:rPr>
                <w:rFonts w:ascii="宋体" w:hAnsi="宋体" w:cs="宋体" w:eastAsia="宋体" w:hint="default"/>
                <w:sz w:val="21"/>
                <w:szCs w:val="21"/>
              </w:rPr>
              <w:t>比上年增减额</w:t>
            </w:r>
          </w:p>
        </w:tc>
      </w:tr>
      <w:tr>
        <w:trPr>
          <w:trHeight w:val="350" w:hRule="exact"/>
        </w:trPr>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经营活动现金流量净额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4"/>
              <w:jc w:val="right"/>
              <w:rPr>
                <w:rFonts w:ascii="宋体" w:hAnsi="宋体" w:cs="宋体" w:eastAsia="宋体" w:hint="default"/>
                <w:sz w:val="21"/>
                <w:szCs w:val="21"/>
              </w:rPr>
            </w:pPr>
            <w:r>
              <w:rPr>
                <w:rFonts w:ascii="宋体"/>
                <w:spacing w:val="-1"/>
                <w:sz w:val="21"/>
              </w:rPr>
              <w:t>6,241,762.89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4"/>
              <w:jc w:val="right"/>
              <w:rPr>
                <w:rFonts w:ascii="宋体" w:hAnsi="宋体" w:cs="宋体" w:eastAsia="宋体" w:hint="default"/>
                <w:sz w:val="21"/>
                <w:szCs w:val="21"/>
              </w:rPr>
            </w:pPr>
            <w:r>
              <w:rPr>
                <w:rFonts w:ascii="宋体"/>
                <w:spacing w:val="-1"/>
                <w:sz w:val="21"/>
              </w:rPr>
              <w:t>-929,418.03</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4"/>
              <w:jc w:val="right"/>
              <w:rPr>
                <w:rFonts w:ascii="宋体" w:hAnsi="宋体" w:cs="宋体" w:eastAsia="宋体" w:hint="default"/>
                <w:sz w:val="21"/>
                <w:szCs w:val="21"/>
              </w:rPr>
            </w:pPr>
            <w:r>
              <w:rPr>
                <w:rFonts w:ascii="宋体"/>
                <w:spacing w:val="-1"/>
                <w:sz w:val="21"/>
              </w:rPr>
              <w:t>7,171,180.92</w:t>
            </w:r>
          </w:p>
        </w:tc>
      </w:tr>
      <w:tr>
        <w:trPr>
          <w:trHeight w:val="350" w:hRule="exact"/>
        </w:trPr>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4"/>
              <w:jc w:val="right"/>
              <w:rPr>
                <w:rFonts w:ascii="宋体" w:hAnsi="宋体" w:cs="宋体" w:eastAsia="宋体" w:hint="default"/>
                <w:sz w:val="21"/>
                <w:szCs w:val="21"/>
              </w:rPr>
            </w:pPr>
            <w:r>
              <w:rPr>
                <w:rFonts w:ascii="宋体"/>
                <w:spacing w:val="-1"/>
                <w:sz w:val="21"/>
              </w:rPr>
              <w:t>-1,620,910.68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4"/>
              <w:jc w:val="right"/>
              <w:rPr>
                <w:rFonts w:ascii="宋体" w:hAnsi="宋体" w:cs="宋体" w:eastAsia="宋体" w:hint="default"/>
                <w:sz w:val="21"/>
                <w:szCs w:val="21"/>
              </w:rPr>
            </w:pPr>
            <w:r>
              <w:rPr>
                <w:rFonts w:ascii="宋体"/>
                <w:spacing w:val="-1"/>
                <w:sz w:val="21"/>
              </w:rPr>
              <w:t>-7,303,185.84</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4"/>
              <w:jc w:val="right"/>
              <w:rPr>
                <w:rFonts w:ascii="宋体" w:hAnsi="宋体" w:cs="宋体" w:eastAsia="宋体" w:hint="default"/>
                <w:sz w:val="21"/>
                <w:szCs w:val="21"/>
              </w:rPr>
            </w:pPr>
            <w:r>
              <w:rPr>
                <w:rFonts w:ascii="宋体"/>
                <w:spacing w:val="-1"/>
                <w:sz w:val="21"/>
              </w:rPr>
              <w:t>5,682,275.16</w:t>
            </w:r>
          </w:p>
        </w:tc>
      </w:tr>
      <w:tr>
        <w:trPr>
          <w:trHeight w:val="350" w:hRule="exact"/>
        </w:trPr>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4"/>
              <w:jc w:val="right"/>
              <w:rPr>
                <w:rFonts w:ascii="宋体" w:hAnsi="宋体" w:cs="宋体" w:eastAsia="宋体" w:hint="default"/>
                <w:sz w:val="21"/>
                <w:szCs w:val="21"/>
              </w:rPr>
            </w:pPr>
            <w:r>
              <w:rPr>
                <w:rFonts w:ascii="宋体"/>
                <w:spacing w:val="-1"/>
                <w:sz w:val="21"/>
              </w:rPr>
              <w:t>-3,980,641.94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4"/>
              <w:jc w:val="right"/>
              <w:rPr>
                <w:rFonts w:ascii="宋体" w:hAnsi="宋体" w:cs="宋体" w:eastAsia="宋体" w:hint="default"/>
                <w:sz w:val="21"/>
                <w:szCs w:val="21"/>
              </w:rPr>
            </w:pPr>
            <w:r>
              <w:rPr>
                <w:rFonts w:ascii="宋体"/>
                <w:spacing w:val="-1"/>
                <w:sz w:val="21"/>
              </w:rPr>
              <w:t>-5,014,283.70</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4"/>
              <w:jc w:val="right"/>
              <w:rPr>
                <w:rFonts w:ascii="宋体" w:hAnsi="宋体" w:cs="宋体" w:eastAsia="宋体" w:hint="default"/>
                <w:sz w:val="21"/>
                <w:szCs w:val="21"/>
              </w:rPr>
            </w:pPr>
            <w:r>
              <w:rPr>
                <w:rFonts w:ascii="宋体"/>
                <w:spacing w:val="-1"/>
                <w:sz w:val="21"/>
              </w:rPr>
              <w:t>1,033,641.76</w:t>
            </w:r>
          </w:p>
        </w:tc>
      </w:tr>
      <w:tr>
        <w:trPr>
          <w:trHeight w:val="350" w:hRule="exact"/>
        </w:trPr>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4"/>
              <w:jc w:val="right"/>
              <w:rPr>
                <w:rFonts w:ascii="宋体" w:hAnsi="宋体" w:cs="宋体" w:eastAsia="宋体" w:hint="default"/>
                <w:sz w:val="21"/>
                <w:szCs w:val="21"/>
              </w:rPr>
            </w:pPr>
            <w:r>
              <w:rPr>
                <w:rFonts w:ascii="宋体"/>
                <w:spacing w:val="-1"/>
                <w:sz w:val="21"/>
              </w:rPr>
              <w:t>-204,504.63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4"/>
              <w:jc w:val="right"/>
              <w:rPr>
                <w:rFonts w:ascii="宋体" w:hAnsi="宋体" w:cs="宋体" w:eastAsia="宋体" w:hint="default"/>
                <w:sz w:val="21"/>
                <w:szCs w:val="21"/>
              </w:rPr>
            </w:pPr>
            <w:r>
              <w:rPr>
                <w:rFonts w:ascii="宋体"/>
                <w:spacing w:val="-1"/>
                <w:sz w:val="21"/>
              </w:rPr>
              <w:t>-13,253,269.28</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4"/>
              <w:jc w:val="right"/>
              <w:rPr>
                <w:rFonts w:ascii="宋体" w:hAnsi="宋体" w:cs="宋体" w:eastAsia="宋体" w:hint="default"/>
                <w:sz w:val="21"/>
                <w:szCs w:val="21"/>
              </w:rPr>
            </w:pPr>
            <w:r>
              <w:rPr>
                <w:rFonts w:ascii="宋体"/>
                <w:spacing w:val="-1"/>
                <w:sz w:val="21"/>
              </w:rPr>
              <w:t>13,048,764.65</w:t>
            </w:r>
          </w:p>
        </w:tc>
      </w:tr>
    </w:tbl>
    <w:p>
      <w:pPr>
        <w:spacing w:line="240" w:lineRule="auto" w:before="0"/>
        <w:rPr>
          <w:rFonts w:ascii="宋体" w:hAnsi="宋体" w:cs="宋体" w:eastAsia="宋体" w:hint="default"/>
          <w:sz w:val="20"/>
          <w:szCs w:val="20"/>
        </w:rPr>
      </w:pPr>
    </w:p>
    <w:p>
      <w:pPr>
        <w:pStyle w:val="BodyText"/>
        <w:spacing w:line="240" w:lineRule="auto" w:before="177"/>
        <w:ind w:left="320" w:right="1551"/>
        <w:jc w:val="left"/>
      </w:pPr>
      <w:r>
        <w:rPr/>
        <w:t>现金流量构成情况变动原因说明：</w:t>
      </w:r>
    </w:p>
    <w:p>
      <w:pPr>
        <w:pStyle w:val="BodyText"/>
        <w:spacing w:line="355" w:lineRule="auto" w:before="131"/>
        <w:ind w:left="320" w:right="525"/>
        <w:jc w:val="left"/>
      </w:pPr>
      <w:r>
        <w:rPr/>
        <w:t>a、 </w:t>
      </w:r>
      <w:r>
        <w:rPr>
          <w:spacing w:val="-2"/>
        </w:rPr>
        <w:t>经营活动现金流增加的主要原因是报告期货款回笼情况好于上年同期，现金流入增加所致。</w:t>
      </w:r>
      <w:r>
        <w:rPr>
          <w:spacing w:val="-95"/>
        </w:rPr>
        <w:t> </w:t>
      </w:r>
      <w:r>
        <w:rPr>
          <w:spacing w:val="-95"/>
        </w:rPr>
      </w:r>
      <w:r>
        <w:rPr/>
        <w:t>b、</w:t>
      </w:r>
      <w:r>
        <w:rPr>
          <w:spacing w:val="7"/>
        </w:rPr>
        <w:t> </w:t>
      </w:r>
      <w:r>
        <w:rPr>
          <w:spacing w:val="-2"/>
        </w:rPr>
        <w:t>投资活动产生的现金流减少额相对下降主要原因是报告期投资固定资产支出减少所致。</w:t>
      </w:r>
    </w:p>
    <w:p>
      <w:pPr>
        <w:pStyle w:val="BodyText"/>
        <w:spacing w:line="336" w:lineRule="auto" w:before="30"/>
        <w:ind w:left="680" w:right="0" w:hanging="360"/>
        <w:jc w:val="left"/>
      </w:pPr>
      <w:r>
        <w:rPr/>
        <w:t>c、</w:t>
      </w:r>
      <w:r>
        <w:rPr>
          <w:spacing w:val="-65"/>
        </w:rPr>
        <w:t> </w:t>
      </w:r>
      <w:r>
        <w:rPr/>
        <w:t>筹资活动产生的现金流减少额相对下降主要原因是报告期流动资金借款比上年同期少减少</w:t>
      </w:r>
      <w:r>
        <w:rPr>
          <w:spacing w:val="-56"/>
        </w:rPr>
        <w:t> </w:t>
      </w:r>
      <w:r>
        <w:rPr>
          <w:rFonts w:ascii="Times New Roman" w:hAnsi="Times New Roman" w:cs="Times New Roman" w:eastAsia="Times New Roman" w:hint="default"/>
        </w:rPr>
        <w:t>200</w:t>
      </w:r>
      <w:r>
        <w:rPr>
          <w:rFonts w:ascii="Times New Roman" w:hAnsi="Times New Roman" w:cs="Times New Roman" w:eastAsia="Times New Roman" w:hint="default"/>
          <w:spacing w:val="-14"/>
        </w:rPr>
        <w:t> </w:t>
      </w:r>
      <w:r>
        <w:rPr/>
        <w:t>万</w:t>
      </w:r>
      <w:r>
        <w:rPr>
          <w:w w:val="100"/>
        </w:rPr>
        <w:t> </w:t>
      </w:r>
      <w:r>
        <w:rPr/>
        <w:t>元所致。</w:t>
      </w:r>
    </w:p>
    <w:p>
      <w:pPr>
        <w:pStyle w:val="BodyText"/>
        <w:spacing w:line="240" w:lineRule="auto" w:before="32"/>
        <w:ind w:left="320" w:right="1551"/>
        <w:jc w:val="left"/>
      </w:pPr>
      <w:r>
        <w:rPr/>
        <w:t>2、</w:t>
      </w:r>
      <w:r>
        <w:rPr>
          <w:spacing w:val="-63"/>
        </w:rPr>
        <w:t> </w:t>
      </w:r>
      <w:r>
        <w:rPr/>
        <w:t>公允价值计量相关的内部控制制度情况</w:t>
      </w:r>
    </w:p>
    <w:p>
      <w:pPr>
        <w:spacing w:after="0" w:line="240" w:lineRule="auto"/>
        <w:jc w:val="left"/>
        <w:sectPr>
          <w:type w:val="continuous"/>
          <w:pgSz w:w="11900" w:h="16840"/>
          <w:pgMar w:top="1600" w:bottom="280" w:left="1040" w:right="980"/>
        </w:sectPr>
      </w:pPr>
    </w:p>
    <w:p>
      <w:pPr>
        <w:spacing w:line="240" w:lineRule="auto" w:before="4"/>
        <w:rPr>
          <w:rFonts w:ascii="宋体" w:hAnsi="宋体" w:cs="宋体" w:eastAsia="宋体" w:hint="default"/>
          <w:sz w:val="19"/>
          <w:szCs w:val="19"/>
        </w:rPr>
      </w:pPr>
    </w:p>
    <w:p>
      <w:pPr>
        <w:pStyle w:val="BodyText"/>
        <w:spacing w:line="326" w:lineRule="auto" w:before="36"/>
        <w:ind w:left="220" w:right="212" w:firstLine="422"/>
        <w:jc w:val="both"/>
      </w:pPr>
      <w:r>
        <w:rPr>
          <w:spacing w:val="-2"/>
        </w:rPr>
        <w:t>公司以公允价值计量的资产为持有的申能股份（600642）和中路股份（600818）的股份，均属原</w:t>
      </w:r>
      <w:r>
        <w:rPr>
          <w:w w:val="100"/>
        </w:rPr>
        <w:t> </w:t>
      </w:r>
      <w:r>
        <w:rPr>
          <w:spacing w:val="-2"/>
        </w:rPr>
        <w:t>始法人股转流通，入可供出售金融资产科目，该资产价值按报告期末两公司股票收盘价作为公允价值</w:t>
      </w:r>
      <w:r>
        <w:rPr>
          <w:spacing w:val="-30"/>
        </w:rPr>
        <w:t> </w:t>
      </w:r>
      <w:r>
        <w:rPr>
          <w:spacing w:val="-30"/>
        </w:rPr>
      </w:r>
      <w:r>
        <w:rPr/>
        <w:t>计量依据，公允价值变动额计入权益中的资本公积项目，并且报董事会确认备案。</w:t>
      </w:r>
    </w:p>
    <w:p>
      <w:pPr>
        <w:spacing w:line="240" w:lineRule="auto" w:before="12"/>
        <w:rPr>
          <w:rFonts w:ascii="宋体" w:hAnsi="宋体" w:cs="宋体" w:eastAsia="宋体" w:hint="default"/>
          <w:sz w:val="22"/>
          <w:szCs w:val="22"/>
        </w:rPr>
      </w:pPr>
    </w:p>
    <w:p>
      <w:pPr>
        <w:pStyle w:val="BodyText"/>
        <w:spacing w:line="240" w:lineRule="auto" w:before="36"/>
        <w:ind w:left="220" w:right="3635"/>
        <w:jc w:val="left"/>
      </w:pPr>
      <w:r>
        <w:rPr/>
        <w:t>与公允价值计量相关的项目</w:t>
      </w:r>
    </w:p>
    <w:p>
      <w:pPr>
        <w:pStyle w:val="BodyText"/>
        <w:spacing w:line="240" w:lineRule="auto" w:before="99"/>
        <w:ind w:left="0" w:right="214"/>
        <w:jc w:val="right"/>
      </w:pPr>
      <w:r>
        <w:rPr>
          <w:spacing w:val="-1"/>
        </w:rPr>
        <w:t>单位：万元</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3593"/>
        <w:gridCol w:w="847"/>
        <w:gridCol w:w="1373"/>
        <w:gridCol w:w="1766"/>
        <w:gridCol w:w="979"/>
        <w:gridCol w:w="742"/>
      </w:tblGrid>
      <w:tr>
        <w:trPr>
          <w:trHeight w:val="833" w:hRule="exact"/>
        </w:trPr>
        <w:tc>
          <w:tcPr>
            <w:tcW w:w="359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（1）</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期初金</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（2）</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本期公允价值</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变动损益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（3）</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计入权益的累计公</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允价值变动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（4）</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的减值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期末金</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（6）</w:t>
            </w:r>
          </w:p>
        </w:tc>
      </w:tr>
      <w:tr>
        <w:trPr>
          <w:trHeight w:val="286"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562" w:hRule="exact"/>
        </w:trPr>
        <w:tc>
          <w:tcPr>
            <w:tcW w:w="35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pacing w:val="-2"/>
                <w:sz w:val="21"/>
                <w:szCs w:val="21"/>
              </w:rPr>
              <w:t>其中：1.以公允价值计量且其变动计</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847"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pacing w:val="-2"/>
                <w:sz w:val="21"/>
                <w:szCs w:val="21"/>
              </w:rPr>
              <w:t>其中：衍生金融资产</w:t>
            </w:r>
          </w:p>
        </w:tc>
        <w:tc>
          <w:tcPr>
            <w:tcW w:w="847"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pacing w:val="-2"/>
                <w:sz w:val="21"/>
                <w:szCs w:val="21"/>
              </w:rPr>
              <w:t>2.可供出售金融资产</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137.98</w:t>
            </w:r>
          </w:p>
        </w:tc>
        <w:tc>
          <w:tcPr>
            <w:tcW w:w="1373"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-78.87</w:t>
            </w:r>
          </w:p>
        </w:tc>
        <w:tc>
          <w:tcPr>
            <w:tcW w:w="97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59.10</w:t>
            </w:r>
          </w:p>
        </w:tc>
      </w:tr>
      <w:tr>
        <w:trPr>
          <w:trHeight w:val="288" w:hRule="exact"/>
        </w:trPr>
        <w:tc>
          <w:tcPr>
            <w:tcW w:w="35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847"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137.98</w:t>
            </w:r>
          </w:p>
        </w:tc>
        <w:tc>
          <w:tcPr>
            <w:tcW w:w="1373"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-78.87</w:t>
            </w:r>
          </w:p>
        </w:tc>
        <w:tc>
          <w:tcPr>
            <w:tcW w:w="979"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59.10</w:t>
            </w:r>
          </w:p>
        </w:tc>
      </w:tr>
    </w:tbl>
    <w:p>
      <w:pPr>
        <w:spacing w:line="240" w:lineRule="auto" w:before="7"/>
        <w:rPr>
          <w:rFonts w:ascii="宋体" w:hAnsi="宋体" w:cs="宋体" w:eastAsia="宋体" w:hint="default"/>
          <w:sz w:val="22"/>
          <w:szCs w:val="22"/>
        </w:rPr>
      </w:pPr>
    </w:p>
    <w:p>
      <w:pPr>
        <w:pStyle w:val="BodyText"/>
        <w:spacing w:line="326" w:lineRule="auto" w:before="36"/>
        <w:ind w:left="220" w:right="3635"/>
        <w:jc w:val="left"/>
      </w:pPr>
      <w:r>
        <w:rPr/>
        <w:t>3、持有外币金融资产、金融负债情况</w:t>
      </w:r>
      <w:r>
        <w:rPr>
          <w:w w:val="100"/>
        </w:rPr>
        <w:t> </w:t>
      </w:r>
      <w:r>
        <w:rPr>
          <w:spacing w:val="-2"/>
        </w:rPr>
        <w:t>公司未持有外币金融资产、金融负债情况。</w:t>
      </w:r>
    </w:p>
    <w:p>
      <w:pPr>
        <w:spacing w:line="240" w:lineRule="auto" w:before="0"/>
        <w:rPr>
          <w:rFonts w:ascii="宋体" w:hAnsi="宋体" w:cs="宋体" w:eastAsia="宋体" w:hint="default"/>
          <w:sz w:val="20"/>
          <w:szCs w:val="20"/>
        </w:rPr>
      </w:pPr>
    </w:p>
    <w:p>
      <w:pPr>
        <w:pStyle w:val="BodyText"/>
        <w:spacing w:line="240" w:lineRule="auto" w:before="136"/>
        <w:ind w:left="220" w:right="3635"/>
        <w:jc w:val="left"/>
      </w:pPr>
      <w:r>
        <w:rPr/>
        <w:t>4、对公司未来发展的展望</w:t>
      </w:r>
    </w:p>
    <w:p>
      <w:pPr>
        <w:pStyle w:val="BodyText"/>
        <w:spacing w:line="326" w:lineRule="auto" w:before="99"/>
        <w:ind w:left="640" w:right="0" w:hanging="420"/>
        <w:jc w:val="left"/>
      </w:pPr>
      <w:r>
        <w:rPr/>
        <w:t>（1）分析所处行业的发展趋势及公司面临的市场竞争格局</w:t>
      </w:r>
      <w:r>
        <w:rPr>
          <w:w w:val="100"/>
        </w:rPr>
        <w:t> </w:t>
      </w:r>
      <w:r>
        <w:rPr>
          <w:spacing w:val="-2"/>
        </w:rPr>
        <w:t>根据牙膏行业相关研究报告显示，未来几年我国牙膏市场基本状况是：个性化需求日趋强烈，各</w:t>
      </w:r>
    </w:p>
    <w:p>
      <w:pPr>
        <w:pStyle w:val="BodyText"/>
        <w:spacing w:line="326" w:lineRule="auto" w:before="24"/>
        <w:ind w:left="220" w:right="0"/>
        <w:jc w:val="left"/>
      </w:pPr>
      <w:r>
        <w:rPr>
          <w:spacing w:val="-2"/>
        </w:rPr>
        <w:t>类具备新口感、新效用的新品将大量涌现；高低档产品销量的地域差异明显；跨国公司品牌仍占领大</w:t>
      </w:r>
      <w:r>
        <w:rPr>
          <w:spacing w:val="-30"/>
        </w:rPr>
        <w:t> </w:t>
      </w:r>
      <w:r>
        <w:rPr>
          <w:spacing w:val="-30"/>
        </w:rPr>
      </w:r>
      <w:r>
        <w:rPr/>
        <w:t>部分市场。</w:t>
      </w:r>
    </w:p>
    <w:p>
      <w:pPr>
        <w:pStyle w:val="BodyText"/>
        <w:spacing w:line="326" w:lineRule="auto" w:before="24"/>
        <w:ind w:left="220" w:right="212" w:firstLine="420"/>
        <w:jc w:val="both"/>
      </w:pPr>
      <w:r>
        <w:rPr>
          <w:spacing w:val="-2"/>
        </w:rPr>
        <w:t>从营销手段看，广告尤其是电视广告仍将是未来牙膏市场最重要的营销手段；网络购物的居家型</w:t>
      </w:r>
      <w:r>
        <w:rPr>
          <w:w w:val="100"/>
        </w:rPr>
        <w:t> </w:t>
      </w:r>
      <w:r>
        <w:rPr>
          <w:spacing w:val="-2"/>
        </w:rPr>
        <w:t>商品发展以及物流业的发展、信用度的提高，在推进大消费环境改变的同时，也将影响包括牙膏企业</w:t>
      </w:r>
      <w:r>
        <w:rPr>
          <w:spacing w:val="-30"/>
        </w:rPr>
        <w:t> </w:t>
      </w:r>
      <w:r>
        <w:rPr>
          <w:spacing w:val="-30"/>
        </w:rPr>
      </w:r>
      <w:r>
        <w:rPr/>
        <w:t>在内的商业、轻工业等企业的营销模式。</w:t>
      </w:r>
    </w:p>
    <w:p>
      <w:pPr>
        <w:pStyle w:val="BodyText"/>
        <w:spacing w:line="326" w:lineRule="auto" w:before="24"/>
        <w:ind w:left="220" w:right="212" w:firstLine="420"/>
        <w:jc w:val="both"/>
      </w:pPr>
      <w:r>
        <w:rPr>
          <w:spacing w:val="-2"/>
        </w:rPr>
        <w:t>本公司经营规模较小，市场投入及产品研发费用有限，与各类广告及研发投入均处于高水平的跨</w:t>
      </w:r>
      <w:r>
        <w:rPr>
          <w:w w:val="100"/>
        </w:rPr>
        <w:t> </w:t>
      </w:r>
      <w:r>
        <w:rPr/>
        <w:t>国公司品牌相比，较难争取牙膏市场的更大份额，抗风险能力偏弱。</w:t>
      </w:r>
    </w:p>
    <w:p>
      <w:pPr>
        <w:spacing w:line="240" w:lineRule="auto" w:before="0"/>
        <w:rPr>
          <w:rFonts w:ascii="宋体" w:hAnsi="宋体" w:cs="宋体" w:eastAsia="宋体" w:hint="default"/>
          <w:sz w:val="20"/>
          <w:szCs w:val="20"/>
        </w:rPr>
      </w:pPr>
    </w:p>
    <w:p>
      <w:pPr>
        <w:pStyle w:val="BodyText"/>
        <w:spacing w:line="240" w:lineRule="auto" w:before="136"/>
        <w:ind w:left="220" w:right="3635"/>
        <w:jc w:val="left"/>
      </w:pPr>
      <w:r>
        <w:rPr/>
        <w:t>（2）公司发展战略及规划</w:t>
      </w:r>
    </w:p>
    <w:p>
      <w:pPr>
        <w:pStyle w:val="BodyText"/>
        <w:spacing w:line="319" w:lineRule="auto" w:before="90"/>
        <w:ind w:left="220" w:right="212" w:firstLine="420"/>
        <w:jc w:val="both"/>
      </w:pPr>
      <w:r>
        <w:rPr/>
        <w:t>2009</w:t>
      </w:r>
      <w:r>
        <w:rPr>
          <w:spacing w:val="-21"/>
        </w:rPr>
        <w:t> </w:t>
      </w:r>
      <w:r>
        <w:rPr>
          <w:spacing w:val="-3"/>
          <w:sz w:val="22"/>
          <w:szCs w:val="22"/>
        </w:rPr>
        <w:t>年</w:t>
      </w:r>
      <w:r>
        <w:rPr>
          <w:spacing w:val="-3"/>
        </w:rPr>
        <w:t>的外部环境对公司外贸和内贸维持和增长带来严重负面影响，并会影响企业的资金和运营</w:t>
      </w:r>
      <w:r>
        <w:rPr>
          <w:w w:val="100"/>
        </w:rPr>
        <w:t> </w:t>
      </w:r>
      <w:r>
        <w:rPr/>
        <w:t>状况。在企业内部，主营业务收入和三项费用之间不平衡的矛盾依然存在。</w:t>
      </w:r>
    </w:p>
    <w:p>
      <w:pPr>
        <w:pStyle w:val="BodyText"/>
        <w:spacing w:line="326" w:lineRule="auto" w:before="30"/>
        <w:ind w:left="640" w:right="0"/>
        <w:jc w:val="left"/>
      </w:pPr>
      <w:r>
        <w:rPr/>
        <w:t>2009</w:t>
      </w:r>
      <w:r>
        <w:rPr>
          <w:spacing w:val="-56"/>
        </w:rPr>
        <w:t> </w:t>
      </w:r>
      <w:r>
        <w:rPr/>
        <w:t>年公司将以“抓内贸稳外贸，控资金降成本”为基本目标。</w:t>
      </w:r>
      <w:r>
        <w:rPr>
          <w:w w:val="100"/>
        </w:rPr>
        <w:t> </w:t>
      </w:r>
      <w:r>
        <w:rPr>
          <w:spacing w:val="-2"/>
        </w:rPr>
        <w:t>抓内贸稳外贸，就是在国内政策促内需保增长时，变被动为主动，把内贸增长作为零九年工作的</w:t>
      </w:r>
    </w:p>
    <w:p>
      <w:pPr>
        <w:pStyle w:val="BodyText"/>
        <w:spacing w:line="326" w:lineRule="auto" w:before="24"/>
        <w:ind w:left="640" w:right="0" w:hanging="421"/>
        <w:jc w:val="left"/>
      </w:pPr>
      <w:r>
        <w:rPr/>
        <w:t>重中之重。同时，在变幻的国际环境中果断处置，敏锐把握机会，保持外销市场的稳定。</w:t>
      </w:r>
      <w:r>
        <w:rPr>
          <w:w w:val="100"/>
        </w:rPr>
        <w:t> </w:t>
      </w:r>
      <w:r>
        <w:rPr>
          <w:spacing w:val="-4"/>
        </w:rPr>
        <w:t>控资金降成本，就是要保证资金平衡和安全，控制和改善应收账款和库存等影响资金效率的因素。</w:t>
      </w:r>
    </w:p>
    <w:p>
      <w:pPr>
        <w:pStyle w:val="BodyText"/>
        <w:spacing w:line="326" w:lineRule="auto" w:before="24"/>
        <w:ind w:left="640" w:right="0" w:hanging="420"/>
        <w:jc w:val="left"/>
      </w:pPr>
      <w:r>
        <w:rPr/>
        <w:t>同时，通过严格和科学的管理，降低生产成本、采购成本和人力资源成本。</w:t>
      </w:r>
      <w:r>
        <w:rPr>
          <w:w w:val="100"/>
        </w:rPr>
        <w:t> </w:t>
      </w:r>
      <w:r>
        <w:rPr>
          <w:spacing w:val="-2"/>
        </w:rPr>
        <w:t>此外，公司前两大股东新洲集团有限公司和上海白猫（集团）有限公司拟对公司进行的重大资产</w:t>
      </w:r>
    </w:p>
    <w:p>
      <w:pPr>
        <w:spacing w:after="0" w:line="326" w:lineRule="auto"/>
        <w:jc w:val="left"/>
        <w:sectPr>
          <w:headerReference w:type="default" r:id="rId22"/>
          <w:pgSz w:w="11900" w:h="16840"/>
          <w:pgMar w:header="970" w:footer="974" w:top="1160" w:bottom="1160" w:left="1140" w:right="1080"/>
        </w:sectPr>
      </w:pPr>
    </w:p>
    <w:p>
      <w:pPr>
        <w:spacing w:line="240" w:lineRule="auto" w:before="4"/>
        <w:rPr>
          <w:rFonts w:ascii="宋体" w:hAnsi="宋体" w:cs="宋体" w:eastAsia="宋体" w:hint="default"/>
          <w:sz w:val="19"/>
          <w:szCs w:val="19"/>
        </w:rPr>
      </w:pPr>
    </w:p>
    <w:p>
      <w:pPr>
        <w:pStyle w:val="BodyText"/>
        <w:spacing w:line="326" w:lineRule="auto" w:before="36"/>
        <w:ind w:right="0"/>
        <w:jc w:val="left"/>
      </w:pPr>
      <w:r>
        <w:rPr>
          <w:spacing w:val="-2"/>
        </w:rPr>
        <w:t>重组事项也在推进之中，重大资产重组的进展将会影响公司的资产及经营业绩状况。如重大资产重组</w:t>
      </w:r>
      <w:r>
        <w:rPr>
          <w:spacing w:val="-30"/>
        </w:rPr>
        <w:t> </w:t>
      </w:r>
      <w:r>
        <w:rPr>
          <w:spacing w:val="-30"/>
        </w:rPr>
      </w:r>
      <w:r>
        <w:rPr/>
        <w:t>事项有了实质性进展，公司将按规定程序及时进行审批和信息披露。</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right="1954"/>
        <w:jc w:val="left"/>
      </w:pPr>
      <w:r>
        <w:rPr/>
        <w:t>（3）新年度经营计划</w:t>
      </w:r>
    </w:p>
    <w:p>
      <w:pPr>
        <w:pStyle w:val="BodyText"/>
        <w:spacing w:line="326" w:lineRule="auto" w:before="147"/>
        <w:ind w:right="174" w:firstLine="472"/>
        <w:jc w:val="both"/>
      </w:pPr>
      <w:r>
        <w:rPr/>
        <w:t>公司预计</w:t>
      </w:r>
      <w:r>
        <w:rPr>
          <w:spacing w:val="-55"/>
        </w:rPr>
        <w:t> </w:t>
      </w:r>
      <w:r>
        <w:rPr/>
        <w:t>2009</w:t>
      </w:r>
      <w:r>
        <w:rPr>
          <w:spacing w:val="-57"/>
        </w:rPr>
        <w:t> </w:t>
      </w:r>
      <w:r>
        <w:rPr/>
        <w:t>年主营业务收入约为</w:t>
      </w:r>
      <w:r>
        <w:rPr>
          <w:spacing w:val="-55"/>
        </w:rPr>
        <w:t> </w:t>
      </w:r>
      <w:r>
        <w:rPr/>
        <w:t>3.02</w:t>
      </w:r>
      <w:r>
        <w:rPr>
          <w:spacing w:val="-57"/>
        </w:rPr>
        <w:t> </w:t>
      </w:r>
      <w:r>
        <w:rPr/>
        <w:t>亿元。其中内销牙膏销售收入同比增长目标为</w:t>
      </w:r>
      <w:r>
        <w:rPr>
          <w:spacing w:val="-55"/>
        </w:rPr>
        <w:t> </w:t>
      </w:r>
      <w:r>
        <w:rPr/>
        <w:t>15%，外</w:t>
      </w:r>
      <w:r>
        <w:rPr>
          <w:w w:val="100"/>
        </w:rPr>
        <w:t> </w:t>
      </w:r>
      <w:r>
        <w:rPr/>
        <w:t>贸牙膏因受国际金融危机影响销售收入预计同比下降约</w:t>
      </w:r>
      <w:r>
        <w:rPr>
          <w:spacing w:val="-58"/>
        </w:rPr>
        <w:t> </w:t>
      </w:r>
      <w:r>
        <w:rPr/>
        <w:t>27%。但公司拟通过开发新品及销售产品结构</w:t>
      </w:r>
      <w:r>
        <w:rPr>
          <w:w w:val="100"/>
        </w:rPr>
        <w:t> </w:t>
      </w:r>
      <w:r>
        <w:rPr/>
        <w:t>调整，计划实现主营业务利润率同比增长</w:t>
      </w:r>
      <w:r>
        <w:rPr>
          <w:spacing w:val="-56"/>
        </w:rPr>
        <w:t> </w:t>
      </w:r>
      <w:r>
        <w:rPr/>
        <w:t>3.52</w:t>
      </w:r>
      <w:r>
        <w:rPr>
          <w:spacing w:val="-56"/>
        </w:rPr>
        <w:t> </w:t>
      </w:r>
      <w:r>
        <w:rPr/>
        <w:t>个百分点。</w:t>
      </w:r>
    </w:p>
    <w:p>
      <w:pPr>
        <w:pStyle w:val="BodyText"/>
        <w:spacing w:line="326" w:lineRule="auto" w:before="24"/>
        <w:ind w:right="225" w:firstLine="472"/>
        <w:jc w:val="both"/>
      </w:pPr>
      <w:r>
        <w:rPr/>
        <w:t>公司估计</w:t>
      </w:r>
      <w:r>
        <w:rPr>
          <w:spacing w:val="-58"/>
        </w:rPr>
        <w:t> </w:t>
      </w:r>
      <w:r>
        <w:rPr/>
        <w:t>2009</w:t>
      </w:r>
      <w:r>
        <w:rPr>
          <w:spacing w:val="-60"/>
        </w:rPr>
        <w:t> </w:t>
      </w:r>
      <w:r>
        <w:rPr/>
        <w:t>年各项费用开支的内容与范围大致与上年相似。具体执行中将加强费用开支的控</w:t>
      </w:r>
      <w:r>
        <w:rPr>
          <w:w w:val="100"/>
        </w:rPr>
        <w:t> </w:t>
      </w:r>
      <w:r>
        <w:rPr/>
        <w:t>制，力争各项费用开支与上年相比压缩</w:t>
      </w:r>
      <w:r>
        <w:rPr>
          <w:spacing w:val="-56"/>
        </w:rPr>
        <w:t> </w:t>
      </w:r>
      <w:r>
        <w:rPr/>
        <w:t>4％。</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right="1954"/>
        <w:jc w:val="left"/>
      </w:pPr>
      <w:r>
        <w:rPr/>
        <w:t>（4）公司未来发展战略所需的资金需求及使用计划，以及资金来源情况</w:t>
      </w:r>
    </w:p>
    <w:p>
      <w:pPr>
        <w:pStyle w:val="BodyText"/>
        <w:spacing w:line="326" w:lineRule="auto" w:before="147"/>
        <w:ind w:right="172" w:firstLine="420"/>
        <w:jc w:val="both"/>
      </w:pPr>
      <w:r>
        <w:rPr/>
        <w:t>对于</w:t>
      </w:r>
      <w:r>
        <w:rPr>
          <w:spacing w:val="-56"/>
        </w:rPr>
        <w:t> </w:t>
      </w:r>
      <w:r>
        <w:rPr/>
        <w:t>2009</w:t>
      </w:r>
      <w:r>
        <w:rPr>
          <w:spacing w:val="-58"/>
        </w:rPr>
        <w:t> </w:t>
      </w:r>
      <w:r>
        <w:rPr/>
        <w:t>年公司经营资金的需求，公司将主要依靠自有资金，包括公司的银行存款以及</w:t>
      </w:r>
      <w:r>
        <w:rPr>
          <w:spacing w:val="-56"/>
        </w:rPr>
        <w:t> </w:t>
      </w:r>
      <w:r>
        <w:rPr/>
        <w:t>2009</w:t>
      </w:r>
      <w:r>
        <w:rPr>
          <w:spacing w:val="-56"/>
        </w:rPr>
        <w:t> </w:t>
      </w:r>
      <w:r>
        <w:rPr/>
        <w:t>年</w:t>
      </w:r>
      <w:r>
        <w:rPr>
          <w:w w:val="100"/>
        </w:rPr>
        <w:t> </w:t>
      </w:r>
      <w:r>
        <w:rPr/>
        <w:t>的销售收入，若自有资金不能满足需求，公司将通过向银行借款来保证公司的经营发展。</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324" w:lineRule="auto"/>
        <w:ind w:left="520" w:right="4996" w:hanging="420"/>
        <w:jc w:val="left"/>
      </w:pPr>
      <w:r>
        <w:rPr>
          <w:spacing w:val="-2"/>
        </w:rPr>
        <w:t>（5）公司未来发展的风险因素</w:t>
      </w:r>
      <w:r>
        <w:rPr>
          <w:spacing w:val="-81"/>
        </w:rPr>
        <w:t> </w:t>
      </w:r>
      <w:r>
        <w:rPr>
          <w:spacing w:val="-81"/>
        </w:rPr>
      </w:r>
      <w:r>
        <w:rPr/>
        <w:t>a.原材料价格问题</w:t>
      </w:r>
    </w:p>
    <w:p>
      <w:pPr>
        <w:pStyle w:val="BodyText"/>
        <w:spacing w:line="326" w:lineRule="auto" w:before="31"/>
        <w:ind w:right="172" w:firstLine="199"/>
        <w:jc w:val="both"/>
      </w:pPr>
      <w:r>
        <w:rPr>
          <w:spacing w:val="-3"/>
        </w:rPr>
        <w:t>公司使用的主要原材料价格近年来持续上涨，报告期前三季度猛涨至四季度才有所回落，2009</w:t>
      </w:r>
      <w:r>
        <w:rPr>
          <w:spacing w:val="-1"/>
        </w:rPr>
        <w:t> </w:t>
      </w:r>
      <w:r>
        <w:rPr/>
        <w:t>年不</w:t>
      </w:r>
      <w:r>
        <w:rPr>
          <w:w w:val="100"/>
        </w:rPr>
        <w:t> </w:t>
      </w:r>
      <w:r>
        <w:rPr>
          <w:spacing w:val="-2"/>
        </w:rPr>
        <w:t>排除有上涨的可能，且较高价格原材料的库存尚未完全消化，为此公司方面将尽快消化库存，加强采</w:t>
      </w:r>
      <w:r>
        <w:rPr>
          <w:spacing w:val="-30"/>
        </w:rPr>
        <w:t> </w:t>
      </w:r>
      <w:r>
        <w:rPr>
          <w:spacing w:val="-30"/>
        </w:rPr>
      </w:r>
      <w:r>
        <w:rPr/>
        <w:t>购管理，降低采购成本。</w:t>
      </w:r>
    </w:p>
    <w:p>
      <w:pPr>
        <w:pStyle w:val="BodyText"/>
        <w:spacing w:line="326" w:lineRule="auto" w:before="24"/>
        <w:ind w:left="299" w:right="0" w:firstLine="220"/>
        <w:jc w:val="left"/>
      </w:pPr>
      <w:r>
        <w:rPr/>
        <w:t>b.汇率问题</w:t>
      </w:r>
      <w:r>
        <w:rPr>
          <w:w w:val="100"/>
        </w:rPr>
        <w:t> </w:t>
      </w:r>
      <w:r>
        <w:rPr>
          <w:spacing w:val="-2"/>
        </w:rPr>
        <w:t>公司牙膏外贸出口近年来一直处于上升状态，因此人民币对美元的升值将直接影响到公司的经营效</w:t>
      </w:r>
    </w:p>
    <w:p>
      <w:pPr>
        <w:pStyle w:val="BodyText"/>
        <w:spacing w:line="326" w:lineRule="auto" w:before="24"/>
        <w:ind w:right="0"/>
        <w:jc w:val="left"/>
      </w:pPr>
      <w:r>
        <w:rPr>
          <w:spacing w:val="-4"/>
        </w:rPr>
        <w:t>益。2009 </w:t>
      </w:r>
      <w:r>
        <w:rPr>
          <w:spacing w:val="-3"/>
        </w:rPr>
        <w:t>年公司将抓好上半年出口量的比例，通过调整产品结构、开发较高附加值的新品来增加产品</w:t>
      </w:r>
      <w:r>
        <w:rPr>
          <w:spacing w:val="-79"/>
        </w:rPr>
        <w:t> </w:t>
      </w:r>
      <w:r>
        <w:rPr>
          <w:spacing w:val="-79"/>
        </w:rPr>
      </w:r>
      <w:r>
        <w:rPr/>
        <w:t>毛利，降低外贸经营成本来弥补因人民币升值带来的汇率风险。</w:t>
      </w:r>
    </w:p>
    <w:p>
      <w:pPr>
        <w:pStyle w:val="BodyText"/>
        <w:spacing w:line="326" w:lineRule="auto" w:before="24"/>
        <w:ind w:left="520" w:right="0" w:hanging="13"/>
        <w:jc w:val="left"/>
      </w:pPr>
      <w:r>
        <w:rPr/>
        <w:t>c.产品价格波动风险</w:t>
      </w:r>
      <w:r>
        <w:rPr>
          <w:w w:val="100"/>
        </w:rPr>
        <w:t> </w:t>
      </w:r>
      <w:r>
        <w:rPr>
          <w:spacing w:val="-2"/>
        </w:rPr>
        <w:t>受国际金融风险和牙膏进口国本币贬值影响，各客商有较强的降价愿望；国内各城市对外来劳务</w:t>
      </w:r>
    </w:p>
    <w:p>
      <w:pPr>
        <w:pStyle w:val="BodyText"/>
        <w:spacing w:line="326" w:lineRule="auto" w:before="24"/>
        <w:ind w:right="0"/>
        <w:jc w:val="left"/>
      </w:pPr>
      <w:r>
        <w:rPr>
          <w:spacing w:val="-2"/>
        </w:rPr>
        <w:t>人员需求的减少，也将影响内需的拉动；以及快速消费品易发生低价竞争等因素都会使公司产品价格</w:t>
      </w:r>
      <w:r>
        <w:rPr>
          <w:spacing w:val="-30"/>
        </w:rPr>
        <w:t> </w:t>
      </w:r>
      <w:r>
        <w:rPr>
          <w:spacing w:val="-30"/>
        </w:rPr>
      </w:r>
      <w:r>
        <w:rPr/>
        <w:t>面临波动的风险，公司拟定的对策为内外贸产品加强新品开发及降低运行成本。</w:t>
      </w:r>
    </w:p>
    <w:p>
      <w:pPr>
        <w:pStyle w:val="BodyText"/>
        <w:spacing w:line="240" w:lineRule="auto" w:before="24"/>
        <w:ind w:left="520" w:right="1954"/>
        <w:jc w:val="left"/>
      </w:pPr>
      <w:r>
        <w:rPr/>
        <w:t>d.退市风险</w:t>
      </w:r>
    </w:p>
    <w:p>
      <w:pPr>
        <w:pStyle w:val="BodyText"/>
        <w:spacing w:line="326" w:lineRule="auto" w:before="99"/>
        <w:ind w:right="174" w:firstLine="420"/>
        <w:jc w:val="both"/>
      </w:pPr>
      <w:r>
        <w:rPr/>
        <w:t>公司</w:t>
      </w:r>
      <w:r>
        <w:rPr>
          <w:spacing w:val="-55"/>
        </w:rPr>
        <w:t> </w:t>
      </w:r>
      <w:r>
        <w:rPr/>
        <w:t>2007</w:t>
      </w:r>
      <w:r>
        <w:rPr>
          <w:spacing w:val="-57"/>
        </w:rPr>
        <w:t> </w:t>
      </w:r>
      <w:r>
        <w:rPr/>
        <w:t>年度、2008</w:t>
      </w:r>
      <w:r>
        <w:rPr>
          <w:spacing w:val="-55"/>
        </w:rPr>
        <w:t> </w:t>
      </w:r>
      <w:r>
        <w:rPr/>
        <w:t>年度连续两年经审计的年度净利润为亏损，将根据上海证券交易所《股票</w:t>
      </w:r>
      <w:r>
        <w:rPr>
          <w:w w:val="100"/>
        </w:rPr>
        <w:t> </w:t>
      </w:r>
      <w:r>
        <w:rPr>
          <w:spacing w:val="-9"/>
        </w:rPr>
        <w:t>上市规则》的相关规定被实施“退市风险警示”特别处理。实施特别处理后，公司股票简称变更为“*ST</w:t>
      </w:r>
      <w:r>
        <w:rPr>
          <w:spacing w:val="-14"/>
        </w:rPr>
        <w:t> </w:t>
      </w:r>
      <w:r>
        <w:rPr>
          <w:spacing w:val="-14"/>
        </w:rPr>
      </w:r>
      <w:r>
        <w:rPr/>
        <w:t>白猫”，股票报价的日涨跌幅限制为</w:t>
      </w:r>
      <w:r>
        <w:rPr>
          <w:spacing w:val="-58"/>
        </w:rPr>
        <w:t> </w:t>
      </w:r>
      <w:r>
        <w:rPr/>
        <w:t>5%。</w:t>
      </w:r>
    </w:p>
    <w:p>
      <w:pPr>
        <w:pStyle w:val="BodyText"/>
        <w:spacing w:line="326" w:lineRule="auto" w:before="24"/>
        <w:ind w:right="172" w:firstLine="420"/>
        <w:jc w:val="both"/>
      </w:pPr>
      <w:r>
        <w:rPr>
          <w:spacing w:val="-3"/>
        </w:rPr>
        <w:t>公司前两大股东拟对公司进行重大资产重组，如公司重大资产重组不能在 </w:t>
      </w:r>
      <w:r>
        <w:rPr/>
        <w:t>2009</w:t>
      </w:r>
      <w:r>
        <w:rPr>
          <w:spacing w:val="-69"/>
        </w:rPr>
        <w:t> </w:t>
      </w:r>
      <w:r>
        <w:rPr>
          <w:spacing w:val="-8"/>
        </w:rPr>
        <w:t>年内完成，或未能</w:t>
      </w:r>
      <w:r>
        <w:rPr>
          <w:w w:val="100"/>
        </w:rPr>
        <w:t> </w:t>
      </w:r>
      <w:r>
        <w:rPr/>
        <w:t>扭转经营亏损的局面，公司股票将可能被暂停或终止上市。</w:t>
      </w:r>
    </w:p>
    <w:p>
      <w:pPr>
        <w:pStyle w:val="BodyText"/>
        <w:spacing w:line="656" w:lineRule="exact" w:before="25"/>
        <w:ind w:left="206" w:right="4996" w:hanging="106"/>
        <w:jc w:val="left"/>
      </w:pPr>
      <w:r>
        <w:rPr/>
        <w:t>(6)</w:t>
      </w:r>
      <w:r>
        <w:rPr>
          <w:spacing w:val="-6"/>
        </w:rPr>
        <w:t> </w:t>
      </w:r>
      <w:r>
        <w:rPr/>
        <w:t>公司是否编制并披露新年度的盈利预测：否</w:t>
      </w:r>
      <w:r>
        <w:rPr>
          <w:w w:val="100"/>
        </w:rPr>
        <w:t> </w:t>
      </w:r>
      <w:r>
        <w:rPr/>
        <w:t>(二) 公司投资情况</w:t>
      </w:r>
    </w:p>
    <w:p>
      <w:pPr>
        <w:spacing w:after="0" w:line="656" w:lineRule="exact"/>
        <w:jc w:val="left"/>
        <w:sectPr>
          <w:headerReference w:type="default" r:id="rId23"/>
          <w:pgSz w:w="11900" w:h="16840"/>
          <w:pgMar w:header="970" w:footer="974" w:top="1160" w:bottom="1160" w:left="1260" w:right="1120"/>
        </w:sectPr>
      </w:pPr>
    </w:p>
    <w:p>
      <w:pPr>
        <w:spacing w:line="240" w:lineRule="auto" w:before="4"/>
        <w:rPr>
          <w:rFonts w:ascii="宋体" w:hAnsi="宋体" w:cs="宋体" w:eastAsia="宋体" w:hint="default"/>
          <w:sz w:val="19"/>
          <w:szCs w:val="19"/>
        </w:rPr>
      </w:pPr>
    </w:p>
    <w:p>
      <w:pPr>
        <w:pStyle w:val="BodyText"/>
        <w:spacing w:line="240" w:lineRule="auto" w:before="36"/>
        <w:ind w:left="0" w:right="217"/>
        <w:jc w:val="right"/>
      </w:pPr>
      <w:r>
        <w:rPr/>
        <w:t>单位:元</w:t>
      </w:r>
      <w:r>
        <w:rPr>
          <w:spacing w:val="-3"/>
        </w:rPr>
        <w:t> </w:t>
      </w:r>
      <w:r>
        <w:rPr/>
        <w:t>币种:人民币</w:t>
      </w:r>
    </w:p>
    <w:p>
      <w:pPr>
        <w:spacing w:line="240" w:lineRule="auto" w:before="2"/>
        <w:rPr>
          <w:rFonts w:ascii="宋体" w:hAnsi="宋体" w:cs="宋体" w:eastAsia="宋体" w:hint="default"/>
          <w:sz w:val="6"/>
          <w:szCs w:val="6"/>
        </w:rPr>
      </w:pPr>
    </w:p>
    <w:tbl>
      <w:tblPr>
        <w:tblW w:w="0" w:type="auto"/>
        <w:jc w:val="left"/>
        <w:tblInd w:w="206" w:type="dxa"/>
        <w:tblLayout w:type="fixed"/>
        <w:tblCellMar>
          <w:top w:w="0" w:type="dxa"/>
          <w:left w:w="0" w:type="dxa"/>
          <w:bottom w:w="0" w:type="dxa"/>
          <w:right w:w="0" w:type="dxa"/>
        </w:tblCellMar>
        <w:tblLook w:val="01E0"/>
      </w:tblPr>
      <w:tblGrid>
        <w:gridCol w:w="6463"/>
        <w:gridCol w:w="2837"/>
      </w:tblGrid>
      <w:tr>
        <w:trPr>
          <w:trHeight w:val="288" w:hRule="exact"/>
        </w:trPr>
        <w:tc>
          <w:tcPr>
            <w:tcW w:w="6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报告期内公司投资额</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3,020,000.00</w:t>
            </w:r>
          </w:p>
        </w:tc>
      </w:tr>
      <w:tr>
        <w:trPr>
          <w:trHeight w:val="286" w:hRule="exact"/>
        </w:trPr>
        <w:tc>
          <w:tcPr>
            <w:tcW w:w="6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报告期内公司投资额比上年增减数</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r>
      <w:tr>
        <w:trPr>
          <w:trHeight w:val="288" w:hRule="exact"/>
        </w:trPr>
        <w:tc>
          <w:tcPr>
            <w:tcW w:w="6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报告期内公司投资额增减幅度(%)</w:t>
            </w:r>
          </w:p>
        </w:tc>
        <w:tc>
          <w:tcPr>
            <w:tcW w:w="28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0</w:t>
            </w:r>
          </w:p>
        </w:tc>
      </w:tr>
    </w:tbl>
    <w:p>
      <w:pPr>
        <w:pStyle w:val="BodyText"/>
        <w:spacing w:line="262" w:lineRule="exact"/>
        <w:ind w:left="640" w:right="0"/>
        <w:jc w:val="left"/>
      </w:pPr>
      <w:r>
        <w:rPr>
          <w:spacing w:val="-3"/>
        </w:rPr>
        <w:t>报告期初和期末公司投资额没有变化，具体投资为上海申康清洁用品有限公司投资 </w:t>
      </w:r>
      <w:r>
        <w:rPr/>
        <w:t>72</w:t>
      </w:r>
      <w:r>
        <w:rPr>
          <w:spacing w:val="-52"/>
        </w:rPr>
        <w:t> </w:t>
      </w:r>
      <w:r>
        <w:rPr>
          <w:spacing w:val="-12"/>
        </w:rPr>
        <w:t>万元，上海</w:t>
      </w:r>
    </w:p>
    <w:p>
      <w:pPr>
        <w:pStyle w:val="BodyText"/>
        <w:spacing w:line="240" w:lineRule="auto" w:before="37"/>
        <w:ind w:left="220" w:right="0"/>
        <w:jc w:val="left"/>
      </w:pPr>
      <w:r>
        <w:rPr/>
        <w:t>美加净口腔护理有限公司投资</w:t>
      </w:r>
      <w:r>
        <w:rPr>
          <w:spacing w:val="-55"/>
        </w:rPr>
        <w:t> </w:t>
      </w:r>
      <w:r>
        <w:rPr/>
        <w:t>225</w:t>
      </w:r>
      <w:r>
        <w:rPr>
          <w:spacing w:val="-55"/>
        </w:rPr>
        <w:t> </w:t>
      </w:r>
      <w:r>
        <w:rPr/>
        <w:t>万元,上海美加净宾馆用品有限公司参股</w:t>
      </w:r>
      <w:r>
        <w:rPr>
          <w:spacing w:val="-55"/>
        </w:rPr>
        <w:t> </w:t>
      </w:r>
      <w:r>
        <w:rPr/>
        <w:t>5</w:t>
      </w:r>
      <w:r>
        <w:rPr>
          <w:spacing w:val="-57"/>
        </w:rPr>
        <w:t> </w:t>
      </w:r>
      <w:r>
        <w:rPr/>
        <w:t>万元。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220" w:right="3635"/>
        <w:jc w:val="left"/>
      </w:pPr>
      <w:r>
        <w:rPr/>
        <w:t>被投资的公司情况</w:t>
      </w:r>
    </w:p>
    <w:p>
      <w:pPr>
        <w:pStyle w:val="BodyText"/>
        <w:tabs>
          <w:tab w:pos="945" w:val="left" w:leader="none"/>
        </w:tabs>
        <w:spacing w:line="240" w:lineRule="auto" w:before="106"/>
        <w:ind w:left="0" w:right="258"/>
        <w:jc w:val="right"/>
      </w:pPr>
      <w:r>
        <w:rPr>
          <w:spacing w:val="-1"/>
        </w:rPr>
        <w:t>单位:元</w:t>
        <w:tab/>
        <w:t>币种:人民币</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26"/>
        <w:gridCol w:w="864"/>
        <w:gridCol w:w="1526"/>
        <w:gridCol w:w="1526"/>
        <w:gridCol w:w="1529"/>
        <w:gridCol w:w="1435"/>
        <w:gridCol w:w="1049"/>
      </w:tblGrid>
      <w:tr>
        <w:trPr>
          <w:trHeight w:val="276" w:hRule="exact"/>
        </w:trPr>
        <w:tc>
          <w:tcPr>
            <w:tcW w:w="1526" w:type="dxa"/>
            <w:tcBorders>
              <w:top w:val="single" w:sz="4" w:space="0" w:color="000000"/>
              <w:left w:val="single" w:sz="4" w:space="0" w:color="000000"/>
              <w:bottom w:val="nil" w:sz="6" w:space="0" w:color="auto"/>
              <w:right w:val="single" w:sz="4" w:space="0" w:color="000000"/>
            </w:tcBorders>
          </w:tcPr>
          <w:p>
            <w:pPr/>
          </w:p>
        </w:tc>
        <w:tc>
          <w:tcPr>
            <w:tcW w:w="864" w:type="dxa"/>
            <w:tcBorders>
              <w:top w:val="single" w:sz="4" w:space="0" w:color="000000"/>
              <w:left w:val="single" w:sz="4" w:space="0" w:color="000000"/>
              <w:bottom w:val="nil" w:sz="6" w:space="0" w:color="auto"/>
              <w:right w:val="single" w:sz="4" w:space="0" w:color="000000"/>
            </w:tcBorders>
          </w:tcPr>
          <w:p>
            <w:pPr/>
          </w:p>
        </w:tc>
        <w:tc>
          <w:tcPr>
            <w:tcW w:w="1526" w:type="dxa"/>
            <w:tcBorders>
              <w:top w:val="single" w:sz="4" w:space="0" w:color="000000"/>
              <w:left w:val="single" w:sz="4" w:space="0" w:color="000000"/>
              <w:bottom w:val="nil" w:sz="6" w:space="0" w:color="auto"/>
              <w:right w:val="single" w:sz="4" w:space="0" w:color="000000"/>
            </w:tcBorders>
          </w:tcPr>
          <w:p>
            <w:pPr/>
          </w:p>
        </w:tc>
        <w:tc>
          <w:tcPr>
            <w:tcW w:w="1526" w:type="dxa"/>
            <w:tcBorders>
              <w:top w:val="single" w:sz="4" w:space="0" w:color="000000"/>
              <w:left w:val="single" w:sz="4" w:space="0" w:color="000000"/>
              <w:bottom w:val="nil" w:sz="6" w:space="0" w:color="auto"/>
              <w:right w:val="single" w:sz="4" w:space="0" w:color="000000"/>
            </w:tcBorders>
          </w:tcPr>
          <w:p>
            <w:pPr/>
          </w:p>
        </w:tc>
        <w:tc>
          <w:tcPr>
            <w:tcW w:w="1529" w:type="dxa"/>
            <w:tcBorders>
              <w:top w:val="single" w:sz="4" w:space="0" w:color="000000"/>
              <w:left w:val="single" w:sz="4" w:space="0" w:color="000000"/>
              <w:bottom w:val="nil" w:sz="6" w:space="0" w:color="auto"/>
              <w:right w:val="single" w:sz="4" w:space="0" w:color="000000"/>
            </w:tcBorders>
          </w:tcPr>
          <w:p>
            <w:pPr/>
          </w:p>
        </w:tc>
        <w:tc>
          <w:tcPr>
            <w:tcW w:w="1435" w:type="dxa"/>
            <w:tcBorders>
              <w:top w:val="single" w:sz="4" w:space="0" w:color="000000"/>
              <w:left w:val="single" w:sz="4" w:space="0" w:color="000000"/>
              <w:bottom w:val="nil" w:sz="6" w:space="0" w:color="auto"/>
              <w:right w:val="single" w:sz="4" w:space="0" w:color="000000"/>
            </w:tcBorders>
          </w:tcPr>
          <w:p>
            <w:pPr/>
          </w:p>
        </w:tc>
        <w:tc>
          <w:tcPr>
            <w:tcW w:w="1049"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占被投资</w:t>
            </w:r>
          </w:p>
        </w:tc>
      </w:tr>
      <w:tr>
        <w:trPr>
          <w:trHeight w:val="274" w:hRule="exact"/>
        </w:trPr>
        <w:tc>
          <w:tcPr>
            <w:tcW w:w="1526"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336"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64"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26"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526"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33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336" w:right="0"/>
              <w:jc w:val="left"/>
              <w:rPr>
                <w:rFonts w:ascii="宋体" w:hAnsi="宋体" w:cs="宋体" w:eastAsia="宋体" w:hint="default"/>
                <w:sz w:val="21"/>
                <w:szCs w:val="21"/>
              </w:rPr>
            </w:pPr>
            <w:r>
              <w:rPr>
                <w:rFonts w:ascii="宋体" w:hAnsi="宋体" w:cs="宋体" w:eastAsia="宋体" w:hint="default"/>
                <w:sz w:val="21"/>
                <w:szCs w:val="21"/>
              </w:rPr>
              <w:t>资产规模</w:t>
            </w: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3" w:lineRule="exact"/>
              <w:ind w:left="39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公司权益</w:t>
            </w:r>
          </w:p>
        </w:tc>
      </w:tr>
      <w:tr>
        <w:trPr>
          <w:trHeight w:val="279" w:hRule="exact"/>
        </w:trPr>
        <w:tc>
          <w:tcPr>
            <w:tcW w:w="1526"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
        </w:tc>
        <w:tc>
          <w:tcPr>
            <w:tcW w:w="1526" w:type="dxa"/>
            <w:tcBorders>
              <w:top w:val="nil" w:sz="6" w:space="0" w:color="auto"/>
              <w:left w:val="single" w:sz="4" w:space="0" w:color="000000"/>
              <w:bottom w:val="single" w:sz="4" w:space="0" w:color="000000"/>
              <w:right w:val="single" w:sz="4" w:space="0" w:color="000000"/>
            </w:tcBorders>
          </w:tcPr>
          <w:p>
            <w:pPr/>
          </w:p>
        </w:tc>
        <w:tc>
          <w:tcPr>
            <w:tcW w:w="1526" w:type="dxa"/>
            <w:tcBorders>
              <w:top w:val="nil" w:sz="6" w:space="0" w:color="auto"/>
              <w:left w:val="single" w:sz="4" w:space="0" w:color="000000"/>
              <w:bottom w:val="single" w:sz="4" w:space="0" w:color="000000"/>
              <w:right w:val="single" w:sz="4" w:space="0" w:color="000000"/>
            </w:tcBorders>
          </w:tcPr>
          <w:p>
            <w:pPr/>
          </w:p>
        </w:tc>
        <w:tc>
          <w:tcPr>
            <w:tcW w:w="1529" w:type="dxa"/>
            <w:tcBorders>
              <w:top w:val="nil" w:sz="6" w:space="0" w:color="auto"/>
              <w:left w:val="single" w:sz="4" w:space="0" w:color="000000"/>
              <w:bottom w:val="single" w:sz="4" w:space="0" w:color="000000"/>
              <w:right w:val="single" w:sz="4" w:space="0" w:color="000000"/>
            </w:tcBorders>
          </w:tcPr>
          <w:p>
            <w:pPr/>
          </w:p>
        </w:tc>
        <w:tc>
          <w:tcPr>
            <w:tcW w:w="1435" w:type="dxa"/>
            <w:tcBorders>
              <w:top w:val="nil" w:sz="6" w:space="0" w:color="auto"/>
              <w:left w:val="single" w:sz="4" w:space="0" w:color="000000"/>
              <w:bottom w:val="single" w:sz="4" w:space="0" w:color="000000"/>
              <w:right w:val="single" w:sz="4" w:space="0" w:color="000000"/>
            </w:tcBorders>
          </w:tcPr>
          <w:p>
            <w:pPr/>
          </w:p>
        </w:tc>
        <w:tc>
          <w:tcPr>
            <w:tcW w:w="1049"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的比例(%)</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上海申康清洁用</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品有限公司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牙膏加工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牙膏、漱口水等</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清洁用品</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800,000.00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2,599,923.70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30,223.78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90</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上海美加净口腔</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护理有限公司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口腔护理</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洗牙、口矫、口</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腔美容服务等</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2,500,000.00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681,121.39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-214,418.38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90</w:t>
            </w:r>
          </w:p>
        </w:tc>
      </w:tr>
    </w:tbl>
    <w:p>
      <w:pPr>
        <w:spacing w:line="240" w:lineRule="auto" w:before="4"/>
        <w:rPr>
          <w:rFonts w:ascii="宋体" w:hAnsi="宋体" w:cs="宋体" w:eastAsia="宋体" w:hint="default"/>
          <w:sz w:val="27"/>
          <w:szCs w:val="27"/>
        </w:rPr>
      </w:pPr>
    </w:p>
    <w:p>
      <w:pPr>
        <w:pStyle w:val="BodyText"/>
        <w:spacing w:line="326" w:lineRule="auto" w:before="36"/>
        <w:ind w:left="643" w:right="3043" w:hanging="423"/>
        <w:jc w:val="left"/>
      </w:pPr>
      <w:r>
        <w:rPr/>
        <w:t>1、募集资金使用情况</w:t>
      </w:r>
      <w:r>
        <w:rPr>
          <w:w w:val="100"/>
        </w:rPr>
        <w:t> </w:t>
      </w:r>
      <w:r>
        <w:rPr>
          <w:spacing w:val="-2"/>
        </w:rPr>
        <w:t>报告期内，公司无募集资金或前期募集资金使用到本期的情况。</w:t>
      </w:r>
    </w:p>
    <w:p>
      <w:pPr>
        <w:spacing w:line="240" w:lineRule="auto" w:before="0"/>
        <w:rPr>
          <w:rFonts w:ascii="宋体" w:hAnsi="宋体" w:cs="宋体" w:eastAsia="宋体" w:hint="default"/>
          <w:sz w:val="20"/>
          <w:szCs w:val="20"/>
        </w:rPr>
      </w:pPr>
    </w:p>
    <w:p>
      <w:pPr>
        <w:pStyle w:val="BodyText"/>
        <w:spacing w:line="326" w:lineRule="auto" w:before="136"/>
        <w:ind w:left="643" w:right="3635" w:hanging="423"/>
        <w:jc w:val="left"/>
      </w:pPr>
      <w:r>
        <w:rPr/>
        <w:t>2、非募集资金项目情况</w:t>
      </w:r>
      <w:r>
        <w:rPr>
          <w:w w:val="100"/>
        </w:rPr>
        <w:t> </w:t>
      </w:r>
      <w:r>
        <w:rPr>
          <w:spacing w:val="-2"/>
        </w:rPr>
        <w:t>报告期内，公司无非募集资金投资项目。</w:t>
      </w:r>
    </w:p>
    <w:p>
      <w:pPr>
        <w:spacing w:line="240" w:lineRule="auto" w:before="0"/>
        <w:rPr>
          <w:rFonts w:ascii="宋体" w:hAnsi="宋体" w:cs="宋体" w:eastAsia="宋体" w:hint="default"/>
          <w:sz w:val="20"/>
          <w:szCs w:val="20"/>
        </w:rPr>
      </w:pPr>
    </w:p>
    <w:p>
      <w:pPr>
        <w:pStyle w:val="BodyText"/>
        <w:spacing w:line="326" w:lineRule="auto" w:before="136"/>
        <w:ind w:left="643" w:right="3043" w:hanging="423"/>
        <w:jc w:val="left"/>
      </w:pPr>
      <w:r>
        <w:rPr/>
        <w:t>(三)</w:t>
      </w:r>
      <w:r>
        <w:rPr>
          <w:spacing w:val="-8"/>
        </w:rPr>
        <w:t> </w:t>
      </w:r>
      <w:r>
        <w:rPr/>
        <w:t>公司会计政策、会计估计变更或重大会计差错更正的原因及影响</w:t>
      </w:r>
      <w:r>
        <w:rPr>
          <w:w w:val="100"/>
        </w:rPr>
        <w:t> </w:t>
      </w:r>
      <w:r>
        <w:rPr/>
        <w:t>报告期内，公司无会计政策、会计估计变更或重大会计差错。</w:t>
      </w:r>
    </w:p>
    <w:p>
      <w:pPr>
        <w:spacing w:after="0" w:line="326" w:lineRule="auto"/>
        <w:jc w:val="left"/>
        <w:sectPr>
          <w:headerReference w:type="default" r:id="rId24"/>
          <w:pgSz w:w="11900" w:h="16840"/>
          <w:pgMar w:header="970" w:footer="974" w:top="1160" w:bottom="1160" w:left="1140" w:right="1080"/>
        </w:sectPr>
      </w:pPr>
    </w:p>
    <w:p>
      <w:pPr>
        <w:spacing w:line="240" w:lineRule="auto" w:before="4"/>
        <w:rPr>
          <w:rFonts w:ascii="宋体" w:hAnsi="宋体" w:cs="宋体" w:eastAsia="宋体" w:hint="default"/>
          <w:sz w:val="19"/>
          <w:szCs w:val="19"/>
        </w:rPr>
      </w:pPr>
    </w:p>
    <w:p>
      <w:pPr>
        <w:pStyle w:val="BodyText"/>
        <w:spacing w:line="326" w:lineRule="auto" w:before="36"/>
        <w:ind w:left="120" w:right="4220"/>
        <w:jc w:val="left"/>
      </w:pPr>
      <w:r>
        <w:rPr/>
        <w:t>(四)</w:t>
      </w:r>
      <w:r>
        <w:rPr>
          <w:spacing w:val="-2"/>
        </w:rPr>
        <w:t> </w:t>
      </w:r>
      <w:r>
        <w:rPr/>
        <w:t>董事会日常工作情况</w:t>
      </w:r>
      <w:r>
        <w:rPr>
          <w:w w:val="100"/>
        </w:rPr>
        <w:t> </w:t>
      </w:r>
      <w:r>
        <w:rPr>
          <w:spacing w:val="-2"/>
        </w:rPr>
        <w:t>1、董事会会议情况及决议内容</w:t>
      </w:r>
    </w:p>
    <w:tbl>
      <w:tblPr>
        <w:tblW w:w="0" w:type="auto"/>
        <w:jc w:val="left"/>
        <w:tblInd w:w="106" w:type="dxa"/>
        <w:tblLayout w:type="fixed"/>
        <w:tblCellMar>
          <w:top w:w="0" w:type="dxa"/>
          <w:left w:w="0" w:type="dxa"/>
          <w:bottom w:w="0" w:type="dxa"/>
          <w:right w:w="0" w:type="dxa"/>
        </w:tblCellMar>
        <w:tblLook w:val="01E0"/>
      </w:tblPr>
      <w:tblGrid>
        <w:gridCol w:w="2138"/>
        <w:gridCol w:w="1529"/>
        <w:gridCol w:w="1853"/>
        <w:gridCol w:w="1860"/>
        <w:gridCol w:w="1920"/>
      </w:tblGrid>
      <w:tr>
        <w:trPr>
          <w:trHeight w:val="559"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4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决议内容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决议刊登的信息披露</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559"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第五届董事会第十九次</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五届十九次董事会</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决议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67</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62"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第五届董事会第二十次</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会议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五届二十次董事会</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决议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127</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9"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第五届董事会第二十一</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次会议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五届二十一次董事</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会决议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4"/>
                <w:sz w:val="21"/>
                <w:szCs w:val="21"/>
              </w:rPr>
              <w:t> </w:t>
            </w:r>
            <w:r>
              <w:rPr>
                <w:rFonts w:ascii="宋体" w:hAnsi="宋体" w:cs="宋体" w:eastAsia="宋体" w:hint="default"/>
                <w:sz w:val="21"/>
                <w:szCs w:val="21"/>
              </w:rPr>
              <w:t>D132</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9"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第五届董事会第二十二</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次会议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五届二十二次董事</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会决议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A21</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9"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第五届董事会第二十三</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次会议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五届二十三次董事</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会决议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77</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9"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第五届董事会第二十四</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次会议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五届二十四次董事</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会决议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38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62"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第五届董事会第二十五</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次会议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五届二十五次董事</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会决议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Style w:val="BodyText"/>
        <w:spacing w:line="268" w:lineRule="exact"/>
        <w:ind w:left="120" w:right="4220"/>
        <w:jc w:val="left"/>
      </w:pPr>
      <w:r>
        <w:rPr/>
        <w:t>报告期内，公司第五届董事会共召开了七次会议。</w:t>
      </w:r>
    </w:p>
    <w:p>
      <w:pPr>
        <w:spacing w:line="240" w:lineRule="auto" w:before="1"/>
        <w:rPr>
          <w:rFonts w:ascii="宋体" w:hAnsi="宋体" w:cs="宋体" w:eastAsia="宋体" w:hint="default"/>
          <w:sz w:val="29"/>
          <w:szCs w:val="29"/>
        </w:rPr>
      </w:pPr>
    </w:p>
    <w:p>
      <w:pPr>
        <w:pStyle w:val="BodyText"/>
        <w:spacing w:line="326" w:lineRule="auto"/>
        <w:ind w:left="540" w:right="0" w:hanging="420"/>
        <w:jc w:val="left"/>
      </w:pPr>
      <w:r>
        <w:rPr/>
        <w:t>2、董事会对股东大会决议的执行情况</w:t>
      </w:r>
      <w:r>
        <w:rPr>
          <w:w w:val="100"/>
        </w:rPr>
        <w:t> </w:t>
      </w:r>
      <w:r>
        <w:rPr>
          <w:spacing w:val="-2"/>
        </w:rPr>
        <w:t>报告期内，董事会以国家的有关政策、法律和公司章程为指导，规范公司日常运作。董事会认真</w:t>
      </w:r>
    </w:p>
    <w:p>
      <w:pPr>
        <w:pStyle w:val="BodyText"/>
        <w:spacing w:line="326" w:lineRule="auto" w:before="24"/>
        <w:ind w:left="120" w:right="0"/>
        <w:jc w:val="left"/>
      </w:pPr>
      <w:r>
        <w:rPr>
          <w:spacing w:val="-2"/>
        </w:rPr>
        <w:t>执行股东大会决议，并对公司管理层安排落实股东大会决议、董事会决议的情况进行指导、检查和监</w:t>
      </w:r>
      <w:r>
        <w:rPr>
          <w:spacing w:val="-30"/>
        </w:rPr>
        <w:t> </w:t>
      </w:r>
      <w:r>
        <w:rPr>
          <w:spacing w:val="-30"/>
        </w:rPr>
      </w:r>
      <w:r>
        <w:rPr/>
        <w:t>督。</w:t>
      </w:r>
    </w:p>
    <w:p>
      <w:pPr>
        <w:pStyle w:val="BodyText"/>
        <w:spacing w:line="326" w:lineRule="auto" w:before="24"/>
        <w:ind w:left="120" w:right="0" w:firstLine="422"/>
        <w:jc w:val="left"/>
      </w:pPr>
      <w:r>
        <w:rPr/>
        <w:t>根据</w:t>
      </w:r>
      <w:r>
        <w:rPr>
          <w:spacing w:val="-54"/>
        </w:rPr>
        <w:t> </w:t>
      </w:r>
      <w:r>
        <w:rPr/>
        <w:t>2008</w:t>
      </w:r>
      <w:r>
        <w:rPr>
          <w:spacing w:val="-56"/>
        </w:rPr>
        <w:t> </w:t>
      </w:r>
      <w:r>
        <w:rPr/>
        <w:t>年</w:t>
      </w:r>
      <w:r>
        <w:rPr>
          <w:spacing w:val="-54"/>
        </w:rPr>
        <w:t> </w:t>
      </w:r>
      <w:r>
        <w:rPr/>
        <w:t>5</w:t>
      </w:r>
      <w:r>
        <w:rPr>
          <w:spacing w:val="-56"/>
        </w:rPr>
        <w:t> </w:t>
      </w:r>
      <w:r>
        <w:rPr/>
        <w:t>月</w:t>
      </w:r>
      <w:r>
        <w:rPr>
          <w:spacing w:val="-54"/>
        </w:rPr>
        <w:t> </w:t>
      </w:r>
      <w:r>
        <w:rPr/>
        <w:t>19</w:t>
      </w:r>
      <w:r>
        <w:rPr>
          <w:spacing w:val="-56"/>
        </w:rPr>
        <w:t> </w:t>
      </w:r>
      <w:r>
        <w:rPr/>
        <w:t>日召开的</w:t>
      </w:r>
      <w:r>
        <w:rPr>
          <w:spacing w:val="-54"/>
        </w:rPr>
        <w:t> </w:t>
      </w:r>
      <w:r>
        <w:rPr/>
        <w:t>2007</w:t>
      </w:r>
      <w:r>
        <w:rPr>
          <w:spacing w:val="-56"/>
        </w:rPr>
        <w:t> </w:t>
      </w:r>
      <w:r>
        <w:rPr/>
        <w:t>年度股东大会审议通过的利润分配的方案，公司</w:t>
      </w:r>
      <w:r>
        <w:rPr>
          <w:spacing w:val="-54"/>
        </w:rPr>
        <w:t> </w:t>
      </w:r>
      <w:r>
        <w:rPr/>
        <w:t>2007</w:t>
      </w:r>
      <w:r>
        <w:rPr>
          <w:spacing w:val="-54"/>
        </w:rPr>
        <w:t> </w:t>
      </w:r>
      <w:r>
        <w:rPr/>
        <w:t>年度不</w:t>
      </w:r>
      <w:r>
        <w:rPr>
          <w:w w:val="100"/>
        </w:rPr>
        <w:t> </w:t>
      </w:r>
      <w:r>
        <w:rPr/>
        <w:t>进行利润分配。</w:t>
      </w:r>
    </w:p>
    <w:p>
      <w:pPr>
        <w:spacing w:line="240" w:lineRule="auto" w:before="9"/>
        <w:rPr>
          <w:rFonts w:ascii="宋体" w:hAnsi="宋体" w:cs="宋体" w:eastAsia="宋体" w:hint="default"/>
          <w:sz w:val="25"/>
          <w:szCs w:val="25"/>
        </w:rPr>
      </w:pPr>
    </w:p>
    <w:p>
      <w:pPr>
        <w:pStyle w:val="BodyText"/>
        <w:spacing w:line="285" w:lineRule="auto"/>
        <w:ind w:left="540" w:right="0" w:hanging="421"/>
        <w:jc w:val="left"/>
      </w:pPr>
      <w:r>
        <w:rPr/>
        <w:t>3、</w:t>
      </w:r>
      <w:r>
        <w:rPr>
          <w:spacing w:val="-62"/>
        </w:rPr>
        <w:t> </w:t>
      </w:r>
      <w:r>
        <w:rPr/>
        <w:t>董事会下设的审计委员会的履职情况汇总报告</w:t>
      </w:r>
      <w:r>
        <w:rPr>
          <w:w w:val="100"/>
        </w:rPr>
        <w:t> </w:t>
      </w:r>
      <w:r>
        <w:rPr/>
        <w:t>公司已经按规定设立了董事会审计委员会，审计委员会委员共三位，其中二位是独立董事。</w:t>
      </w:r>
      <w:r>
        <w:rPr>
          <w:w w:val="100"/>
        </w:rPr>
        <w:t> </w:t>
      </w:r>
      <w:r>
        <w:rPr>
          <w:spacing w:val="-2"/>
        </w:rPr>
        <w:t>审计委员会在年报正式审计前，认真审阅了公司年审注册会计师提交的审计计划，同意了审计计</w:t>
      </w:r>
    </w:p>
    <w:p>
      <w:pPr>
        <w:pStyle w:val="BodyText"/>
        <w:spacing w:line="273" w:lineRule="auto"/>
        <w:ind w:left="120" w:right="172"/>
        <w:jc w:val="both"/>
      </w:pPr>
      <w:r>
        <w:rPr>
          <w:spacing w:val="-2"/>
        </w:rPr>
        <w:t>划和时间安排。审计委员会在年审注册会计师进场后，能够加强与年审注册会计师的沟通，能够督促</w:t>
      </w:r>
      <w:r>
        <w:rPr>
          <w:spacing w:val="-30"/>
        </w:rPr>
        <w:t> </w:t>
      </w:r>
      <w:r>
        <w:rPr>
          <w:spacing w:val="-30"/>
        </w:rPr>
      </w:r>
      <w:r>
        <w:rPr>
          <w:spacing w:val="-4"/>
        </w:rPr>
        <w:t>会计师事务所在约定时限内提交审计报告。2009年3月12日，审计会委员、公司独立董事、年审注册会</w:t>
      </w:r>
      <w:r>
        <w:rPr>
          <w:spacing w:val="-33"/>
        </w:rPr>
        <w:t> </w:t>
      </w:r>
      <w:r>
        <w:rPr>
          <w:spacing w:val="-33"/>
        </w:rPr>
      </w:r>
      <w:r>
        <w:rPr>
          <w:spacing w:val="-2"/>
        </w:rPr>
        <w:t>计师及公司高层管理人员与会沟通，对年审注册会计师出具的初步审计意见及公司财务报告进行了认</w:t>
      </w:r>
      <w:r>
        <w:rPr>
          <w:spacing w:val="-30"/>
        </w:rPr>
        <w:t> </w:t>
      </w:r>
      <w:r>
        <w:rPr>
          <w:spacing w:val="-30"/>
        </w:rPr>
      </w:r>
      <w:r>
        <w:rPr/>
        <w:t>真审阅。</w:t>
      </w:r>
    </w:p>
    <w:p>
      <w:pPr>
        <w:pStyle w:val="BodyText"/>
        <w:spacing w:line="273" w:lineRule="auto" w:before="8"/>
        <w:ind w:left="120" w:right="0" w:firstLine="420"/>
        <w:jc w:val="left"/>
      </w:pPr>
      <w:r>
        <w:rPr>
          <w:spacing w:val="-2"/>
        </w:rPr>
        <w:t>审计委员会对年度财务会计报表进行了表决，并将形成的决议提交董事会审核，同时向董事会提</w:t>
      </w:r>
      <w:r>
        <w:rPr>
          <w:w w:val="100"/>
        </w:rPr>
        <w:t> </w:t>
      </w:r>
      <w:r>
        <w:rPr/>
        <w:t>交了会计师事务所从事本年度公司审计工作的总结报告和下年度续聘会计师事务所的议案。</w:t>
      </w:r>
    </w:p>
    <w:p>
      <w:pPr>
        <w:spacing w:line="240" w:lineRule="auto" w:before="0"/>
        <w:rPr>
          <w:rFonts w:ascii="宋体" w:hAnsi="宋体" w:cs="宋体" w:eastAsia="宋体" w:hint="default"/>
          <w:sz w:val="20"/>
          <w:szCs w:val="20"/>
        </w:rPr>
      </w:pPr>
    </w:p>
    <w:p>
      <w:pPr>
        <w:pStyle w:val="BodyText"/>
        <w:spacing w:line="326" w:lineRule="auto" w:before="151"/>
        <w:ind w:left="540" w:right="0" w:hanging="420"/>
        <w:jc w:val="left"/>
      </w:pPr>
      <w:r>
        <w:rPr/>
        <w:t>4、董事会下设的薪酬与考核委员会的履职情况汇总报告</w:t>
      </w:r>
      <w:r>
        <w:rPr>
          <w:w w:val="100"/>
        </w:rPr>
        <w:t> </w:t>
      </w:r>
      <w:r>
        <w:rPr>
          <w:spacing w:val="-3"/>
        </w:rPr>
        <w:t>公司董事会薪酬与考核委员会根据《薪酬与考核委员会实施细则》的规定和要求，结合公司</w:t>
      </w:r>
      <w:r>
        <w:rPr>
          <w:spacing w:val="-2"/>
        </w:rPr>
        <w:t> </w:t>
      </w:r>
      <w:r>
        <w:rPr/>
        <w:t>2008</w:t>
      </w:r>
    </w:p>
    <w:p>
      <w:pPr>
        <w:pStyle w:val="BodyText"/>
        <w:spacing w:line="240" w:lineRule="auto" w:before="24"/>
        <w:ind w:left="120" w:right="0"/>
        <w:jc w:val="left"/>
      </w:pPr>
      <w:r>
        <w:rPr>
          <w:spacing w:val="-4"/>
        </w:rPr>
        <w:t>年度经营成果和考核情况，对公司董事、监事及高级管理人员 </w:t>
      </w:r>
      <w:r>
        <w:rPr/>
        <w:t>2008</w:t>
      </w:r>
      <w:r>
        <w:rPr>
          <w:spacing w:val="-52"/>
        </w:rPr>
        <w:t> </w:t>
      </w:r>
      <w:r>
        <w:rPr>
          <w:spacing w:val="-4"/>
        </w:rPr>
        <w:t>年度报酬情况进行检查。委员会认</w:t>
      </w:r>
    </w:p>
    <w:p>
      <w:pPr>
        <w:pStyle w:val="BodyText"/>
        <w:spacing w:line="326" w:lineRule="auto" w:before="99"/>
        <w:ind w:left="120" w:right="172"/>
        <w:jc w:val="both"/>
      </w:pPr>
      <w:r>
        <w:rPr>
          <w:spacing w:val="-9"/>
        </w:rPr>
        <w:t>为：公司在</w:t>
      </w:r>
      <w:r>
        <w:rPr>
          <w:spacing w:val="-39"/>
        </w:rPr>
        <w:t> </w:t>
      </w:r>
      <w:r>
        <w:rPr/>
        <w:t>2008</w:t>
      </w:r>
      <w:r>
        <w:rPr>
          <w:spacing w:val="-39"/>
        </w:rPr>
        <w:t> </w:t>
      </w:r>
      <w:r>
        <w:rPr>
          <w:spacing w:val="-5"/>
        </w:rPr>
        <w:t>年度报告中披露的董事、监事及高级管理人员的报酬情况真实，准确，符合公司</w:t>
      </w:r>
      <w:r>
        <w:rPr>
          <w:spacing w:val="-39"/>
        </w:rPr>
        <w:t> </w:t>
      </w:r>
      <w:r>
        <w:rPr/>
        <w:t>2008</w:t>
      </w:r>
      <w:r>
        <w:rPr>
          <w:spacing w:val="-99"/>
        </w:rPr>
        <w:t> </w:t>
      </w:r>
      <w:r>
        <w:rPr>
          <w:spacing w:val="-99"/>
        </w:rPr>
      </w:r>
      <w:r>
        <w:rPr/>
        <w:t>年度的经营实绩。</w:t>
      </w:r>
    </w:p>
    <w:p>
      <w:pPr>
        <w:spacing w:after="0" w:line="326" w:lineRule="auto"/>
        <w:jc w:val="both"/>
        <w:sectPr>
          <w:pgSz w:w="11900" w:h="16840"/>
          <w:pgMar w:header="970" w:footer="974" w:top="1160" w:bottom="1160" w:left="1240" w:right="1120"/>
        </w:sectPr>
      </w:pPr>
    </w:p>
    <w:p>
      <w:pPr>
        <w:spacing w:line="240" w:lineRule="auto" w:before="4"/>
        <w:rPr>
          <w:rFonts w:ascii="宋体" w:hAnsi="宋体" w:cs="宋体" w:eastAsia="宋体" w:hint="default"/>
          <w:sz w:val="19"/>
          <w:szCs w:val="19"/>
        </w:rPr>
      </w:pPr>
    </w:p>
    <w:p>
      <w:pPr>
        <w:pStyle w:val="BodyText"/>
        <w:spacing w:line="240" w:lineRule="auto" w:before="36"/>
        <w:ind w:left="220" w:right="4848"/>
        <w:jc w:val="left"/>
      </w:pPr>
      <w:r>
        <w:rPr/>
        <w:t>(五)</w:t>
      </w:r>
      <w:r>
        <w:rPr>
          <w:spacing w:val="-4"/>
        </w:rPr>
        <w:t> </w:t>
      </w:r>
      <w:r>
        <w:rPr/>
        <w:t>公司前三年分红情况：</w:t>
      </w:r>
    </w:p>
    <w:p>
      <w:pPr>
        <w:pStyle w:val="BodyText"/>
        <w:spacing w:line="240" w:lineRule="auto" w:before="99"/>
        <w:ind w:left="0" w:right="177"/>
        <w:jc w:val="right"/>
      </w:pPr>
      <w:r>
        <w:rPr/>
        <w:t>单位：元</w:t>
      </w:r>
      <w:r>
        <w:rPr>
          <w:spacing w:val="-1"/>
        </w:rPr>
        <w:t> </w:t>
      </w:r>
      <w:r>
        <w:rPr/>
        <w:t>币种：人民币</w:t>
      </w: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860"/>
        <w:gridCol w:w="2791"/>
        <w:gridCol w:w="2323"/>
        <w:gridCol w:w="2326"/>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0"/>
              <w:jc w:val="right"/>
              <w:rPr>
                <w:rFonts w:ascii="宋体" w:hAnsi="宋体" w:cs="宋体" w:eastAsia="宋体" w:hint="default"/>
                <w:sz w:val="21"/>
                <w:szCs w:val="21"/>
              </w:rPr>
            </w:pPr>
            <w:r>
              <w:rPr>
                <w:rFonts w:ascii="宋体" w:hAnsi="宋体" w:cs="宋体" w:eastAsia="宋体" w:hint="default"/>
                <w:spacing w:val="-2"/>
                <w:sz w:val="21"/>
                <w:szCs w:val="21"/>
              </w:rPr>
              <w:t>分红年度的净利润</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85"/>
              <w:jc w:val="right"/>
              <w:rPr>
                <w:rFonts w:ascii="宋体" w:hAnsi="宋体" w:cs="宋体" w:eastAsia="宋体" w:hint="default"/>
                <w:sz w:val="21"/>
                <w:szCs w:val="21"/>
              </w:rPr>
            </w:pPr>
            <w:r>
              <w:rPr>
                <w:rFonts w:ascii="宋体" w:hAnsi="宋体" w:cs="宋体" w:eastAsia="宋体" w:hint="default"/>
                <w:spacing w:val="-1"/>
                <w:sz w:val="21"/>
                <w:szCs w:val="21"/>
              </w:rPr>
              <w:t>比率(%)</w:t>
            </w:r>
          </w:p>
        </w:tc>
      </w:tr>
      <w:tr>
        <w:trPr>
          <w:trHeight w:val="28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center"/>
              <w:rPr>
                <w:rFonts w:ascii="宋体" w:hAnsi="宋体" w:cs="宋体" w:eastAsia="宋体" w:hint="default"/>
                <w:sz w:val="21"/>
                <w:szCs w:val="21"/>
              </w:rPr>
            </w:pPr>
            <w:r>
              <w:rPr>
                <w:rFonts w:ascii="宋体"/>
                <w:w w:val="100"/>
                <w:sz w:val="21"/>
              </w:rPr>
              <w:t>0</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3"/>
              <w:jc w:val="right"/>
              <w:rPr>
                <w:rFonts w:ascii="宋体" w:hAnsi="宋体" w:cs="宋体" w:eastAsia="宋体" w:hint="default"/>
                <w:sz w:val="21"/>
                <w:szCs w:val="21"/>
              </w:rPr>
            </w:pPr>
            <w:r>
              <w:rPr>
                <w:rFonts w:ascii="宋体"/>
                <w:spacing w:val="-1"/>
                <w:sz w:val="21"/>
              </w:rPr>
              <w:t>-38,995,477.84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81"/>
              <w:jc w:val="right"/>
              <w:rPr>
                <w:rFonts w:ascii="宋体" w:hAnsi="宋体" w:cs="宋体" w:eastAsia="宋体" w:hint="default"/>
                <w:sz w:val="21"/>
                <w:szCs w:val="21"/>
              </w:rPr>
            </w:pPr>
            <w:r>
              <w:rPr>
                <w:rFonts w:ascii="宋体"/>
                <w:w w:val="100"/>
                <w:sz w:val="21"/>
              </w:rPr>
              <w:t>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center"/>
              <w:rPr>
                <w:rFonts w:ascii="宋体" w:hAnsi="宋体" w:cs="宋体" w:eastAsia="宋体" w:hint="default"/>
                <w:sz w:val="21"/>
                <w:szCs w:val="21"/>
              </w:rPr>
            </w:pPr>
            <w:r>
              <w:rPr>
                <w:rFonts w:ascii="宋体"/>
                <w:w w:val="100"/>
                <w:sz w:val="21"/>
              </w:rPr>
              <w:t>0</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3"/>
              <w:jc w:val="right"/>
              <w:rPr>
                <w:rFonts w:ascii="宋体" w:hAnsi="宋体" w:cs="宋体" w:eastAsia="宋体" w:hint="default"/>
                <w:sz w:val="21"/>
                <w:szCs w:val="21"/>
              </w:rPr>
            </w:pPr>
            <w:r>
              <w:rPr>
                <w:rFonts w:ascii="宋体"/>
                <w:spacing w:val="-1"/>
                <w:sz w:val="21"/>
              </w:rPr>
              <w:t>4,050,830.50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81"/>
              <w:jc w:val="right"/>
              <w:rPr>
                <w:rFonts w:ascii="宋体" w:hAnsi="宋体" w:cs="宋体" w:eastAsia="宋体" w:hint="default"/>
                <w:sz w:val="21"/>
                <w:szCs w:val="21"/>
              </w:rPr>
            </w:pPr>
            <w:r>
              <w:rPr>
                <w:rFonts w:ascii="宋体"/>
                <w:w w:val="100"/>
                <w:sz w:val="21"/>
              </w:rPr>
              <w:t>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center"/>
              <w:rPr>
                <w:rFonts w:ascii="宋体" w:hAnsi="宋体" w:cs="宋体" w:eastAsia="宋体" w:hint="default"/>
                <w:sz w:val="21"/>
                <w:szCs w:val="21"/>
              </w:rPr>
            </w:pPr>
            <w:r>
              <w:rPr>
                <w:rFonts w:ascii="宋体"/>
                <w:w w:val="100"/>
                <w:sz w:val="21"/>
              </w:rPr>
              <w:t>0</w:t>
            </w:r>
          </w:p>
        </w:tc>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3"/>
              <w:jc w:val="right"/>
              <w:rPr>
                <w:rFonts w:ascii="宋体" w:hAnsi="宋体" w:cs="宋体" w:eastAsia="宋体" w:hint="default"/>
                <w:sz w:val="21"/>
                <w:szCs w:val="21"/>
              </w:rPr>
            </w:pPr>
            <w:r>
              <w:rPr>
                <w:rFonts w:ascii="宋体"/>
                <w:spacing w:val="-1"/>
                <w:sz w:val="21"/>
              </w:rPr>
              <w:t>-9,279,578.06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8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sz w:val="22"/>
          <w:szCs w:val="22"/>
        </w:rPr>
      </w:pPr>
    </w:p>
    <w:p>
      <w:pPr>
        <w:pStyle w:val="BodyText"/>
        <w:spacing w:line="300" w:lineRule="auto" w:before="36"/>
        <w:ind w:left="640" w:right="4848" w:hanging="420"/>
        <w:jc w:val="left"/>
      </w:pPr>
      <w:r>
        <w:rPr/>
        <w:t>(六)</w:t>
      </w:r>
      <w:r>
        <w:rPr>
          <w:spacing w:val="-2"/>
        </w:rPr>
        <w:t> </w:t>
      </w:r>
      <w:r>
        <w:rPr/>
        <w:t>其他披露事项</w:t>
      </w:r>
      <w:r>
        <w:rPr>
          <w:spacing w:val="-103"/>
        </w:rPr>
        <w:t> </w:t>
      </w:r>
      <w:r>
        <w:rPr>
          <w:spacing w:val="-103"/>
        </w:rPr>
      </w:r>
      <w:r>
        <w:rPr>
          <w:spacing w:val="-2"/>
        </w:rPr>
        <w:t>报告期内公司无其他披露事项。</w:t>
      </w:r>
    </w:p>
    <w:p>
      <w:pPr>
        <w:spacing w:after="0" w:line="300" w:lineRule="auto"/>
        <w:jc w:val="left"/>
        <w:sectPr>
          <w:headerReference w:type="default" r:id="rId25"/>
          <w:pgSz w:w="11900" w:h="16840"/>
          <w:pgMar w:header="970" w:footer="974" w:top="1160" w:bottom="1160" w:left="1140" w:right="1120"/>
        </w:sectPr>
      </w:pPr>
    </w:p>
    <w:p>
      <w:pPr>
        <w:spacing w:line="240" w:lineRule="auto" w:before="7"/>
        <w:rPr>
          <w:rFonts w:ascii="宋体" w:hAnsi="宋体" w:cs="宋体" w:eastAsia="宋体" w:hint="default"/>
          <w:sz w:val="15"/>
          <w:szCs w:val="15"/>
        </w:rPr>
      </w:pPr>
    </w:p>
    <w:p>
      <w:pPr>
        <w:pStyle w:val="Heading1"/>
        <w:spacing w:line="240" w:lineRule="auto"/>
        <w:ind w:left="220" w:right="3635"/>
        <w:jc w:val="left"/>
        <w:rPr>
          <w:rFonts w:ascii="宋体" w:hAnsi="宋体" w:cs="宋体" w:eastAsia="宋体" w:hint="default"/>
        </w:rPr>
      </w:pPr>
      <w:bookmarkStart w:name="_TOC_250002" w:id="8"/>
      <w:bookmarkEnd w:id="8"/>
      <w:r>
        <w:rPr>
          <w:rFonts w:ascii="宋体" w:hAnsi="宋体" w:cs="宋体" w:eastAsia="宋体" w:hint="default"/>
        </w:rPr>
        <w:t>九、监事会报告</w:t>
      </w:r>
    </w:p>
    <w:p>
      <w:pPr>
        <w:pStyle w:val="BodyText"/>
        <w:spacing w:line="240" w:lineRule="auto" w:before="57"/>
        <w:ind w:left="220" w:right="3635"/>
        <w:jc w:val="left"/>
      </w:pPr>
      <w:r>
        <w:rPr/>
        <w:t>(一)</w:t>
      </w:r>
      <w:r>
        <w:rPr>
          <w:spacing w:val="-1"/>
        </w:rPr>
        <w:t> </w:t>
      </w:r>
      <w:r>
        <w:rPr/>
        <w:t>监事会的工作情况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36"/>
        <w:ind w:left="0" w:right="162"/>
        <w:jc w:val="right"/>
      </w:pPr>
      <w:r>
        <w:rPr/>
        <w:pict>
          <v:shape style="position:absolute;margin-left:62.280003pt;margin-top:-25.177406pt;width:466.1pt;height:127.1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51"/>
                    <w:gridCol w:w="4649"/>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0" w:right="0"/>
                          <w:jc w:val="left"/>
                          <w:rPr>
                            <w:rFonts w:ascii="宋体" w:hAnsi="宋体" w:cs="宋体" w:eastAsia="宋体" w:hint="default"/>
                            <w:sz w:val="21"/>
                            <w:szCs w:val="21"/>
                          </w:rPr>
                        </w:pPr>
                        <w:r>
                          <w:rPr>
                            <w:rFonts w:ascii="宋体" w:hAnsi="宋体" w:cs="宋体" w:eastAsia="宋体" w:hint="default"/>
                            <w:sz w:val="21"/>
                            <w:szCs w:val="21"/>
                          </w:rPr>
                          <w:t>监事会会议召开情况</w:t>
                        </w:r>
                      </w:p>
                    </w:tc>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0" w:right="0"/>
                          <w:jc w:val="left"/>
                          <w:rPr>
                            <w:rFonts w:ascii="宋体" w:hAnsi="宋体" w:cs="宋体" w:eastAsia="宋体" w:hint="default"/>
                            <w:sz w:val="21"/>
                            <w:szCs w:val="21"/>
                          </w:rPr>
                        </w:pPr>
                        <w:r>
                          <w:rPr>
                            <w:rFonts w:ascii="宋体" w:hAnsi="宋体" w:cs="宋体" w:eastAsia="宋体" w:hint="default"/>
                            <w:sz w:val="21"/>
                            <w:szCs w:val="21"/>
                          </w:rPr>
                          <w:t>监事会会议议题内容</w:t>
                        </w:r>
                      </w:p>
                    </w:tc>
                  </w:tr>
                  <w:tr>
                    <w:trPr>
                      <w:trHeight w:val="278" w:hRule="exact"/>
                    </w:trPr>
                    <w:tc>
                      <w:tcPr>
                        <w:tcW w:w="4651" w:type="dxa"/>
                        <w:tcBorders>
                          <w:top w:val="single" w:sz="6" w:space="0" w:color="000000"/>
                          <w:left w:val="single" w:sz="6" w:space="0" w:color="000000"/>
                          <w:bottom w:val="nil" w:sz="6" w:space="0" w:color="auto"/>
                          <w:right w:val="single" w:sz="6" w:space="0" w:color="000000"/>
                        </w:tcBorders>
                      </w:tcPr>
                      <w:p>
                        <w:pPr/>
                      </w:p>
                    </w:tc>
                    <w:tc>
                      <w:tcPr>
                        <w:tcW w:w="464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审议并通过了公司《2007</w:t>
                        </w:r>
                        <w:r>
                          <w:rPr>
                            <w:rFonts w:ascii="宋体" w:hAnsi="宋体" w:cs="宋体" w:eastAsia="宋体" w:hint="default"/>
                            <w:spacing w:val="-60"/>
                            <w:sz w:val="21"/>
                            <w:szCs w:val="21"/>
                          </w:rPr>
                          <w:t> </w:t>
                        </w:r>
                        <w:r>
                          <w:rPr>
                            <w:rFonts w:ascii="宋体" w:hAnsi="宋体" w:cs="宋体" w:eastAsia="宋体" w:hint="default"/>
                            <w:sz w:val="21"/>
                            <w:szCs w:val="21"/>
                          </w:rPr>
                          <w:t>年年度报告》、《2007</w:t>
                        </w:r>
                      </w:p>
                    </w:tc>
                  </w:tr>
                  <w:tr>
                    <w:trPr>
                      <w:trHeight w:val="272" w:hRule="exact"/>
                    </w:trPr>
                    <w:tc>
                      <w:tcPr>
                        <w:tcW w:w="4651" w:type="dxa"/>
                        <w:tcBorders>
                          <w:top w:val="nil" w:sz="6" w:space="0" w:color="auto"/>
                          <w:left w:val="single" w:sz="6" w:space="0" w:color="000000"/>
                          <w:bottom w:val="nil" w:sz="6" w:space="0" w:color="auto"/>
                          <w:right w:val="single" w:sz="6" w:space="0" w:color="000000"/>
                        </w:tcBorders>
                      </w:tcPr>
                      <w:p>
                        <w:pPr/>
                      </w:p>
                    </w:tc>
                    <w:tc>
                      <w:tcPr>
                        <w:tcW w:w="464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9"/>
                            <w:sz w:val="21"/>
                            <w:szCs w:val="21"/>
                          </w:rPr>
                          <w:t>年年度报告摘要》、《2007</w:t>
                        </w:r>
                        <w:r>
                          <w:rPr>
                            <w:rFonts w:ascii="宋体" w:hAnsi="宋体" w:cs="宋体" w:eastAsia="宋体" w:hint="default"/>
                            <w:spacing w:val="-25"/>
                            <w:sz w:val="21"/>
                            <w:szCs w:val="21"/>
                          </w:rPr>
                          <w:t> </w:t>
                        </w:r>
                        <w:r>
                          <w:rPr>
                            <w:rFonts w:ascii="宋体" w:hAnsi="宋体" w:cs="宋体" w:eastAsia="宋体" w:hint="default"/>
                            <w:spacing w:val="-5"/>
                            <w:sz w:val="21"/>
                            <w:szCs w:val="21"/>
                          </w:rPr>
                          <w:t>年度监事会工作报告》</w:t>
                        </w:r>
                        <w:r>
                          <w:rPr>
                            <w:rFonts w:ascii="宋体" w:hAnsi="宋体" w:cs="宋体" w:eastAsia="宋体" w:hint="default"/>
                            <w:sz w:val="21"/>
                            <w:szCs w:val="21"/>
                          </w:rPr>
                        </w:r>
                      </w:p>
                    </w:tc>
                  </w:tr>
                  <w:tr>
                    <w:trPr>
                      <w:trHeight w:val="272" w:hRule="exact"/>
                    </w:trPr>
                    <w:tc>
                      <w:tcPr>
                        <w:tcW w:w="4651"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sz w:val="21"/>
                            <w:szCs w:val="21"/>
                          </w:rPr>
                          <w:t>第五届监事会十六次会议</w:t>
                        </w:r>
                      </w:p>
                    </w:tc>
                    <w:tc>
                      <w:tcPr>
                        <w:tcW w:w="4649"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年运作情况和经营决策的独立意</w:t>
                        </w:r>
                      </w:p>
                    </w:tc>
                  </w:tr>
                  <w:tr>
                    <w:trPr>
                      <w:trHeight w:val="272" w:hRule="exact"/>
                    </w:trPr>
                    <w:tc>
                      <w:tcPr>
                        <w:tcW w:w="4651" w:type="dxa"/>
                        <w:tcBorders>
                          <w:top w:val="nil" w:sz="6" w:space="0" w:color="auto"/>
                          <w:left w:val="single" w:sz="6" w:space="0" w:color="000000"/>
                          <w:bottom w:val="nil" w:sz="6" w:space="0" w:color="auto"/>
                          <w:right w:val="single" w:sz="6" w:space="0" w:color="000000"/>
                        </w:tcBorders>
                      </w:tcPr>
                      <w:p>
                        <w:pPr/>
                      </w:p>
                    </w:tc>
                    <w:tc>
                      <w:tcPr>
                        <w:tcW w:w="464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5"/>
                          <w:jc w:val="left"/>
                          <w:rPr>
                            <w:rFonts w:ascii="宋体" w:hAnsi="宋体" w:cs="宋体" w:eastAsia="宋体" w:hint="default"/>
                            <w:sz w:val="21"/>
                            <w:szCs w:val="21"/>
                          </w:rPr>
                        </w:pPr>
                        <w:r>
                          <w:rPr>
                            <w:rFonts w:ascii="宋体" w:hAnsi="宋体" w:cs="宋体" w:eastAsia="宋体" w:hint="default"/>
                            <w:spacing w:val="-7"/>
                            <w:sz w:val="21"/>
                            <w:szCs w:val="21"/>
                          </w:rPr>
                          <w:t>见》、审议《监事会对董事会编制的 </w:t>
                        </w:r>
                        <w:r>
                          <w:rPr>
                            <w:rFonts w:ascii="宋体" w:hAnsi="宋体" w:cs="宋体" w:eastAsia="宋体" w:hint="default"/>
                            <w:sz w:val="21"/>
                            <w:szCs w:val="21"/>
                          </w:rPr>
                          <w:t>2007</w:t>
                        </w:r>
                        <w:r>
                          <w:rPr>
                            <w:rFonts w:ascii="宋体" w:hAnsi="宋体" w:cs="宋体" w:eastAsia="宋体" w:hint="default"/>
                            <w:spacing w:val="-83"/>
                            <w:sz w:val="21"/>
                            <w:szCs w:val="21"/>
                          </w:rPr>
                          <w:t> </w:t>
                        </w:r>
                        <w:r>
                          <w:rPr>
                            <w:rFonts w:ascii="宋体" w:hAnsi="宋体" w:cs="宋体" w:eastAsia="宋体" w:hint="default"/>
                            <w:sz w:val="21"/>
                            <w:szCs w:val="21"/>
                          </w:rPr>
                          <w:t>年年度报</w:t>
                        </w:r>
                      </w:p>
                    </w:tc>
                  </w:tr>
                  <w:tr>
                    <w:trPr>
                      <w:trHeight w:val="280" w:hRule="exact"/>
                    </w:trPr>
                    <w:tc>
                      <w:tcPr>
                        <w:tcW w:w="4651" w:type="dxa"/>
                        <w:tcBorders>
                          <w:top w:val="nil" w:sz="6" w:space="0" w:color="auto"/>
                          <w:left w:val="single" w:sz="6" w:space="0" w:color="000000"/>
                          <w:bottom w:val="single" w:sz="6" w:space="0" w:color="000000"/>
                          <w:right w:val="single" w:sz="6" w:space="0" w:color="000000"/>
                        </w:tcBorders>
                      </w:tcPr>
                      <w:p>
                        <w:pPr/>
                      </w:p>
                    </w:tc>
                    <w:tc>
                      <w:tcPr>
                        <w:tcW w:w="4649"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sz w:val="21"/>
                            <w:szCs w:val="21"/>
                          </w:rPr>
                          <w:t>告的审核意见》</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第五届监事会十七次会议</w:t>
                        </w:r>
                      </w:p>
                    </w:tc>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审议并通过了公司《2008</w:t>
                        </w:r>
                        <w:r>
                          <w:rPr>
                            <w:rFonts w:ascii="宋体" w:hAnsi="宋体" w:cs="宋体" w:eastAsia="宋体" w:hint="default"/>
                            <w:spacing w:val="-5"/>
                            <w:sz w:val="21"/>
                            <w:szCs w:val="21"/>
                          </w:rPr>
                          <w:t> </w:t>
                        </w:r>
                        <w:r>
                          <w:rPr>
                            <w:rFonts w:ascii="宋体" w:hAnsi="宋体" w:cs="宋体" w:eastAsia="宋体" w:hint="default"/>
                            <w:sz w:val="21"/>
                            <w:szCs w:val="21"/>
                          </w:rPr>
                          <w:t>年度第一季度报告》</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第五届监事会十八次会议</w:t>
                        </w:r>
                      </w:p>
                    </w:tc>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审议并通过了公司《2008</w:t>
                        </w:r>
                        <w:r>
                          <w:rPr>
                            <w:rFonts w:ascii="宋体" w:hAnsi="宋体" w:cs="宋体" w:eastAsia="宋体" w:hint="default"/>
                            <w:spacing w:val="-57"/>
                            <w:sz w:val="21"/>
                            <w:szCs w:val="21"/>
                          </w:rPr>
                          <w:t> </w:t>
                        </w:r>
                        <w:r>
                          <w:rPr>
                            <w:rFonts w:ascii="宋体" w:hAnsi="宋体" w:cs="宋体" w:eastAsia="宋体" w:hint="default"/>
                            <w:sz w:val="21"/>
                            <w:szCs w:val="21"/>
                          </w:rPr>
                          <w:t>年半年报报告》</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第五届监事会十九次会议</w:t>
                        </w:r>
                      </w:p>
                    </w:tc>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审议并通过了公司《2008</w:t>
                        </w:r>
                        <w:r>
                          <w:rPr>
                            <w:rFonts w:ascii="宋体" w:hAnsi="宋体" w:cs="宋体" w:eastAsia="宋体" w:hint="default"/>
                            <w:spacing w:val="-5"/>
                            <w:sz w:val="21"/>
                            <w:szCs w:val="21"/>
                          </w:rPr>
                          <w:t> </w:t>
                        </w:r>
                        <w:r>
                          <w:rPr>
                            <w:rFonts w:ascii="宋体" w:hAnsi="宋体" w:cs="宋体" w:eastAsia="宋体" w:hint="default"/>
                            <w:sz w:val="21"/>
                            <w:szCs w:val="21"/>
                          </w:rPr>
                          <w:t>年度第三季度报告》</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36"/>
        <w:ind w:left="220" w:right="3635"/>
        <w:jc w:val="left"/>
      </w:pPr>
      <w:r>
        <w:rPr/>
        <w:t>(二)</w:t>
      </w:r>
      <w:r>
        <w:rPr>
          <w:spacing w:val="-6"/>
        </w:rPr>
        <w:t> </w:t>
      </w:r>
      <w:r>
        <w:rPr/>
        <w:t>监事会对公司依法运作情况的独立意见</w:t>
      </w:r>
    </w:p>
    <w:p>
      <w:pPr>
        <w:pStyle w:val="BodyText"/>
        <w:spacing w:line="326" w:lineRule="auto" w:before="99"/>
        <w:ind w:left="220" w:right="0" w:firstLine="420"/>
        <w:jc w:val="left"/>
      </w:pPr>
      <w:r>
        <w:rPr/>
        <w:t>监事会在对公司</w:t>
      </w:r>
      <w:r>
        <w:rPr>
          <w:spacing w:val="-60"/>
        </w:rPr>
        <w:t> </w:t>
      </w:r>
      <w:r>
        <w:rPr/>
        <w:t>2008</w:t>
      </w:r>
      <w:r>
        <w:rPr>
          <w:spacing w:val="-60"/>
        </w:rPr>
        <w:t> </w:t>
      </w:r>
      <w:r>
        <w:rPr/>
        <w:t>年度的依法运作情况进行了严格的监督和检查后认为，依据国家有关法律、</w:t>
      </w:r>
      <w:r>
        <w:rPr>
          <w:w w:val="100"/>
        </w:rPr>
        <w:t> </w:t>
      </w:r>
      <w:r>
        <w:rPr/>
        <w:t>法规和《公司章程》，本年度公司决策程序合法，并建立了较完善的内部控制制度，有效保证了公司</w:t>
      </w:r>
      <w:r>
        <w:rPr>
          <w:w w:val="100"/>
        </w:rPr>
        <w:t> </w:t>
      </w:r>
      <w:r>
        <w:rPr>
          <w:spacing w:val="-4"/>
        </w:rPr>
        <w:t>的规范运作，各项经营活动遵章守序无违法、违纪现象出现；公司各位董事均认真履行股东大会决议，</w:t>
      </w:r>
      <w:r>
        <w:rPr>
          <w:spacing w:val="-47"/>
        </w:rPr>
        <w:t> </w:t>
      </w:r>
      <w:r>
        <w:rPr>
          <w:spacing w:val="-47"/>
        </w:rPr>
      </w:r>
      <w:r>
        <w:rPr/>
        <w:t>董事、总经理在执行公务时无违反法律、法规、《公司章程》或损害公司、股东利益的行为。</w:t>
      </w:r>
    </w:p>
    <w:p>
      <w:pPr>
        <w:spacing w:line="240" w:lineRule="auto" w:before="9"/>
        <w:rPr>
          <w:rFonts w:ascii="宋体" w:hAnsi="宋体" w:cs="宋体" w:eastAsia="宋体" w:hint="default"/>
          <w:sz w:val="25"/>
          <w:szCs w:val="25"/>
        </w:rPr>
      </w:pPr>
    </w:p>
    <w:p>
      <w:pPr>
        <w:pStyle w:val="BodyText"/>
        <w:spacing w:line="326" w:lineRule="auto"/>
        <w:ind w:left="640" w:right="0" w:hanging="420"/>
        <w:jc w:val="left"/>
      </w:pPr>
      <w:r>
        <w:rPr/>
        <w:t>(三)</w:t>
      </w:r>
      <w:r>
        <w:rPr>
          <w:spacing w:val="-3"/>
        </w:rPr>
        <w:t> </w:t>
      </w:r>
      <w:r>
        <w:rPr/>
        <w:t>监事会对检查公司财务情况的独立意见</w:t>
      </w:r>
      <w:r>
        <w:rPr>
          <w:w w:val="100"/>
        </w:rPr>
        <w:t> </w:t>
      </w:r>
      <w:r>
        <w:rPr>
          <w:spacing w:val="-2"/>
        </w:rPr>
        <w:t>监事会认为，公司在资金管理、投资管理、财务管理、合同管理、财产处置等各方面均已建立了</w:t>
      </w:r>
    </w:p>
    <w:p>
      <w:pPr>
        <w:pStyle w:val="BodyText"/>
        <w:spacing w:line="326" w:lineRule="auto" w:before="24"/>
        <w:ind w:left="220" w:right="0"/>
        <w:jc w:val="left"/>
      </w:pPr>
      <w:r>
        <w:rPr>
          <w:spacing w:val="-2"/>
        </w:rPr>
        <w:t>较为完整、合理、有效的内部管理制度，并正在有效实施和不断完善，不存在显著的薄弱环节和风险</w:t>
      </w:r>
      <w:r>
        <w:rPr>
          <w:spacing w:val="-30"/>
        </w:rPr>
        <w:t> </w:t>
      </w:r>
      <w:r>
        <w:rPr>
          <w:spacing w:val="-30"/>
        </w:rPr>
      </w:r>
      <w:r>
        <w:rPr/>
        <w:t>隐患。</w:t>
      </w:r>
    </w:p>
    <w:p>
      <w:pPr>
        <w:spacing w:line="240" w:lineRule="auto" w:before="0"/>
        <w:rPr>
          <w:rFonts w:ascii="宋体" w:hAnsi="宋体" w:cs="宋体" w:eastAsia="宋体" w:hint="default"/>
          <w:sz w:val="20"/>
          <w:szCs w:val="20"/>
        </w:rPr>
      </w:pPr>
    </w:p>
    <w:p>
      <w:pPr>
        <w:pStyle w:val="BodyText"/>
        <w:spacing w:line="240" w:lineRule="auto" w:before="136"/>
        <w:ind w:left="220" w:right="3635"/>
        <w:jc w:val="left"/>
      </w:pPr>
      <w:r>
        <w:rPr/>
        <w:t>(四)</w:t>
      </w:r>
      <w:r>
        <w:rPr>
          <w:spacing w:val="-6"/>
        </w:rPr>
        <w:t> </w:t>
      </w:r>
      <w:r>
        <w:rPr/>
        <w:t>监事会对公司最近一次募集资金实际投入情况的独立意见</w:t>
      </w:r>
    </w:p>
    <w:p>
      <w:pPr>
        <w:pStyle w:val="BodyText"/>
        <w:spacing w:line="240" w:lineRule="auto" w:before="99"/>
        <w:ind w:left="640" w:right="0"/>
        <w:jc w:val="left"/>
      </w:pPr>
      <w:r>
        <w:rPr/>
        <w:t>2008</w:t>
      </w:r>
      <w:r>
        <w:rPr>
          <w:spacing w:val="-57"/>
        </w:rPr>
        <w:t> </w:t>
      </w:r>
      <w:r>
        <w:rPr/>
        <w:t>年度公司没有募集资金，亦无</w:t>
      </w:r>
      <w:r>
        <w:rPr>
          <w:spacing w:val="-55"/>
        </w:rPr>
        <w:t> </w:t>
      </w:r>
      <w:r>
        <w:rPr/>
        <w:t>2008</w:t>
      </w:r>
      <w:r>
        <w:rPr>
          <w:spacing w:val="-57"/>
        </w:rPr>
        <w:t> </w:t>
      </w:r>
      <w:r>
        <w:rPr/>
        <w:t>年度之前募集的资金使用延续到</w:t>
      </w:r>
      <w:r>
        <w:rPr>
          <w:spacing w:val="-55"/>
        </w:rPr>
        <w:t> </w:t>
      </w:r>
      <w:r>
        <w:rPr/>
        <w:t>2008</w:t>
      </w:r>
      <w:r>
        <w:rPr>
          <w:spacing w:val="-57"/>
        </w:rPr>
        <w:t> </w:t>
      </w:r>
      <w:r>
        <w:rPr/>
        <w:t>年度。</w:t>
      </w:r>
    </w:p>
    <w:p>
      <w:pPr>
        <w:spacing w:line="240" w:lineRule="auto" w:before="0"/>
        <w:rPr>
          <w:rFonts w:ascii="宋体" w:hAnsi="宋体" w:cs="宋体" w:eastAsia="宋体" w:hint="default"/>
          <w:sz w:val="20"/>
          <w:szCs w:val="20"/>
        </w:rPr>
      </w:pPr>
    </w:p>
    <w:p>
      <w:pPr>
        <w:pStyle w:val="BodyText"/>
        <w:spacing w:line="326" w:lineRule="auto" w:before="150"/>
        <w:ind w:left="640" w:right="4440" w:hanging="420"/>
        <w:jc w:val="left"/>
      </w:pPr>
      <w:r>
        <w:rPr/>
        <w:t>(五)</w:t>
      </w:r>
      <w:r>
        <w:rPr>
          <w:spacing w:val="-5"/>
        </w:rPr>
        <w:t> </w:t>
      </w:r>
      <w:r>
        <w:rPr/>
        <w:t>监事会对公司收购、出售资产情况的独立意见</w:t>
      </w:r>
      <w:r>
        <w:rPr>
          <w:w w:val="100"/>
        </w:rPr>
        <w:t> </w:t>
      </w:r>
      <w:r>
        <w:rPr/>
        <w:t>2008</w:t>
      </w:r>
      <w:r>
        <w:rPr>
          <w:spacing w:val="-58"/>
        </w:rPr>
        <w:t> </w:t>
      </w:r>
      <w:r>
        <w:rPr/>
        <w:t>年度公司未发生收购、出售资产的事项。</w:t>
      </w:r>
    </w:p>
    <w:p>
      <w:pPr>
        <w:spacing w:line="240" w:lineRule="auto" w:before="9"/>
        <w:rPr>
          <w:rFonts w:ascii="宋体" w:hAnsi="宋体" w:cs="宋体" w:eastAsia="宋体" w:hint="default"/>
          <w:sz w:val="25"/>
          <w:szCs w:val="25"/>
        </w:rPr>
      </w:pPr>
    </w:p>
    <w:p>
      <w:pPr>
        <w:pStyle w:val="BodyText"/>
        <w:spacing w:line="326" w:lineRule="auto"/>
        <w:ind w:left="640" w:right="0" w:hanging="420"/>
        <w:jc w:val="left"/>
      </w:pPr>
      <w:r>
        <w:rPr/>
        <w:t>(六)</w:t>
      </w:r>
      <w:r>
        <w:rPr>
          <w:spacing w:val="-3"/>
        </w:rPr>
        <w:t> </w:t>
      </w:r>
      <w:r>
        <w:rPr/>
        <w:t>监事会对公司关联交易情况的独立意见</w:t>
      </w:r>
      <w:r>
        <w:rPr>
          <w:w w:val="100"/>
        </w:rPr>
        <w:t> </w:t>
      </w:r>
      <w:r>
        <w:rPr>
          <w:spacing w:val="-2"/>
        </w:rPr>
        <w:t>监事会认为，本公司与关联公司之间的关联交易符合有关规定，并履行了必要的法定程序。公司</w:t>
      </w:r>
    </w:p>
    <w:p>
      <w:pPr>
        <w:pStyle w:val="BodyText"/>
        <w:spacing w:line="326" w:lineRule="auto" w:before="24"/>
        <w:ind w:left="220" w:right="0"/>
        <w:jc w:val="left"/>
      </w:pPr>
      <w:r>
        <w:rPr>
          <w:spacing w:val="-2"/>
        </w:rPr>
        <w:t>的关联交易是公平的、合理的，未发现内幕交易，也未发现损害公司利益、股东利益和造成公司资产</w:t>
      </w:r>
      <w:r>
        <w:rPr>
          <w:spacing w:val="-30"/>
        </w:rPr>
        <w:t> </w:t>
      </w:r>
      <w:r>
        <w:rPr>
          <w:spacing w:val="-30"/>
        </w:rPr>
      </w:r>
      <w:r>
        <w:rPr/>
        <w:t>流失的行为。</w:t>
      </w:r>
    </w:p>
    <w:p>
      <w:pPr>
        <w:spacing w:line="240" w:lineRule="auto" w:before="9"/>
        <w:rPr>
          <w:rFonts w:ascii="宋体" w:hAnsi="宋体" w:cs="宋体" w:eastAsia="宋体" w:hint="default"/>
          <w:sz w:val="25"/>
          <w:szCs w:val="25"/>
        </w:rPr>
      </w:pPr>
    </w:p>
    <w:p>
      <w:pPr>
        <w:pStyle w:val="BodyText"/>
        <w:spacing w:line="240" w:lineRule="auto"/>
        <w:ind w:left="220" w:right="3635"/>
        <w:jc w:val="left"/>
      </w:pPr>
      <w:r>
        <w:rPr/>
        <w:t>(七)</w:t>
      </w:r>
      <w:r>
        <w:rPr>
          <w:spacing w:val="-7"/>
        </w:rPr>
        <w:t> </w:t>
      </w:r>
      <w:r>
        <w:rPr/>
        <w:t>监事会对会计师事务所非标意见的独立意见</w:t>
      </w:r>
    </w:p>
    <w:p>
      <w:pPr>
        <w:pStyle w:val="BodyText"/>
        <w:spacing w:line="326" w:lineRule="auto" w:before="99"/>
        <w:ind w:left="220" w:right="0" w:firstLine="422"/>
        <w:jc w:val="left"/>
      </w:pPr>
      <w:r>
        <w:rPr>
          <w:spacing w:val="-2"/>
          <w:w w:val="100"/>
        </w:rPr>
        <w:t>立信会计师事务所有限公司对公司的</w:t>
      </w:r>
      <w:r>
        <w:rPr>
          <w:spacing w:val="-49"/>
          <w:w w:val="100"/>
        </w:rPr>
        <w:t> </w:t>
      </w:r>
      <w:r>
        <w:rPr>
          <w:spacing w:val="-1"/>
          <w:w w:val="100"/>
        </w:rPr>
        <w:t>2008</w:t>
      </w:r>
      <w:r>
        <w:rPr>
          <w:spacing w:val="-49"/>
          <w:w w:val="100"/>
        </w:rPr>
        <w:t> </w:t>
      </w:r>
      <w:r>
        <w:rPr>
          <w:spacing w:val="-6"/>
          <w:w w:val="100"/>
        </w:rPr>
        <w:t>年度财务报告出具了标准无保留意见的审计报告，监事</w:t>
      </w:r>
      <w:r>
        <w:rPr>
          <w:w w:val="100"/>
        </w:rPr>
        <w:t> </w:t>
      </w:r>
      <w:r>
        <w:rPr/>
        <w:t>会认为该审计报告如实地反映了公司的财务状况和经营成果。</w:t>
      </w:r>
    </w:p>
    <w:p>
      <w:pPr>
        <w:spacing w:line="240" w:lineRule="auto" w:before="0"/>
        <w:rPr>
          <w:rFonts w:ascii="宋体" w:hAnsi="宋体" w:cs="宋体" w:eastAsia="宋体" w:hint="default"/>
          <w:sz w:val="20"/>
          <w:szCs w:val="20"/>
        </w:rPr>
      </w:pPr>
    </w:p>
    <w:p>
      <w:pPr>
        <w:pStyle w:val="BodyText"/>
        <w:spacing w:line="326" w:lineRule="auto" w:before="136"/>
        <w:ind w:left="640" w:right="3635" w:hanging="420"/>
        <w:jc w:val="left"/>
      </w:pPr>
      <w:r>
        <w:rPr/>
        <w:t>(八)</w:t>
      </w:r>
      <w:r>
        <w:rPr>
          <w:spacing w:val="-7"/>
        </w:rPr>
        <w:t> </w:t>
      </w:r>
      <w:r>
        <w:rPr/>
        <w:t>监事会对公司利润实现与预测存在较大差异的独立意见</w:t>
      </w:r>
      <w:r>
        <w:rPr>
          <w:w w:val="100"/>
        </w:rPr>
        <w:t> </w:t>
      </w:r>
      <w:r>
        <w:rPr/>
        <w:t>公司是否披露过盈利预测或经营计划：否</w:t>
      </w:r>
    </w:p>
    <w:p>
      <w:pPr>
        <w:pStyle w:val="BodyText"/>
        <w:spacing w:line="240" w:lineRule="auto" w:before="24"/>
        <w:ind w:left="643" w:right="3635"/>
        <w:jc w:val="left"/>
      </w:pPr>
      <w:r>
        <w:rPr/>
        <w:t>2008</w:t>
      </w:r>
      <w:r>
        <w:rPr>
          <w:spacing w:val="-62"/>
        </w:rPr>
        <w:t> </w:t>
      </w:r>
      <w:r>
        <w:rPr/>
        <w:t>年公司利润实现与预测不存在较大差异。</w:t>
      </w:r>
    </w:p>
    <w:p>
      <w:pPr>
        <w:spacing w:after="0" w:line="240" w:lineRule="auto"/>
        <w:jc w:val="left"/>
        <w:sectPr>
          <w:pgSz w:w="11900" w:h="16840"/>
          <w:pgMar w:header="970" w:footer="974" w:top="1160" w:bottom="1160" w:left="1140" w:right="1080"/>
        </w:sectPr>
      </w:pPr>
    </w:p>
    <w:p>
      <w:pPr>
        <w:spacing w:line="240" w:lineRule="auto" w:before="7"/>
        <w:rPr>
          <w:rFonts w:ascii="宋体" w:hAnsi="宋体" w:cs="宋体" w:eastAsia="宋体" w:hint="default"/>
          <w:sz w:val="15"/>
          <w:szCs w:val="15"/>
        </w:rPr>
      </w:pPr>
    </w:p>
    <w:p>
      <w:pPr>
        <w:pStyle w:val="Heading1"/>
        <w:spacing w:line="240" w:lineRule="auto"/>
        <w:ind w:left="220" w:right="4848"/>
        <w:jc w:val="left"/>
        <w:rPr>
          <w:rFonts w:ascii="宋体" w:hAnsi="宋体" w:cs="宋体" w:eastAsia="宋体" w:hint="default"/>
        </w:rPr>
      </w:pPr>
      <w:bookmarkStart w:name="_TOC_250001" w:id="9"/>
      <w:bookmarkEnd w:id="9"/>
      <w:r>
        <w:rPr>
          <w:rFonts w:ascii="宋体" w:hAnsi="宋体" w:cs="宋体" w:eastAsia="宋体" w:hint="default"/>
        </w:rPr>
        <w:t>十、重要事项</w:t>
      </w:r>
    </w:p>
    <w:p>
      <w:pPr>
        <w:pStyle w:val="BodyText"/>
        <w:spacing w:line="326" w:lineRule="auto" w:before="57"/>
        <w:ind w:left="643" w:right="4848" w:hanging="423"/>
        <w:jc w:val="left"/>
      </w:pPr>
      <w:r>
        <w:rPr/>
        <w:t>(一)</w:t>
      </w:r>
      <w:r>
        <w:rPr>
          <w:spacing w:val="-2"/>
        </w:rPr>
        <w:t> </w:t>
      </w:r>
      <w:r>
        <w:rPr/>
        <w:t>重大诉讼仲裁事项</w:t>
      </w:r>
      <w:r>
        <w:rPr>
          <w:w w:val="100"/>
        </w:rPr>
        <w:t> </w:t>
      </w:r>
      <w:r>
        <w:rPr>
          <w:spacing w:val="-2"/>
        </w:rPr>
        <w:t>本年度公司无重大诉讼、仲裁事项。</w:t>
      </w:r>
    </w:p>
    <w:p>
      <w:pPr>
        <w:spacing w:line="240" w:lineRule="auto" w:before="9"/>
        <w:rPr>
          <w:rFonts w:ascii="宋体" w:hAnsi="宋体" w:cs="宋体" w:eastAsia="宋体" w:hint="default"/>
          <w:sz w:val="25"/>
          <w:szCs w:val="25"/>
        </w:rPr>
      </w:pPr>
    </w:p>
    <w:p>
      <w:pPr>
        <w:pStyle w:val="BodyText"/>
        <w:spacing w:line="326" w:lineRule="auto"/>
        <w:ind w:left="643" w:right="4848" w:hanging="423"/>
        <w:jc w:val="left"/>
      </w:pPr>
      <w:r>
        <w:rPr/>
        <w:t>(二)</w:t>
      </w:r>
      <w:r>
        <w:rPr>
          <w:spacing w:val="-2"/>
        </w:rPr>
        <w:t> </w:t>
      </w:r>
      <w:r>
        <w:rPr/>
        <w:t>破产重整相关事项</w:t>
      </w:r>
      <w:r>
        <w:rPr>
          <w:w w:val="100"/>
        </w:rPr>
        <w:t> </w:t>
      </w:r>
      <w:r>
        <w:rPr>
          <w:spacing w:val="-2"/>
        </w:rPr>
        <w:t>本年度公司无破产重整相关事项。</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00" w:h="16840"/>
          <w:pgMar w:header="970" w:footer="974" w:top="1160" w:bottom="1160" w:left="1140" w:right="1120"/>
        </w:sectPr>
      </w:pPr>
    </w:p>
    <w:p>
      <w:pPr>
        <w:pStyle w:val="BodyText"/>
        <w:spacing w:line="326" w:lineRule="auto" w:before="36"/>
        <w:ind w:left="640" w:right="0" w:hanging="420"/>
        <w:jc w:val="left"/>
      </w:pPr>
      <w:r>
        <w:rPr/>
        <w:t>(三)</w:t>
      </w:r>
      <w:r>
        <w:rPr>
          <w:spacing w:val="-5"/>
        </w:rPr>
        <w:t> </w:t>
      </w:r>
      <w:r>
        <w:rPr/>
        <w:t>其他重大事项及其影响和解决方案的分析说明</w:t>
      </w:r>
      <w:r>
        <w:rPr>
          <w:w w:val="100"/>
        </w:rPr>
        <w:t> </w:t>
      </w:r>
      <w:r>
        <w:rPr/>
        <w:t>持有其他上市公司股权情况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220" w:right="0"/>
        <w:jc w:val="left"/>
      </w:pPr>
      <w:r>
        <w:rPr/>
        <w:t>单位：元</w:t>
      </w:r>
    </w:p>
    <w:p>
      <w:pPr>
        <w:spacing w:after="0" w:line="240" w:lineRule="auto"/>
        <w:jc w:val="left"/>
        <w:sectPr>
          <w:type w:val="continuous"/>
          <w:pgSz w:w="11900" w:h="16840"/>
          <w:pgMar w:top="1600" w:bottom="280" w:left="1140" w:right="1120"/>
          <w:cols w:num="2" w:equalWidth="0">
            <w:col w:w="4949" w:space="3448"/>
            <w:col w:w="1243"/>
          </w:cols>
        </w:sectPr>
      </w:pP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025"/>
        <w:gridCol w:w="593"/>
        <w:gridCol w:w="1322"/>
        <w:gridCol w:w="1296"/>
        <w:gridCol w:w="1267"/>
        <w:gridCol w:w="648"/>
        <w:gridCol w:w="1625"/>
        <w:gridCol w:w="816"/>
        <w:gridCol w:w="708"/>
      </w:tblGrid>
      <w:tr>
        <w:trPr>
          <w:trHeight w:val="559"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1"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6" w:right="0" w:firstLine="2"/>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73" w:lineRule="exact"/>
              <w:ind w:left="76"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hAnsi="宋体" w:cs="宋体" w:eastAsia="宋体" w:hint="default"/>
                <w:spacing w:val="-1"/>
                <w:sz w:val="21"/>
                <w:szCs w:val="21"/>
              </w:rPr>
              <w:t>初始投资金额</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占该公司股权</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期末账面值</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损益</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报告期所有者权</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益变动</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3" w:right="0" w:firstLine="2"/>
              <w:jc w:val="left"/>
              <w:rPr>
                <w:rFonts w:ascii="宋体" w:hAnsi="宋体" w:cs="宋体" w:eastAsia="宋体" w:hint="default"/>
                <w:sz w:val="21"/>
                <w:szCs w:val="21"/>
              </w:rPr>
            </w:pPr>
            <w:r>
              <w:rPr>
                <w:rFonts w:ascii="宋体" w:hAnsi="宋体" w:cs="宋体" w:eastAsia="宋体" w:hint="default"/>
                <w:sz w:val="21"/>
                <w:szCs w:val="21"/>
              </w:rPr>
              <w:t>会计核</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算科目</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股份来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源</w:t>
            </w:r>
          </w:p>
        </w:tc>
      </w:tr>
      <w:tr>
        <w:trPr>
          <w:trHeight w:val="833"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sz w:val="21"/>
              </w:rPr>
              <w:t>600642</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4"/>
              <w:jc w:val="left"/>
              <w:rPr>
                <w:rFonts w:ascii="宋体" w:hAnsi="宋体" w:cs="宋体" w:eastAsia="宋体" w:hint="default"/>
                <w:sz w:val="21"/>
                <w:szCs w:val="21"/>
              </w:rPr>
            </w:pPr>
            <w:r>
              <w:rPr>
                <w:rFonts w:ascii="宋体" w:hAnsi="宋体" w:cs="宋体" w:eastAsia="宋体" w:hint="default"/>
                <w:sz w:val="21"/>
                <w:szCs w:val="21"/>
              </w:rPr>
              <w:t>申能</w:t>
            </w:r>
            <w:r>
              <w:rPr>
                <w:rFonts w:ascii="宋体" w:hAnsi="宋体" w:cs="宋体" w:eastAsia="宋体" w:hint="default"/>
                <w:spacing w:val="-103"/>
                <w:sz w:val="21"/>
                <w:szCs w:val="21"/>
              </w:rPr>
              <w:t> </w:t>
            </w:r>
            <w:r>
              <w:rPr>
                <w:rFonts w:ascii="宋体" w:hAnsi="宋体" w:cs="宋体" w:eastAsia="宋体" w:hint="default"/>
                <w:sz w:val="21"/>
                <w:szCs w:val="21"/>
              </w:rPr>
              <w:t>股份</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112,000.00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z w:val="21"/>
              </w:rPr>
              <w:t>0.0021</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359,400.00</w:t>
            </w:r>
          </w:p>
        </w:tc>
        <w:tc>
          <w:tcPr>
            <w:tcW w:w="648"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-697,200.00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可供出</w:t>
            </w:r>
          </w:p>
          <w:p>
            <w:pPr>
              <w:pStyle w:val="TableParagraph"/>
              <w:spacing w:line="272" w:lineRule="exact" w:before="27"/>
              <w:ind w:right="166"/>
              <w:jc w:val="left"/>
              <w:rPr>
                <w:rFonts w:ascii="宋体" w:hAnsi="宋体" w:cs="宋体" w:eastAsia="宋体" w:hint="default"/>
                <w:sz w:val="21"/>
                <w:szCs w:val="21"/>
              </w:rPr>
            </w:pPr>
            <w:r>
              <w:rPr>
                <w:rFonts w:ascii="宋体" w:hAnsi="宋体" w:cs="宋体" w:eastAsia="宋体" w:hint="default"/>
                <w:sz w:val="21"/>
                <w:szCs w:val="21"/>
              </w:rPr>
              <w:t>售金融</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8"/>
              <w:jc w:val="left"/>
              <w:rPr>
                <w:rFonts w:ascii="宋体" w:hAnsi="宋体" w:cs="宋体" w:eastAsia="宋体" w:hint="default"/>
                <w:sz w:val="21"/>
                <w:szCs w:val="21"/>
              </w:rPr>
            </w:pPr>
            <w:r>
              <w:rPr>
                <w:rFonts w:ascii="宋体" w:hAnsi="宋体" w:cs="宋体" w:eastAsia="宋体" w:hint="default"/>
                <w:sz w:val="21"/>
                <w:szCs w:val="21"/>
              </w:rPr>
              <w:t>法人股</w:t>
            </w:r>
            <w:r>
              <w:rPr>
                <w:rFonts w:ascii="宋体" w:hAnsi="宋体" w:cs="宋体" w:eastAsia="宋体" w:hint="default"/>
                <w:spacing w:val="-102"/>
                <w:sz w:val="21"/>
                <w:szCs w:val="21"/>
              </w:rPr>
              <w:t> </w:t>
            </w:r>
            <w:r>
              <w:rPr>
                <w:rFonts w:ascii="宋体" w:hAnsi="宋体" w:cs="宋体" w:eastAsia="宋体" w:hint="default"/>
                <w:sz w:val="21"/>
                <w:szCs w:val="21"/>
              </w:rPr>
              <w:t>转流通</w:t>
            </w:r>
          </w:p>
        </w:tc>
      </w:tr>
      <w:tr>
        <w:trPr>
          <w:trHeight w:val="833"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sz w:val="21"/>
              </w:rPr>
              <w:t>600818</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right="154"/>
              <w:jc w:val="left"/>
              <w:rPr>
                <w:rFonts w:ascii="宋体" w:hAnsi="宋体" w:cs="宋体" w:eastAsia="宋体" w:hint="default"/>
                <w:sz w:val="21"/>
                <w:szCs w:val="21"/>
              </w:rPr>
            </w:pPr>
            <w:r>
              <w:rPr>
                <w:rFonts w:ascii="宋体" w:hAnsi="宋体" w:cs="宋体" w:eastAsia="宋体" w:hint="default"/>
                <w:sz w:val="21"/>
                <w:szCs w:val="21"/>
              </w:rPr>
              <w:t>中路</w:t>
            </w:r>
            <w:r>
              <w:rPr>
                <w:rFonts w:ascii="宋体" w:hAnsi="宋体" w:cs="宋体" w:eastAsia="宋体" w:hint="default"/>
                <w:spacing w:val="-103"/>
                <w:sz w:val="21"/>
                <w:szCs w:val="21"/>
              </w:rPr>
              <w:t> </w:t>
            </w:r>
            <w:r>
              <w:rPr>
                <w:rFonts w:ascii="宋体" w:hAnsi="宋体" w:cs="宋体" w:eastAsia="宋体" w:hint="default"/>
                <w:sz w:val="21"/>
                <w:szCs w:val="21"/>
              </w:rPr>
              <w:t>股份</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110,000.00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z w:val="21"/>
              </w:rPr>
              <w:t>0.0087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231,610.00</w:t>
            </w:r>
          </w:p>
        </w:tc>
        <w:tc>
          <w:tcPr>
            <w:tcW w:w="648"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-91,540.00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可供出</w:t>
            </w:r>
          </w:p>
          <w:p>
            <w:pPr>
              <w:pStyle w:val="TableParagraph"/>
              <w:spacing w:line="240" w:lineRule="auto"/>
              <w:ind w:right="166"/>
              <w:jc w:val="left"/>
              <w:rPr>
                <w:rFonts w:ascii="宋体" w:hAnsi="宋体" w:cs="宋体" w:eastAsia="宋体" w:hint="default"/>
                <w:sz w:val="21"/>
                <w:szCs w:val="21"/>
              </w:rPr>
            </w:pPr>
            <w:r>
              <w:rPr>
                <w:rFonts w:ascii="宋体" w:hAnsi="宋体" w:cs="宋体" w:eastAsia="宋体" w:hint="default"/>
                <w:sz w:val="21"/>
                <w:szCs w:val="21"/>
              </w:rPr>
              <w:t>售金融</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right="58"/>
              <w:jc w:val="left"/>
              <w:rPr>
                <w:rFonts w:ascii="宋体" w:hAnsi="宋体" w:cs="宋体" w:eastAsia="宋体" w:hint="default"/>
                <w:sz w:val="21"/>
                <w:szCs w:val="21"/>
              </w:rPr>
            </w:pPr>
            <w:r>
              <w:rPr>
                <w:rFonts w:ascii="宋体" w:hAnsi="宋体" w:cs="宋体" w:eastAsia="宋体" w:hint="default"/>
                <w:sz w:val="21"/>
                <w:szCs w:val="21"/>
              </w:rPr>
              <w:t>法人股</w:t>
            </w:r>
            <w:r>
              <w:rPr>
                <w:rFonts w:ascii="宋体" w:hAnsi="宋体" w:cs="宋体" w:eastAsia="宋体" w:hint="default"/>
                <w:spacing w:val="-102"/>
                <w:sz w:val="21"/>
                <w:szCs w:val="21"/>
              </w:rPr>
              <w:t> </w:t>
            </w:r>
            <w:r>
              <w:rPr>
                <w:rFonts w:ascii="宋体" w:hAnsi="宋体" w:cs="宋体" w:eastAsia="宋体" w:hint="default"/>
                <w:sz w:val="21"/>
                <w:szCs w:val="21"/>
              </w:rPr>
              <w:t>转流通</w:t>
            </w:r>
          </w:p>
        </w:tc>
      </w:tr>
      <w:tr>
        <w:trPr>
          <w:trHeight w:val="288" w:hRule="exact"/>
        </w:trPr>
        <w:tc>
          <w:tcPr>
            <w:tcW w:w="16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222,000.00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591,010.00</w:t>
            </w:r>
          </w:p>
        </w:tc>
        <w:tc>
          <w:tcPr>
            <w:tcW w:w="648"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-788,740.00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326" w:lineRule="auto" w:before="18"/>
        <w:ind w:left="220" w:right="171" w:firstLine="422"/>
        <w:jc w:val="left"/>
      </w:pPr>
      <w:r>
        <w:rPr>
          <w:spacing w:val="-2"/>
        </w:rPr>
        <w:t>以上均为原始法人股转可流通股，在报告期内公司未增持与减持，也没有进行过其他上市公司股</w:t>
      </w:r>
      <w:r>
        <w:rPr>
          <w:w w:val="100"/>
        </w:rPr>
        <w:t> </w:t>
      </w:r>
      <w:r>
        <w:rPr/>
        <w:t>权的任何交易。</w:t>
      </w:r>
    </w:p>
    <w:p>
      <w:pPr>
        <w:spacing w:line="240" w:lineRule="auto" w:before="9"/>
        <w:rPr>
          <w:rFonts w:ascii="宋体" w:hAnsi="宋体" w:cs="宋体" w:eastAsia="宋体" w:hint="default"/>
          <w:sz w:val="25"/>
          <w:szCs w:val="25"/>
        </w:rPr>
      </w:pPr>
    </w:p>
    <w:p>
      <w:pPr>
        <w:pStyle w:val="BodyText"/>
        <w:spacing w:line="326" w:lineRule="auto"/>
        <w:ind w:left="643" w:right="351" w:hanging="423"/>
        <w:jc w:val="left"/>
      </w:pPr>
      <w:r>
        <w:rPr/>
        <w:t>(四)</w:t>
      </w:r>
      <w:r>
        <w:rPr>
          <w:spacing w:val="-4"/>
        </w:rPr>
        <w:t> </w:t>
      </w:r>
      <w:r>
        <w:rPr/>
        <w:t>报告期内公司收购及出售资产、吸收合并事项</w:t>
      </w:r>
      <w:r>
        <w:rPr>
          <w:w w:val="100"/>
        </w:rPr>
        <w:t> </w:t>
      </w:r>
      <w:r>
        <w:rPr>
          <w:spacing w:val="-2"/>
        </w:rPr>
        <w:t>本年度公司无收购及出售资产、吸收合并事项。</w:t>
      </w:r>
    </w:p>
    <w:p>
      <w:pPr>
        <w:spacing w:after="0" w:line="326" w:lineRule="auto"/>
        <w:jc w:val="left"/>
        <w:sectPr>
          <w:type w:val="continuous"/>
          <w:pgSz w:w="11900" w:h="16840"/>
          <w:pgMar w:top="1600" w:bottom="280" w:left="1140" w:right="1120"/>
        </w:sectPr>
      </w:pP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970" w:footer="974" w:top="1160" w:bottom="1160" w:left="1140" w:right="1120"/>
        </w:sectPr>
      </w:pPr>
    </w:p>
    <w:p>
      <w:pPr>
        <w:pStyle w:val="BodyText"/>
        <w:spacing w:line="326" w:lineRule="auto" w:before="36"/>
        <w:ind w:left="220" w:right="-14"/>
        <w:jc w:val="left"/>
      </w:pPr>
      <w:r>
        <w:rPr/>
        <w:t>(五)</w:t>
      </w:r>
      <w:r>
        <w:rPr>
          <w:spacing w:val="-3"/>
        </w:rPr>
        <w:t> </w:t>
      </w:r>
      <w:r>
        <w:rPr/>
        <w:t>报告期内公司重大关联交易事项</w:t>
      </w:r>
      <w:r>
        <w:rPr>
          <w:w w:val="100"/>
        </w:rPr>
        <w:t> </w:t>
      </w:r>
      <w:r>
        <w:rPr/>
        <w:t>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220" w:right="0"/>
        <w:jc w:val="left"/>
      </w:pPr>
      <w:r>
        <w:rPr/>
        <w:t>单位:元</w:t>
      </w:r>
      <w:r>
        <w:rPr>
          <w:spacing w:val="-3"/>
        </w:rPr>
        <w:t> </w:t>
      </w:r>
      <w:r>
        <w:rPr/>
        <w:t>币种:人民币</w:t>
      </w:r>
    </w:p>
    <w:p>
      <w:pPr>
        <w:spacing w:after="0" w:line="240" w:lineRule="auto"/>
        <w:jc w:val="left"/>
        <w:sectPr>
          <w:type w:val="continuous"/>
          <w:pgSz w:w="11900" w:h="16840"/>
          <w:pgMar w:top="1600" w:bottom="280" w:left="1140" w:right="1120"/>
          <w:cols w:num="2" w:equalWidth="0">
            <w:col w:w="3689" w:space="3554"/>
            <w:col w:w="2397"/>
          </w:cols>
        </w:sectPr>
      </w:pPr>
    </w:p>
    <w:p>
      <w:pPr>
        <w:spacing w:line="240" w:lineRule="auto" w:before="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811"/>
        <w:gridCol w:w="768"/>
        <w:gridCol w:w="641"/>
        <w:gridCol w:w="850"/>
        <w:gridCol w:w="725"/>
        <w:gridCol w:w="641"/>
        <w:gridCol w:w="1476"/>
        <w:gridCol w:w="1042"/>
        <w:gridCol w:w="725"/>
        <w:gridCol w:w="470"/>
        <w:gridCol w:w="1152"/>
      </w:tblGrid>
      <w:tr>
        <w:trPr>
          <w:trHeight w:val="1104"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7" w:right="79" w:hanging="106"/>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易方</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71" w:right="58" w:hanging="212"/>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101"/>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38" w:right="36"/>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101"/>
              <w:jc w:val="both"/>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93" w:right="89"/>
              <w:jc w:val="both"/>
              <w:rPr>
                <w:rFonts w:ascii="宋体" w:hAnsi="宋体" w:cs="宋体" w:eastAsia="宋体" w:hint="default"/>
                <w:sz w:val="21"/>
                <w:szCs w:val="21"/>
              </w:rPr>
            </w:pPr>
            <w:r>
              <w:rPr>
                <w:rFonts w:ascii="宋体" w:hAnsi="宋体" w:cs="宋体" w:eastAsia="宋体" w:hint="default"/>
                <w:sz w:val="21"/>
                <w:szCs w:val="21"/>
              </w:rPr>
              <w:t>占同类交</w:t>
            </w:r>
            <w:r>
              <w:rPr>
                <w:rFonts w:ascii="宋体" w:hAnsi="宋体" w:cs="宋体" w:eastAsia="宋体" w:hint="default"/>
                <w:w w:val="100"/>
                <w:sz w:val="21"/>
                <w:szCs w:val="21"/>
              </w:rPr>
              <w:t> </w:t>
            </w: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38" w:right="36"/>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易结算</w:t>
            </w:r>
            <w:r>
              <w:rPr>
                <w:rFonts w:ascii="宋体" w:hAnsi="宋体" w:cs="宋体" w:eastAsia="宋体" w:hint="default"/>
                <w:spacing w:val="-102"/>
                <w:sz w:val="21"/>
                <w:szCs w:val="21"/>
              </w:rPr>
              <w:t> </w:t>
            </w:r>
            <w:r>
              <w:rPr>
                <w:rFonts w:ascii="宋体" w:hAnsi="宋体" w:cs="宋体" w:eastAsia="宋体" w:hint="default"/>
                <w:sz w:val="21"/>
                <w:szCs w:val="21"/>
              </w:rPr>
              <w:t>方式</w:t>
            </w:r>
          </w:p>
        </w:tc>
        <w:tc>
          <w:tcPr>
            <w:tcW w:w="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 w:right="17"/>
              <w:jc w:val="left"/>
              <w:rPr>
                <w:rFonts w:ascii="宋体" w:hAnsi="宋体" w:cs="宋体" w:eastAsia="宋体" w:hint="default"/>
                <w:sz w:val="21"/>
                <w:szCs w:val="21"/>
              </w:rPr>
            </w:pPr>
            <w:r>
              <w:rPr>
                <w:rFonts w:ascii="宋体" w:hAnsi="宋体" w:cs="宋体" w:eastAsia="宋体" w:hint="default"/>
                <w:sz w:val="21"/>
                <w:szCs w:val="21"/>
              </w:rPr>
              <w:t>市场</w:t>
            </w:r>
            <w:r>
              <w:rPr>
                <w:rFonts w:ascii="宋体" w:hAnsi="宋体" w:cs="宋体" w:eastAsia="宋体" w:hint="default"/>
                <w:spacing w:val="-103"/>
                <w:sz w:val="21"/>
                <w:szCs w:val="21"/>
              </w:rPr>
              <w:t> </w:t>
            </w:r>
            <w:r>
              <w:rPr>
                <w:rFonts w:ascii="宋体" w:hAnsi="宋体" w:cs="宋体" w:eastAsia="宋体" w:hint="default"/>
                <w:sz w:val="21"/>
                <w:szCs w:val="21"/>
              </w:rPr>
              <w:t>价格</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交易价格与</w:t>
            </w:r>
          </w:p>
          <w:p>
            <w:pPr>
              <w:pStyle w:val="TableParagraph"/>
              <w:spacing w:line="237" w:lineRule="auto"/>
              <w:ind w:left="43" w:right="38"/>
              <w:jc w:val="center"/>
              <w:rPr>
                <w:rFonts w:ascii="宋体" w:hAnsi="宋体" w:cs="宋体" w:eastAsia="宋体" w:hint="default"/>
                <w:sz w:val="21"/>
                <w:szCs w:val="21"/>
              </w:rPr>
            </w:pPr>
            <w:r>
              <w:rPr>
                <w:rFonts w:ascii="宋体" w:hAnsi="宋体" w:cs="宋体" w:eastAsia="宋体" w:hint="default"/>
                <w:sz w:val="21"/>
                <w:szCs w:val="21"/>
              </w:rPr>
              <w:t>市场参考价</w:t>
            </w:r>
            <w:r>
              <w:rPr>
                <w:rFonts w:ascii="宋体" w:hAnsi="宋体" w:cs="宋体" w:eastAsia="宋体" w:hint="default"/>
                <w:w w:val="100"/>
                <w:sz w:val="21"/>
                <w:szCs w:val="21"/>
              </w:rPr>
              <w:t> </w:t>
            </w:r>
            <w:r>
              <w:rPr>
                <w:rFonts w:ascii="宋体" w:hAnsi="宋体" w:cs="宋体" w:eastAsia="宋体" w:hint="default"/>
                <w:sz w:val="21"/>
                <w:szCs w:val="21"/>
              </w:rPr>
              <w:t>格差异较大</w:t>
            </w:r>
            <w:r>
              <w:rPr>
                <w:rFonts w:ascii="宋体" w:hAnsi="宋体" w:cs="宋体" w:eastAsia="宋体" w:hint="default"/>
                <w:w w:val="100"/>
                <w:sz w:val="21"/>
                <w:szCs w:val="21"/>
              </w:rPr>
              <w:t> </w:t>
            </w:r>
            <w:r>
              <w:rPr>
                <w:rFonts w:ascii="宋体" w:hAnsi="宋体" w:cs="宋体" w:eastAsia="宋体" w:hint="default"/>
                <w:sz w:val="21"/>
                <w:szCs w:val="21"/>
              </w:rPr>
              <w:t>的原因</w:t>
            </w:r>
          </w:p>
        </w:tc>
      </w:tr>
      <w:tr>
        <w:trPr>
          <w:trHeight w:val="278" w:hRule="exact"/>
        </w:trPr>
        <w:tc>
          <w:tcPr>
            <w:tcW w:w="81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上海和</w:t>
            </w:r>
          </w:p>
        </w:tc>
        <w:tc>
          <w:tcPr>
            <w:tcW w:w="76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第二大</w:t>
            </w:r>
          </w:p>
        </w:tc>
        <w:tc>
          <w:tcPr>
            <w:tcW w:w="641" w:type="dxa"/>
            <w:tcBorders>
              <w:top w:val="single" w:sz="6" w:space="0" w:color="000000"/>
              <w:left w:val="single" w:sz="6" w:space="0" w:color="000000"/>
              <w:bottom w:val="nil" w:sz="6" w:space="0" w:color="auto"/>
              <w:right w:val="single" w:sz="6" w:space="0" w:color="000000"/>
            </w:tcBorders>
          </w:tcPr>
          <w:p>
            <w:pPr/>
          </w:p>
        </w:tc>
        <w:tc>
          <w:tcPr>
            <w:tcW w:w="850" w:type="dxa"/>
            <w:tcBorders>
              <w:top w:val="single" w:sz="6" w:space="0" w:color="000000"/>
              <w:left w:val="single" w:sz="6" w:space="0" w:color="000000"/>
              <w:bottom w:val="nil" w:sz="6" w:space="0" w:color="auto"/>
              <w:right w:val="single" w:sz="6" w:space="0" w:color="000000"/>
            </w:tcBorders>
          </w:tcPr>
          <w:p>
            <w:pPr/>
          </w:p>
        </w:tc>
        <w:tc>
          <w:tcPr>
            <w:tcW w:w="725" w:type="dxa"/>
            <w:tcBorders>
              <w:top w:val="single" w:sz="6" w:space="0" w:color="000000"/>
              <w:left w:val="single" w:sz="6" w:space="0" w:color="000000"/>
              <w:bottom w:val="nil" w:sz="6" w:space="0" w:color="auto"/>
              <w:right w:val="single" w:sz="6" w:space="0" w:color="000000"/>
            </w:tcBorders>
          </w:tcPr>
          <w:p>
            <w:pPr/>
          </w:p>
        </w:tc>
        <w:tc>
          <w:tcPr>
            <w:tcW w:w="641" w:type="dxa"/>
            <w:vMerge w:val="restart"/>
            <w:tcBorders>
              <w:top w:val="single" w:sz="6" w:space="0" w:color="000000"/>
              <w:left w:val="single" w:sz="6" w:space="0" w:color="000000"/>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042" w:type="dxa"/>
            <w:tcBorders>
              <w:top w:val="single" w:sz="6" w:space="0" w:color="000000"/>
              <w:left w:val="single" w:sz="6" w:space="0" w:color="000000"/>
              <w:bottom w:val="nil" w:sz="6" w:space="0" w:color="auto"/>
              <w:right w:val="single" w:sz="6" w:space="0" w:color="000000"/>
            </w:tcBorders>
          </w:tcPr>
          <w:p>
            <w:pPr/>
          </w:p>
        </w:tc>
        <w:tc>
          <w:tcPr>
            <w:tcW w:w="725" w:type="dxa"/>
            <w:tcBorders>
              <w:top w:val="single" w:sz="6" w:space="0" w:color="000000"/>
              <w:left w:val="single" w:sz="6" w:space="0" w:color="000000"/>
              <w:bottom w:val="nil" w:sz="6" w:space="0" w:color="auto"/>
              <w:right w:val="single" w:sz="6" w:space="0" w:color="000000"/>
            </w:tcBorders>
          </w:tcPr>
          <w:p>
            <w:pPr/>
          </w:p>
        </w:tc>
        <w:tc>
          <w:tcPr>
            <w:tcW w:w="470" w:type="dxa"/>
            <w:tcBorders>
              <w:top w:val="single" w:sz="6" w:space="0" w:color="000000"/>
              <w:left w:val="single" w:sz="6" w:space="0" w:color="000000"/>
              <w:bottom w:val="nil" w:sz="6" w:space="0" w:color="auto"/>
              <w:right w:val="single" w:sz="6" w:space="0" w:color="000000"/>
            </w:tcBorders>
          </w:tcPr>
          <w:p>
            <w:pPr/>
          </w:p>
        </w:tc>
        <w:tc>
          <w:tcPr>
            <w:tcW w:w="1152" w:type="dxa"/>
            <w:tcBorders>
              <w:top w:val="single" w:sz="6" w:space="0" w:color="000000"/>
              <w:left w:val="single" w:sz="6" w:space="0" w:color="000000"/>
              <w:bottom w:val="nil" w:sz="6" w:space="0" w:color="auto"/>
              <w:right w:val="single" w:sz="6" w:space="0" w:color="000000"/>
            </w:tcBorders>
          </w:tcPr>
          <w:p>
            <w:pPr/>
          </w:p>
        </w:tc>
      </w:tr>
      <w:tr>
        <w:trPr>
          <w:trHeight w:val="546" w:hRule="exact"/>
        </w:trPr>
        <w:tc>
          <w:tcPr>
            <w:tcW w:w="811"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sz w:val="21"/>
                <w:szCs w:val="21"/>
              </w:rPr>
              <w:t>黄白猫</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有限公</w:t>
            </w:r>
          </w:p>
        </w:tc>
        <w:tc>
          <w:tcPr>
            <w:tcW w:w="768" w:type="dxa"/>
            <w:tcBorders>
              <w:top w:val="nil" w:sz="6" w:space="0" w:color="auto"/>
              <w:left w:val="single" w:sz="6" w:space="0" w:color="000000"/>
              <w:bottom w:val="nil" w:sz="6" w:space="0" w:color="auto"/>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sz w:val="21"/>
                <w:szCs w:val="21"/>
              </w:rPr>
              <w:t>股东的</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参股公</w:t>
            </w:r>
          </w:p>
        </w:tc>
        <w:tc>
          <w:tcPr>
            <w:tcW w:w="641" w:type="dxa"/>
            <w:tcBorders>
              <w:top w:val="nil" w:sz="6" w:space="0" w:color="auto"/>
              <w:left w:val="single" w:sz="6" w:space="0" w:color="000000"/>
              <w:bottom w:val="nil" w:sz="6" w:space="0" w:color="auto"/>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购买</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sz w:val="21"/>
                <w:szCs w:val="21"/>
              </w:rPr>
              <w:t>牙膏、化</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工原料</w:t>
            </w:r>
          </w:p>
        </w:tc>
        <w:tc>
          <w:tcPr>
            <w:tcW w:w="725"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41" w:type="dxa"/>
            <w:vMerge/>
            <w:tcBorders>
              <w:left w:val="single" w:sz="6" w:space="0" w:color="000000"/>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1,192,576.63</w:t>
            </w:r>
          </w:p>
        </w:tc>
        <w:tc>
          <w:tcPr>
            <w:tcW w:w="104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z w:val="21"/>
              </w:rPr>
              <w:t>0.26</w:t>
            </w:r>
          </w:p>
        </w:tc>
        <w:tc>
          <w:tcPr>
            <w:tcW w:w="725"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0"/>
              <w:jc w:val="left"/>
              <w:rPr>
                <w:rFonts w:ascii="宋体" w:hAnsi="宋体" w:cs="宋体" w:eastAsia="宋体" w:hint="default"/>
                <w:sz w:val="21"/>
                <w:szCs w:val="21"/>
              </w:rPr>
            </w:pPr>
            <w:r>
              <w:rPr>
                <w:rFonts w:ascii="宋体" w:hAnsi="宋体" w:cs="宋体" w:eastAsia="宋体" w:hint="default"/>
                <w:sz w:val="21"/>
                <w:szCs w:val="21"/>
              </w:rPr>
              <w:t>付汇</w:t>
            </w:r>
          </w:p>
        </w:tc>
        <w:tc>
          <w:tcPr>
            <w:tcW w:w="470"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left="31" w:right="0"/>
              <w:jc w:val="left"/>
              <w:rPr>
                <w:rFonts w:ascii="宋体" w:hAnsi="宋体" w:cs="宋体" w:eastAsia="宋体" w:hint="default"/>
                <w:sz w:val="21"/>
                <w:szCs w:val="21"/>
              </w:rPr>
            </w:pPr>
            <w:r>
              <w:rPr>
                <w:rFonts w:ascii="宋体" w:hAnsi="宋体" w:cs="宋体" w:eastAsia="宋体" w:hint="default"/>
                <w:sz w:val="21"/>
                <w:szCs w:val="21"/>
              </w:rPr>
              <w:t>持平</w:t>
            </w:r>
          </w:p>
        </w:tc>
        <w:tc>
          <w:tcPr>
            <w:tcW w:w="1152" w:type="dxa"/>
            <w:tcBorders>
              <w:top w:val="nil" w:sz="6" w:space="0" w:color="auto"/>
              <w:left w:val="single" w:sz="6" w:space="0" w:color="000000"/>
              <w:bottom w:val="nil" w:sz="6" w:space="0" w:color="auto"/>
              <w:right w:val="single" w:sz="6" w:space="0" w:color="000000"/>
            </w:tcBorders>
          </w:tcPr>
          <w:p>
            <w:pPr>
              <w:pStyle w:val="TableParagraph"/>
              <w:spacing w:line="240" w:lineRule="auto" w:before="103"/>
              <w:ind w:right="0"/>
              <w:jc w:val="left"/>
              <w:rPr>
                <w:rFonts w:ascii="宋体" w:hAnsi="宋体" w:cs="宋体" w:eastAsia="宋体" w:hint="default"/>
                <w:sz w:val="21"/>
                <w:szCs w:val="21"/>
              </w:rPr>
            </w:pPr>
            <w:r>
              <w:rPr>
                <w:rFonts w:ascii="宋体" w:hAnsi="宋体" w:cs="宋体" w:eastAsia="宋体" w:hint="default"/>
                <w:sz w:val="21"/>
                <w:szCs w:val="21"/>
              </w:rPr>
              <w:t>不存在</w:t>
            </w:r>
          </w:p>
        </w:tc>
      </w:tr>
      <w:tr>
        <w:trPr>
          <w:trHeight w:val="280" w:hRule="exact"/>
        </w:trPr>
        <w:tc>
          <w:tcPr>
            <w:tcW w:w="811"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6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641" w:type="dxa"/>
            <w:tcBorders>
              <w:top w:val="nil" w:sz="6" w:space="0" w:color="auto"/>
              <w:left w:val="single" w:sz="6" w:space="0" w:color="000000"/>
              <w:bottom w:val="single" w:sz="6" w:space="0" w:color="000000"/>
              <w:right w:val="single" w:sz="6" w:space="0" w:color="000000"/>
            </w:tcBorders>
          </w:tcPr>
          <w:p>
            <w:pPr/>
          </w:p>
        </w:tc>
        <w:tc>
          <w:tcPr>
            <w:tcW w:w="850" w:type="dxa"/>
            <w:tcBorders>
              <w:top w:val="nil" w:sz="6" w:space="0" w:color="auto"/>
              <w:left w:val="single" w:sz="6" w:space="0" w:color="000000"/>
              <w:bottom w:val="single" w:sz="6" w:space="0" w:color="000000"/>
              <w:right w:val="single" w:sz="6" w:space="0" w:color="000000"/>
            </w:tcBorders>
          </w:tcPr>
          <w:p>
            <w:pPr/>
          </w:p>
        </w:tc>
        <w:tc>
          <w:tcPr>
            <w:tcW w:w="725" w:type="dxa"/>
            <w:tcBorders>
              <w:top w:val="nil" w:sz="6" w:space="0" w:color="auto"/>
              <w:left w:val="single" w:sz="6" w:space="0" w:color="000000"/>
              <w:bottom w:val="single" w:sz="6" w:space="0" w:color="000000"/>
              <w:right w:val="single" w:sz="6" w:space="0" w:color="000000"/>
            </w:tcBorders>
          </w:tcPr>
          <w:p>
            <w:pPr/>
          </w:p>
        </w:tc>
        <w:tc>
          <w:tcPr>
            <w:tcW w:w="641" w:type="dxa"/>
            <w:vMerge/>
            <w:tcBorders>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042" w:type="dxa"/>
            <w:tcBorders>
              <w:top w:val="nil" w:sz="6" w:space="0" w:color="auto"/>
              <w:left w:val="single" w:sz="6" w:space="0" w:color="000000"/>
              <w:bottom w:val="single" w:sz="6" w:space="0" w:color="000000"/>
              <w:right w:val="single" w:sz="6" w:space="0" w:color="000000"/>
            </w:tcBorders>
          </w:tcPr>
          <w:p>
            <w:pPr/>
          </w:p>
        </w:tc>
        <w:tc>
          <w:tcPr>
            <w:tcW w:w="725" w:type="dxa"/>
            <w:tcBorders>
              <w:top w:val="nil" w:sz="6" w:space="0" w:color="auto"/>
              <w:left w:val="single" w:sz="6" w:space="0" w:color="000000"/>
              <w:bottom w:val="single" w:sz="6" w:space="0" w:color="000000"/>
              <w:right w:val="single" w:sz="6" w:space="0" w:color="000000"/>
            </w:tcBorders>
          </w:tcPr>
          <w:p>
            <w:pPr/>
          </w:p>
        </w:tc>
        <w:tc>
          <w:tcPr>
            <w:tcW w:w="470" w:type="dxa"/>
            <w:tcBorders>
              <w:top w:val="nil" w:sz="6" w:space="0" w:color="auto"/>
              <w:left w:val="single" w:sz="6" w:space="0" w:color="000000"/>
              <w:bottom w:val="single" w:sz="6" w:space="0" w:color="000000"/>
              <w:right w:val="single" w:sz="6" w:space="0" w:color="000000"/>
            </w:tcBorders>
          </w:tcPr>
          <w:p>
            <w:pPr/>
          </w:p>
        </w:tc>
        <w:tc>
          <w:tcPr>
            <w:tcW w:w="1152" w:type="dxa"/>
            <w:tcBorders>
              <w:top w:val="nil" w:sz="6" w:space="0" w:color="auto"/>
              <w:left w:val="single" w:sz="6" w:space="0" w:color="000000"/>
              <w:bottom w:val="single" w:sz="6" w:space="0" w:color="000000"/>
              <w:right w:val="single" w:sz="6" w:space="0" w:color="000000"/>
            </w:tcBorders>
          </w:tcPr>
          <w:p>
            <w:pPr/>
          </w:p>
        </w:tc>
      </w:tr>
      <w:tr>
        <w:trPr>
          <w:trHeight w:val="833" w:hRule="exact"/>
        </w:trPr>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1"/>
              <w:jc w:val="left"/>
              <w:rPr>
                <w:rFonts w:ascii="宋体" w:hAnsi="宋体" w:cs="宋体" w:eastAsia="宋体" w:hint="default"/>
                <w:sz w:val="21"/>
                <w:szCs w:val="21"/>
              </w:rPr>
            </w:pPr>
            <w:r>
              <w:rPr>
                <w:rFonts w:ascii="宋体" w:hAnsi="宋体" w:cs="宋体" w:eastAsia="宋体" w:hint="default"/>
                <w:sz w:val="21"/>
                <w:szCs w:val="21"/>
              </w:rPr>
              <w:t>上海纸</w:t>
            </w:r>
            <w:r>
              <w:rPr>
                <w:rFonts w:ascii="宋体" w:hAnsi="宋体" w:cs="宋体" w:eastAsia="宋体" w:hint="default"/>
                <w:spacing w:val="-102"/>
                <w:sz w:val="21"/>
                <w:szCs w:val="21"/>
              </w:rPr>
              <w:t> </w:t>
            </w:r>
            <w:r>
              <w:rPr>
                <w:rFonts w:ascii="宋体" w:hAnsi="宋体" w:cs="宋体" w:eastAsia="宋体" w:hint="default"/>
                <w:sz w:val="21"/>
                <w:szCs w:val="21"/>
              </w:rPr>
              <w:t>箱厂</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第二大</w:t>
            </w:r>
          </w:p>
          <w:p>
            <w:pPr>
              <w:pStyle w:val="TableParagraph"/>
              <w:spacing w:line="272" w:lineRule="exact" w:before="27"/>
              <w:ind w:right="118"/>
              <w:jc w:val="left"/>
              <w:rPr>
                <w:rFonts w:ascii="宋体" w:hAnsi="宋体" w:cs="宋体" w:eastAsia="宋体" w:hint="default"/>
                <w:sz w:val="21"/>
                <w:szCs w:val="21"/>
              </w:rPr>
            </w:pPr>
            <w:r>
              <w:rPr>
                <w:rFonts w:ascii="宋体" w:hAnsi="宋体" w:cs="宋体" w:eastAsia="宋体" w:hint="default"/>
                <w:sz w:val="21"/>
                <w:szCs w:val="21"/>
              </w:rPr>
              <w:t>股东的</w:t>
            </w:r>
            <w:r>
              <w:rPr>
                <w:rFonts w:ascii="宋体" w:hAnsi="宋体" w:cs="宋体" w:eastAsia="宋体" w:hint="default"/>
                <w:spacing w:val="-102"/>
                <w:sz w:val="21"/>
                <w:szCs w:val="21"/>
              </w:rPr>
              <w:t> </w:t>
            </w:r>
            <w:r>
              <w:rPr>
                <w:rFonts w:ascii="宋体" w:hAnsi="宋体" w:cs="宋体" w:eastAsia="宋体" w:hint="default"/>
                <w:sz w:val="21"/>
                <w:szCs w:val="21"/>
              </w:rPr>
              <w:t>子公司</w:t>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2"/>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商品</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纸箱</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641"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744,715.95</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z w:val="21"/>
              </w:rPr>
              <w:t>0.22</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付汇</w:t>
            </w:r>
          </w:p>
        </w:tc>
        <w:tc>
          <w:tcPr>
            <w:tcW w:w="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持平</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不存在</w:t>
            </w:r>
          </w:p>
        </w:tc>
      </w:tr>
    </w:tbl>
    <w:p>
      <w:pPr>
        <w:spacing w:line="240" w:lineRule="auto" w:before="8"/>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4728"/>
        <w:gridCol w:w="4579"/>
      </w:tblGrid>
      <w:tr>
        <w:trPr>
          <w:trHeight w:val="338"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无大额销货退回的情况</w:t>
            </w:r>
          </w:p>
        </w:tc>
      </w:tr>
      <w:tr>
        <w:trPr>
          <w:trHeight w:val="662"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关联交易的必要性、持续性、选择与关联方（而非</w:t>
            </w:r>
          </w:p>
          <w:p>
            <w:pPr>
              <w:pStyle w:val="TableParagraph"/>
              <w:spacing w:line="240" w:lineRule="auto" w:before="51"/>
              <w:ind w:left="-1" w:right="0"/>
              <w:jc w:val="left"/>
              <w:rPr>
                <w:rFonts w:ascii="宋体" w:hAnsi="宋体" w:cs="宋体" w:eastAsia="宋体" w:hint="default"/>
                <w:sz w:val="21"/>
                <w:szCs w:val="21"/>
              </w:rPr>
            </w:pPr>
            <w:r>
              <w:rPr>
                <w:rFonts w:ascii="宋体" w:hAnsi="宋体" w:cs="宋体" w:eastAsia="宋体" w:hint="default"/>
                <w:sz w:val="21"/>
                <w:szCs w:val="21"/>
              </w:rPr>
              <w:t>市场其它交易方）进行交易的原因</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3"/>
              <w:jc w:val="left"/>
              <w:rPr>
                <w:rFonts w:ascii="宋体" w:hAnsi="宋体" w:cs="宋体" w:eastAsia="宋体" w:hint="default"/>
                <w:sz w:val="21"/>
                <w:szCs w:val="21"/>
              </w:rPr>
            </w:pPr>
            <w:r>
              <w:rPr>
                <w:rFonts w:ascii="宋体" w:hAnsi="宋体" w:cs="宋体" w:eastAsia="宋体" w:hint="default"/>
                <w:spacing w:val="-4"/>
                <w:sz w:val="21"/>
                <w:szCs w:val="21"/>
              </w:rPr>
              <w:t>上述采购、销售的交易有利于公司的生产经营，有</w:t>
            </w:r>
          </w:p>
          <w:p>
            <w:pPr>
              <w:pStyle w:val="TableParagraph"/>
              <w:spacing w:line="240" w:lineRule="auto" w:before="51"/>
              <w:ind w:right="0"/>
              <w:jc w:val="left"/>
              <w:rPr>
                <w:rFonts w:ascii="宋体" w:hAnsi="宋体" w:cs="宋体" w:eastAsia="宋体" w:hint="default"/>
                <w:sz w:val="21"/>
                <w:szCs w:val="21"/>
              </w:rPr>
            </w:pPr>
            <w:r>
              <w:rPr>
                <w:rFonts w:ascii="宋体" w:hAnsi="宋体" w:cs="宋体" w:eastAsia="宋体" w:hint="default"/>
                <w:sz w:val="21"/>
                <w:szCs w:val="21"/>
              </w:rPr>
              <w:t>存在的必要性和持续性。</w:t>
            </w:r>
          </w:p>
        </w:tc>
      </w:tr>
      <w:tr>
        <w:trPr>
          <w:trHeight w:val="991"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关联交易对上市公司独立性的影响</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5"/>
              <w:jc w:val="left"/>
              <w:rPr>
                <w:rFonts w:ascii="宋体" w:hAnsi="宋体" w:cs="宋体" w:eastAsia="宋体" w:hint="default"/>
                <w:sz w:val="21"/>
                <w:szCs w:val="21"/>
              </w:rPr>
            </w:pPr>
            <w:r>
              <w:rPr>
                <w:rFonts w:ascii="宋体" w:hAnsi="宋体" w:cs="宋体" w:eastAsia="宋体" w:hint="default"/>
                <w:sz w:val="21"/>
                <w:szCs w:val="21"/>
              </w:rPr>
              <w:t>本公司销售给关联企业的产品价格无高于或低于</w:t>
            </w:r>
          </w:p>
          <w:p>
            <w:pPr>
              <w:pStyle w:val="TableParagraph"/>
              <w:spacing w:line="285" w:lineRule="auto" w:before="51"/>
              <w:ind w:left="-1" w:right="-5"/>
              <w:jc w:val="left"/>
              <w:rPr>
                <w:rFonts w:ascii="宋体" w:hAnsi="宋体" w:cs="宋体" w:eastAsia="宋体" w:hint="default"/>
                <w:sz w:val="21"/>
                <w:szCs w:val="21"/>
              </w:rPr>
            </w:pPr>
            <w:r>
              <w:rPr>
                <w:rFonts w:ascii="宋体" w:hAnsi="宋体" w:cs="宋体" w:eastAsia="宋体" w:hint="default"/>
                <w:spacing w:val="-4"/>
                <w:sz w:val="21"/>
                <w:szCs w:val="21"/>
              </w:rPr>
              <w:t>本公司正常售价的情况。对上市公司独立性不会有</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任何影响。</w:t>
            </w:r>
          </w:p>
        </w:tc>
      </w:tr>
      <w:tr>
        <w:trPr>
          <w:trHeight w:val="662"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公司对关联方的依赖程度，以及相关解决措施（如</w:t>
            </w:r>
          </w:p>
          <w:p>
            <w:pPr>
              <w:pStyle w:val="TableParagraph"/>
              <w:spacing w:line="240" w:lineRule="auto" w:before="51"/>
              <w:ind w:left="-1" w:right="0"/>
              <w:jc w:val="left"/>
              <w:rPr>
                <w:rFonts w:ascii="宋体" w:hAnsi="宋体" w:cs="宋体" w:eastAsia="宋体" w:hint="default"/>
                <w:sz w:val="21"/>
                <w:szCs w:val="21"/>
              </w:rPr>
            </w:pPr>
            <w:r>
              <w:rPr>
                <w:rFonts w:ascii="宋体" w:hAnsi="宋体" w:cs="宋体" w:eastAsia="宋体" w:hint="default"/>
                <w:sz w:val="21"/>
                <w:szCs w:val="21"/>
              </w:rPr>
              <w:t>有）</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关联交易金额不大也不会对关联方产生依赖。</w:t>
            </w:r>
          </w:p>
        </w:tc>
      </w:tr>
      <w:tr>
        <w:trPr>
          <w:trHeight w:val="991" w:hRule="exact"/>
        </w:trPr>
        <w:tc>
          <w:tcPr>
            <w:tcW w:w="4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上述关联交易事项均按照规定经公司五届第十九</w:t>
            </w:r>
          </w:p>
          <w:p>
            <w:pPr>
              <w:pStyle w:val="TableParagraph"/>
              <w:spacing w:line="240" w:lineRule="auto" w:before="51"/>
              <w:ind w:right="0"/>
              <w:jc w:val="left"/>
              <w:rPr>
                <w:rFonts w:ascii="宋体" w:hAnsi="宋体" w:cs="宋体" w:eastAsia="宋体" w:hint="default"/>
                <w:sz w:val="21"/>
                <w:szCs w:val="21"/>
              </w:rPr>
            </w:pPr>
            <w:r>
              <w:rPr>
                <w:rFonts w:ascii="宋体" w:hAnsi="宋体" w:cs="宋体" w:eastAsia="宋体" w:hint="default"/>
                <w:sz w:val="21"/>
                <w:szCs w:val="21"/>
              </w:rPr>
              <w:t>次董事会审议通过。详细情况已刊登在</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40" w:lineRule="auto" w:before="54"/>
              <w:ind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日的《上海证券报》上。</w:t>
            </w:r>
          </w:p>
        </w:tc>
      </w:tr>
    </w:tbl>
    <w:p>
      <w:pPr>
        <w:spacing w:line="240" w:lineRule="auto" w:before="4"/>
        <w:rPr>
          <w:rFonts w:ascii="宋体" w:hAnsi="宋体" w:cs="宋体" w:eastAsia="宋体" w:hint="default"/>
          <w:sz w:val="27"/>
          <w:szCs w:val="27"/>
        </w:rPr>
      </w:pPr>
    </w:p>
    <w:p>
      <w:pPr>
        <w:pStyle w:val="BodyText"/>
        <w:spacing w:line="326" w:lineRule="auto" w:before="36"/>
        <w:ind w:left="220" w:right="4848"/>
        <w:jc w:val="left"/>
      </w:pPr>
      <w:r>
        <w:rPr/>
        <w:t>2、资产收购、出售发生的关联交易</w:t>
      </w:r>
      <w:r>
        <w:rPr>
          <w:w w:val="100"/>
        </w:rPr>
        <w:t> </w:t>
      </w:r>
      <w:r>
        <w:rPr>
          <w:spacing w:val="-2"/>
        </w:rPr>
        <w:t>报告期无资产收购、出售发生的关联交易。</w:t>
      </w:r>
    </w:p>
    <w:p>
      <w:pPr>
        <w:spacing w:line="240" w:lineRule="auto" w:before="0"/>
        <w:rPr>
          <w:rFonts w:ascii="宋体" w:hAnsi="宋体" w:cs="宋体" w:eastAsia="宋体" w:hint="default"/>
          <w:sz w:val="20"/>
          <w:szCs w:val="20"/>
        </w:rPr>
      </w:pPr>
    </w:p>
    <w:p>
      <w:pPr>
        <w:pStyle w:val="BodyText"/>
        <w:spacing w:line="326" w:lineRule="auto" w:before="136"/>
        <w:ind w:left="220" w:right="4848"/>
        <w:jc w:val="left"/>
      </w:pPr>
      <w:r>
        <w:rPr/>
        <w:t>3、共同对外投资的重大关联交易</w:t>
      </w:r>
      <w:r>
        <w:rPr>
          <w:w w:val="100"/>
        </w:rPr>
        <w:t> </w:t>
      </w:r>
      <w:r>
        <w:rPr>
          <w:spacing w:val="-2"/>
        </w:rPr>
        <w:t>报告期无共同对外投资的重大关联交易。</w:t>
      </w:r>
    </w:p>
    <w:p>
      <w:pPr>
        <w:spacing w:after="0" w:line="326" w:lineRule="auto"/>
        <w:jc w:val="left"/>
        <w:sectPr>
          <w:type w:val="continuous"/>
          <w:pgSz w:w="11900" w:h="16840"/>
          <w:pgMar w:top="1600" w:bottom="280" w:left="1140" w:right="1120"/>
        </w:sectPr>
      </w:pPr>
    </w:p>
    <w:p>
      <w:pPr>
        <w:spacing w:line="240" w:lineRule="auto" w:before="4"/>
        <w:rPr>
          <w:rFonts w:ascii="宋体" w:hAnsi="宋体" w:cs="宋体" w:eastAsia="宋体" w:hint="default"/>
          <w:sz w:val="19"/>
          <w:szCs w:val="19"/>
        </w:rPr>
      </w:pPr>
    </w:p>
    <w:p>
      <w:pPr>
        <w:pStyle w:val="BodyText"/>
        <w:spacing w:line="326" w:lineRule="auto" w:before="36"/>
        <w:ind w:left="120" w:right="6779"/>
        <w:jc w:val="left"/>
      </w:pPr>
      <w:r>
        <w:rPr/>
        <w:t>(六)</w:t>
      </w:r>
      <w:r>
        <w:rPr>
          <w:spacing w:val="-4"/>
        </w:rPr>
        <w:t> </w:t>
      </w:r>
      <w:r>
        <w:rPr/>
        <w:t>重大合同及其履行情况</w:t>
      </w:r>
      <w:r>
        <w:rPr>
          <w:w w:val="100"/>
        </w:rPr>
        <w:t> </w:t>
      </w:r>
      <w:r>
        <w:rPr/>
        <w:t>1、托管、承包、租赁事项</w:t>
      </w:r>
      <w:r>
        <w:rPr>
          <w:w w:val="100"/>
        </w:rPr>
        <w:t> </w:t>
      </w:r>
      <w:r>
        <w:rPr/>
        <w:t>(1)</w:t>
      </w:r>
      <w:r>
        <w:rPr>
          <w:spacing w:val="-1"/>
        </w:rPr>
        <w:t> </w:t>
      </w:r>
      <w:r>
        <w:rPr/>
        <w:t>托管情况</w:t>
      </w:r>
    </w:p>
    <w:p>
      <w:pPr>
        <w:pStyle w:val="BodyText"/>
        <w:spacing w:line="240" w:lineRule="auto" w:before="24"/>
        <w:ind w:left="543" w:right="4220"/>
        <w:jc w:val="left"/>
      </w:pPr>
      <w:r>
        <w:rPr/>
        <w:t>本年度公司无托管事项。</w:t>
      </w:r>
    </w:p>
    <w:p>
      <w:pPr>
        <w:spacing w:line="240" w:lineRule="auto" w:before="0"/>
        <w:rPr>
          <w:rFonts w:ascii="宋体" w:hAnsi="宋体" w:cs="宋体" w:eastAsia="宋体" w:hint="default"/>
          <w:sz w:val="20"/>
          <w:szCs w:val="20"/>
        </w:rPr>
      </w:pPr>
    </w:p>
    <w:p>
      <w:pPr>
        <w:pStyle w:val="BodyText"/>
        <w:spacing w:line="240" w:lineRule="auto" w:before="150"/>
        <w:ind w:left="120" w:right="4220"/>
        <w:jc w:val="left"/>
      </w:pPr>
      <w:r>
        <w:rPr/>
        <w:t>(2)</w:t>
      </w:r>
      <w:r>
        <w:rPr>
          <w:spacing w:val="-1"/>
        </w:rPr>
        <w:t> </w:t>
      </w:r>
      <w:r>
        <w:rPr/>
        <w:t>承包情况</w:t>
      </w:r>
    </w:p>
    <w:p>
      <w:pPr>
        <w:pStyle w:val="BodyText"/>
        <w:spacing w:line="240" w:lineRule="auto" w:before="99"/>
        <w:ind w:left="543" w:right="4220"/>
        <w:jc w:val="left"/>
      </w:pPr>
      <w:r>
        <w:rPr/>
        <w:t>本年度公司无承包事项。</w:t>
      </w:r>
    </w:p>
    <w:p>
      <w:pPr>
        <w:spacing w:line="240" w:lineRule="auto" w:before="0"/>
        <w:rPr>
          <w:rFonts w:ascii="宋体" w:hAnsi="宋体" w:cs="宋体" w:eastAsia="宋体" w:hint="default"/>
          <w:sz w:val="20"/>
          <w:szCs w:val="20"/>
        </w:rPr>
      </w:pPr>
    </w:p>
    <w:p>
      <w:pPr>
        <w:pStyle w:val="BodyText"/>
        <w:spacing w:line="240" w:lineRule="auto" w:before="150"/>
        <w:ind w:left="120" w:right="4220"/>
        <w:jc w:val="left"/>
      </w:pPr>
      <w:r>
        <w:rPr/>
        <w:t>(3)</w:t>
      </w:r>
      <w:r>
        <w:rPr>
          <w:spacing w:val="-1"/>
        </w:rPr>
        <w:t> </w:t>
      </w:r>
      <w:r>
        <w:rPr/>
        <w:t>租赁情况</w:t>
      </w:r>
    </w:p>
    <w:p>
      <w:pPr>
        <w:pStyle w:val="BodyText"/>
        <w:spacing w:line="240" w:lineRule="auto" w:before="99"/>
        <w:ind w:left="543" w:right="4220"/>
        <w:jc w:val="left"/>
      </w:pPr>
      <w:r>
        <w:rPr/>
        <w:t>本年度公司无租赁事项。</w:t>
      </w:r>
    </w:p>
    <w:p>
      <w:pPr>
        <w:spacing w:line="240" w:lineRule="auto" w:before="0"/>
        <w:rPr>
          <w:rFonts w:ascii="宋体" w:hAnsi="宋体" w:cs="宋体" w:eastAsia="宋体" w:hint="default"/>
          <w:sz w:val="20"/>
          <w:szCs w:val="20"/>
        </w:rPr>
      </w:pPr>
    </w:p>
    <w:p>
      <w:pPr>
        <w:pStyle w:val="BodyText"/>
        <w:spacing w:line="240" w:lineRule="auto" w:before="150"/>
        <w:ind w:left="120" w:right="4220"/>
        <w:jc w:val="left"/>
      </w:pPr>
      <w:r>
        <w:rPr/>
        <w:t>2、担保情况</w:t>
      </w:r>
    </w:p>
    <w:p>
      <w:pPr>
        <w:pStyle w:val="BodyText"/>
        <w:spacing w:line="240" w:lineRule="auto" w:before="99"/>
        <w:ind w:left="543" w:right="4220"/>
        <w:jc w:val="left"/>
      </w:pPr>
      <w:r>
        <w:rPr/>
        <w:t>本年度公司无担保事项。</w:t>
      </w:r>
    </w:p>
    <w:p>
      <w:pPr>
        <w:spacing w:line="240" w:lineRule="auto" w:before="0"/>
        <w:rPr>
          <w:rFonts w:ascii="宋体" w:hAnsi="宋体" w:cs="宋体" w:eastAsia="宋体" w:hint="default"/>
          <w:sz w:val="20"/>
          <w:szCs w:val="20"/>
        </w:rPr>
      </w:pPr>
    </w:p>
    <w:p>
      <w:pPr>
        <w:pStyle w:val="BodyText"/>
        <w:spacing w:line="326" w:lineRule="auto" w:before="150"/>
        <w:ind w:left="543" w:right="5161" w:hanging="423"/>
        <w:jc w:val="left"/>
      </w:pPr>
      <w:r>
        <w:rPr/>
        <w:t>3、委托理财情况</w:t>
      </w:r>
      <w:r>
        <w:rPr>
          <w:w w:val="100"/>
        </w:rPr>
        <w:t> </w:t>
      </w:r>
      <w:r>
        <w:rPr>
          <w:spacing w:val="-2"/>
        </w:rPr>
        <w:t>本年度公司无委托理财事项。</w:t>
      </w:r>
    </w:p>
    <w:p>
      <w:pPr>
        <w:spacing w:line="240" w:lineRule="auto" w:before="9"/>
        <w:rPr>
          <w:rFonts w:ascii="宋体" w:hAnsi="宋体" w:cs="宋体" w:eastAsia="宋体" w:hint="default"/>
          <w:sz w:val="25"/>
          <w:szCs w:val="25"/>
        </w:rPr>
      </w:pPr>
    </w:p>
    <w:p>
      <w:pPr>
        <w:pStyle w:val="BodyText"/>
        <w:spacing w:line="326" w:lineRule="auto"/>
        <w:ind w:left="543" w:right="5161" w:hanging="423"/>
        <w:jc w:val="left"/>
      </w:pPr>
      <w:r>
        <w:rPr/>
        <w:t>4、其他重大合同</w:t>
      </w:r>
      <w:r>
        <w:rPr>
          <w:w w:val="100"/>
        </w:rPr>
        <w:t> </w:t>
      </w:r>
      <w:r>
        <w:rPr>
          <w:spacing w:val="-2"/>
        </w:rPr>
        <w:t>本年度公司无其他重大合同。</w:t>
      </w:r>
    </w:p>
    <w:p>
      <w:pPr>
        <w:spacing w:line="240" w:lineRule="auto" w:before="9"/>
        <w:rPr>
          <w:rFonts w:ascii="宋体" w:hAnsi="宋体" w:cs="宋体" w:eastAsia="宋体" w:hint="default"/>
          <w:sz w:val="25"/>
          <w:szCs w:val="25"/>
        </w:rPr>
      </w:pPr>
    </w:p>
    <w:p>
      <w:pPr>
        <w:pStyle w:val="BodyText"/>
        <w:spacing w:line="240" w:lineRule="auto"/>
        <w:ind w:left="120" w:right="4220"/>
        <w:jc w:val="left"/>
      </w:pPr>
      <w:r>
        <w:rPr/>
        <w:t>(七)</w:t>
      </w:r>
      <w:r>
        <w:rPr>
          <w:spacing w:val="-1"/>
        </w:rPr>
        <w:t> </w:t>
      </w:r>
      <w:r>
        <w:rPr/>
        <w:t>承诺事项履行情况</w:t>
      </w:r>
    </w:p>
    <w:p>
      <w:pPr>
        <w:pStyle w:val="BodyText"/>
        <w:spacing w:line="240" w:lineRule="auto" w:before="99"/>
        <w:ind w:left="120" w:right="0"/>
        <w:jc w:val="left"/>
      </w:pPr>
      <w:r>
        <w:rPr>
          <w:spacing w:val="-1"/>
        </w:rPr>
        <w:t>1、公司或持股</w:t>
      </w:r>
      <w:r>
        <w:rPr>
          <w:spacing w:val="-5"/>
        </w:rPr>
        <w:t> </w:t>
      </w:r>
      <w:r>
        <w:rPr>
          <w:spacing w:val="-2"/>
        </w:rPr>
        <w:t>5%以上股东在报告期内或持续到报告期内的承诺事项</w:t>
      </w:r>
    </w:p>
    <w:p>
      <w:pPr>
        <w:spacing w:line="240" w:lineRule="auto" w:before="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547"/>
        <w:gridCol w:w="6758"/>
        <w:gridCol w:w="1994"/>
      </w:tblGrid>
      <w:tr>
        <w:trPr>
          <w:trHeight w:val="559" w:hRule="exact"/>
        </w:trPr>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5" w:right="0"/>
              <w:jc w:val="left"/>
              <w:rPr>
                <w:rFonts w:ascii="宋体" w:hAnsi="宋体" w:cs="宋体" w:eastAsia="宋体" w:hint="default"/>
                <w:sz w:val="21"/>
                <w:szCs w:val="21"/>
              </w:rPr>
            </w:pPr>
            <w:r>
              <w:rPr>
                <w:rFonts w:ascii="宋体" w:hAnsi="宋体" w:cs="宋体" w:eastAsia="宋体" w:hint="default"/>
                <w:sz w:val="21"/>
                <w:szCs w:val="21"/>
              </w:rPr>
              <w:t>承诺</w:t>
            </w:r>
          </w:p>
          <w:p>
            <w:pPr>
              <w:pStyle w:val="TableParagraph"/>
              <w:spacing w:line="273" w:lineRule="exact"/>
              <w:ind w:left="55" w:right="0"/>
              <w:jc w:val="left"/>
              <w:rPr>
                <w:rFonts w:ascii="宋体" w:hAnsi="宋体" w:cs="宋体" w:eastAsia="宋体" w:hint="default"/>
                <w:sz w:val="21"/>
                <w:szCs w:val="21"/>
              </w:rPr>
            </w:pPr>
            <w:r>
              <w:rPr>
                <w:rFonts w:ascii="宋体" w:hAnsi="宋体" w:cs="宋体" w:eastAsia="宋体" w:hint="default"/>
                <w:sz w:val="21"/>
                <w:szCs w:val="21"/>
              </w:rPr>
              <w:t>事项</w:t>
            </w:r>
          </w:p>
        </w:tc>
        <w:tc>
          <w:tcPr>
            <w:tcW w:w="6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278" w:hRule="exact"/>
        </w:trPr>
        <w:tc>
          <w:tcPr>
            <w:tcW w:w="547" w:type="dxa"/>
            <w:tcBorders>
              <w:top w:val="single" w:sz="6" w:space="0" w:color="000000"/>
              <w:left w:val="single" w:sz="6" w:space="0" w:color="000000"/>
              <w:bottom w:val="nil" w:sz="6" w:space="0" w:color="auto"/>
              <w:right w:val="single" w:sz="6" w:space="0" w:color="000000"/>
            </w:tcBorders>
          </w:tcPr>
          <w:p>
            <w:pPr/>
          </w:p>
        </w:tc>
        <w:tc>
          <w:tcPr>
            <w:tcW w:w="675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新洲集团有限公司所持股份自获得上市流通权之日起，在六十个月内（即</w:t>
            </w:r>
          </w:p>
        </w:tc>
        <w:tc>
          <w:tcPr>
            <w:tcW w:w="1994" w:type="dxa"/>
            <w:tcBorders>
              <w:top w:val="single" w:sz="6" w:space="0" w:color="000000"/>
              <w:left w:val="single" w:sz="6" w:space="0" w:color="000000"/>
              <w:bottom w:val="nil" w:sz="6" w:space="0" w:color="auto"/>
              <w:right w:val="single" w:sz="6" w:space="0" w:color="000000"/>
            </w:tcBorders>
          </w:tcPr>
          <w:p>
            <w:pPr/>
          </w:p>
        </w:tc>
      </w:tr>
      <w:tr>
        <w:trPr>
          <w:trHeight w:val="274" w:hRule="exact"/>
        </w:trPr>
        <w:tc>
          <w:tcPr>
            <w:tcW w:w="547" w:type="dxa"/>
            <w:tcBorders>
              <w:top w:val="nil" w:sz="6" w:space="0" w:color="auto"/>
              <w:left w:val="single" w:sz="6" w:space="0" w:color="000000"/>
              <w:bottom w:val="nil" w:sz="6" w:space="0" w:color="auto"/>
              <w:right w:val="single" w:sz="6" w:space="0" w:color="000000"/>
            </w:tcBorders>
          </w:tcPr>
          <w:p>
            <w:pPr/>
          </w:p>
        </w:tc>
        <w:tc>
          <w:tcPr>
            <w:tcW w:w="6758"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日前）不上市交易或者转让。上海白猫（集团）有限公司</w:t>
            </w:r>
          </w:p>
        </w:tc>
        <w:tc>
          <w:tcPr>
            <w:tcW w:w="199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新洲集团有限公司及</w:t>
            </w:r>
          </w:p>
        </w:tc>
      </w:tr>
      <w:tr>
        <w:trPr>
          <w:trHeight w:val="271" w:hRule="exact"/>
        </w:trPr>
        <w:tc>
          <w:tcPr>
            <w:tcW w:w="547"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股改</w:t>
            </w:r>
          </w:p>
        </w:tc>
        <w:tc>
          <w:tcPr>
            <w:tcW w:w="675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所持股份自获得上市流通权之日起，在十二个月内不上市交易或转让。前</w:t>
            </w:r>
          </w:p>
        </w:tc>
        <w:tc>
          <w:tcPr>
            <w:tcW w:w="199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上海白猫（集团）有</w:t>
            </w:r>
          </w:p>
        </w:tc>
      </w:tr>
      <w:tr>
        <w:trPr>
          <w:trHeight w:val="274" w:hRule="exact"/>
        </w:trPr>
        <w:tc>
          <w:tcPr>
            <w:tcW w:w="547" w:type="dxa"/>
            <w:tcBorders>
              <w:top w:val="nil" w:sz="6" w:space="0" w:color="auto"/>
              <w:left w:val="single" w:sz="6" w:space="0" w:color="000000"/>
              <w:bottom w:val="nil" w:sz="6" w:space="0" w:color="auto"/>
              <w:right w:val="single" w:sz="6"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6758"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pacing w:val="-2"/>
                <w:sz w:val="21"/>
                <w:szCs w:val="21"/>
              </w:rPr>
              <w:t>述期满后，通过证券交易所挂牌交易出售原非流通股股份，出售数量占公</w:t>
            </w:r>
          </w:p>
        </w:tc>
        <w:tc>
          <w:tcPr>
            <w:tcW w:w="199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限公司报告期内均严</w:t>
            </w:r>
          </w:p>
        </w:tc>
      </w:tr>
      <w:tr>
        <w:trPr>
          <w:trHeight w:val="272" w:hRule="exact"/>
        </w:trPr>
        <w:tc>
          <w:tcPr>
            <w:tcW w:w="547" w:type="dxa"/>
            <w:tcBorders>
              <w:top w:val="nil" w:sz="6" w:space="0" w:color="auto"/>
              <w:left w:val="single" w:sz="6" w:space="0" w:color="000000"/>
              <w:bottom w:val="nil" w:sz="6" w:space="0" w:color="auto"/>
              <w:right w:val="single" w:sz="6" w:space="0" w:color="000000"/>
            </w:tcBorders>
          </w:tcPr>
          <w:p>
            <w:pPr/>
          </w:p>
        </w:tc>
        <w:tc>
          <w:tcPr>
            <w:tcW w:w="675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pacing w:val="-2"/>
                <w:sz w:val="21"/>
                <w:szCs w:val="21"/>
              </w:rPr>
              <w:t>司股份总数的比例在十二个月内不得超过百分之五，在二十四个月内不得</w:t>
            </w:r>
          </w:p>
        </w:tc>
        <w:tc>
          <w:tcPr>
            <w:tcW w:w="1994"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格遵守股改承诺。</w:t>
            </w:r>
          </w:p>
        </w:tc>
      </w:tr>
      <w:tr>
        <w:trPr>
          <w:trHeight w:val="282" w:hRule="exact"/>
        </w:trPr>
        <w:tc>
          <w:tcPr>
            <w:tcW w:w="547" w:type="dxa"/>
            <w:tcBorders>
              <w:top w:val="nil" w:sz="6" w:space="0" w:color="auto"/>
              <w:left w:val="single" w:sz="6" w:space="0" w:color="000000"/>
              <w:bottom w:val="single" w:sz="6" w:space="0" w:color="000000"/>
              <w:right w:val="single" w:sz="6" w:space="0" w:color="000000"/>
            </w:tcBorders>
          </w:tcPr>
          <w:p>
            <w:pPr/>
          </w:p>
        </w:tc>
        <w:tc>
          <w:tcPr>
            <w:tcW w:w="675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 w:right="0"/>
              <w:jc w:val="left"/>
              <w:rPr>
                <w:rFonts w:ascii="宋体" w:hAnsi="宋体" w:cs="宋体" w:eastAsia="宋体" w:hint="default"/>
                <w:sz w:val="21"/>
                <w:szCs w:val="21"/>
              </w:rPr>
            </w:pPr>
            <w:r>
              <w:rPr>
                <w:rFonts w:ascii="宋体" w:hAnsi="宋体" w:cs="宋体" w:eastAsia="宋体" w:hint="default"/>
                <w:sz w:val="21"/>
                <w:szCs w:val="21"/>
              </w:rPr>
              <w:t>超过百分之十。</w:t>
            </w:r>
          </w:p>
        </w:tc>
        <w:tc>
          <w:tcPr>
            <w:tcW w:w="1994" w:type="dxa"/>
            <w:tcBorders>
              <w:top w:val="nil" w:sz="6" w:space="0" w:color="auto"/>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22"/>
          <w:szCs w:val="22"/>
        </w:rPr>
      </w:pPr>
    </w:p>
    <w:p>
      <w:pPr>
        <w:pStyle w:val="BodyText"/>
        <w:spacing w:line="240" w:lineRule="auto" w:before="36"/>
        <w:ind w:left="120" w:right="4220"/>
        <w:jc w:val="left"/>
      </w:pPr>
      <w:r>
        <w:rPr/>
        <w:t>(八)</w:t>
      </w:r>
      <w:r>
        <w:rPr>
          <w:spacing w:val="-4"/>
        </w:rPr>
        <w:t> </w:t>
      </w:r>
      <w:r>
        <w:rPr/>
        <w:t>聘任、解聘会计师事务所情况</w:t>
      </w:r>
    </w:p>
    <w:p>
      <w:pPr>
        <w:spacing w:line="240" w:lineRule="auto" w:before="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4464"/>
        <w:gridCol w:w="4836"/>
      </w:tblGrid>
      <w:tr>
        <w:trPr>
          <w:trHeight w:val="286"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
        </w:tc>
        <w:tc>
          <w:tcPr>
            <w:tcW w:w="4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立信会计师事务所有限公司</w:t>
            </w:r>
          </w:p>
        </w:tc>
      </w:tr>
      <w:tr>
        <w:trPr>
          <w:trHeight w:val="286"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28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8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7"/>
        <w:rPr>
          <w:rFonts w:ascii="宋体" w:hAnsi="宋体" w:cs="宋体" w:eastAsia="宋体" w:hint="default"/>
          <w:sz w:val="22"/>
          <w:szCs w:val="22"/>
        </w:rPr>
      </w:pPr>
    </w:p>
    <w:p>
      <w:pPr>
        <w:pStyle w:val="BodyText"/>
        <w:spacing w:line="326" w:lineRule="auto" w:before="36"/>
        <w:ind w:left="543" w:right="0" w:hanging="423"/>
        <w:jc w:val="left"/>
      </w:pPr>
      <w:r>
        <w:rPr/>
        <w:t>(九)</w:t>
      </w:r>
      <w:r>
        <w:rPr>
          <w:spacing w:val="-3"/>
        </w:rPr>
        <w:t> </w:t>
      </w:r>
      <w:r>
        <w:rPr/>
        <w:t>上市公司及其董事、监事、高级管理人员、公司股东、实际控制人处罚及整改情况</w:t>
      </w:r>
      <w:r>
        <w:rPr>
          <w:w w:val="100"/>
        </w:rPr>
        <w:t> </w:t>
      </w:r>
      <w:r>
        <w:rPr>
          <w:spacing w:val="-2"/>
        </w:rPr>
        <w:t>本年度公司及其董事、监事、高级管理人员、公司股东、实际控制人均未受中国证监会的稽查、</w:t>
      </w:r>
    </w:p>
    <w:p>
      <w:pPr>
        <w:pStyle w:val="BodyText"/>
        <w:spacing w:line="240" w:lineRule="auto" w:before="24"/>
        <w:ind w:left="120" w:right="4220"/>
        <w:jc w:val="left"/>
      </w:pPr>
      <w:r>
        <w:rPr/>
        <w:t>行政处罚、通报批评及证券交易所的公开谴责。</w:t>
      </w:r>
    </w:p>
    <w:p>
      <w:pPr>
        <w:spacing w:after="0" w:line="240" w:lineRule="auto"/>
        <w:jc w:val="left"/>
        <w:sectPr>
          <w:headerReference w:type="default" r:id="rId26"/>
          <w:footerReference w:type="default" r:id="rId27"/>
          <w:pgSz w:w="11900" w:h="16840"/>
          <w:pgMar w:header="970" w:footer="974" w:top="1160" w:bottom="1160" w:left="1240" w:right="1120"/>
          <w:pgNumType w:start="30"/>
        </w:sectPr>
      </w:pPr>
    </w:p>
    <w:p>
      <w:pPr>
        <w:spacing w:line="240" w:lineRule="auto" w:before="4"/>
        <w:rPr>
          <w:rFonts w:ascii="宋体" w:hAnsi="宋体" w:cs="宋体" w:eastAsia="宋体" w:hint="default"/>
          <w:sz w:val="19"/>
          <w:szCs w:val="19"/>
        </w:rPr>
      </w:pPr>
    </w:p>
    <w:p>
      <w:pPr>
        <w:pStyle w:val="BodyText"/>
        <w:spacing w:line="240" w:lineRule="auto" w:before="36"/>
        <w:ind w:left="220" w:right="0"/>
        <w:jc w:val="left"/>
      </w:pPr>
      <w:r>
        <w:rPr/>
        <w:t>(十)</w:t>
      </w:r>
      <w:r>
        <w:rPr>
          <w:spacing w:val="-3"/>
        </w:rPr>
        <w:t> </w:t>
      </w:r>
      <w:r>
        <w:rPr/>
        <w:t>其他重大事项的说明</w:t>
      </w:r>
    </w:p>
    <w:p>
      <w:pPr>
        <w:pStyle w:val="BodyText"/>
        <w:spacing w:line="326" w:lineRule="auto" w:before="99"/>
        <w:ind w:left="220" w:right="692" w:firstLine="420"/>
        <w:jc w:val="right"/>
      </w:pPr>
      <w:r>
        <w:rPr/>
        <w:t>2008</w:t>
      </w:r>
      <w:r>
        <w:rPr>
          <w:spacing w:val="-56"/>
        </w:rPr>
        <w:t> </w:t>
      </w:r>
      <w:r>
        <w:rPr/>
        <w:t>年</w:t>
      </w:r>
      <w:r>
        <w:rPr>
          <w:spacing w:val="-54"/>
        </w:rPr>
        <w:t> </w:t>
      </w:r>
      <w:r>
        <w:rPr/>
        <w:t>4</w:t>
      </w:r>
      <w:r>
        <w:rPr>
          <w:spacing w:val="-56"/>
        </w:rPr>
        <w:t> </w:t>
      </w:r>
      <w:r>
        <w:rPr/>
        <w:t>月</w:t>
      </w:r>
      <w:r>
        <w:rPr>
          <w:spacing w:val="-54"/>
        </w:rPr>
        <w:t> </w:t>
      </w:r>
      <w:r>
        <w:rPr/>
        <w:t>29</w:t>
      </w:r>
      <w:r>
        <w:rPr>
          <w:spacing w:val="-56"/>
        </w:rPr>
        <w:t> </w:t>
      </w:r>
      <w:r>
        <w:rPr/>
        <w:t>日、5</w:t>
      </w:r>
      <w:r>
        <w:rPr>
          <w:spacing w:val="-54"/>
        </w:rPr>
        <w:t> </w:t>
      </w:r>
      <w:r>
        <w:rPr/>
        <w:t>月</w:t>
      </w:r>
      <w:r>
        <w:rPr>
          <w:spacing w:val="-56"/>
        </w:rPr>
        <w:t> </w:t>
      </w:r>
      <w:r>
        <w:rPr/>
        <w:t>12</w:t>
      </w:r>
      <w:r>
        <w:rPr>
          <w:spacing w:val="-54"/>
        </w:rPr>
        <w:t> </w:t>
      </w:r>
      <w:r>
        <w:rPr/>
        <w:t>日公司发布公告，公司前两大股东新洲集团有限公司和上海白猫（集</w:t>
      </w:r>
      <w:r>
        <w:rPr>
          <w:w w:val="100"/>
        </w:rPr>
        <w:t> </w:t>
      </w:r>
      <w:r>
        <w:rPr>
          <w:spacing w:val="-2"/>
        </w:rPr>
        <w:t>团）有限公司签订了《白猫股份资产重组框架协议》及《白猫股份资产重组框架协议之补充协议》。</w:t>
      </w:r>
      <w:r>
        <w:rPr>
          <w:spacing w:val="-50"/>
        </w:rPr>
        <w:t> </w:t>
      </w:r>
      <w:r>
        <w:rPr>
          <w:spacing w:val="-50"/>
        </w:rPr>
      </w:r>
      <w:r>
        <w:rPr>
          <w:spacing w:val="-2"/>
        </w:rPr>
        <w:t>公司前两大股东拟通过整体资产置换的方式，从根本上改变公司资产内容、结构和主营业务，进</w:t>
      </w:r>
      <w:r>
        <w:rPr>
          <w:w w:val="100"/>
        </w:rPr>
        <w:t> </w:t>
      </w:r>
      <w:r>
        <w:rPr>
          <w:spacing w:val="-2"/>
        </w:rPr>
        <w:t>而改善公司的盈利状况和持续经营能力。董事会对两大股东签订的《白猫股份资产重组框架协议》及</w:t>
      </w:r>
    </w:p>
    <w:p>
      <w:pPr>
        <w:pStyle w:val="BodyText"/>
        <w:spacing w:line="326" w:lineRule="auto" w:before="24"/>
        <w:ind w:left="640" w:right="0" w:hanging="421"/>
        <w:jc w:val="left"/>
      </w:pPr>
      <w:r>
        <w:rPr/>
        <w:t>《补充协议》的原则和基本内容表示同意和支持。</w:t>
      </w:r>
      <w:r>
        <w:rPr>
          <w:w w:val="100"/>
        </w:rPr>
        <w:t> </w:t>
      </w:r>
      <w:r>
        <w:rPr>
          <w:spacing w:val="-2"/>
        </w:rPr>
        <w:t>董事会将以维护公司和所有股东利益为原则，研究、确定资产置换的具体方式、内容和细节，并</w:t>
      </w:r>
    </w:p>
    <w:p>
      <w:pPr>
        <w:pStyle w:val="BodyText"/>
        <w:spacing w:line="326" w:lineRule="auto" w:before="24"/>
        <w:ind w:left="220" w:right="0"/>
        <w:jc w:val="left"/>
      </w:pPr>
      <w:r>
        <w:rPr>
          <w:spacing w:val="-2"/>
        </w:rPr>
        <w:t>聘请包括独立财务顾问、律师事务所以及具有相关证券业务资格的会计师事务所、评估机构在内的中</w:t>
      </w:r>
      <w:r>
        <w:rPr>
          <w:spacing w:val="-31"/>
        </w:rPr>
        <w:t> </w:t>
      </w:r>
      <w:r>
        <w:rPr>
          <w:spacing w:val="-31"/>
        </w:rPr>
      </w:r>
      <w:r>
        <w:rPr>
          <w:spacing w:val="-2"/>
        </w:rPr>
        <w:t>介机构，对此重大资产重组事项出具客观、公正、公允的报告和意见，并严格按照中国证监会</w:t>
      </w:r>
      <w:r>
        <w:rPr>
          <w:spacing w:val="22"/>
        </w:rPr>
        <w:t> </w:t>
      </w:r>
      <w:r>
        <w:rPr>
          <w:spacing w:val="-1"/>
        </w:rPr>
        <w:t>2008</w:t>
      </w:r>
    </w:p>
    <w:p>
      <w:pPr>
        <w:pStyle w:val="BodyText"/>
        <w:spacing w:line="240" w:lineRule="auto" w:before="24"/>
        <w:ind w:left="220" w:right="0"/>
        <w:jc w:val="left"/>
      </w:pPr>
      <w:r>
        <w:rPr/>
        <w:t>第</w:t>
      </w:r>
      <w:r>
        <w:rPr>
          <w:spacing w:val="-57"/>
        </w:rPr>
        <w:t> </w:t>
      </w:r>
      <w:r>
        <w:rPr/>
        <w:t>53</w:t>
      </w:r>
      <w:r>
        <w:rPr>
          <w:spacing w:val="-59"/>
        </w:rPr>
        <w:t> </w:t>
      </w:r>
      <w:r>
        <w:rPr/>
        <w:t>号文《上市公司重大资产重组管理办法》规定履行相关程序，及时进行信息披露。</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220" w:right="0"/>
        <w:jc w:val="left"/>
      </w:pPr>
      <w:r>
        <w:rPr/>
        <w:t>（十一）信息披露索引</w:t>
      </w:r>
    </w:p>
    <w:p>
      <w:pPr>
        <w:spacing w:line="240" w:lineRule="auto" w:before="8"/>
        <w:rPr>
          <w:rFonts w:ascii="宋体" w:hAnsi="宋体" w:cs="宋体" w:eastAsia="宋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3943"/>
        <w:gridCol w:w="2136"/>
        <w:gridCol w:w="1402"/>
        <w:gridCol w:w="2450"/>
      </w:tblGrid>
      <w:tr>
        <w:trPr>
          <w:trHeight w:val="554"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事项</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刊载的互连网网站及检索</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路径</w:t>
            </w:r>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第五届董事会第十九次会议决议公告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67</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2008-03-29</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日常关联交易公告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67</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2008-03-29</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第五届监事会第十六次会议决议公告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67</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2008-03-29</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年第一季度业绩预亏公告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D34</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2008-04-03</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重大事项停牌公告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D61</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2008-04-15</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554"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第五届董事会第二十次会议决议公告暨</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年度股东大会通知</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127</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8"/>
              <w:jc w:val="right"/>
              <w:rPr>
                <w:rFonts w:ascii="宋体" w:hAnsi="宋体" w:cs="宋体" w:eastAsia="宋体" w:hint="default"/>
                <w:sz w:val="21"/>
                <w:szCs w:val="21"/>
              </w:rPr>
            </w:pPr>
            <w:r>
              <w:rPr>
                <w:rFonts w:ascii="宋体"/>
                <w:spacing w:val="-1"/>
                <w:sz w:val="21"/>
              </w:rPr>
              <w:t>2008-04-26</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hyperlink r:id="rId10">
              <w:r>
                <w:rPr>
                  <w:rFonts w:ascii="宋体"/>
                  <w:sz w:val="21"/>
                </w:rPr>
                <w:t>http://www.sse.com.cn</w:t>
              </w:r>
            </w:hyperlink>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第五届董事会第二十一次会议决议公告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4"/>
                <w:sz w:val="21"/>
                <w:szCs w:val="21"/>
              </w:rPr>
              <w:t> </w:t>
            </w:r>
            <w:r>
              <w:rPr>
                <w:rFonts w:ascii="宋体" w:hAnsi="宋体" w:cs="宋体" w:eastAsia="宋体" w:hint="default"/>
                <w:sz w:val="21"/>
                <w:szCs w:val="21"/>
              </w:rPr>
              <w:t>D132</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2008-04-29</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继续停牌公告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A36</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2008-05-05</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第五届董事会第二十二次会议决议公告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A21</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2008-05-12</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股票异常波动公告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2008-05-14</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年度股东大会决议公告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D12</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2008-05-20</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有限售条件流通股上市流通公告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A10</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2008-06-10</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第五届董事会第二十三次会议决议公告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77</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2008-07-19</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五届二十四次董事会决议公告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38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2008-08-09</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五届十七次监事会决议公告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38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2008-08-09</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股价交易异常波动提示性公告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A7</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2008-08-11</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五届二十五次董事会决议公告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2008-10-25</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1"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五届十九次监事会决议公告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2008-10-25</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年度业绩预亏公告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2008-10-25</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r>
        <w:trPr>
          <w:trHeight w:val="283" w:hRule="exact"/>
        </w:trPr>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澄清公告</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2"/>
                <w:sz w:val="21"/>
                <w:szCs w:val="21"/>
              </w:rPr>
              <w:t> </w:t>
            </w:r>
            <w:r>
              <w:rPr>
                <w:rFonts w:ascii="宋体" w:hAnsi="宋体" w:cs="宋体" w:eastAsia="宋体" w:hint="default"/>
                <w:sz w:val="21"/>
                <w:szCs w:val="21"/>
              </w:rPr>
              <w:t>C19</w:t>
            </w:r>
            <w:r>
              <w:rPr>
                <w:rFonts w:ascii="宋体" w:hAnsi="宋体" w:cs="宋体" w:eastAsia="宋体" w:hint="default"/>
                <w:spacing w:val="-54"/>
                <w:sz w:val="21"/>
                <w:szCs w:val="21"/>
              </w:rPr>
              <w:t> </w:t>
            </w:r>
            <w:r>
              <w:rPr>
                <w:rFonts w:ascii="宋体" w:hAnsi="宋体" w:cs="宋体" w:eastAsia="宋体" w:hint="default"/>
                <w:sz w:val="21"/>
                <w:szCs w:val="21"/>
              </w:rPr>
              <w:t>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spacing w:val="-1"/>
                <w:sz w:val="21"/>
              </w:rPr>
              <w:t>2008-12-16</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hyperlink r:id="rId10">
              <w:r>
                <w:rPr>
                  <w:rFonts w:ascii="宋体"/>
                  <w:sz w:val="21"/>
                </w:rPr>
                <w:t>http://www.sse.com.cn</w:t>
              </w:r>
            </w:hyperlink>
          </w:p>
        </w:tc>
      </w:tr>
    </w:tbl>
    <w:p>
      <w:pPr>
        <w:spacing w:after="0" w:line="241" w:lineRule="exact"/>
        <w:jc w:val="center"/>
        <w:rPr>
          <w:rFonts w:ascii="宋体" w:hAnsi="宋体" w:cs="宋体" w:eastAsia="宋体" w:hint="default"/>
          <w:sz w:val="21"/>
          <w:szCs w:val="21"/>
        </w:rPr>
        <w:sectPr>
          <w:headerReference w:type="default" r:id="rId28"/>
          <w:pgSz w:w="11900" w:h="16840"/>
          <w:pgMar w:header="970" w:footer="974" w:top="1160" w:bottom="1160" w:left="1140" w:right="600"/>
        </w:sectPr>
      </w:pPr>
    </w:p>
    <w:p>
      <w:pPr>
        <w:spacing w:line="240" w:lineRule="auto" w:before="12"/>
        <w:rPr>
          <w:rFonts w:ascii="宋体" w:hAnsi="宋体" w:cs="宋体" w:eastAsia="宋体" w:hint="default"/>
          <w:sz w:val="16"/>
          <w:szCs w:val="16"/>
        </w:rPr>
      </w:pPr>
    </w:p>
    <w:p>
      <w:pPr>
        <w:pStyle w:val="BodyText"/>
        <w:spacing w:line="364" w:lineRule="auto" w:before="36"/>
        <w:ind w:left="520" w:right="0" w:hanging="420"/>
        <w:jc w:val="left"/>
      </w:pPr>
      <w:r>
        <w:rPr/>
        <w:t>十一、财务会计报告</w:t>
      </w:r>
      <w:r>
        <w:rPr>
          <w:spacing w:val="-96"/>
        </w:rPr>
        <w:t> </w:t>
      </w:r>
      <w:r>
        <w:rPr>
          <w:spacing w:val="-2"/>
        </w:rPr>
        <w:t>公司年度财务报告已经立信会计师事务所有限公司注册会计师赵桃、顾海鹰审计，并出具了标准</w:t>
      </w:r>
    </w:p>
    <w:p>
      <w:pPr>
        <w:pStyle w:val="BodyText"/>
        <w:spacing w:line="240" w:lineRule="auto" w:before="16"/>
        <w:ind w:right="0"/>
        <w:jc w:val="left"/>
      </w:pPr>
      <w:r>
        <w:rPr/>
        <w:t>无保留意见的审计报告。</w:t>
      </w:r>
    </w:p>
    <w:p>
      <w:pPr>
        <w:spacing w:after="0" w:line="240" w:lineRule="auto"/>
        <w:jc w:val="left"/>
        <w:sectPr>
          <w:headerReference w:type="default" r:id="rId29"/>
          <w:pgSz w:w="11900" w:h="16840"/>
          <w:pgMar w:header="970" w:footer="974" w:top="1160" w:bottom="1160" w:left="126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right="0"/>
        <w:jc w:val="left"/>
      </w:pPr>
      <w:r>
        <w:rPr>
          <w:spacing w:val="-1"/>
        </w:rPr>
        <w:t>上海白猫股份有限公司全体股东：</w:t>
      </w:r>
    </w:p>
    <w:p>
      <w:pPr>
        <w:pStyle w:val="BodyText"/>
        <w:spacing w:line="240" w:lineRule="auto" w:before="123"/>
        <w:ind w:right="-18"/>
        <w:jc w:val="left"/>
      </w:pPr>
      <w:r>
        <w:rPr/>
        <w:br w:type="column"/>
      </w:r>
      <w:r>
        <w:rPr/>
        <w:t>审 计 报 </w:t>
      </w:r>
      <w:r>
        <w:rPr>
          <w:spacing w:val="20"/>
        </w:rPr>
        <w:t> </w:t>
      </w:r>
      <w:r>
        <w:rPr/>
        <w:t>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0"/>
          <w:szCs w:val="20"/>
        </w:rPr>
      </w:pPr>
    </w:p>
    <w:p>
      <w:pPr>
        <w:pStyle w:val="BodyText"/>
        <w:tabs>
          <w:tab w:pos="2411" w:val="left" w:leader="none"/>
        </w:tabs>
        <w:spacing w:line="240" w:lineRule="auto"/>
        <w:ind w:right="0"/>
        <w:jc w:val="left"/>
      </w:pPr>
      <w:r>
        <w:rPr>
          <w:spacing w:val="-1"/>
        </w:rPr>
        <w:t>信会师报字（2009）第</w:t>
        <w:tab/>
        <w:t>10571</w:t>
      </w:r>
      <w:r>
        <w:rPr>
          <w:spacing w:val="-50"/>
        </w:rPr>
        <w:t> </w:t>
      </w:r>
      <w:r>
        <w:rPr/>
        <w:t>号</w:t>
      </w:r>
    </w:p>
    <w:p>
      <w:pPr>
        <w:spacing w:after="0" w:line="240" w:lineRule="auto"/>
        <w:jc w:val="left"/>
        <w:sectPr>
          <w:type w:val="continuous"/>
          <w:pgSz w:w="11900" w:h="16840"/>
          <w:pgMar w:top="1600" w:bottom="280" w:left="1260" w:right="1080"/>
          <w:cols w:num="3" w:equalWidth="0">
            <w:col w:w="3264" w:space="703"/>
            <w:col w:w="1383" w:space="792"/>
            <w:col w:w="3418"/>
          </w:cols>
        </w:sectPr>
      </w:pPr>
    </w:p>
    <w:p>
      <w:pPr>
        <w:pStyle w:val="BodyText"/>
        <w:spacing w:line="350" w:lineRule="auto" w:before="123"/>
        <w:ind w:right="0" w:firstLine="420"/>
        <w:jc w:val="left"/>
      </w:pPr>
      <w:r>
        <w:rPr/>
        <w:t>我们审计了后附的上海白猫股份有限公司（以下简称贵公司）财务报表，包括</w:t>
      </w:r>
      <w:r>
        <w:rPr>
          <w:spacing w:val="-54"/>
        </w:rPr>
        <w:t> </w:t>
      </w:r>
      <w:r>
        <w:rPr/>
        <w:t>2008</w:t>
      </w:r>
      <w:r>
        <w:rPr>
          <w:spacing w:val="-54"/>
        </w:rPr>
        <w:t> </w:t>
      </w:r>
      <w:r>
        <w:rPr/>
        <w:t>年</w:t>
      </w:r>
      <w:r>
        <w:rPr>
          <w:spacing w:val="-56"/>
        </w:rPr>
        <w:t> </w:t>
      </w:r>
      <w:r>
        <w:rPr/>
        <w:t>12</w:t>
      </w:r>
      <w:r>
        <w:rPr>
          <w:spacing w:val="-56"/>
        </w:rPr>
        <w:t> </w:t>
      </w:r>
      <w:r>
        <w:rPr/>
        <w:t>月</w:t>
      </w:r>
      <w:r>
        <w:rPr>
          <w:spacing w:val="-54"/>
        </w:rPr>
        <w:t> </w:t>
      </w:r>
      <w:r>
        <w:rPr/>
        <w:t>31</w:t>
      </w:r>
      <w:r>
        <w:rPr>
          <w:w w:val="100"/>
        </w:rPr>
        <w:t> </w:t>
      </w:r>
      <w:r>
        <w:rPr>
          <w:spacing w:val="-4"/>
        </w:rPr>
        <w:t>日的资产负债表和合并资产负债表、2008</w:t>
      </w:r>
      <w:r>
        <w:rPr>
          <w:spacing w:val="-35"/>
        </w:rPr>
        <w:t> </w:t>
      </w:r>
      <w:r>
        <w:rPr>
          <w:spacing w:val="-5"/>
        </w:rPr>
        <w:t>年度的利润表和合并利润表、2008</w:t>
      </w:r>
      <w:r>
        <w:rPr>
          <w:spacing w:val="-35"/>
        </w:rPr>
        <w:t> </w:t>
      </w:r>
      <w:r>
        <w:rPr/>
        <w:t>年度的现金流量表和合并</w:t>
      </w:r>
      <w:r>
        <w:rPr>
          <w:spacing w:val="-96"/>
        </w:rPr>
        <w:t> </w:t>
      </w:r>
      <w:r>
        <w:rPr>
          <w:spacing w:val="-96"/>
        </w:rPr>
      </w:r>
      <w:r>
        <w:rPr>
          <w:spacing w:val="-1"/>
        </w:rPr>
        <w:t>现金流量表、2008</w:t>
      </w:r>
      <w:r>
        <w:rPr>
          <w:spacing w:val="8"/>
        </w:rPr>
        <w:t> </w:t>
      </w:r>
      <w:r>
        <w:rPr>
          <w:spacing w:val="-2"/>
        </w:rPr>
        <w:t>年度的所有者权益变动表和合并所有者权益变动表以及财务报表附注。</w:t>
      </w:r>
    </w:p>
    <w:p>
      <w:pPr>
        <w:spacing w:line="240" w:lineRule="auto" w:before="0"/>
        <w:rPr>
          <w:rFonts w:ascii="宋体" w:hAnsi="宋体" w:cs="宋体" w:eastAsia="宋体" w:hint="default"/>
          <w:sz w:val="20"/>
          <w:szCs w:val="20"/>
        </w:rPr>
      </w:pPr>
    </w:p>
    <w:p>
      <w:pPr>
        <w:pStyle w:val="BodyText"/>
        <w:spacing w:line="350" w:lineRule="auto" w:before="166"/>
        <w:ind w:left="520" w:right="0" w:firstLine="2"/>
        <w:jc w:val="left"/>
      </w:pPr>
      <w:r>
        <w:rPr/>
        <w:t>一、管理层对财务报表的责任</w:t>
      </w:r>
      <w:r>
        <w:rPr>
          <w:spacing w:val="-99"/>
        </w:rPr>
        <w:t> </w:t>
      </w:r>
      <w:r>
        <w:rPr>
          <w:spacing w:val="-99"/>
        </w:rPr>
      </w:r>
      <w:r>
        <w:rPr>
          <w:spacing w:val="-4"/>
        </w:rPr>
        <w:t>按照企业会计准则的规定编制财务报表是贵公司管理层的责任。这种责任包括：（1）设计、实施</w:t>
      </w:r>
    </w:p>
    <w:p>
      <w:pPr>
        <w:pStyle w:val="BodyText"/>
        <w:spacing w:line="350" w:lineRule="auto" w:before="27"/>
        <w:ind w:right="0"/>
        <w:jc w:val="left"/>
      </w:pPr>
      <w:r>
        <w:rPr>
          <w:spacing w:val="-6"/>
          <w:w w:val="100"/>
        </w:rPr>
        <w:t>和维护与财务报表编制相关的内部控制，以使财务报表不存在由于舞弊或错误而导致的重大错报；（2）</w:t>
      </w:r>
      <w:r>
        <w:rPr>
          <w:spacing w:val="-102"/>
          <w:w w:val="100"/>
        </w:rPr>
        <w:t> </w:t>
      </w:r>
      <w:r>
        <w:rPr>
          <w:spacing w:val="-102"/>
          <w:w w:val="100"/>
        </w:rPr>
      </w:r>
      <w:r>
        <w:rPr/>
        <w:t>选择和运用恰当的会计政策；（3）作出合理的会计估计。</w:t>
      </w:r>
    </w:p>
    <w:p>
      <w:pPr>
        <w:spacing w:line="240" w:lineRule="auto" w:before="0"/>
        <w:rPr>
          <w:rFonts w:ascii="宋体" w:hAnsi="宋体" w:cs="宋体" w:eastAsia="宋体" w:hint="default"/>
          <w:sz w:val="20"/>
          <w:szCs w:val="20"/>
        </w:rPr>
      </w:pPr>
    </w:p>
    <w:p>
      <w:pPr>
        <w:pStyle w:val="BodyText"/>
        <w:spacing w:line="350" w:lineRule="auto" w:before="166"/>
        <w:ind w:left="520" w:right="0" w:firstLine="2"/>
        <w:jc w:val="left"/>
      </w:pPr>
      <w:r>
        <w:rPr/>
        <w:t>二、注册会计师的责任</w:t>
      </w:r>
      <w:r>
        <w:rPr>
          <w:spacing w:val="-100"/>
        </w:rPr>
        <w:t> </w:t>
      </w:r>
      <w:r>
        <w:rPr>
          <w:spacing w:val="-100"/>
        </w:rPr>
      </w:r>
      <w:r>
        <w:rPr>
          <w:spacing w:val="-2"/>
        </w:rPr>
        <w:t>我们的责任是在实施审计工作的基础上对财务报表发表审计意见。我们按照中国注册会计师审计</w:t>
      </w:r>
    </w:p>
    <w:p>
      <w:pPr>
        <w:pStyle w:val="BodyText"/>
        <w:spacing w:line="348" w:lineRule="auto" w:before="29"/>
        <w:ind w:right="0"/>
        <w:jc w:val="left"/>
      </w:pPr>
      <w:r>
        <w:rPr>
          <w:spacing w:val="-2"/>
        </w:rPr>
        <w:t>准则的规定执行了审计工作。中国注册会计师审计准则要求我们遵守职业道德规范，计划和实施审计</w:t>
      </w:r>
      <w:r>
        <w:rPr>
          <w:spacing w:val="-30"/>
        </w:rPr>
        <w:t> </w:t>
      </w:r>
      <w:r>
        <w:rPr>
          <w:spacing w:val="-30"/>
        </w:rPr>
      </w:r>
      <w:r>
        <w:rPr/>
        <w:t>工作以对财务报表是否不存在重大错报获取合理保证。</w:t>
      </w:r>
    </w:p>
    <w:p>
      <w:pPr>
        <w:pStyle w:val="BodyText"/>
        <w:spacing w:line="350" w:lineRule="auto" w:before="31"/>
        <w:ind w:right="212" w:firstLine="420"/>
        <w:jc w:val="both"/>
      </w:pPr>
      <w:r>
        <w:rPr>
          <w:spacing w:val="-2"/>
        </w:rPr>
        <w:t>审计工作涉及实施审计程序，以获取有关财务报表金额和披露的审计证据。选择的审计程序取决</w:t>
      </w:r>
      <w:r>
        <w:rPr>
          <w:w w:val="100"/>
        </w:rPr>
        <w:t> </w:t>
      </w:r>
      <w:r>
        <w:rPr>
          <w:spacing w:val="-2"/>
        </w:rPr>
        <w:t>于注册会计师的判断，包括对由于舞弊或错误导致的财务报表重大错报风险的评估。在进行风险评估</w:t>
      </w:r>
      <w:r>
        <w:rPr>
          <w:spacing w:val="-30"/>
        </w:rPr>
        <w:t> </w:t>
      </w:r>
      <w:r>
        <w:rPr>
          <w:spacing w:val="-30"/>
        </w:rPr>
      </w:r>
      <w:r>
        <w:rPr>
          <w:spacing w:val="-2"/>
        </w:rPr>
        <w:t>时，我们考虑与财务报表编制相关的内部控制，以设计恰当的审计程序，但目的并非对内部控制的有</w:t>
      </w:r>
      <w:r>
        <w:rPr>
          <w:spacing w:val="-30"/>
        </w:rPr>
        <w:t> </w:t>
      </w:r>
      <w:r>
        <w:rPr>
          <w:spacing w:val="-30"/>
        </w:rPr>
      </w:r>
      <w:r>
        <w:rPr>
          <w:spacing w:val="-2"/>
        </w:rPr>
        <w:t>效性发表意见。审计工作还包括评价管理层选用会计政策的恰当性和作出会计估计的合理性，以及评</w:t>
      </w:r>
      <w:r>
        <w:rPr>
          <w:spacing w:val="-30"/>
        </w:rPr>
        <w:t> </w:t>
      </w:r>
      <w:r>
        <w:rPr>
          <w:spacing w:val="-30"/>
        </w:rPr>
      </w:r>
      <w:r>
        <w:rPr/>
        <w:t>价财务报表的总体列报。</w:t>
      </w:r>
    </w:p>
    <w:p>
      <w:pPr>
        <w:pStyle w:val="BodyText"/>
        <w:spacing w:line="240" w:lineRule="auto" w:before="27"/>
        <w:ind w:left="520"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348" w:lineRule="auto"/>
        <w:ind w:left="520" w:right="0" w:firstLine="2"/>
        <w:jc w:val="left"/>
      </w:pPr>
      <w:r>
        <w:rPr/>
        <w:t>三、审计意见</w:t>
      </w:r>
      <w:r>
        <w:rPr>
          <w:spacing w:val="-101"/>
        </w:rPr>
        <w:t> </w:t>
      </w:r>
      <w:r>
        <w:rPr>
          <w:spacing w:val="-2"/>
        </w:rPr>
        <w:t>我们认为，贵公司财务报表已经按照企业会计准则的规定编制，在所有重大方面公允反映了贵公</w:t>
      </w:r>
    </w:p>
    <w:p>
      <w:pPr>
        <w:pStyle w:val="BodyText"/>
        <w:tabs>
          <w:tab w:pos="4744" w:val="left" w:leader="none"/>
        </w:tabs>
        <w:spacing w:line="350" w:lineRule="auto" w:before="31"/>
        <w:ind w:left="523" w:right="2703" w:hanging="423"/>
        <w:jc w:val="left"/>
      </w:pPr>
      <w:r>
        <w:rPr/>
        <w:t>司</w:t>
      </w:r>
      <w:r>
        <w:rPr>
          <w:spacing w:val="-54"/>
        </w:rPr>
        <w:t> </w:t>
      </w:r>
      <w:r>
        <w:rPr/>
        <w:t>2008</w:t>
      </w:r>
      <w:r>
        <w:rPr>
          <w:spacing w:val="-54"/>
        </w:rPr>
        <w:t> </w:t>
      </w:r>
      <w:r>
        <w:rPr/>
        <w:t>年</w:t>
      </w:r>
      <w:r>
        <w:rPr>
          <w:spacing w:val="-56"/>
        </w:rPr>
        <w:t> </w:t>
      </w:r>
      <w:r>
        <w:rPr/>
        <w:t>12</w:t>
      </w:r>
      <w:r>
        <w:rPr>
          <w:spacing w:val="-56"/>
        </w:rPr>
        <w:t> </w:t>
      </w:r>
      <w:r>
        <w:rPr/>
        <w:t>月</w:t>
      </w:r>
      <w:r>
        <w:rPr>
          <w:spacing w:val="-54"/>
        </w:rPr>
        <w:t> </w:t>
      </w:r>
      <w:r>
        <w:rPr/>
        <w:t>31</w:t>
      </w:r>
      <w:r>
        <w:rPr>
          <w:spacing w:val="-56"/>
        </w:rPr>
        <w:t> </w:t>
      </w:r>
      <w:r>
        <w:rPr/>
        <w:t>日的财务状况以及</w:t>
      </w:r>
      <w:r>
        <w:rPr>
          <w:spacing w:val="-54"/>
        </w:rPr>
        <w:t> </w:t>
      </w:r>
      <w:r>
        <w:rPr/>
        <w:t>2008</w:t>
      </w:r>
      <w:r>
        <w:rPr>
          <w:spacing w:val="-54"/>
        </w:rPr>
        <w:t> </w:t>
      </w:r>
      <w:r>
        <w:rPr/>
        <w:t>年度的经营成果和现金流量。</w:t>
      </w:r>
      <w:r>
        <w:rPr>
          <w:w w:val="100"/>
        </w:rPr>
        <w:t> </w:t>
      </w:r>
      <w:r>
        <w:rPr>
          <w:spacing w:val="-1"/>
        </w:rPr>
        <w:t>立信会计师事务所有限公司</w:t>
        <w:tab/>
        <w:t>中国注册会计师：赵桃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ind w:left="4732" w:right="0"/>
        <w:jc w:val="left"/>
      </w:pPr>
      <w:r>
        <w:rPr/>
        <w:t>中国注册会计师：顾海鹰</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4749" w:val="left" w:leader="none"/>
        </w:tabs>
        <w:spacing w:line="240" w:lineRule="auto"/>
        <w:ind w:left="523" w:right="0"/>
        <w:jc w:val="left"/>
      </w:pPr>
      <w:r>
        <w:rPr/>
        <w:t>中国·上海</w:t>
        <w:tab/>
        <w:t>二ＯＯ九年三月十九日</w:t>
      </w:r>
    </w:p>
    <w:p>
      <w:pPr>
        <w:spacing w:after="0" w:line="240" w:lineRule="auto"/>
        <w:jc w:val="left"/>
        <w:sectPr>
          <w:type w:val="continuous"/>
          <w:pgSz w:w="11900" w:h="16840"/>
          <w:pgMar w:top="1600" w:bottom="280" w:left="1260" w:right="1080"/>
        </w:sectPr>
      </w:pPr>
    </w:p>
    <w:p>
      <w:pPr>
        <w:spacing w:line="240" w:lineRule="auto" w:before="10"/>
        <w:rPr>
          <w:rFonts w:ascii="宋体" w:hAnsi="宋体" w:cs="宋体" w:eastAsia="宋体" w:hint="default"/>
          <w:sz w:val="18"/>
          <w:szCs w:val="18"/>
        </w:rPr>
      </w:pPr>
    </w:p>
    <w:p>
      <w:pPr>
        <w:spacing w:line="364" w:lineRule="exact" w:before="14"/>
        <w:ind w:left="3014" w:right="3132" w:firstLine="0"/>
        <w:jc w:val="center"/>
        <w:rPr>
          <w:rFonts w:ascii="宋体" w:hAnsi="宋体" w:cs="宋体" w:eastAsia="宋体" w:hint="default"/>
          <w:sz w:val="28"/>
          <w:szCs w:val="28"/>
        </w:rPr>
      </w:pPr>
      <w:r>
        <w:rPr>
          <w:rFonts w:ascii="宋体" w:hAnsi="宋体" w:cs="宋体" w:eastAsia="宋体" w:hint="default"/>
          <w:sz w:val="28"/>
          <w:szCs w:val="28"/>
        </w:rPr>
        <w:t>上海白猫股份有限公司</w:t>
      </w:r>
    </w:p>
    <w:p>
      <w:pPr>
        <w:spacing w:line="386" w:lineRule="exact" w:before="0"/>
        <w:ind w:left="3014" w:right="3132" w:firstLine="0"/>
        <w:jc w:val="center"/>
        <w:rPr>
          <w:rFonts w:ascii="宋体" w:hAnsi="宋体" w:cs="宋体" w:eastAsia="宋体" w:hint="default"/>
          <w:sz w:val="28"/>
          <w:szCs w:val="28"/>
        </w:rPr>
      </w:pPr>
      <w:r>
        <w:rPr>
          <w:rFonts w:ascii="宋体" w:hAnsi="宋体" w:cs="宋体" w:eastAsia="宋体" w:hint="default"/>
          <w:sz w:val="28"/>
          <w:szCs w:val="28"/>
        </w:rPr>
        <w:t>二</w:t>
      </w:r>
      <w:r>
        <w:rPr>
          <w:rFonts w:ascii="宋体" w:hAnsi="宋体" w:cs="宋体" w:eastAsia="宋体" w:hint="default"/>
          <w:spacing w:val="-63"/>
          <w:sz w:val="28"/>
          <w:szCs w:val="28"/>
        </w:rPr>
        <w:t> </w:t>
      </w:r>
      <w:r>
        <w:rPr>
          <w:rFonts w:ascii="Times New Roman" w:hAnsi="Times New Roman" w:cs="Times New Roman" w:eastAsia="Times New Roman" w:hint="default"/>
          <w:b/>
          <w:bCs/>
          <w:sz w:val="28"/>
          <w:szCs w:val="28"/>
        </w:rPr>
        <w:t>OO</w:t>
      </w:r>
      <w:r>
        <w:rPr>
          <w:rFonts w:ascii="Times New Roman" w:hAnsi="Times New Roman" w:cs="Times New Roman" w:eastAsia="Times New Roman" w:hint="default"/>
          <w:b/>
          <w:bCs/>
          <w:spacing w:val="-9"/>
          <w:sz w:val="28"/>
          <w:szCs w:val="28"/>
        </w:rPr>
        <w:t> </w:t>
      </w:r>
      <w:r>
        <w:rPr>
          <w:rFonts w:ascii="宋体" w:hAnsi="宋体" w:cs="宋体" w:eastAsia="宋体" w:hint="default"/>
          <w:sz w:val="28"/>
          <w:szCs w:val="28"/>
        </w:rPr>
        <w:t>八年度财务报表附注</w:t>
      </w:r>
    </w:p>
    <w:p>
      <w:pPr>
        <w:spacing w:line="240" w:lineRule="auto" w:before="0"/>
        <w:rPr>
          <w:rFonts w:ascii="宋体" w:hAnsi="宋体" w:cs="宋体" w:eastAsia="宋体" w:hint="default"/>
          <w:sz w:val="20"/>
          <w:szCs w:val="20"/>
        </w:rPr>
      </w:pPr>
    </w:p>
    <w:p>
      <w:pPr>
        <w:spacing w:before="194"/>
        <w:ind w:left="100" w:right="0" w:firstLine="0"/>
        <w:jc w:val="left"/>
        <w:rPr>
          <w:rFonts w:ascii="宋体" w:hAnsi="宋体" w:cs="宋体" w:eastAsia="宋体" w:hint="default"/>
          <w:sz w:val="24"/>
          <w:szCs w:val="24"/>
        </w:rPr>
      </w:pPr>
      <w:r>
        <w:rPr>
          <w:rFonts w:ascii="宋体" w:hAnsi="宋体" w:cs="宋体" w:eastAsia="宋体" w:hint="default"/>
          <w:sz w:val="24"/>
          <w:szCs w:val="24"/>
        </w:rPr>
        <w:t>第一章</w:t>
      </w:r>
      <w:r>
        <w:rPr>
          <w:rFonts w:ascii="宋体" w:hAnsi="宋体" w:cs="宋体" w:eastAsia="宋体" w:hint="default"/>
          <w:spacing w:val="1"/>
          <w:sz w:val="24"/>
          <w:szCs w:val="24"/>
        </w:rPr>
        <w:t> </w:t>
      </w:r>
      <w:r>
        <w:rPr>
          <w:rFonts w:ascii="宋体" w:hAnsi="宋体" w:cs="宋体" w:eastAsia="宋体" w:hint="default"/>
          <w:sz w:val="24"/>
          <w:szCs w:val="24"/>
        </w:rPr>
        <w:t>公司基本情况</w:t>
      </w:r>
    </w:p>
    <w:p>
      <w:pPr>
        <w:spacing w:line="240" w:lineRule="auto" w:before="0"/>
        <w:rPr>
          <w:rFonts w:ascii="宋体" w:hAnsi="宋体" w:cs="宋体" w:eastAsia="宋体" w:hint="default"/>
          <w:sz w:val="19"/>
          <w:szCs w:val="19"/>
        </w:rPr>
      </w:pPr>
    </w:p>
    <w:p>
      <w:pPr>
        <w:pStyle w:val="BodyText"/>
        <w:spacing w:line="348" w:lineRule="auto"/>
        <w:ind w:right="0" w:firstLine="631"/>
        <w:jc w:val="left"/>
      </w:pPr>
      <w:r>
        <w:rPr>
          <w:spacing w:val="-2"/>
        </w:rPr>
        <w:t>上海白猫股份有限公司（以下简称“本公司”）的前身系上海双鹿电器股份有限公司。上海双</w:t>
      </w:r>
      <w:r>
        <w:rPr>
          <w:w w:val="100"/>
        </w:rPr>
        <w:t> </w:t>
      </w:r>
      <w:r>
        <w:rPr/>
        <w:t>鹿电器股份有限公司系于</w:t>
      </w:r>
      <w:r>
        <w:rPr>
          <w:spacing w:val="-56"/>
        </w:rPr>
        <w:t> </w:t>
      </w:r>
      <w:r>
        <w:rPr/>
        <w:t>1992</w:t>
      </w:r>
      <w:r>
        <w:rPr>
          <w:spacing w:val="-56"/>
        </w:rPr>
        <w:t> </w:t>
      </w:r>
      <w:r>
        <w:rPr/>
        <w:t>年</w:t>
      </w:r>
      <w:r>
        <w:rPr>
          <w:spacing w:val="-54"/>
        </w:rPr>
        <w:t> </w:t>
      </w:r>
      <w:r>
        <w:rPr/>
        <w:t>5</w:t>
      </w:r>
      <w:r>
        <w:rPr>
          <w:spacing w:val="-56"/>
        </w:rPr>
        <w:t> </w:t>
      </w:r>
      <w:r>
        <w:rPr/>
        <w:t>月</w:t>
      </w:r>
      <w:r>
        <w:rPr>
          <w:spacing w:val="-54"/>
        </w:rPr>
        <w:t> </w:t>
      </w:r>
      <w:r>
        <w:rPr/>
        <w:t>18</w:t>
      </w:r>
      <w:r>
        <w:rPr>
          <w:spacing w:val="-56"/>
        </w:rPr>
        <w:t> </w:t>
      </w:r>
      <w:r>
        <w:rPr/>
        <w:t>日经上海市经济委员会以沪经企（1992）346</w:t>
      </w:r>
      <w:r>
        <w:rPr>
          <w:spacing w:val="-56"/>
        </w:rPr>
        <w:t> </w:t>
      </w:r>
      <w:r>
        <w:rPr/>
        <w:t>号文批准设立</w:t>
      </w:r>
    </w:p>
    <w:p>
      <w:pPr>
        <w:pStyle w:val="BodyText"/>
        <w:spacing w:line="240" w:lineRule="auto" w:before="31"/>
        <w:ind w:right="0"/>
        <w:jc w:val="left"/>
      </w:pPr>
      <w:r>
        <w:rPr/>
        <w:t>的股份有限公司。1992</w:t>
      </w:r>
      <w:r>
        <w:rPr>
          <w:spacing w:val="-56"/>
        </w:rPr>
        <w:t> </w:t>
      </w:r>
      <w:r>
        <w:rPr/>
        <w:t>年</w:t>
      </w:r>
      <w:r>
        <w:rPr>
          <w:spacing w:val="-56"/>
        </w:rPr>
        <w:t> </w:t>
      </w:r>
      <w:r>
        <w:rPr/>
        <w:t>7</w:t>
      </w:r>
      <w:r>
        <w:rPr>
          <w:spacing w:val="-54"/>
        </w:rPr>
        <w:t> </w:t>
      </w:r>
      <w:r>
        <w:rPr/>
        <w:t>月</w:t>
      </w:r>
      <w:r>
        <w:rPr>
          <w:spacing w:val="-54"/>
        </w:rPr>
        <w:t> </w:t>
      </w:r>
      <w:r>
        <w:rPr/>
        <w:t>1</w:t>
      </w:r>
      <w:r>
        <w:rPr>
          <w:spacing w:val="-56"/>
        </w:rPr>
        <w:t> </w:t>
      </w:r>
      <w:r>
        <w:rPr/>
        <w:t>日由上海市工商行政管理局颁发《企业法人营业执照》，注册号</w:t>
      </w:r>
    </w:p>
    <w:p>
      <w:pPr>
        <w:pStyle w:val="BodyText"/>
        <w:spacing w:line="240" w:lineRule="auto" w:before="126"/>
        <w:ind w:right="0"/>
        <w:jc w:val="left"/>
      </w:pPr>
      <w:r>
        <w:rPr/>
        <w:t>3100001000815。本公司注册资本为人民币</w:t>
      </w:r>
      <w:r>
        <w:rPr>
          <w:spacing w:val="-60"/>
        </w:rPr>
        <w:t> </w:t>
      </w:r>
      <w:r>
        <w:rPr/>
        <w:t>15,205</w:t>
      </w:r>
      <w:r>
        <w:rPr>
          <w:spacing w:val="-62"/>
        </w:rPr>
        <w:t> </w:t>
      </w:r>
      <w:r>
        <w:rPr/>
        <w:t>万元，业经上海会计师事务所验证并出具上会师报</w:t>
      </w:r>
    </w:p>
    <w:p>
      <w:pPr>
        <w:pStyle w:val="BodyText"/>
        <w:spacing w:line="240" w:lineRule="auto" w:before="123"/>
        <w:ind w:right="0"/>
        <w:jc w:val="left"/>
      </w:pPr>
      <w:r>
        <w:rPr/>
        <w:t>字（96）第</w:t>
      </w:r>
      <w:r>
        <w:rPr>
          <w:spacing w:val="-53"/>
        </w:rPr>
        <w:t> </w:t>
      </w:r>
      <w:r>
        <w:rPr/>
        <w:t>834</w:t>
      </w:r>
      <w:r>
        <w:rPr>
          <w:spacing w:val="-55"/>
        </w:rPr>
        <w:t> </w:t>
      </w:r>
      <w:r>
        <w:rPr/>
        <w:t>号验资报告。</w:t>
      </w:r>
    </w:p>
    <w:p>
      <w:pPr>
        <w:pStyle w:val="BodyText"/>
        <w:spacing w:line="240" w:lineRule="auto" w:before="126"/>
        <w:ind w:left="520" w:right="0"/>
        <w:jc w:val="left"/>
      </w:pPr>
      <w:r>
        <w:rPr/>
        <w:t>上海双鹿电器股份有限公司</w:t>
      </w:r>
      <w:r>
        <w:rPr>
          <w:spacing w:val="-53"/>
        </w:rPr>
        <w:t> </w:t>
      </w:r>
      <w:r>
        <w:rPr/>
        <w:t>2001</w:t>
      </w:r>
      <w:r>
        <w:rPr>
          <w:spacing w:val="-53"/>
        </w:rPr>
        <w:t> </w:t>
      </w:r>
      <w:r>
        <w:rPr/>
        <w:t>年</w:t>
      </w:r>
      <w:r>
        <w:rPr>
          <w:spacing w:val="-55"/>
        </w:rPr>
        <w:t> </w:t>
      </w:r>
      <w:r>
        <w:rPr/>
        <w:t>5</w:t>
      </w:r>
      <w:r>
        <w:rPr>
          <w:spacing w:val="-53"/>
        </w:rPr>
        <w:t> </w:t>
      </w:r>
      <w:r>
        <w:rPr/>
        <w:t>月</w:t>
      </w:r>
      <w:r>
        <w:rPr>
          <w:spacing w:val="-55"/>
        </w:rPr>
        <w:t> </w:t>
      </w:r>
      <w:r>
        <w:rPr/>
        <w:t>18</w:t>
      </w:r>
      <w:r>
        <w:rPr>
          <w:spacing w:val="-53"/>
        </w:rPr>
        <w:t> </w:t>
      </w:r>
      <w:r>
        <w:rPr/>
        <w:t>日召开的第三届十二次董事会和</w:t>
      </w:r>
      <w:r>
        <w:rPr>
          <w:spacing w:val="-55"/>
        </w:rPr>
        <w:t> </w:t>
      </w:r>
      <w:r>
        <w:rPr/>
        <w:t>2001</w:t>
      </w:r>
      <w:r>
        <w:rPr>
          <w:spacing w:val="-55"/>
        </w:rPr>
        <w:t> </w:t>
      </w:r>
      <w:r>
        <w:rPr/>
        <w:t>年</w:t>
      </w:r>
      <w:r>
        <w:rPr>
          <w:spacing w:val="-53"/>
        </w:rPr>
        <w:t> </w:t>
      </w:r>
      <w:r>
        <w:rPr/>
        <w:t>6</w:t>
      </w:r>
      <w:r>
        <w:rPr>
          <w:spacing w:val="-55"/>
        </w:rPr>
        <w:t> </w:t>
      </w:r>
      <w:r>
        <w:rPr/>
        <w:t>月</w:t>
      </w:r>
      <w:r>
        <w:rPr>
          <w:spacing w:val="-53"/>
        </w:rPr>
        <w:t> </w:t>
      </w:r>
      <w:r>
        <w:rPr/>
        <w:t>20</w:t>
      </w:r>
      <w:r>
        <w:rPr>
          <w:spacing w:val="-55"/>
        </w:rPr>
        <w:t> </w:t>
      </w:r>
      <w:r>
        <w:rPr/>
        <w:t>日召</w:t>
      </w:r>
    </w:p>
    <w:p>
      <w:pPr>
        <w:pStyle w:val="BodyText"/>
        <w:spacing w:line="240" w:lineRule="auto" w:before="126"/>
        <w:ind w:right="0"/>
        <w:jc w:val="left"/>
      </w:pPr>
      <w:r>
        <w:rPr/>
        <w:t>开的临时股东大会通过了关于公司整体资产置换的议案：公司将经评估后的</w:t>
      </w:r>
      <w:r>
        <w:rPr>
          <w:spacing w:val="-56"/>
        </w:rPr>
        <w:t> </w:t>
      </w:r>
      <w:r>
        <w:rPr/>
        <w:t>2001</w:t>
      </w:r>
      <w:r>
        <w:rPr>
          <w:spacing w:val="-56"/>
        </w:rPr>
        <w:t> </w:t>
      </w:r>
      <w:r>
        <w:rPr/>
        <w:t>年</w:t>
      </w:r>
      <w:r>
        <w:rPr>
          <w:spacing w:val="-54"/>
        </w:rPr>
        <w:t> </w:t>
      </w:r>
      <w:r>
        <w:rPr/>
        <w:t>5</w:t>
      </w:r>
      <w:r>
        <w:rPr>
          <w:spacing w:val="-56"/>
        </w:rPr>
        <w:t> </w:t>
      </w:r>
      <w:r>
        <w:rPr/>
        <w:t>月</w:t>
      </w:r>
      <w:r>
        <w:rPr>
          <w:spacing w:val="-54"/>
        </w:rPr>
        <w:t> </w:t>
      </w:r>
      <w:r>
        <w:rPr/>
        <w:t>31</w:t>
      </w:r>
      <w:r>
        <w:rPr>
          <w:spacing w:val="-56"/>
        </w:rPr>
        <w:t> </w:t>
      </w:r>
      <w:r>
        <w:rPr/>
        <w:t>日全部资</w:t>
      </w:r>
    </w:p>
    <w:p>
      <w:pPr>
        <w:pStyle w:val="BodyText"/>
        <w:spacing w:line="240" w:lineRule="auto" w:before="123"/>
        <w:ind w:right="0"/>
        <w:jc w:val="left"/>
      </w:pPr>
      <w:r>
        <w:rPr>
          <w:spacing w:val="-2"/>
        </w:rPr>
        <w:t>产、负债和净资产与上海白猫（集团）有限公司的全资子公司上海牙膏厂有限公司经评估后的</w:t>
      </w:r>
      <w:r>
        <w:rPr>
          <w:spacing w:val="22"/>
        </w:rPr>
        <w:t> </w:t>
      </w:r>
      <w:r>
        <w:rPr>
          <w:spacing w:val="-1"/>
        </w:rPr>
        <w:t>2001</w:t>
      </w:r>
    </w:p>
    <w:p>
      <w:pPr>
        <w:pStyle w:val="BodyText"/>
        <w:spacing w:line="350" w:lineRule="auto" w:before="126"/>
        <w:ind w:right="0"/>
        <w:jc w:val="left"/>
      </w:pPr>
      <w:r>
        <w:rPr>
          <w:w w:val="100"/>
        </w:rPr>
        <w:t>年</w:t>
      </w:r>
      <w:r>
        <w:rPr>
          <w:spacing w:val="-53"/>
          <w:w w:val="100"/>
        </w:rPr>
        <w:t> </w:t>
      </w:r>
      <w:r>
        <w:rPr>
          <w:w w:val="100"/>
        </w:rPr>
        <w:t>5</w:t>
      </w:r>
      <w:r>
        <w:rPr>
          <w:spacing w:val="-55"/>
          <w:w w:val="100"/>
        </w:rPr>
        <w:t> </w:t>
      </w:r>
      <w:r>
        <w:rPr>
          <w:w w:val="100"/>
        </w:rPr>
        <w:t>月</w:t>
      </w:r>
      <w:r>
        <w:rPr>
          <w:spacing w:val="-53"/>
          <w:w w:val="100"/>
        </w:rPr>
        <w:t> </w:t>
      </w:r>
      <w:r>
        <w:rPr>
          <w:w w:val="100"/>
        </w:rPr>
        <w:t>31</w:t>
      </w:r>
      <w:r>
        <w:rPr>
          <w:spacing w:val="-55"/>
          <w:w w:val="100"/>
        </w:rPr>
        <w:t> </w:t>
      </w:r>
      <w:r>
        <w:rPr>
          <w:spacing w:val="-6"/>
          <w:w w:val="100"/>
        </w:rPr>
        <w:t>日全部资产、负债和净资产进行等额置换，置换金额以上海市资产评审中心的沪评[2001]371</w:t>
      </w:r>
      <w:r>
        <w:rPr>
          <w:w w:val="100"/>
        </w:rPr>
        <w:t> </w:t>
      </w:r>
      <w:r>
        <w:rPr>
          <w:spacing w:val="-4"/>
        </w:rPr>
        <w:t>号《关于上海牙膏厂有限公司整体资产评估结果的确认通知》和上海市资产评审中心的沪评[2001]372</w:t>
      </w:r>
      <w:r>
        <w:rPr>
          <w:spacing w:val="-28"/>
        </w:rPr>
        <w:t> </w:t>
      </w:r>
      <w:r>
        <w:rPr>
          <w:spacing w:val="-28"/>
        </w:rPr>
      </w:r>
      <w:r>
        <w:rPr>
          <w:spacing w:val="-4"/>
        </w:rPr>
        <w:t>号《关于上海双鹿电器股份有限公司整体资产评估结果的确认通知》为准，差额部分以现金方式补足。</w:t>
      </w:r>
      <w:r>
        <w:rPr>
          <w:spacing w:val="-43"/>
        </w:rPr>
        <w:t> </w:t>
      </w:r>
      <w:r>
        <w:rPr>
          <w:spacing w:val="-43"/>
        </w:rPr>
      </w:r>
      <w:r>
        <w:rPr/>
        <w:t>整体资产置换后，公司已于</w:t>
      </w:r>
      <w:r>
        <w:rPr>
          <w:spacing w:val="-54"/>
        </w:rPr>
        <w:t> </w:t>
      </w:r>
      <w:r>
        <w:rPr/>
        <w:t>2001</w:t>
      </w:r>
      <w:r>
        <w:rPr>
          <w:spacing w:val="-54"/>
        </w:rPr>
        <w:t> </w:t>
      </w:r>
      <w:r>
        <w:rPr/>
        <w:t>年</w:t>
      </w:r>
      <w:r>
        <w:rPr>
          <w:spacing w:val="-56"/>
        </w:rPr>
        <w:t> </w:t>
      </w:r>
      <w:r>
        <w:rPr/>
        <w:t>8</w:t>
      </w:r>
      <w:r>
        <w:rPr>
          <w:spacing w:val="-54"/>
        </w:rPr>
        <w:t> </w:t>
      </w:r>
      <w:r>
        <w:rPr/>
        <w:t>月</w:t>
      </w:r>
      <w:r>
        <w:rPr>
          <w:spacing w:val="-56"/>
        </w:rPr>
        <w:t> </w:t>
      </w:r>
      <w:r>
        <w:rPr/>
        <w:t>23</w:t>
      </w:r>
      <w:r>
        <w:rPr>
          <w:spacing w:val="-54"/>
        </w:rPr>
        <w:t> </w:t>
      </w:r>
      <w:r>
        <w:rPr/>
        <w:t>日取得上海市工商行政管理局颁发的注册号为</w:t>
      </w:r>
    </w:p>
    <w:p>
      <w:pPr>
        <w:pStyle w:val="BodyText"/>
        <w:spacing w:line="240" w:lineRule="auto" w:before="29"/>
        <w:ind w:right="0"/>
        <w:jc w:val="left"/>
      </w:pPr>
      <w:r>
        <w:rPr/>
        <w:t>3100001000815</w:t>
      </w:r>
      <w:r>
        <w:rPr>
          <w:spacing w:val="-4"/>
        </w:rPr>
        <w:t> </w:t>
      </w:r>
      <w:r>
        <w:rPr>
          <w:spacing w:val="-3"/>
        </w:rPr>
        <w:t>的企业法人营业执照，公司名称已变更为上海白猫股份有限公司，法定代表人马立行。</w:t>
      </w:r>
    </w:p>
    <w:p>
      <w:pPr>
        <w:pStyle w:val="BodyText"/>
        <w:spacing w:line="240" w:lineRule="auto" w:before="123"/>
        <w:ind w:left="520" w:right="0"/>
        <w:jc w:val="left"/>
      </w:pPr>
      <w:r>
        <w:rPr/>
        <w:t>2005</w:t>
      </w:r>
      <w:r>
        <w:rPr>
          <w:spacing w:val="-56"/>
        </w:rPr>
        <w:t> </w:t>
      </w:r>
      <w:r>
        <w:rPr/>
        <w:t>年</w:t>
      </w:r>
      <w:r>
        <w:rPr>
          <w:spacing w:val="-54"/>
        </w:rPr>
        <w:t> </w:t>
      </w:r>
      <w:r>
        <w:rPr/>
        <w:t>8</w:t>
      </w:r>
      <w:r>
        <w:rPr>
          <w:spacing w:val="-56"/>
        </w:rPr>
        <w:t> </w:t>
      </w:r>
      <w:r>
        <w:rPr/>
        <w:t>月</w:t>
      </w:r>
      <w:r>
        <w:rPr>
          <w:spacing w:val="-54"/>
        </w:rPr>
        <w:t> </w:t>
      </w:r>
      <w:r>
        <w:rPr/>
        <w:t>18</w:t>
      </w:r>
      <w:r>
        <w:rPr>
          <w:spacing w:val="-56"/>
        </w:rPr>
        <w:t> </w:t>
      </w:r>
      <w:r>
        <w:rPr/>
        <w:t>日，公司第一大股东上海白猫（集团）有限公司与新洲集团有限公司签署了《股</w:t>
      </w:r>
    </w:p>
    <w:p>
      <w:pPr>
        <w:pStyle w:val="BodyText"/>
        <w:spacing w:line="240" w:lineRule="auto" w:before="126"/>
        <w:ind w:right="0"/>
        <w:jc w:val="left"/>
      </w:pPr>
      <w:r>
        <w:rPr>
          <w:spacing w:val="-8"/>
        </w:rPr>
        <w:t>份转让协议》。根据该协议，上海白猫（集团）有限公司将其持有的上海白猫股份有限公司</w:t>
      </w:r>
      <w:r>
        <w:rPr>
          <w:spacing w:val="-10"/>
        </w:rPr>
        <w:t> </w:t>
      </w:r>
      <w:r>
        <w:rPr/>
        <w:t>45,600,000</w:t>
      </w:r>
    </w:p>
    <w:p>
      <w:pPr>
        <w:pStyle w:val="BodyText"/>
        <w:spacing w:line="240" w:lineRule="auto" w:before="126"/>
        <w:ind w:right="0"/>
        <w:jc w:val="left"/>
      </w:pPr>
      <w:r>
        <w:rPr/>
        <w:t>股国有法人股以每股</w:t>
      </w:r>
      <w:r>
        <w:rPr>
          <w:spacing w:val="-57"/>
        </w:rPr>
        <w:t> </w:t>
      </w:r>
      <w:r>
        <w:rPr/>
        <w:t>1.638</w:t>
      </w:r>
      <w:r>
        <w:rPr>
          <w:spacing w:val="-57"/>
        </w:rPr>
        <w:t> </w:t>
      </w:r>
      <w:r>
        <w:rPr/>
        <w:t>元的价格转让给新洲集团有限公司。上述股份转让事宜已分别于</w:t>
      </w:r>
      <w:r>
        <w:rPr>
          <w:spacing w:val="-57"/>
        </w:rPr>
        <w:t> </w:t>
      </w:r>
      <w:r>
        <w:rPr/>
        <w:t>2005</w:t>
      </w:r>
      <w:r>
        <w:rPr>
          <w:spacing w:val="-57"/>
        </w:rPr>
        <w:t> </w:t>
      </w:r>
      <w:r>
        <w:rPr/>
        <w:t>年</w:t>
      </w:r>
    </w:p>
    <w:p>
      <w:pPr>
        <w:pStyle w:val="BodyText"/>
        <w:spacing w:line="240" w:lineRule="auto" w:before="123"/>
        <w:ind w:right="0"/>
        <w:jc w:val="left"/>
      </w:pPr>
      <w:r>
        <w:rPr/>
        <w:t>12</w:t>
      </w:r>
      <w:r>
        <w:rPr>
          <w:spacing w:val="-54"/>
        </w:rPr>
        <w:t> </w:t>
      </w:r>
      <w:r>
        <w:rPr/>
        <w:t>月</w:t>
      </w:r>
      <w:r>
        <w:rPr>
          <w:spacing w:val="-54"/>
        </w:rPr>
        <w:t> </w:t>
      </w:r>
      <w:r>
        <w:rPr/>
        <w:t>22</w:t>
      </w:r>
      <w:r>
        <w:rPr>
          <w:spacing w:val="-54"/>
        </w:rPr>
        <w:t> </w:t>
      </w:r>
      <w:r>
        <w:rPr/>
        <w:t>日和</w:t>
      </w:r>
      <w:r>
        <w:rPr>
          <w:spacing w:val="-54"/>
        </w:rPr>
        <w:t> </w:t>
      </w:r>
      <w:r>
        <w:rPr/>
        <w:t>2006</w:t>
      </w:r>
      <w:r>
        <w:rPr>
          <w:spacing w:val="-56"/>
        </w:rPr>
        <w:t> </w:t>
      </w:r>
      <w:r>
        <w:rPr/>
        <w:t>年</w:t>
      </w:r>
      <w:r>
        <w:rPr>
          <w:spacing w:val="-54"/>
        </w:rPr>
        <w:t> </w:t>
      </w:r>
      <w:r>
        <w:rPr/>
        <w:t>1</w:t>
      </w:r>
      <w:r>
        <w:rPr>
          <w:spacing w:val="-56"/>
        </w:rPr>
        <w:t> </w:t>
      </w:r>
      <w:r>
        <w:rPr/>
        <w:t>月</w:t>
      </w:r>
      <w:r>
        <w:rPr>
          <w:spacing w:val="-56"/>
        </w:rPr>
        <w:t> </w:t>
      </w:r>
      <w:r>
        <w:rPr/>
        <w:t>12</w:t>
      </w:r>
      <w:r>
        <w:rPr>
          <w:spacing w:val="-54"/>
        </w:rPr>
        <w:t> </w:t>
      </w:r>
      <w:r>
        <w:rPr/>
        <w:t>日经国务院国有资产监督管理委员会和上海市国有资产监督管理委员会</w:t>
      </w:r>
    </w:p>
    <w:p>
      <w:pPr>
        <w:pStyle w:val="BodyText"/>
        <w:spacing w:line="240" w:lineRule="auto" w:before="126"/>
        <w:ind w:right="0"/>
        <w:jc w:val="left"/>
      </w:pPr>
      <w:r>
        <w:rPr>
          <w:spacing w:val="-6"/>
        </w:rPr>
        <w:t>批准，并于</w:t>
      </w:r>
      <w:r>
        <w:rPr>
          <w:spacing w:val="-46"/>
        </w:rPr>
        <w:t> </w:t>
      </w:r>
      <w:r>
        <w:rPr/>
        <w:t>2006</w:t>
      </w:r>
      <w:r>
        <w:rPr>
          <w:spacing w:val="-46"/>
        </w:rPr>
        <w:t> </w:t>
      </w:r>
      <w:r>
        <w:rPr/>
        <w:t>年</w:t>
      </w:r>
      <w:r>
        <w:rPr>
          <w:spacing w:val="-44"/>
        </w:rPr>
        <w:t> </w:t>
      </w:r>
      <w:r>
        <w:rPr/>
        <w:t>4</w:t>
      </w:r>
      <w:r>
        <w:rPr>
          <w:spacing w:val="-46"/>
        </w:rPr>
        <w:t> </w:t>
      </w:r>
      <w:r>
        <w:rPr/>
        <w:t>月</w:t>
      </w:r>
      <w:r>
        <w:rPr>
          <w:spacing w:val="-44"/>
        </w:rPr>
        <w:t> </w:t>
      </w:r>
      <w:r>
        <w:rPr/>
        <w:t>20</w:t>
      </w:r>
      <w:r>
        <w:rPr>
          <w:spacing w:val="-44"/>
        </w:rPr>
        <w:t> </w:t>
      </w:r>
      <w:r>
        <w:rPr>
          <w:spacing w:val="-3"/>
        </w:rPr>
        <w:t>日经中国证券登记结算有限责任公司上海分公司过户登记确认。截至</w:t>
      </w:r>
      <w:r>
        <w:rPr>
          <w:spacing w:val="-46"/>
        </w:rPr>
        <w:t> </w:t>
      </w:r>
      <w:r>
        <w:rPr/>
        <w:t>2007</w:t>
      </w:r>
    </w:p>
    <w:p>
      <w:pPr>
        <w:pStyle w:val="BodyText"/>
        <w:spacing w:line="240" w:lineRule="auto" w:before="126"/>
        <w:ind w:right="0"/>
        <w:jc w:val="left"/>
      </w:pPr>
      <w:r>
        <w:rPr/>
        <w:t>年</w:t>
      </w:r>
      <w:r>
        <w:rPr>
          <w:spacing w:val="-37"/>
        </w:rPr>
        <w:t> </w:t>
      </w:r>
      <w:r>
        <w:rPr/>
        <w:t>12</w:t>
      </w:r>
      <w:r>
        <w:rPr>
          <w:spacing w:val="-39"/>
        </w:rPr>
        <w:t> </w:t>
      </w:r>
      <w:r>
        <w:rPr/>
        <w:t>月</w:t>
      </w:r>
      <w:r>
        <w:rPr>
          <w:spacing w:val="-37"/>
        </w:rPr>
        <w:t> </w:t>
      </w:r>
      <w:r>
        <w:rPr/>
        <w:t>31</w:t>
      </w:r>
      <w:r>
        <w:rPr>
          <w:spacing w:val="-39"/>
        </w:rPr>
        <w:t> </w:t>
      </w:r>
      <w:r>
        <w:rPr>
          <w:spacing w:val="-3"/>
        </w:rPr>
        <w:t>日止，新洲集团有限公司持有公司的股权比例为</w:t>
      </w:r>
      <w:r>
        <w:rPr>
          <w:spacing w:val="-37"/>
        </w:rPr>
        <w:t> </w:t>
      </w:r>
      <w:r>
        <w:rPr>
          <w:spacing w:val="-4"/>
        </w:rPr>
        <w:t>27.59%，系公司的第一大股东；上海白猫</w:t>
      </w:r>
    </w:p>
    <w:p>
      <w:pPr>
        <w:pStyle w:val="BodyText"/>
        <w:spacing w:line="240" w:lineRule="auto" w:before="123"/>
        <w:ind w:right="0"/>
        <w:jc w:val="left"/>
      </w:pPr>
      <w:r>
        <w:rPr/>
        <w:t>（集团）有限公司持有公司的股权比例为</w:t>
      </w:r>
      <w:r>
        <w:rPr>
          <w:spacing w:val="-60"/>
        </w:rPr>
        <w:t> </w:t>
      </w:r>
      <w:r>
        <w:rPr/>
        <w:t>13.33%。</w:t>
      </w:r>
    </w:p>
    <w:p>
      <w:pPr>
        <w:pStyle w:val="BodyText"/>
        <w:spacing w:line="240" w:lineRule="auto" w:before="126"/>
        <w:ind w:left="523" w:right="0"/>
        <w:jc w:val="left"/>
      </w:pPr>
      <w:r>
        <w:rPr/>
        <w:t>2006</w:t>
      </w:r>
      <w:r>
        <w:rPr>
          <w:spacing w:val="-57"/>
        </w:rPr>
        <w:t> </w:t>
      </w:r>
      <w:r>
        <w:rPr/>
        <w:t>年</w:t>
      </w:r>
      <w:r>
        <w:rPr>
          <w:spacing w:val="-55"/>
        </w:rPr>
        <w:t> </w:t>
      </w:r>
      <w:r>
        <w:rPr/>
        <w:t>5</w:t>
      </w:r>
      <w:r>
        <w:rPr>
          <w:spacing w:val="-57"/>
        </w:rPr>
        <w:t> </w:t>
      </w:r>
      <w:r>
        <w:rPr/>
        <w:t>月</w:t>
      </w:r>
      <w:r>
        <w:rPr>
          <w:spacing w:val="-55"/>
        </w:rPr>
        <w:t> </w:t>
      </w:r>
      <w:r>
        <w:rPr/>
        <w:t>30</w:t>
      </w:r>
      <w:r>
        <w:rPr>
          <w:spacing w:val="-57"/>
        </w:rPr>
        <w:t> </w:t>
      </w:r>
      <w:r>
        <w:rPr/>
        <w:t>日公司股权分置改革相关股东大会决议通过：公司非流通股股东为使其持有的本</w:t>
      </w:r>
    </w:p>
    <w:p>
      <w:pPr>
        <w:pStyle w:val="BodyText"/>
        <w:spacing w:line="240" w:lineRule="auto" w:before="126"/>
        <w:ind w:right="0"/>
        <w:jc w:val="left"/>
      </w:pPr>
      <w:r>
        <w:rPr>
          <w:w w:val="100"/>
        </w:rPr>
        <w:t>公司</w:t>
      </w:r>
      <w:r>
        <w:rPr>
          <w:spacing w:val="-3"/>
          <w:w w:val="100"/>
        </w:rPr>
        <w:t>非</w:t>
      </w:r>
      <w:r>
        <w:rPr>
          <w:w w:val="100"/>
        </w:rPr>
        <w:t>流</w:t>
      </w:r>
      <w:r>
        <w:rPr>
          <w:spacing w:val="-3"/>
          <w:w w:val="100"/>
        </w:rPr>
        <w:t>通</w:t>
      </w:r>
      <w:r>
        <w:rPr>
          <w:w w:val="100"/>
        </w:rPr>
        <w:t>股</w:t>
      </w:r>
      <w:r>
        <w:rPr>
          <w:spacing w:val="-3"/>
          <w:w w:val="100"/>
        </w:rPr>
        <w:t>获</w:t>
      </w:r>
      <w:r>
        <w:rPr>
          <w:w w:val="100"/>
        </w:rPr>
        <w:t>得</w:t>
      </w:r>
      <w:r>
        <w:rPr>
          <w:spacing w:val="-3"/>
          <w:w w:val="100"/>
        </w:rPr>
        <w:t>流</w:t>
      </w:r>
      <w:r>
        <w:rPr>
          <w:w w:val="100"/>
        </w:rPr>
        <w:t>通</w:t>
      </w:r>
      <w:r>
        <w:rPr>
          <w:spacing w:val="-3"/>
          <w:w w:val="100"/>
        </w:rPr>
        <w:t>权</w:t>
      </w:r>
      <w:r>
        <w:rPr>
          <w:w w:val="100"/>
        </w:rPr>
        <w:t>而向</w:t>
      </w:r>
      <w:r>
        <w:rPr>
          <w:spacing w:val="-3"/>
          <w:w w:val="100"/>
        </w:rPr>
        <w:t>本</w:t>
      </w:r>
      <w:r>
        <w:rPr>
          <w:w w:val="100"/>
        </w:rPr>
        <w:t>公</w:t>
      </w:r>
      <w:r>
        <w:rPr>
          <w:spacing w:val="-3"/>
          <w:w w:val="100"/>
        </w:rPr>
        <w:t>司</w:t>
      </w:r>
      <w:r>
        <w:rPr>
          <w:w w:val="100"/>
        </w:rPr>
        <w:t>流</w:t>
      </w:r>
      <w:r>
        <w:rPr>
          <w:spacing w:val="-3"/>
          <w:w w:val="100"/>
        </w:rPr>
        <w:t>通</w:t>
      </w:r>
      <w:r>
        <w:rPr>
          <w:w w:val="100"/>
        </w:rPr>
        <w:t>股</w:t>
      </w:r>
      <w:r>
        <w:rPr>
          <w:spacing w:val="-3"/>
          <w:w w:val="100"/>
        </w:rPr>
        <w:t>股</w:t>
      </w:r>
      <w:r>
        <w:rPr>
          <w:w w:val="100"/>
        </w:rPr>
        <w:t>东</w:t>
      </w:r>
      <w:r>
        <w:rPr>
          <w:spacing w:val="-3"/>
          <w:w w:val="100"/>
        </w:rPr>
        <w:t>支</w:t>
      </w:r>
      <w:r>
        <w:rPr>
          <w:w w:val="100"/>
        </w:rPr>
        <w:t>付的</w:t>
      </w:r>
      <w:r>
        <w:rPr>
          <w:spacing w:val="-3"/>
          <w:w w:val="100"/>
        </w:rPr>
        <w:t>对</w:t>
      </w:r>
      <w:r>
        <w:rPr>
          <w:w w:val="100"/>
        </w:rPr>
        <w:t>价</w:t>
      </w:r>
      <w:r>
        <w:rPr>
          <w:spacing w:val="-3"/>
          <w:w w:val="100"/>
        </w:rPr>
        <w:t>为</w:t>
      </w:r>
      <w:r>
        <w:rPr>
          <w:spacing w:val="-106"/>
          <w:w w:val="100"/>
        </w:rPr>
        <w:t>：</w:t>
      </w:r>
      <w:r>
        <w:rPr>
          <w:w w:val="100"/>
        </w:rPr>
        <w:t>流</w:t>
      </w:r>
      <w:r>
        <w:rPr>
          <w:spacing w:val="-3"/>
          <w:w w:val="100"/>
        </w:rPr>
        <w:t>通</w:t>
      </w:r>
      <w:r>
        <w:rPr>
          <w:w w:val="100"/>
        </w:rPr>
        <w:t>股</w:t>
      </w:r>
      <w:r>
        <w:rPr>
          <w:spacing w:val="-3"/>
          <w:w w:val="100"/>
        </w:rPr>
        <w:t>股</w:t>
      </w:r>
      <w:r>
        <w:rPr>
          <w:w w:val="100"/>
        </w:rPr>
        <w:t>东</w:t>
      </w:r>
      <w:r>
        <w:rPr>
          <w:spacing w:val="-3"/>
          <w:w w:val="100"/>
        </w:rPr>
        <w:t>每</w:t>
      </w:r>
      <w:r>
        <w:rPr>
          <w:w w:val="100"/>
        </w:rPr>
        <w:t>持有</w:t>
      </w:r>
      <w:r>
        <w:rPr>
          <w:spacing w:val="-53"/>
        </w:rPr>
        <w:t> </w:t>
      </w:r>
      <w:r>
        <w:rPr>
          <w:spacing w:val="-3"/>
          <w:w w:val="100"/>
        </w:rPr>
        <w:t>1</w:t>
      </w:r>
      <w:r>
        <w:rPr>
          <w:w w:val="100"/>
        </w:rPr>
        <w:t>0</w:t>
      </w:r>
      <w:r>
        <w:rPr>
          <w:spacing w:val="-53"/>
        </w:rPr>
        <w:t> </w:t>
      </w:r>
      <w:r>
        <w:rPr>
          <w:spacing w:val="-3"/>
          <w:w w:val="100"/>
        </w:rPr>
        <w:t>股</w:t>
      </w:r>
      <w:r>
        <w:rPr>
          <w:w w:val="100"/>
        </w:rPr>
        <w:t>将</w:t>
      </w:r>
      <w:r>
        <w:rPr>
          <w:spacing w:val="-3"/>
          <w:w w:val="100"/>
        </w:rPr>
        <w:t>获</w:t>
      </w:r>
      <w:r>
        <w:rPr>
          <w:w w:val="100"/>
        </w:rPr>
        <w:t>得</w:t>
      </w:r>
      <w:r>
        <w:rPr>
          <w:spacing w:val="-53"/>
        </w:rPr>
        <w:t> </w:t>
      </w:r>
      <w:r>
        <w:rPr>
          <w:w w:val="100"/>
        </w:rPr>
        <w:t>5</w:t>
      </w:r>
      <w:r>
        <w:rPr>
          <w:spacing w:val="-55"/>
        </w:rPr>
        <w:t> </w:t>
      </w:r>
      <w:r>
        <w:rPr>
          <w:spacing w:val="-3"/>
          <w:w w:val="100"/>
        </w:rPr>
        <w:t>股</w:t>
      </w:r>
      <w:r>
        <w:rPr>
          <w:w w:val="100"/>
        </w:rPr>
        <w:t>的</w:t>
      </w:r>
    </w:p>
    <w:p>
      <w:pPr>
        <w:pStyle w:val="BodyText"/>
        <w:spacing w:line="240" w:lineRule="auto" w:before="123"/>
        <w:ind w:right="0"/>
        <w:jc w:val="left"/>
      </w:pPr>
      <w:r>
        <w:rPr>
          <w:spacing w:val="-3"/>
        </w:rPr>
        <w:t>股份对价。实施上述送股对价后，公司股份总数不变，股份结构发生相应变化。截至</w:t>
      </w:r>
      <w:r>
        <w:rPr>
          <w:spacing w:val="-46"/>
        </w:rPr>
        <w:t> </w:t>
      </w:r>
      <w:r>
        <w:rPr/>
        <w:t>2008</w:t>
      </w:r>
      <w:r>
        <w:rPr>
          <w:spacing w:val="-44"/>
        </w:rPr>
        <w:t> </w:t>
      </w:r>
      <w:r>
        <w:rPr/>
        <w:t>年</w:t>
      </w:r>
      <w:r>
        <w:rPr>
          <w:spacing w:val="-44"/>
        </w:rPr>
        <w:t> </w:t>
      </w:r>
      <w:r>
        <w:rPr/>
        <w:t>12</w:t>
      </w:r>
      <w:r>
        <w:rPr>
          <w:spacing w:val="-44"/>
        </w:rPr>
        <w:t> </w:t>
      </w:r>
      <w:r>
        <w:rPr/>
        <w:t>月</w:t>
      </w:r>
      <w:r>
        <w:rPr>
          <w:spacing w:val="-46"/>
        </w:rPr>
        <w:t> </w:t>
      </w:r>
      <w:r>
        <w:rPr/>
        <w:t>31</w:t>
      </w:r>
    </w:p>
    <w:p>
      <w:pPr>
        <w:pStyle w:val="BodyText"/>
        <w:spacing w:line="350" w:lineRule="auto" w:before="126"/>
        <w:ind w:right="0"/>
        <w:jc w:val="left"/>
      </w:pPr>
      <w:r>
        <w:rPr/>
        <w:t>日止，股本总数为</w:t>
      </w:r>
      <w:r>
        <w:rPr>
          <w:spacing w:val="-57"/>
        </w:rPr>
        <w:t> </w:t>
      </w:r>
      <w:r>
        <w:rPr/>
        <w:t>152,050,812.00</w:t>
      </w:r>
      <w:r>
        <w:rPr>
          <w:spacing w:val="-59"/>
        </w:rPr>
        <w:t> </w:t>
      </w:r>
      <w:r>
        <w:rPr/>
        <w:t>股，其中：有限售条件股份为</w:t>
      </w:r>
      <w:r>
        <w:rPr>
          <w:spacing w:val="-57"/>
        </w:rPr>
        <w:t> </w:t>
      </w:r>
      <w:r>
        <w:rPr/>
        <w:t>47,004,521.00</w:t>
      </w:r>
      <w:r>
        <w:rPr>
          <w:spacing w:val="-57"/>
        </w:rPr>
        <w:t> </w:t>
      </w:r>
      <w:r>
        <w:rPr/>
        <w:t>股，占股份总数的</w:t>
      </w:r>
      <w:r>
        <w:rPr>
          <w:w w:val="100"/>
        </w:rPr>
        <w:t> </w:t>
      </w:r>
      <w:r>
        <w:rPr/>
        <w:t>30.91%，无限售条件股份为</w:t>
      </w:r>
      <w:r>
        <w:rPr>
          <w:spacing w:val="-55"/>
        </w:rPr>
        <w:t> </w:t>
      </w:r>
      <w:r>
        <w:rPr/>
        <w:t>105,046,291</w:t>
      </w:r>
      <w:r>
        <w:rPr>
          <w:spacing w:val="-57"/>
        </w:rPr>
        <w:t> </w:t>
      </w:r>
      <w:r>
        <w:rPr/>
        <w:t>股，占股份总数的</w:t>
      </w:r>
      <w:r>
        <w:rPr>
          <w:spacing w:val="-55"/>
        </w:rPr>
        <w:t> </w:t>
      </w:r>
      <w:r>
        <w:rPr/>
        <w:t>69.09%。</w:t>
      </w:r>
    </w:p>
    <w:p>
      <w:pPr>
        <w:pStyle w:val="BodyText"/>
        <w:spacing w:line="350" w:lineRule="auto" w:before="8"/>
        <w:ind w:right="0" w:firstLine="420"/>
        <w:jc w:val="left"/>
        <w:rPr>
          <w:rFonts w:ascii="宋体" w:hAnsi="宋体" w:cs="宋体" w:eastAsia="宋体" w:hint="default"/>
        </w:rPr>
      </w:pPr>
      <w:r>
        <w:rPr>
          <w:rFonts w:ascii="宋体" w:hAnsi="宋体" w:cs="宋体" w:eastAsia="宋体" w:hint="default"/>
          <w:spacing w:val="-2"/>
        </w:rPr>
        <w:t>本公司斟册旇本为壹亿伍仟贰佰柲伍万柲捌佰壹拾贰元。本公司经营范围为：百洁布、敜敥品、</w:t>
      </w:r>
      <w:r>
        <w:rPr>
          <w:rFonts w:ascii="宋体" w:hAnsi="宋体" w:cs="宋体" w:eastAsia="宋体" w:hint="default"/>
          <w:w w:val="100"/>
        </w:rPr>
        <w:t> </w:t>
      </w:r>
      <w:r>
        <w:rPr>
          <w:rFonts w:ascii="宋体" w:hAnsi="宋体" w:cs="宋体" w:eastAsia="宋体" w:hint="default"/>
          <w:spacing w:val="-2"/>
        </w:rPr>
        <w:t>文体用品、服断、家用擦洗用具、网袋、纺敎品斥用巾、净化剂、日用化学品、实业投旇、国内贸易</w:t>
      </w:r>
    </w:p>
    <w:p>
      <w:pPr>
        <w:pStyle w:val="BodyText"/>
        <w:spacing w:line="350" w:lineRule="auto" w:before="29"/>
        <w:ind w:right="212"/>
        <w:jc w:val="both"/>
        <w:rPr>
          <w:rFonts w:ascii="宋体" w:hAnsi="宋体" w:cs="宋体" w:eastAsia="宋体" w:hint="default"/>
        </w:rPr>
      </w:pPr>
      <w:r>
        <w:rPr>
          <w:rFonts w:ascii="宋体" w:hAnsi="宋体" w:cs="宋体" w:eastAsia="宋体" w:hint="default"/>
          <w:spacing w:val="-2"/>
        </w:rPr>
        <w:t>（上述经营范围除斥项规定），包断断潢印刷，经营本企业旑产产品及技术的出口业务，经营本企业</w:t>
      </w:r>
      <w:r>
        <w:rPr>
          <w:rFonts w:ascii="宋体" w:hAnsi="宋体" w:cs="宋体" w:eastAsia="宋体" w:hint="default"/>
          <w:spacing w:val="-30"/>
        </w:rPr>
        <w:t> </w:t>
      </w:r>
      <w:r>
        <w:rPr>
          <w:rFonts w:ascii="宋体" w:hAnsi="宋体" w:cs="宋体" w:eastAsia="宋体" w:hint="default"/>
          <w:spacing w:val="-30"/>
        </w:rPr>
      </w:r>
      <w:r>
        <w:rPr>
          <w:rFonts w:ascii="宋体" w:hAnsi="宋体" w:cs="宋体" w:eastAsia="宋体" w:hint="default"/>
          <w:spacing w:val="-2"/>
        </w:rPr>
        <w:t>生产、科研所需原辅柞、机械设备、仪器仪表、柲配件及技术的进口业务（国家限定公司经营和国家</w:t>
      </w:r>
      <w:r>
        <w:rPr>
          <w:rFonts w:ascii="宋体" w:hAnsi="宋体" w:cs="宋体" w:eastAsia="宋体" w:hint="default"/>
          <w:spacing w:val="-30"/>
        </w:rPr>
        <w:t> </w:t>
      </w:r>
      <w:r>
        <w:rPr>
          <w:rFonts w:ascii="宋体" w:hAnsi="宋体" w:cs="宋体" w:eastAsia="宋体" w:hint="default"/>
          <w:spacing w:val="-30"/>
        </w:rPr>
      </w:r>
      <w:r>
        <w:rPr>
          <w:rFonts w:ascii="宋体" w:hAnsi="宋体" w:cs="宋体" w:eastAsia="宋体" w:hint="default"/>
          <w:spacing w:val="-2"/>
        </w:rPr>
        <w:t>禁敘进出口的商品及技术除外），经营进柞加工及“三来一补”业务。公司的斖要产品为美加净、上</w:t>
      </w:r>
      <w:r>
        <w:rPr>
          <w:rFonts w:ascii="宋体" w:hAnsi="宋体" w:cs="宋体" w:eastAsia="宋体" w:hint="default"/>
          <w:spacing w:val="-31"/>
        </w:rPr>
        <w:t> </w:t>
      </w:r>
      <w:r>
        <w:rPr>
          <w:rFonts w:ascii="宋体" w:hAnsi="宋体" w:cs="宋体" w:eastAsia="宋体" w:hint="default"/>
          <w:spacing w:val="-31"/>
        </w:rPr>
      </w:r>
      <w:r>
        <w:rPr>
          <w:rFonts w:ascii="宋体" w:hAnsi="宋体" w:cs="宋体" w:eastAsia="宋体" w:hint="default"/>
        </w:rPr>
        <w:t>海防酸、白玉以及栃杭香系柟牙膏。旐公司上海美加净口腔护枞有限公司斖要从事口腔门诊服务。</w:t>
      </w:r>
    </w:p>
    <w:p>
      <w:pPr>
        <w:spacing w:after="0" w:line="350" w:lineRule="auto"/>
        <w:jc w:val="both"/>
        <w:rPr>
          <w:rFonts w:ascii="宋体" w:hAnsi="宋体" w:cs="宋体" w:eastAsia="宋体" w:hint="default"/>
        </w:rPr>
        <w:sectPr>
          <w:pgSz w:w="11900" w:h="16840"/>
          <w:pgMar w:header="970" w:footer="974" w:top="1160" w:bottom="1160" w:left="1260" w:right="1080"/>
        </w:sectPr>
      </w:pPr>
    </w:p>
    <w:p>
      <w:pPr>
        <w:spacing w:line="240" w:lineRule="auto" w:before="8"/>
        <w:rPr>
          <w:rFonts w:ascii="宋体" w:hAnsi="宋体" w:cs="宋体" w:eastAsia="宋体" w:hint="default"/>
          <w:sz w:val="28"/>
          <w:szCs w:val="28"/>
        </w:rPr>
      </w:pPr>
    </w:p>
    <w:p>
      <w:pPr>
        <w:spacing w:before="26"/>
        <w:ind w:left="100" w:right="1954" w:firstLine="0"/>
        <w:jc w:val="left"/>
        <w:rPr>
          <w:rFonts w:ascii="宋体" w:hAnsi="宋体" w:cs="宋体" w:eastAsia="宋体" w:hint="default"/>
          <w:sz w:val="24"/>
          <w:szCs w:val="24"/>
        </w:rPr>
      </w:pPr>
      <w:r>
        <w:rPr>
          <w:rFonts w:ascii="宋体" w:hAnsi="宋体" w:cs="宋体" w:eastAsia="宋体" w:hint="default"/>
          <w:sz w:val="24"/>
          <w:szCs w:val="24"/>
        </w:rPr>
        <w:t>二、财务报表的编制基础及遵循企业会计准则的声明</w:t>
      </w:r>
    </w:p>
    <w:p>
      <w:pPr>
        <w:spacing w:line="240" w:lineRule="auto" w:before="11"/>
        <w:rPr>
          <w:rFonts w:ascii="宋体" w:hAnsi="宋体" w:cs="宋体" w:eastAsia="宋体" w:hint="default"/>
          <w:sz w:val="16"/>
          <w:szCs w:val="16"/>
        </w:rPr>
      </w:pPr>
    </w:p>
    <w:p>
      <w:pPr>
        <w:pStyle w:val="BodyText"/>
        <w:spacing w:line="408" w:lineRule="auto"/>
        <w:ind w:right="172" w:firstLine="424"/>
        <w:jc w:val="both"/>
      </w:pPr>
      <w:r>
        <w:rPr>
          <w:spacing w:val="-2"/>
        </w:rPr>
        <w:t>公司以持续经营为基础，根据实际发生的交易和事项，按照《企业会计准则—基本准则》和其他</w:t>
      </w:r>
      <w:r>
        <w:rPr>
          <w:w w:val="100"/>
        </w:rPr>
        <w:t> </w:t>
      </w:r>
      <w:r>
        <w:rPr/>
        <w:t>各项会计准则的规定进行确认和计量，在此基础上编制财务报表。</w:t>
      </w:r>
    </w:p>
    <w:p>
      <w:pPr>
        <w:pStyle w:val="BodyText"/>
        <w:spacing w:line="223" w:lineRule="exact"/>
        <w:ind w:left="520" w:right="0"/>
        <w:jc w:val="left"/>
      </w:pPr>
      <w:r>
        <w:rPr/>
        <w:t>公司所编制的财务报表符合企业会计准则的要求，真实、完整地反映了公司的财务状况、经营成</w:t>
      </w:r>
    </w:p>
    <w:p>
      <w:pPr>
        <w:pStyle w:val="BodyText"/>
        <w:spacing w:line="240" w:lineRule="auto" w:before="133"/>
        <w:ind w:right="1954"/>
        <w:jc w:val="left"/>
      </w:pPr>
      <w:r>
        <w:rPr/>
        <w:t>果和现金流量等有关信息。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0"/>
        <w:ind w:left="100" w:right="1954" w:firstLine="0"/>
        <w:jc w:val="left"/>
        <w:rPr>
          <w:rFonts w:ascii="宋体" w:hAnsi="宋体" w:cs="宋体" w:eastAsia="宋体" w:hint="default"/>
          <w:sz w:val="24"/>
          <w:szCs w:val="24"/>
        </w:rPr>
      </w:pPr>
      <w:r>
        <w:rPr>
          <w:rFonts w:ascii="宋体" w:hAnsi="宋体" w:cs="宋体" w:eastAsia="宋体" w:hint="default"/>
          <w:sz w:val="24"/>
          <w:szCs w:val="24"/>
        </w:rPr>
        <w:t>三、主要会计政策、会计估计</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pStyle w:val="BodyText"/>
        <w:spacing w:line="240" w:lineRule="auto"/>
        <w:ind w:right="1954"/>
        <w:jc w:val="left"/>
      </w:pPr>
      <w:r>
        <w:rPr/>
        <w:t>（一）会计期间</w:t>
      </w:r>
    </w:p>
    <w:p>
      <w:pPr>
        <w:pStyle w:val="BodyText"/>
        <w:spacing w:line="240" w:lineRule="auto" w:before="135"/>
        <w:ind w:left="528" w:right="1954"/>
        <w:jc w:val="left"/>
      </w:pPr>
      <w:r>
        <w:rPr/>
        <w:t>自公历</w:t>
      </w:r>
      <w:r>
        <w:rPr>
          <w:spacing w:val="-54"/>
        </w:rPr>
        <w:t> </w:t>
      </w:r>
      <w:r>
        <w:rPr/>
        <w:t>1</w:t>
      </w:r>
      <w:r>
        <w:rPr>
          <w:spacing w:val="-56"/>
        </w:rPr>
        <w:t> </w:t>
      </w:r>
      <w:r>
        <w:rPr/>
        <w:t>月</w:t>
      </w:r>
      <w:r>
        <w:rPr>
          <w:spacing w:val="-54"/>
        </w:rPr>
        <w:t> </w:t>
      </w:r>
      <w:r>
        <w:rPr/>
        <w:t>1</w:t>
      </w:r>
      <w:r>
        <w:rPr>
          <w:spacing w:val="-54"/>
        </w:rPr>
        <w:t> </w:t>
      </w:r>
      <w:r>
        <w:rPr/>
        <w:t>日至</w:t>
      </w:r>
      <w:r>
        <w:rPr>
          <w:spacing w:val="-54"/>
        </w:rPr>
        <w:t> </w:t>
      </w:r>
      <w:r>
        <w:rPr/>
        <w:t>12</w:t>
      </w:r>
      <w:r>
        <w:rPr>
          <w:spacing w:val="-54"/>
        </w:rPr>
        <w:t> </w:t>
      </w:r>
      <w:r>
        <w:rPr/>
        <w:t>月</w:t>
      </w:r>
      <w:r>
        <w:rPr>
          <w:spacing w:val="-56"/>
        </w:rPr>
        <w:t> </w:t>
      </w:r>
      <w:r>
        <w:rPr/>
        <w:t>31</w:t>
      </w:r>
      <w:r>
        <w:rPr>
          <w:spacing w:val="-54"/>
        </w:rPr>
        <w:t> </w:t>
      </w:r>
      <w:r>
        <w:rPr/>
        <w:t>日止为一个会计年度。</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520" w:right="5980" w:hanging="421"/>
        <w:jc w:val="left"/>
      </w:pPr>
      <w:r>
        <w:rPr/>
        <w:t>（二）记账本位币</w:t>
      </w:r>
      <w:r>
        <w:rPr>
          <w:spacing w:val="-97"/>
        </w:rPr>
        <w:t> </w:t>
      </w:r>
      <w:r>
        <w:rPr>
          <w:spacing w:val="-2"/>
        </w:rPr>
        <w:t>采用人民币为记账本位币。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25" w:right="2146" w:hanging="425"/>
        <w:jc w:val="left"/>
      </w:pPr>
      <w:r>
        <w:rPr/>
        <w:t>（三）计量属性</w:t>
      </w:r>
      <w:r>
        <w:rPr>
          <w:spacing w:val="-98"/>
        </w:rPr>
        <w:t> </w:t>
      </w:r>
      <w:r>
        <w:rPr>
          <w:spacing w:val="-2"/>
        </w:rPr>
        <w:t>本公司在对会计报表项目进行计量时，一般采用历史成本计量。</w:t>
      </w:r>
      <w:r>
        <w:rPr>
          <w:w w:val="100"/>
        </w:rPr>
        <w:t> </w:t>
      </w:r>
      <w:r>
        <w:rPr/>
        <w:t>采用公允价值计量的报表项目或事项为：可供出售金融资产。</w:t>
      </w:r>
      <w:r>
        <w:rPr>
          <w:w w:val="100"/>
        </w:rPr>
        <w:t> </w:t>
      </w:r>
      <w:r>
        <w:rPr/>
        <w:t>本期报表项目的计量属性未发生变化。</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25" w:right="0" w:hanging="425"/>
        <w:jc w:val="left"/>
      </w:pPr>
      <w:r>
        <w:rPr/>
        <w:t>（四）现金等价物的确定标准</w:t>
      </w:r>
      <w:r>
        <w:rPr>
          <w:spacing w:val="-97"/>
        </w:rPr>
        <w:t> </w:t>
      </w:r>
      <w:r>
        <w:rPr>
          <w:spacing w:val="-97"/>
        </w:rPr>
      </w:r>
      <w:r>
        <w:rPr>
          <w:spacing w:val="-2"/>
        </w:rPr>
        <w:t>在编制现金流量表时，将同时具备期限短（从购买日起三个月内到期）、流动性强、易于转换为</w:t>
      </w:r>
    </w:p>
    <w:p>
      <w:pPr>
        <w:pStyle w:val="BodyText"/>
        <w:spacing w:line="240" w:lineRule="auto" w:before="32"/>
        <w:ind w:right="1954"/>
        <w:jc w:val="left"/>
      </w:pPr>
      <w:r>
        <w:rPr/>
        <w:t>已知现金、价值变动风险很小四个条件的投资，确定为现金等价物。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ind w:left="528" w:right="1954" w:hanging="428"/>
        <w:jc w:val="left"/>
      </w:pPr>
      <w:r>
        <w:rPr/>
        <w:t>（五）外币业务核算方法</w:t>
      </w:r>
      <w:r>
        <w:rPr>
          <w:spacing w:val="-97"/>
        </w:rPr>
        <w:t> </w:t>
      </w:r>
      <w:r>
        <w:rPr>
          <w:spacing w:val="-97"/>
        </w:rPr>
      </w:r>
      <w:r>
        <w:rPr>
          <w:spacing w:val="-2"/>
        </w:rPr>
        <w:t>外币业务采用交易发生日的即期汇率作为折算汇率折合成人民币记账。</w:t>
      </w:r>
    </w:p>
    <w:p>
      <w:pPr>
        <w:pStyle w:val="BodyText"/>
        <w:spacing w:line="357" w:lineRule="auto" w:before="32"/>
        <w:ind w:right="172" w:firstLine="427"/>
        <w:jc w:val="both"/>
      </w:pPr>
      <w:r>
        <w:rPr>
          <w:spacing w:val="-2"/>
        </w:rPr>
        <w:t>外币货币性项目余额按资产负债表日即期汇率折算，由此产生的汇兑差额，除属于与购建符合资</w:t>
      </w:r>
      <w:r>
        <w:rPr>
          <w:w w:val="100"/>
        </w:rPr>
        <w:t> </w:t>
      </w:r>
      <w:r>
        <w:rPr>
          <w:spacing w:val="-2"/>
        </w:rPr>
        <w:t>本化条件的资产相关的外币专门借款产生的汇兑差额按照借款费用资本化的原则处理外，均计入当期</w:t>
      </w:r>
      <w:r>
        <w:rPr>
          <w:spacing w:val="-30"/>
        </w:rPr>
        <w:t> </w:t>
      </w:r>
      <w:r>
        <w:rPr>
          <w:spacing w:val="-30"/>
        </w:rPr>
      </w:r>
      <w:r>
        <w:rPr>
          <w:spacing w:val="-2"/>
        </w:rPr>
        <w:t>损益。以历史成本计量的外币非货币性项目，仍采用交易发生日的即期汇率折算，不改变其记账本位</w:t>
      </w:r>
      <w:r>
        <w:rPr>
          <w:spacing w:val="-31"/>
        </w:rPr>
        <w:t> </w:t>
      </w:r>
      <w:r>
        <w:rPr>
          <w:spacing w:val="-31"/>
        </w:rPr>
      </w:r>
      <w:r>
        <w:rPr>
          <w:spacing w:val="-2"/>
        </w:rPr>
        <w:t>币金额。以公允价值计量的外币非货币性项目，采用公允价值确定日的即期汇率折算，由此产生的汇</w:t>
      </w:r>
      <w:r>
        <w:rPr>
          <w:spacing w:val="-31"/>
        </w:rPr>
        <w:t> </w:t>
      </w:r>
      <w:r>
        <w:rPr>
          <w:spacing w:val="-31"/>
        </w:rPr>
      </w:r>
      <w:r>
        <w:rPr/>
        <w:t>兑差额计入当期损益或资本公积。</w:t>
      </w:r>
    </w:p>
    <w:p>
      <w:pPr>
        <w:spacing w:after="0" w:line="357" w:lineRule="auto"/>
        <w:jc w:val="both"/>
        <w:sectPr>
          <w:pgSz w:w="11900" w:h="16840"/>
          <w:pgMar w:header="970" w:footer="974" w:top="1160" w:bottom="1160" w:left="1260" w:right="1120"/>
        </w:sectPr>
      </w:pPr>
    </w:p>
    <w:p>
      <w:pPr>
        <w:spacing w:line="240" w:lineRule="auto" w:before="3"/>
        <w:rPr>
          <w:rFonts w:ascii="宋体" w:hAnsi="宋体" w:cs="宋体" w:eastAsia="宋体" w:hint="default"/>
          <w:sz w:val="15"/>
          <w:szCs w:val="15"/>
        </w:rPr>
      </w:pPr>
    </w:p>
    <w:p>
      <w:pPr>
        <w:pStyle w:val="BodyText"/>
        <w:spacing w:line="355" w:lineRule="auto" w:before="36"/>
        <w:ind w:right="5817"/>
        <w:jc w:val="left"/>
      </w:pPr>
      <w:r>
        <w:rPr>
          <w:spacing w:val="-1"/>
        </w:rPr>
        <w:t>（六）金融资产和金融负债的核算方法</w:t>
      </w:r>
      <w:r>
        <w:rPr>
          <w:spacing w:val="-76"/>
        </w:rPr>
        <w:t> </w:t>
      </w:r>
      <w:r>
        <w:rPr>
          <w:spacing w:val="-76"/>
        </w:rPr>
      </w:r>
      <w:r>
        <w:rPr/>
        <w:t>1、金融资产和金融负债的分类</w:t>
      </w:r>
    </w:p>
    <w:p>
      <w:pPr>
        <w:pStyle w:val="BodyText"/>
        <w:spacing w:line="357" w:lineRule="auto" w:before="32"/>
        <w:ind w:right="212" w:firstLine="424"/>
        <w:jc w:val="both"/>
      </w:pPr>
      <w:r>
        <w:rPr>
          <w:spacing w:val="-2"/>
        </w:rPr>
        <w:t>管理层按照取得持有金融资产和承担金融负债的目的，将其划分为：以公允价值计量且其变动计</w:t>
      </w:r>
      <w:r>
        <w:rPr>
          <w:w w:val="100"/>
        </w:rPr>
        <w:t> </w:t>
      </w:r>
      <w:r>
        <w:rPr>
          <w:spacing w:val="-2"/>
        </w:rPr>
        <w:t>入当期损益的金融资产或金融负债，包括交易性金融资产或金融负债；持有至到期投资；应收款项；</w:t>
      </w:r>
      <w:r>
        <w:rPr>
          <w:spacing w:val="-32"/>
        </w:rPr>
        <w:t> </w:t>
      </w:r>
      <w:r>
        <w:rPr>
          <w:spacing w:val="-32"/>
        </w:rPr>
      </w:r>
      <w:r>
        <w:rPr/>
        <w:t>可供出售金融资产；其他金融负债等。</w:t>
      </w:r>
    </w:p>
    <w:p>
      <w:pPr>
        <w:spacing w:line="240" w:lineRule="auto" w:before="0"/>
        <w:rPr>
          <w:rFonts w:ascii="宋体" w:hAnsi="宋体" w:cs="宋体" w:eastAsia="宋体" w:hint="default"/>
          <w:sz w:val="20"/>
          <w:szCs w:val="20"/>
        </w:rPr>
      </w:pPr>
    </w:p>
    <w:p>
      <w:pPr>
        <w:pStyle w:val="BodyText"/>
        <w:spacing w:line="240" w:lineRule="auto" w:before="176"/>
        <w:ind w:right="0"/>
        <w:jc w:val="left"/>
      </w:pPr>
      <w:r>
        <w:rPr/>
        <w:t>2、金融资产和金融负债的确认和计量方法</w:t>
      </w:r>
    </w:p>
    <w:p>
      <w:pPr>
        <w:pStyle w:val="BodyText"/>
        <w:spacing w:line="355" w:lineRule="auto" w:before="135"/>
        <w:ind w:left="520" w:right="0" w:hanging="420"/>
        <w:jc w:val="left"/>
      </w:pPr>
      <w:r>
        <w:rPr/>
        <w:t>（1）以公允价值计量且其变动计入当期损益的金融资产（金融负债）</w:t>
      </w:r>
      <w:r>
        <w:rPr>
          <w:w w:val="100"/>
        </w:rPr>
        <w:t> </w:t>
      </w:r>
      <w:r>
        <w:rPr>
          <w:spacing w:val="-2"/>
        </w:rPr>
        <w:t>取得时以公允价值（扣除已宣告但尚未发放的现金股利或已到付息期但尚未领取的债券利息）作</w:t>
      </w:r>
    </w:p>
    <w:p>
      <w:pPr>
        <w:pStyle w:val="BodyText"/>
        <w:spacing w:line="355" w:lineRule="auto" w:before="32"/>
        <w:ind w:left="520" w:right="0" w:hanging="420"/>
        <w:jc w:val="left"/>
      </w:pPr>
      <w:r>
        <w:rPr/>
        <w:t>为初始确认金额，相关的交易费用计入当期损益。</w:t>
      </w:r>
      <w:r>
        <w:rPr>
          <w:w w:val="100"/>
        </w:rPr>
        <w:t> </w:t>
      </w:r>
      <w:r>
        <w:rPr/>
        <w:t>持有期间将取得的利息或现金股利确认为投资收益，年末将公允价值变动计入当期损益。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355" w:lineRule="auto" w:before="34"/>
        <w:ind w:left="520" w:right="0" w:hanging="420"/>
        <w:jc w:val="left"/>
      </w:pPr>
      <w:r>
        <w:rPr/>
        <w:t>（2）持有至到期投资</w:t>
      </w:r>
      <w:r>
        <w:rPr>
          <w:w w:val="100"/>
        </w:rPr>
        <w:t> </w:t>
      </w:r>
      <w:r>
        <w:rPr>
          <w:spacing w:val="-2"/>
        </w:rPr>
        <w:t>取得时按公允价值（扣除已到付息期但尚未领取的债券利息）和相关交易费用之和作为初始确认</w:t>
      </w:r>
    </w:p>
    <w:p>
      <w:pPr>
        <w:pStyle w:val="BodyText"/>
        <w:spacing w:line="240" w:lineRule="auto" w:before="32"/>
        <w:ind w:right="0"/>
        <w:jc w:val="left"/>
      </w:pPr>
      <w:r>
        <w:rPr/>
        <w:t>金额。</w:t>
      </w:r>
    </w:p>
    <w:p>
      <w:pPr>
        <w:pStyle w:val="BodyText"/>
        <w:spacing w:line="355" w:lineRule="auto" w:before="133"/>
        <w:ind w:right="212" w:firstLine="420"/>
        <w:jc w:val="both"/>
      </w:pPr>
      <w:r>
        <w:rPr>
          <w:spacing w:val="-2"/>
        </w:rPr>
        <w:t>持有期间按照摊余成本和实际利率计算确认利息收入，计入投资收益。实际利率在取得时确定，</w:t>
      </w:r>
      <w:r>
        <w:rPr>
          <w:w w:val="100"/>
        </w:rPr>
        <w:t> </w:t>
      </w:r>
      <w:r>
        <w:rPr/>
        <w:t>在该预期存续期间或适用的更短期间内保持不变。</w:t>
      </w:r>
    </w:p>
    <w:p>
      <w:pPr>
        <w:pStyle w:val="BodyText"/>
        <w:spacing w:line="240" w:lineRule="auto" w:before="34"/>
        <w:ind w:left="520" w:right="0"/>
        <w:jc w:val="left"/>
      </w:pPr>
      <w:r>
        <w:rPr/>
        <w:t>处置时，将所取得价款与该投资账面价值之间的差额计入投资收益。</w:t>
      </w:r>
    </w:p>
    <w:p>
      <w:pPr>
        <w:pStyle w:val="BodyText"/>
        <w:spacing w:line="240" w:lineRule="auto" w:before="133"/>
        <w:ind w:right="0"/>
        <w:jc w:val="left"/>
      </w:pPr>
      <w:r>
        <w:rPr/>
        <w:t>（3）应收款项</w:t>
      </w:r>
    </w:p>
    <w:p>
      <w:pPr>
        <w:pStyle w:val="BodyText"/>
        <w:spacing w:line="357" w:lineRule="auto" w:before="133"/>
        <w:ind w:right="212" w:firstLine="424"/>
        <w:jc w:val="both"/>
      </w:pPr>
      <w:r>
        <w:rPr>
          <w:spacing w:val="-2"/>
        </w:rPr>
        <w:t>公司对外销售商品或提供劳务形成的应收债权，以及公司持有的其他企业的不包括在活跃市场上</w:t>
      </w:r>
      <w:r>
        <w:rPr>
          <w:w w:val="100"/>
        </w:rPr>
        <w:t> </w:t>
      </w:r>
      <w:r>
        <w:rPr>
          <w:spacing w:val="-2"/>
        </w:rPr>
        <w:t>有报价的债务工具的债权，包括应收账款、其他应收款、应收票据、预付账款、长期应收款等，以向</w:t>
      </w:r>
      <w:r>
        <w:rPr>
          <w:spacing w:val="-30"/>
        </w:rPr>
        <w:t> </w:t>
      </w:r>
      <w:r>
        <w:rPr>
          <w:spacing w:val="-30"/>
        </w:rPr>
      </w:r>
      <w:r>
        <w:rPr/>
        <w:t>购货方应收的合同或协议价款作为初始确认金额。</w:t>
      </w:r>
    </w:p>
    <w:p>
      <w:pPr>
        <w:pStyle w:val="BodyText"/>
        <w:spacing w:line="240" w:lineRule="auto" w:before="30"/>
        <w:ind w:left="525" w:right="0"/>
        <w:jc w:val="left"/>
      </w:pPr>
      <w:r>
        <w:rPr/>
        <w:t>收回或处置时，将取得的价款与该应收款项账面价值之间的差额计入当期损益。</w:t>
      </w:r>
    </w:p>
    <w:p>
      <w:pPr>
        <w:pStyle w:val="BodyText"/>
        <w:spacing w:line="355" w:lineRule="auto" w:before="133"/>
        <w:ind w:left="525" w:right="0" w:hanging="425"/>
        <w:jc w:val="left"/>
      </w:pPr>
      <w:r>
        <w:rPr/>
        <w:t>（4）可供出售金融资产</w:t>
      </w:r>
      <w:r>
        <w:rPr>
          <w:w w:val="100"/>
        </w:rPr>
        <w:t> </w:t>
      </w:r>
      <w:r>
        <w:rPr>
          <w:spacing w:val="-2"/>
        </w:rPr>
        <w:t>取得时按公允价值（扣除已宣告但尚未发放的现金股利或已到付息期但尚未领取的债券利息）和</w:t>
      </w:r>
    </w:p>
    <w:p>
      <w:pPr>
        <w:pStyle w:val="BodyText"/>
        <w:spacing w:line="357" w:lineRule="auto" w:before="32"/>
        <w:ind w:left="525" w:right="0" w:hanging="425"/>
        <w:jc w:val="left"/>
      </w:pPr>
      <w:r>
        <w:rPr/>
        <w:t>相关交易费用之和作为初始确认金额。</w:t>
      </w:r>
      <w:r>
        <w:rPr>
          <w:w w:val="100"/>
        </w:rPr>
        <w:t> </w:t>
      </w:r>
      <w:r>
        <w:rPr>
          <w:spacing w:val="-2"/>
        </w:rPr>
        <w:t>持有期间将取得的利息或现金股利确认为投资收益。年末以公允价值计量且将公允价值变动计入</w:t>
      </w:r>
    </w:p>
    <w:p>
      <w:pPr>
        <w:pStyle w:val="BodyText"/>
        <w:spacing w:line="355" w:lineRule="auto" w:before="30"/>
        <w:ind w:left="525" w:right="0" w:hanging="425"/>
        <w:jc w:val="left"/>
      </w:pPr>
      <w:r>
        <w:rPr/>
        <w:t>资本公积（其他资本公积）。</w:t>
      </w:r>
      <w:r>
        <w:rPr>
          <w:w w:val="100"/>
        </w:rPr>
        <w:t> </w:t>
      </w:r>
      <w:r>
        <w:rPr>
          <w:spacing w:val="-2"/>
        </w:rPr>
        <w:t>处置时，将取得的价款与该金融资产账面价值之间的差额，计入投资损益；同时，将原直接计入</w:t>
      </w:r>
    </w:p>
    <w:p>
      <w:pPr>
        <w:pStyle w:val="BodyText"/>
        <w:spacing w:line="240" w:lineRule="auto" w:before="32"/>
        <w:ind w:right="0"/>
        <w:jc w:val="left"/>
      </w:pPr>
      <w:r>
        <w:rPr/>
        <w:t>所有者权益的公允价值变动累计额对应处置部分的金额转出，计入投资损益。</w:t>
      </w:r>
    </w:p>
    <w:p>
      <w:pPr>
        <w:pStyle w:val="BodyText"/>
        <w:spacing w:line="357" w:lineRule="auto" w:before="133"/>
        <w:ind w:left="525" w:right="0" w:hanging="425"/>
        <w:jc w:val="left"/>
      </w:pPr>
      <w:r>
        <w:rPr/>
        <w:t>（5）其他金融负债</w:t>
      </w:r>
      <w:r>
        <w:rPr>
          <w:w w:val="100"/>
        </w:rPr>
        <w:t> </w:t>
      </w:r>
      <w:r>
        <w:rPr>
          <w:spacing w:val="-2"/>
        </w:rPr>
        <w:t>按其公允价值和相关交易费用之和作为初始确认金额。采用摊余成本进行后续计量。</w:t>
      </w:r>
    </w:p>
    <w:p>
      <w:pPr>
        <w:pStyle w:val="BodyText"/>
        <w:spacing w:line="355" w:lineRule="auto" w:before="30"/>
        <w:ind w:left="556" w:right="0" w:hanging="456"/>
        <w:jc w:val="left"/>
      </w:pPr>
      <w:r>
        <w:rPr/>
        <w:t>3、金融资产转移的确认依据和计量方法</w:t>
      </w:r>
      <w:r>
        <w:rPr>
          <w:spacing w:val="-93"/>
        </w:rPr>
        <w:t> </w:t>
      </w:r>
      <w:r>
        <w:rPr>
          <w:spacing w:val="-93"/>
        </w:rPr>
      </w:r>
      <w:r>
        <w:rPr>
          <w:spacing w:val="-3"/>
        </w:rPr>
        <w:t>公司发生金融资产转移时，如已将金融资产所有权上几乎所有的风险和报酬转移给转入方，则终</w:t>
      </w:r>
    </w:p>
    <w:p>
      <w:pPr>
        <w:pStyle w:val="BodyText"/>
        <w:spacing w:line="240" w:lineRule="auto" w:before="32"/>
        <w:ind w:right="0"/>
        <w:jc w:val="left"/>
      </w:pPr>
      <w:r>
        <w:rPr>
          <w:spacing w:val="-4"/>
        </w:rPr>
        <w:t>止确认该金融资产；如保留了金融资产所有权上几乎所有的风险和报酬的，则不终止确认该金融资产。</w:t>
      </w:r>
    </w:p>
    <w:p>
      <w:pPr>
        <w:spacing w:after="0" w:line="240" w:lineRule="auto"/>
        <w:jc w:val="left"/>
        <w:sectPr>
          <w:headerReference w:type="default" r:id="rId30"/>
          <w:pgSz w:w="11900" w:h="16840"/>
          <w:pgMar w:header="970" w:footer="974" w:top="1160" w:bottom="1160" w:left="1260" w:right="1080"/>
        </w:sectPr>
      </w:pPr>
    </w:p>
    <w:p>
      <w:pPr>
        <w:spacing w:line="240" w:lineRule="auto" w:before="3"/>
        <w:rPr>
          <w:rFonts w:ascii="宋体" w:hAnsi="宋体" w:cs="宋体" w:eastAsia="宋体" w:hint="default"/>
          <w:sz w:val="15"/>
          <w:szCs w:val="15"/>
        </w:rPr>
      </w:pPr>
    </w:p>
    <w:p>
      <w:pPr>
        <w:pStyle w:val="BodyText"/>
        <w:spacing w:line="355" w:lineRule="auto" w:before="36"/>
        <w:ind w:right="212" w:firstLine="424"/>
        <w:jc w:val="both"/>
      </w:pPr>
      <w:r>
        <w:rPr>
          <w:spacing w:val="-2"/>
        </w:rPr>
        <w:t>在判断金融资产转移是否满足上述金融资产终止确认条件时，采用实质重于形式的原则。公司将</w:t>
      </w:r>
      <w:r>
        <w:rPr>
          <w:w w:val="100"/>
        </w:rPr>
        <w:t> </w:t>
      </w:r>
      <w:r>
        <w:rPr>
          <w:spacing w:val="-2"/>
        </w:rPr>
        <w:t>金融资产转移区分为金融资产整体转移和部分转移。金融资产整体转移满足终止确认条件的，将下列</w:t>
      </w:r>
      <w:r>
        <w:rPr>
          <w:spacing w:val="-30"/>
        </w:rPr>
        <w:t> </w:t>
      </w:r>
      <w:r>
        <w:rPr>
          <w:spacing w:val="-30"/>
        </w:rPr>
      </w:r>
      <w:r>
        <w:rPr/>
        <w:t>两项金额的差额计入当期损益：</w:t>
      </w:r>
    </w:p>
    <w:p>
      <w:pPr>
        <w:pStyle w:val="BodyText"/>
        <w:spacing w:line="240" w:lineRule="auto" w:before="34"/>
        <w:ind w:right="0"/>
        <w:jc w:val="left"/>
      </w:pPr>
      <w:r>
        <w:rPr/>
        <w:t>（1）所转移金融资产的账面价值；</w:t>
      </w:r>
    </w:p>
    <w:p>
      <w:pPr>
        <w:pStyle w:val="BodyText"/>
        <w:spacing w:line="355" w:lineRule="auto" w:before="133"/>
        <w:ind w:right="0"/>
        <w:jc w:val="left"/>
      </w:pPr>
      <w:r>
        <w:rPr>
          <w:spacing w:val="-4"/>
        </w:rPr>
        <w:t>（2）因转移而收到的对价，与原直接计入所有者权益的公允价值变动累计额（涉及转移的金融资产为</w:t>
      </w:r>
      <w:r>
        <w:rPr>
          <w:spacing w:val="-45"/>
        </w:rPr>
        <w:t> </w:t>
      </w:r>
      <w:r>
        <w:rPr>
          <w:spacing w:val="-45"/>
        </w:rPr>
      </w:r>
      <w:r>
        <w:rPr/>
        <w:t>可供出售金融资产的情形）之和。</w:t>
      </w:r>
    </w:p>
    <w:p>
      <w:pPr>
        <w:pStyle w:val="BodyText"/>
        <w:spacing w:line="357" w:lineRule="auto" w:before="32"/>
        <w:ind w:right="0" w:firstLine="456"/>
        <w:jc w:val="left"/>
      </w:pPr>
      <w:r>
        <w:rPr>
          <w:spacing w:val="-3"/>
        </w:rPr>
        <w:t>金融资产部分转移满足终止确认条件的，将所转移金融资产整体的账面价值，在终止确认部分和</w:t>
      </w:r>
      <w:r>
        <w:rPr>
          <w:w w:val="100"/>
        </w:rPr>
        <w:t> </w:t>
      </w:r>
      <w:r>
        <w:rPr>
          <w:spacing w:val="-2"/>
        </w:rPr>
        <w:t>未终止确认部分之间，按照各自的相对公允价值进行分摊，并将下列两项金额的差额计入当期损益：</w:t>
      </w:r>
    </w:p>
    <w:p>
      <w:pPr>
        <w:pStyle w:val="BodyText"/>
        <w:spacing w:line="240" w:lineRule="auto" w:before="30"/>
        <w:ind w:right="0"/>
        <w:jc w:val="left"/>
      </w:pPr>
      <w:r>
        <w:rPr/>
        <w:t>（1）终止确认部分的账面价值；</w:t>
      </w:r>
    </w:p>
    <w:p>
      <w:pPr>
        <w:pStyle w:val="BodyText"/>
        <w:spacing w:line="355" w:lineRule="auto" w:before="133"/>
        <w:ind w:right="0"/>
        <w:jc w:val="left"/>
      </w:pPr>
      <w:r>
        <w:rPr>
          <w:spacing w:val="-4"/>
        </w:rPr>
        <w:t>（2）终止确认部分的对价，与原直接计入所有者权益的公允价值变动累计额中对应终止确认部分的金</w:t>
      </w:r>
      <w:r>
        <w:rPr>
          <w:spacing w:val="-43"/>
        </w:rPr>
        <w:t> </w:t>
      </w:r>
      <w:r>
        <w:rPr>
          <w:spacing w:val="-43"/>
        </w:rPr>
      </w:r>
      <w:r>
        <w:rPr/>
        <w:t>额（涉及转移的金融资产为可供出售金融资产的情形）之和。</w:t>
      </w:r>
    </w:p>
    <w:p>
      <w:pPr>
        <w:pStyle w:val="BodyText"/>
        <w:spacing w:line="357" w:lineRule="auto" w:before="32"/>
        <w:ind w:right="0" w:firstLine="456"/>
        <w:jc w:val="left"/>
      </w:pPr>
      <w:r>
        <w:rPr>
          <w:spacing w:val="-5"/>
        </w:rPr>
        <w:t>金融资产转移不满足终止确认条件的，继续确认该金融资产，所收到的对价确认为一项金融负债。</w:t>
      </w:r>
      <w:r>
        <w:rPr>
          <w:w w:val="100"/>
        </w:rPr>
        <w:t> </w:t>
      </w:r>
      <w:r>
        <w:rPr/>
        <w:t>4、金融资产和金融负债公允价值的确定方法</w:t>
      </w:r>
    </w:p>
    <w:p>
      <w:pPr>
        <w:pStyle w:val="BodyText"/>
        <w:spacing w:line="240" w:lineRule="auto" w:before="148"/>
        <w:ind w:left="520" w:right="0"/>
        <w:jc w:val="left"/>
      </w:pPr>
      <w:r>
        <w:rPr/>
        <w:t>本公司采用公允价值计量的金融资产和金融负债全部直接参考活跃市场中的报价。</w:t>
      </w:r>
    </w:p>
    <w:p>
      <w:pPr>
        <w:spacing w:line="240" w:lineRule="auto" w:before="0"/>
        <w:rPr>
          <w:rFonts w:ascii="宋体" w:hAnsi="宋体" w:cs="宋体" w:eastAsia="宋体" w:hint="default"/>
          <w:sz w:val="20"/>
          <w:szCs w:val="20"/>
        </w:rPr>
      </w:pPr>
    </w:p>
    <w:p>
      <w:pPr>
        <w:pStyle w:val="BodyText"/>
        <w:spacing w:line="240" w:lineRule="auto" w:before="145"/>
        <w:ind w:right="0"/>
        <w:jc w:val="left"/>
      </w:pPr>
      <w:r>
        <w:rPr/>
        <w:t>5、金融资产的减值准备</w:t>
      </w:r>
    </w:p>
    <w:p>
      <w:pPr>
        <w:pStyle w:val="BodyText"/>
        <w:spacing w:line="355" w:lineRule="auto" w:before="133"/>
        <w:ind w:left="520" w:right="0" w:hanging="421"/>
        <w:jc w:val="left"/>
      </w:pPr>
      <w:r>
        <w:rPr/>
        <w:t>（1）</w:t>
      </w:r>
      <w:r>
        <w:rPr>
          <w:spacing w:val="-2"/>
        </w:rPr>
        <w:t> </w:t>
      </w:r>
      <w:r>
        <w:rPr/>
        <w:t>可供出售金融资产的减值准备</w:t>
      </w:r>
      <w:r>
        <w:rPr>
          <w:w w:val="100"/>
        </w:rPr>
        <w:t> </w:t>
      </w:r>
      <w:r>
        <w:rPr>
          <w:spacing w:val="-2"/>
        </w:rPr>
        <w:t>年末如果可供出售金融资产的公允价值发生较大幅度下降，或在综合考虑各种相关因素后，预期</w:t>
      </w:r>
    </w:p>
    <w:p>
      <w:pPr>
        <w:pStyle w:val="BodyText"/>
        <w:spacing w:line="355" w:lineRule="auto" w:before="32"/>
        <w:ind w:right="0"/>
        <w:jc w:val="left"/>
      </w:pPr>
      <w:r>
        <w:rPr>
          <w:spacing w:val="-2"/>
        </w:rPr>
        <w:t>这种下降趋势属于非暂时性的，就认定其已发生减值，将原直接计入所有者权益的公允价值下降形成</w:t>
      </w:r>
      <w:r>
        <w:rPr>
          <w:spacing w:val="-31"/>
        </w:rPr>
        <w:t> </w:t>
      </w:r>
      <w:r>
        <w:rPr>
          <w:spacing w:val="-31"/>
        </w:rPr>
      </w:r>
      <w:r>
        <w:rPr/>
        <w:t>的累计损失一并转出，确认减值损失。</w:t>
      </w:r>
    </w:p>
    <w:p>
      <w:pPr>
        <w:pStyle w:val="BodyText"/>
        <w:spacing w:line="355" w:lineRule="auto" w:before="34"/>
        <w:ind w:left="520" w:right="0" w:hanging="420"/>
        <w:jc w:val="left"/>
      </w:pPr>
      <w:r>
        <w:rPr/>
        <w:t>（2）</w:t>
      </w:r>
      <w:r>
        <w:rPr>
          <w:spacing w:val="-2"/>
        </w:rPr>
        <w:t> </w:t>
      </w:r>
      <w:r>
        <w:rPr/>
        <w:t>持有至到期投资的减值准备</w:t>
      </w:r>
      <w:r>
        <w:rPr>
          <w:w w:val="100"/>
        </w:rPr>
        <w:t> </w:t>
      </w:r>
      <w:r>
        <w:rPr>
          <w:spacing w:val="-2"/>
        </w:rPr>
        <w:t>持有至到期投资减值损失的计量比照应收款项减值损失计量方法处理。</w:t>
      </w:r>
    </w:p>
    <w:p>
      <w:pPr>
        <w:spacing w:line="240" w:lineRule="auto" w:before="0"/>
        <w:rPr>
          <w:rFonts w:ascii="宋体" w:hAnsi="宋体" w:cs="宋体" w:eastAsia="宋体" w:hint="default"/>
          <w:sz w:val="20"/>
          <w:szCs w:val="20"/>
        </w:rPr>
      </w:pPr>
    </w:p>
    <w:p>
      <w:pPr>
        <w:pStyle w:val="BodyText"/>
        <w:spacing w:line="355" w:lineRule="auto" w:before="178"/>
        <w:ind w:left="520" w:right="0" w:hanging="420"/>
        <w:jc w:val="left"/>
      </w:pPr>
      <w:r>
        <w:rPr/>
        <w:t>（七）应收款项坏账准备的确认标准和计提方法</w:t>
      </w:r>
      <w:r>
        <w:rPr>
          <w:spacing w:val="-93"/>
        </w:rPr>
        <w:t> </w:t>
      </w:r>
      <w:r>
        <w:rPr>
          <w:spacing w:val="-93"/>
        </w:rPr>
      </w:r>
      <w:r>
        <w:rPr>
          <w:spacing w:val="-2"/>
        </w:rPr>
        <w:t>年末如果有客观证据表明应收款项发生减值，则将其账面价值减记至可收回金额，减记的金额确</w:t>
      </w:r>
    </w:p>
    <w:p>
      <w:pPr>
        <w:pStyle w:val="BodyText"/>
        <w:spacing w:line="355" w:lineRule="auto" w:before="34"/>
        <w:ind w:right="0"/>
        <w:jc w:val="left"/>
      </w:pPr>
      <w:r>
        <w:rPr>
          <w:spacing w:val="-2"/>
        </w:rPr>
        <w:t>认为资产减值损失，计入当期损益。可收回金额是通过对其的未来现金流量（不包括尚未发生的信用</w:t>
      </w:r>
      <w:r>
        <w:rPr>
          <w:spacing w:val="-30"/>
        </w:rPr>
        <w:t> </w:t>
      </w:r>
      <w:r>
        <w:rPr>
          <w:spacing w:val="-30"/>
        </w:rPr>
      </w:r>
      <w:r>
        <w:rPr/>
        <w:t>损失）按原实际利率折现确定，并考虑相关担保物的价值（扣除预计处置费用等）。</w:t>
      </w:r>
    </w:p>
    <w:p>
      <w:pPr>
        <w:pStyle w:val="BodyText"/>
        <w:spacing w:line="355" w:lineRule="auto" w:before="32"/>
        <w:ind w:left="520" w:right="0"/>
        <w:jc w:val="left"/>
      </w:pPr>
      <w:r>
        <w:rPr/>
        <w:t>原实际利率是初始确认该应收款项时计算确定的实际利率。</w:t>
      </w:r>
      <w:r>
        <w:rPr>
          <w:w w:val="100"/>
        </w:rPr>
        <w:t> </w:t>
      </w:r>
      <w:r>
        <w:rPr>
          <w:spacing w:val="-2"/>
        </w:rPr>
        <w:t>短期应收款项的预计未来现金流量与其现值相差很小，在确定相关减值损失时，不对其预计未来</w:t>
      </w:r>
    </w:p>
    <w:p>
      <w:pPr>
        <w:pStyle w:val="BodyText"/>
        <w:spacing w:line="355" w:lineRule="auto" w:before="34"/>
        <w:ind w:left="520" w:right="0" w:hanging="421"/>
        <w:jc w:val="left"/>
      </w:pPr>
      <w:r>
        <w:rPr/>
        <w:t>现金流量进行折现。</w:t>
      </w:r>
      <w:r>
        <w:rPr>
          <w:w w:val="100"/>
        </w:rPr>
        <w:t> </w:t>
      </w:r>
      <w:r>
        <w:rPr>
          <w:spacing w:val="-2"/>
        </w:rPr>
        <w:t>年末对于单项金额重大的应收款项（包括应收账款、应收票据、预付账款、其他应收款、长期应</w:t>
      </w:r>
    </w:p>
    <w:p>
      <w:pPr>
        <w:pStyle w:val="BodyText"/>
        <w:spacing w:line="355" w:lineRule="auto" w:before="32"/>
        <w:ind w:right="0"/>
        <w:jc w:val="left"/>
      </w:pPr>
      <w:r>
        <w:rPr>
          <w:spacing w:val="-2"/>
        </w:rPr>
        <w:t>收款等）单独进行减值测试。如有客观证据表明其发生了减值的，根据其未来现金流量现值低于其账</w:t>
      </w:r>
      <w:r>
        <w:rPr>
          <w:spacing w:val="-30"/>
        </w:rPr>
        <w:t> </w:t>
      </w:r>
      <w:r>
        <w:rPr>
          <w:spacing w:val="-30"/>
        </w:rPr>
      </w:r>
      <w:r>
        <w:rPr/>
        <w:t>面价值的差额，确认减值损失，计提坏账准备。</w:t>
      </w:r>
    </w:p>
    <w:p>
      <w:pPr>
        <w:pStyle w:val="BodyText"/>
        <w:spacing w:line="240" w:lineRule="auto" w:before="32"/>
        <w:ind w:left="520" w:right="0"/>
        <w:jc w:val="left"/>
      </w:pPr>
      <w:r>
        <w:rPr/>
        <w:t>单项金额重大是指：</w:t>
      </w:r>
      <w:r>
        <w:rPr>
          <w:spacing w:val="-6"/>
        </w:rPr>
        <w:t> </w:t>
      </w:r>
      <w:r>
        <w:rPr/>
        <w:t>应收款项余额前五名。</w:t>
      </w:r>
    </w:p>
    <w:p>
      <w:pPr>
        <w:spacing w:after="0" w:line="240" w:lineRule="auto"/>
        <w:jc w:val="left"/>
        <w:sectPr>
          <w:pgSz w:w="11900" w:h="16840"/>
          <w:pgMar w:header="970" w:footer="974" w:top="1160" w:bottom="1160" w:left="1260" w:right="1080"/>
        </w:sectPr>
      </w:pPr>
    </w:p>
    <w:p>
      <w:pPr>
        <w:spacing w:line="240" w:lineRule="auto" w:before="3"/>
        <w:rPr>
          <w:rFonts w:ascii="宋体" w:hAnsi="宋体" w:cs="宋体" w:eastAsia="宋体" w:hint="default"/>
          <w:sz w:val="15"/>
          <w:szCs w:val="15"/>
        </w:rPr>
      </w:pPr>
    </w:p>
    <w:p>
      <w:pPr>
        <w:pStyle w:val="BodyText"/>
        <w:spacing w:line="355" w:lineRule="auto" w:before="36"/>
        <w:ind w:right="212" w:firstLine="420"/>
        <w:jc w:val="both"/>
      </w:pPr>
      <w:r>
        <w:rPr>
          <w:spacing w:val="-2"/>
        </w:rPr>
        <w:t>对于期末单项金额非重大的应收款项，采用与经单独测试后未减值的应收款项一起按账龄作为类</w:t>
      </w:r>
      <w:r>
        <w:rPr>
          <w:w w:val="100"/>
        </w:rPr>
        <w:t> </w:t>
      </w:r>
      <w:r>
        <w:rPr>
          <w:spacing w:val="-2"/>
        </w:rPr>
        <w:t>似信用风险特征划分为若干组合，再按这些应收款项组合在期末余额的一定比例（可以单独进行减值</w:t>
      </w:r>
      <w:r>
        <w:rPr>
          <w:spacing w:val="-31"/>
        </w:rPr>
        <w:t> </w:t>
      </w:r>
      <w:r>
        <w:rPr>
          <w:spacing w:val="-31"/>
        </w:rPr>
      </w:r>
      <w:r>
        <w:rPr/>
        <w:t>测试）计算确定减值损失，计提坏账准备。</w:t>
      </w:r>
    </w:p>
    <w:p>
      <w:pPr>
        <w:pStyle w:val="BodyText"/>
        <w:spacing w:line="355" w:lineRule="auto" w:before="34"/>
        <w:ind w:right="212" w:firstLine="420"/>
        <w:jc w:val="both"/>
      </w:pPr>
      <w:r>
        <w:rPr>
          <w:spacing w:val="-2"/>
        </w:rPr>
        <w:t>除已单独计提减值准备的应收款项外，公司根据以前年度与之相同或相类似的、按账龄段划分的</w:t>
      </w:r>
      <w:r>
        <w:rPr>
          <w:w w:val="100"/>
        </w:rPr>
        <w:t> </w:t>
      </w:r>
      <w:r>
        <w:rPr>
          <w:spacing w:val="-2"/>
        </w:rPr>
        <w:t>具有类似信用风险特征的应收款项组合的实际损失率为基础，结合现时情况确定以下坏账准备计提的</w:t>
      </w:r>
      <w:r>
        <w:rPr>
          <w:spacing w:val="-31"/>
        </w:rPr>
        <w:t> </w:t>
      </w:r>
      <w:r>
        <w:rPr>
          <w:spacing w:val="-31"/>
        </w:rPr>
      </w:r>
      <w:r>
        <w:rPr/>
        <w:t>比例：</w:t>
      </w:r>
    </w:p>
    <w:p>
      <w:pPr>
        <w:spacing w:line="240" w:lineRule="auto" w:before="9"/>
        <w:rPr>
          <w:rFonts w:ascii="宋体" w:hAnsi="宋体" w:cs="宋体" w:eastAsia="宋体" w:hint="default"/>
          <w:sz w:val="8"/>
          <w:szCs w:val="8"/>
        </w:rPr>
      </w:pPr>
    </w:p>
    <w:tbl>
      <w:tblPr>
        <w:tblW w:w="0" w:type="auto"/>
        <w:jc w:val="left"/>
        <w:tblInd w:w="1668" w:type="dxa"/>
        <w:tblLayout w:type="fixed"/>
        <w:tblCellMar>
          <w:top w:w="0" w:type="dxa"/>
          <w:left w:w="0" w:type="dxa"/>
          <w:bottom w:w="0" w:type="dxa"/>
          <w:right w:w="0" w:type="dxa"/>
        </w:tblCellMar>
        <w:tblLook w:val="01E0"/>
      </w:tblPr>
      <w:tblGrid>
        <w:gridCol w:w="2830"/>
        <w:gridCol w:w="2463"/>
      </w:tblGrid>
      <w:tr>
        <w:trPr>
          <w:trHeight w:val="401"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2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应收款项账龄</w:t>
            </w:r>
            <w:r>
              <w:rPr>
                <w:rFonts w:ascii="宋体" w:hAnsi="宋体" w:cs="宋体" w:eastAsia="宋体" w:hint="default"/>
                <w:sz w:val="21"/>
                <w:szCs w:val="21"/>
              </w:rPr>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19"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计提比例（％）</w:t>
            </w:r>
            <w:r>
              <w:rPr>
                <w:rFonts w:ascii="宋体" w:hAnsi="宋体" w:cs="宋体" w:eastAsia="宋体" w:hint="default"/>
                <w:sz w:val="21"/>
                <w:szCs w:val="21"/>
              </w:rPr>
            </w:r>
          </w:p>
        </w:tc>
      </w:tr>
      <w:tr>
        <w:trPr>
          <w:trHeight w:val="39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24" w:right="0"/>
              <w:jc w:val="center"/>
              <w:rPr>
                <w:rFonts w:ascii="宋体" w:hAnsi="宋体" w:cs="宋体" w:eastAsia="宋体" w:hint="default"/>
                <w:sz w:val="21"/>
                <w:szCs w:val="21"/>
              </w:rPr>
            </w:pPr>
            <w:r>
              <w:rPr>
                <w:rFonts w:ascii="宋体"/>
                <w:w w:val="100"/>
                <w:sz w:val="21"/>
              </w:rPr>
              <w:t>5</w:t>
            </w:r>
          </w:p>
        </w:tc>
      </w:tr>
      <w:tr>
        <w:trPr>
          <w:trHeight w:val="39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7"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919" w:right="0"/>
              <w:jc w:val="center"/>
              <w:rPr>
                <w:rFonts w:ascii="宋体" w:hAnsi="宋体" w:cs="宋体" w:eastAsia="宋体" w:hint="default"/>
                <w:sz w:val="21"/>
                <w:szCs w:val="21"/>
              </w:rPr>
            </w:pPr>
            <w:r>
              <w:rPr>
                <w:rFonts w:ascii="宋体"/>
                <w:sz w:val="21"/>
              </w:rPr>
              <w:t>20</w:t>
            </w:r>
          </w:p>
        </w:tc>
      </w:tr>
      <w:tr>
        <w:trPr>
          <w:trHeight w:val="39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7"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919" w:right="0"/>
              <w:jc w:val="center"/>
              <w:rPr>
                <w:rFonts w:ascii="宋体" w:hAnsi="宋体" w:cs="宋体" w:eastAsia="宋体" w:hint="default"/>
                <w:sz w:val="21"/>
                <w:szCs w:val="21"/>
              </w:rPr>
            </w:pPr>
            <w:r>
              <w:rPr>
                <w:rFonts w:ascii="宋体"/>
                <w:sz w:val="21"/>
              </w:rPr>
              <w:t>50</w:t>
            </w:r>
          </w:p>
        </w:tc>
      </w:tr>
      <w:tr>
        <w:trPr>
          <w:trHeight w:val="400" w:hRule="exact"/>
        </w:trPr>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919" w:right="0"/>
              <w:jc w:val="center"/>
              <w:rPr>
                <w:rFonts w:ascii="宋体" w:hAnsi="宋体" w:cs="宋体" w:eastAsia="宋体" w:hint="default"/>
                <w:sz w:val="21"/>
                <w:szCs w:val="21"/>
              </w:rPr>
            </w:pPr>
            <w:r>
              <w:rPr>
                <w:rFonts w:ascii="宋体"/>
                <w:sz w:val="21"/>
              </w:rPr>
              <w:t>80</w:t>
            </w:r>
          </w:p>
        </w:tc>
      </w:tr>
    </w:tbl>
    <w:p>
      <w:pPr>
        <w:spacing w:line="240" w:lineRule="auto" w:before="9"/>
        <w:rPr>
          <w:rFonts w:ascii="宋体" w:hAnsi="宋体" w:cs="宋体" w:eastAsia="宋体" w:hint="default"/>
          <w:sz w:val="20"/>
          <w:szCs w:val="20"/>
        </w:rPr>
      </w:pPr>
    </w:p>
    <w:p>
      <w:pPr>
        <w:pStyle w:val="BodyText"/>
        <w:spacing w:line="355" w:lineRule="auto" w:before="36"/>
        <w:ind w:right="7550"/>
        <w:jc w:val="left"/>
      </w:pPr>
      <w:r>
        <w:rPr/>
        <w:t>（八）存货核算方法</w:t>
      </w:r>
      <w:r>
        <w:rPr>
          <w:spacing w:val="-96"/>
        </w:rPr>
        <w:t> </w:t>
      </w:r>
      <w:r>
        <w:rPr/>
        <w:t>1、存货的分类</w:t>
      </w:r>
    </w:p>
    <w:p>
      <w:pPr>
        <w:pStyle w:val="BodyText"/>
        <w:spacing w:line="357" w:lineRule="auto" w:before="32"/>
        <w:ind w:right="212" w:firstLine="420"/>
        <w:jc w:val="both"/>
      </w:pPr>
      <w:r>
        <w:rPr>
          <w:spacing w:val="-2"/>
        </w:rPr>
        <w:t>存货分类为：原材料、周转材料、库存商品（包括产成品、外购商品、自制半成品等）、在产品</w:t>
      </w:r>
      <w:r>
        <w:rPr>
          <w:w w:val="100"/>
        </w:rPr>
        <w:t> </w:t>
      </w:r>
      <w:r>
        <w:rPr/>
        <w:t>等。</w:t>
      </w:r>
    </w:p>
    <w:p>
      <w:pPr>
        <w:pStyle w:val="BodyText"/>
        <w:spacing w:line="240" w:lineRule="auto" w:before="157"/>
        <w:ind w:right="0"/>
        <w:jc w:val="left"/>
      </w:pPr>
      <w:r>
        <w:rPr/>
        <w:t>2、发出存货的计价方法</w:t>
      </w:r>
    </w:p>
    <w:p>
      <w:pPr>
        <w:pStyle w:val="BodyText"/>
        <w:spacing w:line="240" w:lineRule="auto" w:before="126"/>
        <w:ind w:right="0"/>
        <w:jc w:val="left"/>
      </w:pPr>
      <w:r>
        <w:rPr/>
        <w:t>（1）存货发出时按加权平均法计价。</w:t>
      </w:r>
    </w:p>
    <w:p>
      <w:pPr>
        <w:pStyle w:val="BodyText"/>
        <w:spacing w:line="350" w:lineRule="auto" w:before="123"/>
        <w:ind w:left="520" w:right="5817" w:hanging="421"/>
        <w:jc w:val="left"/>
      </w:pPr>
      <w:r>
        <w:rPr/>
        <w:t>（2）周转材料的摊销方法</w:t>
      </w:r>
      <w:r>
        <w:rPr>
          <w:w w:val="100"/>
        </w:rPr>
        <w:t> </w:t>
      </w:r>
      <w:r>
        <w:rPr>
          <w:spacing w:val="-2"/>
        </w:rPr>
        <w:t>低值易耗品采用一次摊销法；</w:t>
      </w:r>
      <w:r>
        <w:rPr>
          <w:w w:val="100"/>
        </w:rPr>
        <w:t> </w:t>
      </w:r>
      <w:r>
        <w:rPr/>
        <w:t>包装物采用一次摊销法。</w:t>
      </w:r>
    </w:p>
    <w:p>
      <w:pPr>
        <w:spacing w:line="240" w:lineRule="auto" w:before="13"/>
        <w:rPr>
          <w:rFonts w:ascii="宋体" w:hAnsi="宋体" w:cs="宋体" w:eastAsia="宋体" w:hint="default"/>
          <w:sz w:val="22"/>
          <w:szCs w:val="22"/>
        </w:rPr>
      </w:pPr>
    </w:p>
    <w:p>
      <w:pPr>
        <w:pStyle w:val="BodyText"/>
        <w:spacing w:line="355" w:lineRule="auto"/>
        <w:ind w:left="525" w:right="7192" w:hanging="425"/>
        <w:jc w:val="left"/>
      </w:pPr>
      <w:r>
        <w:rPr/>
        <w:t>3、存货的盘存制度</w:t>
      </w:r>
      <w:r>
        <w:rPr>
          <w:spacing w:val="-96"/>
        </w:rPr>
        <w:t> </w:t>
      </w:r>
      <w:r>
        <w:rPr>
          <w:spacing w:val="-2"/>
        </w:rPr>
        <w:t>采用永续盘存制。</w:t>
      </w:r>
    </w:p>
    <w:p>
      <w:pPr>
        <w:pStyle w:val="BodyText"/>
        <w:spacing w:line="357" w:lineRule="auto" w:before="32"/>
        <w:ind w:left="520" w:right="0" w:hanging="420"/>
        <w:jc w:val="left"/>
      </w:pPr>
      <w:r>
        <w:rPr/>
        <w:t>4、存货跌价准备的计提方法</w:t>
      </w:r>
      <w:r>
        <w:rPr>
          <w:spacing w:val="-98"/>
        </w:rPr>
        <w:t> </w:t>
      </w:r>
      <w:r>
        <w:rPr>
          <w:spacing w:val="-98"/>
        </w:rPr>
      </w:r>
      <w:r>
        <w:rPr/>
        <w:t>年末对存货进行全面清查后，按存货的成本与可变现净值孰低提取或调整存货跌价准备。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产成品、库存商品和用于出售的材料等直接用于出售的商品存货，在正常生产经营过程中，以该</w:t>
      </w:r>
    </w:p>
    <w:p>
      <w:pPr>
        <w:pStyle w:val="BodyText"/>
        <w:spacing w:line="357" w:lineRule="auto" w:before="30"/>
        <w:ind w:right="0"/>
        <w:jc w:val="left"/>
      </w:pPr>
      <w:r>
        <w:rPr/>
        <w:t>存货的估计售价减去估计的销售费用和相关税费后的金额，确定其可变现净值；需要经过加工的材料</w:t>
      </w:r>
      <w:r>
        <w:rPr>
          <w:w w:val="100"/>
        </w:rPr>
        <w:t> </w:t>
      </w:r>
      <w:r>
        <w:rPr/>
        <w:t>存货，在正常生产经营过程中，以所生产的产成品的估计售价减去至完工时估计将要发生的成本、估</w:t>
      </w:r>
      <w:r>
        <w:rPr>
          <w:w w:val="100"/>
        </w:rPr>
        <w:t> </w:t>
      </w:r>
      <w:r>
        <w:rPr>
          <w:spacing w:val="-4"/>
        </w:rPr>
        <w:t>计的销售费用和相关税费后的金额，确定其可变现净值；为执行销售合同或者劳务合同而持有的存货，</w:t>
      </w:r>
      <w:r>
        <w:rPr>
          <w:spacing w:val="-44"/>
        </w:rPr>
        <w:t> </w:t>
      </w:r>
      <w:r>
        <w:rPr>
          <w:spacing w:val="-44"/>
        </w:rPr>
      </w:r>
      <w:r>
        <w:rPr/>
        <w:t>其可变现净值以合同价格为基础计算，若持有存货的数量多于销售合同订购数量的，超出部分的存货</w:t>
      </w:r>
      <w:r>
        <w:rPr>
          <w:w w:val="100"/>
        </w:rPr>
        <w:t> </w:t>
      </w:r>
      <w:r>
        <w:rPr/>
        <w:t>的可变现净值以一般销售价格为基础计算。</w:t>
      </w:r>
    </w:p>
    <w:p>
      <w:pPr>
        <w:pStyle w:val="BodyText"/>
        <w:spacing w:line="355" w:lineRule="auto" w:before="30"/>
        <w:ind w:right="212" w:firstLine="424"/>
        <w:jc w:val="both"/>
      </w:pPr>
      <w:r>
        <w:rPr>
          <w:spacing w:val="-2"/>
        </w:rPr>
        <w:t>年末按照单个存货项目计提存货跌价准备；但对于数量繁多、单价较低的存货，按照存货类别计</w:t>
      </w:r>
      <w:r>
        <w:rPr>
          <w:w w:val="100"/>
        </w:rPr>
        <w:t> </w:t>
      </w:r>
      <w:r>
        <w:rPr>
          <w:spacing w:val="-2"/>
        </w:rPr>
        <w:t>提存货跌价准备；与在同一地区生产和销售的产品系列相关、具有相同或类似最终用途或目的，且难</w:t>
      </w:r>
      <w:r>
        <w:rPr>
          <w:spacing w:val="-32"/>
        </w:rPr>
        <w:t> </w:t>
      </w:r>
      <w:r>
        <w:rPr>
          <w:spacing w:val="-32"/>
        </w:rPr>
      </w:r>
      <w:r>
        <w:rPr/>
        <w:t>以与其他项目分开计量的存货，则合并计提存货跌价准备。</w:t>
      </w:r>
    </w:p>
    <w:p>
      <w:pPr>
        <w:spacing w:after="0" w:line="355" w:lineRule="auto"/>
        <w:jc w:val="both"/>
        <w:sectPr>
          <w:headerReference w:type="default" r:id="rId31"/>
          <w:pgSz w:w="11900" w:h="16840"/>
          <w:pgMar w:header="970" w:footer="974" w:top="1160" w:bottom="1160" w:left="1260" w:right="1080"/>
        </w:sectPr>
      </w:pPr>
    </w:p>
    <w:p>
      <w:pPr>
        <w:spacing w:line="240" w:lineRule="auto" w:before="3"/>
        <w:rPr>
          <w:rFonts w:ascii="宋体" w:hAnsi="宋体" w:cs="宋体" w:eastAsia="宋体" w:hint="default"/>
          <w:sz w:val="15"/>
          <w:szCs w:val="15"/>
        </w:rPr>
      </w:pPr>
    </w:p>
    <w:p>
      <w:pPr>
        <w:pStyle w:val="BodyText"/>
        <w:spacing w:line="355" w:lineRule="auto" w:before="36"/>
        <w:ind w:right="212" w:firstLine="420"/>
        <w:jc w:val="both"/>
      </w:pPr>
      <w:r>
        <w:rPr>
          <w:spacing w:val="-2"/>
        </w:rPr>
        <w:t>以前减记存货价值的影响因素已经消失的，减记的金额予以恢复，并在原已计提的存货跌价准备</w:t>
      </w:r>
      <w:r>
        <w:rPr>
          <w:w w:val="100"/>
        </w:rPr>
        <w:t> </w:t>
      </w:r>
      <w:r>
        <w:rPr/>
        <w:t>金额内转回，转回的金额计入当期损益。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right="5817"/>
        <w:jc w:val="left"/>
      </w:pPr>
      <w:r>
        <w:rPr>
          <w:spacing w:val="-1"/>
        </w:rPr>
        <w:t>（九）长期股权投资的核算</w:t>
      </w:r>
      <w:r>
        <w:rPr>
          <w:spacing w:val="-87"/>
        </w:rPr>
        <w:t> </w:t>
      </w:r>
      <w:r>
        <w:rPr>
          <w:spacing w:val="-87"/>
        </w:rPr>
      </w:r>
      <w:r>
        <w:rPr/>
        <w:t>1、初始计量</w:t>
      </w:r>
    </w:p>
    <w:p>
      <w:pPr>
        <w:pStyle w:val="BodyText"/>
        <w:spacing w:line="355" w:lineRule="auto" w:before="32"/>
        <w:ind w:left="520" w:right="0" w:hanging="420"/>
        <w:jc w:val="left"/>
      </w:pPr>
      <w:r>
        <w:rPr/>
        <w:t>（1）企业合并形成的长期股权投资</w:t>
      </w:r>
      <w:r>
        <w:rPr>
          <w:w w:val="100"/>
        </w:rPr>
        <w:t> </w:t>
      </w:r>
      <w:r>
        <w:rPr>
          <w:spacing w:val="-2"/>
        </w:rPr>
        <w:t>同一控制下的企业合并：公司以支付现金、转让非现金资产或承担债务方式以及以发行权益性证</w:t>
      </w:r>
    </w:p>
    <w:p>
      <w:pPr>
        <w:pStyle w:val="BodyText"/>
        <w:spacing w:line="355" w:lineRule="auto" w:before="34"/>
        <w:ind w:right="0"/>
        <w:jc w:val="left"/>
      </w:pPr>
      <w:r>
        <w:rPr/>
        <w:t>券作为合并对价的，在合并日按照取得被合并方所有者权益账面价值的份额作为长期股权投资的初始</w:t>
      </w:r>
      <w:r>
        <w:rPr>
          <w:w w:val="100"/>
        </w:rPr>
        <w:t> </w:t>
      </w:r>
      <w:r>
        <w:rPr/>
        <w:t>投资成本。长期股权投资初始投资成本与支付合并对价之间的差额，调整资本公积；资本公积不足冲</w:t>
      </w:r>
      <w:r>
        <w:rPr>
          <w:w w:val="100"/>
        </w:rPr>
        <w:t> </w:t>
      </w:r>
      <w:r>
        <w:rPr>
          <w:spacing w:val="-4"/>
        </w:rPr>
        <w:t>减的，调整留存收益。合并发生的各项直接相关费用，包括为进行合并而支付的审计费用、评估费用、</w:t>
      </w:r>
      <w:r>
        <w:rPr>
          <w:spacing w:val="-43"/>
        </w:rPr>
        <w:t> </w:t>
      </w:r>
      <w:r>
        <w:rPr>
          <w:spacing w:val="-43"/>
        </w:rPr>
      </w:r>
      <w:r>
        <w:rPr/>
        <w:t>法律服务费用等，于发生时计入当期损益。</w:t>
      </w:r>
    </w:p>
    <w:p>
      <w:pPr>
        <w:pStyle w:val="BodyText"/>
        <w:spacing w:line="357" w:lineRule="auto" w:before="32"/>
        <w:ind w:right="210" w:firstLine="424"/>
        <w:jc w:val="both"/>
      </w:pPr>
      <w:r>
        <w:rPr>
          <w:spacing w:val="-2"/>
        </w:rPr>
        <w:t>非同一控制下的企业合并：合并成本为购买日购买方为取得对被购买方的控制权而付出的资产、</w:t>
      </w:r>
      <w:r>
        <w:rPr>
          <w:w w:val="100"/>
        </w:rPr>
        <w:t> </w:t>
      </w:r>
      <w:r>
        <w:rPr>
          <w:spacing w:val="-2"/>
        </w:rPr>
        <w:t>发生或承担的负债以及发行的权益性证券的公允价值，以及为企业合并而发生的各项直接相关费用。</w:t>
      </w:r>
      <w:r>
        <w:rPr>
          <w:spacing w:val="-31"/>
        </w:rPr>
        <w:t> </w:t>
      </w:r>
      <w:r>
        <w:rPr>
          <w:spacing w:val="-31"/>
        </w:rPr>
      </w:r>
      <w:r>
        <w:rPr>
          <w:spacing w:val="-2"/>
        </w:rPr>
        <w:t>通过多次交换交易分步实现的企业合并，合并成本为每一单项交易成本之和。在合并合同中对可能影</w:t>
      </w:r>
      <w:r>
        <w:rPr>
          <w:spacing w:val="-30"/>
        </w:rPr>
        <w:t> </w:t>
      </w:r>
      <w:r>
        <w:rPr>
          <w:spacing w:val="-30"/>
        </w:rPr>
      </w:r>
      <w:r>
        <w:rPr>
          <w:spacing w:val="-2"/>
        </w:rPr>
        <w:t>响合并成本的未来事项作出约定的，购买日如果估计未来事项很可能发生并且对合并成本的影响金额</w:t>
      </w:r>
      <w:r>
        <w:rPr>
          <w:spacing w:val="-31"/>
        </w:rPr>
        <w:t> </w:t>
      </w:r>
      <w:r>
        <w:rPr>
          <w:spacing w:val="-31"/>
        </w:rPr>
      </w:r>
      <w:r>
        <w:rPr/>
        <w:t>能够可靠计量的，也计入合并成本。</w:t>
      </w:r>
    </w:p>
    <w:p>
      <w:pPr>
        <w:pStyle w:val="BodyText"/>
        <w:spacing w:line="357" w:lineRule="auto" w:before="30"/>
        <w:ind w:left="520" w:right="0" w:hanging="420"/>
        <w:jc w:val="left"/>
      </w:pPr>
      <w:r>
        <w:rPr/>
        <w:t>（2）其他方式取得的长期股权投资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投资者投入的长期股权投资，按照投资合同或协议约定的价值（扣除已宣告但尚未发放的现金股</w:t>
      </w:r>
    </w:p>
    <w:p>
      <w:pPr>
        <w:pStyle w:val="BodyText"/>
        <w:spacing w:line="357" w:lineRule="auto" w:before="30"/>
        <w:ind w:left="520" w:right="0" w:hanging="421"/>
        <w:jc w:val="left"/>
      </w:pPr>
      <w:r>
        <w:rPr/>
        <w:t>利或利润）作为初始投资成本，但合同或协议约定价值不公允的除外。</w:t>
      </w:r>
      <w:r>
        <w:rPr>
          <w:w w:val="100"/>
        </w:rPr>
        <w:t> </w:t>
      </w:r>
      <w:r>
        <w:rPr>
          <w:spacing w:val="-2"/>
        </w:rPr>
        <w:t>在非货币性资产交换具备商业实质和换入资产或换出资产的公允价值能够可靠计量的前提下，非</w:t>
      </w:r>
    </w:p>
    <w:p>
      <w:pPr>
        <w:pStyle w:val="BodyText"/>
        <w:spacing w:line="355" w:lineRule="auto" w:before="30"/>
        <w:ind w:right="212"/>
        <w:jc w:val="both"/>
      </w:pPr>
      <w:r>
        <w:rPr>
          <w:spacing w:val="-2"/>
        </w:rPr>
        <w:t>货币性资产交换换入的长期股权投资以换出资产的公允价值为基础确定其初始投资成本，除非有确凿</w:t>
      </w:r>
      <w:r>
        <w:rPr>
          <w:spacing w:val="-30"/>
        </w:rPr>
        <w:t> </w:t>
      </w:r>
      <w:r>
        <w:rPr>
          <w:spacing w:val="-30"/>
        </w:rPr>
      </w:r>
      <w:r>
        <w:rPr>
          <w:spacing w:val="-2"/>
        </w:rPr>
        <w:t>证据表明换入资产的公允价值更加可靠；不满足上述前提的非货币性资产交换，以换出资产的账面价</w:t>
      </w:r>
      <w:r>
        <w:rPr>
          <w:spacing w:val="-30"/>
        </w:rPr>
        <w:t> </w:t>
      </w:r>
      <w:r>
        <w:rPr>
          <w:spacing w:val="-30"/>
        </w:rPr>
      </w:r>
      <w:r>
        <w:rPr/>
        <w:t>值和应支付的相关税费作为换入长期股权投资的初始投资成本。</w:t>
      </w:r>
    </w:p>
    <w:p>
      <w:pPr>
        <w:pStyle w:val="BodyText"/>
        <w:spacing w:line="357" w:lineRule="auto" w:before="32"/>
        <w:ind w:right="0" w:firstLine="420"/>
        <w:jc w:val="left"/>
      </w:pPr>
      <w:r>
        <w:rPr>
          <w:spacing w:val="-2"/>
        </w:rPr>
        <w:t>通过债务重组取得的长期股权投资，其初始投资成本按照公允价值为基础确定。</w:t>
      </w:r>
      <w:r>
        <w:rPr>
          <w:w w:val="100"/>
        </w:rPr>
        <w:t> </w:t>
      </w:r>
      <w:r>
        <w:rPr/>
        <w:t>2、被投资单位具有共同控制、重大影响的依据</w:t>
      </w:r>
    </w:p>
    <w:p>
      <w:pPr>
        <w:pStyle w:val="BodyText"/>
        <w:spacing w:line="355" w:lineRule="auto" w:before="30"/>
        <w:ind w:right="212" w:firstLine="420"/>
        <w:jc w:val="both"/>
      </w:pPr>
      <w:r>
        <w:rPr>
          <w:spacing w:val="-2"/>
        </w:rPr>
        <w:t>按照合同约定对某项经济活动所共有的控制，仅在与该项经济活动相关的重要财务和经营决策需</w:t>
      </w:r>
      <w:r>
        <w:rPr>
          <w:w w:val="100"/>
        </w:rPr>
        <w:t> </w:t>
      </w:r>
      <w:r>
        <w:rPr>
          <w:spacing w:val="-2"/>
        </w:rPr>
        <w:t>要分享控制权的投资方一致同意时存在，则视为与其他方对被投资单位实施共同控制；对一个企业的</w:t>
      </w:r>
      <w:r>
        <w:rPr>
          <w:spacing w:val="-31"/>
        </w:rPr>
        <w:t> </w:t>
      </w:r>
      <w:r>
        <w:rPr>
          <w:spacing w:val="-31"/>
        </w:rPr>
      </w:r>
      <w:r>
        <w:rPr>
          <w:spacing w:val="-2"/>
        </w:rPr>
        <w:t>财务和经营决策有参与决策的权力，但并不能够控制或者与其他方一起共同控制这些政策的制定，则</w:t>
      </w:r>
      <w:r>
        <w:rPr>
          <w:spacing w:val="-31"/>
        </w:rPr>
        <w:t> </w:t>
      </w:r>
      <w:r>
        <w:rPr>
          <w:spacing w:val="-31"/>
        </w:rPr>
      </w:r>
      <w:r>
        <w:rPr/>
        <w:t>视为投资企业能够对被投资单位施加重大影响。</w:t>
      </w:r>
    </w:p>
    <w:p>
      <w:pPr>
        <w:pStyle w:val="BodyText"/>
        <w:spacing w:line="355" w:lineRule="auto" w:before="34"/>
        <w:ind w:left="520" w:right="0" w:hanging="420"/>
        <w:jc w:val="left"/>
      </w:pPr>
      <w:r>
        <w:rPr/>
        <w:t>3、后续计量及收益确认</w:t>
      </w:r>
      <w:r>
        <w:rPr>
          <w:spacing w:val="-94"/>
        </w:rPr>
        <w:t> </w:t>
      </w:r>
      <w:r>
        <w:rPr>
          <w:spacing w:val="-2"/>
        </w:rPr>
        <w:t>公司能够对被投资单位施加重大影响或共同控制的，初始投资成本大于投资时应享有被投资单位</w:t>
      </w:r>
    </w:p>
    <w:p>
      <w:pPr>
        <w:pStyle w:val="BodyText"/>
        <w:spacing w:line="240" w:lineRule="auto" w:before="32"/>
        <w:ind w:right="0"/>
        <w:jc w:val="left"/>
      </w:pPr>
      <w:r>
        <w:rPr/>
        <w:t>可辨认净资产公允价值份额的差额，不调整长期股权投资的初始投资成本；初始投资成本小于投资时</w:t>
      </w:r>
    </w:p>
    <w:p>
      <w:pPr>
        <w:pStyle w:val="BodyText"/>
        <w:spacing w:line="240" w:lineRule="auto" w:before="133"/>
        <w:ind w:right="0"/>
        <w:jc w:val="left"/>
      </w:pPr>
      <w:r>
        <w:rPr/>
        <w:t>应享有被投资单位可辨认净资产公允价值份额的差额，计入当期损益。</w:t>
      </w:r>
    </w:p>
    <w:p>
      <w:pPr>
        <w:spacing w:after="0" w:line="240" w:lineRule="auto"/>
        <w:jc w:val="left"/>
        <w:sectPr>
          <w:headerReference w:type="default" r:id="rId32"/>
          <w:footerReference w:type="default" r:id="rId33"/>
          <w:pgSz w:w="11900" w:h="16840"/>
          <w:pgMar w:header="970" w:footer="974" w:top="1160" w:bottom="1160" w:left="1260" w:right="1080"/>
          <w:pgNumType w:start="38"/>
        </w:sectPr>
      </w:pPr>
    </w:p>
    <w:p>
      <w:pPr>
        <w:spacing w:line="240" w:lineRule="auto" w:before="3"/>
        <w:rPr>
          <w:rFonts w:ascii="宋体" w:hAnsi="宋体" w:cs="宋体" w:eastAsia="宋体" w:hint="default"/>
          <w:sz w:val="15"/>
          <w:szCs w:val="15"/>
        </w:rPr>
      </w:pPr>
    </w:p>
    <w:p>
      <w:pPr>
        <w:pStyle w:val="BodyText"/>
        <w:spacing w:line="355" w:lineRule="auto" w:before="36"/>
        <w:ind w:left="520" w:right="0"/>
        <w:jc w:val="left"/>
      </w:pPr>
      <w:r>
        <w:rPr/>
        <w:t>公司对子公司的长期股权投资，采用成本法核算，编制合并财务报表时按照权益法进行调整。</w:t>
      </w:r>
      <w:r>
        <w:rPr>
          <w:w w:val="100"/>
        </w:rPr>
        <w:t> </w:t>
      </w:r>
      <w:r>
        <w:rPr>
          <w:spacing w:val="-2"/>
        </w:rPr>
        <w:t>对被投资单位不具有共同控制或重大影响，并且在活跃市场中没有报价、公允价值不能可靠计量</w:t>
      </w:r>
    </w:p>
    <w:p>
      <w:pPr>
        <w:pStyle w:val="BodyText"/>
        <w:spacing w:line="357" w:lineRule="auto" w:before="32"/>
        <w:ind w:left="520" w:right="0" w:hanging="421"/>
        <w:jc w:val="left"/>
      </w:pPr>
      <w:r>
        <w:rPr/>
        <w:t>的长期股权投资，采用成本法核算。</w:t>
      </w:r>
      <w:r>
        <w:rPr>
          <w:w w:val="100"/>
        </w:rPr>
        <w:t> </w:t>
      </w:r>
      <w:r>
        <w:rPr/>
        <w:t>对被投资单位具有共同控制或重大影响的长期股权投资，采用权益法核算。</w:t>
      </w:r>
      <w:r>
        <w:rPr>
          <w:w w:val="100"/>
        </w:rPr>
        <w:t> </w:t>
      </w:r>
      <w:r>
        <w:rPr>
          <w:spacing w:val="-2"/>
        </w:rPr>
        <w:t>成本法下公司确认投资收益，仅限于被投资单位接受投资后产生的累积净利润的分配额，所获得</w:t>
      </w:r>
    </w:p>
    <w:p>
      <w:pPr>
        <w:pStyle w:val="BodyText"/>
        <w:spacing w:line="355" w:lineRule="auto" w:before="30"/>
        <w:ind w:left="520" w:right="0" w:hanging="421"/>
        <w:jc w:val="left"/>
      </w:pPr>
      <w:r>
        <w:rPr/>
        <w:t>的利润或现金股利超过上述数额的部分作为初始投资成本的收回。</w:t>
      </w:r>
      <w:r>
        <w:rPr>
          <w:w w:val="100"/>
        </w:rPr>
        <w:t> </w:t>
      </w:r>
      <w:r>
        <w:rPr>
          <w:spacing w:val="-2"/>
        </w:rPr>
        <w:t>权益法下在公司确认应分担被投资单位发生的亏损时，按照以下顺序进行处理：首先，冲减长期</w:t>
      </w:r>
    </w:p>
    <w:p>
      <w:pPr>
        <w:pStyle w:val="BodyText"/>
        <w:spacing w:line="355" w:lineRule="auto" w:before="34"/>
        <w:ind w:right="212"/>
        <w:jc w:val="both"/>
      </w:pPr>
      <w:r>
        <w:rPr>
          <w:spacing w:val="-2"/>
        </w:rPr>
        <w:t>股权投资的账面价值。其次，长期股权投资的账面价值不足以冲减的，以其他实质上构成对被投资单</w:t>
      </w:r>
      <w:r>
        <w:rPr>
          <w:spacing w:val="-30"/>
        </w:rPr>
        <w:t> </w:t>
      </w:r>
      <w:r>
        <w:rPr>
          <w:spacing w:val="-30"/>
        </w:rPr>
      </w:r>
      <w:r>
        <w:rPr>
          <w:spacing w:val="-2"/>
        </w:rPr>
        <w:t>位净投资的长期权益账面价值为限继续确认投资损失，冲减长期应收项目等的账面价值。最后，经过</w:t>
      </w:r>
      <w:r>
        <w:rPr>
          <w:spacing w:val="-31"/>
        </w:rPr>
        <w:t> </w:t>
      </w:r>
      <w:r>
        <w:rPr>
          <w:spacing w:val="-31"/>
        </w:rPr>
      </w:r>
      <w:r>
        <w:rPr>
          <w:spacing w:val="-2"/>
        </w:rPr>
        <w:t>上述处理，按照投资合同或协议约定企业仍承担额外义务的，按预计承担的义务确认预计负债，计入</w:t>
      </w:r>
      <w:r>
        <w:rPr>
          <w:spacing w:val="-32"/>
        </w:rPr>
        <w:t> </w:t>
      </w:r>
      <w:r>
        <w:rPr>
          <w:spacing w:val="-32"/>
        </w:rPr>
      </w:r>
      <w:r>
        <w:rPr/>
        <w:t>当期投资损失。</w:t>
      </w:r>
    </w:p>
    <w:p>
      <w:pPr>
        <w:pStyle w:val="BodyText"/>
        <w:spacing w:line="357" w:lineRule="auto" w:before="32"/>
        <w:ind w:right="0" w:firstLine="420"/>
        <w:jc w:val="left"/>
      </w:pPr>
      <w:r>
        <w:rPr>
          <w:spacing w:val="-4"/>
        </w:rPr>
        <w:t>被投资单位以后期间实现盈利的，公司在扣除未确认的亏损分担额后，按与上述相反的顺序处理，</w:t>
      </w:r>
      <w:r>
        <w:rPr>
          <w:w w:val="100"/>
        </w:rPr>
        <w:t> </w:t>
      </w:r>
      <w:r>
        <w:rPr/>
        <w:t>减记已确认预计负债的账面余额、恢复其他实质上构成对被投资单位净投资的长期权益及长期股权投</w:t>
      </w:r>
      <w:r>
        <w:rPr>
          <w:w w:val="100"/>
        </w:rPr>
        <w:t> </w:t>
      </w:r>
      <w:r>
        <w:rPr/>
        <w:t>资的账面价值，同时确认投资收益。</w:t>
      </w:r>
    </w:p>
    <w:p>
      <w:pPr>
        <w:pStyle w:val="BodyText"/>
        <w:spacing w:line="355" w:lineRule="auto" w:before="30"/>
        <w:ind w:right="212" w:firstLine="420"/>
        <w:jc w:val="both"/>
      </w:pPr>
      <w:r>
        <w:rPr>
          <w:spacing w:val="-2"/>
        </w:rPr>
        <w:t>被投资单位除净损益以外所有者权益其他变动的处理：对于被投资单位除净损益以外所有者权益</w:t>
      </w:r>
      <w:r>
        <w:rPr>
          <w:w w:val="100"/>
        </w:rPr>
        <w:t> </w:t>
      </w:r>
      <w:r>
        <w:rPr>
          <w:spacing w:val="-2"/>
        </w:rPr>
        <w:t>的其他变动，在持股比例不变的情况下，公司按照持股比例计算应享有或承担的部分，调整长期股权</w:t>
      </w:r>
      <w:r>
        <w:rPr>
          <w:spacing w:val="-31"/>
        </w:rPr>
        <w:t> </w:t>
      </w:r>
      <w:r>
        <w:rPr>
          <w:spacing w:val="-31"/>
        </w:rPr>
      </w:r>
      <w:r>
        <w:rPr/>
        <w:t>投资的账面价值，同时增加或减少资本公积（其他资本公积）。</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right="5817"/>
        <w:jc w:val="left"/>
      </w:pPr>
      <w:r>
        <w:rPr>
          <w:spacing w:val="-1"/>
        </w:rPr>
        <w:t>（十）固定资产的计价和折旧方法</w:t>
      </w:r>
      <w:r>
        <w:rPr>
          <w:spacing w:val="-80"/>
        </w:rPr>
        <w:t> </w:t>
      </w:r>
      <w:r>
        <w:rPr>
          <w:spacing w:val="-80"/>
        </w:rPr>
      </w:r>
      <w:r>
        <w:rPr/>
        <w:t>1、固定资产确认条件</w:t>
      </w:r>
    </w:p>
    <w:p>
      <w:pPr>
        <w:pStyle w:val="BodyText"/>
        <w:spacing w:line="357" w:lineRule="auto" w:before="32"/>
        <w:ind w:right="0" w:firstLine="427"/>
        <w:jc w:val="left"/>
      </w:pPr>
      <w:r>
        <w:rPr>
          <w:spacing w:val="-2"/>
        </w:rPr>
        <w:t>固定资产指为生产商品、提供劳务、出租或经营管理而持有，并且使用寿命超过一个会计年度的</w:t>
      </w:r>
      <w:r>
        <w:rPr>
          <w:w w:val="100"/>
        </w:rPr>
        <w:t> </w:t>
      </w:r>
      <w:r>
        <w:rPr/>
        <w:t>有形资产。固定资产在同时满足下列条件时予以确认：</w:t>
      </w:r>
    </w:p>
    <w:p>
      <w:pPr>
        <w:pStyle w:val="BodyText"/>
        <w:spacing w:line="240" w:lineRule="auto" w:before="30"/>
        <w:ind w:right="0"/>
        <w:jc w:val="left"/>
      </w:pPr>
      <w:r>
        <w:rPr/>
        <w:t>（1）与该固定资产有关的经济利益很可能流入企业；</w:t>
      </w:r>
    </w:p>
    <w:p>
      <w:pPr>
        <w:pStyle w:val="BodyText"/>
        <w:spacing w:line="355" w:lineRule="auto" w:before="133"/>
        <w:ind w:right="4630"/>
        <w:jc w:val="left"/>
      </w:pPr>
      <w:r>
        <w:rPr>
          <w:spacing w:val="-2"/>
        </w:rPr>
        <w:t>（2）该固定资产的成本能够可靠地计量。</w:t>
      </w:r>
      <w:r>
        <w:rPr>
          <w:spacing w:val="-72"/>
        </w:rPr>
        <w:t> </w:t>
      </w:r>
      <w:r>
        <w:rPr>
          <w:spacing w:val="-72"/>
        </w:rPr>
      </w:r>
      <w:r>
        <w:rPr/>
        <w:t>2、固定资产的分类</w:t>
      </w:r>
    </w:p>
    <w:p>
      <w:pPr>
        <w:pStyle w:val="BodyText"/>
        <w:spacing w:line="357" w:lineRule="auto" w:before="32"/>
        <w:ind w:right="0" w:firstLine="427"/>
        <w:jc w:val="left"/>
      </w:pPr>
      <w:r>
        <w:rPr>
          <w:spacing w:val="-2"/>
        </w:rPr>
        <w:t>固定资产分类为：房屋及建筑物、机器仪器设备、运输设备、办公设备和其他设备。</w:t>
      </w:r>
      <w:r>
        <w:rPr>
          <w:w w:val="100"/>
        </w:rPr>
        <w:t> </w:t>
      </w:r>
      <w:r>
        <w:rPr/>
        <w:t>3、固定资产的初始计量</w:t>
      </w:r>
    </w:p>
    <w:p>
      <w:pPr>
        <w:pStyle w:val="BodyText"/>
        <w:spacing w:line="355" w:lineRule="auto" w:before="30"/>
        <w:ind w:left="520" w:right="0"/>
        <w:jc w:val="left"/>
      </w:pPr>
      <w:r>
        <w:rPr/>
        <w:t>固定资产取得时按照实际成本进行初始计量。</w:t>
      </w:r>
      <w:r>
        <w:rPr>
          <w:w w:val="100"/>
        </w:rPr>
        <w:t> </w:t>
      </w:r>
      <w:r>
        <w:rPr>
          <w:spacing w:val="-2"/>
        </w:rPr>
        <w:t>外购固定资产的成本，以购买价款、相关税费、使固定资产达到预定可使用状态前所发生的可归</w:t>
      </w:r>
    </w:p>
    <w:p>
      <w:pPr>
        <w:pStyle w:val="BodyText"/>
        <w:spacing w:line="355" w:lineRule="auto" w:before="32"/>
        <w:ind w:left="520" w:right="0" w:hanging="420"/>
        <w:jc w:val="left"/>
      </w:pPr>
      <w:r>
        <w:rPr/>
        <w:t>属于该项资产的运输费、装卸费、安装费和专业人员服务费等确定。</w:t>
      </w:r>
      <w:r>
        <w:rPr>
          <w:w w:val="100"/>
        </w:rPr>
        <w:t> </w:t>
      </w:r>
      <w:r>
        <w:rPr>
          <w:spacing w:val="-2"/>
        </w:rPr>
        <w:t>购买固定资产的价款超过正常信用条件延期支付，实质上具有融资性质的，固定资产的成本以购</w:t>
      </w:r>
    </w:p>
    <w:p>
      <w:pPr>
        <w:pStyle w:val="BodyText"/>
        <w:spacing w:line="355" w:lineRule="auto" w:before="34"/>
        <w:ind w:left="520" w:right="0" w:hanging="420"/>
        <w:jc w:val="left"/>
      </w:pPr>
      <w:r>
        <w:rPr/>
        <w:t>买价款的现值为基础确定。</w:t>
      </w:r>
      <w:r>
        <w:rPr>
          <w:w w:val="100"/>
        </w:rPr>
        <w:t> </w:t>
      </w:r>
      <w:r>
        <w:rPr/>
        <w:t>自行建造固定资产的成本，由建造该项资产达到预定可使用状态前所发生的必要支出构成。</w:t>
      </w:r>
      <w:r>
        <w:rPr>
          <w:w w:val="100"/>
        </w:rPr>
        <w:t> </w:t>
      </w:r>
      <w:r>
        <w:rPr>
          <w:spacing w:val="-2"/>
        </w:rPr>
        <w:t>债务重组取得债务人用以抵债的固定资产，以该固定资产的公允价值为基础确定其入账价值，并</w:t>
      </w:r>
    </w:p>
    <w:p>
      <w:pPr>
        <w:pStyle w:val="BodyText"/>
        <w:spacing w:line="240" w:lineRule="auto" w:before="32"/>
        <w:ind w:right="0"/>
        <w:jc w:val="left"/>
      </w:pPr>
      <w:r>
        <w:rPr/>
        <w:t>将重组债务的账面价值与该用以抵债的固定资产公允价值之间的差额，计入当期损益。</w:t>
      </w:r>
    </w:p>
    <w:p>
      <w:pPr>
        <w:spacing w:after="0" w:line="240" w:lineRule="auto"/>
        <w:jc w:val="left"/>
        <w:sectPr>
          <w:headerReference w:type="default" r:id="rId34"/>
          <w:footerReference w:type="default" r:id="rId35"/>
          <w:pgSz w:w="11900" w:h="16840"/>
          <w:pgMar w:header="970" w:footer="974" w:top="1160" w:bottom="1160" w:left="1260" w:right="1080"/>
          <w:pgNumType w:start="39"/>
        </w:sectPr>
      </w:pPr>
    </w:p>
    <w:p>
      <w:pPr>
        <w:spacing w:line="240" w:lineRule="auto" w:before="3"/>
        <w:rPr>
          <w:rFonts w:ascii="宋体" w:hAnsi="宋体" w:cs="宋体" w:eastAsia="宋体" w:hint="default"/>
          <w:sz w:val="15"/>
          <w:szCs w:val="15"/>
        </w:rPr>
      </w:pPr>
    </w:p>
    <w:p>
      <w:pPr>
        <w:pStyle w:val="BodyText"/>
        <w:spacing w:line="357" w:lineRule="auto" w:before="36"/>
        <w:ind w:right="172" w:firstLine="420"/>
        <w:jc w:val="both"/>
      </w:pPr>
      <w:r>
        <w:rPr>
          <w:spacing w:val="-2"/>
        </w:rPr>
        <w:t>在非货币性资产交换具备商业实质且换入资产或换出资产的公允价值能够可靠计量的前提下，换</w:t>
      </w:r>
      <w:r>
        <w:rPr>
          <w:w w:val="100"/>
        </w:rPr>
        <w:t> </w:t>
      </w:r>
      <w:r>
        <w:rPr>
          <w:spacing w:val="-2"/>
        </w:rPr>
        <w:t>入的固定资产以换出资产的公允价值为基础确定其入账价值，除非有确凿证据表明换入资产的公允价</w:t>
      </w:r>
      <w:r>
        <w:rPr>
          <w:spacing w:val="-31"/>
        </w:rPr>
        <w:t> </w:t>
      </w:r>
      <w:r>
        <w:rPr>
          <w:spacing w:val="-31"/>
        </w:rPr>
      </w:r>
      <w:r>
        <w:rPr>
          <w:spacing w:val="-2"/>
        </w:rPr>
        <w:t>值更加可靠；不满足上述前提的非货币性资产交换，以换出资产的账面价值和应支付的相关税费作为</w:t>
      </w:r>
      <w:r>
        <w:rPr>
          <w:spacing w:val="-30"/>
        </w:rPr>
        <w:t> </w:t>
      </w:r>
      <w:r>
        <w:rPr>
          <w:spacing w:val="-30"/>
        </w:rPr>
      </w:r>
      <w:r>
        <w:rPr/>
        <w:t>换入固定资产的成本，不确认损益。</w:t>
      </w:r>
    </w:p>
    <w:p>
      <w:pPr>
        <w:pStyle w:val="BodyText"/>
        <w:spacing w:line="355" w:lineRule="auto" w:before="30"/>
        <w:ind w:right="0" w:firstLine="420"/>
        <w:jc w:val="left"/>
      </w:pPr>
      <w:r>
        <w:rPr>
          <w:spacing w:val="-2"/>
        </w:rPr>
        <w:t>以同一控制下的企业吸收合并方式取得的固定资产按被合并方的账面价值确定其入账价值；以非</w:t>
      </w:r>
      <w:r>
        <w:rPr>
          <w:w w:val="100"/>
        </w:rPr>
        <w:t> </w:t>
      </w:r>
      <w:r>
        <w:rPr/>
        <w:t>同一控制下的企业吸收合并方式取得的固定资产按公允价值确定其入账价值。</w:t>
      </w:r>
      <w:r>
        <w:rPr>
          <w:w w:val="100"/>
        </w:rPr>
        <w:t> </w:t>
      </w:r>
      <w:r>
        <w:rPr/>
        <w:t>4、固定资产折旧计提方法</w:t>
      </w:r>
    </w:p>
    <w:p>
      <w:pPr>
        <w:pStyle w:val="BodyText"/>
        <w:spacing w:line="355" w:lineRule="auto" w:before="34"/>
        <w:ind w:right="0" w:firstLine="420"/>
        <w:jc w:val="left"/>
      </w:pPr>
      <w:r>
        <w:rPr>
          <w:spacing w:val="-2"/>
        </w:rPr>
        <w:t>固定资产折旧采用年限平均法分类计提，根据固定资产类别、预计使用寿命和预计净残值率确定</w:t>
      </w:r>
      <w:r>
        <w:rPr>
          <w:w w:val="100"/>
        </w:rPr>
        <w:t> </w:t>
      </w:r>
      <w:r>
        <w:rPr/>
        <w:t>折旧率。</w:t>
      </w:r>
    </w:p>
    <w:p>
      <w:pPr>
        <w:pStyle w:val="BodyText"/>
        <w:spacing w:line="240" w:lineRule="auto" w:before="32"/>
        <w:ind w:left="520" w:right="1954"/>
        <w:jc w:val="left"/>
      </w:pPr>
      <w:r>
        <w:rPr/>
        <w:t>各类固定资产预计使用寿命和年折旧率如下：</w:t>
      </w:r>
    </w:p>
    <w:p>
      <w:pPr>
        <w:spacing w:line="240" w:lineRule="auto" w:before="2"/>
        <w:rPr>
          <w:rFonts w:ascii="宋体" w:hAnsi="宋体" w:cs="宋体" w:eastAsia="宋体" w:hint="default"/>
          <w:sz w:val="17"/>
          <w:szCs w:val="17"/>
        </w:rPr>
      </w:pPr>
    </w:p>
    <w:tbl>
      <w:tblPr>
        <w:tblW w:w="0" w:type="auto"/>
        <w:jc w:val="left"/>
        <w:tblInd w:w="785" w:type="dxa"/>
        <w:tblLayout w:type="fixed"/>
        <w:tblCellMar>
          <w:top w:w="0" w:type="dxa"/>
          <w:left w:w="0" w:type="dxa"/>
          <w:bottom w:w="0" w:type="dxa"/>
          <w:right w:w="0" w:type="dxa"/>
        </w:tblCellMar>
        <w:tblLook w:val="01E0"/>
      </w:tblPr>
      <w:tblGrid>
        <w:gridCol w:w="1865"/>
        <w:gridCol w:w="1903"/>
        <w:gridCol w:w="2232"/>
        <w:gridCol w:w="1810"/>
      </w:tblGrid>
      <w:tr>
        <w:trPr>
          <w:trHeight w:val="406"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固定资产类别</w:t>
            </w:r>
            <w:r>
              <w:rPr>
                <w:rFonts w:ascii="宋体" w:hAnsi="宋体" w:cs="宋体" w:eastAsia="宋体" w:hint="default"/>
                <w:sz w:val="21"/>
                <w:szCs w:val="21"/>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0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预计使用寿命</w:t>
            </w:r>
            <w:r>
              <w:rPr>
                <w:rFonts w:ascii="宋体" w:hAnsi="宋体" w:cs="宋体" w:eastAsia="宋体" w:hint="default"/>
                <w:sz w:val="21"/>
                <w:szCs w:val="21"/>
              </w:rPr>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3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预计净残值率（％）</w:t>
            </w:r>
            <w:r>
              <w:rPr>
                <w:rFonts w:ascii="宋体" w:hAnsi="宋体" w:cs="宋体" w:eastAsia="宋体" w:hint="default"/>
                <w:sz w:val="21"/>
                <w:szCs w:val="21"/>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0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年折旧率（％）</w:t>
            </w:r>
            <w:r>
              <w:rPr>
                <w:rFonts w:ascii="宋体" w:hAnsi="宋体" w:cs="宋体" w:eastAsia="宋体" w:hint="default"/>
                <w:sz w:val="21"/>
                <w:szCs w:val="21"/>
              </w:rPr>
            </w:r>
          </w:p>
        </w:tc>
      </w:tr>
      <w:tr>
        <w:trPr>
          <w:trHeight w:val="400"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62" w:right="0"/>
              <w:jc w:val="left"/>
              <w:rPr>
                <w:rFonts w:ascii="宋体" w:hAnsi="宋体" w:cs="宋体" w:eastAsia="宋体" w:hint="default"/>
                <w:sz w:val="21"/>
                <w:szCs w:val="21"/>
              </w:rPr>
            </w:pPr>
            <w:r>
              <w:rPr>
                <w:rFonts w:ascii="宋体" w:hAnsi="宋体" w:cs="宋体" w:eastAsia="宋体" w:hint="default"/>
                <w:sz w:val="21"/>
                <w:szCs w:val="21"/>
              </w:rPr>
              <w:t>30－40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6"/>
              <w:jc w:val="center"/>
              <w:rPr>
                <w:rFonts w:ascii="宋体" w:hAnsi="宋体" w:cs="宋体" w:eastAsia="宋体" w:hint="default"/>
                <w:sz w:val="21"/>
                <w:szCs w:val="21"/>
              </w:rPr>
            </w:pPr>
            <w:r>
              <w:rPr>
                <w:rFonts w:ascii="宋体"/>
                <w:w w:val="100"/>
                <w:sz w:val="21"/>
              </w:rPr>
              <w:t>4</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58" w:right="0"/>
              <w:jc w:val="left"/>
              <w:rPr>
                <w:rFonts w:ascii="宋体" w:hAnsi="宋体" w:cs="宋体" w:eastAsia="宋体" w:hint="default"/>
                <w:sz w:val="21"/>
                <w:szCs w:val="21"/>
              </w:rPr>
            </w:pPr>
            <w:r>
              <w:rPr>
                <w:rFonts w:ascii="宋体" w:hAnsi="宋体" w:cs="宋体" w:eastAsia="宋体" w:hint="default"/>
                <w:sz w:val="21"/>
                <w:szCs w:val="21"/>
              </w:rPr>
              <w:t>2.40－3.20</w:t>
            </w:r>
          </w:p>
        </w:tc>
      </w:tr>
      <w:tr>
        <w:trPr>
          <w:trHeight w:val="400"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机器仪器设备</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14" w:right="0"/>
              <w:jc w:val="left"/>
              <w:rPr>
                <w:rFonts w:ascii="宋体" w:hAnsi="宋体" w:cs="宋体" w:eastAsia="宋体" w:hint="default"/>
                <w:sz w:val="21"/>
                <w:szCs w:val="21"/>
              </w:rPr>
            </w:pPr>
            <w:r>
              <w:rPr>
                <w:rFonts w:ascii="宋体" w:hAnsi="宋体" w:cs="宋体" w:eastAsia="宋体" w:hint="default"/>
                <w:sz w:val="21"/>
                <w:szCs w:val="21"/>
              </w:rPr>
              <w:t>8－14</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6"/>
              <w:jc w:val="center"/>
              <w:rPr>
                <w:rFonts w:ascii="宋体" w:hAnsi="宋体" w:cs="宋体" w:eastAsia="宋体" w:hint="default"/>
                <w:sz w:val="21"/>
                <w:szCs w:val="21"/>
              </w:rPr>
            </w:pPr>
            <w:r>
              <w:rPr>
                <w:rFonts w:ascii="宋体"/>
                <w:w w:val="100"/>
                <w:sz w:val="21"/>
              </w:rPr>
              <w:t>4</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5" w:right="0"/>
              <w:jc w:val="left"/>
              <w:rPr>
                <w:rFonts w:ascii="宋体" w:hAnsi="宋体" w:cs="宋体" w:eastAsia="宋体" w:hint="default"/>
                <w:sz w:val="21"/>
                <w:szCs w:val="21"/>
              </w:rPr>
            </w:pPr>
            <w:r>
              <w:rPr>
                <w:rFonts w:ascii="宋体" w:hAnsi="宋体" w:cs="宋体" w:eastAsia="宋体" w:hint="default"/>
                <w:sz w:val="21"/>
                <w:szCs w:val="21"/>
              </w:rPr>
              <w:t>6.86－12.00</w:t>
            </w:r>
          </w:p>
        </w:tc>
      </w:tr>
      <w:tr>
        <w:trPr>
          <w:trHeight w:val="401"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14" w:right="0"/>
              <w:jc w:val="left"/>
              <w:rPr>
                <w:rFonts w:ascii="宋体" w:hAnsi="宋体" w:cs="宋体" w:eastAsia="宋体" w:hint="default"/>
                <w:sz w:val="21"/>
                <w:szCs w:val="21"/>
              </w:rPr>
            </w:pPr>
            <w:r>
              <w:rPr>
                <w:rFonts w:ascii="宋体" w:hAnsi="宋体" w:cs="宋体" w:eastAsia="宋体" w:hint="default"/>
                <w:sz w:val="21"/>
                <w:szCs w:val="21"/>
              </w:rPr>
              <w:t>8－12</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6"/>
              <w:jc w:val="center"/>
              <w:rPr>
                <w:rFonts w:ascii="宋体" w:hAnsi="宋体" w:cs="宋体" w:eastAsia="宋体" w:hint="default"/>
                <w:sz w:val="21"/>
                <w:szCs w:val="21"/>
              </w:rPr>
            </w:pPr>
            <w:r>
              <w:rPr>
                <w:rFonts w:ascii="宋体"/>
                <w:w w:val="100"/>
                <w:sz w:val="21"/>
              </w:rPr>
              <w:t>4</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5" w:right="0"/>
              <w:jc w:val="left"/>
              <w:rPr>
                <w:rFonts w:ascii="宋体" w:hAnsi="宋体" w:cs="宋体" w:eastAsia="宋体" w:hint="default"/>
                <w:sz w:val="21"/>
                <w:szCs w:val="21"/>
              </w:rPr>
            </w:pPr>
            <w:r>
              <w:rPr>
                <w:rFonts w:ascii="宋体" w:hAnsi="宋体" w:cs="宋体" w:eastAsia="宋体" w:hint="default"/>
                <w:sz w:val="21"/>
                <w:szCs w:val="21"/>
              </w:rPr>
              <w:t>8.00－12.00</w:t>
            </w:r>
          </w:p>
        </w:tc>
      </w:tr>
      <w:tr>
        <w:trPr>
          <w:trHeight w:val="400"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14" w:right="0"/>
              <w:jc w:val="left"/>
              <w:rPr>
                <w:rFonts w:ascii="宋体" w:hAnsi="宋体" w:cs="宋体" w:eastAsia="宋体" w:hint="default"/>
                <w:sz w:val="21"/>
                <w:szCs w:val="21"/>
              </w:rPr>
            </w:pPr>
            <w:r>
              <w:rPr>
                <w:rFonts w:ascii="宋体" w:hAnsi="宋体" w:cs="宋体" w:eastAsia="宋体" w:hint="default"/>
                <w:sz w:val="21"/>
                <w:szCs w:val="21"/>
              </w:rPr>
              <w:t>5－10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6"/>
              <w:jc w:val="center"/>
              <w:rPr>
                <w:rFonts w:ascii="宋体" w:hAnsi="宋体" w:cs="宋体" w:eastAsia="宋体" w:hint="default"/>
                <w:sz w:val="21"/>
                <w:szCs w:val="21"/>
              </w:rPr>
            </w:pPr>
            <w:r>
              <w:rPr>
                <w:rFonts w:ascii="宋体"/>
                <w:w w:val="100"/>
                <w:sz w:val="21"/>
              </w:rPr>
              <w:t>4</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5" w:right="0"/>
              <w:jc w:val="left"/>
              <w:rPr>
                <w:rFonts w:ascii="宋体" w:hAnsi="宋体" w:cs="宋体" w:eastAsia="宋体" w:hint="default"/>
                <w:sz w:val="21"/>
                <w:szCs w:val="21"/>
              </w:rPr>
            </w:pPr>
            <w:r>
              <w:rPr>
                <w:rFonts w:ascii="宋体" w:hAnsi="宋体" w:cs="宋体" w:eastAsia="宋体" w:hint="default"/>
                <w:sz w:val="21"/>
                <w:szCs w:val="21"/>
              </w:rPr>
              <w:t>9.60－19.20</w:t>
            </w:r>
          </w:p>
        </w:tc>
      </w:tr>
      <w:tr>
        <w:trPr>
          <w:trHeight w:val="405"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14" w:right="0"/>
              <w:jc w:val="left"/>
              <w:rPr>
                <w:rFonts w:ascii="宋体" w:hAnsi="宋体" w:cs="宋体" w:eastAsia="宋体" w:hint="default"/>
                <w:sz w:val="21"/>
                <w:szCs w:val="21"/>
              </w:rPr>
            </w:pPr>
            <w:r>
              <w:rPr>
                <w:rFonts w:ascii="宋体" w:hAnsi="宋体" w:cs="宋体" w:eastAsia="宋体" w:hint="default"/>
                <w:sz w:val="21"/>
                <w:szCs w:val="21"/>
              </w:rPr>
              <w:t>5－10</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6"/>
              <w:jc w:val="center"/>
              <w:rPr>
                <w:rFonts w:ascii="宋体" w:hAnsi="宋体" w:cs="宋体" w:eastAsia="宋体" w:hint="default"/>
                <w:sz w:val="21"/>
                <w:szCs w:val="21"/>
              </w:rPr>
            </w:pPr>
            <w:r>
              <w:rPr>
                <w:rFonts w:ascii="宋体"/>
                <w:w w:val="100"/>
                <w:sz w:val="21"/>
              </w:rPr>
              <w:t>4</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05" w:right="0"/>
              <w:jc w:val="left"/>
              <w:rPr>
                <w:rFonts w:ascii="宋体" w:hAnsi="宋体" w:cs="宋体" w:eastAsia="宋体" w:hint="default"/>
                <w:sz w:val="21"/>
                <w:szCs w:val="21"/>
              </w:rPr>
            </w:pPr>
            <w:r>
              <w:rPr>
                <w:rFonts w:ascii="宋体" w:hAnsi="宋体" w:cs="宋体" w:eastAsia="宋体" w:hint="default"/>
                <w:sz w:val="21"/>
                <w:szCs w:val="21"/>
              </w:rPr>
              <w:t>9.60－19.20</w:t>
            </w:r>
          </w:p>
        </w:tc>
      </w:tr>
    </w:tbl>
    <w:p>
      <w:pPr>
        <w:pStyle w:val="BodyText"/>
        <w:spacing w:line="350" w:lineRule="auto" w:before="26"/>
        <w:ind w:right="227" w:firstLine="420"/>
        <w:jc w:val="both"/>
      </w:pPr>
      <w:r>
        <w:rPr/>
        <w:t>*房屋及建筑物中的装修费和改造费折旧年限为</w:t>
      </w:r>
      <w:r>
        <w:rPr>
          <w:spacing w:val="-58"/>
        </w:rPr>
        <w:t> </w:t>
      </w:r>
      <w:r>
        <w:rPr/>
        <w:t>5－10</w:t>
      </w:r>
      <w:r>
        <w:rPr>
          <w:spacing w:val="-58"/>
        </w:rPr>
        <w:t> </w:t>
      </w:r>
      <w:r>
        <w:rPr/>
        <w:t>年，其余房屋及建筑物折旧年限为</w:t>
      </w:r>
      <w:r>
        <w:rPr>
          <w:spacing w:val="-58"/>
        </w:rPr>
        <w:t> </w:t>
      </w:r>
      <w:r>
        <w:rPr/>
        <w:t>30－40</w:t>
      </w:r>
      <w:r>
        <w:rPr>
          <w:w w:val="100"/>
        </w:rPr>
        <w:t> </w:t>
      </w:r>
      <w:r>
        <w:rPr/>
        <w:t>年。</w:t>
      </w:r>
    </w:p>
    <w:p>
      <w:pPr>
        <w:pStyle w:val="BodyText"/>
        <w:spacing w:line="240" w:lineRule="auto" w:before="27"/>
        <w:ind w:left="520" w:right="0"/>
        <w:jc w:val="left"/>
      </w:pPr>
      <w:r>
        <w:rPr/>
        <w:t>**办公设备中的电脑设备采用一次性折旧方法，其余设备折旧年限均为</w:t>
      </w:r>
      <w:r>
        <w:rPr>
          <w:spacing w:val="-58"/>
        </w:rPr>
        <w:t> </w:t>
      </w:r>
      <w:r>
        <w:rPr/>
        <w:t>5－10</w:t>
      </w:r>
      <w:r>
        <w:rPr>
          <w:spacing w:val="-58"/>
        </w:rPr>
        <w:t> </w:t>
      </w:r>
      <w:r>
        <w:rPr/>
        <w:t>年。</w:t>
      </w:r>
    </w:p>
    <w:p>
      <w:pPr>
        <w:spacing w:line="240" w:lineRule="auto" w:before="0"/>
        <w:rPr>
          <w:rFonts w:ascii="宋体" w:hAnsi="宋体" w:cs="宋体" w:eastAsia="宋体" w:hint="default"/>
          <w:sz w:val="20"/>
          <w:szCs w:val="20"/>
        </w:rPr>
      </w:pPr>
    </w:p>
    <w:p>
      <w:pPr>
        <w:pStyle w:val="BodyText"/>
        <w:spacing w:line="357" w:lineRule="auto" w:before="145"/>
        <w:ind w:right="5980"/>
        <w:jc w:val="left"/>
      </w:pPr>
      <w:r>
        <w:rPr>
          <w:spacing w:val="-1"/>
        </w:rPr>
        <w:t>（十一）在建工程核算方法</w:t>
      </w:r>
      <w:r>
        <w:rPr>
          <w:spacing w:val="-87"/>
        </w:rPr>
        <w:t> </w:t>
      </w:r>
      <w:r>
        <w:rPr>
          <w:spacing w:val="-87"/>
        </w:rPr>
      </w:r>
      <w:r>
        <w:rPr/>
        <w:t>1、在建工程类别</w:t>
      </w:r>
    </w:p>
    <w:p>
      <w:pPr>
        <w:pStyle w:val="BodyText"/>
        <w:spacing w:line="355" w:lineRule="auto" w:before="30"/>
        <w:ind w:right="4444" w:firstLine="427"/>
        <w:jc w:val="left"/>
      </w:pPr>
      <w:r>
        <w:rPr/>
        <w:t>在建工程以立项项目分类核算。</w:t>
      </w:r>
      <w:r>
        <w:rPr>
          <w:w w:val="100"/>
        </w:rPr>
        <w:t> </w:t>
      </w:r>
      <w:r>
        <w:rPr>
          <w:spacing w:val="-1"/>
        </w:rPr>
        <w:t>2、在建工程结转为固定资产的标准和时点</w:t>
      </w:r>
    </w:p>
    <w:p>
      <w:pPr>
        <w:pStyle w:val="BodyText"/>
        <w:spacing w:line="357" w:lineRule="auto" w:before="32"/>
        <w:ind w:right="172" w:firstLine="420"/>
        <w:jc w:val="both"/>
      </w:pPr>
      <w:r>
        <w:rPr>
          <w:spacing w:val="-2"/>
        </w:rPr>
        <w:t>在建工程项目按建造该项资产达到预定可使用状态前所发生的全部支出，作为固定资产的入账价</w:t>
      </w:r>
      <w:r>
        <w:rPr>
          <w:w w:val="100"/>
        </w:rPr>
        <w:t> </w:t>
      </w:r>
      <w:r>
        <w:rPr>
          <w:spacing w:val="-2"/>
        </w:rPr>
        <w:t>值。所建造的固定资产已达到预定可使用状态，但尚未办理竣工决算的，自达到预定可使用状态之日</w:t>
      </w:r>
      <w:r>
        <w:rPr>
          <w:spacing w:val="-30"/>
        </w:rPr>
        <w:t> </w:t>
      </w:r>
      <w:r>
        <w:rPr>
          <w:spacing w:val="-30"/>
        </w:rPr>
      </w:r>
      <w:r>
        <w:rPr>
          <w:spacing w:val="-2"/>
        </w:rPr>
        <w:t>起，根据工程预算、造价或者工程实际成本等，按估计的价值转入固定资产，并按本公司固定资产折</w:t>
      </w:r>
      <w:r>
        <w:rPr>
          <w:spacing w:val="-30"/>
        </w:rPr>
        <w:t> </w:t>
      </w:r>
      <w:r>
        <w:rPr>
          <w:spacing w:val="-30"/>
        </w:rPr>
      </w:r>
      <w:r>
        <w:rPr>
          <w:spacing w:val="-2"/>
        </w:rPr>
        <w:t>旧政策计提固定资产的折旧，待办理竣工决算后，再按实际成本调整原来的暂估价值，但不调整原已</w:t>
      </w:r>
      <w:r>
        <w:rPr>
          <w:spacing w:val="-30"/>
        </w:rPr>
        <w:t> </w:t>
      </w:r>
      <w:r>
        <w:rPr>
          <w:spacing w:val="-30"/>
        </w:rPr>
      </w:r>
      <w:r>
        <w:rPr/>
        <w:t>计提的折旧额。</w:t>
      </w:r>
    </w:p>
    <w:p>
      <w:pPr>
        <w:spacing w:line="240" w:lineRule="auto" w:before="0"/>
        <w:rPr>
          <w:rFonts w:ascii="宋体" w:hAnsi="宋体" w:cs="宋体" w:eastAsia="宋体" w:hint="default"/>
          <w:sz w:val="20"/>
          <w:szCs w:val="20"/>
        </w:rPr>
      </w:pPr>
    </w:p>
    <w:p>
      <w:pPr>
        <w:pStyle w:val="BodyText"/>
        <w:spacing w:line="355" w:lineRule="auto" w:before="179"/>
        <w:ind w:right="4996"/>
        <w:jc w:val="left"/>
      </w:pPr>
      <w:r>
        <w:rPr>
          <w:spacing w:val="-1"/>
        </w:rPr>
        <w:t>（十二）无形资产核算方法</w:t>
      </w:r>
      <w:r>
        <w:rPr>
          <w:spacing w:val="-87"/>
        </w:rPr>
        <w:t> </w:t>
      </w:r>
      <w:r>
        <w:rPr>
          <w:spacing w:val="-87"/>
        </w:rPr>
      </w:r>
      <w:r>
        <w:rPr/>
        <w:t>1、无形资产的计价方法</w:t>
      </w:r>
    </w:p>
    <w:p>
      <w:pPr>
        <w:pStyle w:val="BodyText"/>
        <w:spacing w:line="240" w:lineRule="auto" w:before="32"/>
        <w:ind w:left="525" w:right="1954"/>
        <w:jc w:val="left"/>
      </w:pPr>
      <w:r>
        <w:rPr/>
        <w:t>按成本进行初始计量。</w:t>
      </w:r>
    </w:p>
    <w:p>
      <w:pPr>
        <w:spacing w:after="0" w:line="240" w:lineRule="auto"/>
        <w:jc w:val="left"/>
        <w:sectPr>
          <w:headerReference w:type="default" r:id="rId36"/>
          <w:footerReference w:type="default" r:id="rId37"/>
          <w:pgSz w:w="11900" w:h="16840"/>
          <w:pgMar w:header="970" w:footer="974" w:top="1160" w:bottom="1160" w:left="1260" w:right="1120"/>
          <w:pgNumType w:start="40"/>
        </w:sectPr>
      </w:pPr>
    </w:p>
    <w:p>
      <w:pPr>
        <w:spacing w:line="240" w:lineRule="auto" w:before="3"/>
        <w:rPr>
          <w:rFonts w:ascii="宋体" w:hAnsi="宋体" w:cs="宋体" w:eastAsia="宋体" w:hint="default"/>
          <w:sz w:val="15"/>
          <w:szCs w:val="15"/>
        </w:rPr>
      </w:pPr>
    </w:p>
    <w:p>
      <w:pPr>
        <w:pStyle w:val="BodyText"/>
        <w:spacing w:line="355" w:lineRule="auto" w:before="36"/>
        <w:ind w:right="172" w:firstLine="424"/>
        <w:jc w:val="both"/>
      </w:pPr>
      <w:r>
        <w:rPr>
          <w:spacing w:val="-2"/>
        </w:rPr>
        <w:t>外购无形资产的成本，包括购买价款、相关税费以及直接归属于使该项资产达到预定用途所发生</w:t>
      </w:r>
      <w:r>
        <w:rPr>
          <w:w w:val="100"/>
        </w:rPr>
        <w:t> </w:t>
      </w:r>
      <w:r>
        <w:rPr>
          <w:spacing w:val="-2"/>
        </w:rPr>
        <w:t>的其他支出。购买无形资产的价款超过正常信用条件延期支付，实质上具有融资性质的，无形资产的</w:t>
      </w:r>
      <w:r>
        <w:rPr>
          <w:spacing w:val="-30"/>
        </w:rPr>
        <w:t> </w:t>
      </w:r>
      <w:r>
        <w:rPr>
          <w:spacing w:val="-30"/>
        </w:rPr>
      </w:r>
      <w:r>
        <w:rPr/>
        <w:t>成本以购买价款的现值为基础确定。</w:t>
      </w:r>
    </w:p>
    <w:p>
      <w:pPr>
        <w:pStyle w:val="BodyText"/>
        <w:spacing w:line="348" w:lineRule="auto" w:before="162"/>
        <w:ind w:right="172" w:firstLine="420"/>
        <w:jc w:val="both"/>
      </w:pPr>
      <w:r>
        <w:rPr>
          <w:spacing w:val="-2"/>
        </w:rPr>
        <w:t>债务重组取得债务人用以抵债的无形资产，以该无形资产的公允价值为基础确定其入账价值，并</w:t>
      </w:r>
      <w:r>
        <w:rPr>
          <w:w w:val="100"/>
        </w:rPr>
        <w:t> </w:t>
      </w:r>
      <w:r>
        <w:rPr>
          <w:spacing w:val="-2"/>
        </w:rPr>
        <w:t>将重组债务的账面价值与该用以抵债的无形资产公允价值之间的差额，计入当期损益；在非货币性资</w:t>
      </w:r>
      <w:r>
        <w:rPr>
          <w:spacing w:val="-31"/>
        </w:rPr>
        <w:t> </w:t>
      </w:r>
      <w:r>
        <w:rPr>
          <w:spacing w:val="-31"/>
        </w:rPr>
      </w:r>
      <w:r>
        <w:rPr>
          <w:spacing w:val="-2"/>
        </w:rPr>
        <w:t>产交换具备商业实质和换入资产或换出资产的公允价值能够可靠计量的前提下，非货币性资产交换换</w:t>
      </w:r>
      <w:r>
        <w:rPr>
          <w:spacing w:val="-31"/>
        </w:rPr>
        <w:t> </w:t>
      </w:r>
      <w:r>
        <w:rPr>
          <w:spacing w:val="-31"/>
        </w:rPr>
      </w:r>
      <w:r>
        <w:rPr>
          <w:spacing w:val="-2"/>
        </w:rPr>
        <w:t>入的无形资产以换出资产的公允价值为基础确定其入账价值，除非有确凿证据表明换入资产的公允价</w:t>
      </w:r>
      <w:r>
        <w:rPr>
          <w:spacing w:val="-31"/>
        </w:rPr>
        <w:t> </w:t>
      </w:r>
      <w:r>
        <w:rPr>
          <w:spacing w:val="-31"/>
        </w:rPr>
      </w:r>
      <w:r>
        <w:rPr>
          <w:spacing w:val="-2"/>
        </w:rPr>
        <w:t>值更加可靠；不满足上述前提的非货币性资产交换，以换出资产的账面价值和应支付的相关税费作为</w:t>
      </w:r>
      <w:r>
        <w:rPr>
          <w:spacing w:val="-30"/>
        </w:rPr>
        <w:t> </w:t>
      </w:r>
      <w:r>
        <w:rPr>
          <w:spacing w:val="-30"/>
        </w:rPr>
      </w:r>
      <w:r>
        <w:rPr/>
        <w:t>换入无形资产的成本，不确认损益。</w:t>
      </w:r>
    </w:p>
    <w:p>
      <w:pPr>
        <w:spacing w:line="240" w:lineRule="auto" w:before="11"/>
        <w:rPr>
          <w:rFonts w:ascii="宋体" w:hAnsi="宋体" w:cs="宋体" w:eastAsia="宋体" w:hint="default"/>
          <w:sz w:val="23"/>
          <w:szCs w:val="23"/>
        </w:rPr>
      </w:pPr>
    </w:p>
    <w:p>
      <w:pPr>
        <w:pStyle w:val="BodyText"/>
        <w:spacing w:line="240" w:lineRule="auto"/>
        <w:ind w:right="1954"/>
        <w:jc w:val="left"/>
      </w:pPr>
      <w:r>
        <w:rPr/>
        <w:t>2、无形资产使用寿命及摊销</w:t>
      </w:r>
    </w:p>
    <w:p>
      <w:pPr>
        <w:pStyle w:val="BodyText"/>
        <w:spacing w:line="240" w:lineRule="auto" w:before="133"/>
        <w:ind w:right="1954"/>
        <w:jc w:val="left"/>
      </w:pPr>
      <w:r>
        <w:rPr/>
        <w:t>（1）使用寿命有限的无形资产的使用寿命估计情况：</w:t>
      </w:r>
    </w:p>
    <w:p>
      <w:pPr>
        <w:pStyle w:val="BodyText"/>
        <w:tabs>
          <w:tab w:pos="4975" w:val="left" w:leader="none"/>
          <w:tab w:pos="5368" w:val="left" w:leader="none"/>
        </w:tabs>
        <w:spacing w:line="390" w:lineRule="atLeast" w:before="135"/>
        <w:ind w:left="2018" w:right="3280" w:hanging="104"/>
        <w:jc w:val="left"/>
      </w:pPr>
      <w:r>
        <w:rPr>
          <w:w w:val="100"/>
        </w:rPr>
      </w:r>
      <w:r>
        <w:rPr>
          <w:spacing w:val="-1"/>
          <w:u w:val="single" w:color="000000"/>
        </w:rPr>
        <w:t>无形资产类别</w:t>
      </w:r>
      <w:r>
        <w:rPr>
          <w:spacing w:val="-1"/>
        </w:rPr>
        <w:tab/>
      </w:r>
      <w:r>
        <w:rPr>
          <w:spacing w:val="-1"/>
          <w:u w:val="single" w:color="000000"/>
        </w:rPr>
        <w:t>估计使用年限</w:t>
      </w:r>
      <w:r>
        <w:rPr>
          <w:spacing w:val="-99"/>
          <w:u w:val="single" w:color="000000"/>
        </w:rPr>
        <w:t> </w:t>
      </w:r>
      <w:r>
        <w:rPr>
          <w:spacing w:val="-99"/>
        </w:rPr>
      </w:r>
      <w:r>
        <w:rPr>
          <w:spacing w:val="-99"/>
        </w:rPr>
      </w:r>
      <w:r>
        <w:rPr>
          <w:spacing w:val="-1"/>
        </w:rPr>
        <w:t>土地使用权</w:t>
        <w:tab/>
        <w:tab/>
      </w:r>
      <w:r>
        <w:rPr/>
        <w:t>50</w:t>
      </w:r>
      <w:r>
        <w:rPr>
          <w:spacing w:val="-51"/>
        </w:rPr>
        <w:t> </w:t>
      </w:r>
      <w:r>
        <w:rPr/>
        <w:t>年</w:t>
      </w:r>
    </w:p>
    <w:p>
      <w:pPr>
        <w:pStyle w:val="BodyText"/>
        <w:spacing w:line="357" w:lineRule="auto"/>
        <w:ind w:left="520" w:right="1954"/>
        <w:jc w:val="left"/>
      </w:pPr>
      <w:r>
        <w:rPr>
          <w:spacing w:val="-2"/>
        </w:rPr>
        <w:t>每年末，对使用寿命有限的无形资产的使用寿命及摊销方法进行复核。</w:t>
      </w:r>
      <w:r>
        <w:rPr>
          <w:spacing w:val="-50"/>
        </w:rPr>
        <w:t> </w:t>
      </w:r>
      <w:r>
        <w:rPr>
          <w:spacing w:val="-50"/>
        </w:rPr>
      </w:r>
      <w:r>
        <w:rPr>
          <w:spacing w:val="-2"/>
        </w:rPr>
        <w:t>经复核，本年末无形资产的使用寿命及摊销方法与以前估计未有不同。</w:t>
      </w:r>
    </w:p>
    <w:p>
      <w:pPr>
        <w:pStyle w:val="BodyText"/>
        <w:spacing w:line="355" w:lineRule="auto" w:before="30"/>
        <w:ind w:left="520" w:right="0" w:hanging="420"/>
        <w:jc w:val="left"/>
      </w:pPr>
      <w:r>
        <w:rPr/>
        <w:t>（2）无形资产的摊销：</w:t>
      </w:r>
      <w:r>
        <w:rPr>
          <w:w w:val="100"/>
        </w:rPr>
        <w:t> </w:t>
      </w:r>
      <w:r>
        <w:rPr>
          <w:spacing w:val="-2"/>
        </w:rPr>
        <w:t>对于使用寿命有限的无形资产，在为企业带来经济利益的期限内按直线法摊销。</w:t>
      </w:r>
    </w:p>
    <w:p>
      <w:pPr>
        <w:spacing w:line="240" w:lineRule="auto" w:before="0"/>
        <w:rPr>
          <w:rFonts w:ascii="宋体" w:hAnsi="宋体" w:cs="宋体" w:eastAsia="宋体" w:hint="default"/>
          <w:sz w:val="20"/>
          <w:szCs w:val="20"/>
        </w:rPr>
      </w:pPr>
    </w:p>
    <w:p>
      <w:pPr>
        <w:pStyle w:val="BodyText"/>
        <w:spacing w:line="240" w:lineRule="auto" w:before="178"/>
        <w:ind w:right="1954"/>
        <w:jc w:val="left"/>
      </w:pPr>
      <w:r>
        <w:rPr/>
        <w:t>（十三）长期待摊费用的摊销方法及摊销年限</w:t>
      </w:r>
    </w:p>
    <w:p>
      <w:pPr>
        <w:spacing w:line="240" w:lineRule="auto" w:before="5"/>
        <w:rPr>
          <w:rFonts w:ascii="宋体" w:hAnsi="宋体" w:cs="宋体" w:eastAsia="宋体" w:hint="default"/>
          <w:sz w:val="19"/>
          <w:szCs w:val="19"/>
        </w:rPr>
      </w:pPr>
    </w:p>
    <w:p>
      <w:pPr>
        <w:pStyle w:val="BodyText"/>
        <w:spacing w:line="348" w:lineRule="auto"/>
        <w:ind w:left="520" w:right="4370"/>
        <w:jc w:val="left"/>
      </w:pPr>
      <w:r>
        <w:rPr/>
        <w:t>长期待摊费用在受益期内平均摊销，其中：</w:t>
      </w:r>
      <w:r>
        <w:rPr>
          <w:w w:val="100"/>
        </w:rPr>
        <w:t> </w:t>
      </w:r>
      <w:r>
        <w:rPr/>
        <w:t>母公司房屋装修费从</w:t>
      </w:r>
      <w:r>
        <w:rPr>
          <w:spacing w:val="-54"/>
        </w:rPr>
        <w:t> </w:t>
      </w:r>
      <w:r>
        <w:rPr/>
        <w:t>2000</w:t>
      </w:r>
      <w:r>
        <w:rPr>
          <w:spacing w:val="-56"/>
        </w:rPr>
        <w:t> </w:t>
      </w:r>
      <w:r>
        <w:rPr/>
        <w:t>年起按</w:t>
      </w:r>
      <w:r>
        <w:rPr>
          <w:spacing w:val="-54"/>
        </w:rPr>
        <w:t> </w:t>
      </w:r>
      <w:r>
        <w:rPr/>
        <w:t>10</w:t>
      </w:r>
      <w:r>
        <w:rPr>
          <w:spacing w:val="-56"/>
        </w:rPr>
        <w:t> </w:t>
      </w:r>
      <w:r>
        <w:rPr/>
        <w:t>年平均摊销。</w:t>
      </w:r>
    </w:p>
    <w:p>
      <w:pPr>
        <w:spacing w:line="240" w:lineRule="auto" w:before="11"/>
        <w:rPr>
          <w:rFonts w:ascii="宋体" w:hAnsi="宋体" w:cs="宋体" w:eastAsia="宋体" w:hint="default"/>
          <w:sz w:val="23"/>
          <w:szCs w:val="23"/>
        </w:rPr>
      </w:pPr>
    </w:p>
    <w:p>
      <w:pPr>
        <w:pStyle w:val="BodyText"/>
        <w:spacing w:line="355" w:lineRule="auto"/>
        <w:ind w:right="1954"/>
        <w:jc w:val="left"/>
      </w:pPr>
      <w:r>
        <w:rPr>
          <w:spacing w:val="-1"/>
        </w:rPr>
        <w:t>（十四）除存货、投资性房地产及金融资产外的其他主要资产的减值</w:t>
      </w:r>
      <w:r>
        <w:rPr>
          <w:spacing w:val="-55"/>
        </w:rPr>
        <w:t> </w:t>
      </w:r>
      <w:r>
        <w:rPr>
          <w:spacing w:val="-55"/>
        </w:rPr>
      </w:r>
      <w:r>
        <w:rPr/>
        <w:t>1、长期股权投资</w:t>
      </w:r>
    </w:p>
    <w:p>
      <w:pPr>
        <w:pStyle w:val="BodyText"/>
        <w:spacing w:line="357" w:lineRule="auto" w:before="32"/>
        <w:ind w:right="172" w:firstLine="420"/>
        <w:jc w:val="both"/>
      </w:pPr>
      <w:r>
        <w:rPr>
          <w:spacing w:val="-2"/>
        </w:rPr>
        <w:t>成本法核算的、在活跃市场中没有报价、公允价值不能可靠计量的长期股权投资，其减值损失是</w:t>
      </w:r>
      <w:r>
        <w:rPr>
          <w:w w:val="100"/>
        </w:rPr>
        <w:t> </w:t>
      </w:r>
      <w:r>
        <w:rPr>
          <w:spacing w:val="-2"/>
        </w:rPr>
        <w:t>根据其账面价值与按类似金融资产当时市场收益率对未来现金流量折现确定的现值之间的差额进行确</w:t>
      </w:r>
      <w:r>
        <w:rPr>
          <w:spacing w:val="-30"/>
        </w:rPr>
        <w:t> </w:t>
      </w:r>
      <w:r>
        <w:rPr>
          <w:spacing w:val="-30"/>
        </w:rPr>
      </w:r>
      <w:r>
        <w:rPr/>
        <w:t>定。</w:t>
      </w:r>
    </w:p>
    <w:p>
      <w:pPr>
        <w:pStyle w:val="BodyText"/>
        <w:spacing w:line="355" w:lineRule="auto" w:before="30"/>
        <w:ind w:right="172" w:firstLine="420"/>
        <w:jc w:val="both"/>
      </w:pPr>
      <w:r>
        <w:rPr>
          <w:spacing w:val="-2"/>
        </w:rPr>
        <w:t>其他长期股权投资，如果可收回金额的计量结果表明，该长期股权投资的可收回金额低于其账面</w:t>
      </w:r>
      <w:r>
        <w:rPr>
          <w:w w:val="100"/>
        </w:rPr>
        <w:t> </w:t>
      </w:r>
      <w:r>
        <w:rPr/>
        <w:t>价值的，将差额确认为减值损失。</w:t>
      </w:r>
    </w:p>
    <w:p>
      <w:pPr>
        <w:pStyle w:val="BodyText"/>
        <w:spacing w:line="357" w:lineRule="auto" w:before="32"/>
        <w:ind w:right="1954" w:firstLine="420"/>
        <w:jc w:val="left"/>
      </w:pPr>
      <w:r>
        <w:rPr/>
        <w:t>长期股权投资减值损失一经确认，不再转回。</w:t>
      </w:r>
      <w:r>
        <w:rPr>
          <w:w w:val="100"/>
        </w:rPr>
        <w:t> </w:t>
      </w:r>
      <w:r>
        <w:rPr>
          <w:spacing w:val="-1"/>
        </w:rPr>
        <w:t>2、固定资产、在建工程、无形资产、商誉等长期非金融资产</w:t>
      </w:r>
    </w:p>
    <w:p>
      <w:pPr>
        <w:pStyle w:val="BodyText"/>
        <w:spacing w:line="355" w:lineRule="auto" w:before="30"/>
        <w:ind w:right="172" w:firstLine="420"/>
        <w:jc w:val="both"/>
      </w:pPr>
      <w:r>
        <w:rPr>
          <w:spacing w:val="-2"/>
        </w:rPr>
        <w:t>对于固定资产、在建工程、无形资产等长期非金融资产，公司在每年末判断相关资产是否存在可</w:t>
      </w:r>
      <w:r>
        <w:rPr>
          <w:w w:val="100"/>
        </w:rPr>
        <w:t> </w:t>
      </w:r>
      <w:r>
        <w:rPr/>
        <w:t>能发生减值的迹象。</w:t>
      </w:r>
    </w:p>
    <w:p>
      <w:pPr>
        <w:spacing w:after="0" w:line="355" w:lineRule="auto"/>
        <w:jc w:val="both"/>
        <w:sectPr>
          <w:headerReference w:type="default" r:id="rId38"/>
          <w:pgSz w:w="11900" w:h="16840"/>
          <w:pgMar w:header="970" w:footer="974" w:top="1160" w:bottom="1160" w:left="1260" w:right="1120"/>
        </w:sectPr>
      </w:pPr>
    </w:p>
    <w:p>
      <w:pPr>
        <w:spacing w:line="240" w:lineRule="auto" w:before="3"/>
        <w:rPr>
          <w:rFonts w:ascii="宋体" w:hAnsi="宋体" w:cs="宋体" w:eastAsia="宋体" w:hint="default"/>
          <w:sz w:val="15"/>
          <w:szCs w:val="15"/>
        </w:rPr>
      </w:pPr>
    </w:p>
    <w:p>
      <w:pPr>
        <w:pStyle w:val="BodyText"/>
        <w:spacing w:line="355" w:lineRule="auto" w:before="36"/>
        <w:ind w:right="0" w:firstLine="420"/>
        <w:jc w:val="left"/>
      </w:pPr>
      <w:r>
        <w:rPr>
          <w:spacing w:val="-2"/>
        </w:rPr>
        <w:t>因企业合并所形成的商誉和使用寿命不确定的无形资产，无论是否存在减值迹象，每年都进行减</w:t>
      </w:r>
      <w:r>
        <w:rPr>
          <w:w w:val="100"/>
        </w:rPr>
        <w:t> </w:t>
      </w:r>
      <w:r>
        <w:rPr/>
        <w:t>值测试。</w:t>
      </w:r>
    </w:p>
    <w:p>
      <w:pPr>
        <w:pStyle w:val="BodyText"/>
        <w:spacing w:line="357" w:lineRule="auto" w:before="32"/>
        <w:ind w:right="0" w:firstLine="420"/>
        <w:jc w:val="left"/>
      </w:pPr>
      <w:r>
        <w:rPr>
          <w:spacing w:val="-2"/>
        </w:rPr>
        <w:t>资产存在减值迹象的，估计其可收回金额。可收回金额根据资产的公允价值减去处置费用后的净</w:t>
      </w:r>
      <w:r>
        <w:rPr>
          <w:w w:val="100"/>
        </w:rPr>
        <w:t> </w:t>
      </w:r>
      <w:r>
        <w:rPr/>
        <w:t>额与资产预计未来现金流量的现值两者之间较高者确定。</w:t>
      </w:r>
    </w:p>
    <w:p>
      <w:pPr>
        <w:pStyle w:val="BodyText"/>
        <w:spacing w:line="355" w:lineRule="auto" w:before="30"/>
        <w:ind w:right="0" w:firstLine="420"/>
        <w:jc w:val="left"/>
      </w:pPr>
      <w:r>
        <w:rPr>
          <w:spacing w:val="-2"/>
        </w:rPr>
        <w:t>当资产的可收回金额低于其账面价值的，将资产的账面价值减记至可收回金额，减记的金额确认</w:t>
      </w:r>
      <w:r>
        <w:rPr>
          <w:w w:val="100"/>
        </w:rPr>
        <w:t> </w:t>
      </w:r>
      <w:r>
        <w:rPr/>
        <w:t>为资产减值损失，计入当期损益，同时计提相应的资产减值准备。</w:t>
      </w:r>
    </w:p>
    <w:p>
      <w:pPr>
        <w:pStyle w:val="BodyText"/>
        <w:spacing w:line="357" w:lineRule="auto" w:before="32"/>
        <w:ind w:right="0" w:firstLine="420"/>
        <w:jc w:val="left"/>
      </w:pPr>
      <w:r>
        <w:rPr>
          <w:spacing w:val="-2"/>
        </w:rPr>
        <w:t>资产减值损失确认后，减值资产的折旧或者摊销费用在未来期间作相应调整，以使该资产在剩余</w:t>
      </w:r>
      <w:r>
        <w:rPr>
          <w:w w:val="100"/>
        </w:rPr>
        <w:t> </w:t>
      </w:r>
      <w:r>
        <w:rPr/>
        <w:t>使用寿命内，系统地分摊调整后的资产账面价值（扣除预计净残值）。</w:t>
      </w:r>
    </w:p>
    <w:p>
      <w:pPr>
        <w:pStyle w:val="BodyText"/>
        <w:spacing w:line="355" w:lineRule="auto" w:before="30"/>
        <w:ind w:left="520" w:right="0"/>
        <w:jc w:val="left"/>
      </w:pPr>
      <w:r>
        <w:rPr/>
        <w:t>长期非金融资产的减值损失一经确认，在以后会计期间不再转回。</w:t>
      </w:r>
      <w:r>
        <w:rPr>
          <w:w w:val="100"/>
        </w:rPr>
        <w:t> </w:t>
      </w:r>
      <w:r>
        <w:rPr>
          <w:spacing w:val="-2"/>
        </w:rPr>
        <w:t>有迹象表明一项资产可能发生减值的，企业以单项资产为基础估计其可收回金额。</w:t>
      </w:r>
    </w:p>
    <w:p>
      <w:pPr>
        <w:spacing w:line="240" w:lineRule="auto" w:before="0"/>
        <w:rPr>
          <w:rFonts w:ascii="宋体" w:hAnsi="宋体" w:cs="宋体" w:eastAsia="宋体" w:hint="default"/>
          <w:sz w:val="20"/>
          <w:szCs w:val="20"/>
        </w:rPr>
      </w:pPr>
    </w:p>
    <w:p>
      <w:pPr>
        <w:pStyle w:val="BodyText"/>
        <w:spacing w:line="357" w:lineRule="auto" w:before="178"/>
        <w:ind w:right="7300"/>
        <w:jc w:val="left"/>
      </w:pPr>
      <w:r>
        <w:rPr/>
        <w:t>（十五）收入确认原则</w:t>
      </w:r>
      <w:r>
        <w:rPr>
          <w:spacing w:val="-98"/>
        </w:rPr>
        <w:t> </w:t>
      </w:r>
      <w:r>
        <w:rPr>
          <w:spacing w:val="-98"/>
        </w:rPr>
      </w:r>
      <w:r>
        <w:rPr/>
        <w:t>1、销售商品</w:t>
      </w:r>
    </w:p>
    <w:p>
      <w:pPr>
        <w:pStyle w:val="BodyText"/>
        <w:spacing w:line="355" w:lineRule="auto" w:before="30"/>
        <w:ind w:right="172" w:firstLine="420"/>
        <w:jc w:val="both"/>
      </w:pPr>
      <w:r>
        <w:rPr>
          <w:spacing w:val="-2"/>
        </w:rPr>
        <w:t>公司已将商品所有权上的主要风险和报酬转移给购买方；公司既没有保留与所有权相联系的继续</w:t>
      </w:r>
      <w:r>
        <w:rPr>
          <w:w w:val="100"/>
        </w:rPr>
        <w:t> </w:t>
      </w:r>
      <w:r>
        <w:rPr>
          <w:spacing w:val="-2"/>
        </w:rPr>
        <w:t>管理权，也没有对已售出的商品实施有效控制；收入的金额能够可靠地计量；相关的经济利益很可能</w:t>
      </w:r>
      <w:r>
        <w:rPr>
          <w:spacing w:val="-30"/>
        </w:rPr>
        <w:t> </w:t>
      </w:r>
      <w:r>
        <w:rPr>
          <w:spacing w:val="-30"/>
        </w:rPr>
      </w:r>
      <w:r>
        <w:rPr/>
        <w:t>流入企业；相关的已发生或将发生的成本能够可靠地计量时，确认商品销售收入实现。</w:t>
      </w:r>
    </w:p>
    <w:p>
      <w:pPr>
        <w:pStyle w:val="BodyText"/>
        <w:spacing w:line="240" w:lineRule="auto" w:before="32"/>
        <w:ind w:right="1954"/>
        <w:jc w:val="left"/>
      </w:pPr>
      <w:r>
        <w:rPr/>
        <w:t>2、提供劳务</w:t>
      </w:r>
    </w:p>
    <w:p>
      <w:pPr>
        <w:pStyle w:val="BodyText"/>
        <w:spacing w:line="355" w:lineRule="auto" w:before="135"/>
        <w:ind w:right="0" w:firstLine="420"/>
        <w:jc w:val="left"/>
      </w:pPr>
      <w:r>
        <w:rPr>
          <w:spacing w:val="-2"/>
        </w:rPr>
        <w:t>在资产负债表日提供劳务交易的结果能够可靠估计的，采用完工百分比法确认提供劳务收入。提</w:t>
      </w:r>
      <w:r>
        <w:rPr>
          <w:w w:val="100"/>
        </w:rPr>
        <w:t> </w:t>
      </w:r>
      <w:r>
        <w:rPr/>
        <w:t>供劳务交易的完工进度，依据已完工作的测量确定。</w:t>
      </w:r>
    </w:p>
    <w:p>
      <w:pPr>
        <w:pStyle w:val="BodyText"/>
        <w:spacing w:line="240" w:lineRule="auto" w:before="32"/>
        <w:ind w:left="525" w:right="1954"/>
        <w:jc w:val="left"/>
      </w:pPr>
      <w:r>
        <w:rPr/>
        <w:t>在资产负债表日提供劳务交易结果不能够可靠估计的，分别下列情况处理：</w:t>
      </w:r>
    </w:p>
    <w:p>
      <w:pPr>
        <w:pStyle w:val="BodyText"/>
        <w:spacing w:line="357" w:lineRule="auto" w:before="133"/>
        <w:ind w:right="0" w:firstLine="424"/>
        <w:jc w:val="left"/>
      </w:pPr>
      <w:r>
        <w:rPr>
          <w:spacing w:val="-2"/>
        </w:rPr>
        <w:t>（1）已经发生的劳务成本预计能够得到补偿的，按照已经发生的劳务成本金额确认提供劳务收</w:t>
      </w:r>
      <w:r>
        <w:rPr>
          <w:w w:val="100"/>
        </w:rPr>
        <w:t> </w:t>
      </w:r>
      <w:r>
        <w:rPr/>
        <w:t>入，并按相同金额结转劳务成本。</w:t>
      </w:r>
    </w:p>
    <w:p>
      <w:pPr>
        <w:pStyle w:val="BodyText"/>
        <w:spacing w:line="355" w:lineRule="auto" w:before="30"/>
        <w:ind w:right="0" w:firstLine="424"/>
        <w:jc w:val="left"/>
      </w:pPr>
      <w:r>
        <w:rPr>
          <w:spacing w:val="-2"/>
        </w:rPr>
        <w:t>（2）已经发生的劳务成本预计不能够得到补偿的，将已经发生的劳务成本计入当期损益，不确</w:t>
      </w:r>
      <w:r>
        <w:rPr>
          <w:w w:val="100"/>
        </w:rPr>
        <w:t> </w:t>
      </w:r>
      <w:r>
        <w:rPr/>
        <w:t>认提供劳务收入。</w:t>
      </w:r>
    </w:p>
    <w:p>
      <w:pPr>
        <w:pStyle w:val="BodyText"/>
        <w:spacing w:line="355" w:lineRule="auto" w:before="32"/>
        <w:ind w:left="528" w:right="0" w:hanging="428"/>
        <w:jc w:val="left"/>
      </w:pPr>
      <w:r>
        <w:rPr/>
        <w:t>3、让渡资产使用权</w:t>
      </w:r>
      <w:r>
        <w:rPr>
          <w:spacing w:val="-96"/>
        </w:rPr>
        <w:t> </w:t>
      </w:r>
      <w:r>
        <w:rPr>
          <w:spacing w:val="-2"/>
        </w:rPr>
        <w:t>与交易相关的经济利益很可能流入企业，收入的金额能够可靠地计量时。分别下列情况确定让渡</w:t>
      </w:r>
    </w:p>
    <w:p>
      <w:pPr>
        <w:pStyle w:val="BodyText"/>
        <w:spacing w:line="240" w:lineRule="auto" w:before="34"/>
        <w:ind w:right="1954"/>
        <w:jc w:val="left"/>
      </w:pPr>
      <w:r>
        <w:rPr/>
        <w:t>资产使用权收入金额：</w:t>
      </w:r>
    </w:p>
    <w:p>
      <w:pPr>
        <w:pStyle w:val="BodyText"/>
        <w:spacing w:line="240" w:lineRule="auto" w:before="133"/>
        <w:ind w:left="528" w:right="0"/>
        <w:jc w:val="left"/>
      </w:pPr>
      <w:r>
        <w:rPr/>
        <w:t>（1）利息收入金额，按照他人使用本企业货币资金的时间和实际利率计算确定。</w:t>
      </w:r>
    </w:p>
    <w:p>
      <w:pPr>
        <w:pStyle w:val="BodyText"/>
        <w:spacing w:line="240" w:lineRule="auto" w:before="133"/>
        <w:ind w:left="528" w:right="0"/>
        <w:jc w:val="left"/>
      </w:pPr>
      <w:r>
        <w:rPr/>
        <w:t>（2）使用费收入金额，按照有关合同或协议约定的收费时间和方法计算确定。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528" w:right="0" w:hanging="428"/>
        <w:jc w:val="left"/>
      </w:pPr>
      <w:r>
        <w:rPr/>
        <w:t>（十六）确认递延所得税资产的依据</w:t>
      </w:r>
      <w:r>
        <w:rPr>
          <w:spacing w:val="-94"/>
        </w:rPr>
        <w:t> </w:t>
      </w:r>
      <w:r>
        <w:rPr>
          <w:spacing w:val="-94"/>
        </w:rPr>
      </w:r>
      <w:r>
        <w:rPr>
          <w:spacing w:val="-2"/>
        </w:rPr>
        <w:t>公司以很可能取得用来抵扣可抵扣暂时性差异的应纳税所得额为限，确认由可抵扣暂时性差异产</w:t>
      </w:r>
    </w:p>
    <w:p>
      <w:pPr>
        <w:pStyle w:val="BodyText"/>
        <w:spacing w:line="240" w:lineRule="auto" w:before="30"/>
        <w:ind w:right="1954"/>
        <w:jc w:val="left"/>
      </w:pPr>
      <w:r>
        <w:rPr/>
        <w:t>生的递延所得税资产。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1954"/>
        <w:jc w:val="left"/>
      </w:pPr>
      <w:r>
        <w:rPr/>
        <w:t>（十七）本期主要会计政策、会计估计的变更和重大会计差错更正及其影响</w:t>
      </w:r>
    </w:p>
    <w:p>
      <w:pPr>
        <w:spacing w:after="0" w:line="240" w:lineRule="auto"/>
        <w:jc w:val="left"/>
        <w:sectPr>
          <w:headerReference w:type="default" r:id="rId39"/>
          <w:pgSz w:w="11900" w:h="16840"/>
          <w:pgMar w:header="970" w:footer="974" w:top="1160" w:bottom="1160" w:left="1260" w:right="1120"/>
        </w:sectPr>
      </w:pPr>
    </w:p>
    <w:p>
      <w:pPr>
        <w:spacing w:line="240" w:lineRule="auto" w:before="3"/>
        <w:rPr>
          <w:rFonts w:ascii="宋体" w:hAnsi="宋体" w:cs="宋体" w:eastAsia="宋体" w:hint="default"/>
          <w:sz w:val="15"/>
          <w:szCs w:val="15"/>
        </w:rPr>
      </w:pPr>
    </w:p>
    <w:p>
      <w:pPr>
        <w:pStyle w:val="BodyText"/>
        <w:spacing w:line="240" w:lineRule="auto" w:before="36"/>
        <w:ind w:left="1000" w:right="3232"/>
        <w:jc w:val="left"/>
      </w:pPr>
      <w:r>
        <w:rPr/>
        <w:t>报告期内公司未发生会计政策和会计估计变更以及会计差错更正。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0"/>
        <w:ind w:left="1123" w:right="3232" w:firstLine="0"/>
        <w:jc w:val="left"/>
        <w:rPr>
          <w:rFonts w:ascii="宋体" w:hAnsi="宋体" w:cs="宋体" w:eastAsia="宋体" w:hint="default"/>
          <w:sz w:val="24"/>
          <w:szCs w:val="24"/>
        </w:rPr>
      </w:pPr>
      <w:r>
        <w:rPr>
          <w:rFonts w:ascii="宋体" w:hAnsi="宋体" w:cs="宋体" w:eastAsia="宋体" w:hint="default"/>
          <w:sz w:val="24"/>
          <w:szCs w:val="24"/>
        </w:rPr>
        <w:t>四、税项</w:t>
      </w:r>
    </w:p>
    <w:p>
      <w:pPr>
        <w:spacing w:line="240" w:lineRule="auto" w:before="0"/>
        <w:rPr>
          <w:rFonts w:ascii="宋体" w:hAnsi="宋体" w:cs="宋体" w:eastAsia="宋体" w:hint="default"/>
          <w:sz w:val="19"/>
          <w:szCs w:val="19"/>
        </w:rPr>
      </w:pPr>
    </w:p>
    <w:p>
      <w:pPr>
        <w:pStyle w:val="BodyText"/>
        <w:spacing w:line="240" w:lineRule="auto"/>
        <w:ind w:left="1423" w:right="3232"/>
        <w:jc w:val="left"/>
      </w:pPr>
      <w:r>
        <w:rPr/>
        <w:t>公司主要税种和税率</w:t>
      </w:r>
    </w:p>
    <w:p>
      <w:pPr>
        <w:spacing w:line="240" w:lineRule="auto" w:before="11"/>
        <w:rPr>
          <w:rFonts w:ascii="宋体" w:hAnsi="宋体" w:cs="宋体" w:eastAsia="宋体" w:hint="default"/>
          <w:sz w:val="6"/>
          <w:szCs w:val="6"/>
        </w:rPr>
      </w:pPr>
    </w:p>
    <w:tbl>
      <w:tblPr>
        <w:tblW w:w="0" w:type="auto"/>
        <w:jc w:val="left"/>
        <w:tblInd w:w="2019" w:type="dxa"/>
        <w:tblLayout w:type="fixed"/>
        <w:tblCellMar>
          <w:top w:w="0" w:type="dxa"/>
          <w:left w:w="0" w:type="dxa"/>
          <w:bottom w:w="0" w:type="dxa"/>
          <w:right w:w="0" w:type="dxa"/>
        </w:tblCellMar>
        <w:tblLook w:val="01E0"/>
      </w:tblPr>
      <w:tblGrid>
        <w:gridCol w:w="1587"/>
        <w:gridCol w:w="2022"/>
        <w:gridCol w:w="3239"/>
      </w:tblGrid>
      <w:tr>
        <w:trPr>
          <w:trHeight w:val="406" w:hRule="exact"/>
        </w:trPr>
        <w:tc>
          <w:tcPr>
            <w:tcW w:w="1587"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36"/>
              <w:ind w:right="458"/>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税</w:t>
              <w:tab/>
              <w:t>种</w:t>
            </w:r>
            <w:r>
              <w:rPr>
                <w:rFonts w:ascii="宋体" w:hAnsi="宋体" w:cs="宋体" w:eastAsia="宋体" w:hint="default"/>
                <w:sz w:val="21"/>
                <w:szCs w:val="21"/>
              </w:rPr>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7"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税率（％）</w:t>
            </w:r>
            <w:r>
              <w:rPr>
                <w:rFonts w:ascii="宋体" w:hAnsi="宋体" w:cs="宋体" w:eastAsia="宋体" w:hint="default"/>
                <w:sz w:val="21"/>
                <w:szCs w:val="21"/>
              </w:rPr>
            </w:r>
          </w:p>
        </w:tc>
        <w:tc>
          <w:tcPr>
            <w:tcW w:w="3239" w:type="dxa"/>
            <w:tcBorders>
              <w:top w:val="nil" w:sz="6" w:space="0" w:color="auto"/>
              <w:left w:val="nil" w:sz="6" w:space="0" w:color="auto"/>
              <w:bottom w:val="nil" w:sz="6" w:space="0" w:color="auto"/>
              <w:right w:val="nil" w:sz="6" w:space="0" w:color="auto"/>
            </w:tcBorders>
          </w:tcPr>
          <w:p>
            <w:pPr>
              <w:pStyle w:val="TableParagraph"/>
              <w:tabs>
                <w:tab w:pos="855" w:val="left" w:leader="none"/>
              </w:tabs>
              <w:spacing w:line="240" w:lineRule="auto" w:before="36"/>
              <w:ind w:left="432"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备</w:t>
              <w:tab/>
              <w:t>注</w:t>
            </w:r>
            <w:r>
              <w:rPr>
                <w:rFonts w:ascii="宋体" w:hAnsi="宋体" w:cs="宋体" w:eastAsia="宋体" w:hint="default"/>
                <w:sz w:val="21"/>
                <w:szCs w:val="21"/>
              </w:rPr>
            </w:r>
          </w:p>
        </w:tc>
      </w:tr>
      <w:tr>
        <w:trPr>
          <w:trHeight w:val="400"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58"/>
              <w:jc w:val="center"/>
              <w:rPr>
                <w:rFonts w:ascii="宋体" w:hAnsi="宋体" w:cs="宋体" w:eastAsia="宋体" w:hint="default"/>
                <w:sz w:val="21"/>
                <w:szCs w:val="21"/>
              </w:rPr>
            </w:pPr>
            <w:r>
              <w:rPr>
                <w:rFonts w:ascii="宋体" w:hAnsi="宋体" w:cs="宋体" w:eastAsia="宋体" w:hint="default"/>
                <w:sz w:val="21"/>
                <w:szCs w:val="21"/>
              </w:rPr>
              <w:t>增值税</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5" w:right="0"/>
              <w:jc w:val="center"/>
              <w:rPr>
                <w:rFonts w:ascii="宋体" w:hAnsi="宋体" w:cs="宋体" w:eastAsia="宋体" w:hint="default"/>
                <w:sz w:val="21"/>
                <w:szCs w:val="21"/>
              </w:rPr>
            </w:pPr>
            <w:r>
              <w:rPr>
                <w:rFonts w:ascii="宋体"/>
                <w:sz w:val="21"/>
              </w:rPr>
              <w:t>17</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33" w:right="0"/>
              <w:jc w:val="center"/>
              <w:rPr>
                <w:rFonts w:ascii="宋体" w:hAnsi="宋体" w:cs="宋体" w:eastAsia="宋体" w:hint="default"/>
                <w:sz w:val="21"/>
                <w:szCs w:val="21"/>
              </w:rPr>
            </w:pPr>
            <w:r>
              <w:rPr>
                <w:rFonts w:ascii="宋体" w:hAnsi="宋体" w:cs="宋体" w:eastAsia="宋体" w:hint="default"/>
                <w:sz w:val="21"/>
                <w:szCs w:val="21"/>
              </w:rPr>
              <w:t>增值税应纳税额</w:t>
            </w:r>
          </w:p>
        </w:tc>
      </w:tr>
      <w:tr>
        <w:trPr>
          <w:trHeight w:val="400"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58"/>
              <w:jc w:val="center"/>
              <w:rPr>
                <w:rFonts w:ascii="宋体" w:hAnsi="宋体" w:cs="宋体" w:eastAsia="宋体" w:hint="default"/>
                <w:sz w:val="21"/>
                <w:szCs w:val="21"/>
              </w:rPr>
            </w:pPr>
            <w:r>
              <w:rPr>
                <w:rFonts w:ascii="宋体" w:hAnsi="宋体" w:cs="宋体" w:eastAsia="宋体" w:hint="default"/>
                <w:sz w:val="21"/>
                <w:szCs w:val="21"/>
              </w:rPr>
              <w:t>营业税</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5" w:right="0"/>
              <w:jc w:val="center"/>
              <w:rPr>
                <w:rFonts w:ascii="宋体" w:hAnsi="宋体" w:cs="宋体" w:eastAsia="宋体" w:hint="default"/>
                <w:sz w:val="21"/>
                <w:szCs w:val="21"/>
              </w:rPr>
            </w:pPr>
            <w:r>
              <w:rPr>
                <w:rFonts w:ascii="宋体"/>
                <w:w w:val="100"/>
                <w:sz w:val="21"/>
              </w:rPr>
              <w:t>5</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35" w:right="0"/>
              <w:jc w:val="center"/>
              <w:rPr>
                <w:rFonts w:ascii="宋体" w:hAnsi="宋体" w:cs="宋体" w:eastAsia="宋体" w:hint="default"/>
                <w:sz w:val="21"/>
                <w:szCs w:val="21"/>
              </w:rPr>
            </w:pPr>
            <w:r>
              <w:rPr>
                <w:rFonts w:ascii="宋体" w:hAnsi="宋体" w:cs="宋体" w:eastAsia="宋体" w:hint="default"/>
                <w:sz w:val="21"/>
                <w:szCs w:val="21"/>
              </w:rPr>
              <w:t>应交营业税</w:t>
            </w:r>
          </w:p>
        </w:tc>
      </w:tr>
      <w:tr>
        <w:trPr>
          <w:trHeight w:val="401"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58"/>
              <w:jc w:val="center"/>
              <w:rPr>
                <w:rFonts w:ascii="宋体" w:hAnsi="宋体" w:cs="宋体" w:eastAsia="宋体" w:hint="default"/>
                <w:sz w:val="21"/>
                <w:szCs w:val="21"/>
              </w:rPr>
            </w:pPr>
            <w:r>
              <w:rPr>
                <w:rFonts w:ascii="宋体" w:hAnsi="宋体" w:cs="宋体" w:eastAsia="宋体" w:hint="default"/>
                <w:sz w:val="21"/>
                <w:szCs w:val="21"/>
              </w:rPr>
              <w:t>城建税</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5" w:right="0"/>
              <w:jc w:val="center"/>
              <w:rPr>
                <w:rFonts w:ascii="宋体" w:hAnsi="宋体" w:cs="宋体" w:eastAsia="宋体" w:hint="default"/>
                <w:sz w:val="21"/>
                <w:szCs w:val="21"/>
              </w:rPr>
            </w:pPr>
            <w:r>
              <w:rPr>
                <w:rFonts w:ascii="宋体"/>
                <w:w w:val="100"/>
                <w:sz w:val="21"/>
              </w:rPr>
              <w:t>7</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35" w:right="0"/>
              <w:jc w:val="center"/>
              <w:rPr>
                <w:rFonts w:ascii="宋体" w:hAnsi="宋体" w:cs="宋体" w:eastAsia="宋体" w:hint="default"/>
                <w:sz w:val="21"/>
                <w:szCs w:val="21"/>
              </w:rPr>
            </w:pPr>
            <w:r>
              <w:rPr>
                <w:rFonts w:ascii="宋体" w:hAnsi="宋体" w:cs="宋体" w:eastAsia="宋体" w:hint="default"/>
                <w:sz w:val="21"/>
                <w:szCs w:val="21"/>
              </w:rPr>
              <w:t>应纳增值税额和应纳营业税额</w:t>
            </w:r>
          </w:p>
        </w:tc>
      </w:tr>
      <w:tr>
        <w:trPr>
          <w:trHeight w:val="406"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1"/>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5" w:right="0"/>
              <w:jc w:val="center"/>
              <w:rPr>
                <w:rFonts w:ascii="宋体" w:hAnsi="宋体" w:cs="宋体" w:eastAsia="宋体" w:hint="default"/>
                <w:sz w:val="21"/>
                <w:szCs w:val="21"/>
              </w:rPr>
            </w:pPr>
            <w:r>
              <w:rPr>
                <w:rFonts w:ascii="宋体"/>
                <w:sz w:val="21"/>
              </w:rPr>
              <w:t>25</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32"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8"/>
        <w:ind w:left="1000" w:right="3232" w:firstLine="0"/>
        <w:jc w:val="left"/>
        <w:rPr>
          <w:rFonts w:ascii="宋体" w:hAnsi="宋体" w:cs="宋体" w:eastAsia="宋体" w:hint="default"/>
          <w:sz w:val="24"/>
          <w:szCs w:val="24"/>
        </w:rPr>
      </w:pPr>
      <w:r>
        <w:rPr>
          <w:rFonts w:ascii="宋体" w:hAnsi="宋体" w:cs="宋体" w:eastAsia="宋体" w:hint="default"/>
          <w:sz w:val="24"/>
          <w:szCs w:val="24"/>
        </w:rPr>
        <w:t>五、合并财务报表</w:t>
      </w:r>
    </w:p>
    <w:p>
      <w:pPr>
        <w:pStyle w:val="BodyText"/>
        <w:spacing w:line="355" w:lineRule="auto" w:before="121"/>
        <w:ind w:left="1000" w:right="452" w:firstLine="427"/>
        <w:jc w:val="both"/>
      </w:pPr>
      <w:r>
        <w:rPr/>
        <w:t>合并财务报表按照</w:t>
      </w:r>
      <w:r>
        <w:rPr>
          <w:spacing w:val="-56"/>
        </w:rPr>
        <w:t> </w:t>
      </w:r>
      <w:r>
        <w:rPr/>
        <w:t>2006</w:t>
      </w:r>
      <w:r>
        <w:rPr>
          <w:spacing w:val="-58"/>
        </w:rPr>
        <w:t> </w:t>
      </w:r>
      <w:r>
        <w:rPr/>
        <w:t>年</w:t>
      </w:r>
      <w:r>
        <w:rPr>
          <w:spacing w:val="-56"/>
        </w:rPr>
        <w:t> </w:t>
      </w:r>
      <w:r>
        <w:rPr/>
        <w:t>2</w:t>
      </w:r>
      <w:r>
        <w:rPr>
          <w:spacing w:val="-56"/>
        </w:rPr>
        <w:t> </w:t>
      </w:r>
      <w:r>
        <w:rPr/>
        <w:t>月颁布的《企业会计准则第</w:t>
      </w:r>
      <w:r>
        <w:rPr>
          <w:spacing w:val="-56"/>
        </w:rPr>
        <w:t> </w:t>
      </w:r>
      <w:r>
        <w:rPr/>
        <w:t>33</w:t>
      </w:r>
      <w:r>
        <w:rPr>
          <w:spacing w:val="-58"/>
        </w:rPr>
        <w:t> </w:t>
      </w:r>
      <w:r>
        <w:rPr/>
        <w:t>号—合并财务报表》执行。公司所控</w:t>
      </w:r>
      <w:r>
        <w:rPr>
          <w:w w:val="100"/>
        </w:rPr>
        <w:t> </w:t>
      </w:r>
      <w:r>
        <w:rPr/>
        <w:t>制的全部子公司均纳入合并财务报表的合并范围。</w:t>
      </w:r>
    </w:p>
    <w:p>
      <w:pPr>
        <w:pStyle w:val="BodyText"/>
        <w:spacing w:line="357" w:lineRule="auto" w:before="32"/>
        <w:ind w:left="1000" w:right="452" w:firstLine="420"/>
        <w:jc w:val="both"/>
      </w:pPr>
      <w:r>
        <w:rPr>
          <w:spacing w:val="-2"/>
        </w:rPr>
        <w:t>合并财务报表以母公司和纳入合并范围的子公司的个别财务报表为基础，根据其他有关资料为依</w:t>
      </w:r>
      <w:r>
        <w:rPr>
          <w:w w:val="100"/>
        </w:rPr>
        <w:t> </w:t>
      </w:r>
      <w:r>
        <w:rPr>
          <w:spacing w:val="-2"/>
        </w:rPr>
        <w:t>据，按照权益法调整对子公司的长期股权投资后，由母公司编制。合并时对内部权益性投资与子公司</w:t>
      </w:r>
      <w:r>
        <w:rPr>
          <w:spacing w:val="-31"/>
        </w:rPr>
        <w:t> </w:t>
      </w:r>
      <w:r>
        <w:rPr>
          <w:spacing w:val="-31"/>
        </w:rPr>
      </w:r>
      <w:r>
        <w:rPr/>
        <w:t>所有者权益、内部投资收益与子公司利润分配、内部交易事项、内部债权债务进行抵销。</w:t>
      </w:r>
    </w:p>
    <w:p>
      <w:pPr>
        <w:pStyle w:val="BodyText"/>
        <w:spacing w:line="355" w:lineRule="auto" w:before="30"/>
        <w:ind w:left="1000" w:right="452" w:firstLine="420"/>
        <w:jc w:val="both"/>
      </w:pPr>
      <w:r>
        <w:rPr>
          <w:spacing w:val="-2"/>
        </w:rPr>
        <w:t>合并成本大于合并中取得的被购买方可辨认净资产公允价值份额的差额，确认为商誉。合并成本</w:t>
      </w:r>
      <w:r>
        <w:rPr>
          <w:w w:val="100"/>
        </w:rPr>
        <w:t> </w:t>
      </w:r>
      <w:r>
        <w:rPr/>
        <w:t>小于合并中取得的被购买方可辨认净资产公允价值份额的，其差额计入当期损益。</w:t>
      </w:r>
    </w:p>
    <w:p>
      <w:pPr>
        <w:pStyle w:val="BodyText"/>
        <w:spacing w:line="240" w:lineRule="auto" w:before="131"/>
        <w:ind w:left="1425" w:right="3232"/>
        <w:jc w:val="left"/>
      </w:pPr>
      <w:r>
        <w:rPr/>
        <w:t>子公司所采用的会计政策与母公司保持一致。</w:t>
      </w:r>
    </w:p>
    <w:p>
      <w:pPr>
        <w:pStyle w:val="BodyText"/>
        <w:spacing w:line="355" w:lineRule="auto" w:before="94"/>
        <w:ind w:left="1106" w:right="3232"/>
        <w:jc w:val="left"/>
      </w:pPr>
      <w:r>
        <w:rPr/>
        <w:t>（一）子公司情况</w:t>
      </w:r>
      <w:r>
        <w:rPr>
          <w:spacing w:val="-97"/>
        </w:rPr>
        <w:t> </w:t>
      </w:r>
      <w:r>
        <w:rPr>
          <w:spacing w:val="-1"/>
        </w:rPr>
        <w:t>1、通过同一控制下的企业合并取得的子公司：无。</w:t>
      </w:r>
    </w:p>
    <w:p>
      <w:pPr>
        <w:pStyle w:val="BodyText"/>
        <w:spacing w:line="240" w:lineRule="auto" w:before="34"/>
        <w:ind w:left="1104" w:right="3232"/>
        <w:jc w:val="left"/>
      </w:pPr>
      <w:r>
        <w:rPr/>
        <w:t>2、通过非同一控制下的企业合并取得的子公司：无。</w:t>
      </w:r>
    </w:p>
    <w:p>
      <w:pPr>
        <w:pStyle w:val="BodyText"/>
        <w:spacing w:line="240" w:lineRule="auto" w:before="133"/>
        <w:ind w:left="1104" w:right="3232"/>
        <w:jc w:val="left"/>
      </w:pPr>
      <w:r>
        <w:rPr/>
        <w:t>3、非企业合并方式取得的子公司</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970" w:footer="974" w:top="1160" w:bottom="1160" w:left="360" w:right="84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子公司类型</w:t>
      </w:r>
      <w:r>
        <w:rPr>
          <w:rFonts w:ascii="宋体" w:hAnsi="宋体" w:cs="宋体" w:eastAsia="宋体" w:hint="default"/>
          <w:w w:val="95"/>
          <w:sz w:val="18"/>
          <w:szCs w:val="18"/>
        </w:rPr>
      </w:r>
      <w:r>
        <w:rPr>
          <w:rFonts w:ascii="宋体" w:hAnsi="宋体" w:cs="宋体" w:eastAsia="宋体" w:hint="default"/>
          <w:sz w:val="18"/>
          <w:szCs w:val="18"/>
        </w:rPr>
      </w:r>
    </w:p>
    <w:p>
      <w:pPr>
        <w:spacing w:line="240" w:lineRule="auto" w:before="8"/>
        <w:rPr>
          <w:rFonts w:ascii="宋体" w:hAnsi="宋体" w:cs="宋体" w:eastAsia="宋体" w:hint="default"/>
          <w:sz w:val="18"/>
          <w:szCs w:val="18"/>
        </w:rPr>
      </w:pPr>
      <w:r>
        <w:rPr/>
        <w:br w:type="column"/>
      </w:r>
      <w:r>
        <w:rPr>
          <w:rFonts w:ascii="宋体"/>
          <w:sz w:val="18"/>
        </w:rPr>
      </w:r>
    </w:p>
    <w:p>
      <w:pPr>
        <w:spacing w:before="0"/>
        <w:ind w:left="1335"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注册资本</w:t>
      </w:r>
      <w:r>
        <w:rPr>
          <w:rFonts w:ascii="宋体" w:hAnsi="宋体" w:cs="宋体" w:eastAsia="宋体" w:hint="default"/>
          <w:sz w:val="18"/>
          <w:szCs w:val="18"/>
        </w:rPr>
      </w:r>
    </w:p>
    <w:p>
      <w:pPr>
        <w:spacing w:before="44"/>
        <w:ind w:left="1488" w:right="-16"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本公司年末实 </w:t>
      </w:r>
      <w:r>
        <w:rPr>
          <w:rFonts w:ascii="宋体" w:hAnsi="宋体" w:cs="宋体" w:eastAsia="宋体" w:hint="default"/>
          <w:sz w:val="18"/>
          <w:szCs w:val="18"/>
        </w:rPr>
      </w:r>
      <w:r>
        <w:rPr>
          <w:rFonts w:ascii="宋体" w:hAnsi="宋体" w:cs="宋体" w:eastAsia="宋体" w:hint="default"/>
          <w:sz w:val="18"/>
          <w:szCs w:val="18"/>
          <w:u w:val="single" w:color="000000"/>
        </w:rPr>
        <w:t>本公司合计</w:t>
      </w:r>
      <w:r>
        <w:rPr>
          <w:rFonts w:ascii="宋体" w:hAnsi="宋体" w:cs="宋体" w:eastAsia="宋体" w:hint="default"/>
          <w:spacing w:val="-44"/>
          <w:sz w:val="18"/>
          <w:szCs w:val="18"/>
          <w:u w:val="single" w:color="000000"/>
        </w:rPr>
        <w:t> </w:t>
      </w:r>
      <w:r>
        <w:rPr>
          <w:rFonts w:ascii="宋体" w:hAnsi="宋体" w:cs="宋体" w:eastAsia="宋体" w:hint="default"/>
          <w:spacing w:val="-44"/>
          <w:sz w:val="18"/>
          <w:szCs w:val="18"/>
        </w:rPr>
      </w:r>
      <w:r>
        <w:rPr>
          <w:rFonts w:ascii="宋体" w:hAnsi="宋体" w:cs="宋体" w:eastAsia="宋体" w:hint="default"/>
          <w:sz w:val="18"/>
          <w:szCs w:val="18"/>
          <w:u w:val="single" w:color="000000"/>
        </w:rPr>
        <w:t>本公司合计享</w:t>
      </w:r>
      <w:r>
        <w:rPr>
          <w:rFonts w:ascii="宋体" w:hAnsi="宋体" w:cs="宋体" w:eastAsia="宋体" w:hint="default"/>
          <w:sz w:val="18"/>
          <w:szCs w:val="18"/>
        </w:rPr>
      </w:r>
    </w:p>
    <w:p>
      <w:pPr>
        <w:spacing w:line="240" w:lineRule="auto" w:before="8"/>
        <w:rPr>
          <w:rFonts w:ascii="宋体" w:hAnsi="宋体" w:cs="宋体" w:eastAsia="宋体" w:hint="default"/>
          <w:sz w:val="18"/>
          <w:szCs w:val="18"/>
        </w:rPr>
      </w:pPr>
      <w:r>
        <w:rPr/>
        <w:br w:type="column"/>
      </w:r>
      <w:r>
        <w:rPr>
          <w:rFonts w:ascii="宋体"/>
          <w:sz w:val="18"/>
        </w:rPr>
      </w:r>
    </w:p>
    <w:p>
      <w:pPr>
        <w:spacing w:before="0"/>
        <w:ind w:left="12"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是否合并报</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360" w:right="840"/>
          <w:cols w:num="4" w:equalWidth="0">
            <w:col w:w="2808" w:space="40"/>
            <w:col w:w="2056" w:space="40"/>
            <w:col w:w="4688" w:space="40"/>
            <w:col w:w="1028"/>
          </w:cols>
        </w:sectPr>
      </w:pPr>
    </w:p>
    <w:p>
      <w:pPr>
        <w:spacing w:line="199" w:lineRule="exact" w:before="0"/>
        <w:ind w:left="288"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被投资单位全称</w:t>
      </w:r>
      <w:r>
        <w:rPr>
          <w:rFonts w:ascii="宋体" w:hAnsi="宋体" w:cs="宋体" w:eastAsia="宋体" w:hint="default"/>
          <w:w w:val="95"/>
          <w:sz w:val="18"/>
          <w:szCs w:val="18"/>
        </w:rPr>
      </w:r>
      <w:r>
        <w:rPr>
          <w:rFonts w:ascii="宋体" w:hAnsi="宋体" w:cs="宋体" w:eastAsia="宋体" w:hint="default"/>
          <w:sz w:val="18"/>
          <w:szCs w:val="18"/>
        </w:rPr>
      </w:r>
    </w:p>
    <w:p>
      <w:pPr>
        <w:spacing w:line="199" w:lineRule="exact" w:before="0"/>
        <w:ind w:left="288" w:right="-2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r>
      <w:r>
        <w:rPr>
          <w:rFonts w:ascii="宋体" w:hAnsi="宋体" w:cs="宋体" w:eastAsia="宋体" w:hint="default"/>
          <w:w w:val="95"/>
          <w:sz w:val="18"/>
          <w:szCs w:val="18"/>
          <w:u w:val="single" w:color="000000"/>
        </w:rPr>
        <w:t>业务性质</w:t>
      </w:r>
      <w:r>
        <w:rPr>
          <w:rFonts w:ascii="宋体" w:hAnsi="宋体" w:cs="宋体" w:eastAsia="宋体" w:hint="default"/>
          <w:w w:val="95"/>
          <w:sz w:val="18"/>
          <w:szCs w:val="18"/>
        </w:rPr>
      </w:r>
      <w:r>
        <w:rPr>
          <w:rFonts w:ascii="宋体" w:hAnsi="宋体" w:cs="宋体" w:eastAsia="宋体" w:hint="default"/>
          <w:sz w:val="18"/>
          <w:szCs w:val="18"/>
        </w:rPr>
      </w:r>
    </w:p>
    <w:p>
      <w:pPr>
        <w:spacing w:line="240" w:lineRule="auto" w:before="8"/>
        <w:rPr>
          <w:rFonts w:ascii="宋体" w:hAnsi="宋体" w:cs="宋体" w:eastAsia="宋体" w:hint="default"/>
          <w:sz w:val="12"/>
          <w:szCs w:val="12"/>
        </w:rPr>
      </w:pPr>
      <w:r>
        <w:rPr/>
        <w:br w:type="column"/>
      </w:r>
      <w:r>
        <w:rPr>
          <w:rFonts w:ascii="宋体"/>
          <w:sz w:val="12"/>
        </w:rPr>
      </w:r>
    </w:p>
    <w:p>
      <w:pPr>
        <w:spacing w:before="0"/>
        <w:ind w:left="255"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（万元）</w:t>
      </w:r>
      <w:r>
        <w:rPr>
          <w:rFonts w:ascii="宋体" w:hAnsi="宋体" w:cs="宋体" w:eastAsia="宋体" w:hint="default"/>
          <w:sz w:val="18"/>
          <w:szCs w:val="18"/>
        </w:rPr>
      </w:r>
    </w:p>
    <w:p>
      <w:pPr>
        <w:spacing w:line="199" w:lineRule="exact" w:before="0"/>
        <w:ind w:left="288" w:right="-2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r>
      <w:r>
        <w:rPr>
          <w:rFonts w:ascii="宋体" w:hAnsi="宋体" w:cs="宋体" w:eastAsia="宋体" w:hint="default"/>
          <w:w w:val="95"/>
          <w:sz w:val="18"/>
          <w:szCs w:val="18"/>
          <w:u w:val="single" w:color="000000"/>
        </w:rPr>
        <w:t>经营范围</w:t>
      </w:r>
      <w:r>
        <w:rPr>
          <w:rFonts w:ascii="宋体" w:hAnsi="宋体" w:cs="宋体" w:eastAsia="宋体" w:hint="default"/>
          <w:w w:val="95"/>
          <w:sz w:val="18"/>
          <w:szCs w:val="18"/>
        </w:rPr>
      </w:r>
      <w:r>
        <w:rPr>
          <w:rFonts w:ascii="宋体" w:hAnsi="宋体" w:cs="宋体" w:eastAsia="宋体" w:hint="default"/>
          <w:sz w:val="18"/>
          <w:szCs w:val="18"/>
        </w:rPr>
      </w:r>
    </w:p>
    <w:p>
      <w:pPr>
        <w:spacing w:line="202" w:lineRule="exact" w:before="0"/>
        <w:ind w:left="294" w:right="6" w:firstLine="0"/>
        <w:jc w:val="center"/>
        <w:rPr>
          <w:rFonts w:ascii="宋体" w:hAnsi="宋体" w:cs="宋体" w:eastAsia="宋体" w:hint="default"/>
          <w:sz w:val="18"/>
          <w:szCs w:val="18"/>
        </w:rPr>
      </w:pPr>
      <w:r>
        <w:rPr>
          <w:w w:val="95"/>
        </w:rPr>
        <w:br w:type="column"/>
      </w:r>
      <w:r>
        <w:rPr>
          <w:rFonts w:ascii="宋体" w:hAnsi="宋体" w:cs="宋体" w:eastAsia="宋体" w:hint="default"/>
          <w:w w:val="95"/>
          <w:sz w:val="18"/>
          <w:szCs w:val="18"/>
        </w:rPr>
      </w:r>
      <w:r>
        <w:rPr>
          <w:rFonts w:ascii="宋体" w:hAnsi="宋体" w:cs="宋体" w:eastAsia="宋体" w:hint="default"/>
          <w:w w:val="95"/>
          <w:sz w:val="18"/>
          <w:szCs w:val="18"/>
          <w:u w:val="single" w:color="000000"/>
        </w:rPr>
        <w:t>际投资额（万</w:t>
      </w:r>
      <w:r>
        <w:rPr>
          <w:rFonts w:ascii="宋体" w:hAnsi="宋体" w:cs="宋体" w:eastAsia="宋体" w:hint="default"/>
          <w:w w:val="95"/>
          <w:sz w:val="18"/>
          <w:szCs w:val="18"/>
        </w:rPr>
      </w:r>
      <w:r>
        <w:rPr>
          <w:rFonts w:ascii="宋体" w:hAnsi="宋体" w:cs="宋体" w:eastAsia="宋体" w:hint="default"/>
          <w:sz w:val="18"/>
          <w:szCs w:val="18"/>
        </w:rPr>
      </w:r>
    </w:p>
    <w:p>
      <w:pPr>
        <w:spacing w:line="240" w:lineRule="auto" w:before="6"/>
        <w:rPr>
          <w:rFonts w:ascii="宋体" w:hAnsi="宋体" w:cs="宋体" w:eastAsia="宋体" w:hint="default"/>
          <w:sz w:val="12"/>
          <w:szCs w:val="12"/>
        </w:rPr>
      </w:pPr>
    </w:p>
    <w:p>
      <w:pPr>
        <w:spacing w:before="0"/>
        <w:ind w:left="294" w:right="6" w:firstLine="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元）</w:t>
      </w:r>
      <w:r>
        <w:rPr>
          <w:rFonts w:ascii="宋体" w:hAnsi="宋体" w:cs="宋体" w:eastAsia="宋体" w:hint="default"/>
          <w:sz w:val="18"/>
          <w:szCs w:val="18"/>
        </w:rPr>
      </w:r>
    </w:p>
    <w:p>
      <w:pPr>
        <w:spacing w:line="202" w:lineRule="exact" w:before="0"/>
        <w:ind w:left="11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持股比例</w:t>
      </w:r>
      <w:r>
        <w:rPr>
          <w:rFonts w:ascii="宋体" w:hAnsi="宋体" w:cs="宋体" w:eastAsia="宋体" w:hint="default"/>
          <w:sz w:val="18"/>
          <w:szCs w:val="18"/>
        </w:rPr>
      </w:r>
    </w:p>
    <w:p>
      <w:pPr>
        <w:spacing w:line="240" w:lineRule="auto" w:before="6"/>
        <w:rPr>
          <w:rFonts w:ascii="宋体" w:hAnsi="宋体" w:cs="宋体" w:eastAsia="宋体" w:hint="default"/>
          <w:sz w:val="12"/>
          <w:szCs w:val="12"/>
        </w:rPr>
      </w:pPr>
    </w:p>
    <w:p>
      <w:pPr>
        <w:spacing w:before="0"/>
        <w:ind w:left="204"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line="183" w:lineRule="exact" w:before="0"/>
        <w:ind w:left="106" w:right="1047"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有的表决权比</w:t>
      </w:r>
      <w:r>
        <w:rPr>
          <w:rFonts w:ascii="宋体" w:hAnsi="宋体" w:cs="宋体" w:eastAsia="宋体" w:hint="default"/>
          <w:sz w:val="18"/>
          <w:szCs w:val="18"/>
        </w:rPr>
      </w:r>
    </w:p>
    <w:p>
      <w:pPr>
        <w:spacing w:line="199" w:lineRule="exact" w:before="0"/>
        <w:ind w:left="0" w:right="474" w:firstLine="0"/>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9"/>
          <w:sz w:val="18"/>
          <w:szCs w:val="18"/>
          <w:u w:val="single" w:color="000000"/>
        </w:rPr>
        <w:t>表</w:t>
      </w:r>
      <w:r>
        <w:rPr>
          <w:rFonts w:ascii="宋体" w:hAnsi="宋体" w:cs="宋体" w:eastAsia="宋体" w:hint="default"/>
          <w:w w:val="99"/>
          <w:sz w:val="18"/>
          <w:szCs w:val="18"/>
        </w:rPr>
      </w:r>
      <w:r>
        <w:rPr>
          <w:rFonts w:ascii="宋体" w:hAnsi="宋体" w:cs="宋体" w:eastAsia="宋体" w:hint="default"/>
          <w:sz w:val="18"/>
          <w:szCs w:val="18"/>
        </w:rPr>
      </w:r>
    </w:p>
    <w:p>
      <w:pPr>
        <w:spacing w:line="217" w:lineRule="exact" w:before="0"/>
        <w:ind w:left="106" w:right="1047" w:firstLine="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after="0" w:line="217" w:lineRule="exact"/>
        <w:jc w:val="center"/>
        <w:rPr>
          <w:rFonts w:ascii="宋体" w:hAnsi="宋体" w:cs="宋体" w:eastAsia="宋体" w:hint="default"/>
          <w:sz w:val="18"/>
          <w:szCs w:val="18"/>
        </w:rPr>
        <w:sectPr>
          <w:type w:val="continuous"/>
          <w:pgSz w:w="11900" w:h="16840"/>
          <w:pgMar w:top="1600" w:bottom="280" w:left="360" w:right="840"/>
          <w:cols w:num="7" w:equalWidth="0">
            <w:col w:w="1548" w:space="1332"/>
            <w:col w:w="1008" w:space="40"/>
            <w:col w:w="976" w:space="158"/>
            <w:col w:w="1008" w:space="74"/>
            <w:col w:w="1368" w:space="40"/>
            <w:col w:w="834" w:space="40"/>
            <w:col w:w="2274"/>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1600" w:bottom="280" w:left="360" w:right="840"/>
        </w:sectPr>
      </w:pPr>
    </w:p>
    <w:p>
      <w:pPr>
        <w:spacing w:line="240" w:lineRule="auto" w:before="8"/>
        <w:rPr>
          <w:rFonts w:ascii="宋体" w:hAnsi="宋体" w:cs="宋体" w:eastAsia="宋体" w:hint="default"/>
          <w:sz w:val="18"/>
          <w:szCs w:val="18"/>
        </w:rPr>
      </w:pPr>
    </w:p>
    <w:p>
      <w:pPr>
        <w:spacing w:line="408" w:lineRule="auto" w:before="0"/>
        <w:ind w:left="648" w:right="-20" w:hanging="540"/>
        <w:jc w:val="left"/>
        <w:rPr>
          <w:rFonts w:ascii="宋体" w:hAnsi="宋体" w:cs="宋体" w:eastAsia="宋体" w:hint="default"/>
          <w:sz w:val="18"/>
          <w:szCs w:val="18"/>
        </w:rPr>
      </w:pPr>
      <w:r>
        <w:rPr>
          <w:rFonts w:ascii="宋体" w:hAnsi="宋体" w:cs="宋体" w:eastAsia="宋体" w:hint="default"/>
          <w:w w:val="95"/>
          <w:sz w:val="18"/>
          <w:szCs w:val="18"/>
        </w:rPr>
        <w:t>上海申康清洁用品有</w:t>
      </w:r>
      <w:r>
        <w:rPr>
          <w:rFonts w:ascii="宋体" w:hAnsi="宋体" w:cs="宋体" w:eastAsia="宋体" w:hint="default"/>
          <w:spacing w:val="-6"/>
          <w:w w:val="95"/>
          <w:sz w:val="18"/>
          <w:szCs w:val="18"/>
        </w:rPr>
        <w:t> </w:t>
      </w:r>
      <w:r>
        <w:rPr>
          <w:rFonts w:ascii="宋体" w:hAnsi="宋体" w:cs="宋体" w:eastAsia="宋体" w:hint="default"/>
          <w:sz w:val="18"/>
          <w:szCs w:val="18"/>
        </w:rPr>
        <w:t>限公司</w:t>
      </w:r>
    </w:p>
    <w:p>
      <w:pPr>
        <w:spacing w:before="44"/>
        <w:ind w:left="108" w:right="-2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控股子公司</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5"/>
          <w:szCs w:val="15"/>
        </w:rPr>
      </w:pPr>
    </w:p>
    <w:p>
      <w:pPr>
        <w:tabs>
          <w:tab w:pos="1255" w:val="left" w:leader="none"/>
        </w:tabs>
        <w:spacing w:before="0"/>
        <w:ind w:left="108" w:right="-18" w:firstLine="0"/>
        <w:jc w:val="left"/>
        <w:rPr>
          <w:rFonts w:ascii="宋体" w:hAnsi="宋体" w:cs="宋体" w:eastAsia="宋体" w:hint="default"/>
          <w:sz w:val="18"/>
          <w:szCs w:val="18"/>
        </w:rPr>
      </w:pPr>
      <w:r>
        <w:rPr>
          <w:rFonts w:ascii="宋体" w:hAnsi="宋体" w:cs="宋体" w:eastAsia="宋体" w:hint="default"/>
          <w:w w:val="95"/>
          <w:sz w:val="18"/>
          <w:szCs w:val="18"/>
        </w:rPr>
        <w:t>牙膏加工</w:t>
      </w:r>
      <w:r>
        <w:rPr>
          <w:rFonts w:ascii="Times New Roman" w:hAnsi="Times New Roman" w:cs="Times New Roman" w:eastAsia="Times New Roman" w:hint="default"/>
          <w:w w:val="95"/>
          <w:sz w:val="18"/>
          <w:szCs w:val="18"/>
        </w:rPr>
        <w:tab/>
      </w:r>
      <w:r>
        <w:rPr>
          <w:rFonts w:ascii="宋体" w:hAnsi="宋体" w:cs="宋体" w:eastAsia="宋体" w:hint="default"/>
          <w:sz w:val="18"/>
          <w:szCs w:val="18"/>
        </w:rPr>
        <w:t>80.00</w:t>
      </w:r>
    </w:p>
    <w:p>
      <w:pPr>
        <w:spacing w:line="408" w:lineRule="auto" w:before="44"/>
        <w:ind w:left="123" w:right="15" w:firstLine="0"/>
        <w:jc w:val="center"/>
        <w:rPr>
          <w:rFonts w:ascii="宋体" w:hAnsi="宋体" w:cs="宋体" w:eastAsia="宋体" w:hint="default"/>
          <w:sz w:val="18"/>
          <w:szCs w:val="18"/>
        </w:rPr>
      </w:pPr>
      <w:r>
        <w:rPr>
          <w:spacing w:val="-6"/>
          <w:w w:val="95"/>
        </w:rPr>
        <w:br w:type="column"/>
      </w:r>
      <w:r>
        <w:rPr>
          <w:rFonts w:ascii="宋体" w:hAnsi="宋体" w:cs="宋体" w:eastAsia="宋体" w:hint="default"/>
          <w:spacing w:val="-6"/>
          <w:w w:val="95"/>
          <w:sz w:val="18"/>
          <w:szCs w:val="18"/>
        </w:rPr>
        <w:t>牙膏牙刷、假牙清</w:t>
      </w:r>
      <w:r>
        <w:rPr>
          <w:rFonts w:ascii="宋体" w:hAnsi="宋体" w:cs="宋体" w:eastAsia="宋体" w:hint="default"/>
          <w:spacing w:val="-15"/>
          <w:w w:val="95"/>
          <w:sz w:val="18"/>
          <w:szCs w:val="18"/>
        </w:rPr>
        <w:t> </w:t>
      </w:r>
      <w:r>
        <w:rPr>
          <w:rFonts w:ascii="宋体" w:hAnsi="宋体" w:cs="宋体" w:eastAsia="宋体" w:hint="default"/>
          <w:spacing w:val="-15"/>
          <w:w w:val="95"/>
          <w:sz w:val="18"/>
          <w:szCs w:val="18"/>
        </w:rPr>
      </w:r>
      <w:r>
        <w:rPr>
          <w:rFonts w:ascii="宋体" w:hAnsi="宋体" w:cs="宋体" w:eastAsia="宋体" w:hint="default"/>
          <w:spacing w:val="-6"/>
          <w:w w:val="95"/>
          <w:sz w:val="18"/>
          <w:szCs w:val="18"/>
        </w:rPr>
        <w:t>洁剂、口腔卫生用</w:t>
      </w:r>
      <w:r>
        <w:rPr>
          <w:rFonts w:ascii="宋体" w:hAnsi="宋体" w:cs="宋体" w:eastAsia="宋体" w:hint="default"/>
          <w:spacing w:val="-15"/>
          <w:w w:val="95"/>
          <w:sz w:val="18"/>
          <w:szCs w:val="18"/>
        </w:rPr>
        <w:t> </w:t>
      </w:r>
      <w:r>
        <w:rPr>
          <w:rFonts w:ascii="宋体" w:hAnsi="宋体" w:cs="宋体" w:eastAsia="宋体" w:hint="default"/>
          <w:spacing w:val="-15"/>
          <w:w w:val="95"/>
          <w:sz w:val="18"/>
          <w:szCs w:val="18"/>
        </w:rPr>
      </w:r>
      <w:r>
        <w:rPr>
          <w:rFonts w:ascii="宋体" w:hAnsi="宋体" w:cs="宋体" w:eastAsia="宋体" w:hint="default"/>
          <w:sz w:val="18"/>
          <w:szCs w:val="18"/>
        </w:rPr>
        <w:t>品等</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3"/>
          <w:szCs w:val="13"/>
        </w:rPr>
      </w:pPr>
    </w:p>
    <w:p>
      <w:pPr>
        <w:tabs>
          <w:tab w:pos="1139" w:val="left" w:leader="none"/>
          <w:tab w:pos="2203" w:val="left" w:leader="none"/>
          <w:tab w:pos="3383" w:val="left" w:leader="none"/>
        </w:tabs>
        <w:spacing w:before="0"/>
        <w:ind w:left="10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72.00</w:t>
        <w:tab/>
      </w:r>
      <w:r>
        <w:rPr>
          <w:rFonts w:ascii="宋体" w:hAnsi="宋体" w:cs="宋体" w:eastAsia="宋体" w:hint="default"/>
          <w:position w:val="1"/>
          <w:sz w:val="18"/>
          <w:szCs w:val="18"/>
        </w:rPr>
        <w:t>90.00</w:t>
        <w:tab/>
        <w:t>90.00</w:t>
        <w:tab/>
        <w:t>是</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360" w:right="840"/>
          <w:cols w:num="5" w:equalWidth="0">
            <w:col w:w="1728" w:space="72"/>
            <w:col w:w="1008" w:space="252"/>
            <w:col w:w="1708" w:space="138"/>
            <w:col w:w="1500" w:space="254"/>
            <w:col w:w="4040"/>
          </w:cols>
        </w:sectPr>
      </w:pPr>
    </w:p>
    <w:p>
      <w:pPr>
        <w:spacing w:line="408" w:lineRule="auto" w:before="39"/>
        <w:ind w:left="556" w:right="-20" w:hanging="449"/>
        <w:jc w:val="left"/>
        <w:rPr>
          <w:rFonts w:ascii="宋体" w:hAnsi="宋体" w:cs="宋体" w:eastAsia="宋体" w:hint="default"/>
          <w:sz w:val="18"/>
          <w:szCs w:val="18"/>
        </w:rPr>
      </w:pPr>
      <w:r>
        <w:rPr>
          <w:rFonts w:ascii="宋体" w:hAnsi="宋体" w:cs="宋体" w:eastAsia="宋体" w:hint="default"/>
          <w:sz w:val="18"/>
          <w:szCs w:val="18"/>
        </w:rPr>
        <w:t>上海美加净口腔护理</w:t>
      </w:r>
      <w:r>
        <w:rPr>
          <w:rFonts w:ascii="宋体" w:hAnsi="宋体" w:cs="宋体" w:eastAsia="宋体" w:hint="default"/>
          <w:w w:val="99"/>
          <w:sz w:val="18"/>
          <w:szCs w:val="18"/>
        </w:rPr>
        <w:t> </w:t>
      </w:r>
      <w:r>
        <w:rPr>
          <w:rFonts w:ascii="宋体" w:hAnsi="宋体" w:cs="宋体" w:eastAsia="宋体" w:hint="default"/>
          <w:sz w:val="18"/>
          <w:szCs w:val="18"/>
        </w:rPr>
        <w:t>有限公司</w:t>
      </w:r>
    </w:p>
    <w:p>
      <w:pPr>
        <w:spacing w:before="39"/>
        <w:ind w:left="10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控股子公司</w:t>
      </w:r>
    </w:p>
    <w:p>
      <w:pPr>
        <w:spacing w:line="240" w:lineRule="auto" w:before="3"/>
        <w:rPr>
          <w:rFonts w:ascii="宋体" w:hAnsi="宋体" w:cs="宋体" w:eastAsia="宋体" w:hint="default"/>
          <w:sz w:val="18"/>
          <w:szCs w:val="18"/>
        </w:rPr>
      </w:pPr>
      <w:r>
        <w:rPr/>
        <w:br w:type="column"/>
      </w:r>
      <w:r>
        <w:rPr>
          <w:rFonts w:ascii="宋体"/>
          <w:sz w:val="18"/>
        </w:rPr>
      </w:r>
    </w:p>
    <w:p>
      <w:pPr>
        <w:tabs>
          <w:tab w:pos="1391" w:val="left" w:leader="none"/>
        </w:tabs>
        <w:spacing w:before="0"/>
        <w:ind w:left="107" w:right="-18" w:firstLine="0"/>
        <w:jc w:val="left"/>
        <w:rPr>
          <w:rFonts w:ascii="宋体" w:hAnsi="宋体" w:cs="宋体" w:eastAsia="宋体" w:hint="default"/>
          <w:sz w:val="18"/>
          <w:szCs w:val="18"/>
        </w:rPr>
      </w:pPr>
      <w:r>
        <w:rPr>
          <w:rFonts w:ascii="宋体" w:hAnsi="宋体" w:cs="宋体" w:eastAsia="宋体" w:hint="default"/>
          <w:w w:val="95"/>
          <w:sz w:val="18"/>
          <w:szCs w:val="18"/>
        </w:rPr>
        <w:t>口腔护理服务</w:t>
        <w:tab/>
      </w:r>
      <w:r>
        <w:rPr>
          <w:rFonts w:ascii="宋体" w:hAnsi="宋体" w:cs="宋体" w:eastAsia="宋体" w:hint="default"/>
          <w:sz w:val="18"/>
          <w:szCs w:val="18"/>
        </w:rPr>
        <w:t>250.00</w:t>
      </w:r>
    </w:p>
    <w:p>
      <w:pPr>
        <w:spacing w:line="408" w:lineRule="auto" w:before="39"/>
        <w:ind w:left="352" w:right="-20" w:hanging="245"/>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洗牙、口矫、口腔</w:t>
      </w:r>
      <w:r>
        <w:rPr>
          <w:rFonts w:ascii="宋体" w:hAnsi="宋体" w:cs="宋体" w:eastAsia="宋体" w:hint="default"/>
          <w:w w:val="99"/>
          <w:sz w:val="18"/>
          <w:szCs w:val="18"/>
        </w:rPr>
        <w:t> </w:t>
      </w:r>
      <w:r>
        <w:rPr>
          <w:rFonts w:ascii="宋体" w:hAnsi="宋体" w:cs="宋体" w:eastAsia="宋体" w:hint="default"/>
          <w:sz w:val="18"/>
          <w:szCs w:val="18"/>
        </w:rPr>
        <w:t>美容服务等</w:t>
      </w:r>
    </w:p>
    <w:p>
      <w:pPr>
        <w:spacing w:line="240" w:lineRule="auto" w:before="3"/>
        <w:rPr>
          <w:rFonts w:ascii="宋体" w:hAnsi="宋体" w:cs="宋体" w:eastAsia="宋体" w:hint="default"/>
          <w:sz w:val="18"/>
          <w:szCs w:val="18"/>
        </w:rPr>
      </w:pPr>
      <w:r>
        <w:rPr/>
        <w:br w:type="column"/>
      </w:r>
      <w:r>
        <w:rPr>
          <w:rFonts w:ascii="宋体"/>
          <w:sz w:val="18"/>
        </w:rPr>
      </w:r>
    </w:p>
    <w:p>
      <w:pPr>
        <w:tabs>
          <w:tab w:pos="1207" w:val="left" w:leader="none"/>
          <w:tab w:pos="2270" w:val="left" w:leader="none"/>
          <w:tab w:pos="3451" w:val="left" w:leader="none"/>
        </w:tabs>
        <w:spacing w:before="0"/>
        <w:ind w:left="107" w:right="0" w:firstLine="0"/>
        <w:jc w:val="left"/>
        <w:rPr>
          <w:rFonts w:ascii="宋体" w:hAnsi="宋体" w:cs="宋体" w:eastAsia="宋体" w:hint="default"/>
          <w:sz w:val="18"/>
          <w:szCs w:val="18"/>
        </w:rPr>
      </w:pPr>
      <w:r>
        <w:rPr>
          <w:rFonts w:ascii="宋体" w:hAnsi="宋体" w:cs="宋体" w:eastAsia="宋体" w:hint="default"/>
          <w:spacing w:val="-1"/>
          <w:sz w:val="18"/>
          <w:szCs w:val="18"/>
        </w:rPr>
        <w:t>225.00</w:t>
        <w:tab/>
      </w:r>
      <w:r>
        <w:rPr>
          <w:rFonts w:ascii="宋体" w:hAnsi="宋体" w:cs="宋体" w:eastAsia="宋体" w:hint="default"/>
          <w:sz w:val="18"/>
          <w:szCs w:val="18"/>
        </w:rPr>
        <w:t>90.00</w:t>
        <w:tab/>
        <w:t>90.00</w:t>
        <w:tab/>
        <w:t>是</w:t>
      </w:r>
    </w:p>
    <w:p>
      <w:pPr>
        <w:spacing w:after="0"/>
        <w:jc w:val="left"/>
        <w:rPr>
          <w:rFonts w:ascii="宋体" w:hAnsi="宋体" w:cs="宋体" w:eastAsia="宋体" w:hint="default"/>
          <w:sz w:val="18"/>
          <w:szCs w:val="18"/>
        </w:rPr>
        <w:sectPr>
          <w:type w:val="continuous"/>
          <w:pgSz w:w="11900" w:h="16840"/>
          <w:pgMar w:top="1600" w:bottom="280" w:left="360" w:right="840"/>
          <w:cols w:num="5" w:equalWidth="0">
            <w:col w:w="1728" w:space="72"/>
            <w:col w:w="1008" w:space="72"/>
            <w:col w:w="1934" w:space="92"/>
            <w:col w:w="1500" w:space="187"/>
            <w:col w:w="4107"/>
          </w:cols>
        </w:sectPr>
      </w:pPr>
    </w:p>
    <w:p>
      <w:pPr>
        <w:pStyle w:val="BodyText"/>
        <w:spacing w:line="240" w:lineRule="auto" w:before="122"/>
        <w:ind w:left="1000" w:right="3232"/>
        <w:jc w:val="left"/>
      </w:pPr>
      <w:r>
        <w:rPr/>
        <w:t>（二）本年发生增减变动子公司情况：无。</w:t>
      </w:r>
    </w:p>
    <w:p>
      <w:pPr>
        <w:spacing w:after="0" w:line="240" w:lineRule="auto"/>
        <w:jc w:val="left"/>
        <w:sectPr>
          <w:type w:val="continuous"/>
          <w:pgSz w:w="11900" w:h="16840"/>
          <w:pgMar w:top="1600" w:bottom="280" w:left="360" w:right="840"/>
        </w:sectPr>
      </w:pPr>
    </w:p>
    <w:p>
      <w:pPr>
        <w:spacing w:line="240" w:lineRule="auto" w:before="3"/>
        <w:rPr>
          <w:rFonts w:ascii="宋体" w:hAnsi="宋体" w:cs="宋体" w:eastAsia="宋体" w:hint="default"/>
          <w:sz w:val="15"/>
          <w:szCs w:val="15"/>
        </w:rPr>
      </w:pPr>
    </w:p>
    <w:p>
      <w:pPr>
        <w:pStyle w:val="BodyText"/>
        <w:spacing w:line="240" w:lineRule="auto" w:before="36"/>
        <w:ind w:left="160" w:right="0"/>
        <w:jc w:val="left"/>
      </w:pPr>
      <w:r>
        <w:rPr/>
        <w:t>（三）纳入合并范围但母公司拥有其半数或半数以下表决权的子公司及其纳入合并范围的原因：无。</w:t>
      </w:r>
    </w:p>
    <w:p>
      <w:pPr>
        <w:pStyle w:val="BodyText"/>
        <w:spacing w:line="240" w:lineRule="auto" w:before="133"/>
        <w:ind w:left="160" w:right="0"/>
        <w:jc w:val="left"/>
      </w:pPr>
      <w:r>
        <w:rPr/>
        <w:t>（四）母公司拥有半数以上表决权，但未能对其形成控制的被投资单位及其原因：无。</w:t>
      </w:r>
    </w:p>
    <w:p>
      <w:pPr>
        <w:pStyle w:val="BodyText"/>
        <w:spacing w:line="240" w:lineRule="auto" w:before="133"/>
        <w:ind w:left="160" w:right="0"/>
        <w:jc w:val="left"/>
      </w:pPr>
      <w:r>
        <w:rPr/>
        <w:t>（五）本年合并报表范围的变更情况：本年合并报表范围未发生变更。</w:t>
      </w:r>
    </w:p>
    <w:p>
      <w:pPr>
        <w:pStyle w:val="BodyText"/>
        <w:spacing w:line="240" w:lineRule="auto" w:before="135"/>
        <w:ind w:left="160" w:right="0"/>
        <w:jc w:val="left"/>
      </w:pPr>
      <w:r>
        <w:rPr/>
        <w:t>（六）子公司向母公司转移资金的能力受到严格限制的情况：无。</w:t>
      </w:r>
    </w:p>
    <w:p>
      <w:pPr>
        <w:pStyle w:val="BodyText"/>
        <w:spacing w:line="240" w:lineRule="auto" w:before="133"/>
        <w:ind w:left="160" w:right="0"/>
        <w:jc w:val="left"/>
      </w:pPr>
      <w:r>
        <w:rPr/>
        <w:t>（七）作为子公司纳入合并范围的特殊目的主体的业务性质、业务活动等：无。</w:t>
      </w:r>
    </w:p>
    <w:p>
      <w:pPr>
        <w:pStyle w:val="BodyText"/>
        <w:spacing w:line="240" w:lineRule="auto" w:before="133"/>
        <w:ind w:left="160" w:right="0"/>
        <w:jc w:val="left"/>
      </w:pPr>
      <w:r>
        <w:rPr/>
        <w:t>（八）未纳入合并范围的、不再纳入合并范围的特殊目的主体的情况：无。</w:t>
      </w:r>
    </w:p>
    <w:p>
      <w:pPr>
        <w:pStyle w:val="BodyText"/>
        <w:spacing w:line="240" w:lineRule="auto" w:before="133"/>
        <w:ind w:left="160" w:right="0"/>
        <w:jc w:val="left"/>
      </w:pPr>
      <w:r>
        <w:rPr/>
        <w:t>（九）少数股东权益和少数股东损益</w:t>
      </w:r>
    </w:p>
    <w:p>
      <w:pPr>
        <w:spacing w:after="0" w:line="240" w:lineRule="auto"/>
        <w:jc w:val="left"/>
        <w:sectPr>
          <w:headerReference w:type="default" r:id="rId40"/>
          <w:pgSz w:w="11900" w:h="16840"/>
          <w:pgMar w:header="970" w:footer="974" w:top="1160" w:bottom="1160" w:left="1200" w:right="112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146" w:right="-20" w:firstLine="0"/>
        <w:jc w:val="left"/>
        <w:rPr>
          <w:rFonts w:ascii="宋体" w:hAnsi="宋体" w:cs="宋体" w:eastAsia="宋体" w:hint="default"/>
          <w:sz w:val="18"/>
          <w:szCs w:val="18"/>
        </w:rPr>
      </w:pPr>
      <w:r>
        <w:rPr>
          <w:rFonts w:ascii="宋体" w:hAnsi="宋体" w:cs="宋体" w:eastAsia="宋体" w:hint="default"/>
          <w:sz w:val="18"/>
          <w:szCs w:val="18"/>
        </w:rPr>
        <w:t>少数股东权益</w:t>
      </w:r>
    </w:p>
    <w:p>
      <w:pPr>
        <w:spacing w:line="240" w:lineRule="auto" w:before="0"/>
        <w:rPr>
          <w:rFonts w:ascii="宋体" w:hAnsi="宋体" w:cs="宋体" w:eastAsia="宋体" w:hint="default"/>
          <w:sz w:val="18"/>
          <w:szCs w:val="18"/>
        </w:rPr>
      </w:pPr>
      <w:r>
        <w:rPr/>
        <w:br w:type="column"/>
      </w:r>
      <w:r>
        <w:rPr>
          <w:rFonts w:ascii="宋体"/>
          <w:sz w:val="18"/>
        </w:rPr>
      </w:r>
    </w:p>
    <w:p>
      <w:pPr>
        <w:tabs>
          <w:tab w:pos="641" w:val="left" w:leader="none"/>
          <w:tab w:pos="2235" w:val="left" w:leader="none"/>
        </w:tabs>
        <w:spacing w:before="136"/>
        <w:ind w:left="99" w:right="-20" w:firstLine="0"/>
        <w:jc w:val="left"/>
        <w:rPr>
          <w:rFonts w:ascii="宋体" w:hAnsi="宋体" w:cs="宋体" w:eastAsia="宋体" w:hint="default"/>
          <w:sz w:val="18"/>
          <w:szCs w:val="18"/>
        </w:rPr>
      </w:pPr>
      <w:r>
        <w:rPr>
          <w:rFonts w:ascii="宋体" w:hAnsi="宋体" w:cs="宋体" w:eastAsia="宋体" w:hint="default"/>
          <w:w w:val="95"/>
          <w:sz w:val="18"/>
          <w:szCs w:val="18"/>
        </w:rPr>
        <w:t>项</w:t>
        <w:tab/>
        <w:t>目</w:t>
        <w:tab/>
      </w:r>
      <w:r>
        <w:rPr>
          <w:rFonts w:ascii="宋体" w:hAnsi="宋体" w:cs="宋体" w:eastAsia="宋体" w:hint="default"/>
          <w:sz w:val="18"/>
          <w:szCs w:val="18"/>
        </w:rPr>
        <w:t>年初金额</w:t>
      </w:r>
    </w:p>
    <w:p>
      <w:pPr>
        <w:spacing w:line="234" w:lineRule="exact" w:before="139"/>
        <w:ind w:left="14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本年少数股东</w:t>
      </w:r>
    </w:p>
    <w:p>
      <w:pPr>
        <w:tabs>
          <w:tab w:pos="1454" w:val="left" w:leader="none"/>
          <w:tab w:pos="2651" w:val="left" w:leader="none"/>
        </w:tabs>
        <w:spacing w:line="234" w:lineRule="exact" w:before="0"/>
        <w:ind w:left="326" w:right="0" w:firstLine="0"/>
        <w:jc w:val="left"/>
        <w:rPr>
          <w:rFonts w:ascii="宋体" w:hAnsi="宋体" w:cs="宋体" w:eastAsia="宋体" w:hint="default"/>
          <w:sz w:val="18"/>
          <w:szCs w:val="18"/>
        </w:rPr>
      </w:pPr>
      <w:r>
        <w:rPr>
          <w:rFonts w:ascii="宋体" w:hAnsi="宋体" w:cs="宋体" w:eastAsia="宋体" w:hint="default"/>
          <w:w w:val="95"/>
          <w:sz w:val="18"/>
          <w:szCs w:val="18"/>
        </w:rPr>
        <w:t>损益增减</w:t>
        <w:tab/>
        <w:t>其他增减</w:t>
        <w:tab/>
      </w:r>
      <w:r>
        <w:rPr>
          <w:rFonts w:ascii="宋体" w:hAnsi="宋体" w:cs="宋体" w:eastAsia="宋体" w:hint="default"/>
          <w:sz w:val="18"/>
          <w:szCs w:val="18"/>
        </w:rPr>
        <w:t>年末金额</w:t>
      </w:r>
    </w:p>
    <w:p>
      <w:pPr>
        <w:spacing w:after="0" w:line="234" w:lineRule="exact"/>
        <w:jc w:val="left"/>
        <w:rPr>
          <w:rFonts w:ascii="宋体" w:hAnsi="宋体" w:cs="宋体" w:eastAsia="宋体" w:hint="default"/>
          <w:sz w:val="18"/>
          <w:szCs w:val="18"/>
        </w:rPr>
        <w:sectPr>
          <w:type w:val="continuous"/>
          <w:pgSz w:w="11900" w:h="16840"/>
          <w:pgMar w:top="1600" w:bottom="280" w:left="1200" w:right="1120"/>
          <w:cols w:num="3" w:equalWidth="0">
            <w:col w:w="1227" w:space="40"/>
            <w:col w:w="2956" w:space="72"/>
            <w:col w:w="5285"/>
          </w:cols>
        </w:sectPr>
      </w:pPr>
    </w:p>
    <w:p>
      <w:pPr>
        <w:tabs>
          <w:tab w:pos="3518" w:val="left" w:leader="none"/>
          <w:tab w:pos="4819" w:val="left" w:leader="none"/>
          <w:tab w:pos="7034" w:val="left" w:leader="none"/>
        </w:tabs>
        <w:spacing w:before="117"/>
        <w:ind w:left="146" w:right="0" w:firstLine="0"/>
        <w:jc w:val="left"/>
        <w:rPr>
          <w:rFonts w:ascii="宋体" w:hAnsi="宋体" w:cs="宋体" w:eastAsia="宋体" w:hint="default"/>
          <w:sz w:val="18"/>
          <w:szCs w:val="18"/>
        </w:rPr>
      </w:pPr>
      <w:r>
        <w:rPr>
          <w:rFonts w:ascii="宋体" w:hAnsi="宋体" w:cs="宋体" w:eastAsia="宋体" w:hint="default"/>
          <w:w w:val="95"/>
          <w:sz w:val="18"/>
          <w:szCs w:val="18"/>
        </w:rPr>
        <w:t>（1）上海申康清洁用品有限公司</w:t>
        <w:tab/>
      </w:r>
      <w:r>
        <w:rPr>
          <w:rFonts w:ascii="宋体" w:hAnsi="宋体" w:cs="宋体" w:eastAsia="宋体" w:hint="default"/>
          <w:spacing w:val="-1"/>
          <w:sz w:val="18"/>
          <w:szCs w:val="18"/>
        </w:rPr>
        <w:t>199,424.87</w:t>
        <w:tab/>
        <w:t>3,022.38</w:t>
        <w:tab/>
        <w:t>202,447.25</w:t>
      </w:r>
    </w:p>
    <w:p>
      <w:pPr>
        <w:tabs>
          <w:tab w:pos="3607" w:val="left" w:leader="none"/>
          <w:tab w:pos="4639" w:val="left" w:leader="none"/>
          <w:tab w:pos="7123" w:val="left" w:leader="none"/>
        </w:tabs>
        <w:spacing w:line="233" w:lineRule="exact" w:before="64"/>
        <w:ind w:left="146" w:right="0" w:firstLine="0"/>
        <w:jc w:val="left"/>
        <w:rPr>
          <w:rFonts w:ascii="宋体" w:hAnsi="宋体" w:cs="宋体" w:eastAsia="宋体" w:hint="default"/>
          <w:sz w:val="18"/>
          <w:szCs w:val="18"/>
        </w:rPr>
      </w:pPr>
      <w:r>
        <w:rPr>
          <w:rFonts w:ascii="宋体" w:hAnsi="宋体" w:cs="宋体" w:eastAsia="宋体" w:hint="default"/>
          <w:w w:val="95"/>
          <w:sz w:val="18"/>
          <w:szCs w:val="18"/>
        </w:rPr>
        <w:t>（2）上海美加净口腔护理有限公司</w:t>
        <w:tab/>
      </w:r>
      <w:r>
        <w:rPr>
          <w:rFonts w:ascii="宋体" w:hAnsi="宋体" w:cs="宋体" w:eastAsia="宋体" w:hint="default"/>
          <w:spacing w:val="-1"/>
          <w:sz w:val="18"/>
          <w:szCs w:val="18"/>
        </w:rPr>
        <w:t>83,838.09</w:t>
        <w:tab/>
        <w:t>-21,441.84</w:t>
        <w:tab/>
        <w:t>62,396.25</w:t>
      </w:r>
    </w:p>
    <w:p>
      <w:pPr>
        <w:tabs>
          <w:tab w:pos="2133" w:val="left" w:leader="none"/>
          <w:tab w:pos="3518" w:val="left" w:leader="none"/>
          <w:tab w:pos="4639" w:val="left" w:leader="none"/>
          <w:tab w:pos="7034" w:val="left" w:leader="none"/>
        </w:tabs>
        <w:spacing w:line="299" w:lineRule="exact" w:before="0"/>
        <w:ind w:left="1679" w:right="0" w:firstLine="0"/>
        <w:jc w:val="left"/>
        <w:rPr>
          <w:rFonts w:ascii="宋体" w:hAnsi="宋体" w:cs="宋体" w:eastAsia="宋体" w:hint="default"/>
          <w:sz w:val="18"/>
          <w:szCs w:val="18"/>
        </w:rPr>
      </w:pPr>
      <w:r>
        <w:rPr>
          <w:rFonts w:ascii="宋体" w:hAnsi="宋体" w:cs="宋体" w:eastAsia="宋体" w:hint="default"/>
          <w:w w:val="95"/>
          <w:position w:val="7"/>
          <w:sz w:val="18"/>
          <w:szCs w:val="18"/>
        </w:rPr>
        <w:t>合</w:t>
        <w:tab/>
        <w:t>计</w:t>
        <w:tab/>
      </w:r>
      <w:r>
        <w:rPr>
          <w:rFonts w:ascii="宋体" w:hAnsi="宋体" w:cs="宋体" w:eastAsia="宋体" w:hint="default"/>
          <w:spacing w:val="-1"/>
          <w:sz w:val="18"/>
          <w:szCs w:val="18"/>
        </w:rPr>
        <w:t>283,262.96</w:t>
        <w:tab/>
        <w:t>-18,419.46</w:t>
        <w:tab/>
        <w:t>264,843.50</w:t>
      </w:r>
    </w:p>
    <w:p>
      <w:pPr>
        <w:pStyle w:val="BodyText"/>
        <w:spacing w:line="272" w:lineRule="exact"/>
        <w:ind w:left="160" w:right="0"/>
        <w:jc w:val="left"/>
      </w:pPr>
      <w:r>
        <w:rPr/>
        <w:t>1、少数股东权益中用于冲减少数股东损益的金额情况：无。</w:t>
      </w:r>
    </w:p>
    <w:p>
      <w:pPr>
        <w:pStyle w:val="BodyText"/>
        <w:spacing w:line="240" w:lineRule="auto" w:before="133"/>
        <w:ind w:left="160" w:right="0"/>
        <w:jc w:val="left"/>
      </w:pPr>
      <w:r>
        <w:rPr/>
        <w:t>2、从归属于母公司当期损益中扣减的替少数股东承担的超额亏损情况：无。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0"/>
        <w:ind w:left="160" w:right="0" w:firstLine="0"/>
        <w:jc w:val="left"/>
        <w:rPr>
          <w:rFonts w:ascii="宋体" w:hAnsi="宋体" w:cs="宋体" w:eastAsia="宋体" w:hint="default"/>
          <w:sz w:val="24"/>
          <w:szCs w:val="24"/>
        </w:rPr>
      </w:pPr>
      <w:r>
        <w:rPr>
          <w:rFonts w:ascii="宋体" w:hAnsi="宋体" w:cs="宋体" w:eastAsia="宋体" w:hint="default"/>
          <w:sz w:val="24"/>
          <w:szCs w:val="24"/>
        </w:rPr>
        <w:t>六、合并财务报表主要项目注释</w:t>
      </w:r>
    </w:p>
    <w:p>
      <w:pPr>
        <w:spacing w:line="240" w:lineRule="auto" w:before="11"/>
        <w:rPr>
          <w:rFonts w:ascii="宋体" w:hAnsi="宋体" w:cs="宋体" w:eastAsia="宋体" w:hint="default"/>
          <w:sz w:val="16"/>
          <w:szCs w:val="16"/>
        </w:rPr>
      </w:pPr>
    </w:p>
    <w:p>
      <w:pPr>
        <w:pStyle w:val="BodyText"/>
        <w:spacing w:line="240" w:lineRule="auto"/>
        <w:ind w:left="160" w:right="0"/>
        <w:jc w:val="left"/>
      </w:pPr>
      <w:r>
        <w:rPr/>
        <w:t>（以下金额单位若未特别注明者均为人民币元）</w:t>
      </w:r>
    </w:p>
    <w:p>
      <w:pPr>
        <w:pStyle w:val="BodyText"/>
        <w:spacing w:line="240" w:lineRule="auto" w:before="95"/>
        <w:ind w:left="160" w:right="0"/>
        <w:jc w:val="left"/>
      </w:pPr>
      <w:r>
        <w:rPr/>
        <w:t>（一）</w:t>
      </w:r>
      <w:r>
        <w:rPr>
          <w:spacing w:val="-12"/>
        </w:rPr>
        <w:t> </w:t>
      </w:r>
      <w:r>
        <w:rPr/>
        <w:t>货币资金</w:t>
      </w:r>
    </w:p>
    <w:p>
      <w:pPr>
        <w:pStyle w:val="BodyText"/>
        <w:tabs>
          <w:tab w:pos="895" w:val="left" w:leader="none"/>
          <w:tab w:pos="2889" w:val="left" w:leader="none"/>
          <w:tab w:pos="6758" w:val="left" w:leader="none"/>
        </w:tabs>
        <w:spacing w:line="240" w:lineRule="auto" w:before="135"/>
        <w:ind w:left="472" w:right="0"/>
        <w:jc w:val="left"/>
      </w:pPr>
      <w:r>
        <w:rPr>
          <w:w w:val="100"/>
        </w:rPr>
      </w:r>
      <w:r>
        <w:rPr>
          <w:u w:val="single" w:color="000000"/>
        </w:rPr>
        <w:t>项</w:t>
        <w:tab/>
        <w:t>目</w:t>
      </w:r>
      <w:r>
        <w:rPr/>
        <w:tab/>
      </w:r>
      <w:r>
        <w:rPr>
          <w:spacing w:val="-1"/>
          <w:u w:val="single" w:color="000000"/>
        </w:rPr>
        <w:t>年末余额</w:t>
      </w:r>
      <w:r>
        <w:rPr>
          <w:spacing w:val="-1"/>
        </w:rPr>
        <w:tab/>
      </w:r>
      <w:r>
        <w:rPr>
          <w:spacing w:val="-1"/>
          <w:u w:val="single" w:color="000000"/>
        </w:rPr>
        <w:t>年初余额</w:t>
      </w:r>
      <w:r>
        <w:rPr>
          <w:spacing w:val="-1"/>
        </w:rPr>
      </w:r>
    </w:p>
    <w:p>
      <w:pPr>
        <w:pStyle w:val="BodyText"/>
        <w:tabs>
          <w:tab w:pos="2726" w:val="left" w:leader="none"/>
          <w:tab w:pos="3952" w:val="left" w:leader="none"/>
          <w:tab w:pos="5471" w:val="left" w:leader="none"/>
          <w:tab w:pos="6731" w:val="left" w:leader="none"/>
          <w:tab w:pos="7912" w:val="left" w:leader="none"/>
        </w:tabs>
        <w:spacing w:line="240" w:lineRule="auto" w:before="39"/>
        <w:ind w:left="1557" w:right="0"/>
        <w:jc w:val="left"/>
      </w:pPr>
      <w:r>
        <w:rPr>
          <w:w w:val="100"/>
        </w:rPr>
      </w:r>
      <w:r>
        <w:rPr>
          <w:spacing w:val="-1"/>
          <w:u w:val="single" w:color="000000"/>
        </w:rPr>
        <w:t>原币金额</w:t>
      </w:r>
      <w:r>
        <w:rPr>
          <w:spacing w:val="-1"/>
        </w:rPr>
        <w:tab/>
      </w:r>
      <w:r>
        <w:rPr>
          <w:spacing w:val="-1"/>
          <w:u w:val="single" w:color="000000"/>
        </w:rPr>
        <w:t>折算汇率</w:t>
      </w:r>
      <w:r>
        <w:rPr>
          <w:spacing w:val="-1"/>
        </w:rPr>
        <w:tab/>
      </w:r>
      <w:r>
        <w:rPr>
          <w:spacing w:val="-1"/>
          <w:u w:val="single" w:color="000000"/>
        </w:rPr>
        <w:t>人民币金额</w:t>
      </w:r>
      <w:r>
        <w:rPr>
          <w:spacing w:val="-1"/>
        </w:rPr>
        <w:tab/>
      </w:r>
      <w:r>
        <w:rPr>
          <w:spacing w:val="-1"/>
          <w:u w:val="single" w:color="000000"/>
        </w:rPr>
        <w:t>原币金额</w:t>
      </w:r>
      <w:r>
        <w:rPr>
          <w:spacing w:val="-1"/>
        </w:rPr>
        <w:tab/>
      </w:r>
      <w:r>
        <w:rPr>
          <w:spacing w:val="-1"/>
          <w:u w:val="single" w:color="000000"/>
        </w:rPr>
        <w:t>折算汇率</w:t>
      </w:r>
      <w:r>
        <w:rPr>
          <w:spacing w:val="-1"/>
        </w:rPr>
        <w:tab/>
      </w:r>
      <w:r>
        <w:rPr>
          <w:spacing w:val="-1"/>
          <w:u w:val="single" w:color="000000"/>
        </w:rPr>
        <w:t>人民币金额</w:t>
      </w:r>
      <w:r>
        <w:rPr>
          <w:spacing w:val="-1"/>
        </w:rPr>
      </w:r>
    </w:p>
    <w:p>
      <w:pPr>
        <w:spacing w:line="240" w:lineRule="auto" w:before="1"/>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170"/>
        <w:gridCol w:w="1581"/>
        <w:gridCol w:w="1016"/>
        <w:gridCol w:w="1459"/>
        <w:gridCol w:w="1530"/>
        <w:gridCol w:w="971"/>
        <w:gridCol w:w="1341"/>
      </w:tblGrid>
      <w:tr>
        <w:trPr>
          <w:trHeight w:val="634"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88" w:lineRule="auto" w:before="1"/>
              <w:ind w:left="35" w:right="336"/>
              <w:jc w:val="left"/>
              <w:rPr>
                <w:rFonts w:ascii="宋体" w:hAnsi="宋体" w:cs="宋体" w:eastAsia="宋体" w:hint="default"/>
                <w:sz w:val="20"/>
                <w:szCs w:val="20"/>
              </w:rPr>
            </w:pPr>
            <w:r>
              <w:rPr>
                <w:rFonts w:ascii="宋体" w:hAnsi="宋体" w:cs="宋体" w:eastAsia="宋体" w:hint="default"/>
                <w:w w:val="95"/>
                <w:sz w:val="20"/>
                <w:szCs w:val="20"/>
              </w:rPr>
              <w:t>库存现金</w:t>
            </w:r>
            <w:r>
              <w:rPr>
                <w:rFonts w:ascii="宋体" w:hAnsi="宋体" w:cs="宋体" w:eastAsia="宋体" w:hint="default"/>
                <w:spacing w:val="-59"/>
                <w:w w:val="95"/>
                <w:sz w:val="20"/>
                <w:szCs w:val="20"/>
              </w:rPr>
              <w:t> </w:t>
            </w:r>
            <w:r>
              <w:rPr>
                <w:rFonts w:ascii="宋体" w:hAnsi="宋体" w:cs="宋体" w:eastAsia="宋体" w:hint="default"/>
                <w:sz w:val="20"/>
                <w:szCs w:val="20"/>
              </w:rPr>
              <w:t>人民币</w:t>
            </w:r>
          </w:p>
        </w:tc>
        <w:tc>
          <w:tcPr>
            <w:tcW w:w="158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51"/>
              <w:jc w:val="right"/>
              <w:rPr>
                <w:rFonts w:ascii="宋体" w:hAnsi="宋体" w:cs="宋体" w:eastAsia="宋体" w:hint="default"/>
                <w:sz w:val="18"/>
                <w:szCs w:val="18"/>
              </w:rPr>
            </w:pPr>
            <w:r>
              <w:rPr>
                <w:rFonts w:ascii="宋体"/>
                <w:spacing w:val="-1"/>
                <w:sz w:val="18"/>
              </w:rPr>
              <w:t>74,622.17</w:t>
            </w:r>
          </w:p>
        </w:tc>
        <w:tc>
          <w:tcPr>
            <w:tcW w:w="1530"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136,595.08</w:t>
            </w:r>
          </w:p>
        </w:tc>
      </w:tr>
      <w:tr>
        <w:trPr>
          <w:trHeight w:val="475"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58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ind w:right="151"/>
              <w:jc w:val="right"/>
              <w:rPr>
                <w:rFonts w:ascii="宋体" w:hAnsi="宋体" w:cs="宋体" w:eastAsia="宋体" w:hint="default"/>
                <w:sz w:val="18"/>
                <w:szCs w:val="18"/>
              </w:rPr>
            </w:pPr>
            <w:r>
              <w:rPr>
                <w:rFonts w:ascii="宋体"/>
                <w:spacing w:val="-1"/>
                <w:sz w:val="18"/>
              </w:rPr>
              <w:t>74,622.17</w:t>
            </w:r>
          </w:p>
        </w:tc>
        <w:tc>
          <w:tcPr>
            <w:tcW w:w="1530"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18"/>
                <w:szCs w:val="18"/>
              </w:rPr>
            </w:pPr>
            <w:r>
              <w:rPr>
                <w:rFonts w:ascii="宋体"/>
                <w:spacing w:val="-1"/>
                <w:sz w:val="18"/>
              </w:rPr>
              <w:t>136,595.08</w:t>
            </w:r>
          </w:p>
        </w:tc>
      </w:tr>
      <w:tr>
        <w:trPr>
          <w:trHeight w:val="785"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88" w:lineRule="auto" w:before="152"/>
              <w:ind w:left="35" w:right="336"/>
              <w:jc w:val="left"/>
              <w:rPr>
                <w:rFonts w:ascii="宋体" w:hAnsi="宋体" w:cs="宋体" w:eastAsia="宋体" w:hint="default"/>
                <w:sz w:val="20"/>
                <w:szCs w:val="20"/>
              </w:rPr>
            </w:pPr>
            <w:r>
              <w:rPr>
                <w:rFonts w:ascii="宋体" w:hAnsi="宋体" w:cs="宋体" w:eastAsia="宋体" w:hint="default"/>
                <w:w w:val="95"/>
                <w:sz w:val="20"/>
                <w:szCs w:val="20"/>
              </w:rPr>
              <w:t>银行存款</w:t>
            </w:r>
            <w:r>
              <w:rPr>
                <w:rFonts w:ascii="宋体" w:hAnsi="宋体" w:cs="宋体" w:eastAsia="宋体" w:hint="default"/>
                <w:spacing w:val="-59"/>
                <w:w w:val="95"/>
                <w:sz w:val="20"/>
                <w:szCs w:val="20"/>
              </w:rPr>
              <w:t> </w:t>
            </w:r>
            <w:r>
              <w:rPr>
                <w:rFonts w:ascii="宋体" w:hAnsi="宋体" w:cs="宋体" w:eastAsia="宋体" w:hint="default"/>
                <w:sz w:val="20"/>
                <w:szCs w:val="20"/>
              </w:rPr>
              <w:t>人民币</w:t>
            </w:r>
          </w:p>
        </w:tc>
        <w:tc>
          <w:tcPr>
            <w:tcW w:w="158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51"/>
              <w:jc w:val="right"/>
              <w:rPr>
                <w:rFonts w:ascii="宋体" w:hAnsi="宋体" w:cs="宋体" w:eastAsia="宋体" w:hint="default"/>
                <w:sz w:val="18"/>
                <w:szCs w:val="18"/>
              </w:rPr>
            </w:pPr>
            <w:r>
              <w:rPr>
                <w:rFonts w:ascii="宋体"/>
                <w:spacing w:val="-1"/>
                <w:sz w:val="18"/>
              </w:rPr>
              <w:t>26,617,225.42</w:t>
            </w:r>
          </w:p>
        </w:tc>
        <w:tc>
          <w:tcPr>
            <w:tcW w:w="1530"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25,195,147.49</w:t>
            </w:r>
          </w:p>
        </w:tc>
      </w:tr>
      <w:tr>
        <w:trPr>
          <w:trHeight w:val="316"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ind w:right="339"/>
              <w:jc w:val="right"/>
              <w:rPr>
                <w:rFonts w:ascii="宋体" w:hAnsi="宋体" w:cs="宋体" w:eastAsia="宋体" w:hint="default"/>
                <w:sz w:val="18"/>
                <w:szCs w:val="18"/>
              </w:rPr>
            </w:pPr>
            <w:r>
              <w:rPr>
                <w:rFonts w:ascii="宋体"/>
                <w:spacing w:val="-1"/>
                <w:sz w:val="18"/>
              </w:rPr>
              <w:t>975,909.93</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right="131"/>
              <w:jc w:val="right"/>
              <w:rPr>
                <w:rFonts w:ascii="宋体" w:hAnsi="宋体" w:cs="宋体" w:eastAsia="宋体" w:hint="default"/>
                <w:sz w:val="18"/>
                <w:szCs w:val="18"/>
              </w:rPr>
            </w:pPr>
            <w:r>
              <w:rPr>
                <w:rFonts w:ascii="宋体"/>
                <w:spacing w:val="-1"/>
                <w:sz w:val="18"/>
              </w:rPr>
              <w:t>6.8346</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ind w:right="151"/>
              <w:jc w:val="right"/>
              <w:rPr>
                <w:rFonts w:ascii="宋体" w:hAnsi="宋体" w:cs="宋体" w:eastAsia="宋体" w:hint="default"/>
                <w:sz w:val="18"/>
                <w:szCs w:val="18"/>
              </w:rPr>
            </w:pPr>
            <w:r>
              <w:rPr>
                <w:rFonts w:ascii="宋体"/>
                <w:spacing w:val="-1"/>
                <w:sz w:val="18"/>
              </w:rPr>
              <w:t>6,669,954.01</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ind w:left="153" w:right="0"/>
              <w:jc w:val="left"/>
              <w:rPr>
                <w:rFonts w:ascii="宋体" w:hAnsi="宋体" w:cs="宋体" w:eastAsia="宋体" w:hint="default"/>
                <w:sz w:val="18"/>
                <w:szCs w:val="18"/>
              </w:rPr>
            </w:pPr>
            <w:r>
              <w:rPr>
                <w:rFonts w:ascii="宋体"/>
                <w:sz w:val="18"/>
              </w:rPr>
              <w:t>1,127,312.23</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ind w:left="295" w:right="0"/>
              <w:jc w:val="left"/>
              <w:rPr>
                <w:rFonts w:ascii="宋体" w:hAnsi="宋体" w:cs="宋体" w:eastAsia="宋体" w:hint="default"/>
                <w:sz w:val="18"/>
                <w:szCs w:val="18"/>
              </w:rPr>
            </w:pPr>
            <w:r>
              <w:rPr>
                <w:rFonts w:ascii="宋体"/>
                <w:sz w:val="18"/>
              </w:rPr>
              <w:t>7.3046</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18"/>
                <w:szCs w:val="18"/>
              </w:rPr>
            </w:pPr>
            <w:r>
              <w:rPr>
                <w:rFonts w:ascii="宋体"/>
                <w:spacing w:val="-1"/>
                <w:sz w:val="18"/>
              </w:rPr>
              <w:t>8,234,564.92</w:t>
            </w:r>
          </w:p>
        </w:tc>
      </w:tr>
      <w:tr>
        <w:trPr>
          <w:trHeight w:val="472"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1581" w:type="dxa"/>
            <w:tcBorders>
              <w:top w:val="nil" w:sz="6" w:space="0" w:color="auto"/>
              <w:left w:val="nil" w:sz="6" w:space="0" w:color="auto"/>
              <w:bottom w:val="nil" w:sz="6" w:space="0" w:color="auto"/>
              <w:right w:val="nil" w:sz="6" w:space="0" w:color="auto"/>
            </w:tcBorders>
          </w:tcPr>
          <w:p>
            <w:pPr>
              <w:pStyle w:val="TableParagraph"/>
              <w:spacing w:line="235" w:lineRule="exact"/>
              <w:ind w:right="339"/>
              <w:jc w:val="right"/>
              <w:rPr>
                <w:rFonts w:ascii="宋体" w:hAnsi="宋体" w:cs="宋体" w:eastAsia="宋体" w:hint="default"/>
                <w:sz w:val="18"/>
                <w:szCs w:val="18"/>
              </w:rPr>
            </w:pPr>
            <w:r>
              <w:rPr>
                <w:rFonts w:ascii="宋体"/>
                <w:w w:val="95"/>
                <w:sz w:val="18"/>
              </w:rPr>
              <w:t>0.13</w:t>
            </w:r>
            <w:r>
              <w:rPr>
                <w:rFonts w:ascii="宋体"/>
                <w:sz w:val="18"/>
              </w:rPr>
            </w:r>
          </w:p>
        </w:tc>
        <w:tc>
          <w:tcPr>
            <w:tcW w:w="1016" w:type="dxa"/>
            <w:tcBorders>
              <w:top w:val="nil" w:sz="6" w:space="0" w:color="auto"/>
              <w:left w:val="nil" w:sz="6" w:space="0" w:color="auto"/>
              <w:bottom w:val="nil" w:sz="6" w:space="0" w:color="auto"/>
              <w:right w:val="nil" w:sz="6" w:space="0" w:color="auto"/>
            </w:tcBorders>
          </w:tcPr>
          <w:p>
            <w:pPr>
              <w:pStyle w:val="TableParagraph"/>
              <w:spacing w:line="235" w:lineRule="exact"/>
              <w:ind w:right="131"/>
              <w:jc w:val="right"/>
              <w:rPr>
                <w:rFonts w:ascii="宋体" w:hAnsi="宋体" w:cs="宋体" w:eastAsia="宋体" w:hint="default"/>
                <w:sz w:val="18"/>
                <w:szCs w:val="18"/>
              </w:rPr>
            </w:pPr>
            <w:r>
              <w:rPr>
                <w:rFonts w:ascii="宋体"/>
                <w:sz w:val="18"/>
              </w:rPr>
              <w:t>9.659</w:t>
            </w:r>
          </w:p>
        </w:tc>
        <w:tc>
          <w:tcPr>
            <w:tcW w:w="1459" w:type="dxa"/>
            <w:tcBorders>
              <w:top w:val="nil" w:sz="6" w:space="0" w:color="auto"/>
              <w:left w:val="nil" w:sz="6" w:space="0" w:color="auto"/>
              <w:bottom w:val="nil" w:sz="6" w:space="0" w:color="auto"/>
              <w:right w:val="nil" w:sz="6" w:space="0" w:color="auto"/>
            </w:tcBorders>
          </w:tcPr>
          <w:p>
            <w:pPr>
              <w:pStyle w:val="TableParagraph"/>
              <w:spacing w:line="235" w:lineRule="exact"/>
              <w:ind w:right="151"/>
              <w:jc w:val="right"/>
              <w:rPr>
                <w:rFonts w:ascii="宋体" w:hAnsi="宋体" w:cs="宋体" w:eastAsia="宋体" w:hint="default"/>
                <w:sz w:val="18"/>
                <w:szCs w:val="18"/>
              </w:rPr>
            </w:pPr>
            <w:r>
              <w:rPr>
                <w:rFonts w:ascii="宋体"/>
                <w:w w:val="95"/>
                <w:sz w:val="18"/>
              </w:rPr>
              <w:t>1.26</w:t>
            </w:r>
            <w:r>
              <w:rPr>
                <w:rFonts w:ascii="宋体"/>
                <w:sz w:val="18"/>
              </w:rPr>
            </w:r>
          </w:p>
        </w:tc>
        <w:tc>
          <w:tcPr>
            <w:tcW w:w="1530"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r>
      <w:tr>
        <w:trPr>
          <w:trHeight w:val="63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5"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58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51"/>
              <w:jc w:val="right"/>
              <w:rPr>
                <w:rFonts w:ascii="宋体" w:hAnsi="宋体" w:cs="宋体" w:eastAsia="宋体" w:hint="default"/>
                <w:sz w:val="18"/>
                <w:szCs w:val="18"/>
              </w:rPr>
            </w:pPr>
            <w:r>
              <w:rPr>
                <w:rFonts w:ascii="宋体"/>
                <w:spacing w:val="-1"/>
                <w:sz w:val="18"/>
              </w:rPr>
              <w:t>33,287,180.69</w:t>
            </w:r>
          </w:p>
        </w:tc>
        <w:tc>
          <w:tcPr>
            <w:tcW w:w="1530"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3"/>
              <w:jc w:val="right"/>
              <w:rPr>
                <w:rFonts w:ascii="宋体" w:hAnsi="宋体" w:cs="宋体" w:eastAsia="宋体" w:hint="default"/>
                <w:sz w:val="18"/>
                <w:szCs w:val="18"/>
              </w:rPr>
            </w:pPr>
            <w:r>
              <w:rPr>
                <w:rFonts w:ascii="宋体"/>
                <w:spacing w:val="-1"/>
                <w:sz w:val="18"/>
              </w:rPr>
              <w:t>33,429,712.41</w:t>
            </w:r>
          </w:p>
        </w:tc>
      </w:tr>
      <w:tr>
        <w:trPr>
          <w:trHeight w:val="518"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5"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7"/>
                <w:sz w:val="20"/>
                <w:szCs w:val="20"/>
              </w:rPr>
              <w:t> </w:t>
            </w:r>
            <w:r>
              <w:rPr>
                <w:rFonts w:ascii="宋体" w:hAnsi="宋体" w:cs="宋体" w:eastAsia="宋体" w:hint="default"/>
                <w:sz w:val="20"/>
                <w:szCs w:val="20"/>
              </w:rPr>
              <w:t>计</w:t>
            </w:r>
          </w:p>
        </w:tc>
        <w:tc>
          <w:tcPr>
            <w:tcW w:w="1581" w:type="dxa"/>
            <w:tcBorders>
              <w:top w:val="nil" w:sz="6" w:space="0" w:color="auto"/>
              <w:left w:val="nil" w:sz="6" w:space="0" w:color="auto"/>
              <w:bottom w:val="nil" w:sz="6" w:space="0" w:color="auto"/>
              <w:right w:val="nil" w:sz="6" w:space="0" w:color="auto"/>
            </w:tcBorders>
          </w:tcPr>
          <w:p>
            <w:pPr/>
          </w:p>
        </w:tc>
        <w:tc>
          <w:tcPr>
            <w:tcW w:w="1016"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51"/>
              <w:jc w:val="right"/>
              <w:rPr>
                <w:rFonts w:ascii="宋体" w:hAnsi="宋体" w:cs="宋体" w:eastAsia="宋体" w:hint="default"/>
                <w:sz w:val="18"/>
                <w:szCs w:val="18"/>
              </w:rPr>
            </w:pPr>
            <w:r>
              <w:rPr>
                <w:rFonts w:ascii="宋体"/>
                <w:spacing w:val="-1"/>
                <w:sz w:val="18"/>
              </w:rPr>
              <w:t>33,361,802.86</w:t>
            </w:r>
          </w:p>
        </w:tc>
        <w:tc>
          <w:tcPr>
            <w:tcW w:w="1530"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3"/>
              <w:jc w:val="right"/>
              <w:rPr>
                <w:rFonts w:ascii="宋体" w:hAnsi="宋体" w:cs="宋体" w:eastAsia="宋体" w:hint="default"/>
                <w:sz w:val="18"/>
                <w:szCs w:val="18"/>
              </w:rPr>
            </w:pPr>
            <w:r>
              <w:rPr>
                <w:rFonts w:ascii="宋体"/>
                <w:spacing w:val="-1"/>
                <w:sz w:val="18"/>
              </w:rPr>
              <w:t>33,566,307.49</w:t>
            </w:r>
          </w:p>
        </w:tc>
      </w:tr>
    </w:tbl>
    <w:p>
      <w:pPr>
        <w:spacing w:line="240" w:lineRule="auto" w:before="8"/>
        <w:rPr>
          <w:rFonts w:ascii="宋体" w:hAnsi="宋体" w:cs="宋体" w:eastAsia="宋体" w:hint="default"/>
          <w:sz w:val="24"/>
          <w:szCs w:val="24"/>
        </w:rPr>
      </w:pPr>
    </w:p>
    <w:p>
      <w:pPr>
        <w:pStyle w:val="BodyText"/>
        <w:spacing w:line="240" w:lineRule="auto" w:before="36"/>
        <w:ind w:left="160" w:right="0"/>
        <w:jc w:val="left"/>
      </w:pPr>
      <w:r>
        <w:rPr/>
        <w:t>（二）应收票据</w:t>
      </w:r>
    </w:p>
    <w:p>
      <w:pPr>
        <w:spacing w:line="240" w:lineRule="auto" w:before="2"/>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2107"/>
        <w:gridCol w:w="2671"/>
        <w:gridCol w:w="1970"/>
      </w:tblGrid>
      <w:tr>
        <w:trPr>
          <w:trHeight w:val="618" w:hRule="exact"/>
        </w:trPr>
        <w:tc>
          <w:tcPr>
            <w:tcW w:w="2107" w:type="dxa"/>
            <w:tcBorders>
              <w:top w:val="nil" w:sz="6" w:space="0" w:color="auto"/>
              <w:left w:val="nil" w:sz="6" w:space="0" w:color="auto"/>
              <w:bottom w:val="nil" w:sz="6" w:space="0" w:color="auto"/>
              <w:right w:val="nil" w:sz="6" w:space="0" w:color="auto"/>
            </w:tcBorders>
          </w:tcPr>
          <w:p>
            <w:pPr>
              <w:pStyle w:val="TableParagraph"/>
              <w:tabs>
                <w:tab w:pos="444" w:val="left" w:leader="none"/>
              </w:tabs>
              <w:spacing w:line="240" w:lineRule="auto" w:before="36"/>
              <w:ind w:left="21"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种</w:t>
              <w:tab/>
              <w:t>类</w:t>
            </w:r>
            <w:r>
              <w:rPr>
                <w:rFonts w:ascii="宋体" w:hAnsi="宋体" w:cs="宋体" w:eastAsia="宋体" w:hint="default"/>
                <w:sz w:val="21"/>
                <w:szCs w:val="21"/>
              </w:rPr>
            </w:r>
          </w:p>
          <w:p>
            <w:pPr>
              <w:pStyle w:val="TableParagraph"/>
              <w:spacing w:line="240" w:lineRule="auto" w:before="31"/>
              <w:ind w:left="3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26"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年末余额</w:t>
            </w:r>
            <w:r>
              <w:rPr>
                <w:rFonts w:ascii="宋体" w:hAnsi="宋体" w:cs="宋体" w:eastAsia="宋体" w:hint="default"/>
                <w:sz w:val="21"/>
                <w:szCs w:val="21"/>
              </w:rPr>
            </w:r>
          </w:p>
          <w:p>
            <w:pPr>
              <w:pStyle w:val="TableParagraph"/>
              <w:spacing w:line="240" w:lineRule="auto" w:before="5"/>
              <w:ind w:left="1225" w:right="0"/>
              <w:jc w:val="left"/>
              <w:rPr>
                <w:rFonts w:ascii="宋体" w:hAnsi="宋体" w:cs="宋体" w:eastAsia="宋体" w:hint="default"/>
                <w:sz w:val="18"/>
                <w:szCs w:val="18"/>
              </w:rPr>
            </w:pPr>
            <w:r>
              <w:rPr>
                <w:rFonts w:ascii="宋体"/>
                <w:sz w:val="18"/>
              </w:rPr>
              <w:t>2,933,875.96</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6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年初余额</w:t>
            </w:r>
            <w:r>
              <w:rPr>
                <w:rFonts w:ascii="宋体" w:hAnsi="宋体" w:cs="宋体" w:eastAsia="宋体" w:hint="default"/>
                <w:sz w:val="21"/>
                <w:szCs w:val="21"/>
              </w:rPr>
            </w:r>
          </w:p>
          <w:p>
            <w:pPr>
              <w:pStyle w:val="TableParagraph"/>
              <w:spacing w:line="240" w:lineRule="auto" w:before="5"/>
              <w:ind w:left="853" w:right="0"/>
              <w:jc w:val="left"/>
              <w:rPr>
                <w:rFonts w:ascii="宋体" w:hAnsi="宋体" w:cs="宋体" w:eastAsia="宋体" w:hint="default"/>
                <w:sz w:val="18"/>
                <w:szCs w:val="18"/>
              </w:rPr>
            </w:pPr>
            <w:r>
              <w:rPr>
                <w:rFonts w:ascii="宋体"/>
                <w:sz w:val="18"/>
              </w:rPr>
              <w:t>2,371,572.14</w:t>
            </w:r>
          </w:p>
        </w:tc>
      </w:tr>
      <w:tr>
        <w:trPr>
          <w:trHeight w:val="286" w:hRule="exact"/>
        </w:trPr>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71" w:type="dxa"/>
            <w:tcBorders>
              <w:top w:val="nil" w:sz="6" w:space="0" w:color="auto"/>
              <w:left w:val="nil" w:sz="6" w:space="0" w:color="auto"/>
              <w:bottom w:val="nil" w:sz="6" w:space="0" w:color="auto"/>
              <w:right w:val="nil" w:sz="6" w:space="0" w:color="auto"/>
            </w:tcBorders>
          </w:tcPr>
          <w:p>
            <w:pPr>
              <w:pStyle w:val="TableParagraph"/>
              <w:spacing w:line="220" w:lineRule="exact"/>
              <w:ind w:right="362"/>
              <w:jc w:val="right"/>
              <w:rPr>
                <w:rFonts w:ascii="宋体" w:hAnsi="宋体" w:cs="宋体" w:eastAsia="宋体" w:hint="default"/>
                <w:sz w:val="18"/>
                <w:szCs w:val="18"/>
              </w:rPr>
            </w:pPr>
            <w:r>
              <w:rPr>
                <w:rFonts w:ascii="宋体"/>
                <w:w w:val="95"/>
                <w:sz w:val="18"/>
              </w:rPr>
              <w:t>0.00</w:t>
            </w:r>
            <w:r>
              <w:rPr>
                <w:rFonts w:ascii="宋体"/>
                <w:sz w:val="18"/>
              </w:rPr>
            </w:r>
          </w:p>
        </w:tc>
        <w:tc>
          <w:tcPr>
            <w:tcW w:w="1970"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18"/>
                <w:szCs w:val="18"/>
              </w:rPr>
            </w:pPr>
            <w:r>
              <w:rPr>
                <w:rFonts w:ascii="宋体"/>
                <w:spacing w:val="-1"/>
                <w:sz w:val="18"/>
              </w:rPr>
              <w:t>100,123.38</w:t>
            </w:r>
          </w:p>
        </w:tc>
      </w:tr>
      <w:tr>
        <w:trPr>
          <w:trHeight w:val="346" w:hRule="exact"/>
        </w:trPr>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671" w:type="dxa"/>
            <w:tcBorders>
              <w:top w:val="nil" w:sz="6" w:space="0" w:color="auto"/>
              <w:left w:val="nil" w:sz="6" w:space="0" w:color="auto"/>
              <w:bottom w:val="nil" w:sz="6" w:space="0" w:color="auto"/>
              <w:right w:val="nil" w:sz="6" w:space="0" w:color="auto"/>
            </w:tcBorders>
          </w:tcPr>
          <w:p>
            <w:pPr>
              <w:pStyle w:val="TableParagraph"/>
              <w:spacing w:line="220" w:lineRule="exact"/>
              <w:ind w:right="362"/>
              <w:jc w:val="right"/>
              <w:rPr>
                <w:rFonts w:ascii="宋体" w:hAnsi="宋体" w:cs="宋体" w:eastAsia="宋体" w:hint="default"/>
                <w:sz w:val="18"/>
                <w:szCs w:val="18"/>
              </w:rPr>
            </w:pPr>
            <w:r>
              <w:rPr>
                <w:rFonts w:ascii="宋体"/>
                <w:spacing w:val="-1"/>
                <w:sz w:val="18"/>
              </w:rPr>
              <w:t>2,933,875.96</w:t>
            </w:r>
          </w:p>
        </w:tc>
        <w:tc>
          <w:tcPr>
            <w:tcW w:w="1970"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18"/>
                <w:szCs w:val="18"/>
              </w:rPr>
            </w:pPr>
            <w:r>
              <w:rPr>
                <w:rFonts w:ascii="宋体"/>
                <w:spacing w:val="-1"/>
                <w:sz w:val="18"/>
              </w:rPr>
              <w:t>2,471,695.52</w:t>
            </w:r>
          </w:p>
        </w:tc>
      </w:tr>
    </w:tbl>
    <w:p>
      <w:pPr>
        <w:spacing w:after="0" w:line="220" w:lineRule="exact"/>
        <w:jc w:val="right"/>
        <w:rPr>
          <w:rFonts w:ascii="宋体" w:hAnsi="宋体" w:cs="宋体" w:eastAsia="宋体" w:hint="default"/>
          <w:sz w:val="18"/>
          <w:szCs w:val="18"/>
        </w:rPr>
        <w:sectPr>
          <w:type w:val="continuous"/>
          <w:pgSz w:w="11900" w:h="16840"/>
          <w:pgMar w:top="1600" w:bottom="280" w:left="1200" w:right="1120"/>
        </w:sectPr>
      </w:pPr>
    </w:p>
    <w:p>
      <w:pPr>
        <w:spacing w:line="240" w:lineRule="auto" w:before="3"/>
        <w:rPr>
          <w:rFonts w:ascii="宋体" w:hAnsi="宋体" w:cs="宋体" w:eastAsia="宋体" w:hint="default"/>
          <w:sz w:val="15"/>
          <w:szCs w:val="15"/>
        </w:rPr>
      </w:pPr>
    </w:p>
    <w:p>
      <w:pPr>
        <w:pStyle w:val="BodyText"/>
        <w:spacing w:line="240" w:lineRule="auto" w:before="36"/>
        <w:ind w:left="823" w:right="294"/>
        <w:jc w:val="left"/>
      </w:pPr>
      <w:r>
        <w:rPr/>
        <w:t>1、年末无已质押的应收票据。</w:t>
      </w:r>
    </w:p>
    <w:p>
      <w:pPr>
        <w:pStyle w:val="BodyText"/>
        <w:spacing w:line="240" w:lineRule="auto" w:before="133"/>
        <w:ind w:left="823" w:right="294"/>
        <w:jc w:val="left"/>
      </w:pPr>
      <w:r>
        <w:rPr/>
        <w:t>2、年末无已贴现未到期的商业承兑汇票和银行承兑汇票。</w:t>
      </w:r>
    </w:p>
    <w:p>
      <w:pPr>
        <w:pStyle w:val="BodyText"/>
        <w:spacing w:line="240" w:lineRule="auto" w:before="133"/>
        <w:ind w:left="823" w:right="294"/>
        <w:jc w:val="left"/>
      </w:pPr>
      <w:r>
        <w:rPr/>
        <w:t>3、年末因出票人无力履约而将票据转为应收账款的票据：无。</w:t>
      </w:r>
    </w:p>
    <w:p>
      <w:pPr>
        <w:pStyle w:val="BodyText"/>
        <w:spacing w:line="240" w:lineRule="auto" w:before="135"/>
        <w:ind w:left="823" w:right="294"/>
        <w:jc w:val="left"/>
      </w:pPr>
      <w:r>
        <w:rPr/>
        <w:t>4、年末已背书未到期的应收票据：无。</w:t>
      </w:r>
    </w:p>
    <w:p>
      <w:pPr>
        <w:pStyle w:val="BodyText"/>
        <w:spacing w:line="355" w:lineRule="auto" w:before="133"/>
        <w:ind w:left="400" w:right="294" w:firstLine="422"/>
        <w:jc w:val="left"/>
      </w:pPr>
      <w:r>
        <w:rPr/>
        <w:t>5、应收票据年末余额比年初余额增加 462,180.44 元，增加比例为</w:t>
      </w:r>
      <w:r>
        <w:rPr>
          <w:spacing w:val="-21"/>
        </w:rPr>
        <w:t> </w:t>
      </w:r>
      <w:r>
        <w:rPr/>
        <w:t>18.70％，增加原因主要为：</w:t>
      </w:r>
      <w:r>
        <w:rPr>
          <w:w w:val="100"/>
        </w:rPr>
        <w:t> </w:t>
      </w:r>
      <w:r>
        <w:rPr/>
        <w:t>销售商品收到应收票据。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823" w:right="7622" w:hanging="423"/>
        <w:jc w:val="left"/>
      </w:pPr>
      <w:r>
        <w:rPr/>
        <w:t>（三）应收账款</w:t>
      </w:r>
      <w:r>
        <w:rPr>
          <w:spacing w:val="-98"/>
        </w:rPr>
        <w:t> </w:t>
      </w:r>
      <w:r>
        <w:rPr/>
        <w:t>1、应收账款构成</w:t>
      </w:r>
    </w:p>
    <w:tbl>
      <w:tblPr>
        <w:tblW w:w="0" w:type="auto"/>
        <w:jc w:val="left"/>
        <w:tblInd w:w="118" w:type="dxa"/>
        <w:tblLayout w:type="fixed"/>
        <w:tblCellMar>
          <w:top w:w="0" w:type="dxa"/>
          <w:left w:w="0" w:type="dxa"/>
          <w:bottom w:w="0" w:type="dxa"/>
          <w:right w:w="0" w:type="dxa"/>
        </w:tblCellMar>
        <w:tblLook w:val="01E0"/>
      </w:tblPr>
      <w:tblGrid>
        <w:gridCol w:w="1621"/>
        <w:gridCol w:w="1225"/>
        <w:gridCol w:w="1101"/>
        <w:gridCol w:w="1012"/>
        <w:gridCol w:w="919"/>
        <w:gridCol w:w="1216"/>
        <w:gridCol w:w="938"/>
        <w:gridCol w:w="997"/>
        <w:gridCol w:w="775"/>
      </w:tblGrid>
      <w:tr>
        <w:trPr>
          <w:trHeight w:val="587"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39"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账 </w:t>
            </w:r>
            <w:r>
              <w:rPr>
                <w:rFonts w:ascii="宋体" w:hAnsi="宋体" w:cs="宋体" w:eastAsia="宋体" w:hint="default"/>
                <w:spacing w:val="3"/>
                <w:sz w:val="15"/>
                <w:szCs w:val="15"/>
                <w:u w:val="single" w:color="000000"/>
              </w:rPr>
              <w:t> </w:t>
            </w:r>
            <w:r>
              <w:rPr>
                <w:rFonts w:ascii="宋体" w:hAnsi="宋体" w:cs="宋体" w:eastAsia="宋体" w:hint="default"/>
                <w:sz w:val="15"/>
                <w:szCs w:val="15"/>
                <w:u w:val="single" w:color="000000"/>
              </w:rPr>
              <w:t>龄</w:t>
            </w:r>
            <w:r>
              <w:rPr>
                <w:rFonts w:ascii="宋体" w:hAnsi="宋体" w:cs="宋体" w:eastAsia="宋体" w:hint="default"/>
                <w:sz w:val="15"/>
                <w:szCs w:val="15"/>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账面余额</w:t>
            </w:r>
            <w:r>
              <w:rPr>
                <w:rFonts w:ascii="宋体" w:hAnsi="宋体" w:cs="宋体" w:eastAsia="宋体" w:hint="default"/>
                <w:sz w:val="15"/>
                <w:szCs w:val="15"/>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76"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年末余额</w:t>
            </w:r>
            <w:r>
              <w:rPr>
                <w:rFonts w:ascii="宋体" w:hAnsi="宋体" w:cs="宋体" w:eastAsia="宋体" w:hint="default"/>
                <w:sz w:val="15"/>
                <w:szCs w:val="15"/>
              </w:rPr>
            </w:r>
          </w:p>
          <w:p>
            <w:pPr>
              <w:pStyle w:val="TableParagraph"/>
              <w:spacing w:line="240" w:lineRule="auto" w:before="118"/>
              <w:ind w:left="49"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占总额比例</w:t>
            </w:r>
            <w:r>
              <w:rPr>
                <w:rFonts w:ascii="宋体" w:hAnsi="宋体" w:cs="宋体" w:eastAsia="宋体" w:hint="default"/>
                <w:sz w:val="15"/>
                <w:szCs w:val="15"/>
              </w:rPr>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48"/>
              <w:jc w:val="righ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坏账准备比</w:t>
            </w:r>
            <w:r>
              <w:rPr>
                <w:rFonts w:ascii="宋体" w:hAnsi="宋体" w:cs="宋体" w:eastAsia="宋体" w:hint="default"/>
                <w:spacing w:val="-1"/>
                <w:sz w:val="15"/>
                <w:szCs w:val="15"/>
              </w:rPr>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账面余额</w:t>
            </w:r>
            <w:r>
              <w:rPr>
                <w:rFonts w:ascii="宋体" w:hAnsi="宋体" w:cs="宋体" w:eastAsia="宋体" w:hint="default"/>
                <w:sz w:val="15"/>
                <w:szCs w:val="15"/>
              </w:rPr>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66" w:right="-32"/>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年初余额</w:t>
            </w:r>
            <w:r>
              <w:rPr>
                <w:rFonts w:ascii="宋体" w:hAnsi="宋体" w:cs="宋体" w:eastAsia="宋体" w:hint="default"/>
                <w:spacing w:val="-1"/>
                <w:sz w:val="15"/>
                <w:szCs w:val="15"/>
              </w:rPr>
            </w:r>
          </w:p>
          <w:p>
            <w:pPr>
              <w:pStyle w:val="TableParagraph"/>
              <w:spacing w:line="240" w:lineRule="auto" w:before="118"/>
              <w:ind w:left="40"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占总额比</w:t>
            </w:r>
            <w:r>
              <w:rPr>
                <w:rFonts w:ascii="宋体" w:hAnsi="宋体" w:cs="宋体" w:eastAsia="宋体" w:hint="default"/>
                <w:sz w:val="15"/>
                <w:szCs w:val="15"/>
              </w:rPr>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r>
      <w:tr>
        <w:trPr>
          <w:trHeight w:val="502"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年以内（含</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5"/>
                <w:szCs w:val="15"/>
              </w:rPr>
            </w:pPr>
            <w:r>
              <w:rPr>
                <w:rFonts w:ascii="宋体"/>
                <w:spacing w:val="-2"/>
                <w:sz w:val="15"/>
              </w:rPr>
              <w:t>77,812,426.87</w:t>
            </w:r>
          </w:p>
        </w:tc>
        <w:tc>
          <w:tcPr>
            <w:tcW w:w="1101" w:type="dxa"/>
            <w:tcBorders>
              <w:top w:val="nil" w:sz="6" w:space="0" w:color="auto"/>
              <w:left w:val="nil" w:sz="6" w:space="0" w:color="auto"/>
              <w:bottom w:val="nil" w:sz="6" w:space="0" w:color="auto"/>
              <w:right w:val="nil" w:sz="6" w:space="0" w:color="auto"/>
            </w:tcBorders>
          </w:tcPr>
          <w:p>
            <w:pPr>
              <w:pStyle w:val="TableParagraph"/>
              <w:spacing w:line="159" w:lineRule="exact"/>
              <w:ind w:left="236"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p>
            <w:pPr>
              <w:pStyle w:val="TableParagraph"/>
              <w:spacing w:line="195" w:lineRule="exact"/>
              <w:ind w:left="524" w:right="0"/>
              <w:jc w:val="left"/>
              <w:rPr>
                <w:rFonts w:ascii="宋体" w:hAnsi="宋体" w:cs="宋体" w:eastAsia="宋体" w:hint="default"/>
                <w:sz w:val="15"/>
                <w:szCs w:val="15"/>
              </w:rPr>
            </w:pPr>
            <w:r>
              <w:rPr>
                <w:rFonts w:ascii="宋体"/>
                <w:sz w:val="15"/>
              </w:rPr>
              <w:t>66.40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5"/>
                <w:szCs w:val="15"/>
              </w:rPr>
            </w:pPr>
            <w:r>
              <w:rPr>
                <w:rFonts w:ascii="宋体"/>
                <w:spacing w:val="-2"/>
                <w:sz w:val="15"/>
              </w:rPr>
              <w:t>10,950,248.60</w:t>
            </w:r>
          </w:p>
        </w:tc>
        <w:tc>
          <w:tcPr>
            <w:tcW w:w="919" w:type="dxa"/>
            <w:tcBorders>
              <w:top w:val="nil" w:sz="6" w:space="0" w:color="auto"/>
              <w:left w:val="nil" w:sz="6" w:space="0" w:color="auto"/>
              <w:bottom w:val="nil" w:sz="6" w:space="0" w:color="auto"/>
              <w:right w:val="nil" w:sz="6" w:space="0" w:color="auto"/>
            </w:tcBorders>
          </w:tcPr>
          <w:p>
            <w:pPr>
              <w:pStyle w:val="TableParagraph"/>
              <w:spacing w:line="159" w:lineRule="exact"/>
              <w:ind w:left="125"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例（%）</w:t>
            </w:r>
            <w:r>
              <w:rPr>
                <w:rFonts w:ascii="宋体" w:hAnsi="宋体" w:cs="宋体" w:eastAsia="宋体" w:hint="default"/>
                <w:sz w:val="15"/>
                <w:szCs w:val="15"/>
              </w:rPr>
            </w:r>
          </w:p>
          <w:p>
            <w:pPr>
              <w:pStyle w:val="TableParagraph"/>
              <w:spacing w:line="195" w:lineRule="exact"/>
              <w:ind w:right="121"/>
              <w:jc w:val="right"/>
              <w:rPr>
                <w:rFonts w:ascii="宋体" w:hAnsi="宋体" w:cs="宋体" w:eastAsia="宋体" w:hint="default"/>
                <w:sz w:val="15"/>
                <w:szCs w:val="15"/>
              </w:rPr>
            </w:pPr>
            <w:r>
              <w:rPr>
                <w:rFonts w:ascii="宋体"/>
                <w:w w:val="100"/>
                <w:sz w:val="15"/>
              </w:rPr>
              <w:t>5</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38"/>
              <w:jc w:val="right"/>
              <w:rPr>
                <w:rFonts w:ascii="宋体" w:hAnsi="宋体" w:cs="宋体" w:eastAsia="宋体" w:hint="default"/>
                <w:sz w:val="15"/>
                <w:szCs w:val="15"/>
              </w:rPr>
            </w:pPr>
            <w:r>
              <w:rPr>
                <w:rFonts w:ascii="宋体"/>
                <w:spacing w:val="-2"/>
                <w:sz w:val="15"/>
              </w:rPr>
              <w:t>95,714,240.81</w:t>
            </w:r>
          </w:p>
        </w:tc>
        <w:tc>
          <w:tcPr>
            <w:tcW w:w="938" w:type="dxa"/>
            <w:tcBorders>
              <w:top w:val="nil" w:sz="6" w:space="0" w:color="auto"/>
              <w:left w:val="nil" w:sz="6" w:space="0" w:color="auto"/>
              <w:bottom w:val="nil" w:sz="6" w:space="0" w:color="auto"/>
              <w:right w:val="nil" w:sz="6" w:space="0" w:color="auto"/>
            </w:tcBorders>
          </w:tcPr>
          <w:p>
            <w:pPr>
              <w:pStyle w:val="TableParagraph"/>
              <w:spacing w:line="159" w:lineRule="exact"/>
              <w:ind w:left="76"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例（%）</w:t>
            </w:r>
            <w:r>
              <w:rPr>
                <w:rFonts w:ascii="宋体" w:hAnsi="宋体" w:cs="宋体" w:eastAsia="宋体" w:hint="default"/>
                <w:sz w:val="15"/>
                <w:szCs w:val="15"/>
              </w:rPr>
            </w:r>
          </w:p>
          <w:p>
            <w:pPr>
              <w:pStyle w:val="TableParagraph"/>
              <w:spacing w:line="195" w:lineRule="exact"/>
              <w:ind w:left="340" w:right="0"/>
              <w:jc w:val="left"/>
              <w:rPr>
                <w:rFonts w:ascii="宋体" w:hAnsi="宋体" w:cs="宋体" w:eastAsia="宋体" w:hint="default"/>
                <w:sz w:val="15"/>
                <w:szCs w:val="15"/>
              </w:rPr>
            </w:pPr>
            <w:r>
              <w:rPr>
                <w:rFonts w:ascii="宋体"/>
                <w:sz w:val="15"/>
              </w:rPr>
              <w:t>69.60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15,573,659.98</w:t>
            </w:r>
          </w:p>
        </w:tc>
        <w:tc>
          <w:tcPr>
            <w:tcW w:w="775" w:type="dxa"/>
            <w:tcBorders>
              <w:top w:val="nil" w:sz="6" w:space="0" w:color="auto"/>
              <w:left w:val="nil" w:sz="6" w:space="0" w:color="auto"/>
              <w:bottom w:val="nil" w:sz="6" w:space="0" w:color="auto"/>
              <w:right w:val="nil" w:sz="6" w:space="0" w:color="auto"/>
            </w:tcBorders>
          </w:tcPr>
          <w:p>
            <w:pPr>
              <w:pStyle w:val="TableParagraph"/>
              <w:spacing w:line="159" w:lineRule="exact"/>
              <w:ind w:right="75"/>
              <w:jc w:val="righ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比例（%）</w:t>
            </w:r>
            <w:r>
              <w:rPr>
                <w:rFonts w:ascii="宋体" w:hAnsi="宋体" w:cs="宋体" w:eastAsia="宋体" w:hint="default"/>
                <w:spacing w:val="-1"/>
                <w:sz w:val="15"/>
                <w:szCs w:val="15"/>
              </w:rPr>
            </w:r>
          </w:p>
          <w:p>
            <w:pPr>
              <w:pStyle w:val="TableParagraph"/>
              <w:spacing w:line="195" w:lineRule="exact"/>
              <w:ind w:right="33"/>
              <w:jc w:val="right"/>
              <w:rPr>
                <w:rFonts w:ascii="宋体" w:hAnsi="宋体" w:cs="宋体" w:eastAsia="宋体" w:hint="default"/>
                <w:sz w:val="15"/>
                <w:szCs w:val="15"/>
              </w:rPr>
            </w:pPr>
            <w:r>
              <w:rPr>
                <w:rFonts w:ascii="宋体"/>
                <w:w w:val="100"/>
                <w:sz w:val="15"/>
              </w:rPr>
              <w:t>5</w:t>
            </w:r>
          </w:p>
        </w:tc>
      </w:tr>
      <w:tr>
        <w:trPr>
          <w:trHeight w:val="420"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年至</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7"/>
              <w:jc w:val="right"/>
              <w:rPr>
                <w:rFonts w:ascii="宋体" w:hAnsi="宋体" w:cs="宋体" w:eastAsia="宋体" w:hint="default"/>
                <w:sz w:val="15"/>
                <w:szCs w:val="15"/>
              </w:rPr>
            </w:pPr>
            <w:r>
              <w:rPr>
                <w:rFonts w:ascii="宋体"/>
                <w:spacing w:val="-2"/>
                <w:sz w:val="15"/>
              </w:rPr>
              <w:t>6,885,073.12</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8"/>
              <w:jc w:val="right"/>
              <w:rPr>
                <w:rFonts w:ascii="宋体" w:hAnsi="宋体" w:cs="宋体" w:eastAsia="宋体" w:hint="default"/>
                <w:sz w:val="15"/>
                <w:szCs w:val="15"/>
              </w:rPr>
            </w:pPr>
            <w:r>
              <w:rPr>
                <w:rFonts w:ascii="宋体"/>
                <w:spacing w:val="-1"/>
                <w:sz w:val="15"/>
              </w:rPr>
              <w:t>5.88</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
              <w:jc w:val="right"/>
              <w:rPr>
                <w:rFonts w:ascii="宋体" w:hAnsi="宋体" w:cs="宋体" w:eastAsia="宋体" w:hint="default"/>
                <w:sz w:val="15"/>
                <w:szCs w:val="15"/>
              </w:rPr>
            </w:pPr>
            <w:r>
              <w:rPr>
                <w:rFonts w:ascii="宋体"/>
                <w:spacing w:val="-2"/>
                <w:sz w:val="15"/>
              </w:rPr>
              <w:t>3,061,556.81</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1"/>
              <w:jc w:val="right"/>
              <w:rPr>
                <w:rFonts w:ascii="宋体" w:hAnsi="宋体" w:cs="宋体" w:eastAsia="宋体" w:hint="default"/>
                <w:sz w:val="15"/>
                <w:szCs w:val="15"/>
              </w:rPr>
            </w:pPr>
            <w:r>
              <w:rPr>
                <w:rFonts w:ascii="宋体"/>
                <w:sz w:val="15"/>
              </w:rPr>
              <w:t>20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8"/>
              <w:jc w:val="right"/>
              <w:rPr>
                <w:rFonts w:ascii="宋体" w:hAnsi="宋体" w:cs="宋体" w:eastAsia="宋体" w:hint="default"/>
                <w:sz w:val="15"/>
                <w:szCs w:val="15"/>
              </w:rPr>
            </w:pPr>
            <w:r>
              <w:rPr>
                <w:rFonts w:ascii="宋体"/>
                <w:spacing w:val="-2"/>
                <w:sz w:val="15"/>
              </w:rPr>
              <w:t>8,794,942.71</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20"/>
              <w:jc w:val="right"/>
              <w:rPr>
                <w:rFonts w:ascii="宋体" w:hAnsi="宋体" w:cs="宋体" w:eastAsia="宋体" w:hint="default"/>
                <w:sz w:val="15"/>
                <w:szCs w:val="15"/>
              </w:rPr>
            </w:pPr>
            <w:r>
              <w:rPr>
                <w:rFonts w:ascii="宋体"/>
                <w:spacing w:val="-1"/>
                <w:sz w:val="15"/>
              </w:rPr>
              <w:t>6.40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
              <w:jc w:val="right"/>
              <w:rPr>
                <w:rFonts w:ascii="宋体" w:hAnsi="宋体" w:cs="宋体" w:eastAsia="宋体" w:hint="default"/>
                <w:sz w:val="15"/>
                <w:szCs w:val="15"/>
              </w:rPr>
            </w:pPr>
            <w:r>
              <w:rPr>
                <w:rFonts w:ascii="宋体"/>
                <w:spacing w:val="-2"/>
                <w:sz w:val="15"/>
              </w:rPr>
              <w:t>3,860,115.71</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宋体" w:hAnsi="宋体" w:cs="宋体" w:eastAsia="宋体" w:hint="default"/>
                <w:sz w:val="15"/>
                <w:szCs w:val="15"/>
              </w:rPr>
            </w:pPr>
            <w:r>
              <w:rPr>
                <w:rFonts w:ascii="宋体"/>
                <w:sz w:val="15"/>
              </w:rPr>
              <w:t>20</w:t>
            </w:r>
          </w:p>
        </w:tc>
      </w:tr>
      <w:tr>
        <w:trPr>
          <w:trHeight w:val="420"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年至</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7"/>
              <w:jc w:val="right"/>
              <w:rPr>
                <w:rFonts w:ascii="宋体" w:hAnsi="宋体" w:cs="宋体" w:eastAsia="宋体" w:hint="default"/>
                <w:sz w:val="15"/>
                <w:szCs w:val="15"/>
              </w:rPr>
            </w:pPr>
            <w:r>
              <w:rPr>
                <w:rFonts w:ascii="宋体"/>
                <w:spacing w:val="-2"/>
                <w:sz w:val="15"/>
              </w:rPr>
              <w:t>4,929,303.95</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8"/>
              <w:jc w:val="right"/>
              <w:rPr>
                <w:rFonts w:ascii="宋体" w:hAnsi="宋体" w:cs="宋体" w:eastAsia="宋体" w:hint="default"/>
                <w:sz w:val="15"/>
                <w:szCs w:val="15"/>
              </w:rPr>
            </w:pPr>
            <w:r>
              <w:rPr>
                <w:rFonts w:ascii="宋体"/>
                <w:spacing w:val="-1"/>
                <w:sz w:val="15"/>
              </w:rPr>
              <w:t>4.21</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
              <w:jc w:val="right"/>
              <w:rPr>
                <w:rFonts w:ascii="宋体" w:hAnsi="宋体" w:cs="宋体" w:eastAsia="宋体" w:hint="default"/>
                <w:sz w:val="15"/>
                <w:szCs w:val="15"/>
              </w:rPr>
            </w:pPr>
            <w:r>
              <w:rPr>
                <w:rFonts w:ascii="宋体"/>
                <w:spacing w:val="-2"/>
                <w:sz w:val="15"/>
              </w:rPr>
              <w:t>3,236,627.74</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1"/>
              <w:jc w:val="right"/>
              <w:rPr>
                <w:rFonts w:ascii="宋体" w:hAnsi="宋体" w:cs="宋体" w:eastAsia="宋体" w:hint="default"/>
                <w:sz w:val="15"/>
                <w:szCs w:val="15"/>
              </w:rPr>
            </w:pPr>
            <w:r>
              <w:rPr>
                <w:rFonts w:ascii="宋体"/>
                <w:sz w:val="15"/>
              </w:rPr>
              <w:t>50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8"/>
              <w:jc w:val="right"/>
              <w:rPr>
                <w:rFonts w:ascii="宋体" w:hAnsi="宋体" w:cs="宋体" w:eastAsia="宋体" w:hint="default"/>
                <w:sz w:val="15"/>
                <w:szCs w:val="15"/>
              </w:rPr>
            </w:pPr>
            <w:r>
              <w:rPr>
                <w:rFonts w:ascii="宋体"/>
                <w:spacing w:val="-2"/>
                <w:sz w:val="15"/>
              </w:rPr>
              <w:t>4,382,121.93</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20"/>
              <w:jc w:val="right"/>
              <w:rPr>
                <w:rFonts w:ascii="宋体" w:hAnsi="宋体" w:cs="宋体" w:eastAsia="宋体" w:hint="default"/>
                <w:sz w:val="15"/>
                <w:szCs w:val="15"/>
              </w:rPr>
            </w:pPr>
            <w:r>
              <w:rPr>
                <w:rFonts w:ascii="宋体"/>
                <w:spacing w:val="-1"/>
                <w:sz w:val="15"/>
              </w:rPr>
              <w:t>3.19</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
              <w:jc w:val="right"/>
              <w:rPr>
                <w:rFonts w:ascii="宋体" w:hAnsi="宋体" w:cs="宋体" w:eastAsia="宋体" w:hint="default"/>
                <w:sz w:val="15"/>
                <w:szCs w:val="15"/>
              </w:rPr>
            </w:pPr>
            <w:r>
              <w:rPr>
                <w:rFonts w:ascii="宋体"/>
                <w:spacing w:val="-2"/>
                <w:sz w:val="15"/>
              </w:rPr>
              <w:t>3,119,978.26</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宋体" w:hAnsi="宋体" w:cs="宋体" w:eastAsia="宋体" w:hint="default"/>
                <w:sz w:val="15"/>
                <w:szCs w:val="15"/>
              </w:rPr>
            </w:pPr>
            <w:r>
              <w:rPr>
                <w:rFonts w:ascii="宋体"/>
                <w:sz w:val="15"/>
              </w:rPr>
              <w:t>50</w:t>
            </w:r>
          </w:p>
        </w:tc>
      </w:tr>
      <w:tr>
        <w:trPr>
          <w:trHeight w:val="368"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年以上</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7"/>
              <w:jc w:val="right"/>
              <w:rPr>
                <w:rFonts w:ascii="宋体" w:hAnsi="宋体" w:cs="宋体" w:eastAsia="宋体" w:hint="default"/>
                <w:sz w:val="15"/>
                <w:szCs w:val="15"/>
              </w:rPr>
            </w:pPr>
            <w:r>
              <w:rPr>
                <w:rFonts w:ascii="宋体"/>
                <w:spacing w:val="-2"/>
                <w:sz w:val="15"/>
              </w:rPr>
              <w:t>27,546,893.57</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8"/>
              <w:jc w:val="right"/>
              <w:rPr>
                <w:rFonts w:ascii="宋体" w:hAnsi="宋体" w:cs="宋体" w:eastAsia="宋体" w:hint="default"/>
                <w:sz w:val="15"/>
                <w:szCs w:val="15"/>
              </w:rPr>
            </w:pPr>
            <w:r>
              <w:rPr>
                <w:rFonts w:ascii="宋体"/>
                <w:spacing w:val="-1"/>
                <w:sz w:val="15"/>
              </w:rPr>
              <w:t>23.51</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
              <w:jc w:val="right"/>
              <w:rPr>
                <w:rFonts w:ascii="宋体" w:hAnsi="宋体" w:cs="宋体" w:eastAsia="宋体" w:hint="default"/>
                <w:sz w:val="15"/>
                <w:szCs w:val="15"/>
              </w:rPr>
            </w:pPr>
            <w:r>
              <w:rPr>
                <w:rFonts w:ascii="宋体"/>
                <w:spacing w:val="-2"/>
                <w:sz w:val="15"/>
              </w:rPr>
              <w:t>25,347,560.30</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1"/>
              <w:jc w:val="right"/>
              <w:rPr>
                <w:rFonts w:ascii="宋体" w:hAnsi="宋体" w:cs="宋体" w:eastAsia="宋体" w:hint="default"/>
                <w:sz w:val="15"/>
                <w:szCs w:val="15"/>
              </w:rPr>
            </w:pPr>
            <w:r>
              <w:rPr>
                <w:rFonts w:ascii="宋体"/>
                <w:sz w:val="15"/>
              </w:rPr>
              <w:t>80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8"/>
              <w:jc w:val="right"/>
              <w:rPr>
                <w:rFonts w:ascii="宋体" w:hAnsi="宋体" w:cs="宋体" w:eastAsia="宋体" w:hint="default"/>
                <w:sz w:val="15"/>
                <w:szCs w:val="15"/>
              </w:rPr>
            </w:pPr>
            <w:r>
              <w:rPr>
                <w:rFonts w:ascii="宋体"/>
                <w:spacing w:val="-2"/>
                <w:sz w:val="15"/>
              </w:rPr>
              <w:t>28,624,223.26</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20"/>
              <w:jc w:val="right"/>
              <w:rPr>
                <w:rFonts w:ascii="宋体" w:hAnsi="宋体" w:cs="宋体" w:eastAsia="宋体" w:hint="default"/>
                <w:sz w:val="15"/>
                <w:szCs w:val="15"/>
              </w:rPr>
            </w:pPr>
            <w:r>
              <w:rPr>
                <w:rFonts w:ascii="宋体"/>
                <w:spacing w:val="-1"/>
                <w:sz w:val="15"/>
              </w:rPr>
              <w:t>20.81</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8"/>
              <w:jc w:val="right"/>
              <w:rPr>
                <w:rFonts w:ascii="宋体" w:hAnsi="宋体" w:cs="宋体" w:eastAsia="宋体" w:hint="default"/>
                <w:sz w:val="15"/>
                <w:szCs w:val="15"/>
              </w:rPr>
            </w:pPr>
            <w:r>
              <w:rPr>
                <w:rFonts w:ascii="宋体"/>
                <w:spacing w:val="-2"/>
                <w:sz w:val="15"/>
              </w:rPr>
              <w:t>24,790,858.44</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宋体" w:hAnsi="宋体" w:cs="宋体" w:eastAsia="宋体" w:hint="default"/>
                <w:sz w:val="15"/>
                <w:szCs w:val="15"/>
              </w:rPr>
            </w:pPr>
            <w:r>
              <w:rPr>
                <w:rFonts w:ascii="宋体"/>
                <w:sz w:val="15"/>
              </w:rPr>
              <w:t>80</w:t>
            </w:r>
          </w:p>
        </w:tc>
      </w:tr>
      <w:tr>
        <w:trPr>
          <w:trHeight w:val="334"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39"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7"/>
              <w:jc w:val="right"/>
              <w:rPr>
                <w:rFonts w:ascii="宋体" w:hAnsi="宋体" w:cs="宋体" w:eastAsia="宋体" w:hint="default"/>
                <w:sz w:val="15"/>
                <w:szCs w:val="15"/>
              </w:rPr>
            </w:pPr>
            <w:r>
              <w:rPr>
                <w:rFonts w:ascii="宋体"/>
                <w:spacing w:val="-1"/>
                <w:sz w:val="15"/>
              </w:rPr>
              <w:t>117,173,697.51</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宋体" w:hAnsi="宋体" w:cs="宋体" w:eastAsia="宋体" w:hint="default"/>
                <w:sz w:val="15"/>
                <w:szCs w:val="15"/>
              </w:rPr>
            </w:pPr>
            <w:r>
              <w:rPr>
                <w:rFonts w:ascii="宋体"/>
                <w:spacing w:val="-1"/>
                <w:sz w:val="15"/>
              </w:rPr>
              <w:t>100.00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
              <w:jc w:val="right"/>
              <w:rPr>
                <w:rFonts w:ascii="宋体" w:hAnsi="宋体" w:cs="宋体" w:eastAsia="宋体" w:hint="default"/>
                <w:sz w:val="15"/>
                <w:szCs w:val="15"/>
              </w:rPr>
            </w:pPr>
            <w:r>
              <w:rPr>
                <w:rFonts w:ascii="宋体"/>
                <w:spacing w:val="-2"/>
                <w:sz w:val="15"/>
              </w:rPr>
              <w:t>42,595,993.45</w:t>
            </w:r>
          </w:p>
        </w:tc>
        <w:tc>
          <w:tcPr>
            <w:tcW w:w="919"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8"/>
              <w:jc w:val="right"/>
              <w:rPr>
                <w:rFonts w:ascii="宋体" w:hAnsi="宋体" w:cs="宋体" w:eastAsia="宋体" w:hint="default"/>
                <w:sz w:val="15"/>
                <w:szCs w:val="15"/>
              </w:rPr>
            </w:pPr>
            <w:r>
              <w:rPr>
                <w:rFonts w:ascii="宋体"/>
                <w:spacing w:val="-1"/>
                <w:sz w:val="15"/>
              </w:rPr>
              <w:t>137,515,528.71</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20"/>
              <w:jc w:val="right"/>
              <w:rPr>
                <w:rFonts w:ascii="宋体" w:hAnsi="宋体" w:cs="宋体" w:eastAsia="宋体" w:hint="default"/>
                <w:sz w:val="15"/>
                <w:szCs w:val="15"/>
              </w:rPr>
            </w:pPr>
            <w:r>
              <w:rPr>
                <w:rFonts w:ascii="宋体"/>
                <w:spacing w:val="-1"/>
                <w:sz w:val="15"/>
              </w:rPr>
              <w:t>100.00</w:t>
            </w:r>
          </w:p>
        </w:tc>
        <w:tc>
          <w:tcPr>
            <w:tcW w:w="9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8"/>
              <w:jc w:val="right"/>
              <w:rPr>
                <w:rFonts w:ascii="宋体" w:hAnsi="宋体" w:cs="宋体" w:eastAsia="宋体" w:hint="default"/>
                <w:sz w:val="15"/>
                <w:szCs w:val="15"/>
              </w:rPr>
            </w:pPr>
            <w:r>
              <w:rPr>
                <w:rFonts w:ascii="宋体"/>
                <w:spacing w:val="-2"/>
                <w:sz w:val="15"/>
              </w:rPr>
              <w:t>47,344,612.39</w:t>
            </w:r>
          </w:p>
        </w:tc>
        <w:tc>
          <w:tcPr>
            <w:tcW w:w="77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tabs>
          <w:tab w:pos="4019" w:val="left" w:leader="none"/>
          <w:tab w:pos="7315" w:val="left" w:leader="none"/>
        </w:tabs>
        <w:spacing w:before="54"/>
        <w:ind w:left="1497" w:right="294" w:firstLine="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种 </w:t>
      </w:r>
      <w:r>
        <w:rPr>
          <w:rFonts w:ascii="宋体" w:hAnsi="宋体" w:cs="宋体" w:eastAsia="宋体" w:hint="default"/>
          <w:spacing w:val="3"/>
          <w:sz w:val="15"/>
          <w:szCs w:val="15"/>
          <w:u w:val="single" w:color="000000"/>
        </w:rPr>
        <w:t> </w:t>
      </w:r>
      <w:r>
        <w:rPr>
          <w:rFonts w:ascii="宋体" w:hAnsi="宋体" w:cs="宋体" w:eastAsia="宋体" w:hint="default"/>
          <w:sz w:val="15"/>
          <w:szCs w:val="15"/>
          <w:u w:val="single" w:color="000000"/>
        </w:rPr>
        <w:t>类</w:t>
      </w:r>
      <w:r>
        <w:rPr>
          <w:rFonts w:ascii="宋体" w:hAnsi="宋体" w:cs="宋体" w:eastAsia="宋体" w:hint="default"/>
          <w:sz w:val="15"/>
          <w:szCs w:val="15"/>
        </w:rPr>
        <w:tab/>
      </w:r>
      <w:r>
        <w:rPr>
          <w:rFonts w:ascii="宋体" w:hAnsi="宋体" w:cs="宋体" w:eastAsia="宋体" w:hint="default"/>
          <w:spacing w:val="-1"/>
          <w:sz w:val="15"/>
          <w:szCs w:val="15"/>
          <w:u w:val="single" w:color="000000"/>
        </w:rPr>
        <w:t>年末余额</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年初余额</w:t>
      </w:r>
      <w:r>
        <w:rPr>
          <w:rFonts w:ascii="宋体" w:hAnsi="宋体" w:cs="宋体" w:eastAsia="宋体" w:hint="default"/>
          <w:spacing w:val="-1"/>
          <w:sz w:val="15"/>
          <w:szCs w:val="15"/>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59"/>
        <w:ind w:left="825" w:right="7396" w:firstLine="0"/>
        <w:jc w:val="left"/>
        <w:rPr>
          <w:rFonts w:ascii="宋体" w:hAnsi="宋体" w:cs="宋体" w:eastAsia="宋体" w:hint="default"/>
          <w:sz w:val="13"/>
          <w:szCs w:val="13"/>
        </w:rPr>
      </w:pPr>
      <w:r>
        <w:rPr/>
        <w:pict>
          <v:shape style="position:absolute;margin-left:193.49118pt;margin-top:-23.756094pt;width:303.650pt;height:144.8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89"/>
                    <w:gridCol w:w="820"/>
                    <w:gridCol w:w="1295"/>
                    <w:gridCol w:w="1220"/>
                    <w:gridCol w:w="763"/>
                    <w:gridCol w:w="985"/>
                  </w:tblGrid>
                  <w:tr>
                    <w:trPr>
                      <w:trHeight w:val="511" w:hRule="exact"/>
                    </w:trPr>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账面余额</w:t>
                        </w:r>
                        <w:r>
                          <w:rPr>
                            <w:rFonts w:ascii="宋体" w:hAnsi="宋体" w:cs="宋体" w:eastAsia="宋体" w:hint="default"/>
                            <w:sz w:val="15"/>
                            <w:szCs w:val="15"/>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6" w:right="185" w:hanging="36"/>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占总额比</w:t>
                        </w:r>
                        <w:r>
                          <w:rPr>
                            <w:rFonts w:ascii="宋体" w:hAnsi="宋体" w:cs="宋体" w:eastAsia="宋体" w:hint="default"/>
                            <w:spacing w:val="-70"/>
                            <w:sz w:val="15"/>
                            <w:szCs w:val="15"/>
                            <w:u w:val="single" w:color="000000"/>
                          </w:rPr>
                          <w:t> </w:t>
                        </w:r>
                        <w:r>
                          <w:rPr>
                            <w:rFonts w:ascii="宋体" w:hAnsi="宋体" w:cs="宋体" w:eastAsia="宋体" w:hint="default"/>
                            <w:spacing w:val="-70"/>
                            <w:sz w:val="15"/>
                            <w:szCs w:val="15"/>
                          </w:rPr>
                        </w:r>
                        <w:r>
                          <w:rPr>
                            <w:rFonts w:ascii="宋体" w:hAnsi="宋体" w:cs="宋体" w:eastAsia="宋体" w:hint="default"/>
                            <w:spacing w:val="-70"/>
                            <w:sz w:val="15"/>
                            <w:szCs w:val="15"/>
                          </w:rPr>
                        </w:r>
                        <w:r>
                          <w:rPr>
                            <w:rFonts w:ascii="宋体" w:hAnsi="宋体" w:cs="宋体" w:eastAsia="宋体" w:hint="default"/>
                            <w:sz w:val="15"/>
                            <w:szCs w:val="15"/>
                            <w:u w:val="single" w:color="000000"/>
                          </w:rPr>
                          <w:t>例（%）</w:t>
                        </w:r>
                        <w:r>
                          <w:rPr>
                            <w:rFonts w:ascii="宋体" w:hAnsi="宋体" w:cs="宋体" w:eastAsia="宋体" w:hint="default"/>
                            <w:sz w:val="15"/>
                            <w:szCs w:val="15"/>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29"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01"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账面余额</w:t>
                        </w:r>
                        <w:r>
                          <w:rPr>
                            <w:rFonts w:ascii="宋体" w:hAnsi="宋体" w:cs="宋体" w:eastAsia="宋体" w:hint="default"/>
                            <w:sz w:val="15"/>
                            <w:szCs w:val="15"/>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 w:right="142" w:hanging="36"/>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占总额比</w:t>
                        </w:r>
                        <w:r>
                          <w:rPr>
                            <w:rFonts w:ascii="宋体" w:hAnsi="宋体" w:cs="宋体" w:eastAsia="宋体" w:hint="default"/>
                            <w:spacing w:val="-70"/>
                            <w:sz w:val="15"/>
                            <w:szCs w:val="15"/>
                            <w:u w:val="single" w:color="000000"/>
                          </w:rPr>
                          <w:t> </w:t>
                        </w:r>
                        <w:r>
                          <w:rPr>
                            <w:rFonts w:ascii="宋体" w:hAnsi="宋体" w:cs="宋体" w:eastAsia="宋体" w:hint="default"/>
                            <w:spacing w:val="-70"/>
                            <w:sz w:val="15"/>
                            <w:szCs w:val="15"/>
                          </w:rPr>
                        </w:r>
                        <w:r>
                          <w:rPr>
                            <w:rFonts w:ascii="宋体" w:hAnsi="宋体" w:cs="宋体" w:eastAsia="宋体" w:hint="default"/>
                            <w:spacing w:val="-70"/>
                            <w:sz w:val="15"/>
                            <w:szCs w:val="15"/>
                          </w:rPr>
                        </w:r>
                        <w:r>
                          <w:rPr>
                            <w:rFonts w:ascii="宋体" w:hAnsi="宋体" w:cs="宋体" w:eastAsia="宋体" w:hint="default"/>
                            <w:sz w:val="15"/>
                            <w:szCs w:val="15"/>
                            <w:u w:val="single" w:color="000000"/>
                          </w:rPr>
                          <w:t>例（%）</w:t>
                        </w:r>
                        <w:r>
                          <w:rPr>
                            <w:rFonts w:ascii="宋体" w:hAnsi="宋体" w:cs="宋体" w:eastAsia="宋体" w:hint="default"/>
                            <w:sz w:val="15"/>
                            <w:szCs w:val="15"/>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7"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r>
                  <w:tr>
                    <w:trPr>
                      <w:trHeight w:val="430" w:hRule="exact"/>
                    </w:trPr>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8"/>
                          <w:jc w:val="right"/>
                          <w:rPr>
                            <w:rFonts w:ascii="宋体" w:hAnsi="宋体" w:cs="宋体" w:eastAsia="宋体" w:hint="default"/>
                            <w:sz w:val="13"/>
                            <w:szCs w:val="13"/>
                          </w:rPr>
                        </w:pPr>
                        <w:r>
                          <w:rPr>
                            <w:rFonts w:ascii="宋体"/>
                            <w:w w:val="95"/>
                            <w:sz w:val="13"/>
                          </w:rPr>
                          <w:t>7,649,511.66</w:t>
                        </w:r>
                        <w:r>
                          <w:rPr>
                            <w:rFonts w:ascii="宋体"/>
                            <w:sz w:val="13"/>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7"/>
                          <w:jc w:val="right"/>
                          <w:rPr>
                            <w:rFonts w:ascii="宋体" w:hAnsi="宋体" w:cs="宋体" w:eastAsia="宋体" w:hint="default"/>
                            <w:sz w:val="13"/>
                            <w:szCs w:val="13"/>
                          </w:rPr>
                        </w:pPr>
                        <w:r>
                          <w:rPr>
                            <w:rFonts w:ascii="宋体"/>
                            <w:w w:val="95"/>
                            <w:sz w:val="13"/>
                          </w:rPr>
                          <w:t>6.53</w:t>
                        </w:r>
                        <w:r>
                          <w:rPr>
                            <w:rFonts w:ascii="宋体"/>
                            <w:sz w:val="13"/>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9"/>
                          <w:jc w:val="right"/>
                          <w:rPr>
                            <w:rFonts w:ascii="宋体" w:hAnsi="宋体" w:cs="宋体" w:eastAsia="宋体" w:hint="default"/>
                            <w:sz w:val="13"/>
                            <w:szCs w:val="13"/>
                          </w:rPr>
                        </w:pPr>
                        <w:r>
                          <w:rPr>
                            <w:rFonts w:ascii="宋体"/>
                            <w:w w:val="95"/>
                            <w:sz w:val="13"/>
                          </w:rPr>
                          <w:t>4,975,470.78</w:t>
                        </w:r>
                        <w:r>
                          <w:rPr>
                            <w:rFonts w:ascii="宋体"/>
                            <w:sz w:val="13"/>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
                          <w:jc w:val="right"/>
                          <w:rPr>
                            <w:rFonts w:ascii="宋体" w:hAnsi="宋体" w:cs="宋体" w:eastAsia="宋体" w:hint="default"/>
                            <w:sz w:val="13"/>
                            <w:szCs w:val="13"/>
                          </w:rPr>
                        </w:pPr>
                        <w:r>
                          <w:rPr>
                            <w:rFonts w:ascii="宋体"/>
                            <w:w w:val="95"/>
                            <w:sz w:val="13"/>
                          </w:rPr>
                          <w:t>12,054,409.43</w:t>
                        </w:r>
                        <w:r>
                          <w:rPr>
                            <w:rFonts w:ascii="宋体"/>
                            <w:sz w:val="13"/>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宋体" w:hAnsi="宋体" w:cs="宋体" w:eastAsia="宋体" w:hint="default"/>
                            <w:sz w:val="13"/>
                            <w:szCs w:val="13"/>
                          </w:rPr>
                        </w:pPr>
                        <w:r>
                          <w:rPr>
                            <w:rFonts w:ascii="宋体"/>
                            <w:w w:val="95"/>
                            <w:sz w:val="13"/>
                          </w:rPr>
                          <w:t>8.77</w:t>
                        </w:r>
                        <w:r>
                          <w:rPr>
                            <w:rFonts w:ascii="宋体"/>
                            <w:sz w:val="13"/>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13"/>
                            <w:szCs w:val="13"/>
                          </w:rPr>
                        </w:pPr>
                        <w:r>
                          <w:rPr>
                            <w:rFonts w:ascii="宋体"/>
                            <w:w w:val="95"/>
                            <w:sz w:val="13"/>
                          </w:rPr>
                          <w:t>9,425,660.86</w:t>
                        </w:r>
                        <w:r>
                          <w:rPr>
                            <w:rFonts w:ascii="宋体"/>
                            <w:sz w:val="13"/>
                          </w:rPr>
                        </w:r>
                      </w:p>
                    </w:tc>
                  </w:tr>
                  <w:tr>
                    <w:trPr>
                      <w:trHeight w:val="600" w:hRule="exact"/>
                    </w:trPr>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8"/>
                          <w:jc w:val="right"/>
                          <w:rPr>
                            <w:rFonts w:ascii="宋体" w:hAnsi="宋体" w:cs="宋体" w:eastAsia="宋体" w:hint="default"/>
                            <w:sz w:val="13"/>
                            <w:szCs w:val="13"/>
                          </w:rPr>
                        </w:pPr>
                        <w:r>
                          <w:rPr>
                            <w:rFonts w:ascii="宋体"/>
                            <w:w w:val="95"/>
                            <w:sz w:val="13"/>
                          </w:rPr>
                          <w:t>47,955,089.32</w:t>
                        </w:r>
                        <w:r>
                          <w:rPr>
                            <w:rFonts w:ascii="宋体"/>
                            <w:sz w:val="13"/>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3"/>
                            <w:szCs w:val="13"/>
                          </w:rPr>
                        </w:pPr>
                        <w:r>
                          <w:rPr>
                            <w:rFonts w:ascii="宋体"/>
                            <w:w w:val="95"/>
                            <w:sz w:val="13"/>
                          </w:rPr>
                          <w:t>40.93</w:t>
                        </w:r>
                        <w:r>
                          <w:rPr>
                            <w:rFonts w:ascii="宋体"/>
                            <w:sz w:val="13"/>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3"/>
                            <w:szCs w:val="13"/>
                          </w:rPr>
                        </w:pPr>
                        <w:r>
                          <w:rPr>
                            <w:rFonts w:ascii="宋体"/>
                            <w:sz w:val="13"/>
                          </w:rPr>
                          <w:t>32,413,427.56</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3"/>
                            <w:szCs w:val="13"/>
                          </w:rPr>
                        </w:pPr>
                        <w:r>
                          <w:rPr>
                            <w:rFonts w:ascii="宋体"/>
                            <w:w w:val="95"/>
                            <w:sz w:val="13"/>
                          </w:rPr>
                          <w:t>43,666,611.58</w:t>
                        </w:r>
                        <w:r>
                          <w:rPr>
                            <w:rFonts w:ascii="宋体"/>
                            <w:sz w:val="13"/>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3"/>
                            <w:szCs w:val="13"/>
                          </w:rPr>
                        </w:pPr>
                        <w:r>
                          <w:rPr>
                            <w:rFonts w:ascii="宋体"/>
                            <w:w w:val="95"/>
                            <w:sz w:val="13"/>
                          </w:rPr>
                          <w:t>31.75</w:t>
                        </w:r>
                        <w:r>
                          <w:rPr>
                            <w:rFonts w:ascii="宋体"/>
                            <w:sz w:val="13"/>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3"/>
                            <w:szCs w:val="13"/>
                          </w:rPr>
                        </w:pPr>
                        <w:r>
                          <w:rPr>
                            <w:rFonts w:ascii="宋体"/>
                            <w:w w:val="95"/>
                            <w:sz w:val="13"/>
                          </w:rPr>
                          <w:t>31,121,710.17</w:t>
                        </w:r>
                        <w:r>
                          <w:rPr>
                            <w:rFonts w:ascii="宋体"/>
                            <w:sz w:val="13"/>
                          </w:rPr>
                        </w:r>
                      </w:p>
                    </w:tc>
                  </w:tr>
                  <w:tr>
                    <w:trPr>
                      <w:trHeight w:val="600" w:hRule="exact"/>
                    </w:trPr>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3"/>
                            <w:szCs w:val="13"/>
                          </w:rPr>
                        </w:pPr>
                        <w:r>
                          <w:rPr>
                            <w:rFonts w:ascii="宋体"/>
                            <w:w w:val="95"/>
                            <w:sz w:val="13"/>
                          </w:rPr>
                          <w:t>61,569,096.53</w:t>
                        </w:r>
                        <w:r>
                          <w:rPr>
                            <w:rFonts w:ascii="宋体"/>
                            <w:sz w:val="13"/>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7"/>
                          <w:jc w:val="right"/>
                          <w:rPr>
                            <w:rFonts w:ascii="宋体" w:hAnsi="宋体" w:cs="宋体" w:eastAsia="宋体" w:hint="default"/>
                            <w:sz w:val="13"/>
                            <w:szCs w:val="13"/>
                          </w:rPr>
                        </w:pPr>
                        <w:r>
                          <w:rPr>
                            <w:rFonts w:ascii="宋体"/>
                            <w:w w:val="95"/>
                            <w:sz w:val="13"/>
                          </w:rPr>
                          <w:t>52.54</w:t>
                        </w:r>
                        <w:r>
                          <w:rPr>
                            <w:rFonts w:ascii="宋体"/>
                            <w:sz w:val="13"/>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99"/>
                          <w:jc w:val="right"/>
                          <w:rPr>
                            <w:rFonts w:ascii="宋体" w:hAnsi="宋体" w:cs="宋体" w:eastAsia="宋体" w:hint="default"/>
                            <w:sz w:val="13"/>
                            <w:szCs w:val="13"/>
                          </w:rPr>
                        </w:pPr>
                        <w:r>
                          <w:rPr>
                            <w:rFonts w:ascii="宋体"/>
                            <w:w w:val="95"/>
                            <w:sz w:val="13"/>
                          </w:rPr>
                          <w:t>5,207,095.11</w:t>
                        </w:r>
                        <w:r>
                          <w:rPr>
                            <w:rFonts w:ascii="宋体"/>
                            <w:sz w:val="13"/>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3"/>
                            <w:szCs w:val="13"/>
                          </w:rPr>
                        </w:pPr>
                        <w:r>
                          <w:rPr>
                            <w:rFonts w:ascii="宋体"/>
                            <w:w w:val="95"/>
                            <w:sz w:val="13"/>
                          </w:rPr>
                          <w:t>81,794,507.70</w:t>
                        </w:r>
                        <w:r>
                          <w:rPr>
                            <w:rFonts w:ascii="宋体"/>
                            <w:sz w:val="13"/>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3"/>
                            <w:szCs w:val="13"/>
                          </w:rPr>
                        </w:pPr>
                        <w:r>
                          <w:rPr>
                            <w:rFonts w:ascii="宋体"/>
                            <w:w w:val="95"/>
                            <w:sz w:val="13"/>
                          </w:rPr>
                          <w:t>59.48</w:t>
                        </w:r>
                        <w:r>
                          <w:rPr>
                            <w:rFonts w:ascii="宋体"/>
                            <w:sz w:val="13"/>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3"/>
                            <w:szCs w:val="13"/>
                          </w:rPr>
                        </w:pPr>
                        <w:r>
                          <w:rPr>
                            <w:rFonts w:ascii="宋体"/>
                            <w:w w:val="95"/>
                            <w:sz w:val="13"/>
                          </w:rPr>
                          <w:t>6,797,241.36</w:t>
                        </w:r>
                        <w:r>
                          <w:rPr>
                            <w:rFonts w:ascii="宋体"/>
                            <w:sz w:val="13"/>
                          </w:rPr>
                        </w:r>
                      </w:p>
                    </w:tc>
                  </w:tr>
                  <w:tr>
                    <w:trPr>
                      <w:trHeight w:val="446" w:hRule="exact"/>
                    </w:trPr>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8"/>
                          <w:jc w:val="right"/>
                          <w:rPr>
                            <w:rFonts w:ascii="宋体" w:hAnsi="宋体" w:cs="宋体" w:eastAsia="宋体" w:hint="default"/>
                            <w:sz w:val="13"/>
                            <w:szCs w:val="13"/>
                          </w:rPr>
                        </w:pPr>
                        <w:r>
                          <w:rPr>
                            <w:rFonts w:ascii="宋体"/>
                            <w:w w:val="95"/>
                            <w:sz w:val="13"/>
                          </w:rPr>
                          <w:t>31,413,393.64</w:t>
                        </w:r>
                        <w:r>
                          <w:rPr>
                            <w:rFonts w:ascii="宋体"/>
                            <w:sz w:val="13"/>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3"/>
                            <w:szCs w:val="13"/>
                          </w:rPr>
                        </w:pPr>
                        <w:r>
                          <w:rPr>
                            <w:rFonts w:ascii="宋体"/>
                            <w:w w:val="95"/>
                            <w:sz w:val="13"/>
                          </w:rPr>
                          <w:t>26.80</w:t>
                        </w:r>
                        <w:r>
                          <w:rPr>
                            <w:rFonts w:ascii="宋体"/>
                            <w:sz w:val="13"/>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99"/>
                          <w:jc w:val="right"/>
                          <w:rPr>
                            <w:rFonts w:ascii="宋体" w:hAnsi="宋体" w:cs="宋体" w:eastAsia="宋体" w:hint="default"/>
                            <w:sz w:val="13"/>
                            <w:szCs w:val="13"/>
                          </w:rPr>
                        </w:pPr>
                        <w:r>
                          <w:rPr>
                            <w:rFonts w:ascii="宋体"/>
                            <w:w w:val="95"/>
                            <w:sz w:val="13"/>
                          </w:rPr>
                          <w:t>1,570,669.69</w:t>
                        </w:r>
                        <w:r>
                          <w:rPr>
                            <w:rFonts w:ascii="宋体"/>
                            <w:sz w:val="13"/>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3"/>
                            <w:szCs w:val="13"/>
                          </w:rPr>
                        </w:pPr>
                        <w:r>
                          <w:rPr>
                            <w:rFonts w:ascii="宋体"/>
                            <w:w w:val="95"/>
                            <w:sz w:val="13"/>
                          </w:rPr>
                          <w:t>39,572,286.12</w:t>
                        </w:r>
                        <w:r>
                          <w:rPr>
                            <w:rFonts w:ascii="宋体"/>
                            <w:sz w:val="13"/>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3"/>
                            <w:szCs w:val="13"/>
                          </w:rPr>
                        </w:pPr>
                        <w:r>
                          <w:rPr>
                            <w:rFonts w:ascii="宋体"/>
                            <w:w w:val="95"/>
                            <w:sz w:val="13"/>
                          </w:rPr>
                          <w:t>28.78</w:t>
                        </w:r>
                        <w:r>
                          <w:rPr>
                            <w:rFonts w:ascii="宋体"/>
                            <w:sz w:val="13"/>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3"/>
                            <w:szCs w:val="13"/>
                          </w:rPr>
                        </w:pPr>
                        <w:r>
                          <w:rPr>
                            <w:rFonts w:ascii="宋体"/>
                            <w:w w:val="95"/>
                            <w:sz w:val="13"/>
                          </w:rPr>
                          <w:t>1,978,614.31</w:t>
                        </w:r>
                        <w:r>
                          <w:rPr>
                            <w:rFonts w:ascii="宋体"/>
                            <w:sz w:val="13"/>
                          </w:rPr>
                        </w:r>
                      </w:p>
                    </w:tc>
                  </w:tr>
                  <w:tr>
                    <w:trPr>
                      <w:trHeight w:val="309" w:hRule="exact"/>
                    </w:trPr>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3"/>
                            <w:szCs w:val="13"/>
                          </w:rPr>
                        </w:pPr>
                        <w:r>
                          <w:rPr>
                            <w:rFonts w:ascii="宋体"/>
                            <w:w w:val="95"/>
                            <w:sz w:val="13"/>
                          </w:rPr>
                          <w:t>30,155,702.89</w:t>
                        </w:r>
                        <w:r>
                          <w:rPr>
                            <w:rFonts w:ascii="宋体"/>
                            <w:sz w:val="13"/>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7"/>
                          <w:jc w:val="right"/>
                          <w:rPr>
                            <w:rFonts w:ascii="宋体" w:hAnsi="宋体" w:cs="宋体" w:eastAsia="宋体" w:hint="default"/>
                            <w:sz w:val="13"/>
                            <w:szCs w:val="13"/>
                          </w:rPr>
                        </w:pPr>
                        <w:r>
                          <w:rPr>
                            <w:rFonts w:ascii="宋体"/>
                            <w:w w:val="95"/>
                            <w:sz w:val="13"/>
                          </w:rPr>
                          <w:t>25.74</w:t>
                        </w:r>
                        <w:r>
                          <w:rPr>
                            <w:rFonts w:ascii="宋体"/>
                            <w:sz w:val="13"/>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9"/>
                          <w:jc w:val="right"/>
                          <w:rPr>
                            <w:rFonts w:ascii="宋体" w:hAnsi="宋体" w:cs="宋体" w:eastAsia="宋体" w:hint="default"/>
                            <w:sz w:val="13"/>
                            <w:szCs w:val="13"/>
                          </w:rPr>
                        </w:pPr>
                        <w:r>
                          <w:rPr>
                            <w:rFonts w:ascii="宋体"/>
                            <w:w w:val="95"/>
                            <w:sz w:val="13"/>
                          </w:rPr>
                          <w:t>3,636,425.42</w:t>
                        </w:r>
                        <w:r>
                          <w:rPr>
                            <w:rFonts w:ascii="宋体"/>
                            <w:sz w:val="13"/>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
                          <w:jc w:val="right"/>
                          <w:rPr>
                            <w:rFonts w:ascii="宋体" w:hAnsi="宋体" w:cs="宋体" w:eastAsia="宋体" w:hint="default"/>
                            <w:sz w:val="13"/>
                            <w:szCs w:val="13"/>
                          </w:rPr>
                        </w:pPr>
                        <w:r>
                          <w:rPr>
                            <w:rFonts w:ascii="宋体"/>
                            <w:w w:val="95"/>
                            <w:sz w:val="13"/>
                          </w:rPr>
                          <w:t>42,222,221.58</w:t>
                        </w:r>
                        <w:r>
                          <w:rPr>
                            <w:rFonts w:ascii="宋体"/>
                            <w:sz w:val="13"/>
                          </w:rPr>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宋体" w:hAnsi="宋体" w:cs="宋体" w:eastAsia="宋体" w:hint="default"/>
                            <w:sz w:val="13"/>
                            <w:szCs w:val="13"/>
                          </w:rPr>
                        </w:pPr>
                        <w:r>
                          <w:rPr>
                            <w:rFonts w:ascii="宋体"/>
                            <w:w w:val="95"/>
                            <w:sz w:val="13"/>
                          </w:rPr>
                          <w:t>30.70</w:t>
                        </w:r>
                        <w:r>
                          <w:rPr>
                            <w:rFonts w:ascii="宋体"/>
                            <w:sz w:val="13"/>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3"/>
                            <w:szCs w:val="13"/>
                          </w:rPr>
                        </w:pPr>
                        <w:r>
                          <w:rPr>
                            <w:rFonts w:ascii="宋体"/>
                            <w:w w:val="95"/>
                            <w:sz w:val="13"/>
                          </w:rPr>
                          <w:t>4,818,627.05</w:t>
                        </w:r>
                        <w:r>
                          <w:rPr>
                            <w:rFonts w:ascii="宋体"/>
                            <w:sz w:val="13"/>
                          </w:rPr>
                        </w:r>
                      </w:p>
                    </w:tc>
                  </w:tr>
                </w:tbl>
                <w:p>
                  <w:pPr/>
                </w:p>
              </w:txbxContent>
            </v:textbox>
            <w10:wrap type="none"/>
          </v:shape>
        </w:pict>
      </w:r>
      <w:r>
        <w:rPr>
          <w:rFonts w:ascii="宋体" w:hAnsi="宋体" w:cs="宋体" w:eastAsia="宋体" w:hint="default"/>
          <w:w w:val="95"/>
          <w:sz w:val="13"/>
          <w:szCs w:val="13"/>
        </w:rPr>
        <w:t>1．单项金额重大且单独计提减</w:t>
      </w:r>
      <w:r>
        <w:rPr>
          <w:rFonts w:ascii="宋体" w:hAnsi="宋体" w:cs="宋体" w:eastAsia="宋体" w:hint="default"/>
          <w:spacing w:val="21"/>
          <w:w w:val="95"/>
          <w:sz w:val="13"/>
          <w:szCs w:val="13"/>
        </w:rPr>
        <w:t> </w:t>
      </w:r>
      <w:r>
        <w:rPr>
          <w:rFonts w:ascii="宋体" w:hAnsi="宋体" w:cs="宋体" w:eastAsia="宋体" w:hint="default"/>
          <w:spacing w:val="21"/>
          <w:w w:val="95"/>
          <w:sz w:val="13"/>
          <w:szCs w:val="13"/>
        </w:rPr>
      </w:r>
      <w:r>
        <w:rPr>
          <w:rFonts w:ascii="宋体" w:hAnsi="宋体" w:cs="宋体" w:eastAsia="宋体" w:hint="default"/>
          <w:sz w:val="13"/>
          <w:szCs w:val="13"/>
        </w:rPr>
        <w:t>值准备</w:t>
      </w:r>
    </w:p>
    <w:p>
      <w:pPr>
        <w:spacing w:line="240" w:lineRule="auto" w:before="8"/>
        <w:rPr>
          <w:rFonts w:ascii="宋体" w:hAnsi="宋体" w:cs="宋体" w:eastAsia="宋体" w:hint="default"/>
          <w:sz w:val="15"/>
          <w:szCs w:val="15"/>
        </w:rPr>
      </w:pPr>
    </w:p>
    <w:p>
      <w:pPr>
        <w:spacing w:line="168" w:lineRule="exact" w:before="77"/>
        <w:ind w:left="825" w:right="7396" w:firstLine="0"/>
        <w:jc w:val="left"/>
        <w:rPr>
          <w:rFonts w:ascii="宋体" w:hAnsi="宋体" w:cs="宋体" w:eastAsia="宋体" w:hint="default"/>
          <w:sz w:val="13"/>
          <w:szCs w:val="13"/>
        </w:rPr>
      </w:pPr>
      <w:r>
        <w:rPr>
          <w:rFonts w:ascii="宋体" w:hAnsi="宋体" w:cs="宋体" w:eastAsia="宋体" w:hint="default"/>
          <w:w w:val="95"/>
          <w:sz w:val="13"/>
          <w:szCs w:val="13"/>
        </w:rPr>
        <w:t>2．单项金额非重大且单独计提</w:t>
      </w:r>
      <w:r>
        <w:rPr>
          <w:rFonts w:ascii="宋体" w:hAnsi="宋体" w:cs="宋体" w:eastAsia="宋体" w:hint="default"/>
          <w:spacing w:val="21"/>
          <w:w w:val="95"/>
          <w:sz w:val="13"/>
          <w:szCs w:val="13"/>
        </w:rPr>
        <w:t> </w:t>
      </w:r>
      <w:r>
        <w:rPr>
          <w:rFonts w:ascii="宋体" w:hAnsi="宋体" w:cs="宋体" w:eastAsia="宋体" w:hint="default"/>
          <w:spacing w:val="21"/>
          <w:w w:val="95"/>
          <w:sz w:val="13"/>
          <w:szCs w:val="13"/>
        </w:rPr>
      </w:r>
      <w:r>
        <w:rPr>
          <w:rFonts w:ascii="宋体" w:hAnsi="宋体" w:cs="宋体" w:eastAsia="宋体" w:hint="default"/>
          <w:sz w:val="13"/>
          <w:szCs w:val="13"/>
        </w:rPr>
        <w:t>减值准备</w:t>
      </w:r>
    </w:p>
    <w:p>
      <w:pPr>
        <w:spacing w:line="240" w:lineRule="auto" w:before="12"/>
        <w:rPr>
          <w:rFonts w:ascii="宋体" w:hAnsi="宋体" w:cs="宋体" w:eastAsia="宋体" w:hint="default"/>
          <w:sz w:val="13"/>
          <w:szCs w:val="13"/>
        </w:rPr>
      </w:pPr>
    </w:p>
    <w:p>
      <w:pPr>
        <w:spacing w:before="59"/>
        <w:ind w:left="825" w:right="7396" w:firstLine="0"/>
        <w:jc w:val="left"/>
        <w:rPr>
          <w:rFonts w:ascii="宋体" w:hAnsi="宋体" w:cs="宋体" w:eastAsia="宋体" w:hint="default"/>
          <w:sz w:val="13"/>
          <w:szCs w:val="13"/>
        </w:rPr>
      </w:pPr>
      <w:r>
        <w:rPr>
          <w:rFonts w:ascii="宋体" w:hAnsi="宋体" w:cs="宋体" w:eastAsia="宋体" w:hint="default"/>
          <w:w w:val="95"/>
          <w:sz w:val="13"/>
          <w:szCs w:val="13"/>
        </w:rPr>
        <w:t>3．其他划分为类似信用风险特</w:t>
      </w:r>
      <w:r>
        <w:rPr>
          <w:rFonts w:ascii="宋体" w:hAnsi="宋体" w:cs="宋体" w:eastAsia="宋体" w:hint="default"/>
          <w:spacing w:val="21"/>
          <w:w w:val="95"/>
          <w:sz w:val="13"/>
          <w:szCs w:val="13"/>
        </w:rPr>
        <w:t> </w:t>
      </w:r>
      <w:r>
        <w:rPr>
          <w:rFonts w:ascii="宋体" w:hAnsi="宋体" w:cs="宋体" w:eastAsia="宋体" w:hint="default"/>
          <w:spacing w:val="21"/>
          <w:w w:val="95"/>
          <w:sz w:val="13"/>
          <w:szCs w:val="13"/>
        </w:rPr>
      </w:r>
      <w:r>
        <w:rPr>
          <w:rFonts w:ascii="宋体" w:hAnsi="宋体" w:cs="宋体" w:eastAsia="宋体" w:hint="default"/>
          <w:sz w:val="13"/>
          <w:szCs w:val="13"/>
        </w:rPr>
        <w:t>征的组合：</w:t>
      </w:r>
    </w:p>
    <w:p>
      <w:pPr>
        <w:spacing w:line="240" w:lineRule="auto" w:before="8"/>
        <w:rPr>
          <w:rFonts w:ascii="宋体" w:hAnsi="宋体" w:cs="宋体" w:eastAsia="宋体" w:hint="default"/>
          <w:sz w:val="15"/>
          <w:szCs w:val="15"/>
        </w:rPr>
      </w:pPr>
    </w:p>
    <w:p>
      <w:pPr>
        <w:spacing w:before="59"/>
        <w:ind w:left="825" w:right="294" w:firstLine="0"/>
        <w:jc w:val="left"/>
        <w:rPr>
          <w:rFonts w:ascii="宋体" w:hAnsi="宋体" w:cs="宋体" w:eastAsia="宋体" w:hint="default"/>
          <w:sz w:val="13"/>
          <w:szCs w:val="13"/>
        </w:rPr>
      </w:pPr>
      <w:r>
        <w:rPr>
          <w:rFonts w:ascii="宋体" w:hAnsi="宋体" w:cs="宋体" w:eastAsia="宋体" w:hint="default"/>
          <w:sz w:val="13"/>
          <w:szCs w:val="13"/>
        </w:rPr>
        <w:t>其中：单项金额重大</w:t>
      </w:r>
    </w:p>
    <w:p>
      <w:pPr>
        <w:spacing w:line="240" w:lineRule="auto" w:before="0"/>
        <w:rPr>
          <w:rFonts w:ascii="宋体" w:hAnsi="宋体" w:cs="宋体" w:eastAsia="宋体" w:hint="default"/>
          <w:sz w:val="9"/>
          <w:szCs w:val="9"/>
        </w:rPr>
      </w:pPr>
    </w:p>
    <w:p>
      <w:pPr>
        <w:spacing w:before="0"/>
        <w:ind w:left="1216" w:right="294" w:firstLine="0"/>
        <w:jc w:val="left"/>
        <w:rPr>
          <w:rFonts w:ascii="宋体" w:hAnsi="宋体" w:cs="宋体" w:eastAsia="宋体" w:hint="default"/>
          <w:sz w:val="13"/>
          <w:szCs w:val="13"/>
        </w:rPr>
      </w:pPr>
      <w:r>
        <w:rPr>
          <w:rFonts w:ascii="宋体" w:hAnsi="宋体" w:cs="宋体" w:eastAsia="宋体" w:hint="default"/>
          <w:sz w:val="13"/>
          <w:szCs w:val="13"/>
        </w:rPr>
        <w:t>单项金额非重大</w:t>
      </w:r>
    </w:p>
    <w:p>
      <w:pPr>
        <w:spacing w:line="240" w:lineRule="auto" w:before="7"/>
        <w:rPr>
          <w:rFonts w:ascii="宋体" w:hAnsi="宋体" w:cs="宋体" w:eastAsia="宋体" w:hint="default"/>
          <w:sz w:val="10"/>
          <w:szCs w:val="10"/>
        </w:rPr>
      </w:pPr>
    </w:p>
    <w:p>
      <w:pPr>
        <w:spacing w:line="168" w:lineRule="exact" w:before="0"/>
        <w:ind w:left="825" w:right="7396" w:firstLine="391"/>
        <w:jc w:val="left"/>
        <w:rPr>
          <w:rFonts w:ascii="宋体" w:hAnsi="宋体" w:cs="宋体" w:eastAsia="宋体" w:hint="default"/>
          <w:sz w:val="13"/>
          <w:szCs w:val="13"/>
        </w:rPr>
      </w:pPr>
      <w:r>
        <w:rPr>
          <w:rFonts w:ascii="宋体" w:hAnsi="宋体" w:cs="宋体" w:eastAsia="宋体" w:hint="default"/>
          <w:spacing w:val="-2"/>
          <w:sz w:val="13"/>
          <w:szCs w:val="13"/>
        </w:rPr>
        <w:t>其中：单项金额非重大但</w:t>
      </w:r>
      <w:r>
        <w:rPr>
          <w:rFonts w:ascii="宋体" w:hAnsi="宋体" w:cs="宋体" w:eastAsia="宋体" w:hint="default"/>
          <w:w w:val="99"/>
          <w:sz w:val="13"/>
          <w:szCs w:val="13"/>
        </w:rPr>
        <w:t> </w:t>
      </w:r>
      <w:r>
        <w:rPr>
          <w:rFonts w:ascii="宋体" w:hAnsi="宋体" w:cs="宋体" w:eastAsia="宋体" w:hint="default"/>
          <w:sz w:val="13"/>
          <w:szCs w:val="13"/>
        </w:rPr>
        <w:t>按信用风险特征组合后该组合</w:t>
      </w:r>
      <w:r>
        <w:rPr>
          <w:rFonts w:ascii="宋体" w:hAnsi="宋体" w:cs="宋体" w:eastAsia="宋体" w:hint="default"/>
          <w:w w:val="99"/>
          <w:sz w:val="13"/>
          <w:szCs w:val="13"/>
        </w:rPr>
        <w:t> </w:t>
      </w:r>
      <w:r>
        <w:rPr>
          <w:rFonts w:ascii="宋体" w:hAnsi="宋体" w:cs="宋体" w:eastAsia="宋体" w:hint="default"/>
          <w:sz w:val="13"/>
          <w:szCs w:val="13"/>
        </w:rPr>
        <w:t>的风险较大</w:t>
      </w:r>
    </w:p>
    <w:p>
      <w:pPr>
        <w:spacing w:line="240" w:lineRule="auto" w:before="0"/>
        <w:rPr>
          <w:rFonts w:ascii="宋体" w:hAnsi="宋体" w:cs="宋体" w:eastAsia="宋体" w:hint="default"/>
          <w:sz w:val="12"/>
          <w:szCs w:val="12"/>
        </w:rPr>
      </w:pPr>
    </w:p>
    <w:p>
      <w:pPr>
        <w:spacing w:line="240" w:lineRule="auto" w:before="4"/>
        <w:rPr>
          <w:rFonts w:ascii="宋体" w:hAnsi="宋体" w:cs="宋体" w:eastAsia="宋体" w:hint="default"/>
          <w:sz w:val="17"/>
          <w:szCs w:val="17"/>
        </w:rPr>
      </w:pPr>
    </w:p>
    <w:p>
      <w:pPr>
        <w:tabs>
          <w:tab w:pos="2961" w:val="left" w:leader="none"/>
          <w:tab w:pos="4199" w:val="left" w:leader="none"/>
          <w:tab w:pos="4869" w:val="left" w:leader="none"/>
          <w:tab w:pos="6309" w:val="left" w:leader="none"/>
          <w:tab w:pos="7499" w:val="left" w:leader="none"/>
          <w:tab w:pos="8104" w:val="left" w:leader="none"/>
        </w:tabs>
        <w:spacing w:before="0"/>
        <w:ind w:left="1531" w:right="294" w:firstLine="0"/>
        <w:jc w:val="left"/>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tab/>
      </w:r>
      <w:r>
        <w:rPr>
          <w:rFonts w:ascii="宋体" w:hAnsi="宋体" w:cs="宋体" w:eastAsia="宋体" w:hint="default"/>
          <w:w w:val="95"/>
          <w:sz w:val="13"/>
          <w:szCs w:val="13"/>
        </w:rPr>
        <w:t>117,173,697.51</w:t>
        <w:tab/>
        <w:t>100.00</w:t>
        <w:tab/>
        <w:t>42,595,993.45</w:t>
        <w:tab/>
        <w:t>137,515,528.71</w:t>
        <w:tab/>
        <w:t>100.00</w:t>
        <w:tab/>
      </w:r>
      <w:r>
        <w:rPr>
          <w:rFonts w:ascii="宋体" w:hAnsi="宋体" w:cs="宋体" w:eastAsia="宋体" w:hint="default"/>
          <w:sz w:val="13"/>
          <w:szCs w:val="13"/>
        </w:rPr>
        <w:t>47,344,612.39</w:t>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6"/>
        <w:rPr>
          <w:rFonts w:ascii="宋体" w:hAnsi="宋体" w:cs="宋体" w:eastAsia="宋体" w:hint="default"/>
          <w:sz w:val="17"/>
          <w:szCs w:val="17"/>
        </w:rPr>
      </w:pPr>
    </w:p>
    <w:p>
      <w:pPr>
        <w:pStyle w:val="BodyText"/>
        <w:spacing w:line="240" w:lineRule="auto"/>
        <w:ind w:left="823" w:right="294"/>
        <w:jc w:val="left"/>
      </w:pPr>
      <w:r>
        <w:rPr/>
        <w:t>2、应收账款坏账准备的变动如下：</w:t>
      </w:r>
    </w:p>
    <w:p>
      <w:pPr>
        <w:spacing w:line="240" w:lineRule="auto" w:before="8"/>
        <w:rPr>
          <w:rFonts w:ascii="宋体" w:hAnsi="宋体" w:cs="宋体" w:eastAsia="宋体" w:hint="default"/>
          <w:sz w:val="14"/>
          <w:szCs w:val="14"/>
        </w:rPr>
      </w:pPr>
    </w:p>
    <w:p>
      <w:pPr>
        <w:pStyle w:val="BodyText"/>
        <w:spacing w:line="240" w:lineRule="auto"/>
        <w:ind w:left="5544" w:right="3405"/>
        <w:jc w:val="center"/>
      </w:pPr>
      <w:r>
        <w:rPr>
          <w:w w:val="100"/>
        </w:rPr>
      </w:r>
      <w:r>
        <w:rPr>
          <w:u w:val="single" w:color="000000"/>
        </w:rPr>
        <w:t>本年减少额</w:t>
      </w:r>
      <w:r>
        <w:rPr/>
      </w:r>
    </w:p>
    <w:p>
      <w:pPr>
        <w:spacing w:line="240" w:lineRule="auto" w:before="7"/>
        <w:rPr>
          <w:rFonts w:ascii="宋体" w:hAnsi="宋体" w:cs="宋体" w:eastAsia="宋体" w:hint="default"/>
          <w:sz w:val="2"/>
          <w:szCs w:val="2"/>
        </w:rPr>
      </w:pPr>
    </w:p>
    <w:p>
      <w:pPr>
        <w:spacing w:line="20" w:lineRule="exact"/>
        <w:ind w:left="4644" w:right="0" w:firstLine="0"/>
        <w:rPr>
          <w:rFonts w:ascii="宋体" w:hAnsi="宋体" w:cs="宋体" w:eastAsia="宋体" w:hint="default"/>
          <w:sz w:val="2"/>
          <w:szCs w:val="2"/>
        </w:rPr>
      </w:pPr>
      <w:r>
        <w:rPr>
          <w:rFonts w:ascii="宋体" w:hAnsi="宋体" w:cs="宋体" w:eastAsia="宋体" w:hint="default"/>
          <w:sz w:val="2"/>
          <w:szCs w:val="2"/>
        </w:rPr>
        <w:pict>
          <v:group style="width:144pt;height:1pt;mso-position-horizontal-relative:char;mso-position-vertical-relative:line" coordorigin="0,0" coordsize="2880,20">
            <v:group style="position:absolute;left:10;top:10;width:1580;height:2" coordorigin="10,10" coordsize="1580,2">
              <v:shape style="position:absolute;left:10;top:10;width:1580;height:2" coordorigin="10,10" coordsize="1580,0" path="m10,10l1589,10e" filled="false" stroked="true" strokeweight=".959062pt" strokecolor="#000000">
                <v:path arrowok="t"/>
              </v:shape>
            </v:group>
            <v:group style="position:absolute;left:1589;top:10;width:20;height:2" coordorigin="1589,10" coordsize="20,2">
              <v:shape style="position:absolute;left:1589;top:10;width:20;height:2" coordorigin="1589,10" coordsize="20,0" path="m1589,10l1608,10e" filled="false" stroked="true" strokeweight=".959062pt" strokecolor="#000000">
                <v:path arrowok="t"/>
              </v:shape>
            </v:group>
            <v:group style="position:absolute;left:1608;top:10;width:1263;height:2" coordorigin="1608,10" coordsize="1263,2">
              <v:shape style="position:absolute;left:1608;top:10;width:1263;height:2" coordorigin="1608,10" coordsize="1263,0" path="m1608,10l2870,10e" filled="false" stroked="true" strokeweight=".959062pt" strokecolor="#000000">
                <v:path arrowok="t"/>
              </v:shape>
            </v:group>
          </v:group>
        </w:pict>
      </w:r>
      <w:r>
        <w:rPr>
          <w:rFonts w:ascii="宋体" w:hAnsi="宋体" w:cs="宋体" w:eastAsia="宋体" w:hint="default"/>
          <w:sz w:val="2"/>
          <w:szCs w:val="2"/>
        </w:rPr>
      </w:r>
    </w:p>
    <w:p>
      <w:pPr>
        <w:pStyle w:val="BodyText"/>
        <w:tabs>
          <w:tab w:pos="3391" w:val="left" w:leader="none"/>
          <w:tab w:pos="5239" w:val="left" w:leader="none"/>
          <w:tab w:pos="6667" w:val="left" w:leader="none"/>
          <w:tab w:pos="7948" w:val="left" w:leader="none"/>
        </w:tabs>
        <w:spacing w:line="240" w:lineRule="auto" w:before="8"/>
        <w:ind w:left="1908" w:right="294"/>
        <w:jc w:val="left"/>
      </w:pPr>
      <w:r>
        <w:rPr/>
        <w:pict>
          <v:group style="position:absolute;margin-left:143.40097pt;margin-top:14.403936pt;width:42.15pt;height:.1pt;mso-position-horizontal-relative:page;mso-position-vertical-relative:paragraph;z-index:-510040" coordorigin="2868,288" coordsize="843,2">
            <v:shape style="position:absolute;left:2868;top:288;width:843;height:2" coordorigin="2868,288" coordsize="843,0" path="m2868,288l3710,288e" filled="false" stroked="true" strokeweight=".599062pt" strokecolor="#000000">
              <v:path arrowok="t"/>
            </v:shape>
            <w10:wrap type="none"/>
          </v:group>
        </w:pict>
      </w:r>
      <w:r>
        <w:rPr/>
        <w:pict>
          <v:group style="position:absolute;margin-left:217.560974pt;margin-top:14.403936pt;width:52.7pt;height:.1pt;mso-position-horizontal-relative:page;mso-position-vertical-relative:paragraph;z-index:-510016" coordorigin="4351,288" coordsize="1054,2">
            <v:shape style="position:absolute;left:4351;top:288;width:1054;height:2" coordorigin="4351,288" coordsize="1054,0" path="m4351,288l5405,288e" filled="false" stroked="true" strokeweight=".599062pt" strokecolor="#000000">
              <v:path arrowok="t"/>
            </v:shape>
            <w10:wrap type="none"/>
          </v:group>
        </w:pict>
      </w:r>
      <w:r>
        <w:rPr/>
        <w:pict>
          <v:group style="position:absolute;margin-left:309.960022pt;margin-top:14.403936pt;width:21.15pt;height:.1pt;mso-position-horizontal-relative:page;mso-position-vertical-relative:paragraph;z-index:-509992" coordorigin="6199,288" coordsize="423,2">
            <v:shape style="position:absolute;left:6199;top:288;width:423;height:2" coordorigin="6199,288" coordsize="423,0" path="m6199,288l6622,288e" filled="false" stroked="true" strokeweight=".599062pt" strokecolor="#000000">
              <v:path arrowok="t"/>
            </v:shape>
            <w10:wrap type="none"/>
          </v:group>
        </w:pict>
      </w:r>
      <w:r>
        <w:rPr/>
        <w:pict>
          <v:group style="position:absolute;margin-left:381.360962pt;margin-top:14.403936pt;width:21.15pt;height:.1pt;mso-position-horizontal-relative:page;mso-position-vertical-relative:paragraph;z-index:-509968" coordorigin="7627,288" coordsize="423,2">
            <v:shape style="position:absolute;left:7627;top:288;width:423;height:2" coordorigin="7627,288" coordsize="423,0" path="m7627,288l8050,288e" filled="false" stroked="true" strokeweight=".599062pt" strokecolor="#000000">
              <v:path arrowok="t"/>
            </v:shape>
            <w10:wrap type="none"/>
          </v:group>
        </w:pict>
      </w:r>
      <w:r>
        <w:rPr/>
        <w:pict>
          <v:group style="position:absolute;margin-left:445.440979pt;margin-top:14.403936pt;width:42.15pt;height:.1pt;mso-position-horizontal-relative:page;mso-position-vertical-relative:paragraph;z-index:-509944" coordorigin="8909,288" coordsize="843,2">
            <v:shape style="position:absolute;left:8909;top:288;width:843;height:2" coordorigin="8909,288" coordsize="843,0" path="m8909,288l9751,288e" filled="false" stroked="true" strokeweight=".599062pt" strokecolor="#000000">
              <v:path arrowok="t"/>
            </v:shape>
            <w10:wrap type="none"/>
          </v:group>
        </w:pict>
      </w:r>
      <w:r>
        <w:rPr>
          <w:spacing w:val="-1"/>
        </w:rPr>
        <w:t>年初余额</w:t>
        <w:tab/>
        <w:t>本年计提额</w:t>
        <w:tab/>
      </w:r>
      <w:r>
        <w:rPr/>
        <w:t>转回</w:t>
        <w:tab/>
        <w:t>转销</w:t>
        <w:tab/>
      </w:r>
      <w:r>
        <w:rPr>
          <w:spacing w:val="-1"/>
        </w:rPr>
        <w:t>年末余额</w:t>
      </w:r>
    </w:p>
    <w:p>
      <w:pPr>
        <w:tabs>
          <w:tab w:pos="2006" w:val="left" w:leader="none"/>
          <w:tab w:pos="3578" w:val="left" w:leader="none"/>
          <w:tab w:pos="8047" w:val="left" w:leader="none"/>
        </w:tabs>
        <w:spacing w:before="0"/>
        <w:ind w:left="400" w:right="294"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tab/>
      </w:r>
      <w:r>
        <w:rPr>
          <w:rFonts w:ascii="宋体" w:hAnsi="宋体" w:cs="宋体" w:eastAsia="宋体" w:hint="default"/>
          <w:spacing w:val="-1"/>
          <w:sz w:val="18"/>
          <w:szCs w:val="18"/>
        </w:rPr>
        <w:t>43,958,538.03</w:t>
        <w:tab/>
        <w:t>3,386,074.36</w:t>
        <w:tab/>
        <w:t>47,344,612.39</w:t>
      </w:r>
    </w:p>
    <w:p>
      <w:pPr>
        <w:tabs>
          <w:tab w:pos="2006" w:val="left" w:leader="none"/>
          <w:tab w:pos="5157" w:val="left" w:leader="none"/>
          <w:tab w:pos="8047" w:val="left" w:leader="none"/>
        </w:tabs>
        <w:spacing w:before="81"/>
        <w:ind w:left="400" w:right="294"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tab/>
      </w:r>
      <w:r>
        <w:rPr>
          <w:rFonts w:ascii="宋体" w:hAnsi="宋体" w:cs="宋体" w:eastAsia="宋体" w:hint="default"/>
          <w:spacing w:val="-1"/>
          <w:sz w:val="18"/>
          <w:szCs w:val="18"/>
        </w:rPr>
        <w:t>47,344,612.39</w:t>
        <w:tab/>
        <w:t>4,748,618.94</w:t>
        <w:tab/>
        <w:t>42,595,993.45</w:t>
      </w:r>
    </w:p>
    <w:p>
      <w:pPr>
        <w:spacing w:after="0"/>
        <w:jc w:val="left"/>
        <w:rPr>
          <w:rFonts w:ascii="宋体" w:hAnsi="宋体" w:cs="宋体" w:eastAsia="宋体" w:hint="default"/>
          <w:sz w:val="18"/>
          <w:szCs w:val="18"/>
        </w:rPr>
        <w:sectPr>
          <w:pgSz w:w="11900" w:h="16840"/>
          <w:pgMar w:header="970" w:footer="974" w:top="1160" w:bottom="1160" w:left="960" w:right="900"/>
        </w:sectPr>
      </w:pPr>
    </w:p>
    <w:p>
      <w:pPr>
        <w:spacing w:line="240" w:lineRule="auto" w:before="3"/>
        <w:rPr>
          <w:rFonts w:ascii="宋体" w:hAnsi="宋体" w:cs="宋体" w:eastAsia="宋体" w:hint="default"/>
          <w:sz w:val="15"/>
          <w:szCs w:val="15"/>
        </w:rPr>
      </w:pPr>
    </w:p>
    <w:p>
      <w:pPr>
        <w:pStyle w:val="BodyText"/>
        <w:spacing w:line="240" w:lineRule="auto" w:before="36"/>
        <w:ind w:left="563" w:right="0"/>
        <w:jc w:val="left"/>
      </w:pPr>
      <w:r>
        <w:rPr/>
        <w:t>3、年末单项金额重大或虽不重大但单独计提减值准备的应收款项：</w:t>
      </w:r>
    </w:p>
    <w:p>
      <w:pPr>
        <w:spacing w:line="240" w:lineRule="auto" w:before="1"/>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2501"/>
        <w:gridCol w:w="1808"/>
        <w:gridCol w:w="1631"/>
        <w:gridCol w:w="2118"/>
      </w:tblGrid>
      <w:tr>
        <w:trPr>
          <w:trHeight w:val="562"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44" w:lineRule="auto" w:before="44"/>
              <w:ind w:left="35" w:right="481" w:firstLine="698"/>
              <w:jc w:val="left"/>
              <w:rPr>
                <w:rFonts w:ascii="宋体" w:hAnsi="宋体" w:cs="宋体" w:eastAsia="宋体" w:hint="default"/>
                <w:sz w:val="18"/>
                <w:szCs w:val="18"/>
              </w:rPr>
            </w:pPr>
            <w:r>
              <w:rPr>
                <w:rFonts w:ascii="宋体" w:hAnsi="宋体" w:cs="宋体" w:eastAsia="宋体" w:hint="default"/>
                <w:sz w:val="18"/>
                <w:szCs w:val="18"/>
              </w:rPr>
              <w:t>应收款项内容</w:t>
            </w:r>
            <w:r>
              <w:rPr>
                <w:rFonts w:ascii="宋体" w:hAnsi="宋体" w:cs="宋体" w:eastAsia="宋体" w:hint="default"/>
                <w:w w:val="99"/>
                <w:sz w:val="18"/>
                <w:szCs w:val="18"/>
              </w:rPr>
              <w:t> </w:t>
            </w:r>
            <w:r>
              <w:rPr>
                <w:rFonts w:ascii="宋体" w:hAnsi="宋体" w:cs="宋体" w:eastAsia="宋体" w:hint="default"/>
                <w:sz w:val="18"/>
                <w:szCs w:val="18"/>
              </w:rPr>
              <w:t>欧尚(中国)投资有限公司</w:t>
            </w:r>
          </w:p>
        </w:tc>
        <w:tc>
          <w:tcPr>
            <w:tcW w:w="1808" w:type="dxa"/>
            <w:tcBorders>
              <w:top w:val="nil" w:sz="6" w:space="0" w:color="auto"/>
              <w:left w:val="nil" w:sz="6" w:space="0" w:color="auto"/>
              <w:bottom w:val="nil" w:sz="6" w:space="0" w:color="auto"/>
              <w:right w:val="nil" w:sz="6" w:space="0" w:color="auto"/>
            </w:tcBorders>
          </w:tcPr>
          <w:p>
            <w:pPr>
              <w:pStyle w:val="TableParagraph"/>
              <w:spacing w:line="244" w:lineRule="auto" w:before="44"/>
              <w:ind w:left="591" w:right="133" w:hanging="108"/>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w w:val="99"/>
                <w:sz w:val="18"/>
                <w:szCs w:val="18"/>
              </w:rPr>
              <w:t> </w:t>
            </w:r>
            <w:r>
              <w:rPr>
                <w:rFonts w:ascii="宋体" w:hAnsi="宋体" w:cs="宋体" w:eastAsia="宋体" w:hint="default"/>
                <w:sz w:val="18"/>
                <w:szCs w:val="18"/>
              </w:rPr>
              <w:t>3,101,035.44</w:t>
            </w:r>
          </w:p>
        </w:tc>
        <w:tc>
          <w:tcPr>
            <w:tcW w:w="1631" w:type="dxa"/>
            <w:tcBorders>
              <w:top w:val="nil" w:sz="6" w:space="0" w:color="auto"/>
              <w:left w:val="nil" w:sz="6" w:space="0" w:color="auto"/>
              <w:bottom w:val="nil" w:sz="6" w:space="0" w:color="auto"/>
              <w:right w:val="nil" w:sz="6" w:space="0" w:color="auto"/>
            </w:tcBorders>
          </w:tcPr>
          <w:p>
            <w:pPr>
              <w:pStyle w:val="TableParagraph"/>
              <w:spacing w:line="244" w:lineRule="auto" w:before="44"/>
              <w:ind w:left="403" w:right="143" w:hanging="269"/>
              <w:jc w:val="left"/>
              <w:rPr>
                <w:rFonts w:ascii="宋体" w:hAnsi="宋体" w:cs="宋体" w:eastAsia="宋体" w:hint="default"/>
                <w:sz w:val="18"/>
                <w:szCs w:val="18"/>
              </w:rPr>
            </w:pPr>
            <w:r>
              <w:rPr>
                <w:rFonts w:ascii="宋体" w:hAnsi="宋体" w:cs="宋体" w:eastAsia="宋体" w:hint="default"/>
                <w:sz w:val="18"/>
                <w:szCs w:val="18"/>
              </w:rPr>
              <w:t>坏账准备金额</w:t>
            </w:r>
            <w:r>
              <w:rPr>
                <w:rFonts w:ascii="宋体" w:hAnsi="宋体" w:cs="宋体" w:eastAsia="宋体" w:hint="default"/>
                <w:w w:val="99"/>
                <w:sz w:val="18"/>
                <w:szCs w:val="18"/>
              </w:rPr>
              <w:t> </w:t>
            </w:r>
            <w:r>
              <w:rPr>
                <w:rFonts w:ascii="宋体" w:hAnsi="宋体" w:cs="宋体" w:eastAsia="宋体" w:hint="default"/>
                <w:sz w:val="18"/>
                <w:szCs w:val="18"/>
              </w:rPr>
              <w:t>1,093,848.33</w:t>
            </w:r>
          </w:p>
        </w:tc>
        <w:tc>
          <w:tcPr>
            <w:tcW w:w="2118" w:type="dxa"/>
            <w:tcBorders>
              <w:top w:val="nil" w:sz="6" w:space="0" w:color="auto"/>
              <w:left w:val="nil" w:sz="6" w:space="0" w:color="auto"/>
              <w:bottom w:val="nil" w:sz="6" w:space="0" w:color="auto"/>
              <w:right w:val="nil" w:sz="6" w:space="0" w:color="auto"/>
            </w:tcBorders>
          </w:tcPr>
          <w:p>
            <w:pPr>
              <w:pStyle w:val="TableParagraph"/>
              <w:spacing w:line="244" w:lineRule="auto" w:before="44"/>
              <w:ind w:left="191" w:right="76" w:firstLine="292"/>
              <w:jc w:val="left"/>
              <w:rPr>
                <w:rFonts w:ascii="宋体" w:hAnsi="宋体" w:cs="宋体" w:eastAsia="宋体" w:hint="default"/>
                <w:sz w:val="18"/>
                <w:szCs w:val="18"/>
              </w:rPr>
            </w:pPr>
            <w:r>
              <w:rPr>
                <w:rFonts w:ascii="宋体" w:hAnsi="宋体" w:cs="宋体" w:eastAsia="宋体" w:hint="default"/>
                <w:sz w:val="18"/>
                <w:szCs w:val="18"/>
              </w:rPr>
              <w:t>计提比例与理由</w:t>
            </w:r>
            <w:r>
              <w:rPr>
                <w:rFonts w:ascii="宋体" w:hAnsi="宋体" w:cs="宋体" w:eastAsia="宋体" w:hint="default"/>
                <w:w w:val="99"/>
                <w:sz w:val="18"/>
                <w:szCs w:val="18"/>
              </w:rPr>
              <w:t> </w:t>
            </w:r>
            <w:r>
              <w:rPr>
                <w:rFonts w:ascii="宋体" w:hAnsi="宋体" w:cs="宋体" w:eastAsia="宋体" w:hint="default"/>
                <w:sz w:val="18"/>
                <w:szCs w:val="18"/>
              </w:rPr>
              <w:t>函证差异 按照</w:t>
            </w:r>
            <w:r>
              <w:rPr>
                <w:rFonts w:ascii="宋体" w:hAnsi="宋体" w:cs="宋体" w:eastAsia="宋体" w:hint="default"/>
                <w:spacing w:val="-45"/>
                <w:sz w:val="18"/>
                <w:szCs w:val="18"/>
              </w:rPr>
              <w:t> </w:t>
            </w:r>
            <w:r>
              <w:rPr>
                <w:rFonts w:ascii="宋体" w:hAnsi="宋体" w:cs="宋体" w:eastAsia="宋体" w:hint="default"/>
                <w:sz w:val="18"/>
                <w:szCs w:val="18"/>
              </w:rPr>
              <w:t>70%计提</w:t>
            </w:r>
          </w:p>
        </w:tc>
      </w:tr>
      <w:tr>
        <w:trPr>
          <w:trHeight w:val="265"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华联超市股份有限公司</w:t>
            </w:r>
          </w:p>
        </w:tc>
        <w:tc>
          <w:tcPr>
            <w:tcW w:w="1808" w:type="dxa"/>
            <w:tcBorders>
              <w:top w:val="nil" w:sz="6" w:space="0" w:color="auto"/>
              <w:left w:val="nil" w:sz="6" w:space="0" w:color="auto"/>
              <w:bottom w:val="nil" w:sz="6" w:space="0" w:color="auto"/>
              <w:right w:val="nil" w:sz="6" w:space="0" w:color="auto"/>
            </w:tcBorders>
          </w:tcPr>
          <w:p>
            <w:pPr>
              <w:pStyle w:val="TableParagraph"/>
              <w:spacing w:line="222" w:lineRule="exact"/>
              <w:ind w:right="133"/>
              <w:jc w:val="right"/>
              <w:rPr>
                <w:rFonts w:ascii="宋体" w:hAnsi="宋体" w:cs="宋体" w:eastAsia="宋体" w:hint="default"/>
                <w:sz w:val="18"/>
                <w:szCs w:val="18"/>
              </w:rPr>
            </w:pPr>
            <w:r>
              <w:rPr>
                <w:rFonts w:ascii="宋体"/>
                <w:spacing w:val="-1"/>
                <w:sz w:val="18"/>
              </w:rPr>
              <w:t>3,616,104.21</w:t>
            </w:r>
          </w:p>
        </w:tc>
        <w:tc>
          <w:tcPr>
            <w:tcW w:w="1631" w:type="dxa"/>
            <w:tcBorders>
              <w:top w:val="nil" w:sz="6" w:space="0" w:color="auto"/>
              <w:left w:val="nil" w:sz="6" w:space="0" w:color="auto"/>
              <w:bottom w:val="nil" w:sz="6" w:space="0" w:color="auto"/>
              <w:right w:val="nil" w:sz="6" w:space="0" w:color="auto"/>
            </w:tcBorders>
          </w:tcPr>
          <w:p>
            <w:pPr>
              <w:pStyle w:val="TableParagraph"/>
              <w:spacing w:line="222" w:lineRule="exact"/>
              <w:ind w:right="143"/>
              <w:jc w:val="right"/>
              <w:rPr>
                <w:rFonts w:ascii="宋体" w:hAnsi="宋体" w:cs="宋体" w:eastAsia="宋体" w:hint="default"/>
                <w:sz w:val="18"/>
                <w:szCs w:val="18"/>
              </w:rPr>
            </w:pPr>
            <w:r>
              <w:rPr>
                <w:rFonts w:ascii="宋体"/>
                <w:spacing w:val="-1"/>
                <w:sz w:val="18"/>
              </w:rPr>
              <w:t>3,249,728.90</w:t>
            </w:r>
          </w:p>
        </w:tc>
        <w:tc>
          <w:tcPr>
            <w:tcW w:w="2118"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宋体" w:hAnsi="宋体" w:cs="宋体" w:eastAsia="宋体" w:hint="default"/>
                <w:sz w:val="18"/>
                <w:szCs w:val="18"/>
              </w:rPr>
            </w:pPr>
            <w:r>
              <w:rPr>
                <w:rFonts w:ascii="宋体" w:hAnsi="宋体" w:cs="宋体" w:eastAsia="宋体" w:hint="default"/>
                <w:sz w:val="18"/>
                <w:szCs w:val="18"/>
              </w:rPr>
              <w:t>函证差异 按照</w:t>
            </w:r>
            <w:r>
              <w:rPr>
                <w:rFonts w:ascii="宋体" w:hAnsi="宋体" w:cs="宋体" w:eastAsia="宋体" w:hint="default"/>
                <w:spacing w:val="-48"/>
                <w:sz w:val="18"/>
                <w:szCs w:val="18"/>
              </w:rPr>
              <w:t> </w:t>
            </w:r>
            <w:r>
              <w:rPr>
                <w:rFonts w:ascii="宋体" w:hAnsi="宋体" w:cs="宋体" w:eastAsia="宋体" w:hint="default"/>
                <w:sz w:val="18"/>
                <w:szCs w:val="18"/>
              </w:rPr>
              <w:t>100%计提</w:t>
            </w:r>
          </w:p>
        </w:tc>
      </w:tr>
      <w:tr>
        <w:trPr>
          <w:trHeight w:val="277" w:hRule="exact"/>
        </w:trPr>
        <w:tc>
          <w:tcPr>
            <w:tcW w:w="2501"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18"/>
                <w:szCs w:val="18"/>
              </w:rPr>
            </w:pPr>
            <w:r>
              <w:rPr>
                <w:rFonts w:ascii="宋体" w:hAnsi="宋体" w:cs="宋体" w:eastAsia="宋体" w:hint="default"/>
                <w:sz w:val="18"/>
                <w:szCs w:val="18"/>
              </w:rPr>
              <w:t>联华超市股份有限公司</w:t>
            </w:r>
          </w:p>
        </w:tc>
        <w:tc>
          <w:tcPr>
            <w:tcW w:w="1808" w:type="dxa"/>
            <w:tcBorders>
              <w:top w:val="nil" w:sz="6" w:space="0" w:color="auto"/>
              <w:left w:val="nil" w:sz="6" w:space="0" w:color="auto"/>
              <w:bottom w:val="nil" w:sz="6" w:space="0" w:color="auto"/>
              <w:right w:val="nil" w:sz="6" w:space="0" w:color="auto"/>
            </w:tcBorders>
          </w:tcPr>
          <w:p>
            <w:pPr>
              <w:pStyle w:val="TableParagraph"/>
              <w:spacing w:line="223" w:lineRule="exact"/>
              <w:ind w:right="133"/>
              <w:jc w:val="right"/>
              <w:rPr>
                <w:rFonts w:ascii="宋体" w:hAnsi="宋体" w:cs="宋体" w:eastAsia="宋体" w:hint="default"/>
                <w:sz w:val="18"/>
                <w:szCs w:val="18"/>
              </w:rPr>
            </w:pPr>
            <w:r>
              <w:rPr>
                <w:rFonts w:ascii="宋体"/>
                <w:spacing w:val="-1"/>
                <w:sz w:val="18"/>
              </w:rPr>
              <w:t>4,033,407.45</w:t>
            </w:r>
          </w:p>
        </w:tc>
        <w:tc>
          <w:tcPr>
            <w:tcW w:w="1631" w:type="dxa"/>
            <w:tcBorders>
              <w:top w:val="nil" w:sz="6" w:space="0" w:color="auto"/>
              <w:left w:val="nil" w:sz="6" w:space="0" w:color="auto"/>
              <w:bottom w:val="nil" w:sz="6" w:space="0" w:color="auto"/>
              <w:right w:val="nil" w:sz="6" w:space="0" w:color="auto"/>
            </w:tcBorders>
          </w:tcPr>
          <w:p>
            <w:pPr>
              <w:pStyle w:val="TableParagraph"/>
              <w:spacing w:line="223" w:lineRule="exact"/>
              <w:ind w:right="143"/>
              <w:jc w:val="right"/>
              <w:rPr>
                <w:rFonts w:ascii="宋体" w:hAnsi="宋体" w:cs="宋体" w:eastAsia="宋体" w:hint="default"/>
                <w:sz w:val="18"/>
                <w:szCs w:val="18"/>
              </w:rPr>
            </w:pPr>
            <w:r>
              <w:rPr>
                <w:rFonts w:ascii="宋体"/>
                <w:spacing w:val="-1"/>
                <w:sz w:val="18"/>
              </w:rPr>
              <w:t>1,725,741.88</w:t>
            </w:r>
          </w:p>
        </w:tc>
        <w:tc>
          <w:tcPr>
            <w:tcW w:w="2118" w:type="dxa"/>
            <w:tcBorders>
              <w:top w:val="nil" w:sz="6" w:space="0" w:color="auto"/>
              <w:left w:val="nil" w:sz="6" w:space="0" w:color="auto"/>
              <w:bottom w:val="nil" w:sz="6" w:space="0" w:color="auto"/>
              <w:right w:val="nil" w:sz="6" w:space="0" w:color="auto"/>
            </w:tcBorders>
          </w:tcPr>
          <w:p>
            <w:pPr>
              <w:pStyle w:val="TableParagraph"/>
              <w:spacing w:line="223" w:lineRule="exact"/>
              <w:ind w:right="76"/>
              <w:jc w:val="right"/>
              <w:rPr>
                <w:rFonts w:ascii="宋体" w:hAnsi="宋体" w:cs="宋体" w:eastAsia="宋体" w:hint="default"/>
                <w:sz w:val="18"/>
                <w:szCs w:val="18"/>
              </w:rPr>
            </w:pPr>
            <w:r>
              <w:rPr>
                <w:rFonts w:ascii="宋体" w:hAnsi="宋体" w:cs="宋体" w:eastAsia="宋体" w:hint="default"/>
                <w:sz w:val="18"/>
                <w:szCs w:val="18"/>
              </w:rPr>
              <w:t>函证差异 按照</w:t>
            </w:r>
            <w:r>
              <w:rPr>
                <w:rFonts w:ascii="宋体" w:hAnsi="宋体" w:cs="宋体" w:eastAsia="宋体" w:hint="default"/>
                <w:spacing w:val="-45"/>
                <w:sz w:val="18"/>
                <w:szCs w:val="18"/>
              </w:rPr>
              <w:t> </w:t>
            </w:r>
            <w:r>
              <w:rPr>
                <w:rFonts w:ascii="宋体" w:hAnsi="宋体" w:cs="宋体" w:eastAsia="宋体" w:hint="default"/>
                <w:sz w:val="18"/>
                <w:szCs w:val="18"/>
              </w:rPr>
              <w:t>70%计提</w:t>
            </w:r>
          </w:p>
        </w:tc>
      </w:tr>
    </w:tbl>
    <w:p>
      <w:pPr>
        <w:tabs>
          <w:tab w:pos="3198" w:val="left" w:leader="none"/>
          <w:tab w:pos="4818" w:val="left" w:leader="none"/>
        </w:tabs>
        <w:spacing w:line="219" w:lineRule="exact" w:before="0"/>
        <w:ind w:left="140" w:right="0" w:firstLine="0"/>
        <w:jc w:val="left"/>
        <w:rPr>
          <w:rFonts w:ascii="宋体" w:hAnsi="宋体" w:cs="宋体" w:eastAsia="宋体" w:hint="default"/>
          <w:sz w:val="18"/>
          <w:szCs w:val="18"/>
        </w:rPr>
      </w:pPr>
      <w:r>
        <w:rPr>
          <w:rFonts w:ascii="宋体" w:hAnsi="宋体" w:cs="宋体" w:eastAsia="宋体" w:hint="default"/>
          <w:w w:val="95"/>
          <w:sz w:val="18"/>
          <w:szCs w:val="18"/>
        </w:rPr>
        <w:t>淮阴市利民家化厂</w:t>
        <w:tab/>
      </w:r>
      <w:r>
        <w:rPr>
          <w:rFonts w:ascii="宋体" w:hAnsi="宋体" w:cs="宋体" w:eastAsia="宋体" w:hint="default"/>
          <w:spacing w:val="-1"/>
          <w:sz w:val="18"/>
          <w:szCs w:val="18"/>
        </w:rPr>
        <w:t>3,510,327.75</w:t>
        <w:tab/>
        <w:t>3,510,327.75</w:t>
      </w:r>
      <w:r>
        <w:rPr>
          <w:rFonts w:ascii="宋体" w:hAnsi="宋体" w:cs="宋体" w:eastAsia="宋体" w:hint="default"/>
          <w:spacing w:val="-63"/>
          <w:sz w:val="18"/>
          <w:szCs w:val="18"/>
        </w:rPr>
        <w:t> </w:t>
      </w:r>
      <w:r>
        <w:rPr>
          <w:rFonts w:ascii="宋体" w:hAnsi="宋体" w:cs="宋体" w:eastAsia="宋体" w:hint="default"/>
          <w:sz w:val="18"/>
          <w:szCs w:val="18"/>
        </w:rPr>
        <w:t>按照</w:t>
      </w:r>
      <w:r>
        <w:rPr>
          <w:rFonts w:ascii="宋体" w:hAnsi="宋体" w:cs="宋体" w:eastAsia="宋体" w:hint="default"/>
          <w:spacing w:val="-35"/>
          <w:sz w:val="18"/>
          <w:szCs w:val="18"/>
        </w:rPr>
        <w:t> </w:t>
      </w:r>
      <w:r>
        <w:rPr>
          <w:rFonts w:ascii="宋体" w:hAnsi="宋体" w:cs="宋体" w:eastAsia="宋体" w:hint="default"/>
          <w:spacing w:val="-1"/>
          <w:sz w:val="18"/>
          <w:szCs w:val="18"/>
        </w:rPr>
        <w:t>100％计提。申请执行已三</w:t>
      </w:r>
    </w:p>
    <w:p>
      <w:pPr>
        <w:spacing w:line="232" w:lineRule="exact" w:before="23"/>
        <w:ind w:left="6752" w:right="1121" w:hanging="853"/>
        <w:jc w:val="left"/>
        <w:rPr>
          <w:rFonts w:ascii="宋体" w:hAnsi="宋体" w:cs="宋体" w:eastAsia="宋体" w:hint="default"/>
          <w:sz w:val="18"/>
          <w:szCs w:val="18"/>
        </w:rPr>
      </w:pPr>
      <w:r>
        <w:rPr>
          <w:rFonts w:ascii="宋体" w:hAnsi="宋体" w:cs="宋体" w:eastAsia="宋体" w:hint="default"/>
          <w:sz w:val="18"/>
          <w:szCs w:val="18"/>
        </w:rPr>
        <w:t>年，没有结果，（2002）淮经初</w:t>
      </w:r>
      <w:r>
        <w:rPr>
          <w:rFonts w:ascii="宋体" w:hAnsi="宋体" w:cs="宋体" w:eastAsia="宋体" w:hint="default"/>
          <w:w w:val="99"/>
          <w:sz w:val="18"/>
          <w:szCs w:val="18"/>
        </w:rPr>
        <w:t> </w:t>
      </w:r>
      <w:r>
        <w:rPr>
          <w:rFonts w:ascii="宋体" w:hAnsi="宋体" w:cs="宋体" w:eastAsia="宋体" w:hint="default"/>
          <w:sz w:val="18"/>
          <w:szCs w:val="18"/>
        </w:rPr>
        <w:t>字第</w:t>
      </w:r>
      <w:r>
        <w:rPr>
          <w:rFonts w:ascii="宋体" w:hAnsi="宋体" w:cs="宋体" w:eastAsia="宋体" w:hint="default"/>
          <w:spacing w:val="-45"/>
          <w:sz w:val="18"/>
          <w:szCs w:val="18"/>
        </w:rPr>
        <w:t> </w:t>
      </w:r>
      <w:r>
        <w:rPr>
          <w:rFonts w:ascii="宋体" w:hAnsi="宋体" w:cs="宋体" w:eastAsia="宋体" w:hint="default"/>
          <w:sz w:val="18"/>
          <w:szCs w:val="18"/>
        </w:rPr>
        <w:t>87</w:t>
      </w:r>
      <w:r>
        <w:rPr>
          <w:rFonts w:ascii="宋体" w:hAnsi="宋体" w:cs="宋体" w:eastAsia="宋体" w:hint="default"/>
          <w:spacing w:val="-44"/>
          <w:sz w:val="18"/>
          <w:szCs w:val="18"/>
        </w:rPr>
        <w:t> </w:t>
      </w:r>
      <w:r>
        <w:rPr>
          <w:rFonts w:ascii="宋体" w:hAnsi="宋体" w:cs="宋体" w:eastAsia="宋体" w:hint="default"/>
          <w:sz w:val="18"/>
          <w:szCs w:val="18"/>
        </w:rPr>
        <w:t>号</w:t>
      </w:r>
    </w:p>
    <w:tbl>
      <w:tblPr>
        <w:tblW w:w="0" w:type="auto"/>
        <w:jc w:val="left"/>
        <w:tblInd w:w="105" w:type="dxa"/>
        <w:tblLayout w:type="fixed"/>
        <w:tblCellMar>
          <w:top w:w="0" w:type="dxa"/>
          <w:left w:w="0" w:type="dxa"/>
          <w:bottom w:w="0" w:type="dxa"/>
          <w:right w:w="0" w:type="dxa"/>
        </w:tblCellMar>
        <w:tblLook w:val="01E0"/>
      </w:tblPr>
      <w:tblGrid>
        <w:gridCol w:w="2418"/>
        <w:gridCol w:w="1979"/>
        <w:gridCol w:w="1565"/>
        <w:gridCol w:w="2052"/>
      </w:tblGrid>
      <w:tr>
        <w:trPr>
          <w:trHeight w:val="243" w:hRule="exact"/>
        </w:trPr>
        <w:tc>
          <w:tcPr>
            <w:tcW w:w="2418"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上海乐购物流有限公司</w:t>
            </w:r>
          </w:p>
        </w:tc>
        <w:tc>
          <w:tcPr>
            <w:tcW w:w="1979" w:type="dxa"/>
            <w:tcBorders>
              <w:top w:val="nil" w:sz="6" w:space="0" w:color="auto"/>
              <w:left w:val="nil" w:sz="6" w:space="0" w:color="auto"/>
              <w:bottom w:val="nil" w:sz="6" w:space="0" w:color="auto"/>
              <w:right w:val="nil" w:sz="6" w:space="0" w:color="auto"/>
            </w:tcBorders>
          </w:tcPr>
          <w:p>
            <w:pPr>
              <w:pStyle w:val="TableParagraph"/>
              <w:spacing w:line="195" w:lineRule="exact"/>
              <w:ind w:right="221"/>
              <w:jc w:val="right"/>
              <w:rPr>
                <w:rFonts w:ascii="宋体" w:hAnsi="宋体" w:cs="宋体" w:eastAsia="宋体" w:hint="default"/>
                <w:sz w:val="18"/>
                <w:szCs w:val="18"/>
              </w:rPr>
            </w:pPr>
            <w:r>
              <w:rPr>
                <w:rFonts w:ascii="宋体"/>
                <w:spacing w:val="-1"/>
                <w:sz w:val="18"/>
              </w:rPr>
              <w:t>3,079,467.69</w:t>
            </w:r>
          </w:p>
        </w:tc>
        <w:tc>
          <w:tcPr>
            <w:tcW w:w="1565" w:type="dxa"/>
            <w:tcBorders>
              <w:top w:val="nil" w:sz="6" w:space="0" w:color="auto"/>
              <w:left w:val="nil" w:sz="6" w:space="0" w:color="auto"/>
              <w:bottom w:val="nil" w:sz="6" w:space="0" w:color="auto"/>
              <w:right w:val="nil" w:sz="6" w:space="0" w:color="auto"/>
            </w:tcBorders>
          </w:tcPr>
          <w:p>
            <w:pPr>
              <w:pStyle w:val="TableParagraph"/>
              <w:spacing w:line="195" w:lineRule="exact"/>
              <w:ind w:left="146" w:right="0"/>
              <w:jc w:val="center"/>
              <w:rPr>
                <w:rFonts w:ascii="宋体" w:hAnsi="宋体" w:cs="宋体" w:eastAsia="宋体" w:hint="default"/>
                <w:sz w:val="18"/>
                <w:szCs w:val="18"/>
              </w:rPr>
            </w:pPr>
            <w:r>
              <w:rPr>
                <w:rFonts w:ascii="宋体"/>
                <w:sz w:val="18"/>
              </w:rPr>
              <w:t>1,540,027.70</w:t>
            </w:r>
          </w:p>
        </w:tc>
        <w:tc>
          <w:tcPr>
            <w:tcW w:w="2052" w:type="dxa"/>
            <w:tcBorders>
              <w:top w:val="nil" w:sz="6" w:space="0" w:color="auto"/>
              <w:left w:val="nil" w:sz="6" w:space="0" w:color="auto"/>
              <w:bottom w:val="nil" w:sz="6" w:space="0" w:color="auto"/>
              <w:right w:val="nil" w:sz="6" w:space="0" w:color="auto"/>
            </w:tcBorders>
          </w:tcPr>
          <w:p>
            <w:pPr>
              <w:pStyle w:val="TableParagraph"/>
              <w:spacing w:line="195" w:lineRule="exact"/>
              <w:ind w:left="168" w:right="0"/>
              <w:jc w:val="left"/>
              <w:rPr>
                <w:rFonts w:ascii="宋体" w:hAnsi="宋体" w:cs="宋体" w:eastAsia="宋体" w:hint="default"/>
                <w:sz w:val="18"/>
                <w:szCs w:val="18"/>
              </w:rPr>
            </w:pPr>
            <w:r>
              <w:rPr>
                <w:rFonts w:ascii="宋体" w:hAnsi="宋体" w:cs="宋体" w:eastAsia="宋体" w:hint="default"/>
                <w:sz w:val="18"/>
                <w:szCs w:val="18"/>
              </w:rPr>
              <w:t>函证差异 按照</w:t>
            </w:r>
            <w:r>
              <w:rPr>
                <w:rFonts w:ascii="宋体" w:hAnsi="宋体" w:cs="宋体" w:eastAsia="宋体" w:hint="default"/>
                <w:spacing w:val="-45"/>
                <w:sz w:val="18"/>
                <w:szCs w:val="18"/>
              </w:rPr>
              <w:t> </w:t>
            </w:r>
            <w:r>
              <w:rPr>
                <w:rFonts w:ascii="宋体" w:hAnsi="宋体" w:cs="宋体" w:eastAsia="宋体" w:hint="default"/>
                <w:sz w:val="18"/>
                <w:szCs w:val="18"/>
              </w:rPr>
              <w:t>70%计提</w:t>
            </w:r>
          </w:p>
        </w:tc>
      </w:tr>
      <w:tr>
        <w:trPr>
          <w:trHeight w:val="328" w:hRule="exact"/>
        </w:trPr>
        <w:tc>
          <w:tcPr>
            <w:tcW w:w="2418"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9" w:type="dxa"/>
            <w:tcBorders>
              <w:top w:val="nil" w:sz="6" w:space="0" w:color="auto"/>
              <w:left w:val="nil" w:sz="6" w:space="0" w:color="auto"/>
              <w:bottom w:val="nil" w:sz="6" w:space="0" w:color="auto"/>
              <w:right w:val="nil" w:sz="6" w:space="0" w:color="auto"/>
            </w:tcBorders>
          </w:tcPr>
          <w:p>
            <w:pPr>
              <w:pStyle w:val="TableParagraph"/>
              <w:spacing w:line="228" w:lineRule="exact"/>
              <w:ind w:right="221"/>
              <w:jc w:val="right"/>
              <w:rPr>
                <w:rFonts w:ascii="宋体" w:hAnsi="宋体" w:cs="宋体" w:eastAsia="宋体" w:hint="default"/>
                <w:sz w:val="18"/>
                <w:szCs w:val="18"/>
              </w:rPr>
            </w:pPr>
            <w:r>
              <w:rPr>
                <w:rFonts w:ascii="宋体"/>
                <w:spacing w:val="-1"/>
                <w:sz w:val="18"/>
              </w:rPr>
              <w:t>38,264,258.44</w:t>
            </w:r>
          </w:p>
        </w:tc>
        <w:tc>
          <w:tcPr>
            <w:tcW w:w="1565" w:type="dxa"/>
            <w:tcBorders>
              <w:top w:val="nil" w:sz="6" w:space="0" w:color="auto"/>
              <w:left w:val="nil" w:sz="6" w:space="0" w:color="auto"/>
              <w:bottom w:val="nil" w:sz="6" w:space="0" w:color="auto"/>
              <w:right w:val="nil" w:sz="6" w:space="0" w:color="auto"/>
            </w:tcBorders>
          </w:tcPr>
          <w:p>
            <w:pPr>
              <w:pStyle w:val="TableParagraph"/>
              <w:spacing w:line="228" w:lineRule="exact"/>
              <w:ind w:left="55" w:right="0"/>
              <w:jc w:val="center"/>
              <w:rPr>
                <w:rFonts w:ascii="宋体" w:hAnsi="宋体" w:cs="宋体" w:eastAsia="宋体" w:hint="default"/>
                <w:sz w:val="18"/>
                <w:szCs w:val="18"/>
              </w:rPr>
            </w:pPr>
            <w:r>
              <w:rPr>
                <w:rFonts w:ascii="宋体"/>
                <w:sz w:val="18"/>
              </w:rPr>
              <w:t>26,269,223.78</w:t>
            </w:r>
          </w:p>
        </w:tc>
        <w:tc>
          <w:tcPr>
            <w:tcW w:w="2052" w:type="dxa"/>
            <w:tcBorders>
              <w:top w:val="nil" w:sz="6" w:space="0" w:color="auto"/>
              <w:left w:val="nil" w:sz="6" w:space="0" w:color="auto"/>
              <w:bottom w:val="nil" w:sz="6" w:space="0" w:color="auto"/>
              <w:right w:val="nil" w:sz="6" w:space="0" w:color="auto"/>
            </w:tcBorders>
          </w:tcPr>
          <w:p>
            <w:pPr/>
          </w:p>
        </w:tc>
      </w:tr>
    </w:tbl>
    <w:p>
      <w:pPr>
        <w:tabs>
          <w:tab w:pos="3107" w:val="left" w:leader="none"/>
          <w:tab w:pos="4727" w:val="left" w:leader="none"/>
        </w:tabs>
        <w:spacing w:before="74"/>
        <w:ind w:left="1199" w:right="0" w:firstLine="0"/>
        <w:jc w:val="left"/>
        <w:rPr>
          <w:rFonts w:ascii="宋体" w:hAnsi="宋体" w:cs="宋体" w:eastAsia="宋体" w:hint="default"/>
          <w:sz w:val="18"/>
          <w:szCs w:val="18"/>
        </w:rPr>
      </w:pPr>
      <w:r>
        <w:rPr>
          <w:rFonts w:ascii="宋体" w:hAnsi="宋体" w:cs="宋体" w:eastAsia="宋体" w:hint="default"/>
          <w:w w:val="95"/>
          <w:sz w:val="18"/>
          <w:szCs w:val="18"/>
        </w:rPr>
        <w:t>合计</w:t>
        <w:tab/>
      </w:r>
      <w:r>
        <w:rPr>
          <w:rFonts w:ascii="宋体" w:hAnsi="宋体" w:cs="宋体" w:eastAsia="宋体" w:hint="default"/>
          <w:spacing w:val="-1"/>
          <w:sz w:val="18"/>
          <w:szCs w:val="18"/>
        </w:rPr>
        <w:t>55,604,600.98</w:t>
        <w:tab/>
        <w:t>37,388,898.34</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240" w:lineRule="auto"/>
        <w:ind w:left="563" w:right="0"/>
        <w:jc w:val="left"/>
      </w:pPr>
      <w:r>
        <w:rPr/>
        <w:t>4、单项金额不重大但按信用风险特征组合后该组合的风险较大的应收账款：无。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563" w:right="0"/>
        <w:jc w:val="left"/>
      </w:pPr>
      <w:r>
        <w:rPr/>
        <w:t>5、本年实际核销的应收账款：无。</w:t>
      </w:r>
    </w:p>
    <w:p>
      <w:pPr>
        <w:pStyle w:val="BodyText"/>
        <w:spacing w:line="240" w:lineRule="auto" w:before="133"/>
        <w:ind w:left="563" w:right="0"/>
        <w:jc w:val="left"/>
      </w:pPr>
      <w:r>
        <w:rPr/>
        <w:t>6、年末应收账款中无持本公司 5％以上（含</w:t>
      </w:r>
      <w:r>
        <w:rPr>
          <w:spacing w:val="-84"/>
        </w:rPr>
        <w:t> </w:t>
      </w:r>
      <w:r>
        <w:rPr/>
        <w:t>5％）表决权股份的股东单位欠款。</w:t>
      </w:r>
    </w:p>
    <w:p>
      <w:pPr>
        <w:pStyle w:val="BodyText"/>
        <w:spacing w:line="240" w:lineRule="auto" w:before="133"/>
        <w:ind w:left="563" w:right="0"/>
        <w:jc w:val="left"/>
      </w:pPr>
      <w:r>
        <w:rPr/>
        <w:t>7、年末应收关联方账款为</w:t>
      </w:r>
      <w:r>
        <w:rPr>
          <w:spacing w:val="-43"/>
        </w:rPr>
        <w:t> </w:t>
      </w:r>
      <w:r>
        <w:rPr/>
        <w:t>8,391.33</w:t>
      </w:r>
      <w:r>
        <w:rPr>
          <w:spacing w:val="-43"/>
        </w:rPr>
        <w:t> </w:t>
      </w:r>
      <w:r>
        <w:rPr/>
        <w:t>元，占应收账款期末余额的</w:t>
      </w:r>
      <w:r>
        <w:rPr>
          <w:spacing w:val="-43"/>
        </w:rPr>
        <w:t> </w:t>
      </w:r>
      <w:r>
        <w:rPr/>
        <w:t>0.007％。</w:t>
      </w:r>
    </w:p>
    <w:p>
      <w:pPr>
        <w:spacing w:line="240" w:lineRule="auto" w:before="1"/>
        <w:rPr>
          <w:rFonts w:ascii="宋体" w:hAnsi="宋体" w:cs="宋体" w:eastAsia="宋体" w:hint="default"/>
          <w:sz w:val="7"/>
          <w:szCs w:val="7"/>
        </w:rPr>
      </w:pPr>
    </w:p>
    <w:tbl>
      <w:tblPr>
        <w:tblW w:w="0" w:type="auto"/>
        <w:jc w:val="left"/>
        <w:tblInd w:w="329" w:type="dxa"/>
        <w:tblLayout w:type="fixed"/>
        <w:tblCellMar>
          <w:top w:w="0" w:type="dxa"/>
          <w:left w:w="0" w:type="dxa"/>
          <w:bottom w:w="0" w:type="dxa"/>
          <w:right w:w="0" w:type="dxa"/>
        </w:tblCellMar>
        <w:tblLook w:val="01E0"/>
      </w:tblPr>
      <w:tblGrid>
        <w:gridCol w:w="1891"/>
        <w:gridCol w:w="1630"/>
        <w:gridCol w:w="1334"/>
        <w:gridCol w:w="1866"/>
      </w:tblGrid>
      <w:tr>
        <w:trPr>
          <w:trHeight w:val="365"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7"/>
              <w:jc w:val="right"/>
              <w:rPr>
                <w:rFonts w:ascii="宋体" w:hAnsi="宋体" w:cs="宋体" w:eastAsia="宋体" w:hint="default"/>
                <w:sz w:val="18"/>
                <w:szCs w:val="18"/>
              </w:rPr>
            </w:pPr>
            <w:r>
              <w:rPr>
                <w:rFonts w:ascii="宋体" w:hAnsi="宋体" w:cs="宋体" w:eastAsia="宋体" w:hint="default"/>
                <w:w w:val="95"/>
                <w:sz w:val="18"/>
                <w:szCs w:val="18"/>
              </w:rPr>
              <w:t>欠款金额</w:t>
            </w:r>
            <w:r>
              <w:rPr>
                <w:rFonts w:ascii="宋体" w:hAnsi="宋体" w:cs="宋体" w:eastAsia="宋体" w:hint="default"/>
                <w:sz w:val="18"/>
                <w:szCs w:val="18"/>
              </w:rPr>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5" w:right="0"/>
              <w:jc w:val="center"/>
              <w:rPr>
                <w:rFonts w:ascii="宋体" w:hAnsi="宋体" w:cs="宋体" w:eastAsia="宋体" w:hint="default"/>
                <w:sz w:val="18"/>
                <w:szCs w:val="18"/>
              </w:rPr>
            </w:pPr>
            <w:r>
              <w:rPr>
                <w:rFonts w:ascii="宋体" w:hAnsi="宋体" w:cs="宋体" w:eastAsia="宋体" w:hint="default"/>
                <w:sz w:val="18"/>
                <w:szCs w:val="18"/>
              </w:rPr>
              <w:t>占应收账款总额的比</w:t>
            </w:r>
          </w:p>
        </w:tc>
      </w:tr>
      <w:tr>
        <w:trPr>
          <w:trHeight w:val="349" w:hRule="exact"/>
        </w:trPr>
        <w:tc>
          <w:tcPr>
            <w:tcW w:w="1891"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宋体" w:hAnsi="宋体" w:cs="宋体" w:eastAsia="宋体" w:hint="default"/>
                <w:sz w:val="18"/>
                <w:szCs w:val="18"/>
              </w:rPr>
            </w:pPr>
            <w:r>
              <w:rPr>
                <w:rFonts w:ascii="宋体" w:hAnsi="宋体" w:cs="宋体" w:eastAsia="宋体" w:hint="default"/>
                <w:w w:val="99"/>
                <w:sz w:val="18"/>
                <w:szCs w:val="18"/>
              </w:rPr>
              <w:t>例</w:t>
            </w:r>
            <w:r>
              <w:rPr>
                <w:rFonts w:ascii="宋体" w:hAnsi="宋体" w:cs="宋体" w:eastAsia="宋体" w:hint="default"/>
                <w:sz w:val="18"/>
                <w:szCs w:val="18"/>
              </w:rPr>
            </w:r>
          </w:p>
        </w:tc>
      </w:tr>
      <w:tr>
        <w:trPr>
          <w:trHeight w:val="364"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上海和黄白猫有限公司</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8"/>
                <w:szCs w:val="18"/>
              </w:rPr>
            </w:pPr>
            <w:r>
              <w:rPr>
                <w:rFonts w:ascii="宋体" w:hAnsi="宋体" w:cs="宋体" w:eastAsia="宋体" w:hint="default"/>
                <w:sz w:val="18"/>
                <w:szCs w:val="18"/>
              </w:rPr>
              <w:t>其他关联方</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8"/>
              <w:jc w:val="right"/>
              <w:rPr>
                <w:rFonts w:ascii="宋体" w:hAnsi="宋体" w:cs="宋体" w:eastAsia="宋体" w:hint="default"/>
                <w:sz w:val="18"/>
                <w:szCs w:val="18"/>
              </w:rPr>
            </w:pPr>
            <w:r>
              <w:rPr>
                <w:rFonts w:ascii="宋体"/>
                <w:spacing w:val="-1"/>
                <w:sz w:val="18"/>
              </w:rPr>
              <w:t>8,391.33</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73" w:right="0"/>
              <w:jc w:val="center"/>
              <w:rPr>
                <w:rFonts w:ascii="宋体" w:hAnsi="宋体" w:cs="宋体" w:eastAsia="宋体" w:hint="default"/>
                <w:sz w:val="18"/>
                <w:szCs w:val="18"/>
              </w:rPr>
            </w:pPr>
            <w:r>
              <w:rPr>
                <w:rFonts w:ascii="宋体" w:hAnsi="宋体" w:cs="宋体" w:eastAsia="宋体" w:hint="default"/>
                <w:sz w:val="18"/>
                <w:szCs w:val="18"/>
              </w:rPr>
              <w:t>0.007％</w:t>
            </w:r>
          </w:p>
        </w:tc>
      </w:tr>
    </w:tbl>
    <w:p>
      <w:pPr>
        <w:spacing w:line="240" w:lineRule="auto" w:before="8"/>
        <w:rPr>
          <w:rFonts w:ascii="宋体" w:hAnsi="宋体" w:cs="宋体" w:eastAsia="宋体" w:hint="default"/>
          <w:sz w:val="29"/>
          <w:szCs w:val="29"/>
        </w:rPr>
      </w:pPr>
    </w:p>
    <w:p>
      <w:pPr>
        <w:pStyle w:val="BodyText"/>
        <w:spacing w:line="240" w:lineRule="auto" w:before="36"/>
        <w:ind w:left="563" w:right="0"/>
        <w:jc w:val="left"/>
      </w:pPr>
      <w:r>
        <w:rPr/>
        <w:t>8、年末应收账款中欠款金额前五名</w:t>
      </w:r>
    </w:p>
    <w:p>
      <w:pPr>
        <w:spacing w:line="240" w:lineRule="auto" w:before="5"/>
        <w:rPr>
          <w:rFonts w:ascii="宋体" w:hAnsi="宋体" w:cs="宋体" w:eastAsia="宋体" w:hint="default"/>
          <w:sz w:val="7"/>
          <w:szCs w:val="7"/>
        </w:rPr>
      </w:pPr>
    </w:p>
    <w:tbl>
      <w:tblPr>
        <w:tblW w:w="0" w:type="auto"/>
        <w:jc w:val="left"/>
        <w:tblInd w:w="372" w:type="dxa"/>
        <w:tblLayout w:type="fixed"/>
        <w:tblCellMar>
          <w:top w:w="0" w:type="dxa"/>
          <w:left w:w="0" w:type="dxa"/>
          <w:bottom w:w="0" w:type="dxa"/>
          <w:right w:w="0" w:type="dxa"/>
        </w:tblCellMar>
        <w:tblLook w:val="01E0"/>
      </w:tblPr>
      <w:tblGrid>
        <w:gridCol w:w="2283"/>
        <w:gridCol w:w="1595"/>
        <w:gridCol w:w="1606"/>
        <w:gridCol w:w="1009"/>
        <w:gridCol w:w="2230"/>
      </w:tblGrid>
      <w:tr>
        <w:trPr>
          <w:trHeight w:val="83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6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债务人排名</w:t>
            </w:r>
            <w:r>
              <w:rPr>
                <w:rFonts w:ascii="宋体" w:hAnsi="宋体" w:cs="宋体" w:eastAsia="宋体" w:hint="default"/>
                <w:sz w:val="21"/>
                <w:szCs w:val="21"/>
              </w:rPr>
            </w: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上海日利精细化工厂</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5"/>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与本公司关系</w:t>
            </w:r>
            <w:r>
              <w:rPr>
                <w:rFonts w:ascii="宋体" w:hAnsi="宋体" w:cs="宋体" w:eastAsia="宋体" w:hint="default"/>
                <w:sz w:val="21"/>
                <w:szCs w:val="21"/>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5"/>
              <w:jc w:val="center"/>
              <w:rPr>
                <w:rFonts w:ascii="宋体" w:hAnsi="宋体" w:cs="宋体" w:eastAsia="宋体" w:hint="default"/>
                <w:sz w:val="18"/>
                <w:szCs w:val="18"/>
              </w:rPr>
            </w:pPr>
            <w:r>
              <w:rPr>
                <w:rFonts w:ascii="宋体" w:hAnsi="宋体" w:cs="宋体" w:eastAsia="宋体" w:hint="default"/>
                <w:sz w:val="18"/>
                <w:szCs w:val="18"/>
              </w:rPr>
              <w:t>客户</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4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欠款金额</w:t>
            </w:r>
            <w:r>
              <w:rPr>
                <w:rFonts w:ascii="宋体" w:hAnsi="宋体" w:cs="宋体" w:eastAsia="宋体" w:hint="default"/>
                <w:sz w:val="21"/>
                <w:szCs w:val="21"/>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sz w:val="18"/>
              </w:rPr>
              <w:t>15,047,807.19</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账龄</w:t>
            </w:r>
            <w:r>
              <w:rPr>
                <w:rFonts w:ascii="宋体" w:hAnsi="宋体" w:cs="宋体" w:eastAsia="宋体" w:hint="default"/>
                <w:sz w:val="21"/>
                <w:szCs w:val="21"/>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7"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占应收账款总额的比例</w:t>
            </w:r>
            <w:r>
              <w:rPr>
                <w:rFonts w:ascii="宋体" w:hAnsi="宋体" w:cs="宋体" w:eastAsia="宋体" w:hint="default"/>
                <w:sz w:val="21"/>
                <w:szCs w:val="21"/>
              </w:rPr>
            </w:r>
          </w:p>
          <w:p>
            <w:pPr>
              <w:pStyle w:val="TableParagraph"/>
              <w:spacing w:line="192" w:lineRule="exact" w:before="6"/>
              <w:ind w:left="55" w:right="0"/>
              <w:jc w:val="center"/>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p>
            <w:pPr>
              <w:pStyle w:val="TableParagraph"/>
              <w:spacing w:line="231" w:lineRule="exact"/>
              <w:ind w:left="53" w:right="0"/>
              <w:jc w:val="center"/>
              <w:rPr>
                <w:rFonts w:ascii="宋体" w:hAnsi="宋体" w:cs="宋体" w:eastAsia="宋体" w:hint="default"/>
                <w:sz w:val="18"/>
                <w:szCs w:val="18"/>
              </w:rPr>
            </w:pPr>
            <w:r>
              <w:rPr>
                <w:rFonts w:ascii="宋体"/>
                <w:sz w:val="18"/>
              </w:rPr>
              <w:t>12.84</w:t>
            </w:r>
          </w:p>
        </w:tc>
      </w:tr>
      <w:tr>
        <w:trPr>
          <w:trHeight w:val="316"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广州宝洁有限公司</w:t>
            </w:r>
          </w:p>
        </w:tc>
        <w:tc>
          <w:tcPr>
            <w:tcW w:w="1595" w:type="dxa"/>
            <w:tcBorders>
              <w:top w:val="nil" w:sz="6" w:space="0" w:color="auto"/>
              <w:left w:val="nil" w:sz="6" w:space="0" w:color="auto"/>
              <w:bottom w:val="nil" w:sz="6" w:space="0" w:color="auto"/>
              <w:right w:val="nil" w:sz="6" w:space="0" w:color="auto"/>
            </w:tcBorders>
          </w:tcPr>
          <w:p>
            <w:pPr>
              <w:pStyle w:val="TableParagraph"/>
              <w:spacing w:line="228" w:lineRule="exact"/>
              <w:ind w:left="538"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606" w:type="dxa"/>
            <w:tcBorders>
              <w:top w:val="nil" w:sz="6" w:space="0" w:color="auto"/>
              <w:left w:val="nil" w:sz="6" w:space="0" w:color="auto"/>
              <w:bottom w:val="nil" w:sz="6" w:space="0" w:color="auto"/>
              <w:right w:val="nil" w:sz="6" w:space="0" w:color="auto"/>
            </w:tcBorders>
          </w:tcPr>
          <w:p>
            <w:pPr>
              <w:pStyle w:val="TableParagraph"/>
              <w:spacing w:line="228" w:lineRule="exact"/>
              <w:ind w:right="57"/>
              <w:jc w:val="right"/>
              <w:rPr>
                <w:rFonts w:ascii="宋体" w:hAnsi="宋体" w:cs="宋体" w:eastAsia="宋体" w:hint="default"/>
                <w:sz w:val="18"/>
                <w:szCs w:val="18"/>
              </w:rPr>
            </w:pPr>
            <w:r>
              <w:rPr>
                <w:rFonts w:ascii="宋体"/>
                <w:spacing w:val="-1"/>
                <w:sz w:val="18"/>
              </w:rPr>
              <w:t>10,278,469.15</w:t>
            </w:r>
          </w:p>
        </w:tc>
        <w:tc>
          <w:tcPr>
            <w:tcW w:w="1009" w:type="dxa"/>
            <w:tcBorders>
              <w:top w:val="nil" w:sz="6" w:space="0" w:color="auto"/>
              <w:left w:val="nil" w:sz="6" w:space="0" w:color="auto"/>
              <w:bottom w:val="nil" w:sz="6" w:space="0" w:color="auto"/>
              <w:right w:val="nil" w:sz="6" w:space="0" w:color="auto"/>
            </w:tcBorders>
          </w:tcPr>
          <w:p>
            <w:pPr>
              <w:pStyle w:val="TableParagraph"/>
              <w:spacing w:line="228" w:lineRule="exact"/>
              <w:ind w:right="28"/>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2230" w:type="dxa"/>
            <w:tcBorders>
              <w:top w:val="nil" w:sz="6" w:space="0" w:color="auto"/>
              <w:left w:val="nil" w:sz="6" w:space="0" w:color="auto"/>
              <w:bottom w:val="nil" w:sz="6" w:space="0" w:color="auto"/>
              <w:right w:val="nil" w:sz="6" w:space="0" w:color="auto"/>
            </w:tcBorders>
          </w:tcPr>
          <w:p>
            <w:pPr>
              <w:pStyle w:val="TableParagraph"/>
              <w:spacing w:line="228" w:lineRule="exact"/>
              <w:ind w:right="905"/>
              <w:jc w:val="right"/>
              <w:rPr>
                <w:rFonts w:ascii="宋体" w:hAnsi="宋体" w:cs="宋体" w:eastAsia="宋体" w:hint="default"/>
                <w:sz w:val="18"/>
                <w:szCs w:val="18"/>
              </w:rPr>
            </w:pPr>
            <w:r>
              <w:rPr>
                <w:rFonts w:ascii="宋体"/>
                <w:w w:val="95"/>
                <w:sz w:val="18"/>
              </w:rPr>
              <w:t>8.77</w:t>
            </w:r>
            <w:r>
              <w:rPr>
                <w:rFonts w:ascii="宋体"/>
                <w:sz w:val="18"/>
              </w:rPr>
            </w:r>
          </w:p>
        </w:tc>
      </w:tr>
      <w:tr>
        <w:trPr>
          <w:trHeight w:val="314"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联合利华（中国）有限公司</w:t>
            </w:r>
          </w:p>
        </w:tc>
        <w:tc>
          <w:tcPr>
            <w:tcW w:w="1595" w:type="dxa"/>
            <w:tcBorders>
              <w:top w:val="nil" w:sz="6" w:space="0" w:color="auto"/>
              <w:left w:val="nil" w:sz="6" w:space="0" w:color="auto"/>
              <w:bottom w:val="nil" w:sz="6" w:space="0" w:color="auto"/>
              <w:right w:val="nil" w:sz="6" w:space="0" w:color="auto"/>
            </w:tcBorders>
          </w:tcPr>
          <w:p>
            <w:pPr>
              <w:pStyle w:val="TableParagraph"/>
              <w:spacing w:line="227" w:lineRule="exact"/>
              <w:ind w:left="538"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606" w:type="dxa"/>
            <w:tcBorders>
              <w:top w:val="nil" w:sz="6" w:space="0" w:color="auto"/>
              <w:left w:val="nil" w:sz="6" w:space="0" w:color="auto"/>
              <w:bottom w:val="nil" w:sz="6" w:space="0" w:color="auto"/>
              <w:right w:val="nil" w:sz="6" w:space="0" w:color="auto"/>
            </w:tcBorders>
          </w:tcPr>
          <w:p>
            <w:pPr>
              <w:pStyle w:val="TableParagraph"/>
              <w:spacing w:line="227" w:lineRule="exact"/>
              <w:ind w:right="57"/>
              <w:jc w:val="right"/>
              <w:rPr>
                <w:rFonts w:ascii="宋体" w:hAnsi="宋体" w:cs="宋体" w:eastAsia="宋体" w:hint="default"/>
                <w:sz w:val="18"/>
                <w:szCs w:val="18"/>
              </w:rPr>
            </w:pPr>
            <w:r>
              <w:rPr>
                <w:rFonts w:ascii="宋体"/>
                <w:spacing w:val="-1"/>
                <w:sz w:val="18"/>
              </w:rPr>
              <w:t>6,087,117.30</w:t>
            </w:r>
          </w:p>
        </w:tc>
        <w:tc>
          <w:tcPr>
            <w:tcW w:w="1009" w:type="dxa"/>
            <w:tcBorders>
              <w:top w:val="nil" w:sz="6" w:space="0" w:color="auto"/>
              <w:left w:val="nil" w:sz="6" w:space="0" w:color="auto"/>
              <w:bottom w:val="nil" w:sz="6" w:space="0" w:color="auto"/>
              <w:right w:val="nil" w:sz="6" w:space="0" w:color="auto"/>
            </w:tcBorders>
          </w:tcPr>
          <w:p>
            <w:pPr>
              <w:pStyle w:val="TableParagraph"/>
              <w:spacing w:line="227" w:lineRule="exact"/>
              <w:ind w:right="28"/>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2230" w:type="dxa"/>
            <w:tcBorders>
              <w:top w:val="nil" w:sz="6" w:space="0" w:color="auto"/>
              <w:left w:val="nil" w:sz="6" w:space="0" w:color="auto"/>
              <w:bottom w:val="nil" w:sz="6" w:space="0" w:color="auto"/>
              <w:right w:val="nil" w:sz="6" w:space="0" w:color="auto"/>
            </w:tcBorders>
          </w:tcPr>
          <w:p>
            <w:pPr>
              <w:pStyle w:val="TableParagraph"/>
              <w:spacing w:line="227" w:lineRule="exact"/>
              <w:ind w:right="905"/>
              <w:jc w:val="right"/>
              <w:rPr>
                <w:rFonts w:ascii="宋体" w:hAnsi="宋体" w:cs="宋体" w:eastAsia="宋体" w:hint="default"/>
                <w:sz w:val="18"/>
                <w:szCs w:val="18"/>
              </w:rPr>
            </w:pPr>
            <w:r>
              <w:rPr>
                <w:rFonts w:ascii="宋体"/>
                <w:w w:val="95"/>
                <w:sz w:val="18"/>
              </w:rPr>
              <w:t>5.19</w:t>
            </w:r>
            <w:r>
              <w:rPr>
                <w:rFonts w:ascii="宋体"/>
                <w:sz w:val="18"/>
              </w:rPr>
            </w:r>
          </w:p>
        </w:tc>
      </w:tr>
      <w:tr>
        <w:trPr>
          <w:trHeight w:val="314"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联华超市股份有限公司</w:t>
            </w:r>
          </w:p>
        </w:tc>
        <w:tc>
          <w:tcPr>
            <w:tcW w:w="1595" w:type="dxa"/>
            <w:tcBorders>
              <w:top w:val="nil" w:sz="6" w:space="0" w:color="auto"/>
              <w:left w:val="nil" w:sz="6" w:space="0" w:color="auto"/>
              <w:bottom w:val="nil" w:sz="6" w:space="0" w:color="auto"/>
              <w:right w:val="nil" w:sz="6" w:space="0" w:color="auto"/>
            </w:tcBorders>
          </w:tcPr>
          <w:p>
            <w:pPr>
              <w:pStyle w:val="TableParagraph"/>
              <w:spacing w:line="227" w:lineRule="exact"/>
              <w:ind w:left="538"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606" w:type="dxa"/>
            <w:tcBorders>
              <w:top w:val="nil" w:sz="6" w:space="0" w:color="auto"/>
              <w:left w:val="nil" w:sz="6" w:space="0" w:color="auto"/>
              <w:bottom w:val="nil" w:sz="6" w:space="0" w:color="auto"/>
              <w:right w:val="nil" w:sz="6" w:space="0" w:color="auto"/>
            </w:tcBorders>
          </w:tcPr>
          <w:p>
            <w:pPr>
              <w:pStyle w:val="TableParagraph"/>
              <w:spacing w:line="227" w:lineRule="exact"/>
              <w:ind w:right="57"/>
              <w:jc w:val="right"/>
              <w:rPr>
                <w:rFonts w:ascii="宋体" w:hAnsi="宋体" w:cs="宋体" w:eastAsia="宋体" w:hint="default"/>
                <w:sz w:val="18"/>
                <w:szCs w:val="18"/>
              </w:rPr>
            </w:pPr>
            <w:r>
              <w:rPr>
                <w:rFonts w:ascii="宋体"/>
                <w:spacing w:val="-1"/>
                <w:sz w:val="18"/>
              </w:rPr>
              <w:t>4,033,407.45</w:t>
            </w:r>
          </w:p>
        </w:tc>
        <w:tc>
          <w:tcPr>
            <w:tcW w:w="1009" w:type="dxa"/>
            <w:tcBorders>
              <w:top w:val="nil" w:sz="6" w:space="0" w:color="auto"/>
              <w:left w:val="nil" w:sz="6" w:space="0" w:color="auto"/>
              <w:bottom w:val="nil" w:sz="6" w:space="0" w:color="auto"/>
              <w:right w:val="nil" w:sz="6" w:space="0" w:color="auto"/>
            </w:tcBorders>
          </w:tcPr>
          <w:p>
            <w:pPr>
              <w:pStyle w:val="TableParagraph"/>
              <w:spacing w:line="227" w:lineRule="exact"/>
              <w:ind w:right="32"/>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30" w:type="dxa"/>
            <w:tcBorders>
              <w:top w:val="nil" w:sz="6" w:space="0" w:color="auto"/>
              <w:left w:val="nil" w:sz="6" w:space="0" w:color="auto"/>
              <w:bottom w:val="nil" w:sz="6" w:space="0" w:color="auto"/>
              <w:right w:val="nil" w:sz="6" w:space="0" w:color="auto"/>
            </w:tcBorders>
          </w:tcPr>
          <w:p>
            <w:pPr>
              <w:pStyle w:val="TableParagraph"/>
              <w:spacing w:line="227" w:lineRule="exact"/>
              <w:ind w:right="905"/>
              <w:jc w:val="right"/>
              <w:rPr>
                <w:rFonts w:ascii="宋体" w:hAnsi="宋体" w:cs="宋体" w:eastAsia="宋体" w:hint="default"/>
                <w:sz w:val="18"/>
                <w:szCs w:val="18"/>
              </w:rPr>
            </w:pPr>
            <w:r>
              <w:rPr>
                <w:rFonts w:ascii="宋体"/>
                <w:w w:val="95"/>
                <w:sz w:val="18"/>
              </w:rPr>
              <w:t>3.44</w:t>
            </w:r>
            <w:r>
              <w:rPr>
                <w:rFonts w:ascii="宋体"/>
                <w:sz w:val="18"/>
              </w:rPr>
            </w:r>
          </w:p>
        </w:tc>
      </w:tr>
      <w:tr>
        <w:trPr>
          <w:trHeight w:val="328"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华联超市股份有限公司</w:t>
            </w:r>
          </w:p>
        </w:tc>
        <w:tc>
          <w:tcPr>
            <w:tcW w:w="1595" w:type="dxa"/>
            <w:tcBorders>
              <w:top w:val="nil" w:sz="6" w:space="0" w:color="auto"/>
              <w:left w:val="nil" w:sz="6" w:space="0" w:color="auto"/>
              <w:bottom w:val="nil" w:sz="6" w:space="0" w:color="auto"/>
              <w:right w:val="nil" w:sz="6" w:space="0" w:color="auto"/>
            </w:tcBorders>
          </w:tcPr>
          <w:p>
            <w:pPr>
              <w:pStyle w:val="TableParagraph"/>
              <w:spacing w:line="227" w:lineRule="exact"/>
              <w:ind w:left="538"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606" w:type="dxa"/>
            <w:tcBorders>
              <w:top w:val="nil" w:sz="6" w:space="0" w:color="auto"/>
              <w:left w:val="nil" w:sz="6" w:space="0" w:color="auto"/>
              <w:bottom w:val="nil" w:sz="6" w:space="0" w:color="auto"/>
              <w:right w:val="nil" w:sz="6" w:space="0" w:color="auto"/>
            </w:tcBorders>
          </w:tcPr>
          <w:p>
            <w:pPr>
              <w:pStyle w:val="TableParagraph"/>
              <w:spacing w:line="227" w:lineRule="exact"/>
              <w:ind w:right="57"/>
              <w:jc w:val="right"/>
              <w:rPr>
                <w:rFonts w:ascii="宋体" w:hAnsi="宋体" w:cs="宋体" w:eastAsia="宋体" w:hint="default"/>
                <w:sz w:val="18"/>
                <w:szCs w:val="18"/>
              </w:rPr>
            </w:pPr>
            <w:r>
              <w:rPr>
                <w:rFonts w:ascii="宋体"/>
                <w:spacing w:val="-1"/>
                <w:sz w:val="18"/>
              </w:rPr>
              <w:t>3,616,104.21</w:t>
            </w:r>
          </w:p>
        </w:tc>
        <w:tc>
          <w:tcPr>
            <w:tcW w:w="1009" w:type="dxa"/>
            <w:tcBorders>
              <w:top w:val="nil" w:sz="6" w:space="0" w:color="auto"/>
              <w:left w:val="nil" w:sz="6" w:space="0" w:color="auto"/>
              <w:bottom w:val="nil" w:sz="6" w:space="0" w:color="auto"/>
              <w:right w:val="nil" w:sz="6" w:space="0" w:color="auto"/>
            </w:tcBorders>
          </w:tcPr>
          <w:p>
            <w:pPr>
              <w:pStyle w:val="TableParagraph"/>
              <w:spacing w:line="227" w:lineRule="exact"/>
              <w:ind w:right="32"/>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30" w:type="dxa"/>
            <w:tcBorders>
              <w:top w:val="nil" w:sz="6" w:space="0" w:color="auto"/>
              <w:left w:val="nil" w:sz="6" w:space="0" w:color="auto"/>
              <w:bottom w:val="nil" w:sz="6" w:space="0" w:color="auto"/>
              <w:right w:val="nil" w:sz="6" w:space="0" w:color="auto"/>
            </w:tcBorders>
          </w:tcPr>
          <w:p>
            <w:pPr>
              <w:pStyle w:val="TableParagraph"/>
              <w:spacing w:line="227" w:lineRule="exact"/>
              <w:ind w:right="905"/>
              <w:jc w:val="right"/>
              <w:rPr>
                <w:rFonts w:ascii="宋体" w:hAnsi="宋体" w:cs="宋体" w:eastAsia="宋体" w:hint="default"/>
                <w:sz w:val="18"/>
                <w:szCs w:val="18"/>
              </w:rPr>
            </w:pPr>
            <w:r>
              <w:rPr>
                <w:rFonts w:ascii="宋体"/>
                <w:w w:val="95"/>
                <w:sz w:val="18"/>
              </w:rPr>
              <w:t>3.09</w:t>
            </w:r>
            <w:r>
              <w:rPr>
                <w:rFonts w:ascii="宋体"/>
                <w:sz w:val="18"/>
              </w:rPr>
            </w:r>
          </w:p>
        </w:tc>
      </w:tr>
    </w:tbl>
    <w:p>
      <w:pPr>
        <w:pStyle w:val="BodyText"/>
        <w:spacing w:line="251" w:lineRule="exact"/>
        <w:ind w:left="563" w:right="0"/>
        <w:jc w:val="left"/>
      </w:pPr>
      <w:r>
        <w:rPr/>
        <w:t>9、应收账款年末余额比年初余额减少</w:t>
      </w:r>
      <w:r>
        <w:rPr>
          <w:spacing w:val="-46"/>
        </w:rPr>
        <w:t> </w:t>
      </w:r>
      <w:r>
        <w:rPr/>
        <w:t>20,341,831.20</w:t>
      </w:r>
      <w:r>
        <w:rPr>
          <w:spacing w:val="-44"/>
        </w:rPr>
        <w:t> </w:t>
      </w:r>
      <w:r>
        <w:rPr>
          <w:spacing w:val="-4"/>
        </w:rPr>
        <w:t>元，减少比例为</w:t>
      </w:r>
      <w:r>
        <w:rPr>
          <w:spacing w:val="-46"/>
        </w:rPr>
        <w:t> </w:t>
      </w:r>
      <w:r>
        <w:rPr>
          <w:spacing w:val="-4"/>
        </w:rPr>
        <w:t>14.79％，减少原因为：本</w:t>
      </w:r>
    </w:p>
    <w:p>
      <w:pPr>
        <w:pStyle w:val="BodyText"/>
        <w:spacing w:line="240" w:lineRule="auto" w:before="133"/>
        <w:ind w:left="140" w:right="0"/>
        <w:jc w:val="left"/>
      </w:pPr>
      <w:r>
        <w:rPr/>
        <w:t>年公司收回货款的金额较大。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563" w:right="7822" w:hanging="423"/>
        <w:jc w:val="left"/>
      </w:pPr>
      <w:r>
        <w:rPr/>
        <w:t>（四）预付款项</w:t>
      </w:r>
      <w:r>
        <w:rPr>
          <w:spacing w:val="-98"/>
        </w:rPr>
        <w:t> </w:t>
      </w:r>
      <w:r>
        <w:rPr/>
        <w:t>1、账龄分析</w:t>
      </w:r>
    </w:p>
    <w:p>
      <w:pPr>
        <w:pStyle w:val="BodyText"/>
        <w:tabs>
          <w:tab w:pos="1326" w:val="left" w:leader="none"/>
          <w:tab w:pos="3589" w:val="left" w:leader="none"/>
          <w:tab w:pos="6918" w:val="left" w:leader="none"/>
        </w:tabs>
        <w:spacing w:line="240" w:lineRule="auto" w:before="78"/>
        <w:ind w:left="904" w:right="0"/>
        <w:jc w:val="left"/>
      </w:pPr>
      <w:r>
        <w:rPr>
          <w:w w:val="100"/>
        </w:rPr>
      </w:r>
      <w:r>
        <w:rPr>
          <w:u w:val="single" w:color="000000"/>
        </w:rPr>
        <w:t>账</w:t>
        <w:tab/>
        <w:t>龄</w:t>
      </w:r>
      <w:r>
        <w:rPr/>
        <w:tab/>
      </w:r>
      <w:r>
        <w:rPr>
          <w:spacing w:val="-1"/>
          <w:u w:val="single" w:color="000000"/>
        </w:rPr>
        <w:t>年末余额</w:t>
      </w:r>
      <w:r>
        <w:rPr>
          <w:spacing w:val="-1"/>
        </w:rPr>
        <w:tab/>
      </w:r>
      <w:r>
        <w:rPr>
          <w:spacing w:val="-1"/>
          <w:u w:val="single" w:color="000000"/>
        </w:rPr>
        <w:t>年初余额</w:t>
      </w:r>
      <w:r>
        <w:rPr>
          <w:spacing w:val="-1"/>
        </w:rPr>
      </w:r>
    </w:p>
    <w:p>
      <w:pPr>
        <w:tabs>
          <w:tab w:pos="4062" w:val="left" w:leader="none"/>
          <w:tab w:pos="6318" w:val="left" w:leader="none"/>
          <w:tab w:pos="7436" w:val="left" w:leader="none"/>
        </w:tabs>
        <w:spacing w:before="39"/>
        <w:ind w:left="2855" w:right="0" w:firstLine="0"/>
        <w:jc w:val="left"/>
        <w:rPr>
          <w:rFonts w:ascii="宋体" w:hAnsi="宋体" w:cs="宋体" w:eastAsia="宋体" w:hint="default"/>
          <w:sz w:val="15"/>
          <w:szCs w:val="15"/>
        </w:rPr>
      </w:pPr>
      <w:r>
        <w:rPr>
          <w:rFonts w:ascii="宋体" w:hAnsi="宋体" w:cs="宋体" w:eastAsia="宋体" w:hint="default"/>
          <w:sz w:val="21"/>
          <w:szCs w:val="21"/>
        </w:rPr>
        <w:t>金额</w:t>
        <w:tab/>
      </w:r>
      <w:r>
        <w:rPr>
          <w:rFonts w:ascii="宋体" w:hAnsi="宋体" w:cs="宋体" w:eastAsia="宋体" w:hint="default"/>
          <w:spacing w:val="-1"/>
          <w:sz w:val="21"/>
          <w:szCs w:val="21"/>
        </w:rPr>
        <w:t>占总额比例</w:t>
      </w:r>
      <w:r>
        <w:rPr>
          <w:rFonts w:ascii="宋体" w:hAnsi="宋体" w:cs="宋体" w:eastAsia="宋体" w:hint="default"/>
          <w:spacing w:val="-1"/>
          <w:sz w:val="15"/>
          <w:szCs w:val="15"/>
        </w:rPr>
      </w:r>
      <w:r>
        <w:rPr>
          <w:rFonts w:ascii="宋体" w:hAnsi="宋体" w:cs="宋体" w:eastAsia="宋体" w:hint="default"/>
          <w:spacing w:val="-1"/>
          <w:sz w:val="15"/>
          <w:szCs w:val="15"/>
          <w:u w:val="single" w:color="000000"/>
        </w:rPr>
        <w:t>（%）</w:t>
      </w:r>
      <w:r>
        <w:rPr>
          <w:rFonts w:ascii="宋体" w:hAnsi="宋体" w:cs="宋体" w:eastAsia="宋体" w:hint="default"/>
          <w:spacing w:val="-1"/>
          <w:sz w:val="15"/>
          <w:szCs w:val="15"/>
        </w:rPr>
        <w:tab/>
      </w:r>
      <w:r>
        <w:rPr>
          <w:rFonts w:ascii="宋体" w:hAnsi="宋体" w:cs="宋体" w:eastAsia="宋体" w:hint="default"/>
          <w:sz w:val="21"/>
          <w:szCs w:val="21"/>
        </w:rPr>
        <w:t>金额</w:t>
        <w:tab/>
      </w:r>
      <w:r>
        <w:rPr>
          <w:rFonts w:ascii="宋体" w:hAnsi="宋体" w:cs="宋体" w:eastAsia="宋体" w:hint="default"/>
          <w:spacing w:val="-1"/>
          <w:sz w:val="21"/>
          <w:szCs w:val="21"/>
        </w:rPr>
        <w:t>占总额比例</w:t>
      </w:r>
      <w:r>
        <w:rPr>
          <w:rFonts w:ascii="宋体" w:hAnsi="宋体" w:cs="宋体" w:eastAsia="宋体" w:hint="default"/>
          <w:spacing w:val="-1"/>
          <w:sz w:val="15"/>
          <w:szCs w:val="15"/>
        </w:rPr>
      </w:r>
      <w:r>
        <w:rPr>
          <w:rFonts w:ascii="宋体" w:hAnsi="宋体" w:cs="宋体" w:eastAsia="宋体" w:hint="default"/>
          <w:spacing w:val="-1"/>
          <w:sz w:val="15"/>
          <w:szCs w:val="15"/>
          <w:u w:val="single" w:color="000000"/>
        </w:rPr>
        <w:t>（%）</w:t>
      </w:r>
      <w:r>
        <w:rPr>
          <w:rFonts w:ascii="宋体" w:hAnsi="宋体" w:cs="宋体" w:eastAsia="宋体" w:hint="default"/>
          <w:spacing w:val="-1"/>
          <w:sz w:val="15"/>
          <w:szCs w:val="15"/>
        </w:rPr>
      </w:r>
    </w:p>
    <w:p>
      <w:pPr>
        <w:spacing w:before="82"/>
        <w:ind w:left="140" w:right="0" w:firstLine="0"/>
        <w:jc w:val="left"/>
        <w:rPr>
          <w:rFonts w:ascii="宋体" w:hAnsi="宋体" w:cs="宋体" w:eastAsia="宋体" w:hint="default"/>
          <w:sz w:val="18"/>
          <w:szCs w:val="18"/>
        </w:rPr>
      </w:pPr>
      <w:r>
        <w:rPr/>
        <w:pict>
          <v:shape style="position:absolute;margin-left:196.849213pt;margin-top:2.017705pt;width:313.9pt;height:72.8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9"/>
                    <w:gridCol w:w="1483"/>
                    <w:gridCol w:w="1890"/>
                    <w:gridCol w:w="1116"/>
                  </w:tblGrid>
                  <w:tr>
                    <w:trPr>
                      <w:trHeight w:val="263"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196" w:lineRule="exact"/>
                          <w:ind w:right="670"/>
                          <w:jc w:val="right"/>
                          <w:rPr>
                            <w:rFonts w:ascii="宋体" w:hAnsi="宋体" w:cs="宋体" w:eastAsia="宋体" w:hint="default"/>
                            <w:sz w:val="18"/>
                            <w:szCs w:val="18"/>
                          </w:rPr>
                        </w:pPr>
                        <w:r>
                          <w:rPr>
                            <w:rFonts w:ascii="宋体"/>
                            <w:spacing w:val="-1"/>
                            <w:sz w:val="18"/>
                          </w:rPr>
                          <w:t>1,600,277.08</w:t>
                        </w:r>
                      </w:p>
                    </w:tc>
                    <w:tc>
                      <w:tcPr>
                        <w:tcW w:w="1483" w:type="dxa"/>
                        <w:tcBorders>
                          <w:top w:val="nil" w:sz="6" w:space="0" w:color="auto"/>
                          <w:left w:val="nil" w:sz="6" w:space="0" w:color="auto"/>
                          <w:bottom w:val="nil" w:sz="6" w:space="0" w:color="auto"/>
                          <w:right w:val="nil" w:sz="6" w:space="0" w:color="auto"/>
                        </w:tcBorders>
                      </w:tcPr>
                      <w:p>
                        <w:pPr>
                          <w:pStyle w:val="TableParagraph"/>
                          <w:spacing w:line="196" w:lineRule="exact"/>
                          <w:ind w:right="267"/>
                          <w:jc w:val="right"/>
                          <w:rPr>
                            <w:rFonts w:ascii="宋体" w:hAnsi="宋体" w:cs="宋体" w:eastAsia="宋体" w:hint="default"/>
                            <w:sz w:val="18"/>
                            <w:szCs w:val="18"/>
                          </w:rPr>
                        </w:pPr>
                        <w:r>
                          <w:rPr>
                            <w:rFonts w:ascii="宋体"/>
                            <w:sz w:val="18"/>
                          </w:rPr>
                          <w:t>76.76</w:t>
                        </w:r>
                      </w:p>
                    </w:tc>
                    <w:tc>
                      <w:tcPr>
                        <w:tcW w:w="1890" w:type="dxa"/>
                        <w:tcBorders>
                          <w:top w:val="nil" w:sz="6" w:space="0" w:color="auto"/>
                          <w:left w:val="nil" w:sz="6" w:space="0" w:color="auto"/>
                          <w:bottom w:val="nil" w:sz="6" w:space="0" w:color="auto"/>
                          <w:right w:val="nil" w:sz="6" w:space="0" w:color="auto"/>
                        </w:tcBorders>
                      </w:tcPr>
                      <w:p>
                        <w:pPr>
                          <w:pStyle w:val="TableParagraph"/>
                          <w:spacing w:line="196" w:lineRule="exact"/>
                          <w:ind w:right="537"/>
                          <w:jc w:val="right"/>
                          <w:rPr>
                            <w:rFonts w:ascii="宋体" w:hAnsi="宋体" w:cs="宋体" w:eastAsia="宋体" w:hint="default"/>
                            <w:sz w:val="18"/>
                            <w:szCs w:val="18"/>
                          </w:rPr>
                        </w:pPr>
                        <w:r>
                          <w:rPr>
                            <w:rFonts w:ascii="宋体"/>
                            <w:spacing w:val="-1"/>
                            <w:sz w:val="18"/>
                          </w:rPr>
                          <w:t>1,346,898.00</w:t>
                        </w:r>
                      </w:p>
                    </w:tc>
                    <w:tc>
                      <w:tcPr>
                        <w:tcW w:w="1116" w:type="dxa"/>
                        <w:tcBorders>
                          <w:top w:val="nil" w:sz="6" w:space="0" w:color="auto"/>
                          <w:left w:val="nil" w:sz="6" w:space="0" w:color="auto"/>
                          <w:bottom w:val="nil" w:sz="6" w:space="0" w:color="auto"/>
                          <w:right w:val="nil" w:sz="6" w:space="0" w:color="auto"/>
                        </w:tcBorders>
                      </w:tcPr>
                      <w:p>
                        <w:pPr>
                          <w:pStyle w:val="TableParagraph"/>
                          <w:spacing w:line="196" w:lineRule="exact"/>
                          <w:ind w:right="33"/>
                          <w:jc w:val="right"/>
                          <w:rPr>
                            <w:rFonts w:ascii="宋体" w:hAnsi="宋体" w:cs="宋体" w:eastAsia="宋体" w:hint="default"/>
                            <w:sz w:val="18"/>
                            <w:szCs w:val="18"/>
                          </w:rPr>
                        </w:pPr>
                        <w:r>
                          <w:rPr>
                            <w:rFonts w:ascii="宋体"/>
                            <w:sz w:val="18"/>
                          </w:rPr>
                          <w:t>71.91</w:t>
                        </w:r>
                      </w:p>
                    </w:tc>
                  </w:tr>
                  <w:tr>
                    <w:trPr>
                      <w:trHeight w:val="316"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0"/>
                          <w:jc w:val="right"/>
                          <w:rPr>
                            <w:rFonts w:ascii="宋体" w:hAnsi="宋体" w:cs="宋体" w:eastAsia="宋体" w:hint="default"/>
                            <w:sz w:val="18"/>
                            <w:szCs w:val="18"/>
                          </w:rPr>
                        </w:pPr>
                        <w:r>
                          <w:rPr>
                            <w:rFonts w:ascii="宋体"/>
                            <w:spacing w:val="-1"/>
                            <w:sz w:val="18"/>
                          </w:rPr>
                          <w:t>56,204.16</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7"/>
                          <w:jc w:val="right"/>
                          <w:rPr>
                            <w:rFonts w:ascii="宋体" w:hAnsi="宋体" w:cs="宋体" w:eastAsia="宋体" w:hint="default"/>
                            <w:sz w:val="18"/>
                            <w:szCs w:val="18"/>
                          </w:rPr>
                        </w:pPr>
                        <w:r>
                          <w:rPr>
                            <w:rFonts w:ascii="宋体"/>
                            <w:w w:val="95"/>
                            <w:sz w:val="18"/>
                          </w:rPr>
                          <w:t>2.70</w:t>
                        </w:r>
                        <w:r>
                          <w:rPr>
                            <w:rFonts w:ascii="宋体"/>
                            <w:sz w:val="18"/>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37"/>
                          <w:jc w:val="right"/>
                          <w:rPr>
                            <w:rFonts w:ascii="宋体" w:hAnsi="宋体" w:cs="宋体" w:eastAsia="宋体" w:hint="default"/>
                            <w:sz w:val="18"/>
                            <w:szCs w:val="18"/>
                          </w:rPr>
                        </w:pPr>
                        <w:r>
                          <w:rPr>
                            <w:rFonts w:ascii="宋体"/>
                            <w:spacing w:val="-1"/>
                            <w:sz w:val="18"/>
                          </w:rPr>
                          <w:t>400,305.47</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21.37</w:t>
                        </w:r>
                      </w:p>
                    </w:tc>
                  </w:tr>
                  <w:tr>
                    <w:trPr>
                      <w:trHeight w:val="316"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70"/>
                          <w:jc w:val="right"/>
                          <w:rPr>
                            <w:rFonts w:ascii="宋体" w:hAnsi="宋体" w:cs="宋体" w:eastAsia="宋体" w:hint="default"/>
                            <w:sz w:val="18"/>
                            <w:szCs w:val="18"/>
                          </w:rPr>
                        </w:pPr>
                        <w:r>
                          <w:rPr>
                            <w:rFonts w:ascii="宋体"/>
                            <w:spacing w:val="-1"/>
                            <w:sz w:val="18"/>
                          </w:rPr>
                          <w:t>303,576.01</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7"/>
                          <w:jc w:val="right"/>
                          <w:rPr>
                            <w:rFonts w:ascii="宋体" w:hAnsi="宋体" w:cs="宋体" w:eastAsia="宋体" w:hint="default"/>
                            <w:sz w:val="18"/>
                            <w:szCs w:val="18"/>
                          </w:rPr>
                        </w:pPr>
                        <w:r>
                          <w:rPr>
                            <w:rFonts w:ascii="宋体"/>
                            <w:sz w:val="18"/>
                          </w:rPr>
                          <w:t>14.56</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37"/>
                          <w:jc w:val="right"/>
                          <w:rPr>
                            <w:rFonts w:ascii="宋体" w:hAnsi="宋体" w:cs="宋体" w:eastAsia="宋体" w:hint="default"/>
                            <w:sz w:val="18"/>
                            <w:szCs w:val="18"/>
                          </w:rPr>
                        </w:pPr>
                        <w:r>
                          <w:rPr>
                            <w:rFonts w:ascii="宋体"/>
                            <w:spacing w:val="-1"/>
                            <w:sz w:val="18"/>
                          </w:rPr>
                          <w:t>98,400.00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w w:val="95"/>
                            <w:sz w:val="18"/>
                          </w:rPr>
                          <w:t>5.25</w:t>
                        </w:r>
                        <w:r>
                          <w:rPr>
                            <w:rFonts w:ascii="宋体"/>
                            <w:sz w:val="18"/>
                          </w:rPr>
                        </w:r>
                      </w:p>
                    </w:tc>
                  </w:tr>
                  <w:tr>
                    <w:trPr>
                      <w:trHeight w:val="314"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0"/>
                          <w:jc w:val="right"/>
                          <w:rPr>
                            <w:rFonts w:ascii="宋体" w:hAnsi="宋体" w:cs="宋体" w:eastAsia="宋体" w:hint="default"/>
                            <w:sz w:val="18"/>
                            <w:szCs w:val="18"/>
                          </w:rPr>
                        </w:pPr>
                        <w:r>
                          <w:rPr>
                            <w:rFonts w:ascii="宋体"/>
                            <w:spacing w:val="-1"/>
                            <w:sz w:val="18"/>
                          </w:rPr>
                          <w:t>124,644.66</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7"/>
                          <w:jc w:val="right"/>
                          <w:rPr>
                            <w:rFonts w:ascii="宋体" w:hAnsi="宋体" w:cs="宋体" w:eastAsia="宋体" w:hint="default"/>
                            <w:sz w:val="18"/>
                            <w:szCs w:val="18"/>
                          </w:rPr>
                        </w:pPr>
                        <w:r>
                          <w:rPr>
                            <w:rFonts w:ascii="宋体"/>
                            <w:w w:val="95"/>
                            <w:sz w:val="18"/>
                          </w:rPr>
                          <w:t>5.98</w:t>
                        </w:r>
                        <w:r>
                          <w:rPr>
                            <w:rFonts w:ascii="宋体"/>
                            <w:sz w:val="18"/>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37"/>
                          <w:jc w:val="right"/>
                          <w:rPr>
                            <w:rFonts w:ascii="宋体" w:hAnsi="宋体" w:cs="宋体" w:eastAsia="宋体" w:hint="default"/>
                            <w:sz w:val="18"/>
                            <w:szCs w:val="18"/>
                          </w:rPr>
                        </w:pPr>
                        <w:r>
                          <w:rPr>
                            <w:rFonts w:ascii="宋体"/>
                            <w:spacing w:val="-1"/>
                            <w:sz w:val="18"/>
                          </w:rPr>
                          <w:t>27,472.71</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w w:val="95"/>
                            <w:sz w:val="18"/>
                          </w:rPr>
                          <w:t>1.47</w:t>
                        </w:r>
                        <w:r>
                          <w:rPr>
                            <w:rFonts w:ascii="宋体"/>
                            <w:sz w:val="18"/>
                          </w:rPr>
                        </w:r>
                      </w:p>
                    </w:tc>
                  </w:tr>
                  <w:tr>
                    <w:trPr>
                      <w:trHeight w:val="247"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0"/>
                          <w:jc w:val="right"/>
                          <w:rPr>
                            <w:rFonts w:ascii="宋体" w:hAnsi="宋体" w:cs="宋体" w:eastAsia="宋体" w:hint="default"/>
                            <w:sz w:val="18"/>
                            <w:szCs w:val="18"/>
                          </w:rPr>
                        </w:pPr>
                        <w:r>
                          <w:rPr>
                            <w:rFonts w:ascii="宋体"/>
                            <w:spacing w:val="-1"/>
                            <w:sz w:val="18"/>
                          </w:rPr>
                          <w:t>2,084,701.91</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7"/>
                          <w:jc w:val="right"/>
                          <w:rPr>
                            <w:rFonts w:ascii="宋体" w:hAnsi="宋体" w:cs="宋体" w:eastAsia="宋体" w:hint="default"/>
                            <w:sz w:val="18"/>
                            <w:szCs w:val="18"/>
                          </w:rPr>
                        </w:pPr>
                        <w:r>
                          <w:rPr>
                            <w:rFonts w:ascii="宋体"/>
                            <w:spacing w:val="-1"/>
                            <w:sz w:val="18"/>
                          </w:rPr>
                          <w:t>100.00</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37"/>
                          <w:jc w:val="right"/>
                          <w:rPr>
                            <w:rFonts w:ascii="宋体" w:hAnsi="宋体" w:cs="宋体" w:eastAsia="宋体" w:hint="default"/>
                            <w:sz w:val="18"/>
                            <w:szCs w:val="18"/>
                          </w:rPr>
                        </w:pPr>
                        <w:r>
                          <w:rPr>
                            <w:rFonts w:ascii="宋体"/>
                            <w:spacing w:val="-1"/>
                            <w:sz w:val="18"/>
                          </w:rPr>
                          <w:t>1,873,076.18</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100.00</w:t>
                        </w:r>
                      </w:p>
                    </w:tc>
                  </w:tr>
                </w:tbl>
                <w:p>
                  <w:pPr/>
                </w:p>
              </w:txbxContent>
            </v:textbox>
            <w10:wrap type="none"/>
          </v:shape>
        </w:pic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p>
      <w:pPr>
        <w:spacing w:before="79"/>
        <w:ind w:left="14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年至</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p>
      <w:pPr>
        <w:spacing w:before="81"/>
        <w:ind w:left="14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年至</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p>
      <w:pPr>
        <w:spacing w:line="319" w:lineRule="auto" w:before="79"/>
        <w:ind w:left="140" w:right="8725"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r>
        <w:rPr>
          <w:rFonts w:ascii="宋体" w:hAnsi="宋体" w:cs="宋体" w:eastAsia="宋体" w:hint="default"/>
          <w:w w:val="99"/>
          <w:sz w:val="18"/>
          <w:szCs w:val="18"/>
        </w:rPr>
        <w:t> </w:t>
      </w: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p>
      <w:pPr>
        <w:spacing w:after="0" w:line="319" w:lineRule="auto"/>
        <w:jc w:val="left"/>
        <w:rPr>
          <w:rFonts w:ascii="宋体" w:hAnsi="宋体" w:cs="宋体" w:eastAsia="宋体" w:hint="default"/>
          <w:sz w:val="18"/>
          <w:szCs w:val="18"/>
        </w:rPr>
        <w:sectPr>
          <w:headerReference w:type="default" r:id="rId41"/>
          <w:pgSz w:w="11900" w:h="16840"/>
          <w:pgMar w:header="970" w:footer="974" w:top="1160" w:bottom="1160" w:left="1220" w:right="1120"/>
        </w:sectPr>
      </w:pPr>
    </w:p>
    <w:p>
      <w:pPr>
        <w:spacing w:line="240" w:lineRule="auto" w:before="3"/>
        <w:rPr>
          <w:rFonts w:ascii="宋体" w:hAnsi="宋体" w:cs="宋体" w:eastAsia="宋体" w:hint="default"/>
          <w:sz w:val="15"/>
          <w:szCs w:val="15"/>
        </w:rPr>
      </w:pPr>
    </w:p>
    <w:p>
      <w:pPr>
        <w:pStyle w:val="BodyText"/>
        <w:spacing w:line="240" w:lineRule="auto" w:before="36"/>
        <w:ind w:left="563" w:right="0"/>
        <w:jc w:val="left"/>
      </w:pPr>
      <w:r>
        <w:rPr/>
        <w:t>2、账龄超过</w:t>
      </w:r>
      <w:r>
        <w:rPr>
          <w:spacing w:val="-47"/>
        </w:rPr>
        <w:t> </w:t>
      </w:r>
      <w:r>
        <w:rPr/>
        <w:t>1</w:t>
      </w:r>
      <w:r>
        <w:rPr>
          <w:spacing w:val="-47"/>
        </w:rPr>
        <w:t> </w:t>
      </w:r>
      <w:r>
        <w:rPr/>
        <w:t>年的重要预付款项</w:t>
      </w:r>
    </w:p>
    <w:p>
      <w:pPr>
        <w:pStyle w:val="BodyText"/>
        <w:tabs>
          <w:tab w:pos="3807" w:val="left" w:leader="none"/>
          <w:tab w:pos="6013" w:val="left" w:leader="none"/>
        </w:tabs>
        <w:spacing w:line="240" w:lineRule="auto" w:before="133"/>
        <w:ind w:left="1691" w:right="0"/>
        <w:jc w:val="left"/>
      </w:pPr>
      <w:r>
        <w:rPr>
          <w:w w:val="100"/>
        </w:rPr>
      </w:r>
      <w:r>
        <w:rPr>
          <w:u w:val="single" w:color="000000"/>
        </w:rPr>
        <w:t>项目</w:t>
      </w:r>
      <w:r>
        <w:rPr/>
        <w:tab/>
      </w:r>
      <w:r>
        <w:rPr>
          <w:u w:val="single" w:color="000000"/>
        </w:rPr>
        <w:t>金额</w:t>
      </w:r>
      <w:r>
        <w:rPr/>
        <w:tab/>
      </w:r>
      <w:r>
        <w:rPr>
          <w:u w:val="single" w:color="000000"/>
        </w:rPr>
        <w:t>未及时结算的原因</w:t>
      </w:r>
      <w:r>
        <w:rPr/>
      </w:r>
    </w:p>
    <w:p>
      <w:pPr>
        <w:tabs>
          <w:tab w:pos="4103" w:val="left" w:leader="none"/>
          <w:tab w:pos="5864" w:val="left" w:leader="none"/>
        </w:tabs>
        <w:spacing w:before="134"/>
        <w:ind w:left="786" w:right="0" w:firstLine="0"/>
        <w:jc w:val="left"/>
        <w:rPr>
          <w:rFonts w:ascii="宋体" w:hAnsi="宋体" w:cs="宋体" w:eastAsia="宋体" w:hint="default"/>
          <w:sz w:val="18"/>
          <w:szCs w:val="18"/>
        </w:rPr>
      </w:pPr>
      <w:r>
        <w:rPr>
          <w:rFonts w:ascii="宋体" w:hAnsi="宋体" w:cs="宋体" w:eastAsia="宋体" w:hint="default"/>
          <w:w w:val="95"/>
          <w:sz w:val="18"/>
          <w:szCs w:val="18"/>
        </w:rPr>
        <w:t>上海沃迪科技有限公司</w:t>
        <w:tab/>
      </w:r>
      <w:r>
        <w:rPr>
          <w:rFonts w:ascii="宋体" w:hAnsi="宋体" w:cs="宋体" w:eastAsia="宋体" w:hint="default"/>
          <w:spacing w:val="-1"/>
          <w:sz w:val="18"/>
          <w:szCs w:val="18"/>
        </w:rPr>
        <w:t>223,996.70</w:t>
        <w:tab/>
      </w:r>
      <w:r>
        <w:rPr>
          <w:rFonts w:ascii="宋体" w:hAnsi="宋体" w:cs="宋体" w:eastAsia="宋体" w:hint="default"/>
          <w:sz w:val="18"/>
          <w:szCs w:val="18"/>
        </w:rPr>
        <w:t>预付的设备款，尚未结算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left="563" w:right="0"/>
        <w:jc w:val="left"/>
      </w:pPr>
      <w:r>
        <w:rPr/>
        <w:t>3、年末金额较大的预付款项</w:t>
      </w:r>
    </w:p>
    <w:p>
      <w:pPr>
        <w:pStyle w:val="BodyText"/>
        <w:spacing w:line="240" w:lineRule="auto" w:before="133"/>
        <w:ind w:left="455" w:right="0"/>
        <w:jc w:val="left"/>
      </w:pPr>
      <w:r>
        <w:rPr/>
        <w:t>（1）前五名欠款单位</w:t>
      </w:r>
    </w:p>
    <w:p>
      <w:pPr>
        <w:pStyle w:val="BodyText"/>
        <w:tabs>
          <w:tab w:pos="6109" w:val="left" w:leader="none"/>
        </w:tabs>
        <w:spacing w:line="240" w:lineRule="auto" w:before="133"/>
        <w:ind w:left="2924" w:right="0"/>
        <w:jc w:val="left"/>
      </w:pPr>
      <w:r>
        <w:rPr>
          <w:w w:val="100"/>
        </w:rPr>
      </w:r>
      <w:r>
        <w:rPr>
          <w:spacing w:val="-1"/>
          <w:u w:val="single" w:color="000000"/>
        </w:rPr>
        <w:t>年末余额</w:t>
      </w:r>
      <w:r>
        <w:rPr>
          <w:spacing w:val="-1"/>
        </w:rPr>
        <w:tab/>
      </w:r>
      <w:r>
        <w:rPr>
          <w:spacing w:val="-1"/>
          <w:u w:val="single" w:color="000000"/>
        </w:rPr>
        <w:t>年初余额</w:t>
      </w:r>
      <w:r>
        <w:rPr>
          <w:spacing w:val="-1"/>
        </w:rPr>
      </w:r>
    </w:p>
    <w:p>
      <w:pPr>
        <w:pStyle w:val="BodyText"/>
        <w:tabs>
          <w:tab w:pos="3896" w:val="left" w:leader="none"/>
          <w:tab w:pos="5689" w:val="left" w:leader="none"/>
          <w:tab w:pos="6956" w:val="left" w:leader="none"/>
        </w:tabs>
        <w:spacing w:line="240" w:lineRule="auto" w:before="39"/>
        <w:ind w:left="2504" w:right="0"/>
        <w:jc w:val="left"/>
      </w:pPr>
      <w:r>
        <w:rPr>
          <w:w w:val="100"/>
        </w:rPr>
      </w:r>
      <w:r>
        <w:rPr>
          <w:u w:val="single" w:color="000000"/>
        </w:rPr>
        <w:t>金额</w:t>
      </w:r>
      <w:r>
        <w:rPr/>
        <w:tab/>
      </w:r>
      <w:r>
        <w:rPr>
          <w:spacing w:val="-1"/>
          <w:u w:val="single" w:color="000000"/>
        </w:rPr>
        <w:t>比例（%）</w:t>
      </w:r>
      <w:r>
        <w:rPr>
          <w:spacing w:val="-1"/>
        </w:rPr>
        <w:tab/>
      </w:r>
      <w:r>
        <w:rPr>
          <w:u w:val="single" w:color="000000"/>
        </w:rPr>
        <w:t>金额</w:t>
      </w:r>
      <w:r>
        <w:rPr/>
        <w:tab/>
      </w:r>
      <w:r>
        <w:rPr>
          <w:spacing w:val="-1"/>
          <w:u w:val="single" w:color="000000"/>
        </w:rPr>
        <w:t>比例（%）</w:t>
      </w:r>
      <w:r>
        <w:rPr>
          <w:spacing w:val="-1"/>
        </w:rPr>
      </w:r>
    </w:p>
    <w:p>
      <w:pPr>
        <w:spacing w:line="240" w:lineRule="auto" w:before="2"/>
        <w:rPr>
          <w:rFonts w:ascii="宋体" w:hAnsi="宋体" w:cs="宋体" w:eastAsia="宋体" w:hint="default"/>
          <w:sz w:val="24"/>
          <w:szCs w:val="24"/>
        </w:rPr>
      </w:pPr>
    </w:p>
    <w:tbl>
      <w:tblPr>
        <w:tblW w:w="0" w:type="auto"/>
        <w:jc w:val="left"/>
        <w:tblInd w:w="609" w:type="dxa"/>
        <w:tblLayout w:type="fixed"/>
        <w:tblCellMar>
          <w:top w:w="0" w:type="dxa"/>
          <w:left w:w="0" w:type="dxa"/>
          <w:bottom w:w="0" w:type="dxa"/>
          <w:right w:w="0" w:type="dxa"/>
        </w:tblCellMar>
        <w:tblLook w:val="01E0"/>
      </w:tblPr>
      <w:tblGrid>
        <w:gridCol w:w="1402"/>
        <w:gridCol w:w="2132"/>
        <w:gridCol w:w="1306"/>
        <w:gridCol w:w="1754"/>
        <w:gridCol w:w="891"/>
      </w:tblGrid>
      <w:tr>
        <w:trPr>
          <w:trHeight w:val="347"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1"/>
              <w:jc w:val="right"/>
              <w:rPr>
                <w:rFonts w:ascii="宋体" w:hAnsi="宋体" w:cs="宋体" w:eastAsia="宋体" w:hint="default"/>
                <w:sz w:val="18"/>
                <w:szCs w:val="18"/>
              </w:rPr>
            </w:pPr>
            <w:r>
              <w:rPr>
                <w:rFonts w:ascii="宋体"/>
                <w:spacing w:val="-1"/>
                <w:sz w:val="18"/>
              </w:rPr>
              <w:t>352,399.00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center"/>
              <w:rPr>
                <w:rFonts w:ascii="宋体" w:hAnsi="宋体" w:cs="宋体" w:eastAsia="宋体" w:hint="default"/>
                <w:sz w:val="18"/>
                <w:szCs w:val="18"/>
              </w:rPr>
            </w:pPr>
            <w:r>
              <w:rPr>
                <w:rFonts w:ascii="宋体"/>
                <w:sz w:val="18"/>
              </w:rPr>
              <w:t>16.90</w:t>
            </w:r>
          </w:p>
        </w:tc>
        <w:tc>
          <w:tcPr>
            <w:tcW w:w="2646" w:type="dxa"/>
            <w:gridSpan w:val="2"/>
            <w:vMerge w:val="restart"/>
            <w:tcBorders>
              <w:top w:val="nil" w:sz="6" w:space="0" w:color="auto"/>
              <w:left w:val="nil" w:sz="6" w:space="0" w:color="auto"/>
              <w:right w:val="nil" w:sz="6" w:space="0" w:color="auto"/>
            </w:tcBorders>
          </w:tcPr>
          <w:p>
            <w:pPr/>
          </w:p>
        </w:tc>
      </w:tr>
      <w:tr>
        <w:trPr>
          <w:trHeight w:val="314"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1"/>
              <w:jc w:val="right"/>
              <w:rPr>
                <w:rFonts w:ascii="宋体" w:hAnsi="宋体" w:cs="宋体" w:eastAsia="宋体" w:hint="default"/>
                <w:sz w:val="18"/>
                <w:szCs w:val="18"/>
              </w:rPr>
            </w:pPr>
            <w:r>
              <w:rPr>
                <w:rFonts w:ascii="宋体"/>
                <w:spacing w:val="-1"/>
                <w:sz w:val="18"/>
              </w:rPr>
              <w:t>300,000.00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
              <w:jc w:val="center"/>
              <w:rPr>
                <w:rFonts w:ascii="宋体" w:hAnsi="宋体" w:cs="宋体" w:eastAsia="宋体" w:hint="default"/>
                <w:sz w:val="18"/>
                <w:szCs w:val="18"/>
              </w:rPr>
            </w:pPr>
            <w:r>
              <w:rPr>
                <w:rFonts w:ascii="宋体"/>
                <w:sz w:val="18"/>
              </w:rPr>
              <w:t>14.39</w:t>
            </w:r>
          </w:p>
        </w:tc>
        <w:tc>
          <w:tcPr>
            <w:tcW w:w="2646" w:type="dxa"/>
            <w:gridSpan w:val="2"/>
            <w:vMerge/>
            <w:tcBorders>
              <w:left w:val="nil" w:sz="6" w:space="0" w:color="auto"/>
              <w:bottom w:val="nil" w:sz="6" w:space="0" w:color="auto"/>
              <w:right w:val="nil" w:sz="6" w:space="0" w:color="auto"/>
            </w:tcBorders>
          </w:tcPr>
          <w:p>
            <w:pPr/>
          </w:p>
        </w:tc>
      </w:tr>
      <w:tr>
        <w:trPr>
          <w:trHeight w:val="314"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1"/>
              <w:jc w:val="right"/>
              <w:rPr>
                <w:rFonts w:ascii="宋体" w:hAnsi="宋体" w:cs="宋体" w:eastAsia="宋体" w:hint="default"/>
                <w:sz w:val="18"/>
                <w:szCs w:val="18"/>
              </w:rPr>
            </w:pPr>
            <w:r>
              <w:rPr>
                <w:rFonts w:ascii="宋体"/>
                <w:spacing w:val="-1"/>
                <w:sz w:val="18"/>
              </w:rPr>
              <w:t>273,900.00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
              <w:jc w:val="center"/>
              <w:rPr>
                <w:rFonts w:ascii="宋体" w:hAnsi="宋体" w:cs="宋体" w:eastAsia="宋体" w:hint="default"/>
                <w:sz w:val="18"/>
                <w:szCs w:val="18"/>
              </w:rPr>
            </w:pPr>
            <w:r>
              <w:rPr>
                <w:rFonts w:ascii="宋体"/>
                <w:sz w:val="18"/>
              </w:rPr>
              <w:t>13.14</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1"/>
              <w:jc w:val="right"/>
              <w:rPr>
                <w:rFonts w:ascii="宋体" w:hAnsi="宋体" w:cs="宋体" w:eastAsia="宋体" w:hint="default"/>
                <w:sz w:val="18"/>
                <w:szCs w:val="18"/>
              </w:rPr>
            </w:pPr>
            <w:r>
              <w:rPr>
                <w:rFonts w:ascii="宋体"/>
                <w:spacing w:val="-1"/>
                <w:sz w:val="18"/>
              </w:rPr>
              <w:t>167,400.00</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w w:val="95"/>
                <w:sz w:val="18"/>
              </w:rPr>
              <w:t>8.94</w:t>
            </w:r>
            <w:r>
              <w:rPr>
                <w:rFonts w:ascii="宋体"/>
                <w:sz w:val="18"/>
              </w:rPr>
            </w:r>
          </w:p>
        </w:tc>
      </w:tr>
      <w:tr>
        <w:trPr>
          <w:trHeight w:val="316"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1"/>
              <w:jc w:val="right"/>
              <w:rPr>
                <w:rFonts w:ascii="宋体" w:hAnsi="宋体" w:cs="宋体" w:eastAsia="宋体" w:hint="default"/>
                <w:sz w:val="18"/>
                <w:szCs w:val="18"/>
              </w:rPr>
            </w:pPr>
            <w:r>
              <w:rPr>
                <w:rFonts w:ascii="宋体"/>
                <w:spacing w:val="-1"/>
                <w:sz w:val="18"/>
              </w:rPr>
              <w:t>223,996.70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
              <w:jc w:val="center"/>
              <w:rPr>
                <w:rFonts w:ascii="宋体" w:hAnsi="宋体" w:cs="宋体" w:eastAsia="宋体" w:hint="default"/>
                <w:sz w:val="18"/>
                <w:szCs w:val="18"/>
              </w:rPr>
            </w:pPr>
            <w:r>
              <w:rPr>
                <w:rFonts w:ascii="宋体"/>
                <w:sz w:val="18"/>
              </w:rPr>
              <w:t>10.74</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1"/>
              <w:jc w:val="right"/>
              <w:rPr>
                <w:rFonts w:ascii="宋体" w:hAnsi="宋体" w:cs="宋体" w:eastAsia="宋体" w:hint="default"/>
                <w:sz w:val="18"/>
                <w:szCs w:val="18"/>
              </w:rPr>
            </w:pPr>
            <w:r>
              <w:rPr>
                <w:rFonts w:ascii="宋体"/>
                <w:spacing w:val="-1"/>
                <w:sz w:val="18"/>
              </w:rPr>
              <w:t>223,996.70</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11.96</w:t>
            </w:r>
          </w:p>
        </w:tc>
      </w:tr>
      <w:tr>
        <w:trPr>
          <w:trHeight w:val="348" w:hRule="exact"/>
        </w:trPr>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01"/>
              <w:jc w:val="right"/>
              <w:rPr>
                <w:rFonts w:ascii="宋体" w:hAnsi="宋体" w:cs="宋体" w:eastAsia="宋体" w:hint="default"/>
                <w:sz w:val="18"/>
                <w:szCs w:val="18"/>
              </w:rPr>
            </w:pPr>
            <w:r>
              <w:rPr>
                <w:rFonts w:ascii="宋体"/>
                <w:spacing w:val="-1"/>
                <w:sz w:val="18"/>
              </w:rPr>
              <w:t>200,000.00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5" w:right="0"/>
              <w:jc w:val="center"/>
              <w:rPr>
                <w:rFonts w:ascii="宋体" w:hAnsi="宋体" w:cs="宋体" w:eastAsia="宋体" w:hint="default"/>
                <w:sz w:val="18"/>
                <w:szCs w:val="18"/>
              </w:rPr>
            </w:pPr>
            <w:r>
              <w:rPr>
                <w:rFonts w:ascii="宋体"/>
                <w:sz w:val="18"/>
              </w:rPr>
              <w:t>9.59</w:t>
            </w:r>
          </w:p>
        </w:tc>
        <w:tc>
          <w:tcPr>
            <w:tcW w:w="1754"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22"/>
          <w:szCs w:val="22"/>
        </w:rPr>
      </w:pPr>
    </w:p>
    <w:p>
      <w:pPr>
        <w:pStyle w:val="BodyText"/>
        <w:spacing w:line="240" w:lineRule="auto" w:before="36"/>
        <w:ind w:left="455" w:right="0"/>
        <w:jc w:val="left"/>
      </w:pPr>
      <w:r>
        <w:rPr/>
        <w:t>（2）预付账款主要单位：</w:t>
      </w:r>
    </w:p>
    <w:p>
      <w:pPr>
        <w:spacing w:line="240" w:lineRule="auto" w:before="5"/>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2824"/>
        <w:gridCol w:w="1726"/>
        <w:gridCol w:w="1349"/>
        <w:gridCol w:w="1191"/>
      </w:tblGrid>
      <w:tr>
        <w:trPr>
          <w:trHeight w:val="658"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5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单位名称</w:t>
            </w:r>
            <w:r>
              <w:rPr>
                <w:rFonts w:ascii="宋体" w:hAnsi="宋体" w:cs="宋体" w:eastAsia="宋体" w:hint="default"/>
                <w:sz w:val="21"/>
                <w:szCs w:val="21"/>
              </w:rPr>
            </w:r>
          </w:p>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上海金厦建筑安装工程有限公司</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4"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与本公司关系</w:t>
            </w:r>
            <w:r>
              <w:rPr>
                <w:rFonts w:ascii="宋体" w:hAnsi="宋体" w:cs="宋体" w:eastAsia="宋体" w:hint="default"/>
                <w:sz w:val="21"/>
                <w:szCs w:val="21"/>
              </w:rPr>
            </w:r>
          </w:p>
          <w:p>
            <w:pPr>
              <w:pStyle w:val="TableParagraph"/>
              <w:spacing w:line="240" w:lineRule="auto" w:before="43"/>
              <w:ind w:left="74"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欠款金额</w:t>
            </w:r>
            <w:r>
              <w:rPr>
                <w:rFonts w:ascii="宋体" w:hAnsi="宋体" w:cs="宋体" w:eastAsia="宋体" w:hint="default"/>
                <w:sz w:val="21"/>
                <w:szCs w:val="21"/>
              </w:rPr>
            </w:r>
          </w:p>
          <w:p>
            <w:pPr>
              <w:pStyle w:val="TableParagraph"/>
              <w:spacing w:line="240" w:lineRule="auto" w:before="43"/>
              <w:ind w:left="343" w:right="0"/>
              <w:jc w:val="left"/>
              <w:rPr>
                <w:rFonts w:ascii="宋体" w:hAnsi="宋体" w:cs="宋体" w:eastAsia="宋体" w:hint="default"/>
                <w:sz w:val="18"/>
                <w:szCs w:val="18"/>
              </w:rPr>
            </w:pPr>
            <w:r>
              <w:rPr>
                <w:rFonts w:ascii="宋体"/>
                <w:sz w:val="18"/>
              </w:rPr>
              <w:t>352,399.00</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欠款时间</w:t>
            </w:r>
            <w:r>
              <w:rPr>
                <w:rFonts w:ascii="宋体" w:hAnsi="宋体" w:cs="宋体" w:eastAsia="宋体" w:hint="default"/>
                <w:sz w:val="21"/>
                <w:szCs w:val="21"/>
              </w:rPr>
            </w:r>
          </w:p>
          <w:p>
            <w:pPr>
              <w:pStyle w:val="TableParagraph"/>
              <w:spacing w:line="240" w:lineRule="auto" w:before="43"/>
              <w:ind w:left="47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r>
      <w:tr>
        <w:trPr>
          <w:trHeight w:val="316"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上海长光国际贸易有限公司</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43"/>
              <w:jc w:val="right"/>
              <w:rPr>
                <w:rFonts w:ascii="宋体" w:hAnsi="宋体" w:cs="宋体" w:eastAsia="宋体" w:hint="default"/>
                <w:sz w:val="18"/>
                <w:szCs w:val="18"/>
              </w:rPr>
            </w:pPr>
            <w:r>
              <w:rPr>
                <w:rFonts w:ascii="宋体" w:hAnsi="宋体" w:cs="宋体" w:eastAsia="宋体" w:hint="default"/>
                <w:w w:val="95"/>
                <w:sz w:val="18"/>
                <w:szCs w:val="18"/>
              </w:rPr>
              <w:t>客户</w:t>
            </w:r>
            <w:r>
              <w:rPr>
                <w:rFonts w:ascii="宋体" w:hAnsi="宋体" w:cs="宋体" w:eastAsia="宋体" w:hint="default"/>
                <w:sz w:val="18"/>
                <w:szCs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宋体" w:hAnsi="宋体" w:cs="宋体" w:eastAsia="宋体" w:hint="default"/>
                <w:sz w:val="18"/>
                <w:szCs w:val="18"/>
              </w:rPr>
            </w:pPr>
            <w:r>
              <w:rPr>
                <w:rFonts w:ascii="宋体"/>
                <w:spacing w:val="-1"/>
                <w:sz w:val="18"/>
              </w:rPr>
              <w:t>300,000.00</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r>
      <w:tr>
        <w:trPr>
          <w:trHeight w:val="314"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上海市供电局</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43"/>
              <w:jc w:val="right"/>
              <w:rPr>
                <w:rFonts w:ascii="宋体" w:hAnsi="宋体" w:cs="宋体" w:eastAsia="宋体" w:hint="default"/>
                <w:sz w:val="18"/>
                <w:szCs w:val="18"/>
              </w:rPr>
            </w:pPr>
            <w:r>
              <w:rPr>
                <w:rFonts w:ascii="宋体" w:hAnsi="宋体" w:cs="宋体" w:eastAsia="宋体" w:hint="default"/>
                <w:w w:val="95"/>
                <w:sz w:val="18"/>
                <w:szCs w:val="18"/>
              </w:rPr>
              <w:t>客户</w:t>
            </w:r>
            <w:r>
              <w:rPr>
                <w:rFonts w:ascii="宋体" w:hAnsi="宋体" w:cs="宋体" w:eastAsia="宋体" w:hint="default"/>
                <w:sz w:val="18"/>
                <w:szCs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273,900.00</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347" w:hRule="exact"/>
        </w:trPr>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926,299.00</w:t>
            </w:r>
          </w:p>
        </w:tc>
        <w:tc>
          <w:tcPr>
            <w:tcW w:w="1191"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26"/>
          <w:szCs w:val="26"/>
        </w:rPr>
      </w:pPr>
    </w:p>
    <w:p>
      <w:pPr>
        <w:pStyle w:val="BodyText"/>
        <w:spacing w:line="240" w:lineRule="auto" w:before="36"/>
        <w:ind w:left="563" w:right="0"/>
        <w:jc w:val="left"/>
      </w:pPr>
      <w:r>
        <w:rPr/>
        <w:t>4、年末预付款项中无持本公司 5％以上（含</w:t>
      </w:r>
      <w:r>
        <w:rPr>
          <w:spacing w:val="-84"/>
        </w:rPr>
        <w:t> </w:t>
      </w:r>
      <w:r>
        <w:rPr/>
        <w:t>5％）表决权股份的股东单位欠款。</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563" w:right="7192" w:hanging="423"/>
        <w:jc w:val="left"/>
      </w:pPr>
      <w:r>
        <w:rPr/>
        <w:t>（五）其他应收款</w:t>
      </w:r>
      <w:r>
        <w:rPr>
          <w:spacing w:val="-97"/>
        </w:rPr>
        <w:t> </w:t>
      </w:r>
      <w:r>
        <w:rPr/>
        <w:t>1、其他应收款构成</w:t>
      </w:r>
    </w:p>
    <w:p>
      <w:pPr>
        <w:tabs>
          <w:tab w:pos="7129" w:val="left" w:leader="none"/>
        </w:tabs>
        <w:spacing w:before="162"/>
        <w:ind w:left="3414" w:right="0" w:firstLine="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年末余额</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年初余额</w:t>
      </w:r>
      <w:r>
        <w:rPr>
          <w:rFonts w:ascii="宋体" w:hAnsi="宋体" w:cs="宋体" w:eastAsia="宋体" w:hint="default"/>
          <w:spacing w:val="-1"/>
          <w:sz w:val="15"/>
          <w:szCs w:val="15"/>
        </w:rPr>
      </w:r>
    </w:p>
    <w:p>
      <w:pPr>
        <w:spacing w:after="0"/>
        <w:jc w:val="left"/>
        <w:rPr>
          <w:rFonts w:ascii="宋体" w:hAnsi="宋体" w:cs="宋体" w:eastAsia="宋体" w:hint="default"/>
          <w:sz w:val="15"/>
          <w:szCs w:val="15"/>
        </w:rPr>
        <w:sectPr>
          <w:headerReference w:type="default" r:id="rId42"/>
          <w:pgSz w:w="11900" w:h="16840"/>
          <w:pgMar w:header="970" w:footer="974" w:top="1160" w:bottom="1160" w:left="1220" w:right="1120"/>
        </w:sectPr>
      </w:pPr>
    </w:p>
    <w:p>
      <w:pPr>
        <w:tabs>
          <w:tab w:pos="3078" w:val="left" w:leader="none"/>
        </w:tabs>
        <w:spacing w:line="245" w:lineRule="exact" w:before="60"/>
        <w:ind w:left="2137" w:right="-14" w:firstLine="0"/>
        <w:jc w:val="left"/>
        <w:rPr>
          <w:rFonts w:ascii="宋体" w:hAnsi="宋体" w:cs="宋体" w:eastAsia="宋体" w:hint="default"/>
          <w:sz w:val="15"/>
          <w:szCs w:val="15"/>
        </w:rPr>
      </w:pPr>
      <w:r>
        <w:rPr>
          <w:rFonts w:ascii="宋体" w:hAnsi="宋体" w:cs="宋体" w:eastAsia="宋体" w:hint="default"/>
          <w:w w:val="100"/>
          <w:position w:val="-9"/>
          <w:sz w:val="15"/>
          <w:szCs w:val="15"/>
        </w:rPr>
      </w:r>
      <w:r>
        <w:rPr>
          <w:rFonts w:ascii="宋体" w:hAnsi="宋体" w:cs="宋体" w:eastAsia="宋体" w:hint="default"/>
          <w:spacing w:val="-1"/>
          <w:position w:val="-9"/>
          <w:sz w:val="15"/>
          <w:szCs w:val="15"/>
          <w:u w:val="single" w:color="000000"/>
        </w:rPr>
        <w:t>账面余额</w:t>
      </w:r>
      <w:r>
        <w:rPr>
          <w:rFonts w:ascii="宋体" w:hAnsi="宋体" w:cs="宋体" w:eastAsia="宋体" w:hint="default"/>
          <w:spacing w:val="-1"/>
          <w:position w:val="-9"/>
          <w:sz w:val="15"/>
          <w:szCs w:val="15"/>
        </w:rPr>
        <w:tab/>
      </w:r>
      <w:r>
        <w:rPr>
          <w:rFonts w:ascii="宋体" w:hAnsi="宋体" w:cs="宋体" w:eastAsia="宋体" w:hint="default"/>
          <w:spacing w:val="-1"/>
          <w:sz w:val="15"/>
          <w:szCs w:val="15"/>
        </w:rPr>
      </w:r>
      <w:r>
        <w:rPr>
          <w:rFonts w:ascii="宋体" w:hAnsi="宋体" w:cs="宋体" w:eastAsia="宋体" w:hint="default"/>
          <w:spacing w:val="-1"/>
          <w:sz w:val="15"/>
          <w:szCs w:val="15"/>
          <w:u w:val="single" w:color="000000"/>
        </w:rPr>
        <w:t>占总额比</w:t>
      </w:r>
      <w:r>
        <w:rPr>
          <w:rFonts w:ascii="宋体" w:hAnsi="宋体" w:cs="宋体" w:eastAsia="宋体" w:hint="default"/>
          <w:spacing w:val="-1"/>
          <w:sz w:val="15"/>
          <w:szCs w:val="15"/>
        </w:rPr>
      </w:r>
    </w:p>
    <w:p>
      <w:pPr>
        <w:tabs>
          <w:tab w:pos="3114" w:val="left" w:leader="none"/>
        </w:tabs>
        <w:spacing w:line="205" w:lineRule="exact" w:before="0"/>
        <w:ind w:left="820" w:right="-14" w:firstLine="0"/>
        <w:jc w:val="left"/>
        <w:rPr>
          <w:rFonts w:ascii="宋体" w:hAnsi="宋体" w:cs="宋体" w:eastAsia="宋体" w:hint="default"/>
          <w:sz w:val="15"/>
          <w:szCs w:val="15"/>
        </w:rPr>
      </w:pPr>
      <w:r>
        <w:rPr>
          <w:rFonts w:ascii="宋体" w:hAnsi="宋体" w:cs="宋体" w:eastAsia="宋体" w:hint="default"/>
          <w:w w:val="100"/>
          <w:position w:val="-5"/>
          <w:sz w:val="15"/>
          <w:szCs w:val="15"/>
        </w:rPr>
      </w:r>
      <w:r>
        <w:rPr>
          <w:rFonts w:ascii="宋体" w:hAnsi="宋体" w:cs="宋体" w:eastAsia="宋体" w:hint="default"/>
          <w:position w:val="-5"/>
          <w:sz w:val="15"/>
          <w:szCs w:val="15"/>
          <w:u w:val="single" w:color="000000"/>
        </w:rPr>
        <w:t>账 </w:t>
      </w:r>
      <w:r>
        <w:rPr>
          <w:rFonts w:ascii="宋体" w:hAnsi="宋体" w:cs="宋体" w:eastAsia="宋体" w:hint="default"/>
          <w:spacing w:val="3"/>
          <w:position w:val="-5"/>
          <w:sz w:val="15"/>
          <w:szCs w:val="15"/>
          <w:u w:val="single" w:color="000000"/>
        </w:rPr>
        <w:t> </w:t>
      </w:r>
      <w:r>
        <w:rPr>
          <w:rFonts w:ascii="宋体" w:hAnsi="宋体" w:cs="宋体" w:eastAsia="宋体" w:hint="default"/>
          <w:position w:val="-5"/>
          <w:sz w:val="15"/>
          <w:szCs w:val="15"/>
          <w:u w:val="single" w:color="000000"/>
        </w:rPr>
        <w:t>龄</w:t>
      </w:r>
      <w:r>
        <w:rPr>
          <w:rFonts w:ascii="宋体" w:hAnsi="宋体" w:cs="宋体" w:eastAsia="宋体" w:hint="default"/>
          <w:position w:val="-5"/>
          <w:sz w:val="15"/>
          <w:szCs w:val="15"/>
        </w:rPr>
        <w:tab/>
      </w:r>
      <w:r>
        <w:rPr>
          <w:rFonts w:ascii="宋体" w:hAnsi="宋体" w:cs="宋体" w:eastAsia="宋体" w:hint="default"/>
          <w:sz w:val="15"/>
          <w:szCs w:val="15"/>
        </w:rPr>
      </w:r>
      <w:r>
        <w:rPr>
          <w:rFonts w:ascii="宋体" w:hAnsi="宋体" w:cs="宋体" w:eastAsia="宋体" w:hint="default"/>
          <w:sz w:val="15"/>
          <w:szCs w:val="15"/>
          <w:u w:val="single" w:color="000000"/>
        </w:rPr>
        <w:t>例（%）</w:t>
      </w:r>
      <w:r>
        <w:rPr>
          <w:rFonts w:ascii="宋体" w:hAnsi="宋体" w:cs="宋体" w:eastAsia="宋体" w:hint="default"/>
          <w:sz w:val="15"/>
          <w:szCs w:val="15"/>
        </w:rPr>
      </w:r>
    </w:p>
    <w:p>
      <w:pPr>
        <w:tabs>
          <w:tab w:pos="1191" w:val="left" w:leader="none"/>
        </w:tabs>
        <w:spacing w:line="245" w:lineRule="exact" w:before="60"/>
        <w:ind w:left="291" w:right="-13" w:firstLine="0"/>
        <w:jc w:val="left"/>
        <w:rPr>
          <w:rFonts w:ascii="宋体" w:hAnsi="宋体" w:cs="宋体" w:eastAsia="宋体" w:hint="default"/>
          <w:sz w:val="15"/>
          <w:szCs w:val="15"/>
        </w:rPr>
      </w:pPr>
      <w:r>
        <w:rPr>
          <w:spacing w:val="-1"/>
        </w:rPr>
        <w:br w:type="column"/>
      </w:r>
      <w:r>
        <w:rPr>
          <w:rFonts w:ascii="宋体" w:hAnsi="宋体" w:cs="宋体" w:eastAsia="宋体" w:hint="default"/>
          <w:spacing w:val="-1"/>
          <w:position w:val="-9"/>
          <w:sz w:val="15"/>
          <w:szCs w:val="15"/>
        </w:rPr>
      </w:r>
      <w:r>
        <w:rPr>
          <w:rFonts w:ascii="宋体" w:hAnsi="宋体" w:cs="宋体" w:eastAsia="宋体" w:hint="default"/>
          <w:spacing w:val="-1"/>
          <w:position w:val="-9"/>
          <w:sz w:val="15"/>
          <w:szCs w:val="15"/>
          <w:u w:val="single" w:color="000000"/>
        </w:rPr>
        <w:t>坏账准备</w:t>
      </w:r>
      <w:r>
        <w:rPr>
          <w:rFonts w:ascii="宋体" w:hAnsi="宋体" w:cs="宋体" w:eastAsia="宋体" w:hint="default"/>
          <w:spacing w:val="-1"/>
          <w:position w:val="-9"/>
          <w:sz w:val="15"/>
          <w:szCs w:val="15"/>
        </w:rPr>
        <w:tab/>
      </w:r>
      <w:r>
        <w:rPr>
          <w:rFonts w:ascii="宋体" w:hAnsi="宋体" w:cs="宋体" w:eastAsia="宋体" w:hint="default"/>
          <w:spacing w:val="-1"/>
          <w:sz w:val="15"/>
          <w:szCs w:val="15"/>
        </w:rPr>
      </w:r>
      <w:r>
        <w:rPr>
          <w:rFonts w:ascii="宋体" w:hAnsi="宋体" w:cs="宋体" w:eastAsia="宋体" w:hint="default"/>
          <w:spacing w:val="-1"/>
          <w:sz w:val="15"/>
          <w:szCs w:val="15"/>
          <w:u w:val="single" w:color="000000"/>
        </w:rPr>
        <w:t>坏账准备</w:t>
      </w:r>
      <w:r>
        <w:rPr>
          <w:rFonts w:ascii="宋体" w:hAnsi="宋体" w:cs="宋体" w:eastAsia="宋体" w:hint="default"/>
          <w:spacing w:val="-1"/>
          <w:sz w:val="15"/>
          <w:szCs w:val="15"/>
        </w:rPr>
      </w:r>
    </w:p>
    <w:p>
      <w:pPr>
        <w:spacing w:line="145" w:lineRule="exact" w:before="0"/>
        <w:ind w:left="1157" w:right="-13" w:firstLine="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比例（%）</w:t>
      </w:r>
      <w:r>
        <w:rPr>
          <w:rFonts w:ascii="宋体" w:hAnsi="宋体" w:cs="宋体" w:eastAsia="宋体" w:hint="default"/>
          <w:spacing w:val="-1"/>
          <w:sz w:val="15"/>
          <w:szCs w:val="15"/>
        </w:rPr>
      </w:r>
    </w:p>
    <w:p>
      <w:pPr>
        <w:tabs>
          <w:tab w:pos="1167" w:val="left" w:leader="none"/>
        </w:tabs>
        <w:spacing w:line="158" w:lineRule="auto" w:before="120"/>
        <w:ind w:left="1203" w:right="0" w:hanging="982"/>
        <w:jc w:val="right"/>
        <w:rPr>
          <w:rFonts w:ascii="宋体" w:hAnsi="宋体" w:cs="宋体" w:eastAsia="宋体" w:hint="default"/>
          <w:sz w:val="15"/>
          <w:szCs w:val="15"/>
        </w:rPr>
      </w:pPr>
      <w:r>
        <w:rPr>
          <w:spacing w:val="-1"/>
        </w:rPr>
        <w:br w:type="column"/>
      </w:r>
      <w:r>
        <w:rPr>
          <w:rFonts w:ascii="宋体" w:hAnsi="宋体" w:cs="宋体" w:eastAsia="宋体" w:hint="default"/>
          <w:spacing w:val="-1"/>
          <w:position w:val="-9"/>
          <w:sz w:val="15"/>
          <w:szCs w:val="15"/>
        </w:rPr>
      </w:r>
      <w:r>
        <w:rPr>
          <w:rFonts w:ascii="宋体" w:hAnsi="宋体" w:cs="宋体" w:eastAsia="宋体" w:hint="default"/>
          <w:spacing w:val="-1"/>
          <w:position w:val="-9"/>
          <w:sz w:val="15"/>
          <w:szCs w:val="15"/>
          <w:u w:val="single" w:color="000000"/>
        </w:rPr>
        <w:t>账面余额</w:t>
      </w:r>
      <w:r>
        <w:rPr>
          <w:rFonts w:ascii="宋体" w:hAnsi="宋体" w:cs="宋体" w:eastAsia="宋体" w:hint="default"/>
          <w:spacing w:val="-1"/>
          <w:position w:val="-9"/>
          <w:sz w:val="15"/>
          <w:szCs w:val="15"/>
        </w:rPr>
        <w:tab/>
      </w:r>
      <w:r>
        <w:rPr>
          <w:rFonts w:ascii="宋体" w:hAnsi="宋体" w:cs="宋体" w:eastAsia="宋体" w:hint="default"/>
          <w:spacing w:val="-1"/>
          <w:sz w:val="15"/>
          <w:szCs w:val="15"/>
        </w:rPr>
      </w:r>
      <w:r>
        <w:rPr>
          <w:rFonts w:ascii="宋体" w:hAnsi="宋体" w:cs="宋体" w:eastAsia="宋体" w:hint="default"/>
          <w:spacing w:val="-1"/>
          <w:sz w:val="15"/>
          <w:szCs w:val="15"/>
          <w:u w:val="single" w:color="000000"/>
        </w:rPr>
        <w:t>占总额比</w:t>
      </w:r>
      <w:r>
        <w:rPr>
          <w:rFonts w:ascii="宋体" w:hAnsi="宋体" w:cs="宋体" w:eastAsia="宋体" w:hint="default"/>
          <w:spacing w:val="-72"/>
          <w:sz w:val="15"/>
          <w:szCs w:val="15"/>
          <w:u w:val="single" w:color="000000"/>
        </w:rPr>
        <w:t> </w:t>
      </w:r>
      <w:r>
        <w:rPr>
          <w:rFonts w:ascii="宋体" w:hAnsi="宋体" w:cs="宋体" w:eastAsia="宋体" w:hint="default"/>
          <w:spacing w:val="-72"/>
          <w:sz w:val="15"/>
          <w:szCs w:val="15"/>
        </w:rPr>
      </w:r>
      <w:r>
        <w:rPr>
          <w:rFonts w:ascii="宋体" w:hAnsi="宋体" w:cs="宋体" w:eastAsia="宋体" w:hint="default"/>
          <w:spacing w:val="-72"/>
          <w:sz w:val="15"/>
          <w:szCs w:val="15"/>
        </w:rPr>
      </w:r>
      <w:r>
        <w:rPr>
          <w:rFonts w:ascii="宋体" w:hAnsi="宋体" w:cs="宋体" w:eastAsia="宋体" w:hint="default"/>
          <w:spacing w:val="-1"/>
          <w:sz w:val="15"/>
          <w:szCs w:val="15"/>
          <w:u w:val="single" w:color="000000"/>
        </w:rPr>
        <w:t>例（%）</w:t>
      </w:r>
      <w:r>
        <w:rPr>
          <w:rFonts w:ascii="宋体" w:hAnsi="宋体" w:cs="宋体" w:eastAsia="宋体" w:hint="default"/>
          <w:spacing w:val="-1"/>
          <w:sz w:val="15"/>
          <w:szCs w:val="15"/>
        </w:rPr>
      </w:r>
    </w:p>
    <w:p>
      <w:pPr>
        <w:tabs>
          <w:tab w:pos="1227" w:val="left" w:leader="none"/>
        </w:tabs>
        <w:spacing w:line="158" w:lineRule="auto" w:before="120"/>
        <w:ind w:left="1188" w:right="287" w:hanging="898"/>
        <w:jc w:val="left"/>
        <w:rPr>
          <w:rFonts w:ascii="宋体" w:hAnsi="宋体" w:cs="宋体" w:eastAsia="宋体" w:hint="default"/>
          <w:sz w:val="15"/>
          <w:szCs w:val="15"/>
        </w:rPr>
      </w:pPr>
      <w:r>
        <w:rPr>
          <w:spacing w:val="-1"/>
        </w:rPr>
        <w:br w:type="column"/>
      </w:r>
      <w:r>
        <w:rPr>
          <w:rFonts w:ascii="宋体" w:hAnsi="宋体" w:cs="宋体" w:eastAsia="宋体" w:hint="default"/>
          <w:spacing w:val="-1"/>
          <w:position w:val="-9"/>
          <w:sz w:val="15"/>
          <w:szCs w:val="15"/>
        </w:rPr>
      </w:r>
      <w:r>
        <w:rPr>
          <w:rFonts w:ascii="宋体" w:hAnsi="宋体" w:cs="宋体" w:eastAsia="宋体" w:hint="default"/>
          <w:spacing w:val="-1"/>
          <w:position w:val="-9"/>
          <w:sz w:val="15"/>
          <w:szCs w:val="15"/>
          <w:u w:val="single" w:color="000000"/>
        </w:rPr>
        <w:t>坏账准备</w:t>
      </w:r>
      <w:r>
        <w:rPr>
          <w:rFonts w:ascii="宋体" w:hAnsi="宋体" w:cs="宋体" w:eastAsia="宋体" w:hint="default"/>
          <w:spacing w:val="-1"/>
          <w:position w:val="-9"/>
          <w:sz w:val="15"/>
          <w:szCs w:val="15"/>
        </w:rPr>
        <w:tab/>
        <w:tab/>
      </w:r>
      <w:r>
        <w:rPr>
          <w:rFonts w:ascii="宋体" w:hAnsi="宋体" w:cs="宋体" w:eastAsia="宋体" w:hint="default"/>
          <w:spacing w:val="-1"/>
          <w:sz w:val="15"/>
          <w:szCs w:val="15"/>
        </w:rPr>
      </w:r>
      <w:r>
        <w:rPr>
          <w:rFonts w:ascii="宋体" w:hAnsi="宋体" w:cs="宋体" w:eastAsia="宋体" w:hint="default"/>
          <w:spacing w:val="-1"/>
          <w:sz w:val="15"/>
          <w:szCs w:val="15"/>
          <w:u w:val="single" w:color="000000"/>
        </w:rPr>
        <w:t>坏账准备</w:t>
      </w:r>
      <w:r>
        <w:rPr>
          <w:rFonts w:ascii="宋体" w:hAnsi="宋体" w:cs="宋体" w:eastAsia="宋体" w:hint="default"/>
          <w:spacing w:val="-70"/>
          <w:sz w:val="15"/>
          <w:szCs w:val="15"/>
          <w:u w:val="single" w:color="000000"/>
        </w:rPr>
        <w:t> </w:t>
      </w:r>
      <w:r>
        <w:rPr>
          <w:rFonts w:ascii="宋体" w:hAnsi="宋体" w:cs="宋体" w:eastAsia="宋体" w:hint="default"/>
          <w:spacing w:val="-70"/>
          <w:sz w:val="15"/>
          <w:szCs w:val="15"/>
        </w:rPr>
      </w:r>
      <w:r>
        <w:rPr>
          <w:rFonts w:ascii="宋体" w:hAnsi="宋体" w:cs="宋体" w:eastAsia="宋体" w:hint="default"/>
          <w:spacing w:val="-70"/>
          <w:sz w:val="15"/>
          <w:szCs w:val="15"/>
        </w:rPr>
      </w:r>
      <w:r>
        <w:rPr>
          <w:rFonts w:ascii="宋体" w:hAnsi="宋体" w:cs="宋体" w:eastAsia="宋体" w:hint="default"/>
          <w:spacing w:val="-1"/>
          <w:sz w:val="15"/>
          <w:szCs w:val="15"/>
          <w:u w:val="single" w:color="000000"/>
        </w:rPr>
        <w:t>比例（%）</w:t>
      </w:r>
      <w:r>
        <w:rPr>
          <w:rFonts w:ascii="宋体" w:hAnsi="宋体" w:cs="宋体" w:eastAsia="宋体" w:hint="default"/>
          <w:spacing w:val="-1"/>
          <w:sz w:val="15"/>
          <w:szCs w:val="15"/>
        </w:rPr>
      </w:r>
    </w:p>
    <w:p>
      <w:pPr>
        <w:spacing w:after="0" w:line="158" w:lineRule="auto"/>
        <w:jc w:val="left"/>
        <w:rPr>
          <w:rFonts w:ascii="宋体" w:hAnsi="宋体" w:cs="宋体" w:eastAsia="宋体" w:hint="default"/>
          <w:sz w:val="15"/>
          <w:szCs w:val="15"/>
        </w:rPr>
        <w:sectPr>
          <w:type w:val="continuous"/>
          <w:pgSz w:w="11900" w:h="16840"/>
          <w:pgMar w:top="1600" w:bottom="280" w:left="1220" w:right="1120"/>
          <w:cols w:num="4" w:equalWidth="0">
            <w:col w:w="3681" w:space="40"/>
            <w:col w:w="1835" w:space="40"/>
            <w:col w:w="1770" w:space="40"/>
            <w:col w:w="2154"/>
          </w:cols>
        </w:sectPr>
      </w:pPr>
    </w:p>
    <w:p>
      <w:pPr>
        <w:spacing w:before="118"/>
        <w:ind w:left="212" w:right="0" w:firstLine="0"/>
        <w:jc w:val="left"/>
        <w:rPr>
          <w:rFonts w:ascii="宋体" w:hAnsi="宋体" w:cs="宋体" w:eastAsia="宋体" w:hint="default"/>
          <w:sz w:val="15"/>
          <w:szCs w:val="15"/>
        </w:rPr>
      </w:pPr>
      <w:r>
        <w:rPr/>
        <w:pict>
          <v:shape style="position:absolute;margin-left:164.089218pt;margin-top:2.000886pt;width:364.05pt;height:74.7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8"/>
                    <w:gridCol w:w="712"/>
                    <w:gridCol w:w="1273"/>
                    <w:gridCol w:w="533"/>
                    <w:gridCol w:w="1168"/>
                    <w:gridCol w:w="710"/>
                    <w:gridCol w:w="1309"/>
                    <w:gridCol w:w="488"/>
                  </w:tblGrid>
                  <w:tr>
                    <w:trPr>
                      <w:trHeight w:val="236" w:hRule="exact"/>
                    </w:trPr>
                    <w:tc>
                      <w:tcPr>
                        <w:tcW w:w="1088" w:type="dxa"/>
                        <w:tcBorders>
                          <w:top w:val="nil" w:sz="6" w:space="0" w:color="auto"/>
                          <w:left w:val="nil" w:sz="6" w:space="0" w:color="auto"/>
                          <w:bottom w:val="nil" w:sz="6" w:space="0" w:color="auto"/>
                          <w:right w:val="nil" w:sz="6" w:space="0" w:color="auto"/>
                        </w:tcBorders>
                      </w:tcPr>
                      <w:p>
                        <w:pPr>
                          <w:pStyle w:val="TableParagraph"/>
                          <w:spacing w:line="154" w:lineRule="exact"/>
                          <w:ind w:right="149"/>
                          <w:jc w:val="right"/>
                          <w:rPr>
                            <w:rFonts w:ascii="宋体" w:hAnsi="宋体" w:cs="宋体" w:eastAsia="宋体" w:hint="default"/>
                            <w:sz w:val="15"/>
                            <w:szCs w:val="15"/>
                          </w:rPr>
                        </w:pPr>
                        <w:r>
                          <w:rPr>
                            <w:rFonts w:ascii="宋体"/>
                            <w:spacing w:val="-1"/>
                            <w:sz w:val="15"/>
                          </w:rPr>
                          <w:t>129,456.59</w:t>
                        </w:r>
                      </w:p>
                    </w:tc>
                    <w:tc>
                      <w:tcPr>
                        <w:tcW w:w="712" w:type="dxa"/>
                        <w:tcBorders>
                          <w:top w:val="nil" w:sz="6" w:space="0" w:color="auto"/>
                          <w:left w:val="nil" w:sz="6" w:space="0" w:color="auto"/>
                          <w:bottom w:val="nil" w:sz="6" w:space="0" w:color="auto"/>
                          <w:right w:val="nil" w:sz="6" w:space="0" w:color="auto"/>
                        </w:tcBorders>
                      </w:tcPr>
                      <w:p>
                        <w:pPr>
                          <w:pStyle w:val="TableParagraph"/>
                          <w:spacing w:line="154" w:lineRule="exact"/>
                          <w:ind w:right="105"/>
                          <w:jc w:val="right"/>
                          <w:rPr>
                            <w:rFonts w:ascii="宋体" w:hAnsi="宋体" w:cs="宋体" w:eastAsia="宋体" w:hint="default"/>
                            <w:sz w:val="15"/>
                            <w:szCs w:val="15"/>
                          </w:rPr>
                        </w:pPr>
                        <w:r>
                          <w:rPr>
                            <w:rFonts w:ascii="宋体"/>
                            <w:spacing w:val="-1"/>
                            <w:sz w:val="15"/>
                          </w:rPr>
                          <w:t>5.96</w:t>
                        </w:r>
                      </w:p>
                    </w:tc>
                    <w:tc>
                      <w:tcPr>
                        <w:tcW w:w="1273" w:type="dxa"/>
                        <w:tcBorders>
                          <w:top w:val="nil" w:sz="6" w:space="0" w:color="auto"/>
                          <w:left w:val="nil" w:sz="6" w:space="0" w:color="auto"/>
                          <w:bottom w:val="nil" w:sz="6" w:space="0" w:color="auto"/>
                          <w:right w:val="nil" w:sz="6" w:space="0" w:color="auto"/>
                        </w:tcBorders>
                      </w:tcPr>
                      <w:p>
                        <w:pPr>
                          <w:pStyle w:val="TableParagraph"/>
                          <w:spacing w:line="154" w:lineRule="exact"/>
                          <w:ind w:right="262"/>
                          <w:jc w:val="right"/>
                          <w:rPr>
                            <w:rFonts w:ascii="宋体" w:hAnsi="宋体" w:cs="宋体" w:eastAsia="宋体" w:hint="default"/>
                            <w:sz w:val="15"/>
                            <w:szCs w:val="15"/>
                          </w:rPr>
                        </w:pPr>
                        <w:r>
                          <w:rPr>
                            <w:rFonts w:ascii="宋体"/>
                            <w:spacing w:val="-1"/>
                            <w:sz w:val="15"/>
                          </w:rPr>
                          <w:t>6,472.83</w:t>
                        </w:r>
                      </w:p>
                    </w:tc>
                    <w:tc>
                      <w:tcPr>
                        <w:tcW w:w="533" w:type="dxa"/>
                        <w:tcBorders>
                          <w:top w:val="nil" w:sz="6" w:space="0" w:color="auto"/>
                          <w:left w:val="nil" w:sz="6" w:space="0" w:color="auto"/>
                          <w:bottom w:val="nil" w:sz="6" w:space="0" w:color="auto"/>
                          <w:right w:val="nil" w:sz="6" w:space="0" w:color="auto"/>
                        </w:tcBorders>
                      </w:tcPr>
                      <w:p>
                        <w:pPr>
                          <w:pStyle w:val="TableParagraph"/>
                          <w:spacing w:line="154" w:lineRule="exact"/>
                          <w:ind w:right="113"/>
                          <w:jc w:val="right"/>
                          <w:rPr>
                            <w:rFonts w:ascii="宋体" w:hAnsi="宋体" w:cs="宋体" w:eastAsia="宋体" w:hint="default"/>
                            <w:sz w:val="15"/>
                            <w:szCs w:val="15"/>
                          </w:rPr>
                        </w:pPr>
                        <w:r>
                          <w:rPr>
                            <w:rFonts w:ascii="宋体"/>
                            <w:w w:val="100"/>
                            <w:sz w:val="15"/>
                          </w:rPr>
                          <w:t>5</w:t>
                        </w:r>
                      </w:p>
                    </w:tc>
                    <w:tc>
                      <w:tcPr>
                        <w:tcW w:w="1168" w:type="dxa"/>
                        <w:tcBorders>
                          <w:top w:val="nil" w:sz="6" w:space="0" w:color="auto"/>
                          <w:left w:val="nil" w:sz="6" w:space="0" w:color="auto"/>
                          <w:bottom w:val="nil" w:sz="6" w:space="0" w:color="auto"/>
                          <w:right w:val="nil" w:sz="6" w:space="0" w:color="auto"/>
                        </w:tcBorders>
                      </w:tcPr>
                      <w:p>
                        <w:pPr>
                          <w:pStyle w:val="TableParagraph"/>
                          <w:spacing w:line="154" w:lineRule="exact"/>
                          <w:ind w:right="148"/>
                          <w:jc w:val="right"/>
                          <w:rPr>
                            <w:rFonts w:ascii="宋体" w:hAnsi="宋体" w:cs="宋体" w:eastAsia="宋体" w:hint="default"/>
                            <w:sz w:val="15"/>
                            <w:szCs w:val="15"/>
                          </w:rPr>
                        </w:pPr>
                        <w:r>
                          <w:rPr>
                            <w:rFonts w:ascii="宋体"/>
                            <w:spacing w:val="-1"/>
                            <w:sz w:val="15"/>
                          </w:rPr>
                          <w:t>138,765.94</w:t>
                        </w:r>
                      </w:p>
                    </w:tc>
                    <w:tc>
                      <w:tcPr>
                        <w:tcW w:w="710" w:type="dxa"/>
                        <w:tcBorders>
                          <w:top w:val="nil" w:sz="6" w:space="0" w:color="auto"/>
                          <w:left w:val="nil" w:sz="6" w:space="0" w:color="auto"/>
                          <w:bottom w:val="nil" w:sz="6" w:space="0" w:color="auto"/>
                          <w:right w:val="nil" w:sz="6" w:space="0" w:color="auto"/>
                        </w:tcBorders>
                      </w:tcPr>
                      <w:p>
                        <w:pPr>
                          <w:pStyle w:val="TableParagraph"/>
                          <w:spacing w:line="154" w:lineRule="exact"/>
                          <w:ind w:right="105"/>
                          <w:jc w:val="right"/>
                          <w:rPr>
                            <w:rFonts w:ascii="宋体" w:hAnsi="宋体" w:cs="宋体" w:eastAsia="宋体" w:hint="default"/>
                            <w:sz w:val="15"/>
                            <w:szCs w:val="15"/>
                          </w:rPr>
                        </w:pPr>
                        <w:r>
                          <w:rPr>
                            <w:rFonts w:ascii="宋体"/>
                            <w:spacing w:val="-1"/>
                            <w:sz w:val="15"/>
                          </w:rPr>
                          <w:t>6.31</w:t>
                        </w:r>
                      </w:p>
                    </w:tc>
                    <w:tc>
                      <w:tcPr>
                        <w:tcW w:w="1309" w:type="dxa"/>
                        <w:tcBorders>
                          <w:top w:val="nil" w:sz="6" w:space="0" w:color="auto"/>
                          <w:left w:val="nil" w:sz="6" w:space="0" w:color="auto"/>
                          <w:bottom w:val="nil" w:sz="6" w:space="0" w:color="auto"/>
                          <w:right w:val="nil" w:sz="6" w:space="0" w:color="auto"/>
                        </w:tcBorders>
                      </w:tcPr>
                      <w:p>
                        <w:pPr>
                          <w:pStyle w:val="TableParagraph"/>
                          <w:spacing w:line="154" w:lineRule="exact"/>
                          <w:ind w:right="298"/>
                          <w:jc w:val="right"/>
                          <w:rPr>
                            <w:rFonts w:ascii="宋体" w:hAnsi="宋体" w:cs="宋体" w:eastAsia="宋体" w:hint="default"/>
                            <w:sz w:val="15"/>
                            <w:szCs w:val="15"/>
                          </w:rPr>
                        </w:pPr>
                        <w:r>
                          <w:rPr>
                            <w:rFonts w:ascii="宋体"/>
                            <w:spacing w:val="-1"/>
                            <w:sz w:val="15"/>
                          </w:rPr>
                          <w:t>6,938.30</w:t>
                        </w:r>
                      </w:p>
                    </w:tc>
                    <w:tc>
                      <w:tcPr>
                        <w:tcW w:w="488" w:type="dxa"/>
                        <w:tcBorders>
                          <w:top w:val="nil" w:sz="6" w:space="0" w:color="auto"/>
                          <w:left w:val="nil" w:sz="6" w:space="0" w:color="auto"/>
                          <w:bottom w:val="nil" w:sz="6" w:space="0" w:color="auto"/>
                          <w:right w:val="nil" w:sz="6" w:space="0" w:color="auto"/>
                        </w:tcBorders>
                      </w:tcPr>
                      <w:p>
                        <w:pPr>
                          <w:pStyle w:val="TableParagraph"/>
                          <w:spacing w:line="154" w:lineRule="exact"/>
                          <w:ind w:right="33"/>
                          <w:jc w:val="right"/>
                          <w:rPr>
                            <w:rFonts w:ascii="宋体" w:hAnsi="宋体" w:cs="宋体" w:eastAsia="宋体" w:hint="default"/>
                            <w:sz w:val="15"/>
                            <w:szCs w:val="15"/>
                          </w:rPr>
                        </w:pPr>
                        <w:r>
                          <w:rPr>
                            <w:rFonts w:ascii="宋体"/>
                            <w:w w:val="100"/>
                            <w:sz w:val="15"/>
                          </w:rPr>
                          <w:t>5</w:t>
                        </w:r>
                      </w:p>
                    </w:tc>
                  </w:tr>
                  <w:tr>
                    <w:trPr>
                      <w:trHeight w:val="316" w:hRule="exact"/>
                    </w:trPr>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宋体" w:hAnsi="宋体" w:cs="宋体" w:eastAsia="宋体" w:hint="default"/>
                            <w:sz w:val="15"/>
                            <w:szCs w:val="15"/>
                          </w:rPr>
                        </w:pPr>
                        <w:r>
                          <w:rPr>
                            <w:rFonts w:ascii="宋体"/>
                            <w:spacing w:val="-2"/>
                            <w:sz w:val="15"/>
                          </w:rPr>
                          <w:t>83,312.78</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5"/>
                          <w:jc w:val="right"/>
                          <w:rPr>
                            <w:rFonts w:ascii="宋体" w:hAnsi="宋体" w:cs="宋体" w:eastAsia="宋体" w:hint="default"/>
                            <w:sz w:val="15"/>
                            <w:szCs w:val="15"/>
                          </w:rPr>
                        </w:pPr>
                        <w:r>
                          <w:rPr>
                            <w:rFonts w:ascii="宋体"/>
                            <w:spacing w:val="-1"/>
                            <w:sz w:val="15"/>
                          </w:rPr>
                          <w:t>3.84</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2"/>
                          <w:jc w:val="right"/>
                          <w:rPr>
                            <w:rFonts w:ascii="宋体" w:hAnsi="宋体" w:cs="宋体" w:eastAsia="宋体" w:hint="default"/>
                            <w:sz w:val="15"/>
                            <w:szCs w:val="15"/>
                          </w:rPr>
                        </w:pPr>
                        <w:r>
                          <w:rPr>
                            <w:rFonts w:ascii="宋体"/>
                            <w:spacing w:val="-2"/>
                            <w:sz w:val="15"/>
                          </w:rPr>
                          <w:t>16,662.55</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宋体" w:hAnsi="宋体" w:cs="宋体" w:eastAsia="宋体" w:hint="default"/>
                            <w:sz w:val="15"/>
                            <w:szCs w:val="15"/>
                          </w:rPr>
                        </w:pPr>
                        <w:r>
                          <w:rPr>
                            <w:rFonts w:ascii="宋体"/>
                            <w:sz w:val="15"/>
                          </w:rPr>
                          <w:t>20</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8"/>
                          <w:jc w:val="right"/>
                          <w:rPr>
                            <w:rFonts w:ascii="宋体" w:hAnsi="宋体" w:cs="宋体" w:eastAsia="宋体" w:hint="default"/>
                            <w:sz w:val="15"/>
                            <w:szCs w:val="15"/>
                          </w:rPr>
                        </w:pPr>
                        <w:r>
                          <w:rPr>
                            <w:rFonts w:ascii="宋体"/>
                            <w:spacing w:val="-1"/>
                            <w:sz w:val="15"/>
                          </w:rPr>
                          <w:t>135,677.79</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5"/>
                          <w:jc w:val="right"/>
                          <w:rPr>
                            <w:rFonts w:ascii="宋体" w:hAnsi="宋体" w:cs="宋体" w:eastAsia="宋体" w:hint="default"/>
                            <w:sz w:val="15"/>
                            <w:szCs w:val="15"/>
                          </w:rPr>
                        </w:pPr>
                        <w:r>
                          <w:rPr>
                            <w:rFonts w:ascii="宋体"/>
                            <w:spacing w:val="-1"/>
                            <w:sz w:val="15"/>
                          </w:rPr>
                          <w:t>6.17</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8"/>
                          <w:jc w:val="right"/>
                          <w:rPr>
                            <w:rFonts w:ascii="宋体" w:hAnsi="宋体" w:cs="宋体" w:eastAsia="宋体" w:hint="default"/>
                            <w:sz w:val="15"/>
                            <w:szCs w:val="15"/>
                          </w:rPr>
                        </w:pPr>
                        <w:r>
                          <w:rPr>
                            <w:rFonts w:ascii="宋体"/>
                            <w:spacing w:val="-2"/>
                            <w:sz w:val="15"/>
                          </w:rPr>
                          <w:t>27,135.56</w:t>
                        </w:r>
                      </w:p>
                    </w:tc>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5"/>
                            <w:szCs w:val="15"/>
                          </w:rPr>
                        </w:pPr>
                        <w:r>
                          <w:rPr>
                            <w:rFonts w:ascii="宋体"/>
                            <w:sz w:val="15"/>
                          </w:rPr>
                          <w:t>20</w:t>
                        </w:r>
                      </w:p>
                    </w:tc>
                  </w:tr>
                  <w:tr>
                    <w:trPr>
                      <w:trHeight w:val="316" w:hRule="exact"/>
                    </w:trPr>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9"/>
                          <w:jc w:val="right"/>
                          <w:rPr>
                            <w:rFonts w:ascii="宋体" w:hAnsi="宋体" w:cs="宋体" w:eastAsia="宋体" w:hint="default"/>
                            <w:sz w:val="15"/>
                            <w:szCs w:val="15"/>
                          </w:rPr>
                        </w:pPr>
                        <w:r>
                          <w:rPr>
                            <w:rFonts w:ascii="宋体"/>
                            <w:spacing w:val="-2"/>
                            <w:sz w:val="15"/>
                          </w:rPr>
                          <w:t>78,089.99</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5"/>
                          <w:jc w:val="right"/>
                          <w:rPr>
                            <w:rFonts w:ascii="宋体" w:hAnsi="宋体" w:cs="宋体" w:eastAsia="宋体" w:hint="default"/>
                            <w:sz w:val="15"/>
                            <w:szCs w:val="15"/>
                          </w:rPr>
                        </w:pPr>
                        <w:r>
                          <w:rPr>
                            <w:rFonts w:ascii="宋体"/>
                            <w:spacing w:val="-1"/>
                            <w:sz w:val="15"/>
                          </w:rPr>
                          <w:t>3.60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62"/>
                          <w:jc w:val="right"/>
                          <w:rPr>
                            <w:rFonts w:ascii="宋体" w:hAnsi="宋体" w:cs="宋体" w:eastAsia="宋体" w:hint="default"/>
                            <w:sz w:val="15"/>
                            <w:szCs w:val="15"/>
                          </w:rPr>
                        </w:pPr>
                        <w:r>
                          <w:rPr>
                            <w:rFonts w:ascii="宋体"/>
                            <w:spacing w:val="-2"/>
                            <w:sz w:val="15"/>
                          </w:rPr>
                          <w:t>39,045.00</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3"/>
                          <w:jc w:val="right"/>
                          <w:rPr>
                            <w:rFonts w:ascii="宋体" w:hAnsi="宋体" w:cs="宋体" w:eastAsia="宋体" w:hint="default"/>
                            <w:sz w:val="15"/>
                            <w:szCs w:val="15"/>
                          </w:rPr>
                        </w:pPr>
                        <w:r>
                          <w:rPr>
                            <w:rFonts w:ascii="宋体"/>
                            <w:sz w:val="15"/>
                          </w:rPr>
                          <w:t>50</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8"/>
                          <w:jc w:val="right"/>
                          <w:rPr>
                            <w:rFonts w:ascii="宋体" w:hAnsi="宋体" w:cs="宋体" w:eastAsia="宋体" w:hint="default"/>
                            <w:sz w:val="15"/>
                            <w:szCs w:val="15"/>
                          </w:rPr>
                        </w:pPr>
                        <w:r>
                          <w:rPr>
                            <w:rFonts w:ascii="宋体"/>
                            <w:spacing w:val="-1"/>
                            <w:sz w:val="15"/>
                          </w:rPr>
                          <w:t>118,552.50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5"/>
                          <w:jc w:val="right"/>
                          <w:rPr>
                            <w:rFonts w:ascii="宋体" w:hAnsi="宋体" w:cs="宋体" w:eastAsia="宋体" w:hint="default"/>
                            <w:sz w:val="15"/>
                            <w:szCs w:val="15"/>
                          </w:rPr>
                        </w:pPr>
                        <w:r>
                          <w:rPr>
                            <w:rFonts w:ascii="宋体"/>
                            <w:spacing w:val="-1"/>
                            <w:sz w:val="15"/>
                          </w:rPr>
                          <w:t>5.39</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98"/>
                          <w:jc w:val="right"/>
                          <w:rPr>
                            <w:rFonts w:ascii="宋体" w:hAnsi="宋体" w:cs="宋体" w:eastAsia="宋体" w:hint="default"/>
                            <w:sz w:val="15"/>
                            <w:szCs w:val="15"/>
                          </w:rPr>
                        </w:pPr>
                        <w:r>
                          <w:rPr>
                            <w:rFonts w:ascii="宋体"/>
                            <w:spacing w:val="-2"/>
                            <w:sz w:val="15"/>
                          </w:rPr>
                          <w:t>59,276.25</w:t>
                        </w:r>
                      </w:p>
                    </w:tc>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15"/>
                            <w:szCs w:val="15"/>
                          </w:rPr>
                        </w:pPr>
                        <w:r>
                          <w:rPr>
                            <w:rFonts w:ascii="宋体"/>
                            <w:sz w:val="15"/>
                          </w:rPr>
                          <w:t>50</w:t>
                        </w:r>
                      </w:p>
                    </w:tc>
                  </w:tr>
                  <w:tr>
                    <w:trPr>
                      <w:trHeight w:val="314" w:hRule="exact"/>
                    </w:trPr>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宋体" w:hAnsi="宋体" w:cs="宋体" w:eastAsia="宋体" w:hint="default"/>
                            <w:sz w:val="15"/>
                            <w:szCs w:val="15"/>
                          </w:rPr>
                        </w:pPr>
                        <w:r>
                          <w:rPr>
                            <w:rFonts w:ascii="宋体"/>
                            <w:spacing w:val="-2"/>
                            <w:sz w:val="15"/>
                          </w:rPr>
                          <w:t>1,880,980.28</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5"/>
                          <w:jc w:val="right"/>
                          <w:rPr>
                            <w:rFonts w:ascii="宋体" w:hAnsi="宋体" w:cs="宋体" w:eastAsia="宋体" w:hint="default"/>
                            <w:sz w:val="15"/>
                            <w:szCs w:val="15"/>
                          </w:rPr>
                        </w:pPr>
                        <w:r>
                          <w:rPr>
                            <w:rFonts w:ascii="宋体"/>
                            <w:spacing w:val="-1"/>
                            <w:sz w:val="15"/>
                          </w:rPr>
                          <w:t>86.60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2"/>
                          <w:jc w:val="right"/>
                          <w:rPr>
                            <w:rFonts w:ascii="宋体" w:hAnsi="宋体" w:cs="宋体" w:eastAsia="宋体" w:hint="default"/>
                            <w:sz w:val="15"/>
                            <w:szCs w:val="15"/>
                          </w:rPr>
                        </w:pPr>
                        <w:r>
                          <w:rPr>
                            <w:rFonts w:ascii="宋体"/>
                            <w:spacing w:val="-2"/>
                            <w:sz w:val="15"/>
                          </w:rPr>
                          <w:t>1,542,516.85</w:t>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宋体" w:hAnsi="宋体" w:cs="宋体" w:eastAsia="宋体" w:hint="default"/>
                            <w:sz w:val="15"/>
                            <w:szCs w:val="15"/>
                          </w:rPr>
                        </w:pPr>
                        <w:r>
                          <w:rPr>
                            <w:rFonts w:ascii="宋体"/>
                            <w:sz w:val="15"/>
                          </w:rPr>
                          <w:t>80</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8"/>
                          <w:jc w:val="right"/>
                          <w:rPr>
                            <w:rFonts w:ascii="宋体" w:hAnsi="宋体" w:cs="宋体" w:eastAsia="宋体" w:hint="default"/>
                            <w:sz w:val="15"/>
                            <w:szCs w:val="15"/>
                          </w:rPr>
                        </w:pPr>
                        <w:r>
                          <w:rPr>
                            <w:rFonts w:ascii="宋体"/>
                            <w:spacing w:val="-2"/>
                            <w:sz w:val="15"/>
                          </w:rPr>
                          <w:t>1,804,776.92</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5"/>
                          <w:jc w:val="right"/>
                          <w:rPr>
                            <w:rFonts w:ascii="宋体" w:hAnsi="宋体" w:cs="宋体" w:eastAsia="宋体" w:hint="default"/>
                            <w:sz w:val="15"/>
                            <w:szCs w:val="15"/>
                          </w:rPr>
                        </w:pPr>
                        <w:r>
                          <w:rPr>
                            <w:rFonts w:ascii="宋体"/>
                            <w:spacing w:val="-1"/>
                            <w:sz w:val="15"/>
                          </w:rPr>
                          <w:t>82.13</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8"/>
                          <w:jc w:val="right"/>
                          <w:rPr>
                            <w:rFonts w:ascii="宋体" w:hAnsi="宋体" w:cs="宋体" w:eastAsia="宋体" w:hint="default"/>
                            <w:sz w:val="15"/>
                            <w:szCs w:val="15"/>
                          </w:rPr>
                        </w:pPr>
                        <w:r>
                          <w:rPr>
                            <w:rFonts w:ascii="宋体"/>
                            <w:spacing w:val="-2"/>
                            <w:sz w:val="15"/>
                          </w:rPr>
                          <w:t>1,481,554.17</w:t>
                        </w:r>
                      </w:p>
                    </w:tc>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5"/>
                            <w:szCs w:val="15"/>
                          </w:rPr>
                        </w:pPr>
                        <w:r>
                          <w:rPr>
                            <w:rFonts w:ascii="宋体"/>
                            <w:sz w:val="15"/>
                          </w:rPr>
                          <w:t>80</w:t>
                        </w:r>
                      </w:p>
                    </w:tc>
                  </w:tr>
                  <w:tr>
                    <w:trPr>
                      <w:trHeight w:val="313" w:hRule="exact"/>
                    </w:trPr>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宋体" w:hAnsi="宋体" w:cs="宋体" w:eastAsia="宋体" w:hint="default"/>
                            <w:sz w:val="15"/>
                            <w:szCs w:val="15"/>
                          </w:rPr>
                        </w:pPr>
                        <w:r>
                          <w:rPr>
                            <w:rFonts w:ascii="宋体"/>
                            <w:spacing w:val="-2"/>
                            <w:sz w:val="15"/>
                          </w:rPr>
                          <w:t>2,171,839.64</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5"/>
                          <w:jc w:val="right"/>
                          <w:rPr>
                            <w:rFonts w:ascii="宋体" w:hAnsi="宋体" w:cs="宋体" w:eastAsia="宋体" w:hint="default"/>
                            <w:sz w:val="15"/>
                            <w:szCs w:val="15"/>
                          </w:rPr>
                        </w:pPr>
                        <w:r>
                          <w:rPr>
                            <w:rFonts w:ascii="宋体"/>
                            <w:spacing w:val="-1"/>
                            <w:sz w:val="15"/>
                          </w:rPr>
                          <w:t>100.00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2"/>
                          <w:jc w:val="right"/>
                          <w:rPr>
                            <w:rFonts w:ascii="宋体" w:hAnsi="宋体" w:cs="宋体" w:eastAsia="宋体" w:hint="default"/>
                            <w:sz w:val="15"/>
                            <w:szCs w:val="15"/>
                          </w:rPr>
                        </w:pPr>
                        <w:r>
                          <w:rPr>
                            <w:rFonts w:ascii="宋体"/>
                            <w:spacing w:val="-2"/>
                            <w:sz w:val="15"/>
                          </w:rPr>
                          <w:t>1,604,697.23</w:t>
                        </w:r>
                      </w:p>
                    </w:tc>
                    <w:tc>
                      <w:tcPr>
                        <w:tcW w:w="533"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8"/>
                          <w:jc w:val="right"/>
                          <w:rPr>
                            <w:rFonts w:ascii="宋体" w:hAnsi="宋体" w:cs="宋体" w:eastAsia="宋体" w:hint="default"/>
                            <w:sz w:val="15"/>
                            <w:szCs w:val="15"/>
                          </w:rPr>
                        </w:pPr>
                        <w:r>
                          <w:rPr>
                            <w:rFonts w:ascii="宋体"/>
                            <w:spacing w:val="-2"/>
                            <w:sz w:val="15"/>
                          </w:rPr>
                          <w:t>2,197,773.15</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5"/>
                          <w:jc w:val="right"/>
                          <w:rPr>
                            <w:rFonts w:ascii="宋体" w:hAnsi="宋体" w:cs="宋体" w:eastAsia="宋体" w:hint="default"/>
                            <w:sz w:val="15"/>
                            <w:szCs w:val="15"/>
                          </w:rPr>
                        </w:pPr>
                        <w:r>
                          <w:rPr>
                            <w:rFonts w:ascii="宋体"/>
                            <w:spacing w:val="-1"/>
                            <w:sz w:val="15"/>
                          </w:rPr>
                          <w:t>100.00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8"/>
                          <w:jc w:val="right"/>
                          <w:rPr>
                            <w:rFonts w:ascii="宋体" w:hAnsi="宋体" w:cs="宋体" w:eastAsia="宋体" w:hint="default"/>
                            <w:sz w:val="15"/>
                            <w:szCs w:val="15"/>
                          </w:rPr>
                        </w:pPr>
                        <w:r>
                          <w:rPr>
                            <w:rFonts w:ascii="宋体"/>
                            <w:spacing w:val="-2"/>
                            <w:sz w:val="15"/>
                          </w:rPr>
                          <w:t>1,574,904.28</w:t>
                        </w:r>
                      </w:p>
                    </w:tc>
                    <w:tc>
                      <w:tcPr>
                        <w:tcW w:w="48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年以内（含</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w:t>
      </w:r>
    </w:p>
    <w:p>
      <w:pPr>
        <w:spacing w:before="118"/>
        <w:ind w:left="212" w:right="0" w:firstLine="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年至</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w:t>
      </w:r>
    </w:p>
    <w:p>
      <w:pPr>
        <w:spacing w:before="120"/>
        <w:ind w:left="212" w:right="0" w:firstLine="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年至</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w:t>
      </w:r>
    </w:p>
    <w:p>
      <w:pPr>
        <w:spacing w:before="118"/>
        <w:ind w:left="212" w:right="0" w:firstLine="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年以上</w:t>
      </w:r>
    </w:p>
    <w:p>
      <w:pPr>
        <w:spacing w:before="118"/>
        <w:ind w:left="212" w:right="0" w:firstLine="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p>
      <w:pPr>
        <w:spacing w:line="240" w:lineRule="auto" w:before="8"/>
        <w:rPr>
          <w:rFonts w:ascii="宋体" w:hAnsi="宋体" w:cs="宋体" w:eastAsia="宋体" w:hint="default"/>
          <w:sz w:val="26"/>
          <w:szCs w:val="26"/>
        </w:rPr>
      </w:pPr>
    </w:p>
    <w:p>
      <w:pPr>
        <w:tabs>
          <w:tab w:pos="3251" w:val="left" w:leader="none"/>
          <w:tab w:pos="6378" w:val="left" w:leader="none"/>
        </w:tabs>
        <w:spacing w:before="59"/>
        <w:ind w:left="846"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种</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类</w:t>
      </w:r>
      <w:r>
        <w:rPr>
          <w:rFonts w:ascii="宋体" w:hAnsi="宋体" w:cs="宋体" w:eastAsia="宋体" w:hint="default"/>
          <w:sz w:val="13"/>
          <w:szCs w:val="13"/>
        </w:rPr>
        <w:tab/>
      </w:r>
      <w:r>
        <w:rPr>
          <w:rFonts w:ascii="宋体" w:hAnsi="宋体" w:cs="宋体" w:eastAsia="宋体" w:hint="default"/>
          <w:w w:val="95"/>
          <w:sz w:val="13"/>
          <w:szCs w:val="13"/>
          <w:u w:val="single" w:color="000000"/>
        </w:rPr>
        <w:t>年末余额</w:t>
      </w:r>
      <w:r>
        <w:rPr>
          <w:rFonts w:ascii="宋体" w:hAnsi="宋体" w:cs="宋体" w:eastAsia="宋体" w:hint="default"/>
          <w:w w:val="95"/>
          <w:sz w:val="13"/>
          <w:szCs w:val="13"/>
        </w:rPr>
        <w:tab/>
      </w:r>
      <w:r>
        <w:rPr>
          <w:rFonts w:ascii="宋体" w:hAnsi="宋体" w:cs="宋体" w:eastAsia="宋体" w:hint="default"/>
          <w:sz w:val="13"/>
          <w:szCs w:val="13"/>
          <w:u w:val="single" w:color="000000"/>
        </w:rPr>
        <w:t>年初余额</w:t>
      </w:r>
      <w:r>
        <w:rPr>
          <w:rFonts w:ascii="宋体" w:hAnsi="宋体" w:cs="宋体" w:eastAsia="宋体" w:hint="default"/>
          <w:sz w:val="13"/>
          <w:szCs w:val="13"/>
        </w:rPr>
      </w:r>
    </w:p>
    <w:p>
      <w:pPr>
        <w:spacing w:line="240" w:lineRule="auto" w:before="6"/>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924"/>
        <w:gridCol w:w="1201"/>
        <w:gridCol w:w="732"/>
        <w:gridCol w:w="1140"/>
        <w:gridCol w:w="1081"/>
        <w:gridCol w:w="758"/>
        <w:gridCol w:w="1053"/>
      </w:tblGrid>
      <w:tr>
        <w:trPr>
          <w:trHeight w:val="487" w:hRule="exact"/>
        </w:trPr>
        <w:tc>
          <w:tcPr>
            <w:tcW w:w="192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6"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账面余额</w:t>
            </w:r>
            <w:r>
              <w:rPr>
                <w:rFonts w:ascii="宋体" w:hAnsi="宋体" w:cs="宋体" w:eastAsia="宋体" w:hint="default"/>
                <w:sz w:val="13"/>
                <w:szCs w:val="13"/>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7" w:right="181" w:hanging="8"/>
              <w:jc w:val="left"/>
              <w:rPr>
                <w:rFonts w:ascii="宋体" w:hAnsi="宋体" w:cs="宋体" w:eastAsia="宋体" w:hint="default"/>
                <w:sz w:val="15"/>
                <w:szCs w:val="15"/>
              </w:rPr>
            </w:pPr>
            <w:r>
              <w:rPr>
                <w:rFonts w:ascii="宋体" w:hAnsi="宋体" w:cs="宋体" w:eastAsia="宋体" w:hint="default"/>
                <w:w w:val="99"/>
                <w:sz w:val="13"/>
                <w:szCs w:val="13"/>
              </w:rPr>
            </w:r>
            <w:r>
              <w:rPr>
                <w:rFonts w:ascii="宋体" w:hAnsi="宋体" w:cs="宋体" w:eastAsia="宋体" w:hint="default"/>
                <w:sz w:val="13"/>
                <w:szCs w:val="13"/>
                <w:u w:val="single" w:color="000000"/>
              </w:rPr>
              <w:t>占总额比</w:t>
            </w:r>
            <w:r>
              <w:rPr>
                <w:rFonts w:ascii="宋体" w:hAnsi="宋体" w:cs="宋体" w:eastAsia="宋体" w:hint="default"/>
                <w:w w:val="99"/>
                <w:sz w:val="13"/>
                <w:szCs w:val="13"/>
              </w:rPr>
            </w:r>
            <w:r>
              <w:rPr>
                <w:rFonts w:ascii="宋体" w:hAnsi="宋体" w:cs="宋体" w:eastAsia="宋体" w:hint="default"/>
                <w:w w:val="99"/>
                <w:sz w:val="13"/>
                <w:szCs w:val="13"/>
              </w:rPr>
              <w:t> </w:t>
            </w:r>
            <w:r>
              <w:rPr>
                <w:rFonts w:ascii="宋体" w:hAnsi="宋体" w:cs="宋体" w:eastAsia="宋体" w:hint="default"/>
                <w:sz w:val="13"/>
                <w:szCs w:val="13"/>
                <w:u w:val="single" w:color="000000"/>
              </w:rPr>
              <w:t>例</w:t>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1"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58"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账面余额</w:t>
            </w:r>
            <w:r>
              <w:rPr>
                <w:rFonts w:ascii="宋体" w:hAnsi="宋体" w:cs="宋体" w:eastAsia="宋体" w:hint="default"/>
                <w:sz w:val="13"/>
                <w:szCs w:val="13"/>
              </w:rPr>
            </w:r>
          </w:p>
        </w:tc>
        <w:tc>
          <w:tcPr>
            <w:tcW w:w="758" w:type="dxa"/>
            <w:tcBorders>
              <w:top w:val="nil" w:sz="6" w:space="0" w:color="auto"/>
              <w:left w:val="nil" w:sz="6" w:space="0" w:color="auto"/>
              <w:bottom w:val="nil" w:sz="6" w:space="0" w:color="auto"/>
              <w:right w:val="nil" w:sz="6" w:space="0" w:color="auto"/>
            </w:tcBorders>
          </w:tcPr>
          <w:p>
            <w:pPr>
              <w:pStyle w:val="TableParagraph"/>
              <w:spacing w:line="168" w:lineRule="exact" w:before="77"/>
              <w:ind w:left="218" w:right="214" w:hanging="195"/>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占总额比</w:t>
            </w:r>
            <w:r>
              <w:rPr>
                <w:rFonts w:ascii="宋体" w:hAnsi="宋体" w:cs="宋体" w:eastAsia="宋体" w:hint="default"/>
                <w:w w:val="99"/>
                <w:sz w:val="13"/>
                <w:szCs w:val="13"/>
              </w:rPr>
            </w:r>
            <w:r>
              <w:rPr>
                <w:rFonts w:ascii="宋体" w:hAnsi="宋体" w:cs="宋体" w:eastAsia="宋体" w:hint="default"/>
                <w:w w:val="99"/>
                <w:sz w:val="13"/>
                <w:szCs w:val="13"/>
              </w:rPr>
              <w:t> </w:t>
            </w:r>
            <w:r>
              <w:rPr>
                <w:rFonts w:ascii="宋体" w:hAnsi="宋体" w:cs="宋体" w:eastAsia="宋体" w:hint="default"/>
                <w:sz w:val="13"/>
                <w:szCs w:val="13"/>
                <w:u w:val="single" w:color="000000"/>
              </w:rPr>
              <w:t>例</w:t>
            </w:r>
            <w:r>
              <w:rPr>
                <w:rFonts w:ascii="宋体" w:hAnsi="宋体" w:cs="宋体" w:eastAsia="宋体" w:hint="default"/>
                <w:sz w:val="13"/>
                <w:szCs w:val="13"/>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5"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tc>
      </w:tr>
      <w:tr>
        <w:trPr>
          <w:trHeight w:val="438"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134"/>
              <w:jc w:val="left"/>
              <w:rPr>
                <w:rFonts w:ascii="宋体" w:hAnsi="宋体" w:cs="宋体" w:eastAsia="宋体" w:hint="default"/>
                <w:sz w:val="13"/>
                <w:szCs w:val="13"/>
              </w:rPr>
            </w:pPr>
            <w:r>
              <w:rPr>
                <w:rFonts w:ascii="宋体" w:hAnsi="宋体" w:cs="宋体" w:eastAsia="宋体" w:hint="default"/>
                <w:w w:val="95"/>
                <w:sz w:val="13"/>
                <w:szCs w:val="13"/>
              </w:rPr>
              <w:t>1．单项金额重大且单独计提减</w:t>
            </w:r>
            <w:r>
              <w:rPr>
                <w:rFonts w:ascii="宋体" w:hAnsi="宋体" w:cs="宋体" w:eastAsia="宋体" w:hint="default"/>
                <w:spacing w:val="21"/>
                <w:w w:val="95"/>
                <w:sz w:val="13"/>
                <w:szCs w:val="13"/>
              </w:rPr>
              <w:t> </w:t>
            </w:r>
            <w:r>
              <w:rPr>
                <w:rFonts w:ascii="宋体" w:hAnsi="宋体" w:cs="宋体" w:eastAsia="宋体" w:hint="default"/>
                <w:spacing w:val="21"/>
                <w:w w:val="95"/>
                <w:sz w:val="13"/>
                <w:szCs w:val="13"/>
              </w:rPr>
            </w:r>
            <w:r>
              <w:rPr>
                <w:rFonts w:ascii="宋体" w:hAnsi="宋体" w:cs="宋体" w:eastAsia="宋体" w:hint="default"/>
                <w:sz w:val="13"/>
                <w:szCs w:val="13"/>
              </w:rPr>
              <w:t>值准备</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8"/>
              <w:jc w:val="right"/>
              <w:rPr>
                <w:rFonts w:ascii="宋体" w:hAnsi="宋体" w:cs="宋体" w:eastAsia="宋体" w:hint="default"/>
                <w:sz w:val="13"/>
                <w:szCs w:val="13"/>
              </w:rPr>
            </w:pPr>
            <w:r>
              <w:rPr>
                <w:rFonts w:ascii="宋体"/>
                <w:w w:val="95"/>
                <w:sz w:val="13"/>
              </w:rPr>
              <w:t>1,173,315.80</w:t>
            </w:r>
            <w:r>
              <w:rPr>
                <w:rFonts w:ascii="宋体"/>
                <w:sz w:val="13"/>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3"/>
                <w:szCs w:val="13"/>
              </w:rPr>
            </w:pPr>
            <w:r>
              <w:rPr>
                <w:rFonts w:ascii="宋体"/>
                <w:w w:val="95"/>
                <w:sz w:val="13"/>
              </w:rPr>
              <w:t>54.02</w:t>
            </w:r>
            <w:r>
              <w:rPr>
                <w:rFonts w:ascii="宋体"/>
                <w:sz w:val="13"/>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6"/>
              <w:jc w:val="right"/>
              <w:rPr>
                <w:rFonts w:ascii="宋体" w:hAnsi="宋体" w:cs="宋体" w:eastAsia="宋体" w:hint="default"/>
                <w:sz w:val="13"/>
                <w:szCs w:val="13"/>
              </w:rPr>
            </w:pPr>
            <w:r>
              <w:rPr>
                <w:rFonts w:ascii="宋体"/>
                <w:w w:val="95"/>
                <w:sz w:val="13"/>
              </w:rPr>
              <w:t>959,657.90</w:t>
            </w:r>
            <w:r>
              <w:rPr>
                <w:rFonts w:ascii="宋体"/>
                <w:sz w:val="13"/>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
              <w:jc w:val="right"/>
              <w:rPr>
                <w:rFonts w:ascii="宋体" w:hAnsi="宋体" w:cs="宋体" w:eastAsia="宋体" w:hint="default"/>
                <w:sz w:val="13"/>
                <w:szCs w:val="13"/>
              </w:rPr>
            </w:pPr>
            <w:r>
              <w:rPr>
                <w:rFonts w:ascii="宋体"/>
                <w:w w:val="95"/>
                <w:sz w:val="13"/>
              </w:rPr>
              <w:t>1,173,315.80</w:t>
            </w:r>
            <w:r>
              <w:rPr>
                <w:rFonts w:ascii="宋体"/>
                <w:sz w:val="13"/>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3"/>
              <w:jc w:val="right"/>
              <w:rPr>
                <w:rFonts w:ascii="宋体" w:hAnsi="宋体" w:cs="宋体" w:eastAsia="宋体" w:hint="default"/>
                <w:sz w:val="13"/>
                <w:szCs w:val="13"/>
              </w:rPr>
            </w:pPr>
            <w:r>
              <w:rPr>
                <w:rFonts w:ascii="宋体"/>
                <w:w w:val="95"/>
                <w:sz w:val="13"/>
              </w:rPr>
              <w:t>53.38</w:t>
            </w:r>
            <w:r>
              <w:rPr>
                <w:rFonts w:ascii="宋体"/>
                <w:sz w:val="13"/>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宋体" w:hAnsi="宋体" w:cs="宋体" w:eastAsia="宋体" w:hint="default"/>
                <w:sz w:val="13"/>
                <w:szCs w:val="13"/>
              </w:rPr>
            </w:pPr>
            <w:r>
              <w:rPr>
                <w:rFonts w:ascii="宋体"/>
                <w:w w:val="95"/>
                <w:sz w:val="13"/>
              </w:rPr>
              <w:t>959,657.90</w:t>
            </w:r>
            <w:r>
              <w:rPr>
                <w:rFonts w:ascii="宋体"/>
                <w:sz w:val="13"/>
              </w:rPr>
            </w:r>
          </w:p>
        </w:tc>
      </w:tr>
      <w:tr>
        <w:trPr>
          <w:trHeight w:val="473" w:hRule="exact"/>
        </w:trPr>
        <w:tc>
          <w:tcPr>
            <w:tcW w:w="1924" w:type="dxa"/>
            <w:tcBorders>
              <w:top w:val="nil" w:sz="6" w:space="0" w:color="auto"/>
              <w:left w:val="nil" w:sz="6" w:space="0" w:color="auto"/>
              <w:bottom w:val="nil" w:sz="6" w:space="0" w:color="auto"/>
              <w:right w:val="nil" w:sz="6" w:space="0" w:color="auto"/>
            </w:tcBorders>
          </w:tcPr>
          <w:p>
            <w:pPr>
              <w:pStyle w:val="TableParagraph"/>
              <w:spacing w:line="168" w:lineRule="exact" w:before="52"/>
              <w:ind w:left="35" w:right="199"/>
              <w:jc w:val="left"/>
              <w:rPr>
                <w:rFonts w:ascii="宋体" w:hAnsi="宋体" w:cs="宋体" w:eastAsia="宋体" w:hint="default"/>
                <w:sz w:val="13"/>
                <w:szCs w:val="13"/>
              </w:rPr>
            </w:pPr>
            <w:r>
              <w:rPr>
                <w:rFonts w:ascii="宋体" w:hAnsi="宋体" w:cs="宋体" w:eastAsia="宋体" w:hint="default"/>
                <w:w w:val="95"/>
                <w:sz w:val="13"/>
                <w:szCs w:val="13"/>
              </w:rPr>
              <w:t>2.单项金额非重大且单独计提</w:t>
            </w:r>
            <w:r>
              <w:rPr>
                <w:rFonts w:ascii="宋体" w:hAnsi="宋体" w:cs="宋体" w:eastAsia="宋体" w:hint="default"/>
                <w:spacing w:val="18"/>
                <w:w w:val="95"/>
                <w:sz w:val="13"/>
                <w:szCs w:val="13"/>
              </w:rPr>
              <w:t> </w:t>
            </w:r>
            <w:r>
              <w:rPr>
                <w:rFonts w:ascii="宋体" w:hAnsi="宋体" w:cs="宋体" w:eastAsia="宋体" w:hint="default"/>
                <w:spacing w:val="18"/>
                <w:w w:val="95"/>
                <w:sz w:val="13"/>
                <w:szCs w:val="13"/>
              </w:rPr>
            </w:r>
            <w:r>
              <w:rPr>
                <w:rFonts w:ascii="宋体" w:hAnsi="宋体" w:cs="宋体" w:eastAsia="宋体" w:hint="default"/>
                <w:sz w:val="13"/>
                <w:szCs w:val="13"/>
              </w:rPr>
              <w:t>减值准备</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8"/>
              <w:jc w:val="right"/>
              <w:rPr>
                <w:rFonts w:ascii="宋体" w:hAnsi="宋体" w:cs="宋体" w:eastAsia="宋体" w:hint="default"/>
                <w:sz w:val="13"/>
                <w:szCs w:val="13"/>
              </w:rPr>
            </w:pPr>
            <w:r>
              <w:rPr>
                <w:rFonts w:ascii="宋体"/>
                <w:w w:val="95"/>
                <w:sz w:val="13"/>
              </w:rPr>
              <w:t>83,636.84</w:t>
            </w:r>
            <w:r>
              <w:rPr>
                <w:rFonts w:ascii="宋体"/>
                <w:sz w:val="13"/>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9"/>
              <w:jc w:val="right"/>
              <w:rPr>
                <w:rFonts w:ascii="宋体" w:hAnsi="宋体" w:cs="宋体" w:eastAsia="宋体" w:hint="default"/>
                <w:sz w:val="13"/>
                <w:szCs w:val="13"/>
              </w:rPr>
            </w:pPr>
            <w:r>
              <w:rPr>
                <w:rFonts w:ascii="宋体"/>
                <w:w w:val="95"/>
                <w:sz w:val="13"/>
              </w:rPr>
              <w:t>3.85</w:t>
            </w:r>
            <w:r>
              <w:rPr>
                <w:rFonts w:ascii="宋体"/>
                <w:sz w:val="13"/>
              </w:rPr>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6"/>
              <w:jc w:val="right"/>
              <w:rPr>
                <w:rFonts w:ascii="宋体" w:hAnsi="宋体" w:cs="宋体" w:eastAsia="宋体" w:hint="default"/>
                <w:sz w:val="13"/>
                <w:szCs w:val="13"/>
              </w:rPr>
            </w:pPr>
            <w:r>
              <w:rPr>
                <w:rFonts w:ascii="宋体"/>
                <w:w w:val="95"/>
                <w:sz w:val="13"/>
              </w:rPr>
              <w:t>83,636.84</w:t>
            </w:r>
            <w:r>
              <w:rPr>
                <w:rFonts w:ascii="宋体"/>
                <w:sz w:val="13"/>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
              <w:jc w:val="right"/>
              <w:rPr>
                <w:rFonts w:ascii="宋体" w:hAnsi="宋体" w:cs="宋体" w:eastAsia="宋体" w:hint="default"/>
                <w:sz w:val="13"/>
                <w:szCs w:val="13"/>
              </w:rPr>
            </w:pPr>
            <w:r>
              <w:rPr>
                <w:rFonts w:ascii="宋体"/>
                <w:w w:val="95"/>
                <w:sz w:val="13"/>
              </w:rPr>
              <w:t>83,636.84</w:t>
            </w:r>
            <w:r>
              <w:rPr>
                <w:rFonts w:ascii="宋体"/>
                <w:sz w:val="13"/>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3"/>
              <w:jc w:val="right"/>
              <w:rPr>
                <w:rFonts w:ascii="宋体" w:hAnsi="宋体" w:cs="宋体" w:eastAsia="宋体" w:hint="default"/>
                <w:sz w:val="13"/>
                <w:szCs w:val="13"/>
              </w:rPr>
            </w:pPr>
            <w:r>
              <w:rPr>
                <w:rFonts w:ascii="宋体"/>
                <w:w w:val="95"/>
                <w:sz w:val="13"/>
              </w:rPr>
              <w:t>3.81</w:t>
            </w:r>
            <w:r>
              <w:rPr>
                <w:rFonts w:ascii="宋体"/>
                <w:sz w:val="13"/>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3"/>
                <w:szCs w:val="13"/>
              </w:rPr>
            </w:pPr>
            <w:r>
              <w:rPr>
                <w:rFonts w:ascii="宋体"/>
                <w:w w:val="95"/>
                <w:sz w:val="13"/>
              </w:rPr>
              <w:t>83,636.84</w:t>
            </w:r>
            <w:r>
              <w:rPr>
                <w:rFonts w:ascii="宋体"/>
                <w:sz w:val="13"/>
              </w:rPr>
            </w:r>
          </w:p>
        </w:tc>
      </w:tr>
    </w:tbl>
    <w:p>
      <w:pPr>
        <w:spacing w:after="0" w:line="240" w:lineRule="auto"/>
        <w:jc w:val="right"/>
        <w:rPr>
          <w:rFonts w:ascii="宋体" w:hAnsi="宋体" w:cs="宋体" w:eastAsia="宋体" w:hint="default"/>
          <w:sz w:val="13"/>
          <w:szCs w:val="13"/>
        </w:rPr>
        <w:sectPr>
          <w:type w:val="continuous"/>
          <w:pgSz w:w="11900" w:h="16840"/>
          <w:pgMar w:top="1600" w:bottom="280" w:left="1220" w:right="1120"/>
        </w:sectPr>
      </w:pPr>
    </w:p>
    <w:p>
      <w:pPr>
        <w:spacing w:line="240" w:lineRule="auto" w:before="2"/>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47"/>
        <w:gridCol w:w="874"/>
        <w:gridCol w:w="628"/>
        <w:gridCol w:w="1159"/>
        <w:gridCol w:w="1160"/>
        <w:gridCol w:w="706"/>
        <w:gridCol w:w="1015"/>
      </w:tblGrid>
      <w:tr>
        <w:trPr>
          <w:trHeight w:val="390" w:hRule="exact"/>
        </w:trPr>
        <w:tc>
          <w:tcPr>
            <w:tcW w:w="3221" w:type="dxa"/>
            <w:gridSpan w:val="2"/>
            <w:tcBorders>
              <w:top w:val="nil" w:sz="6" w:space="0" w:color="auto"/>
              <w:left w:val="nil" w:sz="6" w:space="0" w:color="auto"/>
              <w:bottom w:val="nil" w:sz="6" w:space="0" w:color="auto"/>
              <w:right w:val="nil" w:sz="6" w:space="0" w:color="auto"/>
            </w:tcBorders>
          </w:tcPr>
          <w:p>
            <w:pPr>
              <w:pStyle w:val="TableParagraph"/>
              <w:tabs>
                <w:tab w:pos="2446" w:val="left" w:leader="none"/>
              </w:tabs>
              <w:spacing w:line="168" w:lineRule="exact" w:before="77"/>
              <w:ind w:left="35" w:right="124"/>
              <w:jc w:val="left"/>
              <w:rPr>
                <w:rFonts w:ascii="宋体" w:hAnsi="宋体" w:cs="宋体" w:eastAsia="宋体" w:hint="default"/>
                <w:sz w:val="13"/>
                <w:szCs w:val="13"/>
              </w:rPr>
            </w:pPr>
            <w:r>
              <w:rPr>
                <w:rFonts w:ascii="宋体" w:hAnsi="宋体" w:cs="宋体" w:eastAsia="宋体" w:hint="default"/>
                <w:w w:val="95"/>
                <w:sz w:val="13"/>
                <w:szCs w:val="13"/>
              </w:rPr>
              <w:t>3.其他划分为类似信用风险特</w:t>
              <w:tab/>
              <w:t>914,887.00</w:t>
            </w:r>
            <w:r>
              <w:rPr>
                <w:rFonts w:ascii="宋体" w:hAnsi="宋体" w:cs="宋体" w:eastAsia="宋体" w:hint="default"/>
                <w:spacing w:val="-32"/>
                <w:w w:val="95"/>
                <w:sz w:val="13"/>
                <w:szCs w:val="13"/>
              </w:rPr>
              <w:t> </w:t>
            </w:r>
            <w:r>
              <w:rPr>
                <w:rFonts w:ascii="宋体" w:hAnsi="宋体" w:cs="宋体" w:eastAsia="宋体" w:hint="default"/>
                <w:spacing w:val="-32"/>
                <w:w w:val="95"/>
                <w:sz w:val="13"/>
                <w:szCs w:val="13"/>
              </w:rPr>
            </w:r>
            <w:r>
              <w:rPr>
                <w:rFonts w:ascii="宋体" w:hAnsi="宋体" w:cs="宋体" w:eastAsia="宋体" w:hint="default"/>
                <w:sz w:val="13"/>
                <w:szCs w:val="13"/>
              </w:rPr>
              <w:t>征的组合：</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0"/>
              <w:jc w:val="right"/>
              <w:rPr>
                <w:rFonts w:ascii="宋体" w:hAnsi="宋体" w:cs="宋体" w:eastAsia="宋体" w:hint="default"/>
                <w:sz w:val="13"/>
                <w:szCs w:val="13"/>
              </w:rPr>
            </w:pPr>
            <w:r>
              <w:rPr>
                <w:rFonts w:ascii="宋体"/>
                <w:w w:val="95"/>
                <w:sz w:val="13"/>
              </w:rPr>
              <w:t>42.13</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6"/>
              <w:jc w:val="right"/>
              <w:rPr>
                <w:rFonts w:ascii="宋体" w:hAnsi="宋体" w:cs="宋体" w:eastAsia="宋体" w:hint="default"/>
                <w:sz w:val="13"/>
                <w:szCs w:val="13"/>
              </w:rPr>
            </w:pPr>
            <w:r>
              <w:rPr>
                <w:rFonts w:ascii="宋体"/>
                <w:w w:val="95"/>
                <w:sz w:val="13"/>
              </w:rPr>
              <w:t>561,402.49</w:t>
            </w:r>
            <w:r>
              <w:rPr>
                <w:rFonts w:ascii="宋体"/>
                <w:sz w:val="13"/>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宋体" w:hAnsi="宋体" w:cs="宋体" w:eastAsia="宋体" w:hint="default"/>
                <w:sz w:val="13"/>
                <w:szCs w:val="13"/>
              </w:rPr>
            </w:pPr>
            <w:r>
              <w:rPr>
                <w:rFonts w:ascii="宋体"/>
                <w:w w:val="95"/>
                <w:sz w:val="13"/>
              </w:rPr>
              <w:t>940,820.51</w:t>
            </w:r>
            <w:r>
              <w:rPr>
                <w:rFonts w:ascii="宋体"/>
                <w:sz w:val="13"/>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0"/>
              <w:jc w:val="right"/>
              <w:rPr>
                <w:rFonts w:ascii="宋体" w:hAnsi="宋体" w:cs="宋体" w:eastAsia="宋体" w:hint="default"/>
                <w:sz w:val="13"/>
                <w:szCs w:val="13"/>
              </w:rPr>
            </w:pPr>
            <w:r>
              <w:rPr>
                <w:rFonts w:ascii="宋体"/>
                <w:w w:val="95"/>
                <w:sz w:val="13"/>
              </w:rPr>
              <w:t>42.81</w:t>
            </w:r>
            <w:r>
              <w:rPr>
                <w:rFonts w:ascii="宋体"/>
                <w:sz w:val="13"/>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3"/>
                <w:szCs w:val="13"/>
              </w:rPr>
            </w:pPr>
            <w:r>
              <w:rPr>
                <w:rFonts w:ascii="宋体"/>
                <w:w w:val="95"/>
                <w:sz w:val="13"/>
              </w:rPr>
              <w:t>531,609.54</w:t>
            </w:r>
            <w:r>
              <w:rPr>
                <w:rFonts w:ascii="宋体"/>
                <w:sz w:val="13"/>
              </w:rPr>
            </w:r>
          </w:p>
        </w:tc>
      </w:tr>
      <w:tr>
        <w:trPr>
          <w:trHeight w:val="383" w:hRule="exact"/>
        </w:trPr>
        <w:tc>
          <w:tcPr>
            <w:tcW w:w="32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tabs>
                <w:tab w:pos="2446" w:val="left" w:leader="none"/>
              </w:tabs>
              <w:spacing w:line="240" w:lineRule="auto"/>
              <w:ind w:left="35" w:right="0"/>
              <w:jc w:val="left"/>
              <w:rPr>
                <w:rFonts w:ascii="宋体" w:hAnsi="宋体" w:cs="宋体" w:eastAsia="宋体" w:hint="default"/>
                <w:sz w:val="13"/>
                <w:szCs w:val="13"/>
              </w:rPr>
            </w:pPr>
            <w:r>
              <w:rPr>
                <w:rFonts w:ascii="宋体" w:hAnsi="宋体" w:cs="宋体" w:eastAsia="宋体" w:hint="default"/>
                <w:w w:val="95"/>
                <w:sz w:val="13"/>
                <w:szCs w:val="13"/>
              </w:rPr>
              <w:t>其中：单项金额重大</w:t>
              <w:tab/>
            </w:r>
            <w:r>
              <w:rPr>
                <w:rFonts w:ascii="宋体" w:hAnsi="宋体" w:cs="宋体" w:eastAsia="宋体" w:hint="default"/>
                <w:sz w:val="13"/>
                <w:szCs w:val="13"/>
              </w:rPr>
              <w:t>161,956.00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10"/>
              <w:jc w:val="right"/>
              <w:rPr>
                <w:rFonts w:ascii="宋体" w:hAnsi="宋体" w:cs="宋体" w:eastAsia="宋体" w:hint="default"/>
                <w:sz w:val="13"/>
                <w:szCs w:val="13"/>
              </w:rPr>
            </w:pPr>
            <w:r>
              <w:rPr>
                <w:rFonts w:ascii="宋体"/>
                <w:w w:val="95"/>
                <w:sz w:val="13"/>
              </w:rPr>
              <w:t>7.46</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66"/>
              <w:jc w:val="right"/>
              <w:rPr>
                <w:rFonts w:ascii="宋体" w:hAnsi="宋体" w:cs="宋体" w:eastAsia="宋体" w:hint="default"/>
                <w:sz w:val="13"/>
                <w:szCs w:val="13"/>
              </w:rPr>
            </w:pPr>
            <w:r>
              <w:rPr>
                <w:rFonts w:ascii="宋体"/>
                <w:w w:val="95"/>
                <w:sz w:val="13"/>
              </w:rPr>
              <w:t>129,564.80</w:t>
            </w:r>
            <w:r>
              <w:rPr>
                <w:rFonts w:ascii="宋体"/>
                <w:sz w:val="13"/>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112"/>
              <w:jc w:val="right"/>
              <w:rPr>
                <w:rFonts w:ascii="宋体" w:hAnsi="宋体" w:cs="宋体" w:eastAsia="宋体" w:hint="default"/>
                <w:sz w:val="13"/>
                <w:szCs w:val="13"/>
              </w:rPr>
            </w:pPr>
            <w:r>
              <w:rPr>
                <w:rFonts w:ascii="宋体"/>
                <w:w w:val="95"/>
                <w:sz w:val="13"/>
              </w:rPr>
              <w:t>161,956.00</w:t>
            </w:r>
            <w:r>
              <w:rPr>
                <w:rFonts w:ascii="宋体"/>
                <w:sz w:val="13"/>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200"/>
              <w:jc w:val="right"/>
              <w:rPr>
                <w:rFonts w:ascii="宋体" w:hAnsi="宋体" w:cs="宋体" w:eastAsia="宋体" w:hint="default"/>
                <w:sz w:val="13"/>
                <w:szCs w:val="13"/>
              </w:rPr>
            </w:pPr>
            <w:r>
              <w:rPr>
                <w:rFonts w:ascii="宋体"/>
                <w:w w:val="95"/>
                <w:sz w:val="13"/>
              </w:rPr>
              <w:t>7.37</w:t>
            </w:r>
            <w:r>
              <w:rPr>
                <w:rFonts w:ascii="宋体"/>
                <w:sz w:val="13"/>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3"/>
                <w:szCs w:val="13"/>
              </w:rPr>
            </w:pPr>
            <w:r>
              <w:rPr>
                <w:rFonts w:ascii="宋体"/>
                <w:w w:val="95"/>
                <w:sz w:val="13"/>
              </w:rPr>
              <w:t>129,564.80</w:t>
            </w:r>
            <w:r>
              <w:rPr>
                <w:rFonts w:ascii="宋体"/>
                <w:sz w:val="13"/>
              </w:rPr>
            </w:r>
          </w:p>
        </w:tc>
      </w:tr>
      <w:tr>
        <w:trPr>
          <w:trHeight w:val="314" w:hRule="exact"/>
        </w:trPr>
        <w:tc>
          <w:tcPr>
            <w:tcW w:w="3221" w:type="dxa"/>
            <w:gridSpan w:val="2"/>
            <w:tcBorders>
              <w:top w:val="nil" w:sz="6" w:space="0" w:color="auto"/>
              <w:left w:val="nil" w:sz="6" w:space="0" w:color="auto"/>
              <w:bottom w:val="nil" w:sz="6" w:space="0" w:color="auto"/>
              <w:right w:val="nil" w:sz="6" w:space="0" w:color="auto"/>
            </w:tcBorders>
          </w:tcPr>
          <w:p>
            <w:pPr>
              <w:pStyle w:val="TableParagraph"/>
              <w:tabs>
                <w:tab w:pos="2446" w:val="left" w:leader="none"/>
              </w:tabs>
              <w:spacing w:line="240" w:lineRule="auto" w:before="52"/>
              <w:ind w:left="426" w:right="0"/>
              <w:jc w:val="left"/>
              <w:rPr>
                <w:rFonts w:ascii="宋体" w:hAnsi="宋体" w:cs="宋体" w:eastAsia="宋体" w:hint="default"/>
                <w:sz w:val="13"/>
                <w:szCs w:val="13"/>
              </w:rPr>
            </w:pPr>
            <w:r>
              <w:rPr>
                <w:rFonts w:ascii="宋体" w:hAnsi="宋体" w:cs="宋体" w:eastAsia="宋体" w:hint="default"/>
                <w:w w:val="95"/>
                <w:sz w:val="13"/>
                <w:szCs w:val="13"/>
              </w:rPr>
              <w:t>单项金额非重大</w:t>
              <w:tab/>
            </w:r>
            <w:r>
              <w:rPr>
                <w:rFonts w:ascii="宋体" w:hAnsi="宋体" w:cs="宋体" w:eastAsia="宋体" w:hint="default"/>
                <w:sz w:val="13"/>
                <w:szCs w:val="13"/>
              </w:rPr>
              <w:t>752,931.00</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0"/>
              <w:jc w:val="right"/>
              <w:rPr>
                <w:rFonts w:ascii="宋体" w:hAnsi="宋体" w:cs="宋体" w:eastAsia="宋体" w:hint="default"/>
                <w:sz w:val="13"/>
                <w:szCs w:val="13"/>
              </w:rPr>
            </w:pPr>
            <w:r>
              <w:rPr>
                <w:rFonts w:ascii="宋体"/>
                <w:w w:val="95"/>
                <w:sz w:val="13"/>
              </w:rPr>
              <w:t>34.67</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6"/>
              <w:jc w:val="right"/>
              <w:rPr>
                <w:rFonts w:ascii="宋体" w:hAnsi="宋体" w:cs="宋体" w:eastAsia="宋体" w:hint="default"/>
                <w:sz w:val="13"/>
                <w:szCs w:val="13"/>
              </w:rPr>
            </w:pPr>
            <w:r>
              <w:rPr>
                <w:rFonts w:ascii="宋体"/>
                <w:w w:val="95"/>
                <w:sz w:val="13"/>
              </w:rPr>
              <w:t>431,837.69</w:t>
            </w:r>
            <w:r>
              <w:rPr>
                <w:rFonts w:ascii="宋体"/>
                <w:sz w:val="13"/>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2"/>
              <w:jc w:val="right"/>
              <w:rPr>
                <w:rFonts w:ascii="宋体" w:hAnsi="宋体" w:cs="宋体" w:eastAsia="宋体" w:hint="default"/>
                <w:sz w:val="13"/>
                <w:szCs w:val="13"/>
              </w:rPr>
            </w:pPr>
            <w:r>
              <w:rPr>
                <w:rFonts w:ascii="宋体"/>
                <w:w w:val="95"/>
                <w:sz w:val="13"/>
              </w:rPr>
              <w:t>778,864.51</w:t>
            </w:r>
            <w:r>
              <w:rPr>
                <w:rFonts w:ascii="宋体"/>
                <w:sz w:val="13"/>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0"/>
              <w:jc w:val="right"/>
              <w:rPr>
                <w:rFonts w:ascii="宋体" w:hAnsi="宋体" w:cs="宋体" w:eastAsia="宋体" w:hint="default"/>
                <w:sz w:val="13"/>
                <w:szCs w:val="13"/>
              </w:rPr>
            </w:pPr>
            <w:r>
              <w:rPr>
                <w:rFonts w:ascii="宋体"/>
                <w:w w:val="95"/>
                <w:sz w:val="13"/>
              </w:rPr>
              <w:t>35.44</w:t>
            </w:r>
            <w:r>
              <w:rPr>
                <w:rFonts w:ascii="宋体"/>
                <w:sz w:val="13"/>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3"/>
                <w:szCs w:val="13"/>
              </w:rPr>
            </w:pPr>
            <w:r>
              <w:rPr>
                <w:rFonts w:ascii="宋体"/>
                <w:w w:val="95"/>
                <w:sz w:val="13"/>
              </w:rPr>
              <w:t>402,044.74</w:t>
            </w:r>
            <w:r>
              <w:rPr>
                <w:rFonts w:ascii="宋体"/>
                <w:sz w:val="13"/>
              </w:rPr>
            </w:r>
          </w:p>
        </w:tc>
      </w:tr>
      <w:tr>
        <w:trPr>
          <w:trHeight w:val="655"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168" w:lineRule="exact" w:before="69"/>
              <w:ind w:left="35" w:right="510" w:firstLine="391"/>
              <w:jc w:val="left"/>
              <w:rPr>
                <w:rFonts w:ascii="宋体" w:hAnsi="宋体" w:cs="宋体" w:eastAsia="宋体" w:hint="default"/>
                <w:sz w:val="13"/>
                <w:szCs w:val="13"/>
              </w:rPr>
            </w:pPr>
            <w:r>
              <w:rPr>
                <w:rFonts w:ascii="宋体" w:hAnsi="宋体" w:cs="宋体" w:eastAsia="宋体" w:hint="default"/>
                <w:spacing w:val="-2"/>
                <w:sz w:val="13"/>
                <w:szCs w:val="13"/>
              </w:rPr>
              <w:t>其中：单项金额非重大但</w:t>
            </w:r>
            <w:r>
              <w:rPr>
                <w:rFonts w:ascii="宋体" w:hAnsi="宋体" w:cs="宋体" w:eastAsia="宋体" w:hint="default"/>
                <w:w w:val="99"/>
                <w:sz w:val="13"/>
                <w:szCs w:val="13"/>
              </w:rPr>
              <w:t> </w:t>
            </w:r>
            <w:r>
              <w:rPr>
                <w:rFonts w:ascii="宋体" w:hAnsi="宋体" w:cs="宋体" w:eastAsia="宋体" w:hint="default"/>
                <w:sz w:val="13"/>
                <w:szCs w:val="13"/>
              </w:rPr>
              <w:t>按信用风险特征组合后该组合</w:t>
            </w:r>
            <w:r>
              <w:rPr>
                <w:rFonts w:ascii="宋体" w:hAnsi="宋体" w:cs="宋体" w:eastAsia="宋体" w:hint="default"/>
                <w:w w:val="99"/>
                <w:sz w:val="13"/>
                <w:szCs w:val="13"/>
              </w:rPr>
              <w:t> </w:t>
            </w:r>
            <w:r>
              <w:rPr>
                <w:rFonts w:ascii="宋体" w:hAnsi="宋体" w:cs="宋体" w:eastAsia="宋体" w:hint="default"/>
                <w:sz w:val="13"/>
                <w:szCs w:val="13"/>
              </w:rPr>
              <w:t>的风险较大</w:t>
            </w:r>
          </w:p>
        </w:tc>
        <w:tc>
          <w:tcPr>
            <w:tcW w:w="874" w:type="dxa"/>
            <w:tcBorders>
              <w:top w:val="nil" w:sz="6" w:space="0" w:color="auto"/>
              <w:left w:val="nil" w:sz="6" w:space="0" w:color="auto"/>
              <w:bottom w:val="nil" w:sz="6" w:space="0" w:color="auto"/>
              <w:right w:val="nil" w:sz="6" w:space="0" w:color="auto"/>
            </w:tcBorders>
          </w:tcPr>
          <w:p>
            <w:pPr/>
          </w:p>
        </w:tc>
        <w:tc>
          <w:tcPr>
            <w:tcW w:w="628"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r>
      <w:tr>
        <w:trPr>
          <w:trHeight w:val="327"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0" w:right="0"/>
              <w:jc w:val="left"/>
              <w:rPr>
                <w:rFonts w:ascii="宋体" w:hAnsi="宋体" w:cs="宋体" w:eastAsia="宋体" w:hint="default"/>
                <w:sz w:val="13"/>
                <w:szCs w:val="13"/>
              </w:rPr>
            </w:pPr>
            <w:r>
              <w:rPr>
                <w:rFonts w:ascii="宋体"/>
                <w:sz w:val="13"/>
              </w:rPr>
              <w:t>2,171,839.64</w:t>
            </w:r>
          </w:p>
        </w:tc>
        <w:tc>
          <w:tcPr>
            <w:tcW w:w="62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0"/>
              <w:jc w:val="right"/>
              <w:rPr>
                <w:rFonts w:ascii="宋体" w:hAnsi="宋体" w:cs="宋体" w:eastAsia="宋体" w:hint="default"/>
                <w:sz w:val="13"/>
                <w:szCs w:val="13"/>
              </w:rPr>
            </w:pPr>
            <w:r>
              <w:rPr>
                <w:rFonts w:ascii="宋体"/>
                <w:w w:val="95"/>
                <w:sz w:val="13"/>
              </w:rPr>
              <w:t>100.00</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66"/>
              <w:jc w:val="right"/>
              <w:rPr>
                <w:rFonts w:ascii="宋体" w:hAnsi="宋体" w:cs="宋体" w:eastAsia="宋体" w:hint="default"/>
                <w:sz w:val="13"/>
                <w:szCs w:val="13"/>
              </w:rPr>
            </w:pPr>
            <w:r>
              <w:rPr>
                <w:rFonts w:ascii="宋体"/>
                <w:w w:val="95"/>
                <w:sz w:val="13"/>
              </w:rPr>
              <w:t>1,604,697.23</w:t>
            </w:r>
            <w:r>
              <w:rPr>
                <w:rFonts w:ascii="宋体"/>
                <w:sz w:val="13"/>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2"/>
              <w:jc w:val="right"/>
              <w:rPr>
                <w:rFonts w:ascii="宋体" w:hAnsi="宋体" w:cs="宋体" w:eastAsia="宋体" w:hint="default"/>
                <w:sz w:val="13"/>
                <w:szCs w:val="13"/>
              </w:rPr>
            </w:pPr>
            <w:r>
              <w:rPr>
                <w:rFonts w:ascii="宋体"/>
                <w:w w:val="95"/>
                <w:sz w:val="13"/>
              </w:rPr>
              <w:t>2,197,773.15</w:t>
            </w:r>
            <w:r>
              <w:rPr>
                <w:rFonts w:ascii="宋体"/>
                <w:sz w:val="13"/>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0"/>
              <w:jc w:val="right"/>
              <w:rPr>
                <w:rFonts w:ascii="宋体" w:hAnsi="宋体" w:cs="宋体" w:eastAsia="宋体" w:hint="default"/>
                <w:sz w:val="13"/>
                <w:szCs w:val="13"/>
              </w:rPr>
            </w:pPr>
            <w:r>
              <w:rPr>
                <w:rFonts w:ascii="宋体"/>
                <w:w w:val="95"/>
                <w:sz w:val="13"/>
              </w:rPr>
              <w:t>100.00</w:t>
            </w:r>
            <w:r>
              <w:rPr>
                <w:rFonts w:ascii="宋体"/>
                <w:sz w:val="13"/>
              </w:rPr>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宋体" w:hAnsi="宋体" w:cs="宋体" w:eastAsia="宋体" w:hint="default"/>
                <w:sz w:val="13"/>
                <w:szCs w:val="13"/>
              </w:rPr>
            </w:pPr>
            <w:r>
              <w:rPr>
                <w:rFonts w:ascii="宋体"/>
                <w:w w:val="95"/>
                <w:sz w:val="13"/>
              </w:rPr>
              <w:t>1,574,904.28</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563" w:right="0"/>
        <w:jc w:val="left"/>
      </w:pPr>
      <w:r>
        <w:rPr/>
        <w:t>2、其他应收款坏账准备的变动如下：</w:t>
      </w:r>
    </w:p>
    <w:p>
      <w:pPr>
        <w:spacing w:line="240" w:lineRule="auto" w:before="10"/>
        <w:rPr>
          <w:rFonts w:ascii="宋体" w:hAnsi="宋体" w:cs="宋体" w:eastAsia="宋体" w:hint="default"/>
          <w:sz w:val="14"/>
          <w:szCs w:val="14"/>
        </w:rPr>
      </w:pPr>
    </w:p>
    <w:p>
      <w:pPr>
        <w:pStyle w:val="BodyText"/>
        <w:spacing w:line="240" w:lineRule="auto"/>
        <w:ind w:left="3014" w:right="2292"/>
        <w:jc w:val="center"/>
      </w:pPr>
      <w:r>
        <w:rPr/>
        <w:t>本年减少额</w:t>
      </w:r>
    </w:p>
    <w:p>
      <w:pPr>
        <w:spacing w:line="240" w:lineRule="auto" w:before="4"/>
        <w:rPr>
          <w:rFonts w:ascii="宋体" w:hAnsi="宋体" w:cs="宋体" w:eastAsia="宋体" w:hint="default"/>
          <w:sz w:val="2"/>
          <w:szCs w:val="2"/>
        </w:rPr>
      </w:pPr>
    </w:p>
    <w:p>
      <w:pPr>
        <w:spacing w:line="20" w:lineRule="exact"/>
        <w:ind w:left="4244" w:right="0" w:firstLine="0"/>
        <w:rPr>
          <w:rFonts w:ascii="宋体" w:hAnsi="宋体" w:cs="宋体" w:eastAsia="宋体" w:hint="default"/>
          <w:sz w:val="2"/>
          <w:szCs w:val="2"/>
        </w:rPr>
      </w:pPr>
      <w:r>
        <w:rPr>
          <w:rFonts w:ascii="宋体" w:hAnsi="宋体" w:cs="宋体" w:eastAsia="宋体" w:hint="default"/>
          <w:sz w:val="2"/>
          <w:szCs w:val="2"/>
        </w:rPr>
        <w:pict>
          <v:group style="width:88.95pt;height:1pt;mso-position-horizontal-relative:char;mso-position-vertical-relative:line" coordorigin="0,0" coordsize="1779,20">
            <v:group style="position:absolute;left:10;top:10;width:920;height:2" coordorigin="10,10" coordsize="920,2">
              <v:shape style="position:absolute;left:10;top:10;width:920;height:2" coordorigin="10,10" coordsize="920,0" path="m10,10l929,10e" filled="false" stroked="true" strokeweight=".961877pt" strokecolor="#000000">
                <v:path arrowok="t"/>
              </v:shape>
            </v:group>
            <v:group style="position:absolute;left:929;top:10;width:20;height:2" coordorigin="929,10" coordsize="20,2">
              <v:shape style="position:absolute;left:929;top:10;width:20;height:2" coordorigin="929,10" coordsize="20,0" path="m929,10l948,10e" filled="false" stroked="true" strokeweight=".961877pt" strokecolor="#000000">
                <v:path arrowok="t"/>
              </v:shape>
            </v:group>
            <v:group style="position:absolute;left:948;top:10;width:821;height:2" coordorigin="948,10" coordsize="821,2">
              <v:shape style="position:absolute;left:948;top:10;width:821;height:2" coordorigin="948,10" coordsize="821,0" path="m948,10l1769,10e" filled="false" stroked="true" strokeweight=".961877pt" strokecolor="#000000">
                <v:path arrowok="t"/>
              </v:shape>
            </v:group>
          </v:group>
        </w:pict>
      </w:r>
      <w:r>
        <w:rPr>
          <w:rFonts w:ascii="宋体" w:hAnsi="宋体" w:cs="宋体" w:eastAsia="宋体" w:hint="default"/>
          <w:sz w:val="2"/>
          <w:szCs w:val="2"/>
        </w:rPr>
      </w:r>
    </w:p>
    <w:p>
      <w:pPr>
        <w:pStyle w:val="BodyText"/>
        <w:tabs>
          <w:tab w:pos="3023" w:val="left" w:leader="none"/>
          <w:tab w:pos="4508" w:val="left" w:leader="none"/>
          <w:tab w:pos="5389" w:val="left" w:leader="none"/>
          <w:tab w:pos="6447" w:val="left" w:leader="none"/>
        </w:tabs>
        <w:spacing w:line="240" w:lineRule="auto" w:before="10"/>
        <w:ind w:left="1609" w:right="0"/>
        <w:jc w:val="left"/>
      </w:pPr>
      <w:r>
        <w:rPr>
          <w:spacing w:val="-1"/>
        </w:rPr>
        <w:t>年初余额</w:t>
        <w:tab/>
        <w:t>本年计提额</w:t>
        <w:tab/>
      </w:r>
      <w:r>
        <w:rPr/>
        <w:t>转回</w:t>
        <w:tab/>
        <w:t>转销</w:t>
        <w:tab/>
      </w:r>
      <w:r>
        <w:rPr>
          <w:spacing w:val="-1"/>
        </w:rPr>
        <w:t>年末余额</w:t>
      </w:r>
    </w:p>
    <w:p>
      <w:pPr>
        <w:tabs>
          <w:tab w:pos="3017" w:val="left" w:leader="none"/>
          <w:tab w:pos="4502" w:val="left" w:leader="none"/>
          <w:tab w:pos="5383" w:val="left" w:leader="none"/>
          <w:tab w:pos="6442" w:val="left" w:leader="none"/>
        </w:tabs>
        <w:spacing w:line="20" w:lineRule="exact"/>
        <w:ind w:left="1603" w:right="0" w:firstLine="0"/>
        <w:rPr>
          <w:rFonts w:ascii="宋体" w:hAnsi="宋体" w:cs="宋体" w:eastAsia="宋体" w:hint="default"/>
          <w:sz w:val="2"/>
          <w:szCs w:val="2"/>
        </w:rPr>
      </w:pPr>
      <w:r>
        <w:rPr>
          <w:rFonts w:ascii="宋体"/>
          <w:sz w:val="2"/>
        </w:rPr>
        <w:pict>
          <v:group style="width:42.75pt;height:.6pt;mso-position-horizontal-relative:char;mso-position-vertical-relative:line" coordorigin="0,0" coordsize="855,12">
            <v:group style="position:absolute;left:6;top:6;width:843;height:2" coordorigin="6,6" coordsize="843,2">
              <v:shape style="position:absolute;left:6;top:6;width:843;height:2" coordorigin="6,6" coordsize="843,0" path="m6,6l848,6e" filled="false" stroked="true" strokeweight=".599062pt" strokecolor="#000000">
                <v:path arrowok="t"/>
              </v:shape>
            </v:group>
          </v:group>
        </w:pict>
      </w:r>
      <w:r>
        <w:rPr>
          <w:rFonts w:ascii="宋体"/>
          <w:sz w:val="2"/>
        </w:rPr>
      </w:r>
      <w:r>
        <w:rPr>
          <w:rFonts w:ascii="宋体"/>
          <w:sz w:val="2"/>
        </w:rPr>
        <w:tab/>
      </w:r>
      <w:r>
        <w:rPr>
          <w:rFonts w:ascii="宋体"/>
          <w:sz w:val="2"/>
        </w:rPr>
        <w:pict>
          <v:group style="width:53.3pt;height:.6pt;mso-position-horizontal-relative:char;mso-position-vertical-relative:line" coordorigin="0,0" coordsize="1066,12">
            <v:group style="position:absolute;left:6;top:6;width:1054;height:2" coordorigin="6,6" coordsize="1054,2">
              <v:shape style="position:absolute;left:6;top:6;width:1054;height:2" coordorigin="6,6" coordsize="1054,0" path="m6,6l1060,6e" filled="false" stroked="true" strokeweight=".599062pt" strokecolor="#000000">
                <v:path arrowok="t"/>
              </v:shape>
            </v:group>
          </v:group>
        </w:pict>
      </w:r>
      <w:r>
        <w:rPr>
          <w:rFonts w:ascii="宋体"/>
          <w:sz w:val="2"/>
        </w:rPr>
      </w:r>
      <w:r>
        <w:rPr>
          <w:rFonts w:ascii="宋体"/>
          <w:sz w:val="2"/>
        </w:rPr>
        <w:tab/>
      </w:r>
      <w:r>
        <w:rPr>
          <w:rFonts w:ascii="宋体"/>
          <w:sz w:val="2"/>
        </w:rPr>
        <w:pict>
          <v:group style="width:21.75pt;height:.65pt;mso-position-horizontal-relative:char;mso-position-vertical-relative:line" coordorigin="0,0" coordsize="435,13">
            <v:group style="position:absolute;left:6;top:6;width:423;height:2" coordorigin="6,6" coordsize="423,2">
              <v:shape style="position:absolute;left:6;top:6;width:423;height:2" coordorigin="6,6" coordsize="423,0" path="m6,6l428,6e" filled="false" stroked="true" strokeweight=".601875pt" strokecolor="#000000">
                <v:path arrowok="t"/>
              </v:shape>
            </v:group>
          </v:group>
        </w:pict>
      </w:r>
      <w:r>
        <w:rPr>
          <w:rFonts w:ascii="宋体"/>
          <w:sz w:val="2"/>
        </w:rPr>
      </w:r>
      <w:r>
        <w:rPr>
          <w:rFonts w:ascii="宋体"/>
          <w:sz w:val="2"/>
        </w:rPr>
        <w:tab/>
      </w:r>
      <w:r>
        <w:rPr>
          <w:rFonts w:ascii="宋体"/>
          <w:sz w:val="2"/>
        </w:rPr>
        <w:pict>
          <v:group style="width:21.75pt;height:.65pt;mso-position-horizontal-relative:char;mso-position-vertical-relative:line" coordorigin="0,0" coordsize="435,13">
            <v:group style="position:absolute;left:6;top:6;width:423;height:2" coordorigin="6,6" coordsize="423,2">
              <v:shape style="position:absolute;left:6;top:6;width:423;height:2" coordorigin="6,6" coordsize="423,0" path="m6,6l428,6e" filled="false" stroked="true" strokeweight=".601875pt" strokecolor="#000000">
                <v:path arrowok="t"/>
              </v:shape>
            </v:group>
          </v:group>
        </w:pict>
      </w:r>
      <w:r>
        <w:rPr>
          <w:rFonts w:ascii="宋体"/>
          <w:sz w:val="2"/>
        </w:rPr>
      </w:r>
      <w:r>
        <w:rPr>
          <w:rFonts w:ascii="宋体"/>
          <w:sz w:val="2"/>
        </w:rPr>
        <w:tab/>
      </w:r>
      <w:r>
        <w:rPr>
          <w:rFonts w:ascii="宋体"/>
          <w:sz w:val="2"/>
        </w:rPr>
        <w:pict>
          <v:group style="width:42.75pt;height:.6pt;mso-position-horizontal-relative:char;mso-position-vertical-relative:line" coordorigin="0,0" coordsize="855,12">
            <v:group style="position:absolute;left:6;top:6;width:843;height:2" coordorigin="6,6" coordsize="843,2">
              <v:shape style="position:absolute;left:6;top:6;width:843;height:2" coordorigin="6,6" coordsize="843,0" path="m6,6l848,6e" filled="false" stroked="true" strokeweight=".599062pt" strokecolor="#000000">
                <v:path arrowok="t"/>
              </v:shape>
            </v:group>
          </v:group>
        </w:pict>
      </w:r>
      <w:r>
        <w:rPr>
          <w:rFonts w:ascii="宋体"/>
          <w:sz w:val="2"/>
        </w:rPr>
      </w:r>
    </w:p>
    <w:p>
      <w:pPr>
        <w:tabs>
          <w:tab w:pos="1758" w:val="left" w:leader="none"/>
          <w:tab w:pos="3447" w:val="left" w:leader="none"/>
          <w:tab w:pos="6637" w:val="left" w:leader="none"/>
        </w:tabs>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tab/>
      </w:r>
      <w:r>
        <w:rPr>
          <w:rFonts w:ascii="宋体" w:hAnsi="宋体" w:cs="宋体" w:eastAsia="宋体" w:hint="default"/>
          <w:spacing w:val="-1"/>
          <w:sz w:val="18"/>
          <w:szCs w:val="18"/>
        </w:rPr>
        <w:t>1,500,465.99</w:t>
        <w:tab/>
        <w:t>74,438.29</w:t>
        <w:tab/>
        <w:t>1,574,904.28</w:t>
      </w:r>
    </w:p>
    <w:p>
      <w:pPr>
        <w:tabs>
          <w:tab w:pos="1758" w:val="left" w:leader="none"/>
          <w:tab w:pos="3447" w:val="left" w:leader="none"/>
          <w:tab w:pos="6637" w:val="left" w:leader="none"/>
        </w:tabs>
        <w:spacing w:before="79"/>
        <w:ind w:left="140"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tab/>
      </w:r>
      <w:r>
        <w:rPr>
          <w:rFonts w:ascii="宋体" w:hAnsi="宋体" w:cs="宋体" w:eastAsia="宋体" w:hint="default"/>
          <w:spacing w:val="-1"/>
          <w:sz w:val="18"/>
          <w:szCs w:val="18"/>
        </w:rPr>
        <w:t>1,574,904.28</w:t>
        <w:tab/>
        <w:t>29,792.95</w:t>
        <w:tab/>
        <w:t>1,604,697.23</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BodyText"/>
        <w:spacing w:line="240" w:lineRule="auto"/>
        <w:ind w:left="563" w:right="0"/>
        <w:jc w:val="left"/>
      </w:pPr>
      <w:r>
        <w:rPr/>
        <w:t>3、年末单项金额重大或虽不重大但单独计提减值准备的其他应收款：</w:t>
      </w:r>
    </w:p>
    <w:p>
      <w:pPr>
        <w:spacing w:line="240" w:lineRule="auto" w:before="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2145"/>
        <w:gridCol w:w="1627"/>
        <w:gridCol w:w="1739"/>
        <w:gridCol w:w="1734"/>
        <w:gridCol w:w="945"/>
      </w:tblGrid>
      <w:tr>
        <w:trPr>
          <w:trHeight w:val="616"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88" w:lineRule="auto" w:before="44"/>
              <w:ind w:left="35" w:right="497" w:firstLine="35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其他应收款内容</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住房补贴</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pStyle w:val="TableParagraph"/>
              <w:spacing w:line="240" w:lineRule="auto" w:before="47"/>
              <w:ind w:left="588" w:right="0"/>
              <w:jc w:val="left"/>
              <w:rPr>
                <w:rFonts w:ascii="宋体" w:hAnsi="宋体" w:cs="宋体" w:eastAsia="宋体" w:hint="default"/>
                <w:sz w:val="18"/>
                <w:szCs w:val="18"/>
              </w:rPr>
            </w:pPr>
            <w:r>
              <w:rPr>
                <w:rFonts w:ascii="宋体"/>
                <w:sz w:val="18"/>
              </w:rPr>
              <w:t>504,000.00</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7"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计提比例（%）</w:t>
            </w:r>
            <w:r>
              <w:rPr>
                <w:rFonts w:ascii="宋体" w:hAnsi="宋体" w:cs="宋体" w:eastAsia="宋体" w:hint="default"/>
                <w:sz w:val="18"/>
                <w:szCs w:val="18"/>
              </w:rPr>
            </w:r>
          </w:p>
          <w:p>
            <w:pPr>
              <w:pStyle w:val="TableParagraph"/>
              <w:spacing w:line="240" w:lineRule="auto" w:before="47"/>
              <w:ind w:left="1042" w:right="0"/>
              <w:jc w:val="left"/>
              <w:rPr>
                <w:rFonts w:ascii="宋体" w:hAnsi="宋体" w:cs="宋体" w:eastAsia="宋体" w:hint="default"/>
                <w:sz w:val="18"/>
                <w:szCs w:val="18"/>
              </w:rPr>
            </w:pPr>
            <w:r>
              <w:rPr>
                <w:rFonts w:ascii="宋体"/>
                <w:sz w:val="18"/>
              </w:rPr>
              <w:t>100.00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坏账准备金额</w:t>
            </w:r>
            <w:r>
              <w:rPr>
                <w:rFonts w:ascii="宋体" w:hAnsi="宋体" w:cs="宋体" w:eastAsia="宋体" w:hint="default"/>
                <w:sz w:val="18"/>
                <w:szCs w:val="18"/>
              </w:rPr>
            </w:r>
          </w:p>
          <w:p>
            <w:pPr>
              <w:pStyle w:val="TableParagraph"/>
              <w:spacing w:line="240" w:lineRule="auto" w:before="47"/>
              <w:ind w:left="642" w:right="0"/>
              <w:jc w:val="left"/>
              <w:rPr>
                <w:rFonts w:ascii="宋体" w:hAnsi="宋体" w:cs="宋体" w:eastAsia="宋体" w:hint="default"/>
                <w:sz w:val="18"/>
                <w:szCs w:val="18"/>
              </w:rPr>
            </w:pPr>
            <w:r>
              <w:rPr>
                <w:rFonts w:ascii="宋体"/>
                <w:sz w:val="18"/>
              </w:rPr>
              <w:t>504,000.00</w:t>
            </w:r>
          </w:p>
        </w:tc>
        <w:tc>
          <w:tcPr>
            <w:tcW w:w="945" w:type="dxa"/>
            <w:tcBorders>
              <w:top w:val="nil" w:sz="6" w:space="0" w:color="auto"/>
              <w:left w:val="nil" w:sz="6" w:space="0" w:color="auto"/>
              <w:bottom w:val="nil" w:sz="6" w:space="0" w:color="auto"/>
              <w:right w:val="nil" w:sz="6" w:space="0" w:color="auto"/>
            </w:tcBorders>
          </w:tcPr>
          <w:p>
            <w:pPr>
              <w:pStyle w:val="TableParagraph"/>
              <w:spacing w:line="288" w:lineRule="auto" w:before="44"/>
              <w:ind w:left="190" w:right="33" w:firstLine="88"/>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理</w:t>
            </w:r>
            <w:r>
              <w:rPr>
                <w:rFonts w:ascii="宋体" w:hAnsi="宋体" w:cs="宋体" w:eastAsia="宋体" w:hint="default"/>
                <w:spacing w:val="1"/>
                <w:sz w:val="18"/>
                <w:szCs w:val="18"/>
                <w:u w:val="single" w:color="000000"/>
              </w:rPr>
              <w:t> </w:t>
            </w:r>
            <w:r>
              <w:rPr>
                <w:rFonts w:ascii="宋体" w:hAnsi="宋体" w:cs="宋体" w:eastAsia="宋体" w:hint="default"/>
                <w:sz w:val="18"/>
                <w:szCs w:val="18"/>
                <w:u w:val="single" w:color="000000"/>
              </w:rPr>
              <w:t>由</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无法收回</w:t>
            </w:r>
          </w:p>
        </w:tc>
      </w:tr>
      <w:tr>
        <w:trPr>
          <w:trHeight w:val="286"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上海日利精细化工厂</w:t>
            </w:r>
          </w:p>
        </w:tc>
        <w:tc>
          <w:tcPr>
            <w:tcW w:w="1627" w:type="dxa"/>
            <w:tcBorders>
              <w:top w:val="nil" w:sz="6" w:space="0" w:color="auto"/>
              <w:left w:val="nil" w:sz="6" w:space="0" w:color="auto"/>
              <w:bottom w:val="nil" w:sz="6" w:space="0" w:color="auto"/>
              <w:right w:val="nil" w:sz="6" w:space="0" w:color="auto"/>
            </w:tcBorders>
          </w:tcPr>
          <w:p>
            <w:pPr>
              <w:pStyle w:val="TableParagraph"/>
              <w:spacing w:line="233" w:lineRule="exact"/>
              <w:ind w:right="135"/>
              <w:jc w:val="right"/>
              <w:rPr>
                <w:rFonts w:ascii="宋体" w:hAnsi="宋体" w:cs="宋体" w:eastAsia="宋体" w:hint="default"/>
                <w:sz w:val="18"/>
                <w:szCs w:val="18"/>
              </w:rPr>
            </w:pPr>
            <w:r>
              <w:rPr>
                <w:rFonts w:ascii="宋体"/>
                <w:spacing w:val="-1"/>
                <w:sz w:val="18"/>
              </w:rPr>
              <w:t>427,315.80</w:t>
            </w:r>
          </w:p>
        </w:tc>
        <w:tc>
          <w:tcPr>
            <w:tcW w:w="1739" w:type="dxa"/>
            <w:tcBorders>
              <w:top w:val="nil" w:sz="6" w:space="0" w:color="auto"/>
              <w:left w:val="nil" w:sz="6" w:space="0" w:color="auto"/>
              <w:bottom w:val="nil" w:sz="6" w:space="0" w:color="auto"/>
              <w:right w:val="nil" w:sz="6" w:space="0" w:color="auto"/>
            </w:tcBorders>
          </w:tcPr>
          <w:p>
            <w:pPr>
              <w:pStyle w:val="TableParagraph"/>
              <w:spacing w:line="233" w:lineRule="exact"/>
              <w:ind w:right="153"/>
              <w:jc w:val="right"/>
              <w:rPr>
                <w:rFonts w:ascii="宋体" w:hAnsi="宋体" w:cs="宋体" w:eastAsia="宋体" w:hint="default"/>
                <w:sz w:val="18"/>
                <w:szCs w:val="18"/>
              </w:rPr>
            </w:pPr>
            <w:r>
              <w:rPr>
                <w:rFonts w:ascii="宋体"/>
                <w:sz w:val="18"/>
              </w:rPr>
              <w:t>50.00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213,657.90</w:t>
            </w:r>
          </w:p>
        </w:tc>
        <w:tc>
          <w:tcPr>
            <w:tcW w:w="945"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18"/>
                <w:szCs w:val="18"/>
              </w:rPr>
            </w:pPr>
            <w:r>
              <w:rPr>
                <w:rFonts w:ascii="宋体" w:hAnsi="宋体" w:cs="宋体" w:eastAsia="宋体" w:hint="default"/>
                <w:w w:val="95"/>
                <w:sz w:val="18"/>
                <w:szCs w:val="18"/>
              </w:rPr>
              <w:t>账龄较长</w:t>
            </w:r>
            <w:r>
              <w:rPr>
                <w:rFonts w:ascii="宋体" w:hAnsi="宋体" w:cs="宋体" w:eastAsia="宋体" w:hint="default"/>
                <w:sz w:val="18"/>
                <w:szCs w:val="18"/>
              </w:rPr>
            </w:r>
          </w:p>
        </w:tc>
      </w:tr>
      <w:tr>
        <w:trPr>
          <w:trHeight w:val="286"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轻工资金调度中心</w:t>
            </w:r>
          </w:p>
        </w:tc>
        <w:tc>
          <w:tcPr>
            <w:tcW w:w="1627" w:type="dxa"/>
            <w:tcBorders>
              <w:top w:val="nil" w:sz="6" w:space="0" w:color="auto"/>
              <w:left w:val="nil" w:sz="6" w:space="0" w:color="auto"/>
              <w:bottom w:val="nil" w:sz="6" w:space="0" w:color="auto"/>
              <w:right w:val="nil" w:sz="6" w:space="0" w:color="auto"/>
            </w:tcBorders>
          </w:tcPr>
          <w:p>
            <w:pPr>
              <w:pStyle w:val="TableParagraph"/>
              <w:spacing w:line="233" w:lineRule="exact"/>
              <w:ind w:right="135"/>
              <w:jc w:val="right"/>
              <w:rPr>
                <w:rFonts w:ascii="宋体" w:hAnsi="宋体" w:cs="宋体" w:eastAsia="宋体" w:hint="default"/>
                <w:sz w:val="18"/>
                <w:szCs w:val="18"/>
              </w:rPr>
            </w:pPr>
            <w:r>
              <w:rPr>
                <w:rFonts w:ascii="宋体"/>
                <w:spacing w:val="-1"/>
                <w:sz w:val="18"/>
              </w:rPr>
              <w:t>142,000.00</w:t>
            </w:r>
          </w:p>
        </w:tc>
        <w:tc>
          <w:tcPr>
            <w:tcW w:w="1739" w:type="dxa"/>
            <w:tcBorders>
              <w:top w:val="nil" w:sz="6" w:space="0" w:color="auto"/>
              <w:left w:val="nil" w:sz="6" w:space="0" w:color="auto"/>
              <w:bottom w:val="nil" w:sz="6" w:space="0" w:color="auto"/>
              <w:right w:val="nil" w:sz="6" w:space="0" w:color="auto"/>
            </w:tcBorders>
          </w:tcPr>
          <w:p>
            <w:pPr>
              <w:pStyle w:val="TableParagraph"/>
              <w:spacing w:line="233" w:lineRule="exact"/>
              <w:ind w:right="153"/>
              <w:jc w:val="right"/>
              <w:rPr>
                <w:rFonts w:ascii="宋体" w:hAnsi="宋体" w:cs="宋体" w:eastAsia="宋体" w:hint="default"/>
                <w:sz w:val="18"/>
                <w:szCs w:val="18"/>
              </w:rPr>
            </w:pPr>
            <w:r>
              <w:rPr>
                <w:rFonts w:ascii="宋体"/>
                <w:spacing w:val="-1"/>
                <w:sz w:val="18"/>
              </w:rPr>
              <w:t>100.00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142,000.00</w:t>
            </w:r>
          </w:p>
        </w:tc>
        <w:tc>
          <w:tcPr>
            <w:tcW w:w="945"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18"/>
                <w:szCs w:val="18"/>
              </w:rPr>
            </w:pPr>
            <w:r>
              <w:rPr>
                <w:rFonts w:ascii="宋体" w:hAnsi="宋体" w:cs="宋体" w:eastAsia="宋体" w:hint="default"/>
                <w:w w:val="95"/>
                <w:sz w:val="18"/>
                <w:szCs w:val="18"/>
              </w:rPr>
              <w:t>无法收回</w:t>
            </w:r>
            <w:r>
              <w:rPr>
                <w:rFonts w:ascii="宋体" w:hAnsi="宋体" w:cs="宋体" w:eastAsia="宋体" w:hint="default"/>
                <w:sz w:val="18"/>
                <w:szCs w:val="18"/>
              </w:rPr>
            </w:r>
          </w:p>
        </w:tc>
      </w:tr>
      <w:tr>
        <w:trPr>
          <w:trHeight w:val="284"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工会</w:t>
            </w:r>
          </w:p>
        </w:tc>
        <w:tc>
          <w:tcPr>
            <w:tcW w:w="1627" w:type="dxa"/>
            <w:tcBorders>
              <w:top w:val="nil" w:sz="6" w:space="0" w:color="auto"/>
              <w:left w:val="nil" w:sz="6" w:space="0" w:color="auto"/>
              <w:bottom w:val="nil" w:sz="6" w:space="0" w:color="auto"/>
              <w:right w:val="nil" w:sz="6" w:space="0" w:color="auto"/>
            </w:tcBorders>
          </w:tcPr>
          <w:p>
            <w:pPr>
              <w:pStyle w:val="TableParagraph"/>
              <w:spacing w:line="233" w:lineRule="exact"/>
              <w:ind w:right="135"/>
              <w:jc w:val="right"/>
              <w:rPr>
                <w:rFonts w:ascii="宋体" w:hAnsi="宋体" w:cs="宋体" w:eastAsia="宋体" w:hint="default"/>
                <w:sz w:val="18"/>
                <w:szCs w:val="18"/>
              </w:rPr>
            </w:pPr>
            <w:r>
              <w:rPr>
                <w:rFonts w:ascii="宋体"/>
                <w:spacing w:val="-1"/>
                <w:sz w:val="18"/>
              </w:rPr>
              <w:t>100,000.00</w:t>
            </w:r>
          </w:p>
        </w:tc>
        <w:tc>
          <w:tcPr>
            <w:tcW w:w="1739" w:type="dxa"/>
            <w:tcBorders>
              <w:top w:val="nil" w:sz="6" w:space="0" w:color="auto"/>
              <w:left w:val="nil" w:sz="6" w:space="0" w:color="auto"/>
              <w:bottom w:val="nil" w:sz="6" w:space="0" w:color="auto"/>
              <w:right w:val="nil" w:sz="6" w:space="0" w:color="auto"/>
            </w:tcBorders>
          </w:tcPr>
          <w:p>
            <w:pPr>
              <w:pStyle w:val="TableParagraph"/>
              <w:spacing w:line="233" w:lineRule="exact"/>
              <w:ind w:right="153"/>
              <w:jc w:val="right"/>
              <w:rPr>
                <w:rFonts w:ascii="宋体" w:hAnsi="宋体" w:cs="宋体" w:eastAsia="宋体" w:hint="default"/>
                <w:sz w:val="18"/>
                <w:szCs w:val="18"/>
              </w:rPr>
            </w:pPr>
            <w:r>
              <w:rPr>
                <w:rFonts w:ascii="宋体"/>
                <w:spacing w:val="-1"/>
                <w:sz w:val="18"/>
              </w:rPr>
              <w:t>100.00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100,000.00</w:t>
            </w:r>
          </w:p>
        </w:tc>
        <w:tc>
          <w:tcPr>
            <w:tcW w:w="945"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18"/>
                <w:szCs w:val="18"/>
              </w:rPr>
            </w:pPr>
            <w:r>
              <w:rPr>
                <w:rFonts w:ascii="宋体" w:hAnsi="宋体" w:cs="宋体" w:eastAsia="宋体" w:hint="default"/>
                <w:w w:val="95"/>
                <w:sz w:val="18"/>
                <w:szCs w:val="18"/>
              </w:rPr>
              <w:t>无法收回</w:t>
            </w:r>
            <w:r>
              <w:rPr>
                <w:rFonts w:ascii="宋体" w:hAnsi="宋体" w:cs="宋体" w:eastAsia="宋体" w:hint="default"/>
                <w:sz w:val="18"/>
                <w:szCs w:val="18"/>
              </w:rPr>
            </w:r>
          </w:p>
        </w:tc>
      </w:tr>
      <w:tr>
        <w:trPr>
          <w:trHeight w:val="259"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江苏省化工设备制造安</w:t>
            </w:r>
          </w:p>
        </w:tc>
        <w:tc>
          <w:tcPr>
            <w:tcW w:w="1627" w:type="dxa"/>
            <w:tcBorders>
              <w:top w:val="nil" w:sz="6" w:space="0" w:color="auto"/>
              <w:left w:val="nil" w:sz="6" w:space="0" w:color="auto"/>
              <w:bottom w:val="nil" w:sz="6" w:space="0" w:color="auto"/>
              <w:right w:val="nil" w:sz="6" w:space="0" w:color="auto"/>
            </w:tcBorders>
          </w:tcPr>
          <w:p>
            <w:pPr>
              <w:pStyle w:val="TableParagraph"/>
              <w:spacing w:line="232" w:lineRule="exact"/>
              <w:ind w:right="135"/>
              <w:jc w:val="right"/>
              <w:rPr>
                <w:rFonts w:ascii="宋体" w:hAnsi="宋体" w:cs="宋体" w:eastAsia="宋体" w:hint="default"/>
                <w:sz w:val="18"/>
                <w:szCs w:val="18"/>
              </w:rPr>
            </w:pPr>
            <w:r>
              <w:rPr>
                <w:rFonts w:ascii="宋体"/>
                <w:spacing w:val="-1"/>
                <w:sz w:val="18"/>
              </w:rPr>
              <w:t>42,000.00</w:t>
            </w:r>
          </w:p>
        </w:tc>
        <w:tc>
          <w:tcPr>
            <w:tcW w:w="1739" w:type="dxa"/>
            <w:tcBorders>
              <w:top w:val="nil" w:sz="6" w:space="0" w:color="auto"/>
              <w:left w:val="nil" w:sz="6" w:space="0" w:color="auto"/>
              <w:bottom w:val="nil" w:sz="6" w:space="0" w:color="auto"/>
              <w:right w:val="nil" w:sz="6" w:space="0" w:color="auto"/>
            </w:tcBorders>
          </w:tcPr>
          <w:p>
            <w:pPr>
              <w:pStyle w:val="TableParagraph"/>
              <w:spacing w:line="232" w:lineRule="exact"/>
              <w:ind w:right="153"/>
              <w:jc w:val="right"/>
              <w:rPr>
                <w:rFonts w:ascii="宋体" w:hAnsi="宋体" w:cs="宋体" w:eastAsia="宋体" w:hint="default"/>
                <w:sz w:val="18"/>
                <w:szCs w:val="18"/>
              </w:rPr>
            </w:pPr>
            <w:r>
              <w:rPr>
                <w:rFonts w:ascii="宋体"/>
                <w:spacing w:val="-1"/>
                <w:sz w:val="18"/>
              </w:rPr>
              <w:t>100.00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88"/>
              <w:jc w:val="right"/>
              <w:rPr>
                <w:rFonts w:ascii="宋体" w:hAnsi="宋体" w:cs="宋体" w:eastAsia="宋体" w:hint="default"/>
                <w:sz w:val="18"/>
                <w:szCs w:val="18"/>
              </w:rPr>
            </w:pPr>
            <w:r>
              <w:rPr>
                <w:rFonts w:ascii="宋体"/>
                <w:spacing w:val="-1"/>
                <w:sz w:val="18"/>
              </w:rPr>
              <w:t>42,000.00</w:t>
            </w:r>
          </w:p>
        </w:tc>
        <w:tc>
          <w:tcPr>
            <w:tcW w:w="945" w:type="dxa"/>
            <w:tcBorders>
              <w:top w:val="nil" w:sz="6" w:space="0" w:color="auto"/>
              <w:left w:val="nil" w:sz="6" w:space="0" w:color="auto"/>
              <w:bottom w:val="nil" w:sz="6" w:space="0" w:color="auto"/>
              <w:right w:val="nil" w:sz="6" w:space="0" w:color="auto"/>
            </w:tcBorders>
          </w:tcPr>
          <w:p>
            <w:pPr>
              <w:pStyle w:val="TableParagraph"/>
              <w:spacing w:line="232" w:lineRule="exact"/>
              <w:ind w:right="33"/>
              <w:jc w:val="right"/>
              <w:rPr>
                <w:rFonts w:ascii="宋体" w:hAnsi="宋体" w:cs="宋体" w:eastAsia="宋体" w:hint="default"/>
                <w:sz w:val="18"/>
                <w:szCs w:val="18"/>
              </w:rPr>
            </w:pPr>
            <w:r>
              <w:rPr>
                <w:rFonts w:ascii="宋体" w:hAnsi="宋体" w:cs="宋体" w:eastAsia="宋体" w:hint="default"/>
                <w:w w:val="95"/>
                <w:sz w:val="18"/>
                <w:szCs w:val="18"/>
              </w:rPr>
              <w:t>无法收回</w:t>
            </w:r>
            <w:r>
              <w:rPr>
                <w:rFonts w:ascii="宋体" w:hAnsi="宋体" w:cs="宋体" w:eastAsia="宋体" w:hint="default"/>
                <w:sz w:val="18"/>
                <w:szCs w:val="18"/>
              </w:rPr>
            </w:r>
          </w:p>
        </w:tc>
      </w:tr>
      <w:tr>
        <w:trPr>
          <w:trHeight w:val="493"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装公司</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5"/>
              <w:jc w:val="right"/>
              <w:rPr>
                <w:rFonts w:ascii="宋体" w:hAnsi="宋体" w:cs="宋体" w:eastAsia="宋体" w:hint="default"/>
                <w:sz w:val="18"/>
                <w:szCs w:val="18"/>
              </w:rPr>
            </w:pPr>
            <w:r>
              <w:rPr>
                <w:rFonts w:ascii="宋体"/>
                <w:spacing w:val="-1"/>
                <w:sz w:val="18"/>
              </w:rPr>
              <w:t>41,636.84</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3"/>
              <w:jc w:val="right"/>
              <w:rPr>
                <w:rFonts w:ascii="宋体" w:hAnsi="宋体" w:cs="宋体" w:eastAsia="宋体" w:hint="default"/>
                <w:sz w:val="18"/>
                <w:szCs w:val="18"/>
              </w:rPr>
            </w:pPr>
            <w:r>
              <w:rPr>
                <w:rFonts w:ascii="宋体"/>
                <w:spacing w:val="-1"/>
                <w:sz w:val="18"/>
              </w:rPr>
              <w:t>100.00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8"/>
              <w:jc w:val="right"/>
              <w:rPr>
                <w:rFonts w:ascii="宋体" w:hAnsi="宋体" w:cs="宋体" w:eastAsia="宋体" w:hint="default"/>
                <w:sz w:val="18"/>
                <w:szCs w:val="18"/>
              </w:rPr>
            </w:pPr>
            <w:r>
              <w:rPr>
                <w:rFonts w:ascii="宋体"/>
                <w:spacing w:val="-1"/>
                <w:sz w:val="18"/>
              </w:rPr>
              <w:t>41,636.84</w:t>
            </w:r>
          </w:p>
        </w:tc>
        <w:tc>
          <w:tcPr>
            <w:tcW w:w="945" w:type="dxa"/>
            <w:tcBorders>
              <w:top w:val="nil" w:sz="6" w:space="0" w:color="auto"/>
              <w:left w:val="nil" w:sz="6" w:space="0" w:color="auto"/>
              <w:bottom w:val="nil" w:sz="6" w:space="0" w:color="auto"/>
              <w:right w:val="nil" w:sz="6" w:space="0" w:color="auto"/>
            </w:tcBorders>
          </w:tcPr>
          <w:p>
            <w:pPr/>
          </w:p>
        </w:tc>
      </w:tr>
      <w:tr>
        <w:trPr>
          <w:trHeight w:val="300" w:hRule="exact"/>
        </w:trPr>
        <w:tc>
          <w:tcPr>
            <w:tcW w:w="2145" w:type="dxa"/>
            <w:tcBorders>
              <w:top w:val="nil" w:sz="6" w:space="0" w:color="auto"/>
              <w:left w:val="nil" w:sz="6" w:space="0" w:color="auto"/>
              <w:bottom w:val="nil" w:sz="6" w:space="0" w:color="auto"/>
              <w:right w:val="nil" w:sz="6" w:space="0" w:color="auto"/>
            </w:tcBorders>
          </w:tcPr>
          <w:p>
            <w:pPr>
              <w:pStyle w:val="TableParagraph"/>
              <w:spacing w:line="233" w:lineRule="exact"/>
              <w:ind w:right="114"/>
              <w:jc w:val="center"/>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nil" w:sz="6" w:space="0" w:color="auto"/>
              <w:left w:val="nil" w:sz="6" w:space="0" w:color="auto"/>
              <w:bottom w:val="nil" w:sz="6" w:space="0" w:color="auto"/>
              <w:right w:val="nil" w:sz="6" w:space="0" w:color="auto"/>
            </w:tcBorders>
          </w:tcPr>
          <w:p>
            <w:pPr>
              <w:pStyle w:val="TableParagraph"/>
              <w:spacing w:line="233" w:lineRule="exact"/>
              <w:ind w:right="135"/>
              <w:jc w:val="right"/>
              <w:rPr>
                <w:rFonts w:ascii="宋体" w:hAnsi="宋体" w:cs="宋体" w:eastAsia="宋体" w:hint="default"/>
                <w:sz w:val="18"/>
                <w:szCs w:val="18"/>
              </w:rPr>
            </w:pPr>
            <w:r>
              <w:rPr>
                <w:rFonts w:ascii="宋体"/>
                <w:spacing w:val="-1"/>
                <w:sz w:val="18"/>
              </w:rPr>
              <w:t>1,256,952.64</w:t>
            </w:r>
          </w:p>
        </w:tc>
        <w:tc>
          <w:tcPr>
            <w:tcW w:w="1739"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1,043,294.74</w:t>
            </w:r>
          </w:p>
        </w:tc>
        <w:tc>
          <w:tcPr>
            <w:tcW w:w="945" w:type="dxa"/>
            <w:tcBorders>
              <w:top w:val="nil" w:sz="6" w:space="0" w:color="auto"/>
              <w:left w:val="nil" w:sz="6" w:space="0" w:color="auto"/>
              <w:bottom w:val="nil" w:sz="6" w:space="0" w:color="auto"/>
              <w:right w:val="nil" w:sz="6" w:space="0" w:color="auto"/>
            </w:tcBorders>
          </w:tcPr>
          <w:p>
            <w:pPr/>
          </w:p>
        </w:tc>
      </w:tr>
    </w:tbl>
    <w:p>
      <w:pPr>
        <w:pStyle w:val="BodyText"/>
        <w:spacing w:line="251" w:lineRule="exact"/>
        <w:ind w:left="563" w:right="0"/>
        <w:jc w:val="left"/>
      </w:pPr>
      <w:r>
        <w:rPr/>
        <w:t>4、单项金额不重大但按信用风险特征组合后该组合的风险较大的其他应收款：无。</w:t>
      </w:r>
    </w:p>
    <w:p>
      <w:pPr>
        <w:pStyle w:val="BodyText"/>
        <w:spacing w:line="240" w:lineRule="auto" w:before="135"/>
        <w:ind w:left="563" w:right="0"/>
        <w:jc w:val="left"/>
      </w:pPr>
      <w:r>
        <w:rPr/>
        <w:t>5、本年实际核销的其他应收款：无。</w:t>
      </w:r>
    </w:p>
    <w:p>
      <w:pPr>
        <w:pStyle w:val="BodyText"/>
        <w:spacing w:line="240" w:lineRule="auto" w:before="133"/>
        <w:ind w:left="563" w:right="0"/>
        <w:jc w:val="left"/>
      </w:pPr>
      <w:r>
        <w:rPr/>
        <w:t>6、年末其他应收款中无持本公司 5％以上（含</w:t>
      </w:r>
      <w:r>
        <w:rPr>
          <w:spacing w:val="-84"/>
        </w:rPr>
        <w:t> </w:t>
      </w:r>
      <w:r>
        <w:rPr/>
        <w:t>5％）表决权股份的股东单位欠款。</w:t>
      </w:r>
    </w:p>
    <w:p>
      <w:pPr>
        <w:pStyle w:val="BodyText"/>
        <w:spacing w:line="240" w:lineRule="auto" w:before="133"/>
        <w:ind w:left="563" w:right="0"/>
        <w:jc w:val="left"/>
      </w:pPr>
      <w:r>
        <w:rPr/>
        <w:t>7、年末其他应收款中无应收关联方的款项。</w:t>
      </w:r>
    </w:p>
    <w:p>
      <w:pPr>
        <w:pStyle w:val="BodyText"/>
        <w:spacing w:line="240" w:lineRule="auto" w:before="133"/>
        <w:ind w:left="563" w:right="0"/>
        <w:jc w:val="left"/>
      </w:pPr>
      <w:r>
        <w:rPr/>
        <w:t>8、年末其他应收款中欠款金额前五名。</w:t>
      </w:r>
    </w:p>
    <w:p>
      <w:pPr>
        <w:spacing w:line="240" w:lineRule="auto" w:before="12"/>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014"/>
        <w:gridCol w:w="1802"/>
        <w:gridCol w:w="1160"/>
        <w:gridCol w:w="1697"/>
      </w:tblGrid>
      <w:tr>
        <w:trPr>
          <w:trHeight w:val="497"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46"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性质或内容</w:t>
            </w:r>
            <w:r>
              <w:rPr>
                <w:rFonts w:ascii="宋体" w:hAnsi="宋体" w:cs="宋体" w:eastAsia="宋体" w:hint="default"/>
                <w:sz w:val="15"/>
                <w:szCs w:val="15"/>
              </w:rPr>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80" w:right="0"/>
              <w:jc w:val="center"/>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欠款金额</w:t>
            </w:r>
            <w:r>
              <w:rPr>
                <w:rFonts w:ascii="宋体" w:hAnsi="宋体" w:cs="宋体" w:eastAsia="宋体" w:hint="default"/>
                <w:sz w:val="15"/>
                <w:szCs w:val="15"/>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78" w:right="0"/>
              <w:jc w:val="center"/>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账龄</w:t>
            </w:r>
            <w:r>
              <w:rPr>
                <w:rFonts w:ascii="宋体" w:hAnsi="宋体" w:cs="宋体" w:eastAsia="宋体" w:hint="default"/>
                <w:sz w:val="15"/>
                <w:szCs w:val="15"/>
              </w:rPr>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08" w:right="33" w:hanging="449"/>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2"/>
                <w:sz w:val="15"/>
                <w:szCs w:val="15"/>
                <w:u w:val="single" w:color="000000"/>
              </w:rPr>
              <w:t>占其他应收款总额的比</w:t>
            </w:r>
            <w:r>
              <w:rPr>
                <w:rFonts w:ascii="宋体" w:hAnsi="宋体" w:cs="宋体" w:eastAsia="宋体" w:hint="default"/>
                <w:spacing w:val="-56"/>
                <w:sz w:val="15"/>
                <w:szCs w:val="15"/>
                <w:u w:val="single" w:color="000000"/>
              </w:rPr>
              <w:t> </w:t>
            </w:r>
            <w:r>
              <w:rPr>
                <w:rFonts w:ascii="宋体" w:hAnsi="宋体" w:cs="宋体" w:eastAsia="宋体" w:hint="default"/>
                <w:spacing w:val="-56"/>
                <w:sz w:val="15"/>
                <w:szCs w:val="15"/>
              </w:rPr>
            </w:r>
            <w:r>
              <w:rPr>
                <w:rFonts w:ascii="宋体" w:hAnsi="宋体" w:cs="宋体" w:eastAsia="宋体" w:hint="default"/>
                <w:spacing w:val="-56"/>
                <w:sz w:val="15"/>
                <w:szCs w:val="15"/>
              </w:rPr>
            </w:r>
            <w:r>
              <w:rPr>
                <w:rFonts w:ascii="宋体" w:hAnsi="宋体" w:cs="宋体" w:eastAsia="宋体" w:hint="default"/>
                <w:sz w:val="15"/>
                <w:szCs w:val="15"/>
                <w:u w:val="single" w:color="000000"/>
              </w:rPr>
              <w:t>例（％）</w:t>
            </w:r>
            <w:r>
              <w:rPr>
                <w:rFonts w:ascii="宋体" w:hAnsi="宋体" w:cs="宋体" w:eastAsia="宋体" w:hint="default"/>
                <w:sz w:val="15"/>
                <w:szCs w:val="15"/>
              </w:rPr>
            </w:r>
          </w:p>
        </w:tc>
      </w:tr>
      <w:tr>
        <w:trPr>
          <w:trHeight w:val="284"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5"/>
                <w:szCs w:val="15"/>
              </w:rPr>
            </w:pPr>
            <w:r>
              <w:rPr>
                <w:rFonts w:ascii="宋体" w:hAnsi="宋体" w:cs="宋体" w:eastAsia="宋体" w:hint="default"/>
                <w:sz w:val="15"/>
                <w:szCs w:val="15"/>
              </w:rPr>
              <w:t>住房补贴</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77" w:right="0"/>
              <w:jc w:val="center"/>
              <w:rPr>
                <w:rFonts w:ascii="宋体" w:hAnsi="宋体" w:cs="宋体" w:eastAsia="宋体" w:hint="default"/>
                <w:sz w:val="15"/>
                <w:szCs w:val="15"/>
              </w:rPr>
            </w:pPr>
            <w:r>
              <w:rPr>
                <w:rFonts w:ascii="宋体"/>
                <w:sz w:val="15"/>
              </w:rPr>
              <w:t>504,000.00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年以上</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98"/>
              <w:jc w:val="right"/>
              <w:rPr>
                <w:rFonts w:ascii="宋体" w:hAnsi="宋体" w:cs="宋体" w:eastAsia="宋体" w:hint="default"/>
                <w:sz w:val="15"/>
                <w:szCs w:val="15"/>
              </w:rPr>
            </w:pPr>
            <w:r>
              <w:rPr>
                <w:rFonts w:ascii="宋体"/>
                <w:spacing w:val="-1"/>
                <w:sz w:val="15"/>
              </w:rPr>
              <w:t>23.21</w:t>
            </w:r>
          </w:p>
        </w:tc>
      </w:tr>
      <w:tr>
        <w:trPr>
          <w:trHeight w:val="316"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5"/>
                <w:szCs w:val="15"/>
              </w:rPr>
            </w:pPr>
            <w:r>
              <w:rPr>
                <w:rFonts w:ascii="宋体" w:hAnsi="宋体" w:cs="宋体" w:eastAsia="宋体" w:hint="default"/>
                <w:sz w:val="15"/>
                <w:szCs w:val="15"/>
              </w:rPr>
              <w:t>上海日利精细化工厂</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7" w:right="0"/>
              <w:jc w:val="center"/>
              <w:rPr>
                <w:rFonts w:ascii="宋体" w:hAnsi="宋体" w:cs="宋体" w:eastAsia="宋体" w:hint="default"/>
                <w:sz w:val="15"/>
                <w:szCs w:val="15"/>
              </w:rPr>
            </w:pPr>
            <w:r>
              <w:rPr>
                <w:rFonts w:ascii="宋体"/>
                <w:sz w:val="15"/>
              </w:rPr>
              <w:t>427,315.80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7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年以上</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98"/>
              <w:jc w:val="right"/>
              <w:rPr>
                <w:rFonts w:ascii="宋体" w:hAnsi="宋体" w:cs="宋体" w:eastAsia="宋体" w:hint="default"/>
                <w:sz w:val="15"/>
                <w:szCs w:val="15"/>
              </w:rPr>
            </w:pPr>
            <w:r>
              <w:rPr>
                <w:rFonts w:ascii="宋体"/>
                <w:spacing w:val="-1"/>
                <w:sz w:val="15"/>
              </w:rPr>
              <w:t>19.68</w:t>
            </w:r>
          </w:p>
        </w:tc>
      </w:tr>
      <w:tr>
        <w:trPr>
          <w:trHeight w:val="316"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5"/>
                <w:szCs w:val="15"/>
              </w:rPr>
            </w:pPr>
            <w:r>
              <w:rPr>
                <w:rFonts w:ascii="宋体" w:hAnsi="宋体" w:cs="宋体" w:eastAsia="宋体" w:hint="default"/>
                <w:sz w:val="15"/>
                <w:szCs w:val="15"/>
              </w:rPr>
              <w:t>华侨大厦房屋押金</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77" w:right="0"/>
              <w:jc w:val="center"/>
              <w:rPr>
                <w:rFonts w:ascii="宋体" w:hAnsi="宋体" w:cs="宋体" w:eastAsia="宋体" w:hint="default"/>
                <w:sz w:val="15"/>
                <w:szCs w:val="15"/>
              </w:rPr>
            </w:pPr>
            <w:r>
              <w:rPr>
                <w:rFonts w:ascii="宋体"/>
                <w:sz w:val="15"/>
              </w:rPr>
              <w:t>161,956.00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年以上</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36"/>
              <w:jc w:val="right"/>
              <w:rPr>
                <w:rFonts w:ascii="宋体" w:hAnsi="宋体" w:cs="宋体" w:eastAsia="宋体" w:hint="default"/>
                <w:sz w:val="15"/>
                <w:szCs w:val="15"/>
              </w:rPr>
            </w:pPr>
            <w:r>
              <w:rPr>
                <w:rFonts w:ascii="宋体"/>
                <w:spacing w:val="-1"/>
                <w:sz w:val="15"/>
              </w:rPr>
              <w:t>7.46</w:t>
            </w:r>
          </w:p>
        </w:tc>
      </w:tr>
      <w:tr>
        <w:trPr>
          <w:trHeight w:val="314"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5"/>
                <w:szCs w:val="15"/>
              </w:rPr>
            </w:pPr>
            <w:r>
              <w:rPr>
                <w:rFonts w:ascii="宋体" w:hAnsi="宋体" w:cs="宋体" w:eastAsia="宋体" w:hint="default"/>
                <w:sz w:val="15"/>
                <w:szCs w:val="15"/>
              </w:rPr>
              <w:t>轻工资金调度中心</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7" w:right="0"/>
              <w:jc w:val="center"/>
              <w:rPr>
                <w:rFonts w:ascii="宋体" w:hAnsi="宋体" w:cs="宋体" w:eastAsia="宋体" w:hint="default"/>
                <w:sz w:val="15"/>
                <w:szCs w:val="15"/>
              </w:rPr>
            </w:pPr>
            <w:r>
              <w:rPr>
                <w:rFonts w:ascii="宋体"/>
                <w:sz w:val="15"/>
              </w:rPr>
              <w:t>142,000.00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7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年以上</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36"/>
              <w:jc w:val="right"/>
              <w:rPr>
                <w:rFonts w:ascii="宋体" w:hAnsi="宋体" w:cs="宋体" w:eastAsia="宋体" w:hint="default"/>
                <w:sz w:val="15"/>
                <w:szCs w:val="15"/>
              </w:rPr>
            </w:pPr>
            <w:r>
              <w:rPr>
                <w:rFonts w:ascii="宋体"/>
                <w:spacing w:val="-1"/>
                <w:sz w:val="15"/>
              </w:rPr>
              <w:t>6.54</w:t>
            </w:r>
          </w:p>
        </w:tc>
      </w:tr>
      <w:tr>
        <w:trPr>
          <w:trHeight w:val="333"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5"/>
                <w:szCs w:val="15"/>
              </w:rPr>
            </w:pPr>
            <w:r>
              <w:rPr>
                <w:rFonts w:ascii="宋体" w:hAnsi="宋体" w:cs="宋体" w:eastAsia="宋体" w:hint="default"/>
                <w:sz w:val="15"/>
                <w:szCs w:val="15"/>
              </w:rPr>
              <w:t>工会</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7" w:right="0"/>
              <w:jc w:val="center"/>
              <w:rPr>
                <w:rFonts w:ascii="宋体" w:hAnsi="宋体" w:cs="宋体" w:eastAsia="宋体" w:hint="default"/>
                <w:sz w:val="15"/>
                <w:szCs w:val="15"/>
              </w:rPr>
            </w:pPr>
            <w:r>
              <w:rPr>
                <w:rFonts w:ascii="宋体"/>
                <w:sz w:val="15"/>
              </w:rPr>
              <w:t>100,000.00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7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年以上</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36"/>
              <w:jc w:val="right"/>
              <w:rPr>
                <w:rFonts w:ascii="宋体" w:hAnsi="宋体" w:cs="宋体" w:eastAsia="宋体" w:hint="default"/>
                <w:sz w:val="15"/>
                <w:szCs w:val="15"/>
              </w:rPr>
            </w:pPr>
            <w:r>
              <w:rPr>
                <w:rFonts w:ascii="宋体"/>
                <w:spacing w:val="-1"/>
                <w:sz w:val="15"/>
              </w:rPr>
              <w:t>4.60</w:t>
            </w:r>
          </w:p>
        </w:tc>
      </w:tr>
    </w:tbl>
    <w:p>
      <w:pPr>
        <w:spacing w:line="240" w:lineRule="auto" w:before="3"/>
        <w:rPr>
          <w:rFonts w:ascii="宋体" w:hAnsi="宋体" w:cs="宋体" w:eastAsia="宋体" w:hint="default"/>
          <w:sz w:val="29"/>
          <w:szCs w:val="29"/>
        </w:rPr>
      </w:pPr>
    </w:p>
    <w:p>
      <w:pPr>
        <w:pStyle w:val="BodyText"/>
        <w:spacing w:line="240" w:lineRule="auto" w:before="36"/>
        <w:ind w:left="140" w:right="0"/>
        <w:jc w:val="left"/>
      </w:pPr>
      <w:r>
        <w:rPr/>
        <w:t>（六）存货及存货跌价准备</w:t>
      </w:r>
    </w:p>
    <w:p>
      <w:pPr>
        <w:pStyle w:val="BodyText"/>
        <w:tabs>
          <w:tab w:pos="6495" w:val="left" w:leader="none"/>
        </w:tabs>
        <w:spacing w:line="240" w:lineRule="auto" w:before="176"/>
        <w:ind w:left="3236" w:right="0"/>
        <w:jc w:val="left"/>
      </w:pPr>
      <w:r>
        <w:rPr>
          <w:w w:val="100"/>
        </w:rPr>
      </w:r>
      <w:r>
        <w:rPr>
          <w:spacing w:val="-1"/>
          <w:u w:val="single" w:color="000000"/>
        </w:rPr>
        <w:t>年末余额</w:t>
      </w:r>
      <w:r>
        <w:rPr>
          <w:spacing w:val="-1"/>
        </w:rPr>
        <w:tab/>
      </w:r>
      <w:r>
        <w:rPr>
          <w:spacing w:val="-1"/>
          <w:u w:val="single" w:color="000000"/>
        </w:rPr>
        <w:t>年初余额</w:t>
      </w:r>
      <w:r>
        <w:rPr>
          <w:spacing w:val="-1"/>
        </w:rPr>
      </w:r>
    </w:p>
    <w:p>
      <w:pPr>
        <w:pStyle w:val="BodyText"/>
        <w:tabs>
          <w:tab w:pos="1153" w:val="left" w:leader="none"/>
          <w:tab w:pos="2427" w:val="left" w:leader="none"/>
          <w:tab w:pos="4129" w:val="left" w:leader="none"/>
          <w:tab w:pos="5749" w:val="left" w:leader="none"/>
          <w:tab w:pos="7307" w:val="left" w:leader="none"/>
        </w:tabs>
        <w:spacing w:line="240" w:lineRule="auto" w:before="39"/>
        <w:ind w:left="731" w:right="0"/>
        <w:jc w:val="left"/>
      </w:pPr>
      <w:r>
        <w:rPr>
          <w:w w:val="100"/>
        </w:rPr>
      </w:r>
      <w:r>
        <w:rPr>
          <w:u w:val="single" w:color="000000"/>
        </w:rPr>
        <w:t>项</w:t>
        <w:tab/>
        <w:t>目</w:t>
      </w:r>
      <w:r>
        <w:rPr/>
        <w:tab/>
      </w:r>
      <w:r>
        <w:rPr>
          <w:spacing w:val="-1"/>
          <w:u w:val="single" w:color="000000"/>
        </w:rPr>
        <w:t>账面余额</w:t>
      </w:r>
      <w:r>
        <w:rPr>
          <w:spacing w:val="-1"/>
        </w:rPr>
        <w:tab/>
      </w:r>
      <w:r>
        <w:rPr>
          <w:spacing w:val="-1"/>
          <w:u w:val="single" w:color="000000"/>
        </w:rPr>
        <w:t>跌价准备</w:t>
      </w:r>
      <w:r>
        <w:rPr>
          <w:spacing w:val="-1"/>
        </w:rPr>
        <w:tab/>
      </w:r>
      <w:r>
        <w:rPr>
          <w:spacing w:val="-1"/>
          <w:u w:val="single" w:color="000000"/>
        </w:rPr>
        <w:t>账面余额</w:t>
      </w:r>
      <w:r>
        <w:rPr>
          <w:spacing w:val="-1"/>
        </w:rPr>
        <w:tab/>
      </w:r>
      <w:r>
        <w:rPr>
          <w:spacing w:val="-1"/>
          <w:u w:val="single" w:color="000000"/>
        </w:rPr>
        <w:t>跌价准备</w:t>
      </w:r>
      <w:r>
        <w:rPr>
          <w:spacing w:val="-1"/>
        </w:rPr>
      </w:r>
    </w:p>
    <w:p>
      <w:pPr>
        <w:tabs>
          <w:tab w:pos="2567" w:val="left" w:leader="none"/>
          <w:tab w:pos="5807" w:val="left" w:leader="none"/>
        </w:tabs>
        <w:spacing w:line="315" w:lineRule="exact" w:before="0"/>
        <w:ind w:left="140" w:right="0" w:firstLine="0"/>
        <w:jc w:val="left"/>
        <w:rPr>
          <w:rFonts w:ascii="宋体" w:hAnsi="宋体" w:cs="宋体" w:eastAsia="宋体" w:hint="default"/>
          <w:sz w:val="18"/>
          <w:szCs w:val="18"/>
        </w:rPr>
      </w:pPr>
      <w:r>
        <w:rPr>
          <w:rFonts w:ascii="宋体" w:hAnsi="宋体" w:cs="宋体" w:eastAsia="宋体" w:hint="default"/>
          <w:w w:val="95"/>
          <w:position w:val="-7"/>
          <w:sz w:val="18"/>
          <w:szCs w:val="18"/>
        </w:rPr>
        <w:t>原材料</w:t>
        <w:tab/>
      </w:r>
      <w:r>
        <w:rPr>
          <w:rFonts w:ascii="宋体" w:hAnsi="宋体" w:cs="宋体" w:eastAsia="宋体" w:hint="default"/>
          <w:spacing w:val="-1"/>
          <w:sz w:val="18"/>
          <w:szCs w:val="18"/>
        </w:rPr>
        <w:t>15,571,320.37</w:t>
        <w:tab/>
        <w:t>23,072,862.73</w:t>
      </w:r>
    </w:p>
    <w:p>
      <w:pPr>
        <w:tabs>
          <w:tab w:pos="2567" w:val="left" w:leader="none"/>
          <w:tab w:pos="4278" w:val="left" w:leader="none"/>
          <w:tab w:pos="5807" w:val="left" w:leader="none"/>
          <w:tab w:pos="7393" w:val="left" w:leader="none"/>
        </w:tabs>
        <w:spacing w:line="315" w:lineRule="exact" w:before="0"/>
        <w:ind w:left="140" w:right="0" w:firstLine="0"/>
        <w:jc w:val="left"/>
        <w:rPr>
          <w:rFonts w:ascii="宋体" w:hAnsi="宋体" w:cs="宋体" w:eastAsia="宋体" w:hint="default"/>
          <w:sz w:val="18"/>
          <w:szCs w:val="18"/>
        </w:rPr>
      </w:pPr>
      <w:r>
        <w:rPr>
          <w:rFonts w:ascii="宋体" w:hAnsi="宋体" w:cs="宋体" w:eastAsia="宋体" w:hint="default"/>
          <w:w w:val="95"/>
          <w:position w:val="-7"/>
          <w:sz w:val="18"/>
          <w:szCs w:val="18"/>
        </w:rPr>
        <w:t>库存商品</w:t>
        <w:tab/>
      </w:r>
      <w:r>
        <w:rPr>
          <w:rFonts w:ascii="宋体" w:hAnsi="宋体" w:cs="宋体" w:eastAsia="宋体" w:hint="default"/>
          <w:spacing w:val="-1"/>
          <w:sz w:val="18"/>
          <w:szCs w:val="18"/>
        </w:rPr>
        <w:t>21,681,732.45</w:t>
        <w:tab/>
        <w:t>5,751,118.76</w:t>
        <w:tab/>
        <w:t>31,429,480.34</w:t>
        <w:tab/>
        <w:t>1,793,172.97</w:t>
      </w:r>
    </w:p>
    <w:p>
      <w:pPr>
        <w:tabs>
          <w:tab w:pos="3198" w:val="left" w:leader="none"/>
        </w:tabs>
        <w:spacing w:before="1"/>
        <w:ind w:left="140" w:right="0" w:firstLine="0"/>
        <w:jc w:val="left"/>
        <w:rPr>
          <w:rFonts w:ascii="宋体" w:hAnsi="宋体" w:cs="宋体" w:eastAsia="宋体" w:hint="default"/>
          <w:sz w:val="18"/>
          <w:szCs w:val="18"/>
        </w:rPr>
      </w:pPr>
      <w:r>
        <w:rPr>
          <w:rFonts w:ascii="宋体" w:hAnsi="宋体" w:cs="宋体" w:eastAsia="宋体" w:hint="default"/>
          <w:w w:val="95"/>
          <w:position w:val="-7"/>
          <w:sz w:val="18"/>
          <w:szCs w:val="18"/>
        </w:rPr>
        <w:t>周转材料</w:t>
      </w:r>
      <w:r>
        <w:rPr>
          <w:rFonts w:ascii="Times New Roman" w:hAnsi="Times New Roman" w:cs="Times New Roman" w:eastAsia="Times New Roman" w:hint="default"/>
          <w:w w:val="95"/>
          <w:sz w:val="18"/>
          <w:szCs w:val="18"/>
        </w:rPr>
        <w:tab/>
      </w:r>
      <w:r>
        <w:rPr>
          <w:rFonts w:ascii="宋体" w:hAnsi="宋体" w:cs="宋体" w:eastAsia="宋体" w:hint="default"/>
          <w:sz w:val="18"/>
          <w:szCs w:val="18"/>
        </w:rPr>
        <w:t>119.00</w:t>
      </w:r>
    </w:p>
    <w:p>
      <w:pPr>
        <w:spacing w:after="0"/>
        <w:jc w:val="left"/>
        <w:rPr>
          <w:rFonts w:ascii="宋体" w:hAnsi="宋体" w:cs="宋体" w:eastAsia="宋体" w:hint="default"/>
          <w:sz w:val="18"/>
          <w:szCs w:val="18"/>
        </w:rPr>
        <w:sectPr>
          <w:pgSz w:w="11900" w:h="16840"/>
          <w:pgMar w:header="970" w:footer="974" w:top="1160" w:bottom="1160" w:left="1220" w:right="1120"/>
        </w:sectPr>
      </w:pPr>
    </w:p>
    <w:p>
      <w:pPr>
        <w:spacing w:line="240" w:lineRule="auto" w:before="12"/>
        <w:rPr>
          <w:rFonts w:ascii="宋体" w:hAnsi="宋体" w:cs="宋体" w:eastAsia="宋体" w:hint="default"/>
          <w:sz w:val="14"/>
          <w:szCs w:val="14"/>
        </w:rPr>
      </w:pPr>
    </w:p>
    <w:p>
      <w:pPr>
        <w:tabs>
          <w:tab w:pos="3338" w:val="left" w:leader="none"/>
          <w:tab w:pos="6578" w:val="left" w:leader="none"/>
        </w:tabs>
        <w:spacing w:line="315" w:lineRule="exact" w:before="44"/>
        <w:ind w:left="820" w:right="0" w:firstLine="0"/>
        <w:jc w:val="left"/>
        <w:rPr>
          <w:rFonts w:ascii="宋体" w:hAnsi="宋体" w:cs="宋体" w:eastAsia="宋体" w:hint="default"/>
          <w:sz w:val="18"/>
          <w:szCs w:val="18"/>
        </w:rPr>
      </w:pPr>
      <w:r>
        <w:rPr>
          <w:rFonts w:ascii="宋体" w:hAnsi="宋体" w:cs="宋体" w:eastAsia="宋体" w:hint="default"/>
          <w:w w:val="95"/>
          <w:position w:val="-7"/>
          <w:sz w:val="18"/>
          <w:szCs w:val="18"/>
        </w:rPr>
        <w:t>生产成本</w:t>
        <w:tab/>
      </w:r>
      <w:r>
        <w:rPr>
          <w:rFonts w:ascii="宋体" w:hAnsi="宋体" w:cs="宋体" w:eastAsia="宋体" w:hint="default"/>
          <w:spacing w:val="-1"/>
          <w:sz w:val="18"/>
          <w:szCs w:val="18"/>
        </w:rPr>
        <w:t>2,326,743.71</w:t>
        <w:tab/>
        <w:t>1,756,728.74</w:t>
      </w:r>
    </w:p>
    <w:p>
      <w:pPr>
        <w:tabs>
          <w:tab w:pos="3247" w:val="left" w:leader="none"/>
          <w:tab w:pos="4958" w:val="left" w:leader="none"/>
          <w:tab w:pos="6487" w:val="left" w:leader="none"/>
          <w:tab w:pos="8073" w:val="left" w:leader="none"/>
        </w:tabs>
        <w:spacing w:line="315" w:lineRule="exact" w:before="0"/>
        <w:ind w:left="820" w:right="0" w:firstLine="0"/>
        <w:jc w:val="left"/>
        <w:rPr>
          <w:rFonts w:ascii="宋体" w:hAnsi="宋体" w:cs="宋体" w:eastAsia="宋体" w:hint="default"/>
          <w:sz w:val="18"/>
          <w:szCs w:val="18"/>
        </w:rPr>
      </w:pPr>
      <w:r>
        <w:rPr>
          <w:rFonts w:ascii="宋体" w:hAnsi="宋体" w:cs="宋体" w:eastAsia="宋体" w:hint="default"/>
          <w:position w:val="-7"/>
          <w:sz w:val="18"/>
          <w:szCs w:val="18"/>
        </w:rPr>
        <w:t>合 </w:t>
      </w:r>
      <w:r>
        <w:rPr>
          <w:rFonts w:ascii="宋体" w:hAnsi="宋体" w:cs="宋体" w:eastAsia="宋体" w:hint="default"/>
          <w:spacing w:val="1"/>
          <w:position w:val="-7"/>
          <w:sz w:val="18"/>
          <w:szCs w:val="18"/>
        </w:rPr>
        <w:t> </w:t>
      </w:r>
      <w:r>
        <w:rPr>
          <w:rFonts w:ascii="宋体" w:hAnsi="宋体" w:cs="宋体" w:eastAsia="宋体" w:hint="default"/>
          <w:position w:val="-7"/>
          <w:sz w:val="18"/>
          <w:szCs w:val="18"/>
        </w:rPr>
        <w:t>计</w:t>
        <w:tab/>
      </w:r>
      <w:r>
        <w:rPr>
          <w:rFonts w:ascii="宋体" w:hAnsi="宋体" w:cs="宋体" w:eastAsia="宋体" w:hint="default"/>
          <w:spacing w:val="-1"/>
          <w:sz w:val="18"/>
          <w:szCs w:val="18"/>
        </w:rPr>
        <w:t>39,579,915.53</w:t>
        <w:tab/>
        <w:t>5,751,118.76</w:t>
        <w:tab/>
        <w:t>56,259,071.81</w:t>
        <w:tab/>
        <w:t>1,793,172.97</w:t>
      </w:r>
    </w:p>
    <w:p>
      <w:pPr>
        <w:spacing w:line="240" w:lineRule="auto" w:before="2"/>
        <w:rPr>
          <w:rFonts w:ascii="宋体" w:hAnsi="宋体" w:cs="宋体" w:eastAsia="宋体" w:hint="default"/>
          <w:sz w:val="3"/>
          <w:szCs w:val="3"/>
        </w:rPr>
      </w:pPr>
    </w:p>
    <w:tbl>
      <w:tblPr>
        <w:tblW w:w="0" w:type="auto"/>
        <w:jc w:val="left"/>
        <w:tblInd w:w="785" w:type="dxa"/>
        <w:tblLayout w:type="fixed"/>
        <w:tblCellMar>
          <w:top w:w="0" w:type="dxa"/>
          <w:left w:w="0" w:type="dxa"/>
          <w:bottom w:w="0" w:type="dxa"/>
          <w:right w:w="0" w:type="dxa"/>
        </w:tblCellMar>
        <w:tblLook w:val="01E0"/>
      </w:tblPr>
      <w:tblGrid>
        <w:gridCol w:w="2125"/>
        <w:gridCol w:w="1702"/>
        <w:gridCol w:w="1427"/>
        <w:gridCol w:w="320"/>
        <w:gridCol w:w="1463"/>
        <w:gridCol w:w="215"/>
        <w:gridCol w:w="1116"/>
      </w:tblGrid>
      <w:tr>
        <w:trPr>
          <w:trHeight w:val="736"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31" w:lineRule="exact"/>
              <w:ind w:left="457" w:right="0"/>
              <w:jc w:val="left"/>
              <w:rPr>
                <w:rFonts w:ascii="宋体" w:hAnsi="宋体" w:cs="宋体" w:eastAsia="宋体" w:hint="default"/>
                <w:sz w:val="21"/>
                <w:szCs w:val="21"/>
              </w:rPr>
            </w:pPr>
            <w:r>
              <w:rPr>
                <w:rFonts w:ascii="宋体" w:hAnsi="宋体" w:cs="宋体" w:eastAsia="宋体" w:hint="default"/>
                <w:sz w:val="21"/>
                <w:szCs w:val="21"/>
              </w:rPr>
              <w:t>1、存货跌价准备</w:t>
            </w:r>
          </w:p>
        </w:tc>
        <w:tc>
          <w:tcPr>
            <w:tcW w:w="1702"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single" w:sz="8" w:space="0" w:color="000000"/>
              <w:right w:val="nil" w:sz="6" w:space="0" w:color="auto"/>
            </w:tcBorders>
          </w:tcPr>
          <w:p>
            <w:pPr/>
          </w:p>
        </w:tc>
        <w:tc>
          <w:tcPr>
            <w:tcW w:w="146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4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本年减少额</w:t>
            </w:r>
            <w:r>
              <w:rPr>
                <w:rFonts w:ascii="宋体" w:hAnsi="宋体" w:cs="宋体" w:eastAsia="宋体" w:hint="default"/>
                <w:sz w:val="21"/>
                <w:szCs w:val="21"/>
              </w:rPr>
            </w:r>
          </w:p>
        </w:tc>
        <w:tc>
          <w:tcPr>
            <w:tcW w:w="1331" w:type="dxa"/>
            <w:gridSpan w:val="2"/>
            <w:tcBorders>
              <w:top w:val="nil" w:sz="6" w:space="0" w:color="auto"/>
              <w:left w:val="nil" w:sz="6" w:space="0" w:color="auto"/>
              <w:bottom w:val="nil" w:sz="6" w:space="0" w:color="auto"/>
              <w:right w:val="nil" w:sz="6" w:space="0" w:color="auto"/>
            </w:tcBorders>
          </w:tcPr>
          <w:p>
            <w:pPr/>
          </w:p>
        </w:tc>
      </w:tr>
      <w:tr>
        <w:trPr>
          <w:trHeight w:val="301" w:hRule="exact"/>
        </w:trPr>
        <w:tc>
          <w:tcPr>
            <w:tcW w:w="2125" w:type="dxa"/>
            <w:tcBorders>
              <w:top w:val="nil" w:sz="6" w:space="0" w:color="auto"/>
              <w:left w:val="nil" w:sz="6" w:space="0" w:color="auto"/>
              <w:bottom w:val="single" w:sz="5" w:space="0" w:color="000000"/>
              <w:right w:val="nil" w:sz="6" w:space="0" w:color="auto"/>
            </w:tcBorders>
          </w:tcPr>
          <w:p>
            <w:pPr>
              <w:pStyle w:val="TableParagraph"/>
              <w:spacing w:line="240" w:lineRule="auto" w:before="21"/>
              <w:ind w:left="500"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02" w:type="dxa"/>
            <w:tcBorders>
              <w:top w:val="nil" w:sz="6" w:space="0" w:color="auto"/>
              <w:left w:val="nil" w:sz="6" w:space="0" w:color="auto"/>
              <w:bottom w:val="single" w:sz="5" w:space="0" w:color="000000"/>
              <w:right w:val="nil" w:sz="6" w:space="0" w:color="auto"/>
            </w:tcBorders>
          </w:tcPr>
          <w:p>
            <w:pPr>
              <w:pStyle w:val="TableParagraph"/>
              <w:spacing w:line="240" w:lineRule="auto" w:before="21"/>
              <w:ind w:left="84"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427" w:type="dxa"/>
            <w:tcBorders>
              <w:top w:val="nil" w:sz="6" w:space="0" w:color="auto"/>
              <w:left w:val="nil" w:sz="6" w:space="0" w:color="auto"/>
              <w:bottom w:val="single" w:sz="5" w:space="0" w:color="000000"/>
              <w:right w:val="nil" w:sz="6" w:space="0" w:color="auto"/>
            </w:tcBorders>
          </w:tcPr>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320" w:type="dxa"/>
            <w:tcBorders>
              <w:top w:val="single" w:sz="8" w:space="0" w:color="000000"/>
              <w:left w:val="nil" w:sz="6" w:space="0" w:color="auto"/>
              <w:bottom w:val="nil" w:sz="6" w:space="0" w:color="auto"/>
              <w:right w:val="nil" w:sz="6" w:space="0" w:color="auto"/>
            </w:tcBorders>
          </w:tcPr>
          <w:p>
            <w:pPr/>
          </w:p>
        </w:tc>
        <w:tc>
          <w:tcPr>
            <w:tcW w:w="1463" w:type="dxa"/>
            <w:tcBorders>
              <w:top w:val="single" w:sz="8" w:space="0" w:color="000000"/>
              <w:left w:val="nil" w:sz="6" w:space="0" w:color="auto"/>
              <w:bottom w:val="single" w:sz="5" w:space="0" w:color="000000"/>
              <w:right w:val="nil" w:sz="6" w:space="0" w:color="auto"/>
            </w:tcBorders>
          </w:tcPr>
          <w:p>
            <w:pPr>
              <w:pStyle w:val="TableParagraph"/>
              <w:tabs>
                <w:tab w:pos="892" w:val="left" w:leader="none"/>
              </w:tabs>
              <w:spacing w:line="240" w:lineRule="auto" w:before="9"/>
              <w:ind w:right="0"/>
              <w:jc w:val="left"/>
              <w:rPr>
                <w:rFonts w:ascii="宋体" w:hAnsi="宋体" w:cs="宋体" w:eastAsia="宋体" w:hint="default"/>
                <w:sz w:val="21"/>
                <w:szCs w:val="21"/>
              </w:rPr>
            </w:pPr>
            <w:r>
              <w:rPr>
                <w:rFonts w:ascii="宋体" w:hAnsi="宋体" w:cs="宋体" w:eastAsia="宋体" w:hint="default"/>
                <w:sz w:val="21"/>
                <w:szCs w:val="21"/>
              </w:rPr>
              <w:t>转回</w:t>
              <w:tab/>
              <w:t>转销</w:t>
            </w:r>
          </w:p>
        </w:tc>
        <w:tc>
          <w:tcPr>
            <w:tcW w:w="215"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5" w:space="0" w:color="000000"/>
              <w:right w:val="nil" w:sz="6" w:space="0" w:color="auto"/>
            </w:tcBorders>
          </w:tcPr>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298" w:hRule="exact"/>
        </w:trPr>
        <w:tc>
          <w:tcPr>
            <w:tcW w:w="2125" w:type="dxa"/>
            <w:tcBorders>
              <w:top w:val="single" w:sz="5" w:space="0" w:color="000000"/>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02" w:type="dxa"/>
            <w:tcBorders>
              <w:top w:val="single" w:sz="5" w:space="0" w:color="000000"/>
              <w:left w:val="nil" w:sz="6" w:space="0" w:color="auto"/>
              <w:bottom w:val="nil" w:sz="6" w:space="0" w:color="auto"/>
              <w:right w:val="nil" w:sz="6" w:space="0" w:color="auto"/>
            </w:tcBorders>
          </w:tcPr>
          <w:p>
            <w:pPr>
              <w:pStyle w:val="TableParagraph"/>
              <w:spacing w:line="224" w:lineRule="exact"/>
              <w:ind w:right="371"/>
              <w:jc w:val="right"/>
              <w:rPr>
                <w:rFonts w:ascii="宋体" w:hAnsi="宋体" w:cs="宋体" w:eastAsia="宋体" w:hint="default"/>
                <w:sz w:val="18"/>
                <w:szCs w:val="18"/>
              </w:rPr>
            </w:pPr>
            <w:r>
              <w:rPr>
                <w:rFonts w:ascii="宋体"/>
                <w:spacing w:val="-1"/>
                <w:sz w:val="18"/>
              </w:rPr>
              <w:t>1,793,172.97</w:t>
            </w:r>
          </w:p>
        </w:tc>
        <w:tc>
          <w:tcPr>
            <w:tcW w:w="1427" w:type="dxa"/>
            <w:tcBorders>
              <w:top w:val="single" w:sz="5" w:space="0" w:color="000000"/>
              <w:left w:val="nil" w:sz="6" w:space="0" w:color="auto"/>
              <w:bottom w:val="nil" w:sz="6" w:space="0" w:color="auto"/>
              <w:right w:val="nil" w:sz="6" w:space="0" w:color="auto"/>
            </w:tcBorders>
          </w:tcPr>
          <w:p>
            <w:pPr>
              <w:pStyle w:val="TableParagraph"/>
              <w:spacing w:line="224" w:lineRule="exact"/>
              <w:ind w:right="0"/>
              <w:jc w:val="right"/>
              <w:rPr>
                <w:rFonts w:ascii="宋体" w:hAnsi="宋体" w:cs="宋体" w:eastAsia="宋体" w:hint="default"/>
                <w:sz w:val="18"/>
                <w:szCs w:val="18"/>
              </w:rPr>
            </w:pPr>
            <w:r>
              <w:rPr>
                <w:rFonts w:ascii="宋体"/>
                <w:spacing w:val="-1"/>
                <w:sz w:val="18"/>
              </w:rPr>
              <w:t>3,957,945.79</w:t>
            </w:r>
          </w:p>
        </w:tc>
        <w:tc>
          <w:tcPr>
            <w:tcW w:w="320" w:type="dxa"/>
            <w:tcBorders>
              <w:top w:val="nil" w:sz="6" w:space="0" w:color="auto"/>
              <w:left w:val="nil" w:sz="6" w:space="0" w:color="auto"/>
              <w:bottom w:val="nil" w:sz="6" w:space="0" w:color="auto"/>
              <w:right w:val="nil" w:sz="6" w:space="0" w:color="auto"/>
            </w:tcBorders>
          </w:tcPr>
          <w:p>
            <w:pPr/>
          </w:p>
        </w:tc>
        <w:tc>
          <w:tcPr>
            <w:tcW w:w="1463" w:type="dxa"/>
            <w:tcBorders>
              <w:top w:val="single" w:sz="5" w:space="0" w:color="000000"/>
              <w:left w:val="nil" w:sz="6" w:space="0" w:color="auto"/>
              <w:bottom w:val="nil" w:sz="6" w:space="0" w:color="auto"/>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pict>
                <v:group style="width:21.75pt;height:.6pt;mso-position-horizontal-relative:char;mso-position-vertical-relative:line" coordorigin="0,0" coordsize="435,12">
                  <v:group style="position:absolute;left:6;top:6;width:423;height:2" coordorigin="6,6" coordsize="423,2">
                    <v:shape style="position:absolute;left:6;top:6;width:423;height:2" coordorigin="6,6" coordsize="423,0" path="m6,6l428,6e" filled="false" stroked="true" strokeweight=".599062pt" strokecolor="#000000">
                      <v:path arrowok="t"/>
                    </v:shape>
                  </v:group>
                </v:group>
              </w:pict>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21"/>
                <w:szCs w:val="21"/>
              </w:rPr>
            </w:pPr>
          </w:p>
        </w:tc>
        <w:tc>
          <w:tcPr>
            <w:tcW w:w="215" w:type="dxa"/>
            <w:tcBorders>
              <w:top w:val="nil" w:sz="6" w:space="0" w:color="auto"/>
              <w:left w:val="nil" w:sz="6" w:space="0" w:color="auto"/>
              <w:bottom w:val="nil" w:sz="6" w:space="0" w:color="auto"/>
              <w:right w:val="nil" w:sz="6" w:space="0" w:color="auto"/>
            </w:tcBorders>
          </w:tcPr>
          <w:p>
            <w:pPr/>
          </w:p>
        </w:tc>
        <w:tc>
          <w:tcPr>
            <w:tcW w:w="1116" w:type="dxa"/>
            <w:tcBorders>
              <w:top w:val="single" w:sz="5" w:space="0" w:color="000000"/>
              <w:left w:val="nil" w:sz="6" w:space="0" w:color="auto"/>
              <w:bottom w:val="nil" w:sz="6" w:space="0" w:color="auto"/>
              <w:right w:val="nil" w:sz="6" w:space="0" w:color="auto"/>
            </w:tcBorders>
          </w:tcPr>
          <w:p>
            <w:pPr>
              <w:pStyle w:val="TableParagraph"/>
              <w:spacing w:line="224" w:lineRule="exact"/>
              <w:ind w:right="0"/>
              <w:jc w:val="left"/>
              <w:rPr>
                <w:rFonts w:ascii="宋体" w:hAnsi="宋体" w:cs="宋体" w:eastAsia="宋体" w:hint="default"/>
                <w:sz w:val="18"/>
                <w:szCs w:val="18"/>
              </w:rPr>
            </w:pPr>
            <w:r>
              <w:rPr>
                <w:rFonts w:ascii="宋体"/>
                <w:sz w:val="18"/>
              </w:rPr>
              <w:t>5,751,118.76</w:t>
            </w:r>
          </w:p>
        </w:tc>
      </w:tr>
      <w:tr>
        <w:trPr>
          <w:trHeight w:val="346"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70"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71"/>
              <w:jc w:val="right"/>
              <w:rPr>
                <w:rFonts w:ascii="宋体" w:hAnsi="宋体" w:cs="宋体" w:eastAsia="宋体" w:hint="default"/>
                <w:sz w:val="18"/>
                <w:szCs w:val="18"/>
              </w:rPr>
            </w:pPr>
            <w:r>
              <w:rPr>
                <w:rFonts w:ascii="宋体"/>
                <w:spacing w:val="-1"/>
                <w:sz w:val="18"/>
              </w:rPr>
              <w:t>1,793,172.97</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3,957,945.79</w:t>
            </w:r>
          </w:p>
        </w:tc>
        <w:tc>
          <w:tcPr>
            <w:tcW w:w="320"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11"/>
              <w:ind w:left="381" w:right="0"/>
              <w:jc w:val="left"/>
              <w:rPr>
                <w:rFonts w:ascii="宋体" w:hAnsi="宋体" w:cs="宋体" w:eastAsia="宋体" w:hint="default"/>
                <w:sz w:val="18"/>
                <w:szCs w:val="18"/>
              </w:rPr>
            </w:pPr>
            <w:r>
              <w:rPr>
                <w:rFonts w:ascii="宋体"/>
                <w:w w:val="95"/>
                <w:sz w:val="18"/>
              </w:rPr>
              <w:t>0.00</w:t>
              <w:tab/>
            </w:r>
            <w:r>
              <w:rPr>
                <w:rFonts w:ascii="宋体"/>
                <w:sz w:val="18"/>
              </w:rPr>
              <w:t>0.00</w:t>
            </w:r>
          </w:p>
        </w:tc>
        <w:tc>
          <w:tcPr>
            <w:tcW w:w="215"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r>
              <w:rPr>
                <w:rFonts w:ascii="宋体"/>
                <w:sz w:val="18"/>
              </w:rPr>
              <w:t>5,751,118.76</w:t>
            </w:r>
          </w:p>
        </w:tc>
      </w:tr>
    </w:tbl>
    <w:p>
      <w:pPr>
        <w:pStyle w:val="BodyText"/>
        <w:spacing w:line="251" w:lineRule="exact"/>
        <w:ind w:left="1243" w:right="0"/>
        <w:jc w:val="left"/>
      </w:pPr>
      <w:r>
        <w:rPr>
          <w:spacing w:val="-3"/>
        </w:rPr>
        <w:t>2、存货年末余额比年初余额减少</w:t>
      </w:r>
      <w:r>
        <w:rPr>
          <w:spacing w:val="-31"/>
        </w:rPr>
        <w:t> </w:t>
      </w:r>
      <w:r>
        <w:rPr/>
        <w:t>16,679,156.28</w:t>
      </w:r>
      <w:r>
        <w:rPr>
          <w:spacing w:val="-31"/>
        </w:rPr>
        <w:t> </w:t>
      </w:r>
      <w:r>
        <w:rPr>
          <w:spacing w:val="-5"/>
        </w:rPr>
        <w:t>元，减少比例为</w:t>
      </w:r>
      <w:r>
        <w:rPr>
          <w:spacing w:val="-31"/>
        </w:rPr>
        <w:t> </w:t>
      </w:r>
      <w:r>
        <w:rPr>
          <w:spacing w:val="-3"/>
        </w:rPr>
        <w:t>29.65％，减少原因为原材料储</w:t>
      </w:r>
    </w:p>
    <w:p>
      <w:pPr>
        <w:pStyle w:val="BodyText"/>
        <w:spacing w:line="240" w:lineRule="auto" w:before="135"/>
        <w:ind w:left="820" w:right="0"/>
        <w:jc w:val="left"/>
      </w:pPr>
      <w:r>
        <w:rPr/>
        <w:t>备下降以及库存商品流通加速。</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ind w:left="1243" w:right="7530" w:hanging="423"/>
        <w:jc w:val="left"/>
      </w:pPr>
      <w:r>
        <w:rPr/>
        <w:t>（七）可供出售金融资产</w:t>
      </w:r>
      <w:r>
        <w:rPr>
          <w:spacing w:val="-97"/>
        </w:rPr>
        <w:t> </w:t>
      </w:r>
      <w:r>
        <w:rPr>
          <w:spacing w:val="-97"/>
        </w:rPr>
      </w:r>
      <w:r>
        <w:rPr/>
        <w:t>1、构成类别</w:t>
      </w:r>
    </w:p>
    <w:tbl>
      <w:tblPr>
        <w:tblW w:w="0" w:type="auto"/>
        <w:jc w:val="left"/>
        <w:tblInd w:w="1424" w:type="dxa"/>
        <w:tblLayout w:type="fixed"/>
        <w:tblCellMar>
          <w:top w:w="0" w:type="dxa"/>
          <w:left w:w="0" w:type="dxa"/>
          <w:bottom w:w="0" w:type="dxa"/>
          <w:right w:w="0" w:type="dxa"/>
        </w:tblCellMar>
        <w:tblLook w:val="01E0"/>
      </w:tblPr>
      <w:tblGrid>
        <w:gridCol w:w="3327"/>
        <w:gridCol w:w="2258"/>
        <w:gridCol w:w="1953"/>
      </w:tblGrid>
      <w:tr>
        <w:trPr>
          <w:trHeight w:val="824" w:hRule="exact"/>
        </w:trPr>
        <w:tc>
          <w:tcPr>
            <w:tcW w:w="3327" w:type="dxa"/>
            <w:tcBorders>
              <w:top w:val="nil" w:sz="6" w:space="0" w:color="auto"/>
              <w:left w:val="nil" w:sz="6" w:space="0" w:color="auto"/>
              <w:bottom w:val="nil" w:sz="6" w:space="0" w:color="auto"/>
              <w:right w:val="nil" w:sz="6" w:space="0" w:color="auto"/>
            </w:tcBorders>
          </w:tcPr>
          <w:p>
            <w:pPr>
              <w:pStyle w:val="TableParagraph"/>
              <w:tabs>
                <w:tab w:pos="674" w:val="left" w:leader="none"/>
              </w:tabs>
              <w:spacing w:line="240" w:lineRule="auto" w:before="32"/>
              <w:ind w:left="252"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p>
            <w:pPr>
              <w:pStyle w:val="TableParagraph"/>
              <w:spacing w:line="240" w:lineRule="auto" w:before="170"/>
              <w:ind w:left="3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5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年末公允价值</w:t>
            </w:r>
            <w:r>
              <w:rPr>
                <w:rFonts w:ascii="宋体" w:hAnsi="宋体" w:cs="宋体" w:eastAsia="宋体" w:hint="default"/>
                <w:sz w:val="21"/>
                <w:szCs w:val="21"/>
              </w:rPr>
            </w:r>
          </w:p>
          <w:p>
            <w:pPr>
              <w:pStyle w:val="TableParagraph"/>
              <w:spacing w:line="240" w:lineRule="auto" w:before="137"/>
              <w:ind w:left="1059" w:right="0"/>
              <w:jc w:val="left"/>
              <w:rPr>
                <w:rFonts w:ascii="宋体" w:hAnsi="宋体" w:cs="宋体" w:eastAsia="宋体" w:hint="default"/>
                <w:sz w:val="18"/>
                <w:szCs w:val="18"/>
              </w:rPr>
            </w:pPr>
            <w:r>
              <w:rPr>
                <w:rFonts w:ascii="宋体"/>
                <w:sz w:val="18"/>
              </w:rPr>
              <w:t>591,010.00</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9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年初公允价值</w:t>
            </w:r>
            <w:r>
              <w:rPr>
                <w:rFonts w:ascii="宋体" w:hAnsi="宋体" w:cs="宋体" w:eastAsia="宋体" w:hint="default"/>
                <w:sz w:val="21"/>
                <w:szCs w:val="21"/>
              </w:rPr>
            </w:r>
          </w:p>
          <w:p>
            <w:pPr>
              <w:pStyle w:val="TableParagraph"/>
              <w:spacing w:line="240" w:lineRule="auto" w:before="137"/>
              <w:ind w:left="837" w:right="0"/>
              <w:jc w:val="left"/>
              <w:rPr>
                <w:rFonts w:ascii="宋体" w:hAnsi="宋体" w:cs="宋体" w:eastAsia="宋体" w:hint="default"/>
                <w:sz w:val="18"/>
                <w:szCs w:val="18"/>
              </w:rPr>
            </w:pPr>
            <w:r>
              <w:rPr>
                <w:rFonts w:ascii="宋体"/>
                <w:sz w:val="18"/>
              </w:rPr>
              <w:t>1,379,750.00</w:t>
            </w:r>
          </w:p>
        </w:tc>
      </w:tr>
      <w:tr>
        <w:trPr>
          <w:trHeight w:val="744" w:hRule="exact"/>
        </w:trPr>
        <w:tc>
          <w:tcPr>
            <w:tcW w:w="3327" w:type="dxa"/>
            <w:tcBorders>
              <w:top w:val="nil" w:sz="6" w:space="0" w:color="auto"/>
              <w:left w:val="nil" w:sz="6" w:space="0" w:color="auto"/>
              <w:bottom w:val="nil" w:sz="6" w:space="0" w:color="auto"/>
              <w:right w:val="nil" w:sz="6" w:space="0" w:color="auto"/>
            </w:tcBorders>
          </w:tcPr>
          <w:p>
            <w:pPr>
              <w:pStyle w:val="TableParagraph"/>
              <w:spacing w:line="374" w:lineRule="auto" w:before="47"/>
              <w:ind w:left="709" w:right="455" w:hanging="675"/>
              <w:jc w:val="left"/>
              <w:rPr>
                <w:rFonts w:ascii="宋体" w:hAnsi="宋体" w:cs="宋体" w:eastAsia="宋体" w:hint="default"/>
                <w:sz w:val="18"/>
                <w:szCs w:val="18"/>
              </w:rPr>
            </w:pPr>
            <w:r>
              <w:rPr>
                <w:rFonts w:ascii="宋体" w:hAnsi="宋体" w:cs="宋体" w:eastAsia="宋体" w:hint="default"/>
                <w:sz w:val="18"/>
                <w:szCs w:val="18"/>
              </w:rPr>
              <w:t>其中：有限售条件的可供出售股票</w:t>
            </w:r>
            <w:r>
              <w:rPr>
                <w:rFonts w:ascii="宋体" w:hAnsi="宋体" w:cs="宋体" w:eastAsia="宋体" w:hint="default"/>
                <w:w w:val="99"/>
                <w:sz w:val="18"/>
                <w:szCs w:val="18"/>
              </w:rPr>
              <w:t> </w:t>
            </w:r>
            <w:r>
              <w:rPr>
                <w:rFonts w:ascii="宋体" w:hAnsi="宋体" w:cs="宋体" w:eastAsia="宋体" w:hint="default"/>
                <w:sz w:val="18"/>
                <w:szCs w:val="18"/>
              </w:rPr>
              <w:t>无限售条件的可供出售股票</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95"/>
              <w:jc w:val="right"/>
              <w:rPr>
                <w:rFonts w:ascii="宋体" w:hAnsi="宋体" w:cs="宋体" w:eastAsia="宋体" w:hint="default"/>
                <w:sz w:val="18"/>
                <w:szCs w:val="18"/>
              </w:rPr>
            </w:pPr>
            <w:r>
              <w:rPr>
                <w:rFonts w:ascii="宋体"/>
                <w:spacing w:val="-1"/>
                <w:sz w:val="18"/>
              </w:rPr>
              <w:t>591,010.00</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1,379,750.00</w:t>
            </w:r>
          </w:p>
        </w:tc>
      </w:tr>
      <w:tr>
        <w:trPr>
          <w:trHeight w:val="370" w:hRule="exact"/>
        </w:trPr>
        <w:tc>
          <w:tcPr>
            <w:tcW w:w="3327" w:type="dxa"/>
            <w:tcBorders>
              <w:top w:val="nil" w:sz="6" w:space="0" w:color="auto"/>
              <w:left w:val="nil" w:sz="6" w:space="0" w:color="auto"/>
              <w:bottom w:val="nil" w:sz="6" w:space="0" w:color="auto"/>
              <w:right w:val="nil" w:sz="6" w:space="0" w:color="auto"/>
            </w:tcBorders>
          </w:tcPr>
          <w:p>
            <w:pPr>
              <w:pStyle w:val="TableParagraph"/>
              <w:tabs>
                <w:tab w:pos="792" w:val="left" w:leader="none"/>
              </w:tabs>
              <w:spacing w:line="240" w:lineRule="auto" w:before="30"/>
              <w:ind w:left="25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95"/>
              <w:jc w:val="right"/>
              <w:rPr>
                <w:rFonts w:ascii="宋体" w:hAnsi="宋体" w:cs="宋体" w:eastAsia="宋体" w:hint="default"/>
                <w:sz w:val="18"/>
                <w:szCs w:val="18"/>
              </w:rPr>
            </w:pPr>
            <w:r>
              <w:rPr>
                <w:rFonts w:ascii="宋体"/>
                <w:spacing w:val="-1"/>
                <w:sz w:val="18"/>
              </w:rPr>
              <w:t>591,010.00</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18"/>
                <w:szCs w:val="18"/>
              </w:rPr>
            </w:pPr>
            <w:r>
              <w:rPr>
                <w:rFonts w:ascii="宋体"/>
                <w:spacing w:val="-1"/>
                <w:sz w:val="18"/>
              </w:rPr>
              <w:t>1,379,750.00</w:t>
            </w:r>
          </w:p>
        </w:tc>
      </w:tr>
    </w:tbl>
    <w:p>
      <w:pPr>
        <w:pStyle w:val="BodyText"/>
        <w:spacing w:line="355" w:lineRule="auto" w:before="9"/>
        <w:ind w:left="820" w:right="622" w:firstLine="422"/>
        <w:jc w:val="left"/>
      </w:pPr>
      <w:r>
        <w:rPr/>
        <w:t>2、可供出售金融资产年末余额比年初余额减少</w:t>
      </w:r>
      <w:r>
        <w:rPr>
          <w:spacing w:val="-43"/>
        </w:rPr>
        <w:t> </w:t>
      </w:r>
      <w:r>
        <w:rPr/>
        <w:t>788,740.00</w:t>
      </w:r>
      <w:r>
        <w:rPr>
          <w:spacing w:val="-43"/>
        </w:rPr>
        <w:t> </w:t>
      </w:r>
      <w:r>
        <w:rPr/>
        <w:t>元，减少比例为</w:t>
      </w:r>
      <w:r>
        <w:rPr>
          <w:spacing w:val="-43"/>
        </w:rPr>
        <w:t> </w:t>
      </w:r>
      <w:r>
        <w:rPr/>
        <w:t>57.17％，减少原因</w:t>
      </w:r>
      <w:r>
        <w:rPr>
          <w:w w:val="100"/>
        </w:rPr>
        <w:t> </w:t>
      </w:r>
      <w:r>
        <w:rPr/>
        <w:t>为：公允价值变动。</w:t>
      </w:r>
    </w:p>
    <w:p>
      <w:pPr>
        <w:spacing w:line="240" w:lineRule="auto" w:before="0"/>
        <w:rPr>
          <w:rFonts w:ascii="宋体" w:hAnsi="宋体" w:cs="宋体" w:eastAsia="宋体" w:hint="default"/>
          <w:sz w:val="20"/>
          <w:szCs w:val="20"/>
        </w:rPr>
      </w:pPr>
    </w:p>
    <w:p>
      <w:pPr>
        <w:pStyle w:val="BodyText"/>
        <w:spacing w:line="240" w:lineRule="auto" w:before="178"/>
        <w:ind w:left="820" w:right="0"/>
        <w:jc w:val="left"/>
      </w:pPr>
      <w:r>
        <w:rPr/>
        <w:t>（八）长期股权投资</w:t>
      </w:r>
    </w:p>
    <w:p>
      <w:pPr>
        <w:spacing w:line="240" w:lineRule="auto" w:before="1"/>
        <w:rPr>
          <w:rFonts w:ascii="宋体" w:hAnsi="宋体" w:cs="宋体" w:eastAsia="宋体" w:hint="default"/>
          <w:sz w:val="20"/>
          <w:szCs w:val="20"/>
        </w:rPr>
      </w:pPr>
    </w:p>
    <w:p>
      <w:pPr>
        <w:pStyle w:val="BodyText"/>
        <w:tabs>
          <w:tab w:pos="5901" w:val="left" w:leader="none"/>
        </w:tabs>
        <w:spacing w:line="240" w:lineRule="auto"/>
        <w:ind w:left="2419" w:right="0"/>
        <w:jc w:val="center"/>
      </w:pPr>
      <w:r>
        <w:rPr>
          <w:spacing w:val="-1"/>
        </w:rPr>
        <w:t>年末余额</w:t>
        <w:tab/>
        <w:t>年初余额</w:t>
      </w:r>
    </w:p>
    <w:p>
      <w:pPr>
        <w:tabs>
          <w:tab w:pos="6674" w:val="left" w:leader="none"/>
        </w:tabs>
        <w:spacing w:line="40" w:lineRule="exact"/>
        <w:ind w:left="3156" w:right="0" w:firstLine="0"/>
        <w:rPr>
          <w:rFonts w:ascii="宋体" w:hAnsi="宋体" w:cs="宋体" w:eastAsia="宋体" w:hint="default"/>
          <w:sz w:val="4"/>
          <w:szCs w:val="4"/>
        </w:rPr>
      </w:pPr>
      <w:r>
        <w:rPr>
          <w:rFonts w:ascii="宋体"/>
          <w:position w:val="0"/>
          <w:sz w:val="4"/>
        </w:rPr>
        <w:pict>
          <v:group style="width:164.55pt;height:2.050pt;mso-position-horizontal-relative:char;mso-position-vertical-relative:line" coordorigin="0,0" coordsize="3291,41">
            <v:group style="position:absolute;left:1231;top:6;width:843;height:2" coordorigin="1231,6" coordsize="843,2">
              <v:shape style="position:absolute;left:1231;top:6;width:843;height:2" coordorigin="1231,6" coordsize="843,0" path="m1231,6l2074,6e" filled="false" stroked="true" strokeweight=".601875pt" strokecolor="#000000">
                <v:path arrowok="t"/>
              </v:shape>
            </v:group>
            <v:group style="position:absolute;left:5;top:36;width:1680;height:2" coordorigin="5,36" coordsize="1680,2">
              <v:shape style="position:absolute;left:5;top:36;width:1680;height:2" coordorigin="5,36" coordsize="1680,0" path="m5,36l1685,36e" filled="false" stroked="true" strokeweight=".480938pt" strokecolor="#000000">
                <v:path arrowok="t"/>
              </v:shape>
            </v:group>
            <v:group style="position:absolute;left:1685;top:36;width:10;height:2" coordorigin="1685,36" coordsize="10,2">
              <v:shape style="position:absolute;left:1685;top:36;width:10;height:2" coordorigin="1685,36" coordsize="10,0" path="m1685,36l1694,36e" filled="false" stroked="true" strokeweight=".480938pt" strokecolor="#000000">
                <v:path arrowok="t"/>
              </v:shape>
            </v:group>
            <v:group style="position:absolute;left:1694;top:36;width:229;height:2" coordorigin="1694,36" coordsize="229,2">
              <v:shape style="position:absolute;left:1694;top:36;width:229;height:2" coordorigin="1694,36" coordsize="229,0" path="m1694,36l1922,36e" filled="false" stroked="true" strokeweight=".480938pt" strokecolor="#000000">
                <v:path arrowok="t"/>
              </v:shape>
            </v:group>
            <v:group style="position:absolute;left:1922;top:36;width:10;height:2" coordorigin="1922,36" coordsize="10,2">
              <v:shape style="position:absolute;left:1922;top:36;width:10;height:2" coordorigin="1922,36" coordsize="10,0" path="m1922,36l1932,36e" filled="false" stroked="true" strokeweight=".480938pt" strokecolor="#000000">
                <v:path arrowok="t"/>
              </v:shape>
            </v:group>
            <v:group style="position:absolute;left:1932;top:36;width:1354;height:2" coordorigin="1932,36" coordsize="1354,2">
              <v:shape style="position:absolute;left:1932;top:36;width:1354;height:2" coordorigin="1932,36" coordsize="1354,0" path="m1932,36l3286,36e" filled="false" stroked="true" strokeweight=".480938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61.050pt;height:2.050pt;mso-position-horizontal-relative:char;mso-position-vertical-relative:line" coordorigin="0,0" coordsize="3221,41">
            <v:group style="position:absolute;left:1195;top:6;width:843;height:2" coordorigin="1195,6" coordsize="843,2">
              <v:shape style="position:absolute;left:1195;top:6;width:843;height:2" coordorigin="1195,6" coordsize="843,0" path="m1195,6l2038,6e" filled="false" stroked="true" strokeweight=".601875pt" strokecolor="#000000">
                <v:path arrowok="t"/>
              </v:shape>
            </v:group>
            <v:group style="position:absolute;left:5;top:36;width:1539;height:2" coordorigin="5,36" coordsize="1539,2">
              <v:shape style="position:absolute;left:5;top:36;width:1539;height:2" coordorigin="5,36" coordsize="1539,0" path="m5,36l1543,36e" filled="false" stroked="true" strokeweight=".480938pt" strokecolor="#000000">
                <v:path arrowok="t"/>
              </v:shape>
            </v:group>
            <v:group style="position:absolute;left:1543;top:36;width:10;height:2" coordorigin="1543,36" coordsize="10,2">
              <v:shape style="position:absolute;left:1543;top:36;width:10;height:2" coordorigin="1543,36" coordsize="10,0" path="m1543,36l1553,36e" filled="false" stroked="true" strokeweight=".480938pt" strokecolor="#000000">
                <v:path arrowok="t"/>
              </v:shape>
            </v:group>
            <v:group style="position:absolute;left:1553;top:36;width:229;height:2" coordorigin="1553,36" coordsize="229,2">
              <v:shape style="position:absolute;left:1553;top:36;width:229;height:2" coordorigin="1553,36" coordsize="229,0" path="m1553,36l1781,36e" filled="false" stroked="true" strokeweight=".480938pt" strokecolor="#000000">
                <v:path arrowok="t"/>
              </v:shape>
            </v:group>
            <v:group style="position:absolute;left:1781;top:36;width:10;height:2" coordorigin="1781,36" coordsize="10,2">
              <v:shape style="position:absolute;left:1781;top:36;width:10;height:2" coordorigin="1781,36" coordsize="10,0" path="m1781,36l1790,36e" filled="false" stroked="true" strokeweight=".480938pt" strokecolor="#000000">
                <v:path arrowok="t"/>
              </v:shape>
            </v:group>
            <v:group style="position:absolute;left:1790;top:36;width:1426;height:2" coordorigin="1790,36" coordsize="1426,2">
              <v:shape style="position:absolute;left:1790;top:36;width:1426;height:2" coordorigin="1790,36" coordsize="1426,0" path="m1790,36l3216,36e" filled="false" stroked="true" strokeweight=".480938pt" strokecolor="#000000">
                <v:path arrowok="t"/>
              </v:shape>
            </v:group>
          </v:group>
        </w:pict>
      </w:r>
      <w:r>
        <w:rPr>
          <w:rFonts w:ascii="宋体"/>
          <w:position w:val="0"/>
          <w:sz w:val="4"/>
        </w:rPr>
      </w:r>
    </w:p>
    <w:p>
      <w:pPr>
        <w:pStyle w:val="BodyText"/>
        <w:tabs>
          <w:tab w:pos="4267" w:val="left" w:leader="none"/>
          <w:tab w:pos="5954" w:val="left" w:leader="none"/>
          <w:tab w:pos="7677" w:val="left" w:leader="none"/>
        </w:tabs>
        <w:spacing w:line="240" w:lineRule="auto" w:before="94"/>
        <w:ind w:left="2505" w:right="0"/>
        <w:jc w:val="center"/>
      </w:pPr>
      <w:r>
        <w:rPr>
          <w:spacing w:val="-1"/>
        </w:rPr>
        <w:t>账面余额</w:t>
        <w:tab/>
        <w:t>减值准备</w:t>
        <w:tab/>
        <w:t>账面余额</w:t>
        <w:tab/>
        <w:t>减值准备</w:t>
      </w:r>
    </w:p>
    <w:p>
      <w:pPr>
        <w:tabs>
          <w:tab w:pos="5341" w:val="left" w:leader="none"/>
          <w:tab w:pos="7028" w:val="left" w:leader="none"/>
          <w:tab w:pos="8751" w:val="left" w:leader="none"/>
        </w:tabs>
        <w:spacing w:line="20" w:lineRule="exact"/>
        <w:ind w:left="3579" w:right="0" w:firstLine="0"/>
        <w:rPr>
          <w:rFonts w:ascii="宋体" w:hAnsi="宋体" w:cs="宋体" w:eastAsia="宋体" w:hint="default"/>
          <w:sz w:val="2"/>
          <w:szCs w:val="2"/>
        </w:rPr>
      </w:pPr>
      <w:r>
        <w:rPr>
          <w:rFonts w:ascii="宋体"/>
          <w:sz w:val="2"/>
        </w:rPr>
        <w:pict>
          <v:group style="width:42.75pt;height:.6pt;mso-position-horizontal-relative:char;mso-position-vertical-relative:line" coordorigin="0,0" coordsize="855,12">
            <v:group style="position:absolute;left:6;top:6;width:843;height:2" coordorigin="6,6" coordsize="843,2">
              <v:shape style="position:absolute;left:6;top:6;width:843;height:2" coordorigin="6,6" coordsize="843,0" path="m6,6l848,6e" filled="false" stroked="true" strokeweight=".599062pt" strokecolor="#000000">
                <v:path arrowok="t"/>
              </v:shape>
            </v:group>
          </v:group>
        </w:pict>
      </w:r>
      <w:r>
        <w:rPr>
          <w:rFonts w:ascii="宋体"/>
          <w:sz w:val="2"/>
        </w:rPr>
      </w:r>
      <w:r>
        <w:rPr>
          <w:rFonts w:ascii="宋体"/>
          <w:sz w:val="2"/>
        </w:rPr>
        <w:tab/>
      </w:r>
      <w:r>
        <w:rPr>
          <w:rFonts w:ascii="宋体"/>
          <w:sz w:val="2"/>
        </w:rPr>
        <w:pict>
          <v:group style="width:42.75pt;height:.6pt;mso-position-horizontal-relative:char;mso-position-vertical-relative:line" coordorigin="0,0" coordsize="855,12">
            <v:group style="position:absolute;left:6;top:6;width:843;height:2" coordorigin="6,6" coordsize="843,2">
              <v:shape style="position:absolute;left:6;top:6;width:843;height:2" coordorigin="6,6" coordsize="843,0" path="m6,6l848,6e" filled="false" stroked="true" strokeweight=".599062pt" strokecolor="#000000">
                <v:path arrowok="t"/>
              </v:shape>
            </v:group>
          </v:group>
        </w:pict>
      </w:r>
      <w:r>
        <w:rPr>
          <w:rFonts w:ascii="宋体"/>
          <w:sz w:val="2"/>
        </w:rPr>
      </w:r>
      <w:r>
        <w:rPr>
          <w:rFonts w:ascii="宋体"/>
          <w:sz w:val="2"/>
        </w:rPr>
        <w:tab/>
      </w:r>
      <w:r>
        <w:rPr>
          <w:rFonts w:ascii="宋体"/>
          <w:sz w:val="2"/>
        </w:rPr>
        <w:pict>
          <v:group style="width:42.75pt;height:.6pt;mso-position-horizontal-relative:char;mso-position-vertical-relative:line" coordorigin="0,0" coordsize="855,12">
            <v:group style="position:absolute;left:6;top:6;width:843;height:2" coordorigin="6,6" coordsize="843,2">
              <v:shape style="position:absolute;left:6;top:6;width:843;height:2" coordorigin="6,6" coordsize="843,0" path="m6,6l848,6e" filled="false" stroked="true" strokeweight=".599062pt" strokecolor="#000000">
                <v:path arrowok="t"/>
              </v:shape>
            </v:group>
          </v:group>
        </w:pict>
      </w:r>
      <w:r>
        <w:rPr>
          <w:rFonts w:ascii="宋体"/>
          <w:sz w:val="2"/>
        </w:rPr>
      </w:r>
      <w:r>
        <w:rPr>
          <w:rFonts w:ascii="宋体"/>
          <w:sz w:val="2"/>
        </w:rPr>
        <w:tab/>
      </w:r>
      <w:r>
        <w:rPr>
          <w:rFonts w:ascii="宋体"/>
          <w:sz w:val="2"/>
        </w:rPr>
        <w:pict>
          <v:group style="width:42.75pt;height:.6pt;mso-position-horizontal-relative:char;mso-position-vertical-relative:line" coordorigin="0,0" coordsize="855,12">
            <v:group style="position:absolute;left:6;top:6;width:843;height:2" coordorigin="6,6" coordsize="843,2">
              <v:shape style="position:absolute;left:6;top:6;width:843;height:2" coordorigin="6,6" coordsize="843,0" path="m6,6l848,6e" filled="false" stroked="true" strokeweight=".599062pt" strokecolor="#000000">
                <v:path arrowok="t"/>
              </v:shape>
            </v:group>
          </v:group>
        </w:pict>
      </w:r>
      <w:r>
        <w:rPr>
          <w:rFonts w:ascii="宋体"/>
          <w:sz w:val="2"/>
        </w:rPr>
      </w:r>
    </w:p>
    <w:p>
      <w:pPr>
        <w:spacing w:line="240" w:lineRule="auto" w:before="13"/>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970" w:footer="974" w:top="1160" w:bottom="1160" w:left="540" w:right="680"/>
        </w:sectPr>
      </w:pPr>
    </w:p>
    <w:p>
      <w:pPr>
        <w:spacing w:line="408" w:lineRule="auto" w:before="44"/>
        <w:ind w:left="1332" w:right="0" w:firstLine="0"/>
        <w:jc w:val="left"/>
        <w:rPr>
          <w:rFonts w:ascii="宋体" w:hAnsi="宋体" w:cs="宋体" w:eastAsia="宋体" w:hint="default"/>
          <w:sz w:val="18"/>
          <w:szCs w:val="18"/>
        </w:rPr>
      </w:pPr>
      <w:r>
        <w:rPr>
          <w:rFonts w:ascii="宋体" w:hAnsi="宋体" w:cs="宋体" w:eastAsia="宋体" w:hint="default"/>
          <w:w w:val="95"/>
          <w:sz w:val="18"/>
          <w:szCs w:val="18"/>
        </w:rPr>
        <w:t>成本法核算的长期股权</w:t>
      </w:r>
      <w:r>
        <w:rPr>
          <w:rFonts w:ascii="宋体" w:hAnsi="宋体" w:cs="宋体" w:eastAsia="宋体" w:hint="default"/>
          <w:spacing w:val="3"/>
          <w:w w:val="95"/>
          <w:sz w:val="18"/>
          <w:szCs w:val="18"/>
        </w:rPr>
        <w:t> </w:t>
      </w:r>
      <w:r>
        <w:rPr>
          <w:rFonts w:ascii="宋体" w:hAnsi="宋体" w:cs="宋体" w:eastAsia="宋体" w:hint="default"/>
          <w:sz w:val="18"/>
          <w:szCs w:val="18"/>
        </w:rPr>
        <w:t>资</w:t>
      </w:r>
    </w:p>
    <w:p>
      <w:pPr>
        <w:tabs>
          <w:tab w:pos="3005" w:val="left" w:leader="none"/>
          <w:tab w:pos="4241" w:val="left" w:leader="none"/>
        </w:tabs>
        <w:spacing w:before="44"/>
        <w:ind w:left="862" w:right="-8" w:firstLine="0"/>
        <w:jc w:val="left"/>
        <w:rPr>
          <w:rFonts w:ascii="宋体" w:hAnsi="宋体" w:cs="宋体" w:eastAsia="宋体" w:hint="default"/>
          <w:sz w:val="18"/>
          <w:szCs w:val="18"/>
        </w:rPr>
      </w:pPr>
      <w:r>
        <w:rPr>
          <w:spacing w:val="-1"/>
        </w:rPr>
        <w:br w:type="column"/>
      </w:r>
      <w:r>
        <w:rPr>
          <w:rFonts w:ascii="宋体"/>
          <w:spacing w:val="-1"/>
          <w:sz w:val="18"/>
        </w:rPr>
        <w:t>50,000.00</w:t>
        <w:tab/>
      </w:r>
      <w:r>
        <w:rPr>
          <w:rFonts w:ascii="宋体"/>
          <w:sz w:val="18"/>
        </w:rPr>
        <w:t>---</w:t>
        <w:tab/>
      </w:r>
      <w:r>
        <w:rPr>
          <w:rFonts w:ascii="宋体"/>
          <w:spacing w:val="-1"/>
          <w:sz w:val="18"/>
        </w:rPr>
        <w:t>50,000.00</w:t>
      </w:r>
    </w:p>
    <w:p>
      <w:pPr>
        <w:spacing w:line="240" w:lineRule="auto" w:before="5"/>
        <w:rPr>
          <w:rFonts w:ascii="宋体" w:hAnsi="宋体" w:cs="宋体" w:eastAsia="宋体" w:hint="default"/>
          <w:sz w:val="15"/>
          <w:szCs w:val="15"/>
        </w:rPr>
      </w:pPr>
      <w:r>
        <w:rPr/>
        <w:br w:type="column"/>
      </w:r>
      <w:r>
        <w:rPr>
          <w:rFonts w:ascii="宋体"/>
          <w:sz w:val="15"/>
        </w:rPr>
      </w:r>
    </w:p>
    <w:p>
      <w:pPr>
        <w:pStyle w:val="BodyText"/>
        <w:spacing w:line="240" w:lineRule="auto"/>
        <w:ind w:left="755" w:right="0"/>
        <w:jc w:val="left"/>
      </w:pPr>
      <w:r>
        <w:rPr/>
        <w:t>---</w:t>
      </w:r>
    </w:p>
    <w:p>
      <w:pPr>
        <w:spacing w:after="0" w:line="240" w:lineRule="auto"/>
        <w:jc w:val="left"/>
        <w:sectPr>
          <w:type w:val="continuous"/>
          <w:pgSz w:w="11900" w:h="16840"/>
          <w:pgMar w:top="1600" w:bottom="280" w:left="540" w:right="680"/>
          <w:cols w:num="3" w:equalWidth="0">
            <w:col w:w="3132" w:space="40"/>
            <w:col w:w="5054" w:space="40"/>
            <w:col w:w="2414"/>
          </w:cols>
        </w:sectPr>
      </w:pPr>
    </w:p>
    <w:p>
      <w:pPr>
        <w:spacing w:line="240" w:lineRule="auto" w:before="6"/>
        <w:rPr>
          <w:rFonts w:ascii="宋体" w:hAnsi="宋体" w:cs="宋体" w:eastAsia="宋体" w:hint="default"/>
          <w:sz w:val="18"/>
          <w:szCs w:val="18"/>
        </w:rPr>
      </w:pPr>
    </w:p>
    <w:p>
      <w:pPr>
        <w:pStyle w:val="BodyText"/>
        <w:spacing w:line="240" w:lineRule="auto" w:before="36"/>
        <w:ind w:left="1360" w:right="0"/>
        <w:jc w:val="left"/>
      </w:pPr>
      <w:r>
        <w:rPr/>
        <w:t>1、</w:t>
      </w:r>
      <w:r>
        <w:rPr>
          <w:spacing w:val="-53"/>
        </w:rPr>
        <w:t> </w:t>
      </w:r>
      <w:r>
        <w:rPr/>
        <w:t>合营企业及联营企业主要信息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444" w:type="dxa"/>
        <w:tblLayout w:type="fixed"/>
        <w:tblCellMar>
          <w:top w:w="0" w:type="dxa"/>
          <w:left w:w="0" w:type="dxa"/>
          <w:bottom w:w="0" w:type="dxa"/>
          <w:right w:w="0" w:type="dxa"/>
        </w:tblCellMar>
        <w:tblLook w:val="01E0"/>
      </w:tblPr>
      <w:tblGrid>
        <w:gridCol w:w="1456"/>
        <w:gridCol w:w="1559"/>
        <w:gridCol w:w="1307"/>
        <w:gridCol w:w="1446"/>
        <w:gridCol w:w="976"/>
        <w:gridCol w:w="1070"/>
        <w:gridCol w:w="2313"/>
      </w:tblGrid>
      <w:tr>
        <w:trPr>
          <w:trHeight w:val="393"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被投资单位名称</w:t>
            </w:r>
            <w:r>
              <w:rPr>
                <w:rFonts w:ascii="宋体" w:hAnsi="宋体" w:cs="宋体" w:eastAsia="宋体" w:hint="default"/>
                <w:sz w:val="15"/>
                <w:szCs w:val="15"/>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71"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注册地</w:t>
            </w:r>
            <w:r>
              <w:rPr>
                <w:rFonts w:ascii="宋体" w:hAnsi="宋体" w:cs="宋体" w:eastAsia="宋体" w:hint="default"/>
                <w:sz w:val="15"/>
                <w:szCs w:val="15"/>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1"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4"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业务性质</w:t>
            </w:r>
            <w:r>
              <w:rPr>
                <w:rFonts w:ascii="宋体" w:hAnsi="宋体" w:cs="宋体" w:eastAsia="宋体" w:hint="default"/>
                <w:sz w:val="15"/>
                <w:szCs w:val="15"/>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7"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5"/>
                <w:szCs w:val="15"/>
              </w:rPr>
            </w:pPr>
            <w:r>
              <w:rPr>
                <w:rFonts w:ascii="宋体" w:hAnsi="宋体" w:cs="宋体" w:eastAsia="宋体" w:hint="default"/>
                <w:sz w:val="15"/>
                <w:szCs w:val="15"/>
              </w:rPr>
              <w:t>本公司持股</w:t>
            </w:r>
            <w:r>
              <w:rPr>
                <w:rFonts w:ascii="宋体" w:hAnsi="宋体" w:cs="宋体" w:eastAsia="宋体" w:hint="default"/>
                <w:sz w:val="15"/>
                <w:szCs w:val="15"/>
                <w:u w:val="single" w:color="000000"/>
              </w:rPr>
              <w:t>比例</w:t>
            </w:r>
            <w:r>
              <w:rPr>
                <w:rFonts w:ascii="宋体" w:hAnsi="宋体" w:cs="宋体" w:eastAsia="宋体" w:hint="default"/>
                <w:spacing w:val="-44"/>
                <w:sz w:val="15"/>
                <w:szCs w:val="15"/>
                <w:u w:val="single" w:color="000000"/>
              </w:rPr>
              <w:t> </w:t>
            </w:r>
            <w:r>
              <w:rPr>
                <w:rFonts w:ascii="宋体" w:hAnsi="宋体" w:cs="宋体" w:eastAsia="宋体" w:hint="default"/>
                <w:spacing w:val="-44"/>
                <w:sz w:val="15"/>
                <w:szCs w:val="15"/>
              </w:rPr>
            </w:r>
            <w:r>
              <w:rPr>
                <w:rFonts w:ascii="宋体" w:hAnsi="宋体" w:cs="宋体" w:eastAsia="宋体" w:hint="default"/>
                <w:sz w:val="15"/>
                <w:szCs w:val="15"/>
              </w:rPr>
              <w:t>本公司在被投资</w:t>
            </w:r>
          </w:p>
        </w:tc>
      </w:tr>
      <w:tr>
        <w:trPr>
          <w:trHeight w:val="393" w:hRule="exact"/>
        </w:trPr>
        <w:tc>
          <w:tcPr>
            <w:tcW w:w="1456"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7"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5"/>
              <w:jc w:val="right"/>
              <w:rPr>
                <w:rFonts w:ascii="宋体" w:hAnsi="宋体" w:cs="宋体" w:eastAsia="宋体" w:hint="default"/>
                <w:sz w:val="15"/>
                <w:szCs w:val="15"/>
              </w:rPr>
            </w:pPr>
            <w:r>
              <w:rPr>
                <w:rFonts w:ascii="宋体" w:hAnsi="宋体" w:cs="宋体" w:eastAsia="宋体" w:hint="default"/>
                <w:spacing w:val="-1"/>
                <w:sz w:val="15"/>
                <w:szCs w:val="15"/>
              </w:rPr>
              <w:t>单</w:t>
            </w:r>
            <w:r>
              <w:rPr>
                <w:rFonts w:ascii="宋体" w:hAnsi="宋体" w:cs="宋体" w:eastAsia="宋体" w:hint="default"/>
                <w:spacing w:val="-1"/>
                <w:sz w:val="15"/>
                <w:szCs w:val="15"/>
                <w:u w:val="single" w:color="000000"/>
              </w:rPr>
              <w:t>位表决权比例</w:t>
            </w:r>
            <w:r>
              <w:rPr>
                <w:rFonts w:ascii="宋体" w:hAnsi="宋体" w:cs="宋体" w:eastAsia="宋体" w:hint="default"/>
                <w:spacing w:val="-1"/>
                <w:sz w:val="15"/>
                <w:szCs w:val="15"/>
              </w:rPr>
            </w:r>
          </w:p>
        </w:tc>
      </w:tr>
    </w:tbl>
    <w:p>
      <w:pPr>
        <w:spacing w:before="102"/>
        <w:ind w:left="108" w:right="0" w:firstLine="0"/>
        <w:jc w:val="left"/>
        <w:rPr>
          <w:rFonts w:ascii="宋体" w:hAnsi="宋体" w:cs="宋体" w:eastAsia="宋体" w:hint="default"/>
          <w:sz w:val="15"/>
          <w:szCs w:val="15"/>
        </w:rPr>
      </w:pPr>
      <w:r>
        <w:rPr>
          <w:rFonts w:ascii="宋体" w:hAnsi="宋体" w:cs="宋体" w:eastAsia="宋体" w:hint="default"/>
          <w:sz w:val="15"/>
          <w:szCs w:val="15"/>
        </w:rPr>
        <w:t>联营企业</w:t>
      </w:r>
    </w:p>
    <w:p>
      <w:pPr>
        <w:spacing w:line="240" w:lineRule="auto" w:before="6"/>
        <w:rPr>
          <w:rFonts w:ascii="宋体" w:hAnsi="宋体" w:cs="宋体" w:eastAsia="宋体" w:hint="default"/>
          <w:sz w:val="11"/>
          <w:szCs w:val="11"/>
        </w:rPr>
      </w:pPr>
    </w:p>
    <w:p>
      <w:pPr>
        <w:tabs>
          <w:tab w:pos="2176" w:val="left" w:leader="none"/>
          <w:tab w:pos="3407" w:val="left" w:leader="none"/>
          <w:tab w:pos="5371" w:val="left" w:leader="none"/>
          <w:tab w:pos="6376" w:val="left" w:leader="none"/>
          <w:tab w:pos="7569" w:val="left" w:leader="none"/>
          <w:tab w:pos="8776" w:val="left" w:leader="none"/>
          <w:tab w:pos="9856" w:val="left" w:leader="none"/>
        </w:tabs>
        <w:spacing w:before="54"/>
        <w:ind w:left="256" w:right="0" w:firstLine="0"/>
        <w:jc w:val="left"/>
        <w:rPr>
          <w:rFonts w:ascii="宋体" w:hAnsi="宋体" w:cs="宋体" w:eastAsia="宋体" w:hint="default"/>
          <w:sz w:val="15"/>
          <w:szCs w:val="15"/>
        </w:rPr>
      </w:pPr>
      <w:r>
        <w:rPr>
          <w:rFonts w:ascii="宋体" w:hAnsi="宋体" w:cs="宋体" w:eastAsia="宋体" w:hint="default"/>
          <w:spacing w:val="-2"/>
          <w:sz w:val="15"/>
          <w:szCs w:val="15"/>
        </w:rPr>
        <w:t>上海威特牙膏有限公司</w:t>
        <w:tab/>
      </w:r>
      <w:r>
        <w:rPr>
          <w:rFonts w:ascii="宋体" w:hAnsi="宋体" w:cs="宋体" w:eastAsia="宋体" w:hint="default"/>
          <w:spacing w:val="-1"/>
          <w:sz w:val="15"/>
          <w:szCs w:val="15"/>
        </w:rPr>
        <w:t>有限责任公司</w:t>
        <w:tab/>
      </w:r>
      <w:r>
        <w:rPr>
          <w:rFonts w:ascii="宋体" w:hAnsi="宋体" w:cs="宋体" w:eastAsia="宋体" w:hint="default"/>
          <w:spacing w:val="-2"/>
          <w:sz w:val="15"/>
          <w:szCs w:val="15"/>
        </w:rPr>
        <w:t>上海市普陀区金沙江路</w:t>
        <w:tab/>
      </w:r>
      <w:r>
        <w:rPr>
          <w:rFonts w:ascii="宋体" w:hAnsi="宋体" w:cs="宋体" w:eastAsia="宋体" w:hint="default"/>
          <w:sz w:val="15"/>
          <w:szCs w:val="15"/>
        </w:rPr>
        <w:t>丁一新</w:t>
        <w:tab/>
      </w:r>
      <w:r>
        <w:rPr>
          <w:rFonts w:ascii="宋体" w:hAnsi="宋体" w:cs="宋体" w:eastAsia="宋体" w:hint="default"/>
          <w:spacing w:val="-1"/>
          <w:sz w:val="15"/>
          <w:szCs w:val="15"/>
        </w:rPr>
        <w:t>牙膏加工</w:t>
        <w:tab/>
        <w:t>1,197</w:t>
        <w:tab/>
        <w:t>40％</w:t>
        <w:tab/>
        <w:t>40％</w:t>
      </w:r>
    </w:p>
    <w:p>
      <w:pPr>
        <w:spacing w:line="240" w:lineRule="auto" w:before="8"/>
        <w:rPr>
          <w:rFonts w:ascii="宋体" w:hAnsi="宋体" w:cs="宋体" w:eastAsia="宋体" w:hint="default"/>
          <w:sz w:val="15"/>
          <w:szCs w:val="15"/>
        </w:rPr>
      </w:pPr>
    </w:p>
    <w:p>
      <w:pPr>
        <w:spacing w:before="0"/>
        <w:ind w:left="2419" w:right="4782" w:firstLine="0"/>
        <w:jc w:val="center"/>
        <w:rPr>
          <w:rFonts w:ascii="宋体" w:hAnsi="宋体" w:cs="宋体" w:eastAsia="宋体" w:hint="default"/>
          <w:sz w:val="15"/>
          <w:szCs w:val="15"/>
        </w:rPr>
      </w:pPr>
      <w:r>
        <w:rPr>
          <w:rFonts w:ascii="宋体" w:hAnsi="宋体" w:cs="宋体" w:eastAsia="宋体" w:hint="default"/>
          <w:sz w:val="15"/>
          <w:szCs w:val="15"/>
        </w:rPr>
        <w:t>1829</w:t>
      </w:r>
      <w:r>
        <w:rPr>
          <w:rFonts w:ascii="宋体" w:hAnsi="宋体" w:cs="宋体" w:eastAsia="宋体" w:hint="default"/>
          <w:spacing w:val="-38"/>
          <w:sz w:val="15"/>
          <w:szCs w:val="15"/>
        </w:rPr>
        <w:t> </w:t>
      </w:r>
      <w:r>
        <w:rPr>
          <w:rFonts w:ascii="宋体" w:hAnsi="宋体" w:cs="宋体" w:eastAsia="宋体" w:hint="default"/>
          <w:sz w:val="15"/>
          <w:szCs w:val="15"/>
        </w:rPr>
        <w:t>号</w:t>
      </w:r>
      <w:r>
        <w:rPr>
          <w:rFonts w:ascii="宋体" w:hAnsi="宋体" w:cs="宋体" w:eastAsia="宋体" w:hint="default"/>
          <w:spacing w:val="-39"/>
          <w:sz w:val="15"/>
          <w:szCs w:val="15"/>
        </w:rPr>
        <w:t> </w:t>
      </w:r>
      <w:r>
        <w:rPr>
          <w:rFonts w:ascii="宋体" w:hAnsi="宋体" w:cs="宋体" w:eastAsia="宋体" w:hint="default"/>
          <w:sz w:val="15"/>
          <w:szCs w:val="15"/>
        </w:rPr>
        <w:t>B</w:t>
      </w:r>
      <w:r>
        <w:rPr>
          <w:rFonts w:ascii="宋体" w:hAnsi="宋体" w:cs="宋体" w:eastAsia="宋体" w:hint="default"/>
          <w:spacing w:val="-38"/>
          <w:sz w:val="15"/>
          <w:szCs w:val="15"/>
        </w:rPr>
        <w:t> </w:t>
      </w:r>
      <w:r>
        <w:rPr>
          <w:rFonts w:ascii="宋体" w:hAnsi="宋体" w:cs="宋体" w:eastAsia="宋体" w:hint="default"/>
          <w:sz w:val="15"/>
          <w:szCs w:val="15"/>
        </w:rPr>
        <w:t>楼</w:t>
      </w:r>
      <w:r>
        <w:rPr>
          <w:rFonts w:ascii="宋体" w:hAnsi="宋体" w:cs="宋体" w:eastAsia="宋体" w:hint="default"/>
          <w:spacing w:val="-39"/>
          <w:sz w:val="15"/>
          <w:szCs w:val="15"/>
        </w:rPr>
        <w:t> </w:t>
      </w:r>
      <w:r>
        <w:rPr>
          <w:rFonts w:ascii="宋体" w:hAnsi="宋体" w:cs="宋体" w:eastAsia="宋体" w:hint="default"/>
          <w:sz w:val="15"/>
          <w:szCs w:val="15"/>
        </w:rPr>
        <w:t>301</w:t>
      </w:r>
    </w:p>
    <w:p>
      <w:pPr>
        <w:spacing w:line="240" w:lineRule="auto" w:before="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00" w:h="16840"/>
          <w:pgMar w:top="1600" w:bottom="280" w:left="540" w:right="680"/>
        </w:sectPr>
      </w:pPr>
    </w:p>
    <w:p>
      <w:pPr>
        <w:spacing w:line="489" w:lineRule="auto" w:before="54"/>
        <w:ind w:left="931" w:right="0" w:hanging="824"/>
        <w:jc w:val="left"/>
        <w:rPr>
          <w:rFonts w:ascii="宋体" w:hAnsi="宋体" w:cs="宋体" w:eastAsia="宋体" w:hint="default"/>
          <w:sz w:val="15"/>
          <w:szCs w:val="15"/>
        </w:rPr>
      </w:pPr>
      <w:r>
        <w:rPr>
          <w:rFonts w:ascii="宋体" w:hAnsi="宋体" w:cs="宋体" w:eastAsia="宋体" w:hint="default"/>
          <w:spacing w:val="-2"/>
          <w:sz w:val="15"/>
          <w:szCs w:val="15"/>
        </w:rPr>
        <w:t>上海美加净宾馆用品有限公</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司</w:t>
      </w:r>
    </w:p>
    <w:p>
      <w:pPr>
        <w:tabs>
          <w:tab w:pos="1281" w:val="left" w:leader="none"/>
        </w:tabs>
        <w:spacing w:before="54"/>
        <w:ind w:left="108" w:right="-15" w:firstLine="0"/>
        <w:jc w:val="left"/>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有限责任公司</w:t>
        <w:tab/>
      </w:r>
      <w:r>
        <w:rPr>
          <w:rFonts w:ascii="宋体" w:hAnsi="宋体" w:cs="宋体" w:eastAsia="宋体" w:hint="default"/>
          <w:spacing w:val="-2"/>
          <w:sz w:val="15"/>
          <w:szCs w:val="15"/>
        </w:rPr>
        <w:t>上海市静安区常德路</w:t>
      </w:r>
      <w:r>
        <w:rPr>
          <w:rFonts w:ascii="宋体" w:hAnsi="宋体" w:cs="宋体" w:eastAsia="宋体" w:hint="default"/>
          <w:spacing w:val="-20"/>
          <w:sz w:val="15"/>
          <w:szCs w:val="15"/>
        </w:rPr>
        <w:t> </w:t>
      </w:r>
      <w:r>
        <w:rPr>
          <w:rFonts w:ascii="宋体" w:hAnsi="宋体" w:cs="宋体" w:eastAsia="宋体" w:hint="default"/>
          <w:spacing w:val="-1"/>
          <w:sz w:val="15"/>
          <w:szCs w:val="15"/>
        </w:rPr>
        <w:t>774</w:t>
      </w:r>
    </w:p>
    <w:p>
      <w:pPr>
        <w:spacing w:line="240" w:lineRule="auto" w:before="8"/>
        <w:rPr>
          <w:rFonts w:ascii="宋体" w:hAnsi="宋体" w:cs="宋体" w:eastAsia="宋体" w:hint="default"/>
          <w:sz w:val="15"/>
          <w:szCs w:val="15"/>
        </w:rPr>
      </w:pPr>
    </w:p>
    <w:p>
      <w:pPr>
        <w:spacing w:before="0"/>
        <w:ind w:left="0" w:right="728" w:firstLine="0"/>
        <w:jc w:val="right"/>
        <w:rPr>
          <w:rFonts w:ascii="宋体" w:hAnsi="宋体" w:cs="宋体" w:eastAsia="宋体" w:hint="default"/>
          <w:sz w:val="15"/>
          <w:szCs w:val="15"/>
        </w:rPr>
      </w:pPr>
      <w:r>
        <w:rPr>
          <w:rFonts w:ascii="宋体" w:hAnsi="宋体" w:cs="宋体" w:eastAsia="宋体" w:hint="default"/>
          <w:w w:val="100"/>
          <w:sz w:val="15"/>
          <w:szCs w:val="15"/>
        </w:rPr>
        <w:t>号</w:t>
      </w:r>
    </w:p>
    <w:p>
      <w:pPr>
        <w:tabs>
          <w:tab w:pos="964" w:val="left" w:leader="none"/>
        </w:tabs>
        <w:spacing w:line="489" w:lineRule="auto" w:before="54"/>
        <w:ind w:left="964" w:right="0" w:hanging="857"/>
        <w:jc w:val="left"/>
        <w:rPr>
          <w:rFonts w:ascii="宋体" w:hAnsi="宋体" w:cs="宋体" w:eastAsia="宋体" w:hint="default"/>
          <w:sz w:val="15"/>
          <w:szCs w:val="15"/>
        </w:rPr>
      </w:pPr>
      <w:r>
        <w:rPr/>
        <w:br w:type="column"/>
      </w:r>
      <w:r>
        <w:rPr>
          <w:rFonts w:ascii="宋体" w:hAnsi="宋体" w:cs="宋体" w:eastAsia="宋体" w:hint="default"/>
          <w:sz w:val="15"/>
          <w:szCs w:val="15"/>
        </w:rPr>
        <w:t>刘希光</w:t>
        <w:tab/>
      </w:r>
      <w:r>
        <w:rPr>
          <w:rFonts w:ascii="宋体" w:hAnsi="宋体" w:cs="宋体" w:eastAsia="宋体" w:hint="default"/>
          <w:spacing w:val="-1"/>
          <w:sz w:val="15"/>
          <w:szCs w:val="15"/>
        </w:rPr>
        <w:t>牙膏、日用化</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
          <w:sz w:val="15"/>
          <w:szCs w:val="15"/>
        </w:rPr>
        <w:t>学品等生产加</w:t>
      </w:r>
    </w:p>
    <w:p>
      <w:pPr>
        <w:spacing w:before="48"/>
        <w:ind w:left="0" w:right="374" w:firstLine="0"/>
        <w:jc w:val="right"/>
        <w:rPr>
          <w:rFonts w:ascii="宋体" w:hAnsi="宋体" w:cs="宋体" w:eastAsia="宋体" w:hint="default"/>
          <w:sz w:val="15"/>
          <w:szCs w:val="15"/>
        </w:rPr>
      </w:pPr>
      <w:r>
        <w:rPr>
          <w:rFonts w:ascii="宋体" w:hAnsi="宋体" w:cs="宋体" w:eastAsia="宋体" w:hint="default"/>
          <w:w w:val="100"/>
          <w:sz w:val="15"/>
          <w:szCs w:val="15"/>
        </w:rPr>
        <w:t>工</w:t>
      </w:r>
    </w:p>
    <w:p>
      <w:pPr>
        <w:tabs>
          <w:tab w:pos="1276" w:val="left" w:leader="none"/>
          <w:tab w:pos="2356" w:val="left" w:leader="none"/>
        </w:tabs>
        <w:spacing w:before="54"/>
        <w:ind w:left="108" w:right="0" w:firstLine="0"/>
        <w:jc w:val="left"/>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100</w:t>
        <w:tab/>
      </w:r>
      <w:r>
        <w:rPr>
          <w:rFonts w:ascii="宋体" w:hAnsi="宋体" w:cs="宋体" w:eastAsia="宋体" w:hint="default"/>
          <w:sz w:val="15"/>
          <w:szCs w:val="15"/>
        </w:rPr>
        <w:t>5％</w:t>
        <w:tab/>
        <w:t>5％</w:t>
      </w:r>
    </w:p>
    <w:p>
      <w:pPr>
        <w:spacing w:after="0"/>
        <w:jc w:val="left"/>
        <w:rPr>
          <w:rFonts w:ascii="宋体" w:hAnsi="宋体" w:cs="宋体" w:eastAsia="宋体" w:hint="default"/>
          <w:sz w:val="15"/>
          <w:szCs w:val="15"/>
        </w:rPr>
        <w:sectPr>
          <w:type w:val="continuous"/>
          <w:pgSz w:w="11900" w:h="16840"/>
          <w:pgMar w:top="1600" w:bottom="280" w:left="540" w:right="680"/>
          <w:cols w:num="4" w:equalWidth="0">
            <w:col w:w="1911" w:space="158"/>
            <w:col w:w="2896" w:space="298"/>
            <w:col w:w="1868" w:space="405"/>
            <w:col w:w="3144"/>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tabs>
          <w:tab w:pos="2209" w:val="left" w:leader="none"/>
          <w:tab w:pos="3668" w:val="left" w:leader="none"/>
          <w:tab w:pos="5048" w:val="left" w:leader="none"/>
          <w:tab w:pos="6757" w:val="left" w:leader="none"/>
          <w:tab w:pos="8031" w:val="left" w:leader="none"/>
          <w:tab w:pos="9109" w:val="left" w:leader="none"/>
        </w:tabs>
        <w:spacing w:before="54"/>
        <w:ind w:left="512" w:right="0" w:firstLine="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被投资单位名称</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年末资产总额</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年末负债总额</w:t>
      </w:r>
      <w:r>
        <w:rPr>
          <w:rFonts w:ascii="宋体" w:hAnsi="宋体" w:cs="宋体" w:eastAsia="宋体" w:hint="default"/>
          <w:spacing w:val="-1"/>
          <w:sz w:val="15"/>
          <w:szCs w:val="15"/>
        </w:rPr>
        <w:tab/>
      </w:r>
      <w:r>
        <w:rPr>
          <w:rFonts w:ascii="宋体" w:hAnsi="宋体" w:cs="宋体" w:eastAsia="宋体" w:hint="default"/>
          <w:spacing w:val="-2"/>
          <w:sz w:val="15"/>
          <w:szCs w:val="15"/>
          <w:u w:val="single" w:color="000000"/>
        </w:rPr>
        <w:t>本年营业收入总额</w:t>
      </w:r>
      <w:r>
        <w:rPr>
          <w:rFonts w:ascii="宋体" w:hAnsi="宋体" w:cs="宋体" w:eastAsia="宋体" w:hint="default"/>
          <w:spacing w:val="-2"/>
          <w:sz w:val="15"/>
          <w:szCs w:val="15"/>
        </w:rPr>
        <w:tab/>
      </w:r>
      <w:r>
        <w:rPr>
          <w:rFonts w:ascii="宋体" w:hAnsi="宋体" w:cs="宋体" w:eastAsia="宋体" w:hint="default"/>
          <w:spacing w:val="-1"/>
          <w:sz w:val="15"/>
          <w:szCs w:val="15"/>
          <w:u w:val="single" w:color="000000"/>
        </w:rPr>
        <w:t>本年净利润</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关联关系</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组织机构代码</w:t>
      </w:r>
      <w:r>
        <w:rPr>
          <w:rFonts w:ascii="宋体" w:hAnsi="宋体" w:cs="宋体" w:eastAsia="宋体" w:hint="default"/>
          <w:spacing w:val="-1"/>
          <w:sz w:val="15"/>
          <w:szCs w:val="15"/>
        </w:rPr>
      </w:r>
    </w:p>
    <w:p>
      <w:pPr>
        <w:spacing w:line="240" w:lineRule="auto" w:before="4"/>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2068"/>
        <w:gridCol w:w="1496"/>
        <w:gridCol w:w="1493"/>
        <w:gridCol w:w="1483"/>
        <w:gridCol w:w="1284"/>
        <w:gridCol w:w="980"/>
        <w:gridCol w:w="1062"/>
      </w:tblGrid>
      <w:tr>
        <w:trPr>
          <w:trHeight w:val="333"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7798" w:type="dxa"/>
            <w:gridSpan w:val="6"/>
            <w:tcBorders>
              <w:top w:val="nil" w:sz="6" w:space="0" w:color="auto"/>
              <w:left w:val="nil" w:sz="6" w:space="0" w:color="auto"/>
              <w:bottom w:val="nil" w:sz="6" w:space="0" w:color="auto"/>
              <w:right w:val="nil" w:sz="6" w:space="0" w:color="auto"/>
            </w:tcBorders>
          </w:tcPr>
          <w:p>
            <w:pPr/>
          </w:p>
        </w:tc>
      </w:tr>
      <w:tr>
        <w:trPr>
          <w:trHeight w:val="314"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5"/>
                <w:szCs w:val="15"/>
              </w:rPr>
            </w:pPr>
            <w:r>
              <w:rPr>
                <w:rFonts w:ascii="宋体" w:hAnsi="宋体" w:cs="宋体" w:eastAsia="宋体" w:hint="default"/>
                <w:sz w:val="15"/>
                <w:szCs w:val="15"/>
              </w:rPr>
              <w:t>上海威特牙膏有限公司</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5" w:right="0"/>
              <w:jc w:val="center"/>
              <w:rPr>
                <w:rFonts w:ascii="宋体" w:hAnsi="宋体" w:cs="宋体" w:eastAsia="宋体" w:hint="default"/>
                <w:sz w:val="15"/>
                <w:szCs w:val="15"/>
              </w:rPr>
            </w:pPr>
            <w:r>
              <w:rPr>
                <w:rFonts w:ascii="宋体"/>
                <w:sz w:val="15"/>
              </w:rPr>
              <w:t>3,493,899.86</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
              <w:jc w:val="center"/>
              <w:rPr>
                <w:rFonts w:ascii="宋体" w:hAnsi="宋体" w:cs="宋体" w:eastAsia="宋体" w:hint="default"/>
                <w:sz w:val="15"/>
                <w:szCs w:val="15"/>
              </w:rPr>
            </w:pPr>
            <w:r>
              <w:rPr>
                <w:rFonts w:ascii="宋体"/>
                <w:sz w:val="15"/>
              </w:rPr>
              <w:t>8,296,314.64</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3"/>
              <w:jc w:val="right"/>
              <w:rPr>
                <w:rFonts w:ascii="宋体" w:hAnsi="宋体" w:cs="宋体" w:eastAsia="宋体" w:hint="default"/>
                <w:sz w:val="15"/>
                <w:szCs w:val="15"/>
              </w:rPr>
            </w:pPr>
            <w:r>
              <w:rPr>
                <w:rFonts w:ascii="宋体"/>
                <w:w w:val="100"/>
                <w:sz w:val="15"/>
              </w:rPr>
              <w:t>-</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-2,586,026.73</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2"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5"/>
                <w:szCs w:val="15"/>
              </w:rPr>
            </w:pPr>
            <w:r>
              <w:rPr>
                <w:rFonts w:ascii="宋体"/>
                <w:spacing w:val="-1"/>
                <w:sz w:val="15"/>
              </w:rPr>
              <w:t>13292923-3</w:t>
            </w:r>
          </w:p>
        </w:tc>
      </w:tr>
      <w:tr>
        <w:trPr>
          <w:trHeight w:val="527" w:hRule="exact"/>
        </w:trPr>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228"/>
              <w:jc w:val="left"/>
              <w:rPr>
                <w:rFonts w:ascii="宋体" w:hAnsi="宋体" w:cs="宋体" w:eastAsia="宋体" w:hint="default"/>
                <w:sz w:val="15"/>
                <w:szCs w:val="15"/>
              </w:rPr>
            </w:pPr>
            <w:r>
              <w:rPr>
                <w:rFonts w:ascii="宋体" w:hAnsi="宋体" w:cs="宋体" w:eastAsia="宋体" w:hint="default"/>
                <w:spacing w:val="-2"/>
                <w:sz w:val="15"/>
                <w:szCs w:val="15"/>
              </w:rPr>
              <w:t>上海美加净宾馆用品有限公</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司</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center"/>
              <w:rPr>
                <w:rFonts w:ascii="宋体" w:hAnsi="宋体" w:cs="宋体" w:eastAsia="宋体" w:hint="default"/>
                <w:sz w:val="15"/>
                <w:szCs w:val="15"/>
              </w:rPr>
            </w:pPr>
            <w:r>
              <w:rPr>
                <w:rFonts w:ascii="宋体"/>
                <w:sz w:val="15"/>
              </w:rPr>
              <w:t>10,700,865.75</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
              <w:jc w:val="center"/>
              <w:rPr>
                <w:rFonts w:ascii="宋体" w:hAnsi="宋体" w:cs="宋体" w:eastAsia="宋体" w:hint="default"/>
                <w:sz w:val="15"/>
                <w:szCs w:val="15"/>
              </w:rPr>
            </w:pPr>
            <w:r>
              <w:rPr>
                <w:rFonts w:ascii="宋体"/>
                <w:sz w:val="15"/>
              </w:rPr>
              <w:t>7,529,957.15</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3"/>
              <w:jc w:val="right"/>
              <w:rPr>
                <w:rFonts w:ascii="宋体" w:hAnsi="宋体" w:cs="宋体" w:eastAsia="宋体" w:hint="default"/>
                <w:sz w:val="15"/>
                <w:szCs w:val="15"/>
              </w:rPr>
            </w:pPr>
            <w:r>
              <w:rPr>
                <w:rFonts w:ascii="宋体"/>
                <w:spacing w:val="-2"/>
                <w:sz w:val="15"/>
              </w:rPr>
              <w:t>17,920,353.57</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0"/>
              <w:jc w:val="right"/>
              <w:rPr>
                <w:rFonts w:ascii="宋体" w:hAnsi="宋体" w:cs="宋体" w:eastAsia="宋体" w:hint="default"/>
                <w:sz w:val="15"/>
                <w:szCs w:val="15"/>
              </w:rPr>
            </w:pPr>
            <w:r>
              <w:rPr>
                <w:rFonts w:ascii="宋体"/>
                <w:spacing w:val="-1"/>
                <w:sz w:val="15"/>
              </w:rPr>
              <w:t>314,369.62</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2" w:right="0"/>
              <w:jc w:val="left"/>
              <w:rPr>
                <w:rFonts w:ascii="宋体" w:hAnsi="宋体" w:cs="宋体" w:eastAsia="宋体" w:hint="default"/>
                <w:sz w:val="15"/>
                <w:szCs w:val="15"/>
              </w:rPr>
            </w:pPr>
            <w:r>
              <w:rPr>
                <w:rFonts w:ascii="宋体" w:hAnsi="宋体" w:cs="宋体" w:eastAsia="宋体" w:hint="default"/>
                <w:sz w:val="15"/>
                <w:szCs w:val="15"/>
              </w:rPr>
              <w:t>联营企业</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5"/>
                <w:szCs w:val="15"/>
              </w:rPr>
            </w:pPr>
            <w:r>
              <w:rPr>
                <w:rFonts w:ascii="宋体"/>
                <w:spacing w:val="-1"/>
                <w:sz w:val="15"/>
              </w:rPr>
              <w:t>13466383-8</w:t>
            </w:r>
          </w:p>
        </w:tc>
      </w:tr>
    </w:tbl>
    <w:p>
      <w:pPr>
        <w:spacing w:line="240" w:lineRule="auto" w:before="3"/>
        <w:rPr>
          <w:rFonts w:ascii="宋体" w:hAnsi="宋体" w:cs="宋体" w:eastAsia="宋体" w:hint="default"/>
          <w:sz w:val="22"/>
          <w:szCs w:val="22"/>
        </w:rPr>
      </w:pPr>
    </w:p>
    <w:p>
      <w:pPr>
        <w:pStyle w:val="BodyText"/>
        <w:spacing w:line="240" w:lineRule="auto" w:before="36"/>
        <w:ind w:left="1220" w:right="0"/>
        <w:jc w:val="left"/>
      </w:pPr>
      <w:r>
        <w:rPr/>
        <w:t>2、</w:t>
      </w:r>
      <w:r>
        <w:rPr>
          <w:spacing w:val="-53"/>
        </w:rPr>
        <w:t> </w:t>
      </w:r>
      <w:r>
        <w:rPr/>
        <w:t>按权益法核算的长期股权投资</w:t>
      </w: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43"/>
          <w:pgSz w:w="11900" w:h="16840"/>
          <w:pgMar w:footer="974" w:header="970" w:top="1160" w:bottom="1160" w:left="680" w:right="880"/>
          <w:pgNumType w:start="50"/>
        </w:sectPr>
      </w:pPr>
    </w:p>
    <w:p>
      <w:pPr>
        <w:pStyle w:val="BodyText"/>
        <w:tabs>
          <w:tab w:pos="2550" w:val="left" w:leader="none"/>
          <w:tab w:pos="3783" w:val="left" w:leader="none"/>
        </w:tabs>
        <w:spacing w:line="600" w:lineRule="exact"/>
        <w:ind w:left="148" w:right="0" w:firstLine="343"/>
        <w:jc w:val="left"/>
      </w:pPr>
      <w:r>
        <w:rPr/>
        <w:pict>
          <v:group style="position:absolute;margin-left:58.559044pt;margin-top:25.740643pt;width:73.7pt;height:.1pt;mso-position-horizontal-relative:page;mso-position-vertical-relative:paragraph;z-index:-509512" coordorigin="1171,515" coordsize="1474,2">
            <v:shape style="position:absolute;left:1171;top:515;width:1474;height:2" coordorigin="1171,515" coordsize="1474,0" path="m1171,515l2645,515e" filled="false" stroked="true" strokeweight=".599062pt" strokecolor="#000000">
              <v:path arrowok="t"/>
            </v:shape>
            <w10:wrap type="none"/>
          </v:group>
        </w:pict>
      </w:r>
      <w:r>
        <w:rPr/>
        <w:pict>
          <v:group style="position:absolute;margin-left:161.519043pt;margin-top:25.740643pt;width:42.15pt;height:.1pt;mso-position-horizontal-relative:page;mso-position-vertical-relative:paragraph;z-index:-509488" coordorigin="3230,515" coordsize="843,2">
            <v:shape style="position:absolute;left:3230;top:515;width:843;height:2" coordorigin="3230,515" coordsize="843,0" path="m3230,515l4073,515e" filled="false" stroked="true" strokeweight=".599062pt" strokecolor="#000000">
              <v:path arrowok="t"/>
            </v:shape>
            <w10:wrap type="none"/>
          </v:group>
        </w:pict>
      </w:r>
      <w:r>
        <w:rPr/>
        <w:pict>
          <v:group style="position:absolute;margin-left:223.200012pt;margin-top:25.740643pt;width:42.15pt;height:.1pt;mso-position-horizontal-relative:page;mso-position-vertical-relative:paragraph;z-index:-509464" coordorigin="4464,515" coordsize="843,2">
            <v:shape style="position:absolute;left:4464;top:515;width:843;height:2" coordorigin="4464,515" coordsize="843,0" path="m4464,515l5306,515e" filled="false" stroked="true" strokeweight=".599062pt" strokecolor="#000000">
              <v:path arrowok="t"/>
            </v:shape>
            <w10:wrap type="none"/>
          </v:group>
        </w:pict>
      </w:r>
      <w:r>
        <w:rPr>
          <w:spacing w:val="-1"/>
        </w:rPr>
        <w:t>被投资单位名称</w:t>
        <w:tab/>
        <w:t>初始金额</w:t>
        <w:tab/>
        <w:t>年初余额</w:t>
      </w:r>
      <w:r>
        <w:rPr>
          <w:w w:val="100"/>
        </w:rPr>
        <w:t> </w:t>
      </w:r>
      <w:r>
        <w:rPr/>
        <w:t>联营企业</w:t>
      </w:r>
    </w:p>
    <w:p>
      <w:pPr>
        <w:pStyle w:val="BodyText"/>
        <w:spacing w:line="240" w:lineRule="auto" w:before="36"/>
        <w:ind w:left="709" w:right="-5"/>
        <w:jc w:val="left"/>
      </w:pPr>
      <w:r>
        <w:rPr/>
        <w:br w:type="column"/>
      </w:r>
      <w:r>
        <w:rPr/>
        <w:t>本年权益增减额</w:t>
      </w:r>
    </w:p>
    <w:p>
      <w:pPr>
        <w:spacing w:line="20" w:lineRule="exact"/>
        <w:ind w:left="703" w:right="0" w:firstLine="0"/>
        <w:rPr>
          <w:rFonts w:ascii="宋体" w:hAnsi="宋体" w:cs="宋体" w:eastAsia="宋体" w:hint="default"/>
          <w:sz w:val="2"/>
          <w:szCs w:val="2"/>
        </w:rPr>
      </w:pPr>
      <w:r>
        <w:rPr>
          <w:rFonts w:ascii="宋体" w:hAnsi="宋体" w:cs="宋体" w:eastAsia="宋体" w:hint="default"/>
          <w:sz w:val="2"/>
          <w:szCs w:val="2"/>
        </w:rPr>
        <w:pict>
          <v:group style="width:74.3pt;height:.65pt;mso-position-horizontal-relative:char;mso-position-vertical-relative:line" coordorigin="0,0" coordsize="1486,13">
            <v:group style="position:absolute;left:6;top:6;width:1474;height:2" coordorigin="6,6" coordsize="1474,2">
              <v:shape style="position:absolute;left:6;top:6;width:1474;height:2" coordorigin="6,6" coordsize="1474,0" path="m6,6l1480,6e" filled="false" stroked="true" strokeweight=".601875pt" strokecolor="#000000">
                <v:path arrowok="t"/>
              </v:shape>
            </v:group>
          </v:group>
        </w:pict>
      </w:r>
      <w:r>
        <w:rPr>
          <w:rFonts w:ascii="宋体" w:hAnsi="宋体" w:cs="宋体" w:eastAsia="宋体" w:hint="default"/>
          <w:sz w:val="2"/>
          <w:szCs w:val="2"/>
        </w:rPr>
      </w:r>
    </w:p>
    <w:p>
      <w:pPr>
        <w:pStyle w:val="BodyText"/>
        <w:tabs>
          <w:tab w:pos="570" w:val="left" w:leader="none"/>
          <w:tab w:pos="1139" w:val="left" w:leader="none"/>
        </w:tabs>
        <w:spacing w:line="240" w:lineRule="auto" w:before="104"/>
        <w:ind w:left="148" w:right="-5"/>
        <w:jc w:val="left"/>
      </w:pPr>
      <w:r>
        <w:rPr>
          <w:w w:val="100"/>
        </w:rPr>
      </w:r>
      <w:r>
        <w:rPr>
          <w:u w:val="single" w:color="000000"/>
        </w:rPr>
        <w:t>合</w:t>
        <w:tab/>
        <w:t>计</w:t>
      </w:r>
      <w:r>
        <w:rPr/>
        <w:tab/>
      </w:r>
      <w:r>
        <w:rPr>
          <w:spacing w:val="-5"/>
          <w:u w:val="single" w:color="000000"/>
        </w:rPr>
        <w:t>其中：分得现金红利</w:t>
      </w:r>
      <w:r>
        <w:rPr>
          <w:spacing w:val="-5"/>
        </w:rPr>
      </w:r>
    </w:p>
    <w:p>
      <w:pPr>
        <w:spacing w:line="240" w:lineRule="auto" w:before="13"/>
        <w:rPr>
          <w:rFonts w:ascii="宋体" w:hAnsi="宋体" w:cs="宋体" w:eastAsia="宋体" w:hint="default"/>
          <w:sz w:val="17"/>
          <w:szCs w:val="17"/>
        </w:rPr>
      </w:pPr>
      <w:r>
        <w:rPr/>
        <w:br w:type="column"/>
      </w:r>
      <w:r>
        <w:rPr>
          <w:rFonts w:ascii="宋体"/>
          <w:sz w:val="17"/>
        </w:rPr>
      </w:r>
    </w:p>
    <w:p>
      <w:pPr>
        <w:pStyle w:val="BodyText"/>
        <w:spacing w:line="240" w:lineRule="auto"/>
        <w:ind w:left="148" w:right="0"/>
        <w:jc w:val="left"/>
      </w:pPr>
      <w:r>
        <w:rPr/>
        <w:pict>
          <v:group style="position:absolute;margin-left:442.080017pt;margin-top:14.004192pt;width:42.15pt;height:.1pt;mso-position-horizontal-relative:page;mso-position-vertical-relative:paragraph;z-index:2728" coordorigin="8842,280" coordsize="843,2">
            <v:shape style="position:absolute;left:8842;top:280;width:843;height:2" coordorigin="8842,280" coordsize="843,0" path="m8842,280l9684,280e" filled="false" stroked="true" strokeweight=".599062pt" strokecolor="#000000">
              <v:path arrowok="t"/>
            </v:shape>
            <w10:wrap type="none"/>
          </v:group>
        </w:pict>
      </w:r>
      <w:r>
        <w:rPr/>
        <w:t>年末余额</w:t>
      </w:r>
    </w:p>
    <w:p>
      <w:pPr>
        <w:spacing w:after="0" w:line="240" w:lineRule="auto"/>
        <w:jc w:val="left"/>
        <w:sectPr>
          <w:type w:val="continuous"/>
          <w:pgSz w:w="11900" w:h="16840"/>
          <w:pgMar w:top="1600" w:bottom="280" w:left="680" w:right="880"/>
          <w:cols w:num="3" w:equalWidth="0">
            <w:col w:w="4627" w:space="257"/>
            <w:col w:w="3000" w:space="130"/>
            <w:col w:w="2326"/>
          </w:cols>
        </w:sectPr>
      </w:pPr>
    </w:p>
    <w:p>
      <w:pPr>
        <w:tabs>
          <w:tab w:pos="2555" w:val="left" w:leader="none"/>
          <w:tab w:pos="4499" w:val="left" w:leader="none"/>
          <w:tab w:pos="5190" w:val="left" w:leader="none"/>
          <w:tab w:pos="6793" w:val="left" w:leader="none"/>
          <w:tab w:pos="8425" w:val="left" w:leader="none"/>
        </w:tabs>
        <w:spacing w:before="32"/>
        <w:ind w:left="121" w:right="0" w:firstLine="0"/>
        <w:jc w:val="left"/>
        <w:rPr>
          <w:rFonts w:ascii="宋体" w:hAnsi="宋体" w:cs="宋体" w:eastAsia="宋体" w:hint="default"/>
          <w:sz w:val="21"/>
          <w:szCs w:val="21"/>
        </w:rPr>
      </w:pPr>
      <w:r>
        <w:rPr>
          <w:rFonts w:ascii="宋体" w:hAnsi="宋体" w:cs="宋体" w:eastAsia="宋体" w:hint="default"/>
          <w:spacing w:val="-2"/>
          <w:position w:val="1"/>
          <w:sz w:val="21"/>
          <w:szCs w:val="21"/>
        </w:rPr>
        <w:t>上海威特牙膏有限公司</w:t>
        <w:tab/>
      </w:r>
      <w:r>
        <w:rPr>
          <w:rFonts w:ascii="宋体" w:hAnsi="宋体" w:cs="宋体" w:eastAsia="宋体" w:hint="default"/>
          <w:spacing w:val="-1"/>
          <w:sz w:val="18"/>
          <w:szCs w:val="18"/>
        </w:rPr>
        <w:t>4,790,151.92</w:t>
        <w:tab/>
      </w:r>
      <w:r>
        <w:rPr>
          <w:rFonts w:ascii="宋体" w:hAnsi="宋体" w:cs="宋体" w:eastAsia="宋体" w:hint="default"/>
          <w:sz w:val="18"/>
          <w:szCs w:val="18"/>
        </w:rPr>
        <w:t>---</w:t>
        <w:tab/>
      </w:r>
      <w:r>
        <w:rPr>
          <w:rFonts w:ascii="宋体" w:hAnsi="宋体" w:cs="宋体" w:eastAsia="宋体" w:hint="default"/>
          <w:position w:val="1"/>
          <w:sz w:val="21"/>
          <w:szCs w:val="21"/>
        </w:rPr>
        <w:t>---</w:t>
        <w:tab/>
        <w:t>---</w:t>
        <w:tab/>
        <w:t>---</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pStyle w:val="BodyText"/>
        <w:spacing w:line="240" w:lineRule="auto" w:before="142"/>
        <w:ind w:left="1220" w:right="0"/>
        <w:jc w:val="left"/>
      </w:pPr>
      <w:r>
        <w:rPr/>
        <w:t>3、</w:t>
      </w:r>
      <w:r>
        <w:rPr>
          <w:spacing w:val="-53"/>
        </w:rPr>
        <w:t> </w:t>
      </w:r>
      <w:r>
        <w:rPr/>
        <w:t>按成本法核算的长期股权投资</w:t>
      </w:r>
    </w:p>
    <w:p>
      <w:pPr>
        <w:spacing w:line="240" w:lineRule="auto" w:before="12"/>
        <w:rPr>
          <w:rFonts w:ascii="宋体" w:hAnsi="宋体" w:cs="宋体" w:eastAsia="宋体" w:hint="default"/>
          <w:sz w:val="19"/>
          <w:szCs w:val="19"/>
        </w:rPr>
      </w:pPr>
    </w:p>
    <w:p>
      <w:pPr>
        <w:tabs>
          <w:tab w:pos="3445" w:val="left" w:leader="none"/>
          <w:tab w:pos="3656" w:val="left" w:leader="none"/>
          <w:tab w:pos="5120" w:val="left" w:leader="none"/>
          <w:tab w:pos="5684" w:val="left" w:leader="none"/>
          <w:tab w:pos="6865" w:val="left" w:leader="none"/>
          <w:tab w:pos="8185" w:val="left" w:leader="none"/>
          <w:tab w:pos="8828" w:val="left" w:leader="none"/>
          <w:tab w:pos="9414" w:val="left" w:leader="none"/>
        </w:tabs>
        <w:spacing w:line="345" w:lineRule="auto" w:before="0"/>
        <w:ind w:left="373" w:right="111" w:firstLine="684"/>
        <w:jc w:val="left"/>
        <w:rPr>
          <w:rFonts w:ascii="宋体" w:hAnsi="宋体" w:cs="宋体" w:eastAsia="宋体" w:hint="default"/>
          <w:sz w:val="18"/>
          <w:szCs w:val="18"/>
        </w:rPr>
      </w:pPr>
      <w:r>
        <w:rPr>
          <w:rFonts w:ascii="宋体" w:hAnsi="宋体" w:cs="宋体" w:eastAsia="宋体" w:hint="default"/>
          <w:w w:val="100"/>
          <w:sz w:val="21"/>
          <w:szCs w:val="21"/>
        </w:rPr>
      </w:r>
      <w:r>
        <w:rPr>
          <w:rFonts w:ascii="宋体" w:hAnsi="宋体" w:cs="宋体" w:eastAsia="宋体" w:hint="default"/>
          <w:spacing w:val="-1"/>
          <w:sz w:val="21"/>
          <w:szCs w:val="21"/>
          <w:u w:val="single" w:color="000000"/>
        </w:rPr>
        <w:t>被投资单位名称</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初始金额</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年初账面余额</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本年投资增减额</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年末账面余额</w:t>
      </w:r>
      <w:r>
        <w:rPr>
          <w:rFonts w:ascii="宋体" w:hAnsi="宋体" w:cs="宋体" w:eastAsia="宋体" w:hint="default"/>
          <w:w w:val="100"/>
          <w:sz w:val="21"/>
          <w:szCs w:val="21"/>
        </w:rPr>
      </w:r>
      <w:r>
        <w:rPr>
          <w:rFonts w:ascii="宋体" w:hAnsi="宋体" w:cs="宋体" w:eastAsia="宋体" w:hint="default"/>
          <w:w w:val="100"/>
          <w:sz w:val="21"/>
          <w:szCs w:val="21"/>
        </w:rPr>
        <w:t> </w:t>
      </w:r>
      <w:r>
        <w:rPr>
          <w:rFonts w:ascii="宋体" w:hAnsi="宋体" w:cs="宋体" w:eastAsia="宋体" w:hint="default"/>
          <w:spacing w:val="-2"/>
          <w:position w:val="1"/>
          <w:sz w:val="21"/>
          <w:szCs w:val="21"/>
        </w:rPr>
        <w:t>上海美加净宾馆用品有限公司</w:t>
        <w:tab/>
        <w:tab/>
      </w:r>
      <w:r>
        <w:rPr>
          <w:rFonts w:ascii="宋体" w:hAnsi="宋体" w:cs="宋体" w:eastAsia="宋体" w:hint="default"/>
          <w:spacing w:val="-1"/>
          <w:sz w:val="18"/>
          <w:szCs w:val="18"/>
        </w:rPr>
        <w:t>50,000.00</w:t>
        <w:tab/>
        <w:tab/>
        <w:t>50,000.00</w:t>
        <w:tab/>
        <w:tab/>
      </w:r>
      <w:r>
        <w:rPr>
          <w:rFonts w:ascii="宋体" w:hAnsi="宋体" w:cs="宋体" w:eastAsia="宋体" w:hint="default"/>
          <w:sz w:val="18"/>
          <w:szCs w:val="18"/>
        </w:rPr>
        <w:t>---</w:t>
        <w:tab/>
        <w:tab/>
      </w:r>
      <w:r>
        <w:rPr>
          <w:rFonts w:ascii="宋体" w:hAnsi="宋体" w:cs="宋体" w:eastAsia="宋体" w:hint="default"/>
          <w:spacing w:val="-1"/>
          <w:sz w:val="18"/>
          <w:szCs w:val="18"/>
        </w:rPr>
        <w:t>50,000.00</w:t>
      </w:r>
    </w:p>
    <w:p>
      <w:pPr>
        <w:spacing w:line="240" w:lineRule="auto" w:before="10"/>
        <w:rPr>
          <w:rFonts w:ascii="宋体" w:hAnsi="宋体" w:cs="宋体" w:eastAsia="宋体" w:hint="default"/>
          <w:sz w:val="23"/>
          <w:szCs w:val="23"/>
        </w:rPr>
      </w:pPr>
    </w:p>
    <w:p>
      <w:pPr>
        <w:pStyle w:val="BodyText"/>
        <w:spacing w:line="324" w:lineRule="auto"/>
        <w:ind w:left="1103" w:right="5179" w:hanging="423"/>
        <w:jc w:val="left"/>
      </w:pPr>
      <w:r>
        <w:rPr>
          <w:spacing w:val="-1"/>
        </w:rPr>
        <w:t>（九）固定资产原价及累计折旧</w:t>
      </w:r>
      <w:r>
        <w:rPr>
          <w:spacing w:val="-82"/>
        </w:rPr>
        <w:t> </w:t>
      </w:r>
      <w:r>
        <w:rPr>
          <w:spacing w:val="-82"/>
        </w:rPr>
      </w:r>
      <w:r>
        <w:rPr/>
        <w:t>1、固定资产原价</w:t>
      </w:r>
    </w:p>
    <w:p>
      <w:pPr>
        <w:pStyle w:val="BodyText"/>
        <w:tabs>
          <w:tab w:pos="2583" w:val="left" w:leader="none"/>
          <w:tab w:pos="4465" w:val="left" w:leader="none"/>
          <w:tab w:pos="6435" w:val="left" w:leader="none"/>
          <w:tab w:pos="8231" w:val="left" w:leader="none"/>
        </w:tabs>
        <w:spacing w:line="240" w:lineRule="auto" w:before="103"/>
        <w:ind w:left="1144" w:right="0"/>
        <w:jc w:val="left"/>
      </w:pPr>
      <w:r>
        <w:rPr>
          <w:w w:val="100"/>
        </w:rPr>
      </w:r>
      <w:r>
        <w:rPr>
          <w:u w:val="single" w:color="000000"/>
        </w:rPr>
        <w:t>类</w:t>
      </w:r>
      <w:r>
        <w:rPr>
          <w:spacing w:val="2"/>
          <w:u w:val="single" w:color="000000"/>
        </w:rPr>
        <w:t> </w:t>
      </w:r>
      <w:r>
        <w:rPr>
          <w:u w:val="single" w:color="000000"/>
        </w:rPr>
        <w:t>别</w:t>
      </w:r>
      <w:r>
        <w:rPr/>
        <w:tab/>
      </w:r>
      <w:r>
        <w:rPr>
          <w:spacing w:val="-1"/>
          <w:u w:val="single" w:color="000000"/>
        </w:rPr>
        <w:t>年初余额</w:t>
      </w:r>
      <w:r>
        <w:rPr>
          <w:spacing w:val="-1"/>
        </w:rPr>
        <w:tab/>
      </w:r>
      <w:r>
        <w:rPr>
          <w:spacing w:val="-1"/>
          <w:u w:val="single" w:color="000000"/>
        </w:rPr>
        <w:t>本年增加</w:t>
      </w:r>
      <w:r>
        <w:rPr>
          <w:spacing w:val="-1"/>
        </w:rPr>
        <w:tab/>
      </w:r>
      <w:r>
        <w:rPr>
          <w:spacing w:val="-1"/>
          <w:u w:val="single" w:color="000000"/>
        </w:rPr>
        <w:t>本年减少</w:t>
      </w:r>
      <w:r>
        <w:rPr>
          <w:spacing w:val="-1"/>
        </w:rPr>
        <w:tab/>
      </w:r>
      <w:r>
        <w:rPr>
          <w:spacing w:val="-1"/>
          <w:u w:val="single" w:color="000000"/>
        </w:rPr>
        <w:t>年末余额</w:t>
      </w:r>
      <w:r>
        <w:rPr>
          <w:spacing w:val="-1"/>
        </w:rPr>
      </w:r>
    </w:p>
    <w:p>
      <w:pPr>
        <w:tabs>
          <w:tab w:pos="2699" w:val="left" w:leader="none"/>
          <w:tab w:pos="8317" w:val="left" w:leader="none"/>
        </w:tabs>
        <w:spacing w:before="2"/>
        <w:ind w:left="680" w:right="0" w:firstLine="0"/>
        <w:jc w:val="left"/>
        <w:rPr>
          <w:rFonts w:ascii="宋体" w:hAnsi="宋体" w:cs="宋体" w:eastAsia="宋体" w:hint="default"/>
          <w:sz w:val="18"/>
          <w:szCs w:val="18"/>
        </w:rPr>
      </w:pPr>
      <w:r>
        <w:rPr>
          <w:rFonts w:ascii="宋体" w:hAnsi="宋体" w:cs="宋体" w:eastAsia="宋体" w:hint="default"/>
          <w:w w:val="95"/>
          <w:position w:val="-7"/>
          <w:sz w:val="20"/>
          <w:szCs w:val="20"/>
        </w:rPr>
        <w:t>房屋及建筑物</w:t>
        <w:tab/>
      </w:r>
      <w:r>
        <w:rPr>
          <w:rFonts w:ascii="宋体" w:hAnsi="宋体" w:cs="宋体" w:eastAsia="宋体" w:hint="default"/>
          <w:spacing w:val="-1"/>
          <w:sz w:val="18"/>
          <w:szCs w:val="18"/>
        </w:rPr>
        <w:t>48,585,436.71</w:t>
        <w:tab/>
        <w:t>48,585,436.71</w:t>
      </w:r>
    </w:p>
    <w:p>
      <w:pPr>
        <w:spacing w:line="288" w:lineRule="auto" w:before="49"/>
        <w:ind w:left="680" w:right="8383" w:firstLine="0"/>
        <w:jc w:val="left"/>
        <w:rPr>
          <w:rFonts w:ascii="宋体" w:hAnsi="宋体" w:cs="宋体" w:eastAsia="宋体" w:hint="default"/>
          <w:sz w:val="20"/>
          <w:szCs w:val="20"/>
        </w:rPr>
      </w:pPr>
      <w:r>
        <w:rPr/>
        <w:pict>
          <v:shape style="position:absolute;margin-left:162.770126pt;margin-top:1.811312pt;width:347.5pt;height:72.7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2106"/>
                    <w:gridCol w:w="1571"/>
                    <w:gridCol w:w="1503"/>
                  </w:tblGrid>
                  <w:tr>
                    <w:trPr>
                      <w:trHeight w:val="262"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195" w:lineRule="exact"/>
                          <w:ind w:right="471"/>
                          <w:jc w:val="right"/>
                          <w:rPr>
                            <w:rFonts w:ascii="宋体" w:hAnsi="宋体" w:cs="宋体" w:eastAsia="宋体" w:hint="default"/>
                            <w:sz w:val="18"/>
                            <w:szCs w:val="18"/>
                          </w:rPr>
                        </w:pPr>
                        <w:r>
                          <w:rPr>
                            <w:rFonts w:ascii="宋体"/>
                            <w:spacing w:val="-1"/>
                            <w:sz w:val="18"/>
                          </w:rPr>
                          <w:t>117,876,940.84</w:t>
                        </w:r>
                      </w:p>
                    </w:tc>
                    <w:tc>
                      <w:tcPr>
                        <w:tcW w:w="2106" w:type="dxa"/>
                        <w:tcBorders>
                          <w:top w:val="nil" w:sz="6" w:space="0" w:color="auto"/>
                          <w:left w:val="nil" w:sz="6" w:space="0" w:color="auto"/>
                          <w:bottom w:val="nil" w:sz="6" w:space="0" w:color="auto"/>
                          <w:right w:val="nil" w:sz="6" w:space="0" w:color="auto"/>
                        </w:tcBorders>
                      </w:tcPr>
                      <w:p>
                        <w:pPr>
                          <w:pStyle w:val="TableParagraph"/>
                          <w:spacing w:line="195" w:lineRule="exact"/>
                          <w:ind w:right="549"/>
                          <w:jc w:val="right"/>
                          <w:rPr>
                            <w:rFonts w:ascii="宋体" w:hAnsi="宋体" w:cs="宋体" w:eastAsia="宋体" w:hint="default"/>
                            <w:sz w:val="18"/>
                            <w:szCs w:val="18"/>
                          </w:rPr>
                        </w:pPr>
                        <w:r>
                          <w:rPr>
                            <w:rFonts w:ascii="宋体"/>
                            <w:spacing w:val="-1"/>
                            <w:sz w:val="18"/>
                          </w:rPr>
                          <w:t>3,839,498.13</w:t>
                        </w:r>
                      </w:p>
                    </w:tc>
                    <w:tc>
                      <w:tcPr>
                        <w:tcW w:w="1571"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spacing w:val="-1"/>
                            <w:sz w:val="18"/>
                          </w:rPr>
                          <w:t>121,716,438.97</w:t>
                        </w:r>
                      </w:p>
                    </w:tc>
                  </w:tr>
                  <w:tr>
                    <w:trPr>
                      <w:trHeight w:val="314"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71"/>
                          <w:jc w:val="right"/>
                          <w:rPr>
                            <w:rFonts w:ascii="宋体" w:hAnsi="宋体" w:cs="宋体" w:eastAsia="宋体" w:hint="default"/>
                            <w:sz w:val="18"/>
                            <w:szCs w:val="18"/>
                          </w:rPr>
                        </w:pPr>
                        <w:r>
                          <w:rPr>
                            <w:rFonts w:ascii="宋体"/>
                            <w:spacing w:val="-1"/>
                            <w:sz w:val="18"/>
                          </w:rPr>
                          <w:t>7,648,997.19</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49"/>
                          <w:jc w:val="right"/>
                          <w:rPr>
                            <w:rFonts w:ascii="宋体" w:hAnsi="宋体" w:cs="宋体" w:eastAsia="宋体" w:hint="default"/>
                            <w:sz w:val="18"/>
                            <w:szCs w:val="18"/>
                          </w:rPr>
                        </w:pPr>
                        <w:r>
                          <w:rPr>
                            <w:rFonts w:ascii="宋体"/>
                            <w:spacing w:val="-1"/>
                            <w:sz w:val="18"/>
                          </w:rPr>
                          <w:t>73,000.00</w:t>
                        </w:r>
                      </w:p>
                    </w:tc>
                    <w:tc>
                      <w:tcPr>
                        <w:tcW w:w="1571"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7,721,997.19</w:t>
                        </w:r>
                      </w:p>
                    </w:tc>
                  </w:tr>
                  <w:tr>
                    <w:trPr>
                      <w:trHeight w:val="316"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71"/>
                          <w:jc w:val="right"/>
                          <w:rPr>
                            <w:rFonts w:ascii="宋体" w:hAnsi="宋体" w:cs="宋体" w:eastAsia="宋体" w:hint="default"/>
                            <w:sz w:val="18"/>
                            <w:szCs w:val="18"/>
                          </w:rPr>
                        </w:pPr>
                        <w:r>
                          <w:rPr>
                            <w:rFonts w:ascii="宋体"/>
                            <w:spacing w:val="-1"/>
                            <w:sz w:val="18"/>
                          </w:rPr>
                          <w:t>6,293,907.11</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49"/>
                          <w:jc w:val="right"/>
                          <w:rPr>
                            <w:rFonts w:ascii="宋体" w:hAnsi="宋体" w:cs="宋体" w:eastAsia="宋体" w:hint="default"/>
                            <w:sz w:val="18"/>
                            <w:szCs w:val="18"/>
                          </w:rPr>
                        </w:pPr>
                        <w:r>
                          <w:rPr>
                            <w:rFonts w:ascii="宋体"/>
                            <w:spacing w:val="-1"/>
                            <w:sz w:val="18"/>
                          </w:rPr>
                          <w:t>220,772.20</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5"/>
                          <w:jc w:val="right"/>
                          <w:rPr>
                            <w:rFonts w:ascii="宋体" w:hAnsi="宋体" w:cs="宋体" w:eastAsia="宋体" w:hint="default"/>
                            <w:sz w:val="18"/>
                            <w:szCs w:val="18"/>
                          </w:rPr>
                        </w:pPr>
                        <w:r>
                          <w:rPr>
                            <w:rFonts w:ascii="宋体"/>
                            <w:spacing w:val="-1"/>
                            <w:sz w:val="18"/>
                          </w:rPr>
                          <w:t>31,080.00</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6,483,599.31</w:t>
                        </w:r>
                      </w:p>
                    </w:tc>
                  </w:tr>
                  <w:tr>
                    <w:trPr>
                      <w:trHeight w:val="316"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71"/>
                          <w:jc w:val="right"/>
                          <w:rPr>
                            <w:rFonts w:ascii="宋体" w:hAnsi="宋体" w:cs="宋体" w:eastAsia="宋体" w:hint="default"/>
                            <w:sz w:val="18"/>
                            <w:szCs w:val="18"/>
                          </w:rPr>
                        </w:pPr>
                        <w:r>
                          <w:rPr>
                            <w:rFonts w:ascii="宋体"/>
                            <w:spacing w:val="-1"/>
                            <w:sz w:val="18"/>
                          </w:rPr>
                          <w:t>596,861.19</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9"/>
                          <w:jc w:val="right"/>
                          <w:rPr>
                            <w:rFonts w:ascii="宋体" w:hAnsi="宋体" w:cs="宋体" w:eastAsia="宋体" w:hint="default"/>
                            <w:sz w:val="18"/>
                            <w:szCs w:val="18"/>
                          </w:rPr>
                        </w:pPr>
                        <w:r>
                          <w:rPr>
                            <w:rFonts w:ascii="宋体"/>
                            <w:spacing w:val="-1"/>
                            <w:sz w:val="18"/>
                          </w:rPr>
                          <w:t>75,755.00</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5"/>
                          <w:jc w:val="right"/>
                          <w:rPr>
                            <w:rFonts w:ascii="宋体" w:hAnsi="宋体" w:cs="宋体" w:eastAsia="宋体" w:hint="default"/>
                            <w:sz w:val="18"/>
                            <w:szCs w:val="18"/>
                          </w:rPr>
                        </w:pPr>
                        <w:r>
                          <w:rPr>
                            <w:rFonts w:ascii="宋体"/>
                            <w:spacing w:val="-1"/>
                            <w:sz w:val="18"/>
                          </w:rPr>
                          <w:t>2,560.00</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spacing w:val="-1"/>
                            <w:sz w:val="18"/>
                          </w:rPr>
                          <w:t>670,056.19</w:t>
                        </w:r>
                      </w:p>
                    </w:tc>
                  </w:tr>
                  <w:tr>
                    <w:trPr>
                      <w:trHeight w:val="247" w:hRule="exact"/>
                    </w:trPr>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71"/>
                          <w:jc w:val="right"/>
                          <w:rPr>
                            <w:rFonts w:ascii="宋体" w:hAnsi="宋体" w:cs="宋体" w:eastAsia="宋体" w:hint="default"/>
                            <w:sz w:val="18"/>
                            <w:szCs w:val="18"/>
                          </w:rPr>
                        </w:pPr>
                        <w:r>
                          <w:rPr>
                            <w:rFonts w:ascii="宋体"/>
                            <w:spacing w:val="-1"/>
                            <w:sz w:val="18"/>
                          </w:rPr>
                          <w:t>181,002,143.04</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49"/>
                          <w:jc w:val="right"/>
                          <w:rPr>
                            <w:rFonts w:ascii="宋体" w:hAnsi="宋体" w:cs="宋体" w:eastAsia="宋体" w:hint="default"/>
                            <w:sz w:val="18"/>
                            <w:szCs w:val="18"/>
                          </w:rPr>
                        </w:pPr>
                        <w:r>
                          <w:rPr>
                            <w:rFonts w:ascii="宋体"/>
                            <w:spacing w:val="-1"/>
                            <w:sz w:val="18"/>
                          </w:rPr>
                          <w:t>4,209,025.33</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5"/>
                          <w:jc w:val="right"/>
                          <w:rPr>
                            <w:rFonts w:ascii="宋体" w:hAnsi="宋体" w:cs="宋体" w:eastAsia="宋体" w:hint="default"/>
                            <w:sz w:val="18"/>
                            <w:szCs w:val="18"/>
                          </w:rPr>
                        </w:pPr>
                        <w:r>
                          <w:rPr>
                            <w:rFonts w:ascii="宋体"/>
                            <w:spacing w:val="-1"/>
                            <w:sz w:val="18"/>
                          </w:rPr>
                          <w:t>33,640.00</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185,177,528.37</w:t>
                        </w:r>
                      </w:p>
                    </w:tc>
                  </w:tr>
                </w:tbl>
                <w:p>
                  <w:pPr/>
                </w:p>
              </w:txbxContent>
            </v:textbox>
            <w10:wrap type="none"/>
          </v:shape>
        </w:pict>
      </w:r>
      <w:r>
        <w:rPr>
          <w:rFonts w:ascii="宋体" w:hAnsi="宋体" w:cs="宋体" w:eastAsia="宋体" w:hint="default"/>
          <w:w w:val="95"/>
          <w:sz w:val="20"/>
          <w:szCs w:val="20"/>
        </w:rPr>
        <w:t>机器仪器设备</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sz w:val="20"/>
          <w:szCs w:val="20"/>
        </w:rPr>
        <w:t>运输设备</w:t>
      </w:r>
      <w:r>
        <w:rPr>
          <w:rFonts w:ascii="宋体" w:hAnsi="宋体" w:cs="宋体" w:eastAsia="宋体" w:hint="default"/>
          <w:w w:val="99"/>
          <w:sz w:val="20"/>
          <w:szCs w:val="20"/>
        </w:rPr>
        <w:t> </w:t>
      </w:r>
      <w:r>
        <w:rPr>
          <w:rFonts w:ascii="宋体" w:hAnsi="宋体" w:cs="宋体" w:eastAsia="宋体" w:hint="default"/>
          <w:sz w:val="20"/>
          <w:szCs w:val="20"/>
        </w:rPr>
        <w:t>办公设备</w:t>
      </w:r>
      <w:r>
        <w:rPr>
          <w:rFonts w:ascii="宋体" w:hAnsi="宋体" w:cs="宋体" w:eastAsia="宋体" w:hint="default"/>
          <w:w w:val="99"/>
          <w:sz w:val="20"/>
          <w:szCs w:val="20"/>
        </w:rPr>
        <w:t> </w:t>
      </w:r>
      <w:r>
        <w:rPr>
          <w:rFonts w:ascii="宋体" w:hAnsi="宋体" w:cs="宋体" w:eastAsia="宋体" w:hint="default"/>
          <w:sz w:val="20"/>
          <w:szCs w:val="20"/>
        </w:rPr>
        <w:t>其他设备</w:t>
      </w:r>
    </w:p>
    <w:p>
      <w:pPr>
        <w:tabs>
          <w:tab w:pos="1081" w:val="left" w:leader="none"/>
        </w:tabs>
        <w:spacing w:before="12"/>
        <w:ind w:left="680" w:right="0" w:firstLine="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p>
      <w:pPr>
        <w:spacing w:line="240" w:lineRule="auto" w:before="1"/>
        <w:rPr>
          <w:rFonts w:ascii="宋体" w:hAnsi="宋体" w:cs="宋体" w:eastAsia="宋体" w:hint="default"/>
          <w:sz w:val="28"/>
          <w:szCs w:val="28"/>
        </w:rPr>
      </w:pPr>
    </w:p>
    <w:p>
      <w:pPr>
        <w:pStyle w:val="BodyText"/>
        <w:spacing w:line="240" w:lineRule="auto" w:before="36"/>
        <w:ind w:left="977" w:right="8057"/>
        <w:jc w:val="center"/>
      </w:pPr>
      <w:r>
        <w:rPr/>
        <w:t>其中：</w:t>
      </w:r>
    </w:p>
    <w:p>
      <w:pPr>
        <w:pStyle w:val="BodyText"/>
        <w:spacing w:line="357" w:lineRule="auto" w:before="133"/>
        <w:ind w:left="1729" w:right="3451" w:firstLine="2"/>
        <w:jc w:val="left"/>
      </w:pPr>
      <w:r>
        <w:rPr/>
        <w:t>本年由在建工程转入固定资产原价为</w:t>
      </w:r>
      <w:r>
        <w:rPr>
          <w:spacing w:val="-55"/>
        </w:rPr>
        <w:t> </w:t>
      </w:r>
      <w:r>
        <w:rPr/>
        <w:t>3,517,497.93</w:t>
      </w:r>
      <w:r>
        <w:rPr>
          <w:spacing w:val="-57"/>
        </w:rPr>
        <w:t> </w:t>
      </w:r>
      <w:r>
        <w:rPr/>
        <w:t>元。</w:t>
      </w:r>
      <w:r>
        <w:rPr>
          <w:w w:val="100"/>
        </w:rPr>
        <w:t> </w:t>
      </w:r>
      <w:r>
        <w:rPr/>
        <w:t>年末余额中无抵押或担保的固定资产。</w:t>
      </w:r>
    </w:p>
    <w:p>
      <w:pPr>
        <w:pStyle w:val="BodyText"/>
        <w:spacing w:line="240" w:lineRule="auto" w:before="30"/>
        <w:ind w:left="1087" w:right="8057"/>
        <w:jc w:val="center"/>
      </w:pPr>
      <w:r>
        <w:rPr/>
        <w:t>2、累计折旧</w:t>
      </w:r>
    </w:p>
    <w:p>
      <w:pPr>
        <w:spacing w:line="240" w:lineRule="auto" w:before="5"/>
        <w:rPr>
          <w:rFonts w:ascii="宋体" w:hAnsi="宋体" w:cs="宋体" w:eastAsia="宋体" w:hint="default"/>
          <w:sz w:val="7"/>
          <w:szCs w:val="7"/>
        </w:rPr>
      </w:pPr>
    </w:p>
    <w:tbl>
      <w:tblPr>
        <w:tblW w:w="0" w:type="auto"/>
        <w:jc w:val="left"/>
        <w:tblInd w:w="933" w:type="dxa"/>
        <w:tblLayout w:type="fixed"/>
        <w:tblCellMar>
          <w:top w:w="0" w:type="dxa"/>
          <w:left w:w="0" w:type="dxa"/>
          <w:bottom w:w="0" w:type="dxa"/>
          <w:right w:w="0" w:type="dxa"/>
        </w:tblCellMar>
        <w:tblLook w:val="01E0"/>
      </w:tblPr>
      <w:tblGrid>
        <w:gridCol w:w="1603"/>
        <w:gridCol w:w="1781"/>
        <w:gridCol w:w="1117"/>
        <w:gridCol w:w="1481"/>
        <w:gridCol w:w="1394"/>
        <w:gridCol w:w="1596"/>
      </w:tblGrid>
      <w:tr>
        <w:trPr>
          <w:trHeight w:val="601"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类</w:t>
            </w:r>
            <w:r>
              <w:rPr>
                <w:rFonts w:ascii="宋体" w:hAnsi="宋体" w:cs="宋体" w:eastAsia="宋体" w:hint="default"/>
                <w:spacing w:val="2"/>
                <w:sz w:val="21"/>
                <w:szCs w:val="21"/>
                <w:u w:val="single" w:color="000000"/>
              </w:rPr>
              <w:t> </w:t>
            </w:r>
            <w:r>
              <w:rPr>
                <w:rFonts w:ascii="宋体" w:hAnsi="宋体" w:cs="宋体" w:eastAsia="宋体" w:hint="default"/>
                <w:sz w:val="21"/>
                <w:szCs w:val="21"/>
                <w:u w:val="single" w:color="000000"/>
              </w:rPr>
              <w:t>别</w:t>
            </w:r>
            <w:r>
              <w:rPr>
                <w:rFonts w:ascii="宋体" w:hAnsi="宋体" w:cs="宋体" w:eastAsia="宋体" w:hint="default"/>
                <w:sz w:val="21"/>
                <w:szCs w:val="21"/>
              </w:rPr>
            </w:r>
          </w:p>
          <w:p>
            <w:pPr>
              <w:pStyle w:val="TableParagraph"/>
              <w:spacing w:line="240" w:lineRule="auto" w:before="1"/>
              <w:ind w:right="333"/>
              <w:jc w:val="center"/>
              <w:rPr>
                <w:rFonts w:ascii="宋体" w:hAnsi="宋体" w:cs="宋体" w:eastAsia="宋体" w:hint="default"/>
                <w:sz w:val="20"/>
                <w:szCs w:val="20"/>
              </w:rPr>
            </w:pPr>
            <w:r>
              <w:rPr>
                <w:rFonts w:ascii="宋体" w:hAnsi="宋体" w:cs="宋体" w:eastAsia="宋体" w:hint="default"/>
                <w:sz w:val="20"/>
                <w:szCs w:val="20"/>
              </w:rPr>
              <w:t>房屋及建筑物</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70"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年初余额</w:t>
            </w:r>
            <w:r>
              <w:rPr>
                <w:rFonts w:ascii="宋体" w:hAnsi="宋体" w:cs="宋体" w:eastAsia="宋体" w:hint="default"/>
                <w:sz w:val="21"/>
                <w:szCs w:val="21"/>
              </w:rPr>
            </w:r>
          </w:p>
          <w:p>
            <w:pPr>
              <w:pStyle w:val="TableParagraph"/>
              <w:spacing w:line="240" w:lineRule="auto" w:before="2"/>
              <w:ind w:left="538" w:right="0"/>
              <w:jc w:val="left"/>
              <w:rPr>
                <w:rFonts w:ascii="宋体" w:hAnsi="宋体" w:cs="宋体" w:eastAsia="宋体" w:hint="default"/>
                <w:sz w:val="18"/>
                <w:szCs w:val="18"/>
              </w:rPr>
            </w:pPr>
            <w:r>
              <w:rPr>
                <w:rFonts w:ascii="宋体"/>
                <w:sz w:val="18"/>
              </w:rPr>
              <w:t>10,537,529.12</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0"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本年增加</w:t>
            </w:r>
            <w:r>
              <w:rPr>
                <w:rFonts w:ascii="宋体" w:hAnsi="宋体" w:cs="宋体" w:eastAsia="宋体" w:hint="default"/>
                <w:sz w:val="21"/>
                <w:szCs w:val="21"/>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3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本年提取</w:t>
            </w:r>
            <w:r>
              <w:rPr>
                <w:rFonts w:ascii="宋体" w:hAnsi="宋体" w:cs="宋体" w:eastAsia="宋体" w:hint="default"/>
                <w:sz w:val="21"/>
                <w:szCs w:val="21"/>
              </w:rPr>
            </w:r>
          </w:p>
          <w:p>
            <w:pPr>
              <w:pStyle w:val="TableParagraph"/>
              <w:spacing w:line="240" w:lineRule="auto" w:before="2"/>
              <w:ind w:left="295" w:right="0"/>
              <w:jc w:val="left"/>
              <w:rPr>
                <w:rFonts w:ascii="宋体" w:hAnsi="宋体" w:cs="宋体" w:eastAsia="宋体" w:hint="default"/>
                <w:sz w:val="18"/>
                <w:szCs w:val="18"/>
              </w:rPr>
            </w:pPr>
            <w:r>
              <w:rPr>
                <w:rFonts w:ascii="宋体"/>
                <w:sz w:val="18"/>
              </w:rPr>
              <w:t>1,183,753.80</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本年减少</w:t>
            </w:r>
            <w:r>
              <w:rPr>
                <w:rFonts w:ascii="宋体" w:hAnsi="宋体" w:cs="宋体" w:eastAsia="宋体" w:hint="default"/>
                <w:sz w:val="21"/>
                <w:szCs w:val="21"/>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39"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年末余额</w:t>
            </w:r>
            <w:r>
              <w:rPr>
                <w:rFonts w:ascii="宋体" w:hAnsi="宋体" w:cs="宋体" w:eastAsia="宋体" w:hint="default"/>
                <w:sz w:val="21"/>
                <w:szCs w:val="21"/>
              </w:rPr>
            </w:r>
          </w:p>
          <w:p>
            <w:pPr>
              <w:pStyle w:val="TableParagraph"/>
              <w:spacing w:line="240" w:lineRule="auto" w:before="2"/>
              <w:ind w:left="388" w:right="0"/>
              <w:jc w:val="left"/>
              <w:rPr>
                <w:rFonts w:ascii="宋体" w:hAnsi="宋体" w:cs="宋体" w:eastAsia="宋体" w:hint="default"/>
                <w:sz w:val="18"/>
                <w:szCs w:val="18"/>
              </w:rPr>
            </w:pPr>
            <w:r>
              <w:rPr>
                <w:rFonts w:ascii="宋体"/>
                <w:sz w:val="18"/>
              </w:rPr>
              <w:t>11,721,282.92</w:t>
            </w:r>
          </w:p>
        </w:tc>
      </w:tr>
      <w:tr>
        <w:trPr>
          <w:trHeight w:val="25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32" w:lineRule="exact"/>
              <w:ind w:right="333"/>
              <w:jc w:val="center"/>
              <w:rPr>
                <w:rFonts w:ascii="宋体" w:hAnsi="宋体" w:cs="宋体" w:eastAsia="宋体" w:hint="default"/>
                <w:sz w:val="20"/>
                <w:szCs w:val="20"/>
              </w:rPr>
            </w:pPr>
            <w:r>
              <w:rPr>
                <w:rFonts w:ascii="宋体" w:hAnsi="宋体" w:cs="宋体" w:eastAsia="宋体" w:hint="default"/>
                <w:sz w:val="20"/>
                <w:szCs w:val="20"/>
              </w:rPr>
              <w:t>机器仪器设备</w:t>
            </w:r>
          </w:p>
        </w:tc>
        <w:tc>
          <w:tcPr>
            <w:tcW w:w="1781" w:type="dxa"/>
            <w:tcBorders>
              <w:top w:val="nil" w:sz="6" w:space="0" w:color="auto"/>
              <w:left w:val="nil" w:sz="6" w:space="0" w:color="auto"/>
              <w:bottom w:val="nil" w:sz="6" w:space="0" w:color="auto"/>
              <w:right w:val="nil" w:sz="6" w:space="0" w:color="auto"/>
            </w:tcBorders>
          </w:tcPr>
          <w:p>
            <w:pPr>
              <w:pStyle w:val="TableParagraph"/>
              <w:spacing w:line="207" w:lineRule="exact"/>
              <w:ind w:right="68"/>
              <w:jc w:val="right"/>
              <w:rPr>
                <w:rFonts w:ascii="宋体" w:hAnsi="宋体" w:cs="宋体" w:eastAsia="宋体" w:hint="default"/>
                <w:sz w:val="18"/>
                <w:szCs w:val="18"/>
              </w:rPr>
            </w:pPr>
            <w:r>
              <w:rPr>
                <w:rFonts w:ascii="宋体"/>
                <w:spacing w:val="-1"/>
                <w:sz w:val="18"/>
              </w:rPr>
              <w:t>76,664,396.55</w:t>
            </w:r>
          </w:p>
        </w:tc>
        <w:tc>
          <w:tcPr>
            <w:tcW w:w="111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07" w:lineRule="exact"/>
              <w:ind w:right="103"/>
              <w:jc w:val="right"/>
              <w:rPr>
                <w:rFonts w:ascii="宋体" w:hAnsi="宋体" w:cs="宋体" w:eastAsia="宋体" w:hint="default"/>
                <w:sz w:val="18"/>
                <w:szCs w:val="18"/>
              </w:rPr>
            </w:pPr>
            <w:r>
              <w:rPr>
                <w:rFonts w:ascii="宋体"/>
                <w:spacing w:val="-1"/>
                <w:sz w:val="18"/>
              </w:rPr>
              <w:t>9,273,579.28</w:t>
            </w:r>
          </w:p>
        </w:tc>
        <w:tc>
          <w:tcPr>
            <w:tcW w:w="139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spacing w:val="-1"/>
                <w:sz w:val="18"/>
              </w:rPr>
              <w:t>85,937,975.83</w:t>
            </w:r>
          </w:p>
        </w:tc>
      </w:tr>
      <w:tr>
        <w:trPr>
          <w:trHeight w:val="25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32" w:lineRule="exact"/>
              <w:ind w:right="331"/>
              <w:jc w:val="center"/>
              <w:rPr>
                <w:rFonts w:ascii="宋体" w:hAnsi="宋体" w:cs="宋体" w:eastAsia="宋体" w:hint="default"/>
                <w:sz w:val="20"/>
                <w:szCs w:val="20"/>
              </w:rPr>
            </w:pPr>
            <w:r>
              <w:rPr>
                <w:rFonts w:ascii="宋体" w:hAnsi="宋体" w:cs="宋体" w:eastAsia="宋体" w:hint="default"/>
                <w:sz w:val="20"/>
                <w:szCs w:val="20"/>
              </w:rPr>
              <w:t>运输设备</w:t>
            </w:r>
          </w:p>
        </w:tc>
        <w:tc>
          <w:tcPr>
            <w:tcW w:w="1781" w:type="dxa"/>
            <w:tcBorders>
              <w:top w:val="nil" w:sz="6" w:space="0" w:color="auto"/>
              <w:left w:val="nil" w:sz="6" w:space="0" w:color="auto"/>
              <w:bottom w:val="nil" w:sz="6" w:space="0" w:color="auto"/>
              <w:right w:val="nil" w:sz="6" w:space="0" w:color="auto"/>
            </w:tcBorders>
          </w:tcPr>
          <w:p>
            <w:pPr>
              <w:pStyle w:val="TableParagraph"/>
              <w:spacing w:line="207" w:lineRule="exact"/>
              <w:ind w:right="68"/>
              <w:jc w:val="right"/>
              <w:rPr>
                <w:rFonts w:ascii="宋体" w:hAnsi="宋体" w:cs="宋体" w:eastAsia="宋体" w:hint="default"/>
                <w:sz w:val="18"/>
                <w:szCs w:val="18"/>
              </w:rPr>
            </w:pPr>
            <w:r>
              <w:rPr>
                <w:rFonts w:ascii="宋体"/>
                <w:spacing w:val="-1"/>
                <w:sz w:val="18"/>
              </w:rPr>
              <w:t>5,414,650.49</w:t>
            </w:r>
          </w:p>
        </w:tc>
        <w:tc>
          <w:tcPr>
            <w:tcW w:w="111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07" w:lineRule="exact"/>
              <w:ind w:right="103"/>
              <w:jc w:val="right"/>
              <w:rPr>
                <w:rFonts w:ascii="宋体" w:hAnsi="宋体" w:cs="宋体" w:eastAsia="宋体" w:hint="default"/>
                <w:sz w:val="18"/>
                <w:szCs w:val="18"/>
              </w:rPr>
            </w:pPr>
            <w:r>
              <w:rPr>
                <w:rFonts w:ascii="宋体"/>
                <w:spacing w:val="-1"/>
                <w:sz w:val="18"/>
              </w:rPr>
              <w:t>517,986.48</w:t>
            </w:r>
          </w:p>
        </w:tc>
        <w:tc>
          <w:tcPr>
            <w:tcW w:w="139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spacing w:val="-1"/>
                <w:sz w:val="18"/>
              </w:rPr>
              <w:t>5,932,636.97</w:t>
            </w:r>
          </w:p>
        </w:tc>
      </w:tr>
      <w:tr>
        <w:trPr>
          <w:trHeight w:val="25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32" w:lineRule="exact"/>
              <w:ind w:right="331"/>
              <w:jc w:val="center"/>
              <w:rPr>
                <w:rFonts w:ascii="宋体" w:hAnsi="宋体" w:cs="宋体" w:eastAsia="宋体" w:hint="default"/>
                <w:sz w:val="20"/>
                <w:szCs w:val="20"/>
              </w:rPr>
            </w:pPr>
            <w:r>
              <w:rPr>
                <w:rFonts w:ascii="宋体" w:hAnsi="宋体" w:cs="宋体" w:eastAsia="宋体" w:hint="default"/>
                <w:sz w:val="20"/>
                <w:szCs w:val="20"/>
              </w:rPr>
              <w:t>办公设备</w:t>
            </w:r>
          </w:p>
        </w:tc>
        <w:tc>
          <w:tcPr>
            <w:tcW w:w="1781" w:type="dxa"/>
            <w:tcBorders>
              <w:top w:val="nil" w:sz="6" w:space="0" w:color="auto"/>
              <w:left w:val="nil" w:sz="6" w:space="0" w:color="auto"/>
              <w:bottom w:val="nil" w:sz="6" w:space="0" w:color="auto"/>
              <w:right w:val="nil" w:sz="6" w:space="0" w:color="auto"/>
            </w:tcBorders>
          </w:tcPr>
          <w:p>
            <w:pPr>
              <w:pStyle w:val="TableParagraph"/>
              <w:spacing w:line="207" w:lineRule="exact"/>
              <w:ind w:right="68"/>
              <w:jc w:val="right"/>
              <w:rPr>
                <w:rFonts w:ascii="宋体" w:hAnsi="宋体" w:cs="宋体" w:eastAsia="宋体" w:hint="default"/>
                <w:sz w:val="18"/>
                <w:szCs w:val="18"/>
              </w:rPr>
            </w:pPr>
            <w:r>
              <w:rPr>
                <w:rFonts w:ascii="宋体"/>
                <w:spacing w:val="-1"/>
                <w:sz w:val="18"/>
              </w:rPr>
              <w:t>5,157,303.31</w:t>
            </w:r>
          </w:p>
        </w:tc>
        <w:tc>
          <w:tcPr>
            <w:tcW w:w="111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07" w:lineRule="exact"/>
              <w:ind w:right="103"/>
              <w:jc w:val="right"/>
              <w:rPr>
                <w:rFonts w:ascii="宋体" w:hAnsi="宋体" w:cs="宋体" w:eastAsia="宋体" w:hint="default"/>
                <w:sz w:val="18"/>
                <w:szCs w:val="18"/>
              </w:rPr>
            </w:pPr>
            <w:r>
              <w:rPr>
                <w:rFonts w:ascii="宋体"/>
                <w:spacing w:val="-1"/>
                <w:sz w:val="18"/>
              </w:rPr>
              <w:t>447,686.73</w:t>
            </w:r>
          </w:p>
        </w:tc>
        <w:tc>
          <w:tcPr>
            <w:tcW w:w="1394" w:type="dxa"/>
            <w:tcBorders>
              <w:top w:val="nil" w:sz="6" w:space="0" w:color="auto"/>
              <w:left w:val="nil" w:sz="6" w:space="0" w:color="auto"/>
              <w:bottom w:val="nil" w:sz="6" w:space="0" w:color="auto"/>
              <w:right w:val="nil" w:sz="6" w:space="0" w:color="auto"/>
            </w:tcBorders>
          </w:tcPr>
          <w:p>
            <w:pPr>
              <w:pStyle w:val="TableParagraph"/>
              <w:spacing w:line="207" w:lineRule="exact"/>
              <w:ind w:right="237"/>
              <w:jc w:val="right"/>
              <w:rPr>
                <w:rFonts w:ascii="宋体" w:hAnsi="宋体" w:cs="宋体" w:eastAsia="宋体" w:hint="default"/>
                <w:sz w:val="18"/>
                <w:szCs w:val="18"/>
              </w:rPr>
            </w:pPr>
            <w:r>
              <w:rPr>
                <w:rFonts w:ascii="宋体"/>
                <w:spacing w:val="-1"/>
                <w:sz w:val="18"/>
              </w:rPr>
              <w:t>8,234.30</w:t>
            </w:r>
          </w:p>
        </w:tc>
        <w:tc>
          <w:tcPr>
            <w:tcW w:w="1596"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spacing w:val="-1"/>
                <w:sz w:val="18"/>
              </w:rPr>
              <w:t>5,596,755.74</w:t>
            </w:r>
          </w:p>
        </w:tc>
      </w:tr>
      <w:tr>
        <w:trPr>
          <w:trHeight w:val="25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32" w:lineRule="exact"/>
              <w:ind w:right="331"/>
              <w:jc w:val="center"/>
              <w:rPr>
                <w:rFonts w:ascii="宋体" w:hAnsi="宋体" w:cs="宋体" w:eastAsia="宋体" w:hint="default"/>
                <w:sz w:val="20"/>
                <w:szCs w:val="20"/>
              </w:rPr>
            </w:pPr>
            <w:r>
              <w:rPr>
                <w:rFonts w:ascii="宋体" w:hAnsi="宋体" w:cs="宋体" w:eastAsia="宋体" w:hint="default"/>
                <w:sz w:val="20"/>
                <w:szCs w:val="20"/>
              </w:rPr>
              <w:t>其他设备</w:t>
            </w:r>
          </w:p>
        </w:tc>
        <w:tc>
          <w:tcPr>
            <w:tcW w:w="1781" w:type="dxa"/>
            <w:tcBorders>
              <w:top w:val="nil" w:sz="6" w:space="0" w:color="auto"/>
              <w:left w:val="nil" w:sz="6" w:space="0" w:color="auto"/>
              <w:bottom w:val="nil" w:sz="6" w:space="0" w:color="auto"/>
              <w:right w:val="nil" w:sz="6" w:space="0" w:color="auto"/>
            </w:tcBorders>
          </w:tcPr>
          <w:p>
            <w:pPr>
              <w:pStyle w:val="TableParagraph"/>
              <w:spacing w:line="207" w:lineRule="exact"/>
              <w:ind w:right="68"/>
              <w:jc w:val="right"/>
              <w:rPr>
                <w:rFonts w:ascii="宋体" w:hAnsi="宋体" w:cs="宋体" w:eastAsia="宋体" w:hint="default"/>
                <w:sz w:val="18"/>
                <w:szCs w:val="18"/>
              </w:rPr>
            </w:pPr>
            <w:r>
              <w:rPr>
                <w:rFonts w:ascii="宋体"/>
                <w:spacing w:val="-1"/>
                <w:sz w:val="18"/>
              </w:rPr>
              <w:t>424,769.17</w:t>
            </w:r>
          </w:p>
        </w:tc>
        <w:tc>
          <w:tcPr>
            <w:tcW w:w="111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07" w:lineRule="exact"/>
              <w:ind w:right="103"/>
              <w:jc w:val="right"/>
              <w:rPr>
                <w:rFonts w:ascii="宋体" w:hAnsi="宋体" w:cs="宋体" w:eastAsia="宋体" w:hint="default"/>
                <w:sz w:val="18"/>
                <w:szCs w:val="18"/>
              </w:rPr>
            </w:pPr>
            <w:r>
              <w:rPr>
                <w:rFonts w:ascii="宋体"/>
                <w:spacing w:val="-1"/>
                <w:sz w:val="18"/>
              </w:rPr>
              <w:t>52,477.12</w:t>
            </w:r>
          </w:p>
        </w:tc>
        <w:tc>
          <w:tcPr>
            <w:tcW w:w="1394" w:type="dxa"/>
            <w:tcBorders>
              <w:top w:val="nil" w:sz="6" w:space="0" w:color="auto"/>
              <w:left w:val="nil" w:sz="6" w:space="0" w:color="auto"/>
              <w:bottom w:val="nil" w:sz="6" w:space="0" w:color="auto"/>
              <w:right w:val="nil" w:sz="6" w:space="0" w:color="auto"/>
            </w:tcBorders>
          </w:tcPr>
          <w:p>
            <w:pPr>
              <w:pStyle w:val="TableParagraph"/>
              <w:spacing w:line="207" w:lineRule="exact"/>
              <w:ind w:right="237"/>
              <w:jc w:val="right"/>
              <w:rPr>
                <w:rFonts w:ascii="宋体" w:hAnsi="宋体" w:cs="宋体" w:eastAsia="宋体" w:hint="default"/>
                <w:sz w:val="18"/>
                <w:szCs w:val="18"/>
              </w:rPr>
            </w:pPr>
            <w:r>
              <w:rPr>
                <w:rFonts w:ascii="宋体"/>
                <w:spacing w:val="-1"/>
                <w:sz w:val="18"/>
              </w:rPr>
              <w:t>1,413.12</w:t>
            </w:r>
          </w:p>
        </w:tc>
        <w:tc>
          <w:tcPr>
            <w:tcW w:w="1596"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spacing w:val="-1"/>
                <w:sz w:val="18"/>
              </w:rPr>
              <w:t>475,833.17</w:t>
            </w:r>
          </w:p>
        </w:tc>
      </w:tr>
      <w:tr>
        <w:trPr>
          <w:trHeight w:val="332" w:hRule="exact"/>
        </w:trPr>
        <w:tc>
          <w:tcPr>
            <w:tcW w:w="160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32" w:lineRule="exact"/>
              <w:ind w:right="33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781" w:type="dxa"/>
            <w:tcBorders>
              <w:top w:val="nil" w:sz="6" w:space="0" w:color="auto"/>
              <w:left w:val="nil" w:sz="6" w:space="0" w:color="auto"/>
              <w:bottom w:val="nil" w:sz="6" w:space="0" w:color="auto"/>
              <w:right w:val="nil" w:sz="6" w:space="0" w:color="auto"/>
            </w:tcBorders>
          </w:tcPr>
          <w:p>
            <w:pPr>
              <w:pStyle w:val="TableParagraph"/>
              <w:spacing w:line="207" w:lineRule="exact"/>
              <w:ind w:right="68"/>
              <w:jc w:val="right"/>
              <w:rPr>
                <w:rFonts w:ascii="宋体" w:hAnsi="宋体" w:cs="宋体" w:eastAsia="宋体" w:hint="default"/>
                <w:sz w:val="18"/>
                <w:szCs w:val="18"/>
              </w:rPr>
            </w:pPr>
            <w:r>
              <w:rPr>
                <w:rFonts w:ascii="宋体"/>
                <w:spacing w:val="-1"/>
                <w:sz w:val="18"/>
              </w:rPr>
              <w:t>98,198,648.64</w:t>
            </w:r>
          </w:p>
        </w:tc>
        <w:tc>
          <w:tcPr>
            <w:tcW w:w="111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07" w:lineRule="exact"/>
              <w:ind w:right="103"/>
              <w:jc w:val="right"/>
              <w:rPr>
                <w:rFonts w:ascii="宋体" w:hAnsi="宋体" w:cs="宋体" w:eastAsia="宋体" w:hint="default"/>
                <w:sz w:val="18"/>
                <w:szCs w:val="18"/>
              </w:rPr>
            </w:pPr>
            <w:r>
              <w:rPr>
                <w:rFonts w:ascii="宋体"/>
                <w:spacing w:val="-1"/>
                <w:sz w:val="18"/>
              </w:rPr>
              <w:t>11,475,483.41</w:t>
            </w:r>
          </w:p>
        </w:tc>
        <w:tc>
          <w:tcPr>
            <w:tcW w:w="1394" w:type="dxa"/>
            <w:tcBorders>
              <w:top w:val="nil" w:sz="6" w:space="0" w:color="auto"/>
              <w:left w:val="nil" w:sz="6" w:space="0" w:color="auto"/>
              <w:bottom w:val="nil" w:sz="6" w:space="0" w:color="auto"/>
              <w:right w:val="nil" w:sz="6" w:space="0" w:color="auto"/>
            </w:tcBorders>
          </w:tcPr>
          <w:p>
            <w:pPr>
              <w:pStyle w:val="TableParagraph"/>
              <w:spacing w:line="207" w:lineRule="exact"/>
              <w:ind w:right="237"/>
              <w:jc w:val="right"/>
              <w:rPr>
                <w:rFonts w:ascii="宋体" w:hAnsi="宋体" w:cs="宋体" w:eastAsia="宋体" w:hint="default"/>
                <w:sz w:val="18"/>
                <w:szCs w:val="18"/>
              </w:rPr>
            </w:pPr>
            <w:r>
              <w:rPr>
                <w:rFonts w:ascii="宋体"/>
                <w:spacing w:val="-1"/>
                <w:sz w:val="18"/>
              </w:rPr>
              <w:t>9,647.42</w:t>
            </w:r>
          </w:p>
        </w:tc>
        <w:tc>
          <w:tcPr>
            <w:tcW w:w="1596"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spacing w:val="-1"/>
                <w:sz w:val="18"/>
              </w:rPr>
              <w:t>109,664,484.63</w:t>
            </w:r>
          </w:p>
        </w:tc>
      </w:tr>
    </w:tbl>
    <w:p>
      <w:pPr>
        <w:spacing w:line="240" w:lineRule="auto" w:before="6"/>
        <w:rPr>
          <w:rFonts w:ascii="宋体" w:hAnsi="宋体" w:cs="宋体" w:eastAsia="宋体" w:hint="default"/>
          <w:sz w:val="20"/>
          <w:szCs w:val="20"/>
        </w:rPr>
      </w:pPr>
    </w:p>
    <w:p>
      <w:pPr>
        <w:pStyle w:val="BodyText"/>
        <w:spacing w:line="240" w:lineRule="auto" w:before="36"/>
        <w:ind w:left="1103" w:right="0"/>
        <w:jc w:val="left"/>
      </w:pPr>
      <w:r>
        <w:rPr/>
        <w:t>3、固定资产减值准备</w:t>
      </w:r>
    </w:p>
    <w:p>
      <w:pPr>
        <w:spacing w:after="0" w:line="240" w:lineRule="auto"/>
        <w:jc w:val="left"/>
        <w:sectPr>
          <w:type w:val="continuous"/>
          <w:pgSz w:w="11900" w:h="16840"/>
          <w:pgMar w:top="1600" w:bottom="280" w:left="680" w:right="880"/>
        </w:sectPr>
      </w:pPr>
    </w:p>
    <w:p>
      <w:pPr>
        <w:spacing w:line="240" w:lineRule="auto" w:before="7"/>
        <w:rPr>
          <w:rFonts w:ascii="宋体" w:hAnsi="宋体" w:cs="宋体" w:eastAsia="宋体" w:hint="default"/>
          <w:sz w:val="18"/>
          <w:szCs w:val="18"/>
        </w:rPr>
      </w:pPr>
    </w:p>
    <w:p>
      <w:pPr>
        <w:pStyle w:val="BodyText"/>
        <w:tabs>
          <w:tab w:pos="2163" w:val="left" w:leader="none"/>
          <w:tab w:pos="3908" w:val="left" w:leader="none"/>
          <w:tab w:pos="5744" w:val="left" w:leader="none"/>
          <w:tab w:pos="7539" w:val="left" w:leader="none"/>
        </w:tabs>
        <w:spacing w:line="240" w:lineRule="auto" w:before="36"/>
        <w:ind w:left="724" w:right="1258"/>
        <w:jc w:val="left"/>
      </w:pPr>
      <w:r>
        <w:rPr>
          <w:w w:val="100"/>
        </w:rPr>
      </w:r>
      <w:r>
        <w:rPr>
          <w:u w:val="single" w:color="000000"/>
        </w:rPr>
        <w:t>类</w:t>
      </w:r>
      <w:r>
        <w:rPr>
          <w:spacing w:val="2"/>
          <w:u w:val="single" w:color="000000"/>
        </w:rPr>
        <w:t> </w:t>
      </w:r>
      <w:r>
        <w:rPr>
          <w:u w:val="single" w:color="000000"/>
        </w:rPr>
        <w:t>别</w:t>
      </w:r>
      <w:r>
        <w:rPr/>
        <w:tab/>
      </w:r>
      <w:r>
        <w:rPr>
          <w:spacing w:val="-1"/>
          <w:u w:val="single" w:color="000000"/>
        </w:rPr>
        <w:t>年初余额</w:t>
      </w:r>
      <w:r>
        <w:rPr>
          <w:spacing w:val="-1"/>
        </w:rPr>
        <w:tab/>
      </w:r>
      <w:r>
        <w:rPr>
          <w:spacing w:val="-1"/>
          <w:u w:val="single" w:color="000000"/>
        </w:rPr>
        <w:t>本年增加</w:t>
      </w:r>
      <w:r>
        <w:rPr>
          <w:spacing w:val="-1"/>
        </w:rPr>
        <w:tab/>
      </w:r>
      <w:r>
        <w:rPr>
          <w:spacing w:val="-1"/>
          <w:u w:val="single" w:color="000000"/>
        </w:rPr>
        <w:t>本年减少</w:t>
      </w:r>
      <w:r>
        <w:rPr>
          <w:spacing w:val="-1"/>
        </w:rPr>
        <w:tab/>
      </w:r>
      <w:r>
        <w:rPr>
          <w:spacing w:val="-1"/>
          <w:u w:val="single" w:color="000000"/>
        </w:rPr>
        <w:t>年末余额</w:t>
      </w:r>
      <w:r>
        <w:rPr>
          <w:spacing w:val="-1"/>
        </w:rPr>
      </w:r>
    </w:p>
    <w:p>
      <w:pPr>
        <w:spacing w:line="240" w:lineRule="auto" w:before="11"/>
        <w:rPr>
          <w:rFonts w:ascii="宋体" w:hAnsi="宋体" w:cs="宋体" w:eastAsia="宋体" w:hint="default"/>
          <w:sz w:val="20"/>
          <w:szCs w:val="20"/>
        </w:rPr>
      </w:pPr>
    </w:p>
    <w:p>
      <w:pPr>
        <w:tabs>
          <w:tab w:pos="2550" w:val="left" w:leader="none"/>
          <w:tab w:pos="7897" w:val="left" w:leader="none"/>
        </w:tabs>
        <w:spacing w:before="44"/>
        <w:ind w:left="260" w:right="0" w:firstLine="0"/>
        <w:jc w:val="both"/>
        <w:rPr>
          <w:rFonts w:ascii="宋体" w:hAnsi="宋体" w:cs="宋体" w:eastAsia="宋体" w:hint="default"/>
          <w:sz w:val="18"/>
          <w:szCs w:val="18"/>
        </w:rPr>
      </w:pPr>
      <w:r>
        <w:rPr>
          <w:rFonts w:ascii="宋体" w:hAnsi="宋体" w:cs="宋体" w:eastAsia="宋体" w:hint="default"/>
          <w:w w:val="95"/>
          <w:position w:val="-7"/>
          <w:sz w:val="20"/>
          <w:szCs w:val="20"/>
        </w:rPr>
        <w:t>机器仪器设备</w:t>
        <w:tab/>
      </w:r>
      <w:r>
        <w:rPr>
          <w:rFonts w:ascii="宋体" w:hAnsi="宋体" w:cs="宋体" w:eastAsia="宋体" w:hint="default"/>
          <w:spacing w:val="-1"/>
          <w:sz w:val="18"/>
          <w:szCs w:val="18"/>
        </w:rPr>
        <w:t>646,522.11</w:t>
        <w:tab/>
        <w:t>646,522.11</w:t>
      </w:r>
    </w:p>
    <w:p>
      <w:pPr>
        <w:spacing w:line="288" w:lineRule="auto" w:before="49"/>
        <w:ind w:left="260" w:right="8680" w:firstLine="0"/>
        <w:jc w:val="both"/>
        <w:rPr>
          <w:rFonts w:ascii="宋体" w:hAnsi="宋体" w:cs="宋体" w:eastAsia="宋体" w:hint="default"/>
          <w:sz w:val="20"/>
          <w:szCs w:val="20"/>
        </w:rPr>
      </w:pPr>
      <w:r>
        <w:rPr/>
        <w:pict>
          <v:shape style="position:absolute;margin-left:180.770142pt;margin-top:1.811325pt;width:315.95pt;height:57.05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6"/>
                    <w:gridCol w:w="2629"/>
                    <w:gridCol w:w="1323"/>
                  </w:tblGrid>
                  <w:tr>
                    <w:trPr>
                      <w:trHeight w:val="262"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195" w:lineRule="exact"/>
                          <w:ind w:left="123" w:right="0"/>
                          <w:jc w:val="left"/>
                          <w:rPr>
                            <w:rFonts w:ascii="宋体" w:hAnsi="宋体" w:cs="宋体" w:eastAsia="宋体" w:hint="default"/>
                            <w:sz w:val="18"/>
                            <w:szCs w:val="18"/>
                          </w:rPr>
                        </w:pPr>
                        <w:r>
                          <w:rPr>
                            <w:rFonts w:ascii="宋体"/>
                            <w:sz w:val="18"/>
                          </w:rPr>
                          <w:t>11,706.15</w:t>
                        </w:r>
                      </w:p>
                    </w:tc>
                    <w:tc>
                      <w:tcPr>
                        <w:tcW w:w="2629"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spacing w:val="-1"/>
                            <w:sz w:val="18"/>
                          </w:rPr>
                          <w:t>11,706.15</w:t>
                        </w:r>
                      </w:p>
                    </w:tc>
                  </w:tr>
                  <w:tr>
                    <w:trPr>
                      <w:trHeight w:val="314"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sz w:val="18"/>
                          </w:rPr>
                          <w:t>207,114.99</w:t>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85"/>
                          <w:jc w:val="right"/>
                          <w:rPr>
                            <w:rFonts w:ascii="宋体" w:hAnsi="宋体" w:cs="宋体" w:eastAsia="宋体" w:hint="default"/>
                            <w:sz w:val="18"/>
                            <w:szCs w:val="18"/>
                          </w:rPr>
                        </w:pPr>
                        <w:r>
                          <w:rPr>
                            <w:rFonts w:ascii="宋体"/>
                            <w:spacing w:val="-1"/>
                            <w:sz w:val="18"/>
                          </w:rPr>
                          <w:t>22,845.70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184,269.29</w:t>
                        </w:r>
                      </w:p>
                    </w:tc>
                  </w:tr>
                  <w:tr>
                    <w:trPr>
                      <w:trHeight w:val="316"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3" w:right="0"/>
                          <w:jc w:val="left"/>
                          <w:rPr>
                            <w:rFonts w:ascii="宋体" w:hAnsi="宋体" w:cs="宋体" w:eastAsia="宋体" w:hint="default"/>
                            <w:sz w:val="18"/>
                            <w:szCs w:val="18"/>
                          </w:rPr>
                        </w:pPr>
                        <w:r>
                          <w:rPr>
                            <w:rFonts w:ascii="宋体"/>
                            <w:sz w:val="18"/>
                          </w:rPr>
                          <w:t>56,159.70</w:t>
                        </w:r>
                      </w:p>
                    </w:tc>
                    <w:tc>
                      <w:tcPr>
                        <w:tcW w:w="2629"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56,159.70</w:t>
                        </w:r>
                      </w:p>
                    </w:tc>
                  </w:tr>
                  <w:tr>
                    <w:trPr>
                      <w:trHeight w:val="248"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sz w:val="18"/>
                          </w:rPr>
                          <w:t>921,502.95</w:t>
                        </w: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85"/>
                          <w:jc w:val="right"/>
                          <w:rPr>
                            <w:rFonts w:ascii="宋体" w:hAnsi="宋体" w:cs="宋体" w:eastAsia="宋体" w:hint="default"/>
                            <w:sz w:val="18"/>
                            <w:szCs w:val="18"/>
                          </w:rPr>
                        </w:pPr>
                        <w:r>
                          <w:rPr>
                            <w:rFonts w:ascii="宋体"/>
                            <w:spacing w:val="-1"/>
                            <w:sz w:val="18"/>
                          </w:rPr>
                          <w:t>22,845.70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spacing w:val="-1"/>
                            <w:sz w:val="18"/>
                          </w:rPr>
                          <w:t>898,657.25</w:t>
                        </w:r>
                      </w:p>
                    </w:tc>
                  </w:tr>
                </w:tbl>
                <w:p>
                  <w:pPr/>
                </w:p>
              </w:txbxContent>
            </v:textbox>
            <w10:wrap type="none"/>
          </v:shape>
        </w:pict>
      </w:r>
      <w:r>
        <w:rPr>
          <w:rFonts w:ascii="宋体" w:hAnsi="宋体" w:cs="宋体" w:eastAsia="宋体" w:hint="default"/>
          <w:w w:val="95"/>
          <w:sz w:val="20"/>
          <w:szCs w:val="20"/>
        </w:rPr>
        <w:t>运输设备</w:t>
      </w:r>
      <w:r>
        <w:rPr>
          <w:rFonts w:ascii="宋体" w:hAnsi="宋体" w:cs="宋体" w:eastAsia="宋体" w:hint="default"/>
          <w:spacing w:val="-59"/>
          <w:w w:val="95"/>
          <w:sz w:val="20"/>
          <w:szCs w:val="20"/>
        </w:rPr>
        <w:t> </w:t>
      </w:r>
      <w:r>
        <w:rPr>
          <w:rFonts w:ascii="宋体" w:hAnsi="宋体" w:cs="宋体" w:eastAsia="宋体" w:hint="default"/>
          <w:w w:val="95"/>
          <w:sz w:val="20"/>
          <w:szCs w:val="20"/>
        </w:rPr>
        <w:t>办公设备</w:t>
      </w:r>
      <w:r>
        <w:rPr>
          <w:rFonts w:ascii="宋体" w:hAnsi="宋体" w:cs="宋体" w:eastAsia="宋体" w:hint="default"/>
          <w:spacing w:val="-59"/>
          <w:w w:val="95"/>
          <w:sz w:val="20"/>
          <w:szCs w:val="20"/>
        </w:rPr>
        <w:t> </w:t>
      </w:r>
      <w:r>
        <w:rPr>
          <w:rFonts w:ascii="宋体" w:hAnsi="宋体" w:cs="宋体" w:eastAsia="宋体" w:hint="default"/>
          <w:w w:val="95"/>
          <w:sz w:val="20"/>
          <w:szCs w:val="20"/>
        </w:rPr>
        <w:t>其他设备</w:t>
      </w:r>
      <w:r>
        <w:rPr>
          <w:rFonts w:ascii="宋体" w:hAnsi="宋体" w:cs="宋体" w:eastAsia="宋体" w:hint="default"/>
          <w:spacing w:val="-59"/>
          <w:w w:val="95"/>
          <w:sz w:val="20"/>
          <w:szCs w:val="20"/>
        </w:rPr>
        <w:t> </w:t>
      </w: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z w:val="20"/>
          <w:szCs w:val="20"/>
        </w:rPr>
        <w:t>计</w:t>
      </w:r>
    </w:p>
    <w:p>
      <w:pPr>
        <w:spacing w:line="240" w:lineRule="auto" w:before="0"/>
        <w:rPr>
          <w:rFonts w:ascii="宋体" w:hAnsi="宋体" w:cs="宋体" w:eastAsia="宋体" w:hint="default"/>
          <w:sz w:val="25"/>
          <w:szCs w:val="25"/>
        </w:rPr>
      </w:pPr>
    </w:p>
    <w:p>
      <w:pPr>
        <w:pStyle w:val="BodyText"/>
        <w:spacing w:line="355" w:lineRule="auto" w:before="36"/>
        <w:ind w:left="683" w:right="1258" w:firstLine="208"/>
        <w:jc w:val="left"/>
      </w:pPr>
      <w:r>
        <w:rPr>
          <w:spacing w:val="-2"/>
        </w:rPr>
        <w:t>注：年末固定资产减值准备减少的原因为本年固定资产处置。</w:t>
      </w:r>
      <w:r>
        <w:rPr>
          <w:w w:val="100"/>
        </w:rPr>
        <w:t> </w:t>
      </w:r>
      <w:r>
        <w:rPr/>
        <w:t>4、固定资产账面价值</w:t>
      </w:r>
    </w:p>
    <w:tbl>
      <w:tblPr>
        <w:tblW w:w="0" w:type="auto"/>
        <w:jc w:val="left"/>
        <w:tblInd w:w="225" w:type="dxa"/>
        <w:tblLayout w:type="fixed"/>
        <w:tblCellMar>
          <w:top w:w="0" w:type="dxa"/>
          <w:left w:w="0" w:type="dxa"/>
          <w:bottom w:w="0" w:type="dxa"/>
          <w:right w:w="0" w:type="dxa"/>
        </w:tblCellMar>
        <w:tblLook w:val="01E0"/>
      </w:tblPr>
      <w:tblGrid>
        <w:gridCol w:w="1527"/>
        <w:gridCol w:w="1928"/>
        <w:gridCol w:w="1798"/>
        <w:gridCol w:w="1854"/>
        <w:gridCol w:w="1502"/>
      </w:tblGrid>
      <w:tr>
        <w:trPr>
          <w:trHeight w:val="660"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9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类</w:t>
            </w:r>
            <w:r>
              <w:rPr>
                <w:rFonts w:ascii="宋体" w:hAnsi="宋体" w:cs="宋体" w:eastAsia="宋体" w:hint="default"/>
                <w:spacing w:val="2"/>
                <w:sz w:val="21"/>
                <w:szCs w:val="21"/>
                <w:u w:val="single" w:color="000000"/>
              </w:rPr>
              <w:t> </w:t>
            </w:r>
            <w:r>
              <w:rPr>
                <w:rFonts w:ascii="宋体" w:hAnsi="宋体" w:cs="宋体" w:eastAsia="宋体" w:hint="default"/>
                <w:sz w:val="21"/>
                <w:szCs w:val="21"/>
                <w:u w:val="single" w:color="000000"/>
              </w:rPr>
              <w:t>别</w:t>
            </w:r>
            <w:r>
              <w:rPr>
                <w:rFonts w:ascii="宋体" w:hAnsi="宋体" w:cs="宋体" w:eastAsia="宋体" w:hint="default"/>
                <w:sz w:val="21"/>
                <w:szCs w:val="21"/>
              </w:rPr>
            </w:r>
          </w:p>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1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年初余额</w:t>
            </w:r>
            <w:r>
              <w:rPr>
                <w:rFonts w:ascii="宋体" w:hAnsi="宋体" w:cs="宋体" w:eastAsia="宋体" w:hint="default"/>
                <w:sz w:val="21"/>
                <w:szCs w:val="21"/>
              </w:rPr>
            </w:r>
          </w:p>
          <w:p>
            <w:pPr>
              <w:pStyle w:val="TableParagraph"/>
              <w:spacing w:line="240" w:lineRule="auto" w:before="46"/>
              <w:ind w:left="526" w:right="0"/>
              <w:jc w:val="left"/>
              <w:rPr>
                <w:rFonts w:ascii="宋体" w:hAnsi="宋体" w:cs="宋体" w:eastAsia="宋体" w:hint="default"/>
                <w:sz w:val="18"/>
                <w:szCs w:val="18"/>
              </w:rPr>
            </w:pPr>
            <w:r>
              <w:rPr>
                <w:rFonts w:ascii="宋体"/>
                <w:sz w:val="18"/>
              </w:rPr>
              <w:t>38,047,907.59</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本年增加</w:t>
            </w:r>
            <w:r>
              <w:rPr>
                <w:rFonts w:ascii="宋体" w:hAnsi="宋体" w:cs="宋体" w:eastAsia="宋体" w:hint="default"/>
                <w:sz w:val="21"/>
                <w:szCs w:val="21"/>
              </w:rPr>
            </w:r>
          </w:p>
          <w:p>
            <w:pPr>
              <w:pStyle w:val="TableParagraph"/>
              <w:spacing w:line="240" w:lineRule="auto" w:before="46"/>
              <w:ind w:right="265"/>
              <w:jc w:val="right"/>
              <w:rPr>
                <w:rFonts w:ascii="宋体" w:hAnsi="宋体" w:cs="宋体" w:eastAsia="宋体" w:hint="default"/>
                <w:sz w:val="18"/>
                <w:szCs w:val="18"/>
              </w:rPr>
            </w:pPr>
            <w:r>
              <w:rPr>
                <w:rFonts w:ascii="宋体"/>
                <w:w w:val="99"/>
                <w:sz w:val="18"/>
              </w:rPr>
              <w:t>-</w:t>
            </w:r>
            <w:r>
              <w:rPr>
                <w:rFonts w:ascii="宋体"/>
                <w:sz w:val="18"/>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6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本年减少</w:t>
            </w:r>
            <w:r>
              <w:rPr>
                <w:rFonts w:ascii="宋体" w:hAnsi="宋体" w:cs="宋体" w:eastAsia="宋体" w:hint="default"/>
                <w:sz w:val="21"/>
                <w:szCs w:val="21"/>
              </w:rPr>
            </w:r>
          </w:p>
          <w:p>
            <w:pPr>
              <w:pStyle w:val="TableParagraph"/>
              <w:spacing w:line="240" w:lineRule="auto" w:before="46"/>
              <w:ind w:left="564" w:right="0"/>
              <w:jc w:val="left"/>
              <w:rPr>
                <w:rFonts w:ascii="宋体" w:hAnsi="宋体" w:cs="宋体" w:eastAsia="宋体" w:hint="default"/>
                <w:sz w:val="18"/>
                <w:szCs w:val="18"/>
              </w:rPr>
            </w:pPr>
            <w:r>
              <w:rPr>
                <w:rFonts w:ascii="宋体"/>
                <w:sz w:val="18"/>
              </w:rPr>
              <w:t>1,183,753.80</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年末余额</w:t>
            </w:r>
            <w:r>
              <w:rPr>
                <w:rFonts w:ascii="宋体" w:hAnsi="宋体" w:cs="宋体" w:eastAsia="宋体" w:hint="default"/>
                <w:sz w:val="21"/>
                <w:szCs w:val="21"/>
              </w:rPr>
            </w:r>
          </w:p>
          <w:p>
            <w:pPr>
              <w:pStyle w:val="TableParagraph"/>
              <w:spacing w:line="240" w:lineRule="auto" w:before="46"/>
              <w:ind w:left="294" w:right="0"/>
              <w:jc w:val="left"/>
              <w:rPr>
                <w:rFonts w:ascii="宋体" w:hAnsi="宋体" w:cs="宋体" w:eastAsia="宋体" w:hint="default"/>
                <w:sz w:val="18"/>
                <w:szCs w:val="18"/>
              </w:rPr>
            </w:pPr>
            <w:r>
              <w:rPr>
                <w:rFonts w:ascii="宋体"/>
                <w:sz w:val="18"/>
              </w:rPr>
              <w:t>36,864,153.79</w:t>
            </w:r>
          </w:p>
        </w:tc>
      </w:tr>
      <w:tr>
        <w:trPr>
          <w:trHeight w:val="314"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机器仪器设备</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26"/>
              <w:jc w:val="right"/>
              <w:rPr>
                <w:rFonts w:ascii="宋体" w:hAnsi="宋体" w:cs="宋体" w:eastAsia="宋体" w:hint="default"/>
                <w:sz w:val="18"/>
                <w:szCs w:val="18"/>
              </w:rPr>
            </w:pPr>
            <w:r>
              <w:rPr>
                <w:rFonts w:ascii="宋体"/>
                <w:spacing w:val="-1"/>
                <w:sz w:val="18"/>
              </w:rPr>
              <w:t>40,566,022.18</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5"/>
              <w:jc w:val="right"/>
              <w:rPr>
                <w:rFonts w:ascii="宋体" w:hAnsi="宋体" w:cs="宋体" w:eastAsia="宋体" w:hint="default"/>
                <w:sz w:val="18"/>
                <w:szCs w:val="18"/>
              </w:rPr>
            </w:pPr>
            <w:r>
              <w:rPr>
                <w:rFonts w:ascii="宋体"/>
                <w:spacing w:val="-1"/>
                <w:sz w:val="18"/>
              </w:rPr>
              <w:t>3,839,498.13</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宋体" w:hAnsi="宋体" w:cs="宋体" w:eastAsia="宋体" w:hint="default"/>
                <w:sz w:val="18"/>
                <w:szCs w:val="18"/>
              </w:rPr>
            </w:pPr>
            <w:r>
              <w:rPr>
                <w:rFonts w:ascii="宋体"/>
                <w:spacing w:val="-1"/>
                <w:sz w:val="18"/>
              </w:rPr>
              <w:t>9,273,579.28</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pacing w:val="-1"/>
                <w:sz w:val="18"/>
              </w:rPr>
              <w:t>35,131,941.03</w:t>
            </w:r>
          </w:p>
        </w:tc>
      </w:tr>
      <w:tr>
        <w:trPr>
          <w:trHeight w:val="314"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26"/>
              <w:jc w:val="right"/>
              <w:rPr>
                <w:rFonts w:ascii="宋体" w:hAnsi="宋体" w:cs="宋体" w:eastAsia="宋体" w:hint="default"/>
                <w:sz w:val="18"/>
                <w:szCs w:val="18"/>
              </w:rPr>
            </w:pPr>
            <w:r>
              <w:rPr>
                <w:rFonts w:ascii="宋体"/>
                <w:spacing w:val="-1"/>
                <w:sz w:val="18"/>
              </w:rPr>
              <w:t>2,222,640.55</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5"/>
              <w:jc w:val="right"/>
              <w:rPr>
                <w:rFonts w:ascii="宋体" w:hAnsi="宋体" w:cs="宋体" w:eastAsia="宋体" w:hint="default"/>
                <w:sz w:val="18"/>
                <w:szCs w:val="18"/>
              </w:rPr>
            </w:pPr>
            <w:r>
              <w:rPr>
                <w:rFonts w:ascii="宋体"/>
                <w:spacing w:val="-1"/>
                <w:sz w:val="18"/>
              </w:rPr>
              <w:t>73,000.00</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宋体" w:hAnsi="宋体" w:cs="宋体" w:eastAsia="宋体" w:hint="default"/>
                <w:sz w:val="18"/>
                <w:szCs w:val="18"/>
              </w:rPr>
            </w:pPr>
            <w:r>
              <w:rPr>
                <w:rFonts w:ascii="宋体"/>
                <w:spacing w:val="-1"/>
                <w:sz w:val="18"/>
              </w:rPr>
              <w:t>517,986.48</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pacing w:val="-1"/>
                <w:sz w:val="18"/>
              </w:rPr>
              <w:t>1,777,654.07</w:t>
            </w:r>
          </w:p>
        </w:tc>
      </w:tr>
      <w:tr>
        <w:trPr>
          <w:trHeight w:val="316"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6"/>
              <w:jc w:val="right"/>
              <w:rPr>
                <w:rFonts w:ascii="宋体" w:hAnsi="宋体" w:cs="宋体" w:eastAsia="宋体" w:hint="default"/>
                <w:sz w:val="18"/>
                <w:szCs w:val="18"/>
              </w:rPr>
            </w:pPr>
            <w:r>
              <w:rPr>
                <w:rFonts w:ascii="宋体"/>
                <w:spacing w:val="-1"/>
                <w:sz w:val="18"/>
              </w:rPr>
              <w:t>929,488.81</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5"/>
              <w:jc w:val="right"/>
              <w:rPr>
                <w:rFonts w:ascii="宋体" w:hAnsi="宋体" w:cs="宋体" w:eastAsia="宋体" w:hint="default"/>
                <w:sz w:val="18"/>
                <w:szCs w:val="18"/>
              </w:rPr>
            </w:pPr>
            <w:r>
              <w:rPr>
                <w:rFonts w:ascii="宋体"/>
                <w:spacing w:val="-1"/>
                <w:sz w:val="18"/>
              </w:rPr>
              <w:t>220,772.20</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6"/>
              <w:jc w:val="right"/>
              <w:rPr>
                <w:rFonts w:ascii="宋体" w:hAnsi="宋体" w:cs="宋体" w:eastAsia="宋体" w:hint="default"/>
                <w:sz w:val="18"/>
                <w:szCs w:val="18"/>
              </w:rPr>
            </w:pPr>
            <w:r>
              <w:rPr>
                <w:rFonts w:ascii="宋体"/>
                <w:spacing w:val="-1"/>
                <w:sz w:val="18"/>
              </w:rPr>
              <w:t>447,686.73</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18"/>
                <w:szCs w:val="18"/>
              </w:rPr>
            </w:pPr>
            <w:r>
              <w:rPr>
                <w:rFonts w:ascii="宋体"/>
                <w:spacing w:val="-1"/>
                <w:sz w:val="18"/>
              </w:rPr>
              <w:t>702,574.28</w:t>
            </w:r>
          </w:p>
        </w:tc>
      </w:tr>
      <w:tr>
        <w:trPr>
          <w:trHeight w:val="316"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6"/>
              <w:jc w:val="right"/>
              <w:rPr>
                <w:rFonts w:ascii="宋体" w:hAnsi="宋体" w:cs="宋体" w:eastAsia="宋体" w:hint="default"/>
                <w:sz w:val="18"/>
                <w:szCs w:val="18"/>
              </w:rPr>
            </w:pPr>
            <w:r>
              <w:rPr>
                <w:rFonts w:ascii="宋体"/>
                <w:spacing w:val="-1"/>
                <w:sz w:val="18"/>
              </w:rPr>
              <w:t>115,932.32</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5"/>
              <w:jc w:val="right"/>
              <w:rPr>
                <w:rFonts w:ascii="宋体" w:hAnsi="宋体" w:cs="宋体" w:eastAsia="宋体" w:hint="default"/>
                <w:sz w:val="18"/>
                <w:szCs w:val="18"/>
              </w:rPr>
            </w:pPr>
            <w:r>
              <w:rPr>
                <w:rFonts w:ascii="宋体"/>
                <w:spacing w:val="-1"/>
                <w:sz w:val="18"/>
              </w:rPr>
              <w:t>75,755.00</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6"/>
              <w:jc w:val="right"/>
              <w:rPr>
                <w:rFonts w:ascii="宋体" w:hAnsi="宋体" w:cs="宋体" w:eastAsia="宋体" w:hint="default"/>
                <w:sz w:val="18"/>
                <w:szCs w:val="18"/>
              </w:rPr>
            </w:pPr>
            <w:r>
              <w:rPr>
                <w:rFonts w:ascii="宋体"/>
                <w:spacing w:val="-1"/>
                <w:sz w:val="18"/>
              </w:rPr>
              <w:t>53,624.00</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spacing w:val="-1"/>
                <w:sz w:val="18"/>
              </w:rPr>
              <w:t>138,063.32</w:t>
            </w:r>
          </w:p>
        </w:tc>
      </w:tr>
      <w:tr>
        <w:trPr>
          <w:trHeight w:val="347"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9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26"/>
              <w:jc w:val="right"/>
              <w:rPr>
                <w:rFonts w:ascii="宋体" w:hAnsi="宋体" w:cs="宋体" w:eastAsia="宋体" w:hint="default"/>
                <w:sz w:val="18"/>
                <w:szCs w:val="18"/>
              </w:rPr>
            </w:pPr>
            <w:r>
              <w:rPr>
                <w:rFonts w:ascii="宋体"/>
                <w:spacing w:val="-1"/>
                <w:sz w:val="18"/>
              </w:rPr>
              <w:t>81,881,991.45</w:t>
            </w: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7"/>
              <w:jc w:val="right"/>
              <w:rPr>
                <w:rFonts w:ascii="宋体" w:hAnsi="宋体" w:cs="宋体" w:eastAsia="宋体" w:hint="default"/>
                <w:sz w:val="18"/>
                <w:szCs w:val="18"/>
              </w:rPr>
            </w:pPr>
            <w:r>
              <w:rPr>
                <w:rFonts w:ascii="宋体"/>
                <w:spacing w:val="-1"/>
                <w:sz w:val="18"/>
              </w:rPr>
              <w:t>4,209,025.33</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宋体" w:hAnsi="宋体" w:cs="宋体" w:eastAsia="宋体" w:hint="default"/>
                <w:sz w:val="18"/>
                <w:szCs w:val="18"/>
              </w:rPr>
            </w:pPr>
            <w:r>
              <w:rPr>
                <w:rFonts w:ascii="宋体"/>
                <w:spacing w:val="-1"/>
                <w:sz w:val="18"/>
              </w:rPr>
              <w:t>11,476,630.29</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8"/>
                <w:szCs w:val="18"/>
              </w:rPr>
            </w:pPr>
            <w:r>
              <w:rPr>
                <w:rFonts w:ascii="宋体"/>
                <w:spacing w:val="-1"/>
                <w:sz w:val="18"/>
              </w:rPr>
              <w:t>74,614,386.49</w:t>
            </w:r>
          </w:p>
        </w:tc>
      </w:tr>
    </w:tbl>
    <w:p>
      <w:pPr>
        <w:spacing w:line="240" w:lineRule="auto" w:before="3"/>
        <w:rPr>
          <w:rFonts w:ascii="宋体" w:hAnsi="宋体" w:cs="宋体" w:eastAsia="宋体" w:hint="default"/>
          <w:sz w:val="26"/>
          <w:szCs w:val="26"/>
        </w:rPr>
      </w:pPr>
    </w:p>
    <w:p>
      <w:pPr>
        <w:pStyle w:val="BodyText"/>
        <w:spacing w:line="240" w:lineRule="auto" w:before="36"/>
        <w:ind w:left="683" w:right="1258"/>
        <w:jc w:val="left"/>
      </w:pPr>
      <w:r>
        <w:rPr/>
        <w:t>5、年末暂时闲置的固定资产</w:t>
      </w:r>
    </w:p>
    <w:p>
      <w:pPr>
        <w:spacing w:line="240" w:lineRule="auto" w:before="8"/>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489"/>
        <w:gridCol w:w="1754"/>
        <w:gridCol w:w="1440"/>
        <w:gridCol w:w="1350"/>
        <w:gridCol w:w="2799"/>
      </w:tblGrid>
      <w:tr>
        <w:trPr>
          <w:trHeight w:val="888" w:hRule="exact"/>
        </w:trPr>
        <w:tc>
          <w:tcPr>
            <w:tcW w:w="1489" w:type="dxa"/>
            <w:tcBorders>
              <w:top w:val="nil" w:sz="6" w:space="0" w:color="auto"/>
              <w:left w:val="nil" w:sz="6" w:space="0" w:color="auto"/>
              <w:bottom w:val="nil" w:sz="6" w:space="0" w:color="auto"/>
              <w:right w:val="nil" w:sz="6" w:space="0" w:color="auto"/>
            </w:tcBorders>
          </w:tcPr>
          <w:p>
            <w:pPr>
              <w:pStyle w:val="TableParagraph"/>
              <w:tabs>
                <w:tab w:pos="860" w:val="left" w:leader="none"/>
              </w:tabs>
              <w:spacing w:line="240" w:lineRule="auto" w:before="36"/>
              <w:ind w:left="35" w:right="0" w:firstLine="403"/>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机器仪器设备</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7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账面原价</w:t>
            </w:r>
            <w:r>
              <w:rPr>
                <w:rFonts w:ascii="宋体" w:hAnsi="宋体" w:cs="宋体" w:eastAsia="宋体" w:hint="default"/>
                <w:sz w:val="21"/>
                <w:szCs w:val="21"/>
              </w:rPr>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523" w:right="0"/>
              <w:jc w:val="left"/>
              <w:rPr>
                <w:rFonts w:ascii="宋体" w:hAnsi="宋体" w:cs="宋体" w:eastAsia="宋体" w:hint="default"/>
                <w:sz w:val="18"/>
                <w:szCs w:val="18"/>
              </w:rPr>
            </w:pPr>
            <w:r>
              <w:rPr>
                <w:rFonts w:ascii="宋体"/>
                <w:sz w:val="18"/>
              </w:rPr>
              <w:t>1,240,357.70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9"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累计折旧</w:t>
            </w:r>
            <w:r>
              <w:rPr>
                <w:rFonts w:ascii="宋体" w:hAnsi="宋体" w:cs="宋体" w:eastAsia="宋体" w:hint="default"/>
                <w:sz w:val="21"/>
                <w:szCs w:val="21"/>
              </w:rPr>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89" w:right="0"/>
              <w:jc w:val="left"/>
              <w:rPr>
                <w:rFonts w:ascii="宋体" w:hAnsi="宋体" w:cs="宋体" w:eastAsia="宋体" w:hint="default"/>
                <w:sz w:val="18"/>
                <w:szCs w:val="18"/>
              </w:rPr>
            </w:pPr>
            <w:r>
              <w:rPr>
                <w:rFonts w:ascii="宋体"/>
                <w:sz w:val="18"/>
              </w:rPr>
              <w:t>593,835.59</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9"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减值准备</w:t>
            </w:r>
            <w:r>
              <w:rPr>
                <w:rFonts w:ascii="宋体" w:hAnsi="宋体" w:cs="宋体" w:eastAsia="宋体" w:hint="default"/>
                <w:sz w:val="21"/>
                <w:szCs w:val="21"/>
              </w:rPr>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89" w:right="0"/>
              <w:jc w:val="left"/>
              <w:rPr>
                <w:rFonts w:ascii="宋体" w:hAnsi="宋体" w:cs="宋体" w:eastAsia="宋体" w:hint="default"/>
                <w:sz w:val="18"/>
                <w:szCs w:val="18"/>
              </w:rPr>
            </w:pPr>
            <w:r>
              <w:rPr>
                <w:rFonts w:ascii="宋体"/>
                <w:sz w:val="18"/>
              </w:rPr>
              <w:t>646,522.11</w:t>
            </w:r>
          </w:p>
        </w:tc>
        <w:tc>
          <w:tcPr>
            <w:tcW w:w="2799" w:type="dxa"/>
            <w:tcBorders>
              <w:top w:val="nil" w:sz="6" w:space="0" w:color="auto"/>
              <w:left w:val="nil" w:sz="6" w:space="0" w:color="auto"/>
              <w:bottom w:val="nil" w:sz="6" w:space="0" w:color="auto"/>
              <w:right w:val="nil" w:sz="6" w:space="0" w:color="auto"/>
            </w:tcBorders>
          </w:tcPr>
          <w:p>
            <w:pPr>
              <w:pStyle w:val="TableParagraph"/>
              <w:spacing w:line="273" w:lineRule="exact" w:before="36"/>
              <w:ind w:left="24" w:right="0"/>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账面价值</w:t>
            </w:r>
            <w:r>
              <w:rPr>
                <w:rFonts w:ascii="宋体" w:hAnsi="宋体" w:cs="宋体" w:eastAsia="宋体" w:hint="default"/>
                <w:spacing w:val="75"/>
                <w:sz w:val="21"/>
                <w:szCs w:val="21"/>
                <w:u w:val="single" w:color="000000"/>
              </w:rPr>
              <w:t> </w:t>
            </w:r>
            <w:r>
              <w:rPr>
                <w:rFonts w:ascii="宋体" w:hAnsi="宋体" w:cs="宋体" w:eastAsia="宋体" w:hint="default"/>
                <w:spacing w:val="75"/>
                <w:sz w:val="21"/>
                <w:szCs w:val="21"/>
              </w:rPr>
            </w:r>
            <w:r>
              <w:rPr>
                <w:rFonts w:ascii="宋体" w:hAnsi="宋体" w:cs="宋体" w:eastAsia="宋体" w:hint="default"/>
                <w:sz w:val="21"/>
                <w:szCs w:val="21"/>
                <w:u w:val="single" w:color="000000"/>
              </w:rPr>
              <w:t>预计投入正常生产</w:t>
            </w:r>
            <w:r>
              <w:rPr>
                <w:rFonts w:ascii="宋体" w:hAnsi="宋体" w:cs="宋体" w:eastAsia="宋体" w:hint="default"/>
                <w:sz w:val="21"/>
                <w:szCs w:val="21"/>
              </w:rPr>
            </w:r>
          </w:p>
          <w:p>
            <w:pPr>
              <w:pStyle w:val="TableParagraph"/>
              <w:spacing w:line="273" w:lineRule="exact"/>
              <w:ind w:left="139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经营的时间</w:t>
            </w:r>
            <w:r>
              <w:rPr>
                <w:rFonts w:ascii="宋体" w:hAnsi="宋体" w:cs="宋体" w:eastAsia="宋体" w:hint="default"/>
                <w:sz w:val="21"/>
                <w:szCs w:val="21"/>
              </w:rPr>
            </w:r>
          </w:p>
          <w:p>
            <w:pPr>
              <w:pStyle w:val="TableParagraph"/>
              <w:tabs>
                <w:tab w:pos="1041" w:val="left" w:leader="none"/>
              </w:tabs>
              <w:spacing w:line="240" w:lineRule="auto" w:before="2"/>
              <w:ind w:left="187" w:right="0"/>
              <w:jc w:val="center"/>
              <w:rPr>
                <w:rFonts w:ascii="宋体" w:hAnsi="宋体" w:cs="宋体" w:eastAsia="宋体" w:hint="default"/>
                <w:sz w:val="18"/>
                <w:szCs w:val="18"/>
              </w:rPr>
            </w:pPr>
            <w:r>
              <w:rPr>
                <w:rFonts w:ascii="宋体" w:hAnsi="宋体" w:cs="宋体" w:eastAsia="宋体" w:hint="default"/>
                <w:w w:val="95"/>
                <w:sz w:val="18"/>
                <w:szCs w:val="18"/>
              </w:rPr>
              <w:t>-</w:t>
              <w:tab/>
            </w:r>
            <w:r>
              <w:rPr>
                <w:rFonts w:ascii="宋体" w:hAnsi="宋体" w:cs="宋体" w:eastAsia="宋体" w:hint="default"/>
                <w:sz w:val="18"/>
                <w:szCs w:val="18"/>
              </w:rPr>
              <w:t>暂无使用的计划</w:t>
            </w:r>
          </w:p>
        </w:tc>
      </w:tr>
      <w:tr>
        <w:trPr>
          <w:trHeight w:val="314"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7"/>
              <w:jc w:val="right"/>
              <w:rPr>
                <w:rFonts w:ascii="宋体" w:hAnsi="宋体" w:cs="宋体" w:eastAsia="宋体" w:hint="default"/>
                <w:sz w:val="18"/>
                <w:szCs w:val="18"/>
              </w:rPr>
            </w:pPr>
            <w:r>
              <w:rPr>
                <w:rFonts w:ascii="宋体"/>
                <w:spacing w:val="-1"/>
                <w:sz w:val="18"/>
              </w:rPr>
              <w:t>108,323.60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7"/>
              <w:jc w:val="right"/>
              <w:rPr>
                <w:rFonts w:ascii="宋体" w:hAnsi="宋体" w:cs="宋体" w:eastAsia="宋体" w:hint="default"/>
                <w:sz w:val="18"/>
                <w:szCs w:val="18"/>
              </w:rPr>
            </w:pPr>
            <w:r>
              <w:rPr>
                <w:rFonts w:ascii="宋体"/>
                <w:spacing w:val="-1"/>
                <w:sz w:val="18"/>
              </w:rPr>
              <w:t>96,617.45</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8"/>
                <w:szCs w:val="18"/>
              </w:rPr>
            </w:pPr>
            <w:r>
              <w:rPr>
                <w:rFonts w:ascii="宋体"/>
                <w:spacing w:val="-1"/>
                <w:sz w:val="18"/>
              </w:rPr>
              <w:t>11,706.15</w:t>
            </w:r>
          </w:p>
        </w:tc>
        <w:tc>
          <w:tcPr>
            <w:tcW w:w="2799" w:type="dxa"/>
            <w:tcBorders>
              <w:top w:val="nil" w:sz="6" w:space="0" w:color="auto"/>
              <w:left w:val="nil" w:sz="6" w:space="0" w:color="auto"/>
              <w:bottom w:val="nil" w:sz="6" w:space="0" w:color="auto"/>
              <w:right w:val="nil" w:sz="6" w:space="0" w:color="auto"/>
            </w:tcBorders>
          </w:tcPr>
          <w:p>
            <w:pPr>
              <w:pStyle w:val="TableParagraph"/>
              <w:tabs>
                <w:tab w:pos="854" w:val="left" w:leader="none"/>
              </w:tabs>
              <w:spacing w:line="240" w:lineRule="auto" w:before="11"/>
              <w:ind w:right="246"/>
              <w:jc w:val="right"/>
              <w:rPr>
                <w:rFonts w:ascii="宋体" w:hAnsi="宋体" w:cs="宋体" w:eastAsia="宋体" w:hint="default"/>
                <w:sz w:val="18"/>
                <w:szCs w:val="18"/>
              </w:rPr>
            </w:pPr>
            <w:r>
              <w:rPr>
                <w:rFonts w:ascii="宋体" w:hAnsi="宋体" w:cs="宋体" w:eastAsia="宋体" w:hint="default"/>
                <w:w w:val="95"/>
                <w:sz w:val="18"/>
                <w:szCs w:val="18"/>
              </w:rPr>
              <w:t>-</w:t>
              <w:tab/>
              <w:t>暂无使用的计划</w:t>
            </w:r>
            <w:r>
              <w:rPr>
                <w:rFonts w:ascii="宋体" w:hAnsi="宋体" w:cs="宋体" w:eastAsia="宋体" w:hint="default"/>
                <w:sz w:val="18"/>
                <w:szCs w:val="18"/>
              </w:rPr>
            </w:r>
          </w:p>
        </w:tc>
      </w:tr>
      <w:tr>
        <w:trPr>
          <w:trHeight w:val="314"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7"/>
              <w:jc w:val="right"/>
              <w:rPr>
                <w:rFonts w:ascii="宋体" w:hAnsi="宋体" w:cs="宋体" w:eastAsia="宋体" w:hint="default"/>
                <w:sz w:val="18"/>
                <w:szCs w:val="18"/>
              </w:rPr>
            </w:pPr>
            <w:r>
              <w:rPr>
                <w:rFonts w:ascii="宋体"/>
                <w:spacing w:val="-1"/>
                <w:sz w:val="18"/>
              </w:rPr>
              <w:t>275,866.96</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7"/>
              <w:jc w:val="right"/>
              <w:rPr>
                <w:rFonts w:ascii="宋体" w:hAnsi="宋体" w:cs="宋体" w:eastAsia="宋体" w:hint="default"/>
                <w:sz w:val="18"/>
                <w:szCs w:val="18"/>
              </w:rPr>
            </w:pPr>
            <w:r>
              <w:rPr>
                <w:rFonts w:ascii="宋体"/>
                <w:spacing w:val="-1"/>
                <w:sz w:val="18"/>
              </w:rPr>
              <w:t>91,597.67</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8"/>
                <w:szCs w:val="18"/>
              </w:rPr>
            </w:pPr>
            <w:r>
              <w:rPr>
                <w:rFonts w:ascii="宋体"/>
                <w:spacing w:val="-1"/>
                <w:sz w:val="18"/>
              </w:rPr>
              <w:t>184,269.29</w:t>
            </w:r>
          </w:p>
        </w:tc>
        <w:tc>
          <w:tcPr>
            <w:tcW w:w="2799" w:type="dxa"/>
            <w:tcBorders>
              <w:top w:val="nil" w:sz="6" w:space="0" w:color="auto"/>
              <w:left w:val="nil" w:sz="6" w:space="0" w:color="auto"/>
              <w:bottom w:val="nil" w:sz="6" w:space="0" w:color="auto"/>
              <w:right w:val="nil" w:sz="6" w:space="0" w:color="auto"/>
            </w:tcBorders>
          </w:tcPr>
          <w:p>
            <w:pPr>
              <w:pStyle w:val="TableParagraph"/>
              <w:tabs>
                <w:tab w:pos="854" w:val="left" w:leader="none"/>
              </w:tabs>
              <w:spacing w:line="240" w:lineRule="auto" w:before="11"/>
              <w:ind w:right="246"/>
              <w:jc w:val="right"/>
              <w:rPr>
                <w:rFonts w:ascii="宋体" w:hAnsi="宋体" w:cs="宋体" w:eastAsia="宋体" w:hint="default"/>
                <w:sz w:val="18"/>
                <w:szCs w:val="18"/>
              </w:rPr>
            </w:pPr>
            <w:r>
              <w:rPr>
                <w:rFonts w:ascii="宋体" w:hAnsi="宋体" w:cs="宋体" w:eastAsia="宋体" w:hint="default"/>
                <w:w w:val="95"/>
                <w:sz w:val="18"/>
                <w:szCs w:val="18"/>
              </w:rPr>
              <w:t>-</w:t>
              <w:tab/>
              <w:t>暂无使用的计划</w:t>
            </w:r>
            <w:r>
              <w:rPr>
                <w:rFonts w:ascii="宋体" w:hAnsi="宋体" w:cs="宋体" w:eastAsia="宋体" w:hint="default"/>
                <w:sz w:val="18"/>
                <w:szCs w:val="18"/>
              </w:rPr>
            </w:r>
          </w:p>
        </w:tc>
      </w:tr>
      <w:tr>
        <w:trPr>
          <w:trHeight w:val="316"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7"/>
              <w:jc w:val="right"/>
              <w:rPr>
                <w:rFonts w:ascii="宋体" w:hAnsi="宋体" w:cs="宋体" w:eastAsia="宋体" w:hint="default"/>
                <w:sz w:val="18"/>
                <w:szCs w:val="18"/>
              </w:rPr>
            </w:pPr>
            <w:r>
              <w:rPr>
                <w:rFonts w:ascii="宋体"/>
                <w:spacing w:val="-1"/>
                <w:sz w:val="18"/>
              </w:rPr>
              <w:t>94,281.94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7"/>
              <w:jc w:val="right"/>
              <w:rPr>
                <w:rFonts w:ascii="宋体" w:hAnsi="宋体" w:cs="宋体" w:eastAsia="宋体" w:hint="default"/>
                <w:sz w:val="18"/>
                <w:szCs w:val="18"/>
              </w:rPr>
            </w:pPr>
            <w:r>
              <w:rPr>
                <w:rFonts w:ascii="宋体"/>
                <w:spacing w:val="-1"/>
                <w:sz w:val="18"/>
              </w:rPr>
              <w:t>38,122.24</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8"/>
                <w:szCs w:val="18"/>
              </w:rPr>
            </w:pPr>
            <w:r>
              <w:rPr>
                <w:rFonts w:ascii="宋体"/>
                <w:spacing w:val="-1"/>
                <w:sz w:val="18"/>
              </w:rPr>
              <w:t>56,159.70</w:t>
            </w:r>
          </w:p>
        </w:tc>
        <w:tc>
          <w:tcPr>
            <w:tcW w:w="2799" w:type="dxa"/>
            <w:tcBorders>
              <w:top w:val="nil" w:sz="6" w:space="0" w:color="auto"/>
              <w:left w:val="nil" w:sz="6" w:space="0" w:color="auto"/>
              <w:bottom w:val="nil" w:sz="6" w:space="0" w:color="auto"/>
              <w:right w:val="nil" w:sz="6" w:space="0" w:color="auto"/>
            </w:tcBorders>
          </w:tcPr>
          <w:p>
            <w:pPr>
              <w:pStyle w:val="TableParagraph"/>
              <w:tabs>
                <w:tab w:pos="854" w:val="left" w:leader="none"/>
              </w:tabs>
              <w:spacing w:line="240" w:lineRule="auto" w:before="11"/>
              <w:ind w:right="246"/>
              <w:jc w:val="right"/>
              <w:rPr>
                <w:rFonts w:ascii="宋体" w:hAnsi="宋体" w:cs="宋体" w:eastAsia="宋体" w:hint="default"/>
                <w:sz w:val="18"/>
                <w:szCs w:val="18"/>
              </w:rPr>
            </w:pPr>
            <w:r>
              <w:rPr>
                <w:rFonts w:ascii="宋体" w:hAnsi="宋体" w:cs="宋体" w:eastAsia="宋体" w:hint="default"/>
                <w:w w:val="95"/>
                <w:sz w:val="18"/>
                <w:szCs w:val="18"/>
              </w:rPr>
              <w:t>-</w:t>
              <w:tab/>
              <w:t>暂无使用的计划</w:t>
            </w:r>
            <w:r>
              <w:rPr>
                <w:rFonts w:ascii="宋体" w:hAnsi="宋体" w:cs="宋体" w:eastAsia="宋体" w:hint="default"/>
                <w:sz w:val="18"/>
                <w:szCs w:val="18"/>
              </w:rPr>
            </w:r>
          </w:p>
        </w:tc>
      </w:tr>
      <w:tr>
        <w:trPr>
          <w:trHeight w:val="348" w:hRule="exact"/>
        </w:trPr>
        <w:tc>
          <w:tcPr>
            <w:tcW w:w="1489"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13"/>
              <w:ind w:left="394"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7"/>
              <w:jc w:val="right"/>
              <w:rPr>
                <w:rFonts w:ascii="宋体" w:hAnsi="宋体" w:cs="宋体" w:eastAsia="宋体" w:hint="default"/>
                <w:sz w:val="18"/>
                <w:szCs w:val="18"/>
              </w:rPr>
            </w:pPr>
            <w:r>
              <w:rPr>
                <w:rFonts w:ascii="宋体"/>
                <w:spacing w:val="-1"/>
                <w:sz w:val="18"/>
              </w:rPr>
              <w:t>1,718,830.20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7"/>
              <w:jc w:val="right"/>
              <w:rPr>
                <w:rFonts w:ascii="宋体" w:hAnsi="宋体" w:cs="宋体" w:eastAsia="宋体" w:hint="default"/>
                <w:sz w:val="18"/>
                <w:szCs w:val="18"/>
              </w:rPr>
            </w:pPr>
            <w:r>
              <w:rPr>
                <w:rFonts w:ascii="宋体"/>
                <w:spacing w:val="-1"/>
                <w:sz w:val="18"/>
              </w:rPr>
              <w:t>820,172.95</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7"/>
              <w:jc w:val="right"/>
              <w:rPr>
                <w:rFonts w:ascii="宋体" w:hAnsi="宋体" w:cs="宋体" w:eastAsia="宋体" w:hint="default"/>
                <w:sz w:val="18"/>
                <w:szCs w:val="18"/>
              </w:rPr>
            </w:pPr>
            <w:r>
              <w:rPr>
                <w:rFonts w:ascii="宋体"/>
                <w:spacing w:val="-1"/>
                <w:sz w:val="18"/>
              </w:rPr>
              <w:t>898,657.25</w:t>
            </w:r>
          </w:p>
        </w:tc>
        <w:tc>
          <w:tcPr>
            <w:tcW w:w="2799"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26"/>
          <w:szCs w:val="26"/>
        </w:rPr>
      </w:pPr>
    </w:p>
    <w:p>
      <w:pPr>
        <w:pStyle w:val="BodyText"/>
        <w:spacing w:line="240" w:lineRule="auto" w:before="36"/>
        <w:ind w:left="260" w:right="1258"/>
        <w:jc w:val="left"/>
      </w:pPr>
      <w:r>
        <w:rPr/>
        <w:t>（十）在建工程</w:t>
      </w:r>
    </w:p>
    <w:p>
      <w:pPr>
        <w:pStyle w:val="BodyText"/>
        <w:tabs>
          <w:tab w:pos="7532" w:val="left" w:leader="none"/>
        </w:tabs>
        <w:spacing w:line="240" w:lineRule="auto" w:before="140"/>
        <w:ind w:left="4004" w:right="1258"/>
        <w:jc w:val="left"/>
      </w:pPr>
      <w:r>
        <w:rPr>
          <w:w w:val="100"/>
        </w:rPr>
      </w:r>
      <w:r>
        <w:rPr>
          <w:spacing w:val="-1"/>
          <w:u w:val="single" w:color="000000"/>
        </w:rPr>
        <w:t>年末余额</w:t>
      </w:r>
      <w:r>
        <w:rPr>
          <w:spacing w:val="-1"/>
        </w:rPr>
        <w:tab/>
      </w:r>
      <w:r>
        <w:rPr>
          <w:spacing w:val="-1"/>
          <w:u w:val="single" w:color="000000"/>
        </w:rPr>
        <w:t>年初余额</w:t>
      </w:r>
      <w:r>
        <w:rPr>
          <w:spacing w:val="-1"/>
        </w:rPr>
      </w:r>
    </w:p>
    <w:p>
      <w:pPr>
        <w:pStyle w:val="BodyText"/>
        <w:tabs>
          <w:tab w:pos="575" w:val="left" w:leader="none"/>
          <w:tab w:pos="2687" w:val="left" w:leader="none"/>
          <w:tab w:pos="4088" w:val="left" w:leader="none"/>
          <w:tab w:pos="6164" w:val="left" w:leader="none"/>
          <w:tab w:pos="7580" w:val="left" w:leader="none"/>
        </w:tabs>
        <w:spacing w:line="338" w:lineRule="exact"/>
        <w:ind w:left="152" w:right="0"/>
        <w:jc w:val="left"/>
      </w:pPr>
      <w:r>
        <w:rPr>
          <w:w w:val="100"/>
        </w:rPr>
      </w:r>
      <w:r>
        <w:rPr>
          <w:u w:val="single" w:color="000000"/>
        </w:rPr>
        <w:t>项</w:t>
        <w:tab/>
        <w:t>目</w:t>
      </w:r>
      <w:r>
        <w:rPr/>
        <w:tab/>
      </w:r>
      <w:r>
        <w:rPr>
          <w:spacing w:val="-1"/>
          <w:u w:val="single" w:color="000000"/>
        </w:rPr>
        <w:t>账面余额</w:t>
      </w:r>
      <w:r>
        <w:rPr>
          <w:spacing w:val="-1"/>
        </w:rPr>
        <w:tab/>
      </w:r>
      <w:r>
        <w:rPr>
          <w:spacing w:val="-1"/>
          <w:position w:val="14"/>
        </w:rPr>
      </w:r>
      <w:r>
        <w:rPr>
          <w:position w:val="14"/>
          <w:u w:val="single" w:color="000000"/>
        </w:rPr>
        <w:t>减值准</w:t>
      </w:r>
      <w:r>
        <w:rPr>
          <w:spacing w:val="-57"/>
          <w:position w:val="14"/>
          <w:u w:val="single" w:color="000000"/>
        </w:rPr>
        <w:t> </w:t>
      </w:r>
      <w:r>
        <w:rPr>
          <w:spacing w:val="-57"/>
          <w:position w:val="14"/>
        </w:rPr>
      </w:r>
      <w:r>
        <w:rPr>
          <w:spacing w:val="-57"/>
        </w:rPr>
      </w:r>
      <w:r>
        <w:rPr>
          <w:spacing w:val="-1"/>
          <w:u w:val="single" w:color="000000"/>
        </w:rPr>
        <w:t>账面价值</w:t>
      </w:r>
      <w:r>
        <w:rPr>
          <w:spacing w:val="-1"/>
        </w:rPr>
        <w:tab/>
      </w:r>
      <w:r>
        <w:rPr>
          <w:spacing w:val="-1"/>
          <w:u w:val="single" w:color="000000"/>
        </w:rPr>
        <w:t>账面余额</w:t>
      </w:r>
      <w:r>
        <w:rPr>
          <w:spacing w:val="-1"/>
        </w:rPr>
        <w:tab/>
      </w:r>
      <w:r>
        <w:rPr>
          <w:spacing w:val="-1"/>
          <w:position w:val="14"/>
        </w:rPr>
      </w:r>
      <w:r>
        <w:rPr>
          <w:position w:val="14"/>
          <w:u w:val="single" w:color="000000"/>
        </w:rPr>
        <w:t>减值准</w:t>
      </w:r>
      <w:r>
        <w:rPr>
          <w:spacing w:val="-45"/>
          <w:position w:val="14"/>
          <w:u w:val="single" w:color="000000"/>
        </w:rPr>
        <w:t> </w:t>
      </w:r>
      <w:r>
        <w:rPr>
          <w:spacing w:val="-45"/>
          <w:position w:val="14"/>
        </w:rPr>
      </w:r>
      <w:r>
        <w:rPr>
          <w:spacing w:val="-45"/>
        </w:rPr>
      </w:r>
      <w:r>
        <w:rPr>
          <w:spacing w:val="-1"/>
          <w:u w:val="single" w:color="000000"/>
        </w:rPr>
        <w:t>账面价值</w:t>
      </w:r>
      <w:r>
        <w:rPr>
          <w:spacing w:val="-1"/>
        </w:rPr>
      </w:r>
    </w:p>
    <w:p>
      <w:pPr>
        <w:pStyle w:val="BodyText"/>
        <w:tabs>
          <w:tab w:pos="7580" w:val="left" w:leader="none"/>
        </w:tabs>
        <w:spacing w:line="211" w:lineRule="exact"/>
        <w:ind w:left="4088" w:right="1258"/>
        <w:jc w:val="left"/>
      </w:pPr>
      <w:r>
        <w:rPr>
          <w:w w:val="100"/>
        </w:rPr>
      </w:r>
      <w:r>
        <w:rPr>
          <w:u w:val="single" w:color="000000"/>
        </w:rPr>
        <w:t>备</w:t>
      </w:r>
      <w:r>
        <w:rPr/>
        <w:tab/>
      </w:r>
      <w:r>
        <w:rPr>
          <w:u w:val="single" w:color="000000"/>
        </w:rPr>
        <w:t>备</w:t>
      </w:r>
      <w:r>
        <w:rPr/>
      </w:r>
    </w:p>
    <w:p>
      <w:pPr>
        <w:spacing w:line="240" w:lineRule="auto" w:before="1"/>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542"/>
        <w:gridCol w:w="1925"/>
        <w:gridCol w:w="1625"/>
        <w:gridCol w:w="1638"/>
        <w:gridCol w:w="1627"/>
      </w:tblGrid>
      <w:tr>
        <w:trPr>
          <w:trHeight w:val="264" w:hRule="exact"/>
        </w:trPr>
        <w:tc>
          <w:tcPr>
            <w:tcW w:w="2542"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18"/>
                <w:szCs w:val="18"/>
              </w:rPr>
            </w:pPr>
            <w:r>
              <w:rPr>
                <w:rFonts w:ascii="宋体" w:hAnsi="宋体" w:cs="宋体" w:eastAsia="宋体" w:hint="default"/>
                <w:sz w:val="18"/>
                <w:szCs w:val="18"/>
              </w:rPr>
              <w:t>设备、系统安装及改造项目</w:t>
            </w:r>
          </w:p>
        </w:tc>
        <w:tc>
          <w:tcPr>
            <w:tcW w:w="1925" w:type="dxa"/>
            <w:tcBorders>
              <w:top w:val="nil" w:sz="6" w:space="0" w:color="auto"/>
              <w:left w:val="nil" w:sz="6" w:space="0" w:color="auto"/>
              <w:bottom w:val="nil" w:sz="6" w:space="0" w:color="auto"/>
              <w:right w:val="nil" w:sz="6" w:space="0" w:color="auto"/>
            </w:tcBorders>
          </w:tcPr>
          <w:p>
            <w:pPr>
              <w:pStyle w:val="TableParagraph"/>
              <w:spacing w:line="198" w:lineRule="exact"/>
              <w:ind w:right="495"/>
              <w:jc w:val="right"/>
              <w:rPr>
                <w:rFonts w:ascii="宋体" w:hAnsi="宋体" w:cs="宋体" w:eastAsia="宋体" w:hint="default"/>
                <w:sz w:val="18"/>
                <w:szCs w:val="18"/>
              </w:rPr>
            </w:pPr>
            <w:r>
              <w:rPr>
                <w:rFonts w:ascii="宋体"/>
                <w:spacing w:val="-1"/>
                <w:sz w:val="18"/>
              </w:rPr>
              <w:t>1,065,972.29</w:t>
            </w:r>
          </w:p>
        </w:tc>
        <w:tc>
          <w:tcPr>
            <w:tcW w:w="1625" w:type="dxa"/>
            <w:tcBorders>
              <w:top w:val="nil" w:sz="6" w:space="0" w:color="auto"/>
              <w:left w:val="nil" w:sz="6" w:space="0" w:color="auto"/>
              <w:bottom w:val="nil" w:sz="6" w:space="0" w:color="auto"/>
              <w:right w:val="nil" w:sz="6" w:space="0" w:color="auto"/>
            </w:tcBorders>
          </w:tcPr>
          <w:p>
            <w:pPr>
              <w:pStyle w:val="TableParagraph"/>
              <w:spacing w:line="198" w:lineRule="exact"/>
              <w:ind w:right="44"/>
              <w:jc w:val="right"/>
              <w:rPr>
                <w:rFonts w:ascii="宋体" w:hAnsi="宋体" w:cs="宋体" w:eastAsia="宋体" w:hint="default"/>
                <w:sz w:val="18"/>
                <w:szCs w:val="18"/>
              </w:rPr>
            </w:pPr>
            <w:r>
              <w:rPr>
                <w:rFonts w:ascii="宋体"/>
                <w:spacing w:val="-1"/>
                <w:sz w:val="18"/>
              </w:rPr>
              <w:t>1,065,972.29</w:t>
            </w:r>
          </w:p>
        </w:tc>
        <w:tc>
          <w:tcPr>
            <w:tcW w:w="1638" w:type="dxa"/>
            <w:tcBorders>
              <w:top w:val="nil" w:sz="6" w:space="0" w:color="auto"/>
              <w:left w:val="nil" w:sz="6" w:space="0" w:color="auto"/>
              <w:bottom w:val="nil" w:sz="6" w:space="0" w:color="auto"/>
              <w:right w:val="nil" w:sz="6" w:space="0" w:color="auto"/>
            </w:tcBorders>
          </w:tcPr>
          <w:p>
            <w:pPr>
              <w:pStyle w:val="TableParagraph"/>
              <w:spacing w:line="224" w:lineRule="exact"/>
              <w:ind w:right="508"/>
              <w:jc w:val="right"/>
              <w:rPr>
                <w:rFonts w:ascii="宋体" w:hAnsi="宋体" w:cs="宋体" w:eastAsia="宋体" w:hint="default"/>
                <w:sz w:val="18"/>
                <w:szCs w:val="18"/>
              </w:rPr>
            </w:pPr>
            <w:r>
              <w:rPr>
                <w:rFonts w:ascii="宋体"/>
                <w:spacing w:val="-1"/>
                <w:sz w:val="18"/>
              </w:rPr>
              <w:t>3,529,607.22</w:t>
            </w:r>
          </w:p>
        </w:tc>
        <w:tc>
          <w:tcPr>
            <w:tcW w:w="1627"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宋体" w:hAnsi="宋体" w:cs="宋体" w:eastAsia="宋体" w:hint="default"/>
                <w:sz w:val="18"/>
                <w:szCs w:val="18"/>
              </w:rPr>
            </w:pPr>
            <w:r>
              <w:rPr>
                <w:rFonts w:ascii="宋体"/>
                <w:spacing w:val="-1"/>
                <w:sz w:val="18"/>
              </w:rPr>
              <w:t>3,529,607.22</w:t>
            </w:r>
          </w:p>
        </w:tc>
      </w:tr>
      <w:tr>
        <w:trPr>
          <w:trHeight w:val="284" w:hRule="exact"/>
        </w:trPr>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车间、仓库改造项目</w:t>
            </w:r>
          </w:p>
        </w:tc>
        <w:tc>
          <w:tcPr>
            <w:tcW w:w="1925" w:type="dxa"/>
            <w:tcBorders>
              <w:top w:val="nil" w:sz="6" w:space="0" w:color="auto"/>
              <w:left w:val="nil" w:sz="6" w:space="0" w:color="auto"/>
              <w:bottom w:val="nil" w:sz="6" w:space="0" w:color="auto"/>
              <w:right w:val="nil" w:sz="6" w:space="0" w:color="auto"/>
            </w:tcBorders>
          </w:tcPr>
          <w:p>
            <w:pPr>
              <w:pStyle w:val="TableParagraph"/>
              <w:spacing w:line="220" w:lineRule="exact"/>
              <w:ind w:right="495"/>
              <w:jc w:val="right"/>
              <w:rPr>
                <w:rFonts w:ascii="宋体" w:hAnsi="宋体" w:cs="宋体" w:eastAsia="宋体" w:hint="default"/>
                <w:sz w:val="18"/>
                <w:szCs w:val="18"/>
              </w:rPr>
            </w:pPr>
            <w:r>
              <w:rPr>
                <w:rFonts w:ascii="宋体"/>
                <w:spacing w:val="-1"/>
                <w:sz w:val="18"/>
              </w:rPr>
              <w:t>1,728,036.90</w:t>
            </w:r>
          </w:p>
        </w:tc>
        <w:tc>
          <w:tcPr>
            <w:tcW w:w="1625" w:type="dxa"/>
            <w:tcBorders>
              <w:top w:val="nil" w:sz="6" w:space="0" w:color="auto"/>
              <w:left w:val="nil" w:sz="6" w:space="0" w:color="auto"/>
              <w:bottom w:val="nil" w:sz="6" w:space="0" w:color="auto"/>
              <w:right w:val="nil" w:sz="6" w:space="0" w:color="auto"/>
            </w:tcBorders>
          </w:tcPr>
          <w:p>
            <w:pPr>
              <w:pStyle w:val="TableParagraph"/>
              <w:spacing w:line="220" w:lineRule="exact"/>
              <w:ind w:right="44"/>
              <w:jc w:val="right"/>
              <w:rPr>
                <w:rFonts w:ascii="宋体" w:hAnsi="宋体" w:cs="宋体" w:eastAsia="宋体" w:hint="default"/>
                <w:sz w:val="18"/>
                <w:szCs w:val="18"/>
              </w:rPr>
            </w:pPr>
            <w:r>
              <w:rPr>
                <w:rFonts w:ascii="宋体"/>
                <w:spacing w:val="-1"/>
                <w:sz w:val="18"/>
              </w:rPr>
              <w:t>1,728,036.90</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08"/>
              <w:jc w:val="right"/>
              <w:rPr>
                <w:rFonts w:ascii="宋体" w:hAnsi="宋体" w:cs="宋体" w:eastAsia="宋体" w:hint="default"/>
                <w:sz w:val="18"/>
                <w:szCs w:val="18"/>
              </w:rPr>
            </w:pPr>
            <w:r>
              <w:rPr>
                <w:rFonts w:ascii="宋体"/>
                <w:spacing w:val="-1"/>
                <w:sz w:val="18"/>
              </w:rPr>
              <w:t>1,290,419.57</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pacing w:val="-1"/>
                <w:sz w:val="18"/>
              </w:rPr>
              <w:t>1,290,419.57</w:t>
            </w:r>
          </w:p>
        </w:tc>
      </w:tr>
      <w:tr>
        <w:trPr>
          <w:trHeight w:val="284" w:hRule="exact"/>
        </w:trPr>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IGY</w:t>
            </w:r>
            <w:r>
              <w:rPr>
                <w:rFonts w:ascii="宋体" w:hAnsi="宋体" w:cs="宋体" w:eastAsia="宋体" w:hint="default"/>
                <w:spacing w:val="-47"/>
                <w:sz w:val="18"/>
                <w:szCs w:val="18"/>
              </w:rPr>
              <w:t> </w:t>
            </w:r>
            <w:r>
              <w:rPr>
                <w:rFonts w:ascii="宋体" w:hAnsi="宋体" w:cs="宋体" w:eastAsia="宋体" w:hint="default"/>
                <w:sz w:val="18"/>
                <w:szCs w:val="18"/>
              </w:rPr>
              <w:t>无氟抗龋生物球蛋白</w:t>
            </w:r>
          </w:p>
        </w:tc>
        <w:tc>
          <w:tcPr>
            <w:tcW w:w="1925" w:type="dxa"/>
            <w:tcBorders>
              <w:top w:val="nil" w:sz="6" w:space="0" w:color="auto"/>
              <w:left w:val="nil" w:sz="6" w:space="0" w:color="auto"/>
              <w:bottom w:val="nil" w:sz="6" w:space="0" w:color="auto"/>
              <w:right w:val="nil" w:sz="6" w:space="0" w:color="auto"/>
            </w:tcBorders>
          </w:tcPr>
          <w:p>
            <w:pPr>
              <w:pStyle w:val="TableParagraph"/>
              <w:spacing w:line="218" w:lineRule="exact"/>
              <w:ind w:right="495"/>
              <w:jc w:val="right"/>
              <w:rPr>
                <w:rFonts w:ascii="宋体" w:hAnsi="宋体" w:cs="宋体" w:eastAsia="宋体" w:hint="default"/>
                <w:sz w:val="18"/>
                <w:szCs w:val="18"/>
              </w:rPr>
            </w:pPr>
            <w:r>
              <w:rPr>
                <w:rFonts w:ascii="宋体"/>
                <w:spacing w:val="-1"/>
                <w:sz w:val="18"/>
              </w:rPr>
              <w:t>315,655.00</w:t>
            </w:r>
          </w:p>
        </w:tc>
        <w:tc>
          <w:tcPr>
            <w:tcW w:w="1625" w:type="dxa"/>
            <w:tcBorders>
              <w:top w:val="nil" w:sz="6" w:space="0" w:color="auto"/>
              <w:left w:val="nil" w:sz="6" w:space="0" w:color="auto"/>
              <w:bottom w:val="nil" w:sz="6" w:space="0" w:color="auto"/>
              <w:right w:val="nil" w:sz="6" w:space="0" w:color="auto"/>
            </w:tcBorders>
          </w:tcPr>
          <w:p>
            <w:pPr>
              <w:pStyle w:val="TableParagraph"/>
              <w:spacing w:line="218" w:lineRule="exact"/>
              <w:ind w:right="44"/>
              <w:jc w:val="right"/>
              <w:rPr>
                <w:rFonts w:ascii="宋体" w:hAnsi="宋体" w:cs="宋体" w:eastAsia="宋体" w:hint="default"/>
                <w:sz w:val="18"/>
                <w:szCs w:val="18"/>
              </w:rPr>
            </w:pPr>
            <w:r>
              <w:rPr>
                <w:rFonts w:ascii="宋体"/>
                <w:spacing w:val="-1"/>
                <w:sz w:val="18"/>
              </w:rPr>
              <w:t>315,655.00</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8"/>
              <w:jc w:val="right"/>
              <w:rPr>
                <w:rFonts w:ascii="宋体" w:hAnsi="宋体" w:cs="宋体" w:eastAsia="宋体" w:hint="default"/>
                <w:sz w:val="18"/>
                <w:szCs w:val="18"/>
              </w:rPr>
            </w:pPr>
            <w:r>
              <w:rPr>
                <w:rFonts w:ascii="宋体"/>
                <w:spacing w:val="-1"/>
                <w:sz w:val="18"/>
              </w:rPr>
              <w:t>755,048.88</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宋体"/>
                <w:spacing w:val="-1"/>
                <w:sz w:val="18"/>
              </w:rPr>
              <w:t>755,048.88</w:t>
            </w:r>
          </w:p>
        </w:tc>
      </w:tr>
      <w:tr>
        <w:trPr>
          <w:trHeight w:val="286" w:hRule="exact"/>
        </w:trPr>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5" w:type="dxa"/>
            <w:tcBorders>
              <w:top w:val="nil" w:sz="6" w:space="0" w:color="auto"/>
              <w:left w:val="nil" w:sz="6" w:space="0" w:color="auto"/>
              <w:bottom w:val="nil" w:sz="6" w:space="0" w:color="auto"/>
              <w:right w:val="nil" w:sz="6" w:space="0" w:color="auto"/>
            </w:tcBorders>
          </w:tcPr>
          <w:p>
            <w:pPr>
              <w:pStyle w:val="TableParagraph"/>
              <w:spacing w:line="220" w:lineRule="exact"/>
              <w:ind w:right="495"/>
              <w:jc w:val="right"/>
              <w:rPr>
                <w:rFonts w:ascii="宋体" w:hAnsi="宋体" w:cs="宋体" w:eastAsia="宋体" w:hint="default"/>
                <w:sz w:val="18"/>
                <w:szCs w:val="18"/>
              </w:rPr>
            </w:pPr>
            <w:r>
              <w:rPr>
                <w:rFonts w:ascii="宋体"/>
                <w:spacing w:val="-1"/>
                <w:sz w:val="18"/>
              </w:rPr>
              <w:t>59,660.24</w:t>
            </w:r>
          </w:p>
        </w:tc>
        <w:tc>
          <w:tcPr>
            <w:tcW w:w="1625" w:type="dxa"/>
            <w:tcBorders>
              <w:top w:val="nil" w:sz="6" w:space="0" w:color="auto"/>
              <w:left w:val="nil" w:sz="6" w:space="0" w:color="auto"/>
              <w:bottom w:val="nil" w:sz="6" w:space="0" w:color="auto"/>
              <w:right w:val="nil" w:sz="6" w:space="0" w:color="auto"/>
            </w:tcBorders>
          </w:tcPr>
          <w:p>
            <w:pPr>
              <w:pStyle w:val="TableParagraph"/>
              <w:spacing w:line="220" w:lineRule="exact"/>
              <w:ind w:right="44"/>
              <w:jc w:val="right"/>
              <w:rPr>
                <w:rFonts w:ascii="宋体" w:hAnsi="宋体" w:cs="宋体" w:eastAsia="宋体" w:hint="default"/>
                <w:sz w:val="18"/>
                <w:szCs w:val="18"/>
              </w:rPr>
            </w:pPr>
            <w:r>
              <w:rPr>
                <w:rFonts w:ascii="宋体"/>
                <w:spacing w:val="-1"/>
                <w:sz w:val="18"/>
              </w:rPr>
              <w:t>59,660.24</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08"/>
              <w:jc w:val="right"/>
              <w:rPr>
                <w:rFonts w:ascii="宋体" w:hAnsi="宋体" w:cs="宋体" w:eastAsia="宋体" w:hint="default"/>
                <w:sz w:val="18"/>
                <w:szCs w:val="18"/>
              </w:rPr>
            </w:pPr>
            <w:r>
              <w:rPr>
                <w:rFonts w:ascii="宋体"/>
                <w:spacing w:val="-1"/>
                <w:sz w:val="18"/>
              </w:rPr>
              <w:t>115,140.24</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pacing w:val="-1"/>
                <w:sz w:val="18"/>
              </w:rPr>
              <w:t>115,140.24</w:t>
            </w:r>
          </w:p>
        </w:tc>
      </w:tr>
      <w:tr>
        <w:trPr>
          <w:trHeight w:val="346" w:hRule="exact"/>
        </w:trPr>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925" w:type="dxa"/>
            <w:tcBorders>
              <w:top w:val="nil" w:sz="6" w:space="0" w:color="auto"/>
              <w:left w:val="nil" w:sz="6" w:space="0" w:color="auto"/>
              <w:bottom w:val="nil" w:sz="6" w:space="0" w:color="auto"/>
              <w:right w:val="nil" w:sz="6" w:space="0" w:color="auto"/>
            </w:tcBorders>
          </w:tcPr>
          <w:p>
            <w:pPr>
              <w:pStyle w:val="TableParagraph"/>
              <w:spacing w:line="220" w:lineRule="exact"/>
              <w:ind w:right="495"/>
              <w:jc w:val="right"/>
              <w:rPr>
                <w:rFonts w:ascii="宋体" w:hAnsi="宋体" w:cs="宋体" w:eastAsia="宋体" w:hint="default"/>
                <w:sz w:val="18"/>
                <w:szCs w:val="18"/>
              </w:rPr>
            </w:pPr>
            <w:r>
              <w:rPr>
                <w:rFonts w:ascii="宋体"/>
                <w:spacing w:val="-1"/>
                <w:sz w:val="18"/>
              </w:rPr>
              <w:t>3,169,324.43</w:t>
            </w:r>
          </w:p>
        </w:tc>
        <w:tc>
          <w:tcPr>
            <w:tcW w:w="1625" w:type="dxa"/>
            <w:tcBorders>
              <w:top w:val="nil" w:sz="6" w:space="0" w:color="auto"/>
              <w:left w:val="nil" w:sz="6" w:space="0" w:color="auto"/>
              <w:bottom w:val="nil" w:sz="6" w:space="0" w:color="auto"/>
              <w:right w:val="nil" w:sz="6" w:space="0" w:color="auto"/>
            </w:tcBorders>
          </w:tcPr>
          <w:p>
            <w:pPr>
              <w:pStyle w:val="TableParagraph"/>
              <w:spacing w:line="220" w:lineRule="exact"/>
              <w:ind w:right="44"/>
              <w:jc w:val="right"/>
              <w:rPr>
                <w:rFonts w:ascii="宋体" w:hAnsi="宋体" w:cs="宋体" w:eastAsia="宋体" w:hint="default"/>
                <w:sz w:val="18"/>
                <w:szCs w:val="18"/>
              </w:rPr>
            </w:pPr>
            <w:r>
              <w:rPr>
                <w:rFonts w:ascii="宋体"/>
                <w:spacing w:val="-1"/>
                <w:sz w:val="18"/>
              </w:rPr>
              <w:t>3,169,324.43</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08"/>
              <w:jc w:val="right"/>
              <w:rPr>
                <w:rFonts w:ascii="宋体" w:hAnsi="宋体" w:cs="宋体" w:eastAsia="宋体" w:hint="default"/>
                <w:sz w:val="18"/>
                <w:szCs w:val="18"/>
              </w:rPr>
            </w:pPr>
            <w:r>
              <w:rPr>
                <w:rFonts w:ascii="宋体"/>
                <w:spacing w:val="-1"/>
                <w:sz w:val="18"/>
              </w:rPr>
              <w:t>5,690,215.91</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pacing w:val="-1"/>
                <w:sz w:val="18"/>
              </w:rPr>
              <w:t>5,690,215.91</w:t>
            </w:r>
          </w:p>
        </w:tc>
      </w:tr>
    </w:tbl>
    <w:p>
      <w:pPr>
        <w:spacing w:line="240" w:lineRule="auto" w:before="4"/>
        <w:rPr>
          <w:rFonts w:ascii="宋体" w:hAnsi="宋体" w:cs="宋体" w:eastAsia="宋体" w:hint="default"/>
          <w:sz w:val="22"/>
          <w:szCs w:val="22"/>
        </w:rPr>
      </w:pPr>
    </w:p>
    <w:p>
      <w:pPr>
        <w:pStyle w:val="BodyText"/>
        <w:spacing w:line="240" w:lineRule="auto" w:before="36"/>
        <w:ind w:left="683" w:right="1258"/>
        <w:jc w:val="left"/>
      </w:pPr>
      <w:r>
        <w:rPr/>
        <w:t>1、</w:t>
      </w:r>
      <w:r>
        <w:rPr>
          <w:spacing w:val="-53"/>
        </w:rPr>
        <w:t> </w:t>
      </w:r>
      <w:r>
        <w:rPr/>
        <w:t>在建工程项目变动情况</w:t>
      </w:r>
    </w:p>
    <w:p>
      <w:pPr>
        <w:spacing w:after="0" w:line="240" w:lineRule="auto"/>
        <w:jc w:val="left"/>
        <w:sectPr>
          <w:pgSz w:w="11900" w:h="16840"/>
          <w:pgMar w:header="970" w:footer="974" w:top="1160" w:bottom="1160" w:left="1100" w:right="1060"/>
        </w:sectPr>
      </w:pPr>
    </w:p>
    <w:p>
      <w:pPr>
        <w:tabs>
          <w:tab w:pos="1998" w:val="left" w:leader="none"/>
          <w:tab w:pos="3366" w:val="left" w:leader="none"/>
        </w:tabs>
        <w:spacing w:before="137"/>
        <w:ind w:left="354"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工程项目名称</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年初余额</w:t>
      </w:r>
      <w:r>
        <w:rPr>
          <w:rFonts w:ascii="宋体" w:hAnsi="宋体" w:cs="宋体" w:eastAsia="宋体" w:hint="default"/>
          <w:w w:val="95"/>
          <w:sz w:val="18"/>
          <w:szCs w:val="18"/>
        </w:rPr>
        <w:tab/>
      </w:r>
      <w:r>
        <w:rPr>
          <w:rFonts w:ascii="宋体" w:hAnsi="宋体" w:cs="宋体" w:eastAsia="宋体" w:hint="default"/>
          <w:sz w:val="18"/>
          <w:szCs w:val="18"/>
          <w:u w:val="single" w:color="000000"/>
        </w:rPr>
        <w:t>本年增加</w:t>
      </w:r>
      <w:r>
        <w:rPr>
          <w:rFonts w:ascii="宋体" w:hAnsi="宋体" w:cs="宋体" w:eastAsia="宋体" w:hint="default"/>
          <w:sz w:val="18"/>
          <w:szCs w:val="18"/>
        </w:rPr>
      </w:r>
    </w:p>
    <w:p>
      <w:pPr>
        <w:spacing w:before="137"/>
        <w:ind w:left="125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本年减少</w:t>
      </w:r>
      <w:r>
        <w:rPr>
          <w:rFonts w:ascii="宋体" w:hAnsi="宋体" w:cs="宋体" w:eastAsia="宋体" w:hint="default"/>
          <w:sz w:val="18"/>
          <w:szCs w:val="18"/>
        </w:rPr>
      </w:r>
    </w:p>
    <w:p>
      <w:pPr>
        <w:tabs>
          <w:tab w:pos="2003" w:val="left" w:leader="none"/>
          <w:tab w:pos="3423" w:val="left" w:leader="none"/>
        </w:tabs>
        <w:spacing w:before="50"/>
        <w:ind w:left="354"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转入固定资产</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其他减少</w:t>
      </w:r>
      <w:r>
        <w:rPr>
          <w:rFonts w:ascii="宋体" w:hAnsi="宋体" w:cs="宋体" w:eastAsia="宋体" w:hint="default"/>
          <w:w w:val="95"/>
          <w:sz w:val="18"/>
          <w:szCs w:val="18"/>
        </w:rPr>
        <w:tab/>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spacing w:before="137"/>
        <w:ind w:left="35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资金来源</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100" w:right="1060"/>
          <w:cols w:num="3" w:equalWidth="0">
            <w:col w:w="4087" w:space="140"/>
            <w:col w:w="4144" w:space="185"/>
            <w:col w:w="1184"/>
          </w:cols>
        </w:sectPr>
      </w:pPr>
    </w:p>
    <w:p>
      <w:pPr>
        <w:spacing w:line="232" w:lineRule="exact" w:before="74"/>
        <w:ind w:left="152" w:right="-20" w:firstLine="0"/>
        <w:jc w:val="left"/>
        <w:rPr>
          <w:rFonts w:ascii="宋体" w:hAnsi="宋体" w:cs="宋体" w:eastAsia="宋体" w:hint="default"/>
          <w:sz w:val="18"/>
          <w:szCs w:val="18"/>
        </w:rPr>
      </w:pPr>
      <w:r>
        <w:rPr>
          <w:rFonts w:ascii="宋体" w:hAnsi="宋体" w:cs="宋体" w:eastAsia="宋体" w:hint="default"/>
          <w:sz w:val="18"/>
          <w:szCs w:val="18"/>
        </w:rPr>
        <w:t>设备、系统安装及</w:t>
      </w:r>
      <w:r>
        <w:rPr>
          <w:rFonts w:ascii="宋体" w:hAnsi="宋体" w:cs="宋体" w:eastAsia="宋体" w:hint="default"/>
          <w:w w:val="99"/>
          <w:sz w:val="18"/>
          <w:szCs w:val="18"/>
        </w:rPr>
        <w:t> </w:t>
      </w:r>
      <w:r>
        <w:rPr>
          <w:rFonts w:ascii="宋体" w:hAnsi="宋体" w:cs="宋体" w:eastAsia="宋体" w:hint="default"/>
          <w:sz w:val="18"/>
          <w:szCs w:val="18"/>
        </w:rPr>
        <w:t>改造项目</w:t>
      </w:r>
      <w:r>
        <w:rPr>
          <w:rFonts w:ascii="宋体" w:hAnsi="宋体" w:cs="宋体" w:eastAsia="宋体" w:hint="default"/>
          <w:w w:val="99"/>
          <w:sz w:val="18"/>
          <w:szCs w:val="18"/>
        </w:rPr>
        <w:t> </w:t>
      </w:r>
      <w:r>
        <w:rPr>
          <w:rFonts w:ascii="宋体" w:hAnsi="宋体" w:cs="宋体" w:eastAsia="宋体" w:hint="default"/>
          <w:sz w:val="18"/>
          <w:szCs w:val="18"/>
        </w:rPr>
        <w:t>车间、仓库改造项</w:t>
      </w:r>
      <w:r>
        <w:rPr>
          <w:rFonts w:ascii="宋体" w:hAnsi="宋体" w:cs="宋体" w:eastAsia="宋体" w:hint="default"/>
          <w:w w:val="99"/>
          <w:sz w:val="18"/>
          <w:szCs w:val="18"/>
        </w:rPr>
        <w:t> </w:t>
      </w:r>
      <w:r>
        <w:rPr>
          <w:rFonts w:ascii="宋体" w:hAnsi="宋体" w:cs="宋体" w:eastAsia="宋体" w:hint="default"/>
          <w:sz w:val="18"/>
          <w:szCs w:val="18"/>
        </w:rPr>
        <w:t>目</w:t>
      </w:r>
    </w:p>
    <w:p>
      <w:pPr>
        <w:tabs>
          <w:tab w:pos="1448" w:val="left" w:leader="none"/>
          <w:tab w:pos="2943" w:val="left" w:leader="none"/>
          <w:tab w:pos="4383" w:val="left" w:leader="none"/>
          <w:tab w:pos="5787" w:val="left" w:leader="none"/>
        </w:tabs>
        <w:spacing w:before="50"/>
        <w:ind w:left="152" w:right="0"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3,529,607.22</w:t>
        <w:tab/>
        <w:t>1,432,040.83</w:t>
        <w:tab/>
        <w:t>2,659,297.25</w:t>
        <w:tab/>
        <w:t>1,236,378.51</w:t>
        <w:tab/>
        <w:t>1,065,972.29</w:t>
      </w:r>
      <w:r>
        <w:rPr>
          <w:rFonts w:ascii="宋体" w:hAnsi="宋体" w:cs="宋体" w:eastAsia="宋体" w:hint="default"/>
          <w:sz w:val="18"/>
          <w:szCs w:val="18"/>
        </w:rPr>
        <w:t> </w:t>
      </w:r>
      <w:r>
        <w:rPr>
          <w:rFonts w:ascii="宋体" w:hAnsi="宋体" w:cs="宋体" w:eastAsia="宋体" w:hint="default"/>
          <w:spacing w:val="24"/>
          <w:sz w:val="18"/>
          <w:szCs w:val="18"/>
        </w:rPr>
        <w:t> </w:t>
      </w:r>
      <w:r>
        <w:rPr>
          <w:rFonts w:ascii="宋体" w:hAnsi="宋体" w:cs="宋体" w:eastAsia="宋体" w:hint="default"/>
          <w:sz w:val="18"/>
          <w:szCs w:val="18"/>
        </w:rPr>
        <w:t>其他来源</w:t>
      </w:r>
    </w:p>
    <w:p>
      <w:pPr>
        <w:spacing w:line="240" w:lineRule="auto" w:before="8"/>
        <w:rPr>
          <w:rFonts w:ascii="宋体" w:hAnsi="宋体" w:cs="宋体" w:eastAsia="宋体" w:hint="default"/>
          <w:sz w:val="17"/>
          <w:szCs w:val="17"/>
        </w:rPr>
      </w:pPr>
    </w:p>
    <w:p>
      <w:pPr>
        <w:tabs>
          <w:tab w:pos="1448" w:val="left" w:leader="none"/>
          <w:tab w:pos="3123" w:val="left" w:leader="none"/>
          <w:tab w:pos="4383" w:val="left" w:leader="none"/>
          <w:tab w:pos="5787"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pacing w:val="-1"/>
          <w:sz w:val="18"/>
          <w:szCs w:val="18"/>
        </w:rPr>
        <w:t>1,290,419.57</w:t>
        <w:tab/>
        <w:t>1,924,008.83</w:t>
        <w:tab/>
        <w:t>183,151.80</w:t>
        <w:tab/>
        <w:t>1,303,239.70</w:t>
        <w:tab/>
        <w:t>1,728,036.90</w:t>
      </w:r>
      <w:r>
        <w:rPr>
          <w:rFonts w:ascii="宋体" w:hAnsi="宋体" w:cs="宋体" w:eastAsia="宋体" w:hint="default"/>
          <w:sz w:val="18"/>
          <w:szCs w:val="18"/>
        </w:rPr>
        <w:t> </w:t>
      </w:r>
      <w:r>
        <w:rPr>
          <w:rFonts w:ascii="宋体" w:hAnsi="宋体" w:cs="宋体" w:eastAsia="宋体" w:hint="default"/>
          <w:spacing w:val="24"/>
          <w:sz w:val="18"/>
          <w:szCs w:val="18"/>
        </w:rPr>
        <w:t> </w:t>
      </w:r>
      <w:r>
        <w:rPr>
          <w:rFonts w:ascii="宋体" w:hAnsi="宋体" w:cs="宋体" w:eastAsia="宋体" w:hint="default"/>
          <w:sz w:val="18"/>
          <w:szCs w:val="18"/>
        </w:rPr>
        <w:t>其他来源</w:t>
      </w:r>
    </w:p>
    <w:p>
      <w:pPr>
        <w:spacing w:after="0"/>
        <w:jc w:val="left"/>
        <w:rPr>
          <w:rFonts w:ascii="宋体" w:hAnsi="宋体" w:cs="宋体" w:eastAsia="宋体" w:hint="default"/>
          <w:sz w:val="18"/>
          <w:szCs w:val="18"/>
        </w:rPr>
        <w:sectPr>
          <w:type w:val="continuous"/>
          <w:pgSz w:w="11900" w:h="16840"/>
          <w:pgMar w:top="1600" w:bottom="280" w:left="1100" w:right="1060"/>
          <w:cols w:num="2" w:equalWidth="0">
            <w:col w:w="1593" w:space="250"/>
            <w:col w:w="7897"/>
          </w:cols>
        </w:sectPr>
      </w:pPr>
    </w:p>
    <w:p>
      <w:pPr>
        <w:spacing w:line="240" w:lineRule="auto" w:before="12"/>
        <w:rPr>
          <w:rFonts w:ascii="宋体" w:hAnsi="宋体" w:cs="宋体" w:eastAsia="宋体" w:hint="default"/>
          <w:sz w:val="14"/>
          <w:szCs w:val="14"/>
        </w:rPr>
      </w:pPr>
    </w:p>
    <w:tbl>
      <w:tblPr>
        <w:tblW w:w="0" w:type="auto"/>
        <w:jc w:val="left"/>
        <w:tblInd w:w="357" w:type="dxa"/>
        <w:tblLayout w:type="fixed"/>
        <w:tblCellMar>
          <w:top w:w="0" w:type="dxa"/>
          <w:left w:w="0" w:type="dxa"/>
          <w:bottom w:w="0" w:type="dxa"/>
          <w:right w:w="0" w:type="dxa"/>
        </w:tblCellMar>
        <w:tblLook w:val="01E0"/>
      </w:tblPr>
      <w:tblGrid>
        <w:gridCol w:w="1655"/>
        <w:gridCol w:w="1412"/>
        <w:gridCol w:w="1396"/>
        <w:gridCol w:w="1468"/>
        <w:gridCol w:w="1422"/>
        <w:gridCol w:w="2196"/>
      </w:tblGrid>
      <w:tr>
        <w:trPr>
          <w:trHeight w:val="540"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221"/>
              <w:jc w:val="left"/>
              <w:rPr>
                <w:rFonts w:ascii="宋体" w:hAnsi="宋体" w:cs="宋体" w:eastAsia="宋体" w:hint="default"/>
                <w:sz w:val="18"/>
                <w:szCs w:val="18"/>
              </w:rPr>
            </w:pPr>
            <w:r>
              <w:rPr>
                <w:rFonts w:ascii="宋体" w:hAnsi="宋体" w:cs="宋体" w:eastAsia="宋体" w:hint="default"/>
                <w:sz w:val="18"/>
                <w:szCs w:val="18"/>
              </w:rPr>
              <w:t>IGY</w:t>
            </w:r>
            <w:r>
              <w:rPr>
                <w:rFonts w:ascii="宋体" w:hAnsi="宋体" w:cs="宋体" w:eastAsia="宋体" w:hint="default"/>
                <w:spacing w:val="-46"/>
                <w:sz w:val="18"/>
                <w:szCs w:val="18"/>
              </w:rPr>
              <w:t> </w:t>
            </w:r>
            <w:r>
              <w:rPr>
                <w:rFonts w:ascii="宋体" w:hAnsi="宋体" w:cs="宋体" w:eastAsia="宋体" w:hint="default"/>
                <w:sz w:val="18"/>
                <w:szCs w:val="18"/>
              </w:rPr>
              <w:t>无氟抗龋生物</w:t>
            </w:r>
            <w:r>
              <w:rPr>
                <w:rFonts w:ascii="宋体" w:hAnsi="宋体" w:cs="宋体" w:eastAsia="宋体" w:hint="default"/>
                <w:w w:val="99"/>
                <w:sz w:val="18"/>
                <w:szCs w:val="18"/>
              </w:rPr>
              <w:t> </w:t>
            </w:r>
            <w:r>
              <w:rPr>
                <w:rFonts w:ascii="宋体" w:hAnsi="宋体" w:cs="宋体" w:eastAsia="宋体" w:hint="default"/>
                <w:sz w:val="18"/>
                <w:szCs w:val="18"/>
              </w:rPr>
              <w:t>球蛋白</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宋体" w:hAnsi="宋体" w:cs="宋体" w:eastAsia="宋体" w:hint="default"/>
                <w:sz w:val="18"/>
                <w:szCs w:val="18"/>
              </w:rPr>
            </w:pPr>
            <w:r>
              <w:rPr>
                <w:rFonts w:ascii="宋体"/>
                <w:spacing w:val="-1"/>
                <w:sz w:val="18"/>
              </w:rPr>
              <w:t>755,048.88</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5"/>
              <w:jc w:val="right"/>
              <w:rPr>
                <w:rFonts w:ascii="宋体" w:hAnsi="宋体" w:cs="宋体" w:eastAsia="宋体" w:hint="default"/>
                <w:sz w:val="18"/>
                <w:szCs w:val="18"/>
              </w:rPr>
            </w:pPr>
            <w:r>
              <w:rPr>
                <w:rFonts w:ascii="宋体"/>
                <w:spacing w:val="-1"/>
                <w:sz w:val="18"/>
              </w:rPr>
              <w:t>235,655.00</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7"/>
              <w:jc w:val="right"/>
              <w:rPr>
                <w:rFonts w:ascii="宋体" w:hAnsi="宋体" w:cs="宋体" w:eastAsia="宋体" w:hint="default"/>
                <w:sz w:val="18"/>
                <w:szCs w:val="18"/>
              </w:rPr>
            </w:pPr>
            <w:r>
              <w:rPr>
                <w:rFonts w:ascii="宋体"/>
                <w:spacing w:val="-1"/>
                <w:sz w:val="18"/>
              </w:rPr>
              <w:t>675,048.88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9"/>
              <w:jc w:val="right"/>
              <w:rPr>
                <w:rFonts w:ascii="宋体" w:hAnsi="宋体" w:cs="宋体" w:eastAsia="宋体" w:hint="default"/>
                <w:sz w:val="18"/>
                <w:szCs w:val="18"/>
              </w:rPr>
            </w:pPr>
            <w:r>
              <w:rPr>
                <w:rFonts w:ascii="宋体"/>
                <w:w w:val="99"/>
                <w:sz w:val="18"/>
              </w:rPr>
              <w:t>-</w:t>
            </w:r>
            <w:r>
              <w:rPr>
                <w:rFonts w:ascii="宋体"/>
                <w:sz w:val="18"/>
              </w:rPr>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315,655.00 </w:t>
            </w:r>
            <w:r>
              <w:rPr>
                <w:rFonts w:ascii="宋体" w:hAnsi="宋体" w:cs="宋体" w:eastAsia="宋体" w:hint="default"/>
                <w:spacing w:val="14"/>
                <w:sz w:val="18"/>
                <w:szCs w:val="18"/>
              </w:rPr>
              <w:t> </w:t>
            </w:r>
            <w:r>
              <w:rPr>
                <w:rFonts w:ascii="宋体" w:hAnsi="宋体" w:cs="宋体" w:eastAsia="宋体" w:hint="default"/>
                <w:sz w:val="18"/>
                <w:szCs w:val="18"/>
              </w:rPr>
              <w:t>其他来源</w:t>
            </w:r>
          </w:p>
        </w:tc>
      </w:tr>
      <w:tr>
        <w:trPr>
          <w:trHeight w:val="259" w:hRule="exact"/>
        </w:trPr>
        <w:tc>
          <w:tcPr>
            <w:tcW w:w="1655"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2" w:type="dxa"/>
            <w:tcBorders>
              <w:top w:val="nil" w:sz="6" w:space="0" w:color="auto"/>
              <w:left w:val="nil" w:sz="6" w:space="0" w:color="auto"/>
              <w:bottom w:val="nil" w:sz="6" w:space="0" w:color="auto"/>
              <w:right w:val="nil" w:sz="6" w:space="0" w:color="auto"/>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115,140.24</w:t>
            </w:r>
          </w:p>
        </w:tc>
        <w:tc>
          <w:tcPr>
            <w:tcW w:w="1396" w:type="dxa"/>
            <w:tcBorders>
              <w:top w:val="nil" w:sz="6" w:space="0" w:color="auto"/>
              <w:left w:val="nil" w:sz="6" w:space="0" w:color="auto"/>
              <w:bottom w:val="nil" w:sz="6" w:space="0" w:color="auto"/>
              <w:right w:val="nil" w:sz="6" w:space="0" w:color="auto"/>
            </w:tcBorders>
          </w:tcPr>
          <w:p>
            <w:pPr>
              <w:pStyle w:val="TableParagraph"/>
              <w:spacing w:line="208" w:lineRule="exact"/>
              <w:ind w:right="205"/>
              <w:jc w:val="right"/>
              <w:rPr>
                <w:rFonts w:ascii="宋体" w:hAnsi="宋体" w:cs="宋体" w:eastAsia="宋体" w:hint="default"/>
                <w:sz w:val="18"/>
                <w:szCs w:val="18"/>
              </w:rPr>
            </w:pPr>
            <w:r>
              <w:rPr>
                <w:rFonts w:ascii="宋体"/>
                <w:w w:val="99"/>
                <w:sz w:val="18"/>
              </w:rPr>
              <w:t>-</w:t>
            </w:r>
            <w:r>
              <w:rPr>
                <w:rFonts w:ascii="宋体"/>
                <w:sz w:val="18"/>
              </w:rPr>
            </w:r>
          </w:p>
        </w:tc>
        <w:tc>
          <w:tcPr>
            <w:tcW w:w="146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08" w:lineRule="exact"/>
              <w:ind w:right="159"/>
              <w:jc w:val="right"/>
              <w:rPr>
                <w:rFonts w:ascii="宋体" w:hAnsi="宋体" w:cs="宋体" w:eastAsia="宋体" w:hint="default"/>
                <w:sz w:val="18"/>
                <w:szCs w:val="18"/>
              </w:rPr>
            </w:pPr>
            <w:r>
              <w:rPr>
                <w:rFonts w:ascii="宋体"/>
                <w:spacing w:val="-1"/>
                <w:sz w:val="18"/>
              </w:rPr>
              <w:t>55,480.00</w:t>
            </w:r>
          </w:p>
        </w:tc>
        <w:tc>
          <w:tcPr>
            <w:tcW w:w="2196"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59,660.24 </w:t>
            </w:r>
            <w:r>
              <w:rPr>
                <w:rFonts w:ascii="宋体" w:hAnsi="宋体" w:cs="宋体" w:eastAsia="宋体" w:hint="default"/>
                <w:spacing w:val="16"/>
                <w:sz w:val="18"/>
                <w:szCs w:val="18"/>
              </w:rPr>
              <w:t> </w:t>
            </w:r>
            <w:r>
              <w:rPr>
                <w:rFonts w:ascii="宋体" w:hAnsi="宋体" w:cs="宋体" w:eastAsia="宋体" w:hint="default"/>
                <w:sz w:val="18"/>
                <w:szCs w:val="18"/>
              </w:rPr>
              <w:t>其他来源</w:t>
            </w:r>
          </w:p>
        </w:tc>
      </w:tr>
      <w:tr>
        <w:trPr>
          <w:trHeight w:val="332" w:hRule="exact"/>
        </w:trPr>
        <w:tc>
          <w:tcPr>
            <w:tcW w:w="1655" w:type="dxa"/>
            <w:tcBorders>
              <w:top w:val="nil" w:sz="6" w:space="0" w:color="auto"/>
              <w:left w:val="nil" w:sz="6" w:space="0" w:color="auto"/>
              <w:bottom w:val="nil" w:sz="6" w:space="0" w:color="auto"/>
              <w:right w:val="nil" w:sz="6" w:space="0" w:color="auto"/>
            </w:tcBorders>
          </w:tcPr>
          <w:p>
            <w:pPr>
              <w:pStyle w:val="TableParagraph"/>
              <w:tabs>
                <w:tab w:pos="1004" w:val="left" w:leader="none"/>
              </w:tabs>
              <w:spacing w:line="232" w:lineRule="exact"/>
              <w:ind w:left="370"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412"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5,690,215.91</w:t>
            </w:r>
          </w:p>
        </w:tc>
        <w:tc>
          <w:tcPr>
            <w:tcW w:w="1396" w:type="dxa"/>
            <w:tcBorders>
              <w:top w:val="nil" w:sz="6" w:space="0" w:color="auto"/>
              <w:left w:val="nil" w:sz="6" w:space="0" w:color="auto"/>
              <w:bottom w:val="nil" w:sz="6" w:space="0" w:color="auto"/>
              <w:right w:val="nil" w:sz="6" w:space="0" w:color="auto"/>
            </w:tcBorders>
          </w:tcPr>
          <w:p>
            <w:pPr>
              <w:pStyle w:val="TableParagraph"/>
              <w:spacing w:line="232" w:lineRule="exact"/>
              <w:ind w:right="205"/>
              <w:jc w:val="right"/>
              <w:rPr>
                <w:rFonts w:ascii="宋体" w:hAnsi="宋体" w:cs="宋体" w:eastAsia="宋体" w:hint="default"/>
                <w:sz w:val="18"/>
                <w:szCs w:val="18"/>
              </w:rPr>
            </w:pPr>
            <w:r>
              <w:rPr>
                <w:rFonts w:ascii="宋体"/>
                <w:spacing w:val="-1"/>
                <w:sz w:val="18"/>
              </w:rPr>
              <w:t>3,591,704.66</w:t>
            </w:r>
          </w:p>
        </w:tc>
        <w:tc>
          <w:tcPr>
            <w:tcW w:w="1468" w:type="dxa"/>
            <w:tcBorders>
              <w:top w:val="nil" w:sz="6" w:space="0" w:color="auto"/>
              <w:left w:val="nil" w:sz="6" w:space="0" w:color="auto"/>
              <w:bottom w:val="nil" w:sz="6" w:space="0" w:color="auto"/>
              <w:right w:val="nil" w:sz="6" w:space="0" w:color="auto"/>
            </w:tcBorders>
          </w:tcPr>
          <w:p>
            <w:pPr>
              <w:pStyle w:val="TableParagraph"/>
              <w:spacing w:line="232" w:lineRule="exact"/>
              <w:ind w:right="177"/>
              <w:jc w:val="right"/>
              <w:rPr>
                <w:rFonts w:ascii="宋体" w:hAnsi="宋体" w:cs="宋体" w:eastAsia="宋体" w:hint="default"/>
                <w:sz w:val="18"/>
                <w:szCs w:val="18"/>
              </w:rPr>
            </w:pPr>
            <w:r>
              <w:rPr>
                <w:rFonts w:ascii="宋体"/>
                <w:spacing w:val="-1"/>
                <w:sz w:val="18"/>
              </w:rPr>
              <w:t>3,517,497.93</w:t>
            </w:r>
          </w:p>
        </w:tc>
        <w:tc>
          <w:tcPr>
            <w:tcW w:w="1422" w:type="dxa"/>
            <w:tcBorders>
              <w:top w:val="nil" w:sz="6" w:space="0" w:color="auto"/>
              <w:left w:val="nil" w:sz="6" w:space="0" w:color="auto"/>
              <w:bottom w:val="nil" w:sz="6" w:space="0" w:color="auto"/>
              <w:right w:val="nil" w:sz="6" w:space="0" w:color="auto"/>
            </w:tcBorders>
          </w:tcPr>
          <w:p>
            <w:pPr>
              <w:pStyle w:val="TableParagraph"/>
              <w:spacing w:line="232" w:lineRule="exact"/>
              <w:ind w:right="159"/>
              <w:jc w:val="right"/>
              <w:rPr>
                <w:rFonts w:ascii="宋体" w:hAnsi="宋体" w:cs="宋体" w:eastAsia="宋体" w:hint="default"/>
                <w:sz w:val="18"/>
                <w:szCs w:val="18"/>
              </w:rPr>
            </w:pPr>
            <w:r>
              <w:rPr>
                <w:rFonts w:ascii="宋体"/>
                <w:spacing w:val="-1"/>
                <w:sz w:val="18"/>
              </w:rPr>
              <w:t>2,595,098.21</w:t>
            </w:r>
          </w:p>
        </w:tc>
        <w:tc>
          <w:tcPr>
            <w:tcW w:w="2196" w:type="dxa"/>
            <w:tcBorders>
              <w:top w:val="nil" w:sz="6" w:space="0" w:color="auto"/>
              <w:left w:val="nil" w:sz="6" w:space="0" w:color="auto"/>
              <w:bottom w:val="nil" w:sz="6" w:space="0" w:color="auto"/>
              <w:right w:val="nil" w:sz="6" w:space="0" w:color="auto"/>
            </w:tcBorders>
          </w:tcPr>
          <w:p>
            <w:pPr>
              <w:pStyle w:val="TableParagraph"/>
              <w:spacing w:line="232" w:lineRule="exact"/>
              <w:ind w:left="161" w:right="0"/>
              <w:jc w:val="left"/>
              <w:rPr>
                <w:rFonts w:ascii="宋体" w:hAnsi="宋体" w:cs="宋体" w:eastAsia="宋体" w:hint="default"/>
                <w:sz w:val="18"/>
                <w:szCs w:val="18"/>
              </w:rPr>
            </w:pPr>
            <w:r>
              <w:rPr>
                <w:rFonts w:ascii="宋体"/>
                <w:sz w:val="18"/>
              </w:rPr>
              <w:t>3,169,324.43</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408" w:lineRule="auto"/>
        <w:ind w:left="500" w:right="0" w:firstLine="412"/>
        <w:jc w:val="left"/>
      </w:pPr>
      <w:r>
        <w:rPr>
          <w:spacing w:val="-1"/>
        </w:rPr>
        <w:t>2、在建工程年末余额比年初余额减少2,520,891.48元，减少比例为44.30％，减少原因主要为在</w:t>
      </w:r>
      <w:r>
        <w:rPr>
          <w:w w:val="100"/>
        </w:rPr>
        <w:t> </w:t>
      </w:r>
      <w:r>
        <w:rPr/>
        <w:t>建工程完工结转至固定资产。</w:t>
      </w: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572"/>
        <w:gridCol w:w="1892"/>
        <w:gridCol w:w="1740"/>
        <w:gridCol w:w="1740"/>
        <w:gridCol w:w="1550"/>
      </w:tblGrid>
      <w:tr>
        <w:trPr>
          <w:trHeight w:val="758"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center"/>
              <w:rPr>
                <w:rFonts w:ascii="宋体" w:hAnsi="宋体" w:cs="宋体" w:eastAsia="宋体" w:hint="default"/>
                <w:sz w:val="21"/>
                <w:szCs w:val="21"/>
              </w:rPr>
            </w:pPr>
            <w:r>
              <w:rPr>
                <w:rFonts w:ascii="宋体" w:hAnsi="宋体" w:cs="宋体" w:eastAsia="宋体" w:hint="default"/>
                <w:sz w:val="21"/>
                <w:szCs w:val="21"/>
              </w:rPr>
              <w:t>（十一）无形资产</w:t>
            </w:r>
          </w:p>
          <w:p>
            <w:pPr>
              <w:pStyle w:val="TableParagraph"/>
              <w:tabs>
                <w:tab w:pos="422" w:val="left" w:leader="none"/>
              </w:tabs>
              <w:spacing w:line="240" w:lineRule="auto" w:before="140"/>
              <w:ind w:right="37"/>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年初余额</w:t>
            </w:r>
            <w:r>
              <w:rPr>
                <w:rFonts w:ascii="宋体" w:hAnsi="宋体" w:cs="宋体" w:eastAsia="宋体" w:hint="default"/>
                <w:sz w:val="21"/>
                <w:szCs w:val="21"/>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本年增加</w:t>
            </w:r>
            <w:r>
              <w:rPr>
                <w:rFonts w:ascii="宋体" w:hAnsi="宋体" w:cs="宋体" w:eastAsia="宋体" w:hint="default"/>
                <w:sz w:val="21"/>
                <w:szCs w:val="21"/>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本年减少</w:t>
            </w:r>
            <w:r>
              <w:rPr>
                <w:rFonts w:ascii="宋体" w:hAnsi="宋体" w:cs="宋体" w:eastAsia="宋体" w:hint="default"/>
                <w:sz w:val="21"/>
                <w:szCs w:val="21"/>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年末余额</w:t>
            </w:r>
            <w:r>
              <w:rPr>
                <w:rFonts w:ascii="宋体" w:hAnsi="宋体" w:cs="宋体" w:eastAsia="宋体" w:hint="default"/>
                <w:sz w:val="21"/>
                <w:szCs w:val="21"/>
              </w:rPr>
            </w:r>
          </w:p>
        </w:tc>
      </w:tr>
      <w:tr>
        <w:trPr>
          <w:trHeight w:val="264"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892" w:type="dxa"/>
            <w:tcBorders>
              <w:top w:val="nil" w:sz="6" w:space="0" w:color="auto"/>
              <w:left w:val="nil" w:sz="6" w:space="0" w:color="auto"/>
              <w:bottom w:val="nil" w:sz="6" w:space="0" w:color="auto"/>
              <w:right w:val="nil" w:sz="6" w:space="0" w:color="auto"/>
            </w:tcBorders>
          </w:tcPr>
          <w:p>
            <w:pPr>
              <w:pStyle w:val="TableParagraph"/>
              <w:spacing w:line="211" w:lineRule="exact"/>
              <w:ind w:right="223"/>
              <w:jc w:val="right"/>
              <w:rPr>
                <w:rFonts w:ascii="宋体" w:hAnsi="宋体" w:cs="宋体" w:eastAsia="宋体" w:hint="default"/>
                <w:sz w:val="18"/>
                <w:szCs w:val="18"/>
              </w:rPr>
            </w:pPr>
            <w:r>
              <w:rPr>
                <w:rFonts w:ascii="宋体"/>
                <w:spacing w:val="-1"/>
                <w:sz w:val="18"/>
              </w:rPr>
              <w:t>15,302,407.93</w:t>
            </w:r>
          </w:p>
        </w:tc>
        <w:tc>
          <w:tcPr>
            <w:tcW w:w="1740"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宋体" w:hAnsi="宋体" w:cs="宋体" w:eastAsia="宋体" w:hint="default"/>
                <w:sz w:val="18"/>
                <w:szCs w:val="18"/>
              </w:rPr>
            </w:pPr>
            <w:r>
              <w:rPr>
                <w:rFonts w:ascii="宋体"/>
                <w:spacing w:val="-1"/>
                <w:sz w:val="18"/>
              </w:rPr>
              <w:t>15,302,407.93</w:t>
            </w:r>
          </w:p>
        </w:tc>
      </w:tr>
      <w:tr>
        <w:trPr>
          <w:trHeight w:val="284"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92" w:type="dxa"/>
            <w:tcBorders>
              <w:top w:val="nil" w:sz="6" w:space="0" w:color="auto"/>
              <w:left w:val="nil" w:sz="6" w:space="0" w:color="auto"/>
              <w:bottom w:val="nil" w:sz="6" w:space="0" w:color="auto"/>
              <w:right w:val="nil" w:sz="6" w:space="0" w:color="auto"/>
            </w:tcBorders>
          </w:tcPr>
          <w:p>
            <w:pPr>
              <w:pStyle w:val="TableParagraph"/>
              <w:spacing w:line="233" w:lineRule="exact"/>
              <w:ind w:right="223"/>
              <w:jc w:val="right"/>
              <w:rPr>
                <w:rFonts w:ascii="宋体" w:hAnsi="宋体" w:cs="宋体" w:eastAsia="宋体" w:hint="default"/>
                <w:sz w:val="18"/>
                <w:szCs w:val="18"/>
              </w:rPr>
            </w:pPr>
            <w:r>
              <w:rPr>
                <w:rFonts w:ascii="宋体"/>
                <w:spacing w:val="-1"/>
                <w:sz w:val="18"/>
              </w:rPr>
              <w:t>15,302,407.93</w:t>
            </w:r>
          </w:p>
        </w:tc>
        <w:tc>
          <w:tcPr>
            <w:tcW w:w="1740"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18"/>
                <w:szCs w:val="18"/>
              </w:rPr>
            </w:pPr>
            <w:r>
              <w:rPr>
                <w:rFonts w:ascii="宋体"/>
                <w:spacing w:val="-1"/>
                <w:sz w:val="18"/>
              </w:rPr>
              <w:t>15,302,407.93</w:t>
            </w:r>
          </w:p>
        </w:tc>
      </w:tr>
      <w:tr>
        <w:trPr>
          <w:trHeight w:val="284"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892"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pacing w:val="-1"/>
                <w:sz w:val="18"/>
              </w:rPr>
              <w:t>3,060,481.20</w:t>
            </w:r>
          </w:p>
        </w:tc>
        <w:tc>
          <w:tcPr>
            <w:tcW w:w="1740" w:type="dxa"/>
            <w:tcBorders>
              <w:top w:val="nil" w:sz="6" w:space="0" w:color="auto"/>
              <w:left w:val="nil" w:sz="6" w:space="0" w:color="auto"/>
              <w:bottom w:val="nil" w:sz="6" w:space="0" w:color="auto"/>
              <w:right w:val="nil" w:sz="6" w:space="0" w:color="auto"/>
            </w:tcBorders>
          </w:tcPr>
          <w:p>
            <w:pPr>
              <w:pStyle w:val="TableParagraph"/>
              <w:spacing w:line="232" w:lineRule="exact"/>
              <w:ind w:right="223"/>
              <w:jc w:val="right"/>
              <w:rPr>
                <w:rFonts w:ascii="宋体" w:hAnsi="宋体" w:cs="宋体" w:eastAsia="宋体" w:hint="default"/>
                <w:sz w:val="18"/>
                <w:szCs w:val="18"/>
              </w:rPr>
            </w:pPr>
            <w:r>
              <w:rPr>
                <w:rFonts w:ascii="宋体"/>
                <w:spacing w:val="-1"/>
                <w:sz w:val="18"/>
              </w:rPr>
              <w:t>306,048.12</w:t>
            </w:r>
          </w:p>
        </w:tc>
        <w:tc>
          <w:tcPr>
            <w:tcW w:w="174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33"/>
              <w:jc w:val="right"/>
              <w:rPr>
                <w:rFonts w:ascii="宋体" w:hAnsi="宋体" w:cs="宋体" w:eastAsia="宋体" w:hint="default"/>
                <w:sz w:val="18"/>
                <w:szCs w:val="18"/>
              </w:rPr>
            </w:pPr>
            <w:r>
              <w:rPr>
                <w:rFonts w:ascii="宋体"/>
                <w:spacing w:val="-1"/>
                <w:sz w:val="18"/>
              </w:rPr>
              <w:t>3,366,529.32</w:t>
            </w:r>
          </w:p>
        </w:tc>
      </w:tr>
      <w:tr>
        <w:trPr>
          <w:trHeight w:val="286"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92" w:type="dxa"/>
            <w:tcBorders>
              <w:top w:val="nil" w:sz="6" w:space="0" w:color="auto"/>
              <w:left w:val="nil" w:sz="6" w:space="0" w:color="auto"/>
              <w:bottom w:val="nil" w:sz="6" w:space="0" w:color="auto"/>
              <w:right w:val="nil" w:sz="6" w:space="0" w:color="auto"/>
            </w:tcBorders>
          </w:tcPr>
          <w:p>
            <w:pPr>
              <w:pStyle w:val="TableParagraph"/>
              <w:spacing w:line="233" w:lineRule="exact"/>
              <w:ind w:right="223"/>
              <w:jc w:val="right"/>
              <w:rPr>
                <w:rFonts w:ascii="宋体" w:hAnsi="宋体" w:cs="宋体" w:eastAsia="宋体" w:hint="default"/>
                <w:sz w:val="18"/>
                <w:szCs w:val="18"/>
              </w:rPr>
            </w:pPr>
            <w:r>
              <w:rPr>
                <w:rFonts w:ascii="宋体"/>
                <w:spacing w:val="-1"/>
                <w:sz w:val="18"/>
              </w:rPr>
              <w:t>3,060,481.20</w:t>
            </w:r>
          </w:p>
        </w:tc>
        <w:tc>
          <w:tcPr>
            <w:tcW w:w="1740" w:type="dxa"/>
            <w:tcBorders>
              <w:top w:val="nil" w:sz="6" w:space="0" w:color="auto"/>
              <w:left w:val="nil" w:sz="6" w:space="0" w:color="auto"/>
              <w:bottom w:val="nil" w:sz="6" w:space="0" w:color="auto"/>
              <w:right w:val="nil" w:sz="6" w:space="0" w:color="auto"/>
            </w:tcBorders>
          </w:tcPr>
          <w:p>
            <w:pPr>
              <w:pStyle w:val="TableParagraph"/>
              <w:spacing w:line="233" w:lineRule="exact"/>
              <w:ind w:right="223"/>
              <w:jc w:val="right"/>
              <w:rPr>
                <w:rFonts w:ascii="宋体" w:hAnsi="宋体" w:cs="宋体" w:eastAsia="宋体" w:hint="default"/>
                <w:sz w:val="18"/>
                <w:szCs w:val="18"/>
              </w:rPr>
            </w:pPr>
            <w:r>
              <w:rPr>
                <w:rFonts w:ascii="宋体"/>
                <w:spacing w:val="-1"/>
                <w:sz w:val="18"/>
              </w:rPr>
              <w:t>306,048.12</w:t>
            </w:r>
          </w:p>
        </w:tc>
        <w:tc>
          <w:tcPr>
            <w:tcW w:w="1740"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18"/>
                <w:szCs w:val="18"/>
              </w:rPr>
            </w:pPr>
            <w:r>
              <w:rPr>
                <w:rFonts w:ascii="宋体"/>
                <w:spacing w:val="-1"/>
                <w:sz w:val="18"/>
              </w:rPr>
              <w:t>3,366,529.32</w:t>
            </w:r>
          </w:p>
        </w:tc>
      </w:tr>
      <w:tr>
        <w:trPr>
          <w:trHeight w:val="259"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三、无形资产账面价值合计</w:t>
            </w:r>
          </w:p>
        </w:tc>
        <w:tc>
          <w:tcPr>
            <w:tcW w:w="1892" w:type="dxa"/>
            <w:tcBorders>
              <w:top w:val="nil" w:sz="6" w:space="0" w:color="auto"/>
              <w:left w:val="nil" w:sz="6" w:space="0" w:color="auto"/>
              <w:bottom w:val="nil" w:sz="6" w:space="0" w:color="auto"/>
              <w:right w:val="nil" w:sz="6" w:space="0" w:color="auto"/>
            </w:tcBorders>
          </w:tcPr>
          <w:p>
            <w:pPr>
              <w:pStyle w:val="TableParagraph"/>
              <w:spacing w:line="233" w:lineRule="exact"/>
              <w:ind w:right="223"/>
              <w:jc w:val="right"/>
              <w:rPr>
                <w:rFonts w:ascii="宋体" w:hAnsi="宋体" w:cs="宋体" w:eastAsia="宋体" w:hint="default"/>
                <w:sz w:val="18"/>
                <w:szCs w:val="18"/>
              </w:rPr>
            </w:pPr>
            <w:r>
              <w:rPr>
                <w:rFonts w:ascii="宋体"/>
                <w:spacing w:val="-1"/>
                <w:sz w:val="18"/>
              </w:rPr>
              <w:t>12,241,926.73</w:t>
            </w:r>
          </w:p>
        </w:tc>
        <w:tc>
          <w:tcPr>
            <w:tcW w:w="1740"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33" w:lineRule="exact"/>
              <w:ind w:right="223"/>
              <w:jc w:val="right"/>
              <w:rPr>
                <w:rFonts w:ascii="宋体" w:hAnsi="宋体" w:cs="宋体" w:eastAsia="宋体" w:hint="default"/>
                <w:sz w:val="18"/>
                <w:szCs w:val="18"/>
              </w:rPr>
            </w:pPr>
            <w:r>
              <w:rPr>
                <w:rFonts w:ascii="宋体"/>
                <w:spacing w:val="-1"/>
                <w:sz w:val="18"/>
              </w:rPr>
              <w:t>306,048.12</w:t>
            </w:r>
          </w:p>
        </w:tc>
        <w:tc>
          <w:tcPr>
            <w:tcW w:w="1550"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18"/>
                <w:szCs w:val="18"/>
              </w:rPr>
            </w:pPr>
            <w:r>
              <w:rPr>
                <w:rFonts w:ascii="宋体"/>
                <w:spacing w:val="-1"/>
                <w:sz w:val="18"/>
              </w:rPr>
              <w:t>11,935,878.61</w:t>
            </w:r>
          </w:p>
        </w:tc>
      </w:tr>
      <w:tr>
        <w:trPr>
          <w:trHeight w:val="306"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92" w:type="dxa"/>
            <w:tcBorders>
              <w:top w:val="nil" w:sz="6" w:space="0" w:color="auto"/>
              <w:left w:val="nil" w:sz="6" w:space="0" w:color="auto"/>
              <w:bottom w:val="nil" w:sz="6" w:space="0" w:color="auto"/>
              <w:right w:val="nil" w:sz="6" w:space="0" w:color="auto"/>
            </w:tcBorders>
          </w:tcPr>
          <w:p>
            <w:pPr>
              <w:pStyle w:val="TableParagraph"/>
              <w:spacing w:line="206" w:lineRule="exact"/>
              <w:ind w:right="223"/>
              <w:jc w:val="right"/>
              <w:rPr>
                <w:rFonts w:ascii="宋体" w:hAnsi="宋体" w:cs="宋体" w:eastAsia="宋体" w:hint="default"/>
                <w:sz w:val="18"/>
                <w:szCs w:val="18"/>
              </w:rPr>
            </w:pPr>
            <w:r>
              <w:rPr>
                <w:rFonts w:ascii="宋体"/>
                <w:spacing w:val="-1"/>
                <w:sz w:val="18"/>
              </w:rPr>
              <w:t>12,241,926.73</w:t>
            </w:r>
          </w:p>
        </w:tc>
        <w:tc>
          <w:tcPr>
            <w:tcW w:w="1740"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06" w:lineRule="exact"/>
              <w:ind w:right="223"/>
              <w:jc w:val="right"/>
              <w:rPr>
                <w:rFonts w:ascii="宋体" w:hAnsi="宋体" w:cs="宋体" w:eastAsia="宋体" w:hint="default"/>
                <w:sz w:val="18"/>
                <w:szCs w:val="18"/>
              </w:rPr>
            </w:pPr>
            <w:r>
              <w:rPr>
                <w:rFonts w:ascii="宋体"/>
                <w:spacing w:val="-1"/>
                <w:sz w:val="18"/>
              </w:rPr>
              <w:t>306,048.12</w:t>
            </w:r>
          </w:p>
        </w:tc>
        <w:tc>
          <w:tcPr>
            <w:tcW w:w="1550"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spacing w:val="-1"/>
                <w:sz w:val="18"/>
              </w:rPr>
              <w:t>11,935,878.61</w:t>
            </w:r>
          </w:p>
        </w:tc>
      </w:tr>
    </w:tbl>
    <w:p>
      <w:pPr>
        <w:spacing w:line="240" w:lineRule="auto" w:before="4"/>
        <w:rPr>
          <w:rFonts w:ascii="宋体" w:hAnsi="宋体" w:cs="宋体" w:eastAsia="宋体" w:hint="default"/>
          <w:sz w:val="24"/>
          <w:szCs w:val="24"/>
        </w:rPr>
      </w:pPr>
    </w:p>
    <w:p>
      <w:pPr>
        <w:pStyle w:val="BodyText"/>
        <w:spacing w:line="240" w:lineRule="auto" w:before="36"/>
        <w:ind w:left="500" w:right="4509"/>
        <w:jc w:val="left"/>
      </w:pPr>
      <w:r>
        <w:rPr/>
        <w:t>（十二）长期待摊费用</w:t>
      </w:r>
    </w:p>
    <w:p>
      <w:pPr>
        <w:spacing w:line="240" w:lineRule="auto" w:before="13"/>
        <w:rPr>
          <w:rFonts w:ascii="宋体" w:hAnsi="宋体" w:cs="宋体" w:eastAsia="宋体" w:hint="default"/>
          <w:sz w:val="7"/>
          <w:szCs w:val="7"/>
        </w:rPr>
      </w:pPr>
    </w:p>
    <w:tbl>
      <w:tblPr>
        <w:tblW w:w="0" w:type="auto"/>
        <w:jc w:val="left"/>
        <w:tblInd w:w="1514" w:type="dxa"/>
        <w:tblLayout w:type="fixed"/>
        <w:tblCellMar>
          <w:top w:w="0" w:type="dxa"/>
          <w:left w:w="0" w:type="dxa"/>
          <w:bottom w:w="0" w:type="dxa"/>
          <w:right w:w="0" w:type="dxa"/>
        </w:tblCellMar>
        <w:tblLook w:val="01E0"/>
      </w:tblPr>
      <w:tblGrid>
        <w:gridCol w:w="1935"/>
        <w:gridCol w:w="2251"/>
        <w:gridCol w:w="1972"/>
      </w:tblGrid>
      <w:tr>
        <w:trPr>
          <w:trHeight w:val="637" w:hRule="exact"/>
        </w:trPr>
        <w:tc>
          <w:tcPr>
            <w:tcW w:w="1935" w:type="dxa"/>
            <w:tcBorders>
              <w:top w:val="nil" w:sz="6" w:space="0" w:color="auto"/>
              <w:left w:val="nil" w:sz="6" w:space="0" w:color="auto"/>
              <w:bottom w:val="nil" w:sz="6" w:space="0" w:color="auto"/>
              <w:right w:val="nil" w:sz="6" w:space="0" w:color="auto"/>
            </w:tcBorders>
          </w:tcPr>
          <w:p>
            <w:pPr>
              <w:pStyle w:val="TableParagraph"/>
              <w:tabs>
                <w:tab w:pos="1126" w:val="left" w:leader="none"/>
              </w:tabs>
              <w:spacing w:line="240" w:lineRule="auto" w:before="36"/>
              <w:ind w:left="70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公司房屋装修费</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96"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年末余额</w:t>
            </w:r>
            <w:r>
              <w:rPr>
                <w:rFonts w:ascii="宋体" w:hAnsi="宋体" w:cs="宋体" w:eastAsia="宋体" w:hint="default"/>
                <w:sz w:val="21"/>
                <w:szCs w:val="21"/>
              </w:rPr>
            </w:r>
          </w:p>
          <w:p>
            <w:pPr>
              <w:pStyle w:val="TableParagraph"/>
              <w:spacing w:line="240" w:lineRule="auto" w:before="5"/>
              <w:ind w:left="987" w:right="0"/>
              <w:jc w:val="left"/>
              <w:rPr>
                <w:rFonts w:ascii="宋体" w:hAnsi="宋体" w:cs="宋体" w:eastAsia="宋体" w:hint="default"/>
                <w:sz w:val="18"/>
                <w:szCs w:val="18"/>
              </w:rPr>
            </w:pPr>
            <w:r>
              <w:rPr>
                <w:rFonts w:ascii="宋体"/>
                <w:sz w:val="18"/>
              </w:rPr>
              <w:t>578,188.26</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6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年初余额</w:t>
            </w:r>
            <w:r>
              <w:rPr>
                <w:rFonts w:ascii="宋体" w:hAnsi="宋体" w:cs="宋体" w:eastAsia="宋体" w:hint="default"/>
                <w:sz w:val="21"/>
                <w:szCs w:val="21"/>
              </w:rPr>
            </w:r>
          </w:p>
          <w:p>
            <w:pPr>
              <w:pStyle w:val="TableParagraph"/>
              <w:spacing w:line="240" w:lineRule="auto" w:before="5"/>
              <w:ind w:left="856" w:right="0"/>
              <w:jc w:val="left"/>
              <w:rPr>
                <w:rFonts w:ascii="宋体" w:hAnsi="宋体" w:cs="宋体" w:eastAsia="宋体" w:hint="default"/>
                <w:sz w:val="18"/>
                <w:szCs w:val="18"/>
              </w:rPr>
            </w:pPr>
            <w:r>
              <w:rPr>
                <w:rFonts w:ascii="宋体"/>
                <w:sz w:val="18"/>
              </w:rPr>
              <w:t>1,156,376.10</w:t>
            </w:r>
          </w:p>
        </w:tc>
      </w:tr>
      <w:tr>
        <w:trPr>
          <w:trHeight w:val="365"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25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87" w:right="0"/>
              <w:jc w:val="left"/>
              <w:rPr>
                <w:rFonts w:ascii="宋体" w:hAnsi="宋体" w:cs="宋体" w:eastAsia="宋体" w:hint="default"/>
                <w:sz w:val="18"/>
                <w:szCs w:val="18"/>
              </w:rPr>
            </w:pPr>
            <w:r>
              <w:rPr>
                <w:rFonts w:ascii="宋体"/>
                <w:sz w:val="18"/>
              </w:rPr>
              <w:t>578,188.26</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56" w:right="0"/>
              <w:jc w:val="left"/>
              <w:rPr>
                <w:rFonts w:ascii="宋体" w:hAnsi="宋体" w:cs="宋体" w:eastAsia="宋体" w:hint="default"/>
                <w:sz w:val="18"/>
                <w:szCs w:val="18"/>
              </w:rPr>
            </w:pPr>
            <w:r>
              <w:rPr>
                <w:rFonts w:ascii="宋体"/>
                <w:sz w:val="18"/>
              </w:rPr>
              <w:t>1,156,376.10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tbl>
      <w:tblPr>
        <w:tblW w:w="0" w:type="auto"/>
        <w:jc w:val="left"/>
        <w:tblInd w:w="465" w:type="dxa"/>
        <w:tblLayout w:type="fixed"/>
        <w:tblCellMar>
          <w:top w:w="0" w:type="dxa"/>
          <w:left w:w="0" w:type="dxa"/>
          <w:bottom w:w="0" w:type="dxa"/>
          <w:right w:w="0" w:type="dxa"/>
        </w:tblCellMar>
        <w:tblLook w:val="01E0"/>
      </w:tblPr>
      <w:tblGrid>
        <w:gridCol w:w="2259"/>
        <w:gridCol w:w="1649"/>
        <w:gridCol w:w="1519"/>
        <w:gridCol w:w="1685"/>
        <w:gridCol w:w="940"/>
        <w:gridCol w:w="1592"/>
      </w:tblGrid>
      <w:tr>
        <w:trPr>
          <w:trHeight w:val="771"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7"/>
              <w:jc w:val="center"/>
              <w:rPr>
                <w:rFonts w:ascii="宋体" w:hAnsi="宋体" w:cs="宋体" w:eastAsia="宋体" w:hint="default"/>
                <w:sz w:val="21"/>
                <w:szCs w:val="21"/>
              </w:rPr>
            </w:pPr>
            <w:r>
              <w:rPr>
                <w:rFonts w:ascii="宋体" w:hAnsi="宋体" w:cs="宋体" w:eastAsia="宋体" w:hint="default"/>
                <w:sz w:val="21"/>
                <w:szCs w:val="21"/>
              </w:rPr>
              <w:t>（十三）资产减值准备</w:t>
            </w:r>
          </w:p>
          <w:p>
            <w:pPr>
              <w:pStyle w:val="TableParagraph"/>
              <w:spacing w:line="240" w:lineRule="auto" w:before="133"/>
              <w:ind w:right="26"/>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项目</w:t>
            </w:r>
            <w:r>
              <w:rPr>
                <w:rFonts w:ascii="宋体" w:hAnsi="宋体" w:cs="宋体" w:eastAsia="宋体" w:hint="default"/>
                <w:sz w:val="21"/>
                <w:szCs w:val="21"/>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年初账面余额</w:t>
            </w:r>
            <w:r>
              <w:rPr>
                <w:rFonts w:ascii="宋体" w:hAnsi="宋体" w:cs="宋体" w:eastAsia="宋体" w:hint="default"/>
                <w:sz w:val="21"/>
                <w:szCs w:val="21"/>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本年计提额</w:t>
            </w:r>
            <w:r>
              <w:rPr>
                <w:rFonts w:ascii="宋体" w:hAnsi="宋体" w:cs="宋体" w:eastAsia="宋体" w:hint="default"/>
                <w:sz w:val="21"/>
                <w:szCs w:val="21"/>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43" w:right="-12"/>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u w:val="single" w:color="000000"/>
              </w:rPr>
              <w:t>本年减少额</w:t>
            </w:r>
            <w:r>
              <w:rPr>
                <w:rFonts w:ascii="宋体" w:hAnsi="宋体" w:cs="宋体" w:eastAsia="宋体" w:hint="default"/>
                <w:spacing w:val="-1"/>
                <w:sz w:val="21"/>
                <w:szCs w:val="21"/>
              </w:rPr>
            </w:r>
          </w:p>
        </w:tc>
        <w:tc>
          <w:tcPr>
            <w:tcW w:w="940"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年末账面余额</w:t>
            </w:r>
            <w:r>
              <w:rPr>
                <w:rFonts w:ascii="宋体" w:hAnsi="宋体" w:cs="宋体" w:eastAsia="宋体" w:hint="default"/>
                <w:sz w:val="21"/>
                <w:szCs w:val="21"/>
              </w:rPr>
            </w:r>
          </w:p>
        </w:tc>
      </w:tr>
      <w:tr>
        <w:trPr>
          <w:trHeight w:val="313" w:hRule="exact"/>
        </w:trPr>
        <w:tc>
          <w:tcPr>
            <w:tcW w:w="2259"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63" w:lineRule="exact"/>
              <w:ind w:left="329"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转回</w:t>
            </w:r>
            <w:r>
              <w:rPr>
                <w:rFonts w:ascii="宋体" w:hAnsi="宋体" w:cs="宋体" w:eastAsia="宋体" w:hint="default"/>
                <w:sz w:val="21"/>
                <w:szCs w:val="21"/>
              </w:rPr>
            </w:r>
          </w:p>
        </w:tc>
        <w:tc>
          <w:tcPr>
            <w:tcW w:w="940" w:type="dxa"/>
            <w:tcBorders>
              <w:top w:val="nil" w:sz="6" w:space="0" w:color="auto"/>
              <w:left w:val="nil" w:sz="6" w:space="0" w:color="auto"/>
              <w:bottom w:val="nil" w:sz="6" w:space="0" w:color="auto"/>
              <w:right w:val="nil" w:sz="6" w:space="0" w:color="auto"/>
            </w:tcBorders>
          </w:tcPr>
          <w:p>
            <w:pPr>
              <w:pStyle w:val="TableParagraph"/>
              <w:spacing w:line="263" w:lineRule="exact"/>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转销</w:t>
            </w:r>
            <w:r>
              <w:rPr>
                <w:rFonts w:ascii="宋体" w:hAnsi="宋体" w:cs="宋体" w:eastAsia="宋体" w:hint="default"/>
                <w:sz w:val="21"/>
                <w:szCs w:val="21"/>
              </w:rPr>
            </w:r>
          </w:p>
        </w:tc>
        <w:tc>
          <w:tcPr>
            <w:tcW w:w="1592" w:type="dxa"/>
            <w:tcBorders>
              <w:top w:val="nil" w:sz="6" w:space="0" w:color="auto"/>
              <w:left w:val="nil" w:sz="6" w:space="0" w:color="auto"/>
              <w:bottom w:val="nil" w:sz="6" w:space="0" w:color="auto"/>
              <w:right w:val="nil" w:sz="6" w:space="0" w:color="auto"/>
            </w:tcBorders>
          </w:tcPr>
          <w:p>
            <w:pPr/>
          </w:p>
        </w:tc>
      </w:tr>
      <w:tr>
        <w:trPr>
          <w:trHeight w:val="300"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0"/>
                <w:szCs w:val="20"/>
              </w:rPr>
            </w:pPr>
            <w:r>
              <w:rPr>
                <w:rFonts w:ascii="宋体" w:hAnsi="宋体" w:cs="宋体" w:eastAsia="宋体" w:hint="default"/>
                <w:sz w:val="20"/>
                <w:szCs w:val="20"/>
              </w:rPr>
              <w:t>1、坏账准备</w:t>
            </w:r>
          </w:p>
        </w:tc>
        <w:tc>
          <w:tcPr>
            <w:tcW w:w="1649" w:type="dxa"/>
            <w:tcBorders>
              <w:top w:val="nil" w:sz="6" w:space="0" w:color="auto"/>
              <w:left w:val="nil" w:sz="6" w:space="0" w:color="auto"/>
              <w:bottom w:val="nil" w:sz="6" w:space="0" w:color="auto"/>
              <w:right w:val="nil" w:sz="6" w:space="0" w:color="auto"/>
            </w:tcBorders>
          </w:tcPr>
          <w:p>
            <w:pPr>
              <w:pStyle w:val="TableParagraph"/>
              <w:spacing w:line="231" w:lineRule="exact"/>
              <w:ind w:right="92"/>
              <w:jc w:val="right"/>
              <w:rPr>
                <w:rFonts w:ascii="宋体" w:hAnsi="宋体" w:cs="宋体" w:eastAsia="宋体" w:hint="default"/>
                <w:sz w:val="18"/>
                <w:szCs w:val="18"/>
              </w:rPr>
            </w:pPr>
            <w:r>
              <w:rPr>
                <w:rFonts w:ascii="宋体"/>
                <w:spacing w:val="-1"/>
                <w:sz w:val="18"/>
              </w:rPr>
              <w:t>48,919,516.67</w:t>
            </w:r>
          </w:p>
        </w:tc>
        <w:tc>
          <w:tcPr>
            <w:tcW w:w="1519" w:type="dxa"/>
            <w:tcBorders>
              <w:top w:val="nil" w:sz="6" w:space="0" w:color="auto"/>
              <w:left w:val="nil" w:sz="6" w:space="0" w:color="auto"/>
              <w:bottom w:val="nil" w:sz="6" w:space="0" w:color="auto"/>
              <w:right w:val="nil" w:sz="6" w:space="0" w:color="auto"/>
            </w:tcBorders>
          </w:tcPr>
          <w:p>
            <w:pPr>
              <w:pStyle w:val="TableParagraph"/>
              <w:spacing w:line="231" w:lineRule="exact"/>
              <w:ind w:right="183"/>
              <w:jc w:val="right"/>
              <w:rPr>
                <w:rFonts w:ascii="宋体" w:hAnsi="宋体" w:cs="宋体" w:eastAsia="宋体" w:hint="default"/>
                <w:sz w:val="18"/>
                <w:szCs w:val="18"/>
              </w:rPr>
            </w:pPr>
            <w:r>
              <w:rPr>
                <w:rFonts w:ascii="宋体"/>
                <w:spacing w:val="-1"/>
                <w:sz w:val="18"/>
              </w:rPr>
              <w:t>29,792.95</w:t>
            </w:r>
          </w:p>
        </w:tc>
        <w:tc>
          <w:tcPr>
            <w:tcW w:w="1685" w:type="dxa"/>
            <w:tcBorders>
              <w:top w:val="nil" w:sz="6" w:space="0" w:color="auto"/>
              <w:left w:val="nil" w:sz="6" w:space="0" w:color="auto"/>
              <w:bottom w:val="nil" w:sz="6" w:space="0" w:color="auto"/>
              <w:right w:val="nil" w:sz="6" w:space="0" w:color="auto"/>
            </w:tcBorders>
          </w:tcPr>
          <w:p>
            <w:pPr>
              <w:pStyle w:val="TableParagraph"/>
              <w:spacing w:line="231" w:lineRule="exact"/>
              <w:ind w:left="185" w:right="0"/>
              <w:jc w:val="left"/>
              <w:rPr>
                <w:rFonts w:ascii="宋体" w:hAnsi="宋体" w:cs="宋体" w:eastAsia="宋体" w:hint="default"/>
                <w:sz w:val="18"/>
                <w:szCs w:val="18"/>
              </w:rPr>
            </w:pPr>
            <w:r>
              <w:rPr>
                <w:rFonts w:ascii="宋体"/>
                <w:sz w:val="18"/>
              </w:rPr>
              <w:t>4,748,618.94</w:t>
            </w:r>
          </w:p>
        </w:tc>
        <w:tc>
          <w:tcPr>
            <w:tcW w:w="940"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18"/>
                <w:szCs w:val="18"/>
              </w:rPr>
            </w:pPr>
            <w:r>
              <w:rPr>
                <w:rFonts w:ascii="宋体"/>
                <w:spacing w:val="-1"/>
                <w:sz w:val="18"/>
              </w:rPr>
              <w:t>44,200,690.68</w:t>
            </w:r>
          </w:p>
        </w:tc>
      </w:tr>
      <w:tr>
        <w:trPr>
          <w:trHeight w:val="292"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2、存货跌价准备</w:t>
            </w:r>
          </w:p>
        </w:tc>
        <w:tc>
          <w:tcPr>
            <w:tcW w:w="1649" w:type="dxa"/>
            <w:tcBorders>
              <w:top w:val="nil" w:sz="6" w:space="0" w:color="auto"/>
              <w:left w:val="nil" w:sz="6" w:space="0" w:color="auto"/>
              <w:bottom w:val="nil" w:sz="6" w:space="0" w:color="auto"/>
              <w:right w:val="nil" w:sz="6" w:space="0" w:color="auto"/>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1,793,172.97</w:t>
            </w:r>
          </w:p>
        </w:tc>
        <w:tc>
          <w:tcPr>
            <w:tcW w:w="1519" w:type="dxa"/>
            <w:tcBorders>
              <w:top w:val="nil" w:sz="6" w:space="0" w:color="auto"/>
              <w:left w:val="nil" w:sz="6" w:space="0" w:color="auto"/>
              <w:bottom w:val="nil" w:sz="6" w:space="0" w:color="auto"/>
              <w:right w:val="nil" w:sz="6" w:space="0" w:color="auto"/>
            </w:tcBorders>
          </w:tcPr>
          <w:p>
            <w:pPr>
              <w:pStyle w:val="TableParagraph"/>
              <w:spacing w:line="225" w:lineRule="exact"/>
              <w:ind w:right="183"/>
              <w:jc w:val="right"/>
              <w:rPr>
                <w:rFonts w:ascii="宋体" w:hAnsi="宋体" w:cs="宋体" w:eastAsia="宋体" w:hint="default"/>
                <w:sz w:val="18"/>
                <w:szCs w:val="18"/>
              </w:rPr>
            </w:pPr>
            <w:r>
              <w:rPr>
                <w:rFonts w:ascii="宋体"/>
                <w:spacing w:val="-1"/>
                <w:sz w:val="18"/>
              </w:rPr>
              <w:t>3,957,945.79</w:t>
            </w:r>
          </w:p>
        </w:tc>
        <w:tc>
          <w:tcPr>
            <w:tcW w:w="168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pacing w:val="-1"/>
                <w:sz w:val="18"/>
              </w:rPr>
              <w:t>5,751,118.76</w:t>
            </w:r>
          </w:p>
        </w:tc>
      </w:tr>
      <w:tr>
        <w:trPr>
          <w:trHeight w:val="289"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0"/>
                <w:szCs w:val="20"/>
              </w:rPr>
            </w:pPr>
            <w:r>
              <w:rPr>
                <w:rFonts w:ascii="宋体" w:hAnsi="宋体" w:cs="宋体" w:eastAsia="宋体" w:hint="default"/>
                <w:sz w:val="20"/>
                <w:szCs w:val="20"/>
              </w:rPr>
              <w:t>3、固定资产减值准备</w:t>
            </w:r>
          </w:p>
        </w:tc>
        <w:tc>
          <w:tcPr>
            <w:tcW w:w="1649" w:type="dxa"/>
            <w:tcBorders>
              <w:top w:val="nil" w:sz="6" w:space="0" w:color="auto"/>
              <w:left w:val="nil" w:sz="6" w:space="0" w:color="auto"/>
              <w:bottom w:val="nil" w:sz="6" w:space="0" w:color="auto"/>
              <w:right w:val="nil" w:sz="6" w:space="0" w:color="auto"/>
            </w:tcBorders>
          </w:tcPr>
          <w:p>
            <w:pPr>
              <w:pStyle w:val="TableParagraph"/>
              <w:spacing w:line="222" w:lineRule="exact"/>
              <w:ind w:right="92"/>
              <w:jc w:val="right"/>
              <w:rPr>
                <w:rFonts w:ascii="宋体" w:hAnsi="宋体" w:cs="宋体" w:eastAsia="宋体" w:hint="default"/>
                <w:sz w:val="18"/>
                <w:szCs w:val="18"/>
              </w:rPr>
            </w:pPr>
            <w:r>
              <w:rPr>
                <w:rFonts w:ascii="宋体"/>
                <w:spacing w:val="-1"/>
                <w:sz w:val="18"/>
              </w:rPr>
              <w:t>921,502.95</w:t>
            </w:r>
          </w:p>
        </w:tc>
        <w:tc>
          <w:tcPr>
            <w:tcW w:w="1519"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22" w:lineRule="exact"/>
              <w:ind w:left="28" w:right="0"/>
              <w:jc w:val="left"/>
              <w:rPr>
                <w:rFonts w:ascii="宋体" w:hAnsi="宋体" w:cs="宋体" w:eastAsia="宋体" w:hint="default"/>
                <w:sz w:val="18"/>
                <w:szCs w:val="18"/>
              </w:rPr>
            </w:pPr>
            <w:r>
              <w:rPr>
                <w:rFonts w:ascii="宋体"/>
                <w:sz w:val="18"/>
              </w:rPr>
              <w:t>22,845.70</w:t>
            </w:r>
          </w:p>
        </w:tc>
        <w:tc>
          <w:tcPr>
            <w:tcW w:w="1592"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宋体" w:hAnsi="宋体" w:cs="宋体" w:eastAsia="宋体" w:hint="default"/>
                <w:sz w:val="18"/>
                <w:szCs w:val="18"/>
              </w:rPr>
            </w:pPr>
            <w:r>
              <w:rPr>
                <w:rFonts w:ascii="宋体"/>
                <w:spacing w:val="-1"/>
                <w:sz w:val="18"/>
              </w:rPr>
              <w:t>898,657.25</w:t>
            </w:r>
          </w:p>
        </w:tc>
      </w:tr>
      <w:tr>
        <w:trPr>
          <w:trHeight w:val="347"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7" w:lineRule="exact"/>
              <w:ind w:right="26"/>
              <w:jc w:val="center"/>
              <w:rPr>
                <w:rFonts w:ascii="宋体" w:hAnsi="宋体" w:cs="宋体" w:eastAsia="宋体" w:hint="default"/>
                <w:sz w:val="20"/>
                <w:szCs w:val="20"/>
              </w:rPr>
            </w:pPr>
            <w:r>
              <w:rPr>
                <w:rFonts w:ascii="宋体" w:hAnsi="宋体" w:cs="宋体" w:eastAsia="宋体" w:hint="default"/>
                <w:sz w:val="20"/>
                <w:szCs w:val="20"/>
              </w:rPr>
              <w:t>合计</w:t>
            </w:r>
          </w:p>
        </w:tc>
        <w:tc>
          <w:tcPr>
            <w:tcW w:w="1649" w:type="dxa"/>
            <w:tcBorders>
              <w:top w:val="nil" w:sz="6" w:space="0" w:color="auto"/>
              <w:left w:val="nil" w:sz="6" w:space="0" w:color="auto"/>
              <w:bottom w:val="nil" w:sz="6" w:space="0" w:color="auto"/>
              <w:right w:val="nil" w:sz="6" w:space="0" w:color="auto"/>
            </w:tcBorders>
          </w:tcPr>
          <w:p>
            <w:pPr>
              <w:pStyle w:val="TableParagraph"/>
              <w:spacing w:line="223" w:lineRule="exact"/>
              <w:ind w:right="92"/>
              <w:jc w:val="right"/>
              <w:rPr>
                <w:rFonts w:ascii="宋体" w:hAnsi="宋体" w:cs="宋体" w:eastAsia="宋体" w:hint="default"/>
                <w:sz w:val="18"/>
                <w:szCs w:val="18"/>
              </w:rPr>
            </w:pPr>
            <w:r>
              <w:rPr>
                <w:rFonts w:ascii="宋体"/>
                <w:spacing w:val="-1"/>
                <w:sz w:val="18"/>
              </w:rPr>
              <w:t>51,634,192.59</w:t>
            </w:r>
          </w:p>
        </w:tc>
        <w:tc>
          <w:tcPr>
            <w:tcW w:w="1519" w:type="dxa"/>
            <w:tcBorders>
              <w:top w:val="nil" w:sz="6" w:space="0" w:color="auto"/>
              <w:left w:val="nil" w:sz="6" w:space="0" w:color="auto"/>
              <w:bottom w:val="nil" w:sz="6" w:space="0" w:color="auto"/>
              <w:right w:val="nil" w:sz="6" w:space="0" w:color="auto"/>
            </w:tcBorders>
          </w:tcPr>
          <w:p>
            <w:pPr>
              <w:pStyle w:val="TableParagraph"/>
              <w:spacing w:line="223" w:lineRule="exact"/>
              <w:ind w:right="183"/>
              <w:jc w:val="right"/>
              <w:rPr>
                <w:rFonts w:ascii="宋体" w:hAnsi="宋体" w:cs="宋体" w:eastAsia="宋体" w:hint="default"/>
                <w:sz w:val="18"/>
                <w:szCs w:val="18"/>
              </w:rPr>
            </w:pPr>
            <w:r>
              <w:rPr>
                <w:rFonts w:ascii="宋体"/>
                <w:spacing w:val="-1"/>
                <w:sz w:val="18"/>
              </w:rPr>
              <w:t>3,987,738.74</w:t>
            </w:r>
          </w:p>
        </w:tc>
        <w:tc>
          <w:tcPr>
            <w:tcW w:w="1685" w:type="dxa"/>
            <w:tcBorders>
              <w:top w:val="nil" w:sz="6" w:space="0" w:color="auto"/>
              <w:left w:val="nil" w:sz="6" w:space="0" w:color="auto"/>
              <w:bottom w:val="nil" w:sz="6" w:space="0" w:color="auto"/>
              <w:right w:val="nil" w:sz="6" w:space="0" w:color="auto"/>
            </w:tcBorders>
          </w:tcPr>
          <w:p>
            <w:pPr>
              <w:pStyle w:val="TableParagraph"/>
              <w:spacing w:line="223" w:lineRule="exact"/>
              <w:ind w:left="185" w:right="0"/>
              <w:jc w:val="left"/>
              <w:rPr>
                <w:rFonts w:ascii="宋体" w:hAnsi="宋体" w:cs="宋体" w:eastAsia="宋体" w:hint="default"/>
                <w:sz w:val="18"/>
                <w:szCs w:val="18"/>
              </w:rPr>
            </w:pPr>
            <w:r>
              <w:rPr>
                <w:rFonts w:ascii="宋体"/>
                <w:sz w:val="18"/>
              </w:rPr>
              <w:t>4,748,618.94</w:t>
            </w:r>
          </w:p>
        </w:tc>
        <w:tc>
          <w:tcPr>
            <w:tcW w:w="940" w:type="dxa"/>
            <w:tcBorders>
              <w:top w:val="nil" w:sz="6" w:space="0" w:color="auto"/>
              <w:left w:val="nil" w:sz="6" w:space="0" w:color="auto"/>
              <w:bottom w:val="nil" w:sz="6" w:space="0" w:color="auto"/>
              <w:right w:val="nil" w:sz="6" w:space="0" w:color="auto"/>
            </w:tcBorders>
          </w:tcPr>
          <w:p>
            <w:pPr>
              <w:pStyle w:val="TableParagraph"/>
              <w:spacing w:line="223" w:lineRule="exact"/>
              <w:ind w:left="28" w:right="0"/>
              <w:jc w:val="left"/>
              <w:rPr>
                <w:rFonts w:ascii="宋体" w:hAnsi="宋体" w:cs="宋体" w:eastAsia="宋体" w:hint="default"/>
                <w:sz w:val="18"/>
                <w:szCs w:val="18"/>
              </w:rPr>
            </w:pPr>
            <w:r>
              <w:rPr>
                <w:rFonts w:ascii="宋体"/>
                <w:sz w:val="18"/>
              </w:rPr>
              <w:t>22,845.70</w:t>
            </w:r>
          </w:p>
        </w:tc>
        <w:tc>
          <w:tcPr>
            <w:tcW w:w="1592"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宋体" w:hAnsi="宋体" w:cs="宋体" w:eastAsia="宋体" w:hint="default"/>
                <w:sz w:val="18"/>
                <w:szCs w:val="18"/>
              </w:rPr>
            </w:pPr>
            <w:r>
              <w:rPr>
                <w:rFonts w:ascii="宋体"/>
                <w:spacing w:val="-1"/>
                <w:sz w:val="18"/>
              </w:rPr>
              <w:t>50,850,466.69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before="36"/>
        <w:ind w:left="500" w:right="4509"/>
        <w:jc w:val="left"/>
      </w:pPr>
      <w:r>
        <w:rPr/>
        <w:t>（十四）短期借款</w:t>
      </w:r>
    </w:p>
    <w:p>
      <w:pPr>
        <w:pStyle w:val="BodyText"/>
        <w:tabs>
          <w:tab w:pos="4717" w:val="left" w:leader="none"/>
          <w:tab w:pos="6769" w:val="left" w:leader="none"/>
        </w:tabs>
        <w:spacing w:line="240" w:lineRule="auto" w:before="140"/>
        <w:ind w:left="2646" w:right="0"/>
        <w:jc w:val="left"/>
      </w:pPr>
      <w:r>
        <w:rPr>
          <w:w w:val="100"/>
        </w:rPr>
      </w:r>
      <w:r>
        <w:rPr>
          <w:spacing w:val="-1"/>
          <w:u w:val="single" w:color="000000"/>
        </w:rPr>
        <w:t>借款类别</w:t>
      </w:r>
      <w:r>
        <w:rPr>
          <w:spacing w:val="-1"/>
        </w:rPr>
        <w:tab/>
      </w:r>
      <w:r>
        <w:rPr>
          <w:spacing w:val="-1"/>
          <w:u w:val="single" w:color="000000"/>
        </w:rPr>
        <w:t>年末余额</w:t>
      </w:r>
      <w:r>
        <w:rPr>
          <w:spacing w:val="-1"/>
        </w:rPr>
        <w:tab/>
      </w:r>
      <w:r>
        <w:rPr>
          <w:spacing w:val="-1"/>
          <w:u w:val="single" w:color="000000"/>
        </w:rPr>
        <w:t>年初余额</w:t>
      </w:r>
      <w:r>
        <w:rPr>
          <w:spacing w:val="-1"/>
        </w:rPr>
      </w:r>
    </w:p>
    <w:p>
      <w:pPr>
        <w:tabs>
          <w:tab w:pos="5031" w:val="left" w:leader="none"/>
          <w:tab w:pos="7009" w:val="left" w:leader="none"/>
        </w:tabs>
        <w:spacing w:before="7"/>
        <w:ind w:left="2060" w:right="0" w:firstLine="0"/>
        <w:jc w:val="left"/>
        <w:rPr>
          <w:rFonts w:ascii="宋体" w:hAnsi="宋体" w:cs="宋体" w:eastAsia="宋体" w:hint="default"/>
          <w:sz w:val="18"/>
          <w:szCs w:val="18"/>
        </w:rPr>
      </w:pPr>
      <w:r>
        <w:rPr>
          <w:rFonts w:ascii="宋体" w:hAnsi="宋体" w:cs="宋体" w:eastAsia="宋体" w:hint="default"/>
          <w:w w:val="95"/>
          <w:position w:val="-2"/>
          <w:sz w:val="20"/>
          <w:szCs w:val="20"/>
        </w:rPr>
        <w:t>保证借款</w:t>
        <w:tab/>
      </w:r>
      <w:r>
        <w:rPr>
          <w:rFonts w:ascii="宋体" w:hAnsi="宋体" w:cs="宋体" w:eastAsia="宋体" w:hint="default"/>
          <w:spacing w:val="-1"/>
          <w:sz w:val="18"/>
          <w:szCs w:val="18"/>
        </w:rPr>
        <w:t>30,000,000.00</w:t>
        <w:tab/>
        <w:t>32,000,000.00</w:t>
      </w:r>
    </w:p>
    <w:p>
      <w:pPr>
        <w:tabs>
          <w:tab w:pos="5031" w:val="left" w:leader="none"/>
          <w:tab w:pos="7009" w:val="left" w:leader="none"/>
        </w:tabs>
        <w:spacing w:before="15"/>
        <w:ind w:left="2060" w:right="0" w:firstLine="0"/>
        <w:jc w:val="left"/>
        <w:rPr>
          <w:rFonts w:ascii="宋体" w:hAnsi="宋体" w:cs="宋体" w:eastAsia="宋体" w:hint="default"/>
          <w:sz w:val="18"/>
          <w:szCs w:val="18"/>
        </w:rPr>
      </w:pPr>
      <w:r>
        <w:rPr>
          <w:rFonts w:ascii="宋体" w:hAnsi="宋体" w:cs="宋体" w:eastAsia="宋体" w:hint="default"/>
          <w:w w:val="95"/>
          <w:position w:val="-6"/>
          <w:sz w:val="20"/>
          <w:szCs w:val="20"/>
        </w:rPr>
        <w:t>合计</w:t>
        <w:tab/>
      </w:r>
      <w:r>
        <w:rPr>
          <w:rFonts w:ascii="宋体" w:hAnsi="宋体" w:cs="宋体" w:eastAsia="宋体" w:hint="default"/>
          <w:spacing w:val="-1"/>
          <w:sz w:val="18"/>
          <w:szCs w:val="18"/>
        </w:rPr>
        <w:t>30,000,000.00</w:t>
        <w:tab/>
        <w:t>32,000,000.00</w:t>
      </w:r>
    </w:p>
    <w:p>
      <w:pPr>
        <w:pStyle w:val="BodyText"/>
        <w:spacing w:line="240" w:lineRule="auto" w:before="40"/>
        <w:ind w:left="920" w:right="0"/>
        <w:jc w:val="left"/>
      </w:pPr>
      <w:r>
        <w:rPr/>
        <w:t>短期借款均由上海白猫（集团）有限公司提供担保。</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left="500" w:right="4509"/>
        <w:jc w:val="left"/>
      </w:pPr>
      <w:r>
        <w:rPr/>
        <w:t>（十五）应付账款</w:t>
      </w:r>
    </w:p>
    <w:p>
      <w:pPr>
        <w:spacing w:line="240" w:lineRule="auto" w:before="12"/>
        <w:rPr>
          <w:rFonts w:ascii="宋体" w:hAnsi="宋体" w:cs="宋体" w:eastAsia="宋体" w:hint="default"/>
          <w:sz w:val="19"/>
          <w:szCs w:val="19"/>
        </w:rPr>
      </w:pPr>
    </w:p>
    <w:p>
      <w:pPr>
        <w:pStyle w:val="BodyText"/>
        <w:tabs>
          <w:tab w:pos="6303" w:val="left" w:leader="none"/>
        </w:tabs>
        <w:spacing w:line="240" w:lineRule="auto"/>
        <w:ind w:left="3349" w:right="0"/>
        <w:jc w:val="left"/>
      </w:pPr>
      <w:r>
        <w:rPr>
          <w:w w:val="100"/>
        </w:rPr>
      </w:r>
      <w:r>
        <w:rPr>
          <w:spacing w:val="-1"/>
          <w:u w:val="single" w:color="000000"/>
        </w:rPr>
        <w:t>年末余额</w:t>
      </w:r>
      <w:r>
        <w:rPr>
          <w:spacing w:val="-1"/>
        </w:rPr>
        <w:tab/>
      </w:r>
      <w:r>
        <w:rPr>
          <w:spacing w:val="-1"/>
          <w:u w:val="single" w:color="000000"/>
        </w:rPr>
        <w:t>年初余额</w:t>
      </w:r>
      <w:r>
        <w:rPr>
          <w:spacing w:val="-1"/>
        </w:rPr>
      </w:r>
    </w:p>
    <w:p>
      <w:pPr>
        <w:spacing w:line="240" w:lineRule="auto" w:before="6"/>
        <w:rPr>
          <w:rFonts w:ascii="宋体" w:hAnsi="宋体" w:cs="宋体" w:eastAsia="宋体" w:hint="default"/>
          <w:sz w:val="9"/>
          <w:szCs w:val="9"/>
        </w:rPr>
      </w:pPr>
    </w:p>
    <w:p>
      <w:pPr>
        <w:tabs>
          <w:tab w:pos="6783" w:val="left" w:leader="none"/>
        </w:tabs>
        <w:spacing w:before="44"/>
        <w:ind w:left="4083" w:right="0" w:firstLine="0"/>
        <w:jc w:val="left"/>
        <w:rPr>
          <w:rFonts w:ascii="宋体" w:hAnsi="宋体" w:cs="宋体" w:eastAsia="宋体" w:hint="default"/>
          <w:sz w:val="18"/>
          <w:szCs w:val="18"/>
        </w:rPr>
      </w:pPr>
      <w:r>
        <w:rPr>
          <w:rFonts w:ascii="宋体"/>
          <w:spacing w:val="-1"/>
          <w:sz w:val="18"/>
        </w:rPr>
        <w:t>58,954,267.38</w:t>
        <w:tab/>
        <w:t>66,835,519.79</w:t>
      </w:r>
    </w:p>
    <w:p>
      <w:pPr>
        <w:spacing w:after="0"/>
        <w:jc w:val="left"/>
        <w:rPr>
          <w:rFonts w:ascii="宋体" w:hAnsi="宋体" w:cs="宋体" w:eastAsia="宋体" w:hint="default"/>
          <w:sz w:val="18"/>
          <w:szCs w:val="18"/>
        </w:rPr>
        <w:sectPr>
          <w:pgSz w:w="11900" w:h="16840"/>
          <w:pgMar w:header="970" w:footer="974" w:top="1160" w:bottom="1160" w:left="860" w:right="820"/>
        </w:sectPr>
      </w:pPr>
    </w:p>
    <w:p>
      <w:pPr>
        <w:spacing w:line="240" w:lineRule="auto" w:before="3"/>
        <w:rPr>
          <w:rFonts w:ascii="宋体" w:hAnsi="宋体" w:cs="宋体" w:eastAsia="宋体" w:hint="default"/>
          <w:sz w:val="15"/>
          <w:szCs w:val="15"/>
        </w:rPr>
      </w:pPr>
    </w:p>
    <w:p>
      <w:pPr>
        <w:pStyle w:val="BodyText"/>
        <w:spacing w:line="240" w:lineRule="auto" w:before="36"/>
        <w:ind w:left="563" w:right="0"/>
        <w:jc w:val="left"/>
      </w:pPr>
      <w:r>
        <w:rPr/>
        <w:t>1、年末余额中无应付持本公司 5％以上（含</w:t>
      </w:r>
      <w:r>
        <w:rPr>
          <w:spacing w:val="-84"/>
        </w:rPr>
        <w:t> </w:t>
      </w:r>
      <w:r>
        <w:rPr/>
        <w:t>5％）表决权股份的股东单位款项。</w:t>
      </w:r>
    </w:p>
    <w:p>
      <w:pPr>
        <w:pStyle w:val="BodyText"/>
        <w:spacing w:line="240" w:lineRule="auto" w:before="133"/>
        <w:ind w:left="563" w:right="0"/>
        <w:jc w:val="left"/>
      </w:pPr>
      <w:r>
        <w:rPr/>
        <w:t>2、年末余额中应付关联方款项为</w:t>
      </w:r>
      <w:r>
        <w:rPr>
          <w:spacing w:val="-42"/>
        </w:rPr>
        <w:t> </w:t>
      </w:r>
      <w:r>
        <w:rPr/>
        <w:t>335,517.84</w:t>
      </w:r>
      <w:r>
        <w:rPr>
          <w:spacing w:val="-41"/>
        </w:rPr>
        <w:t> </w:t>
      </w:r>
      <w:r>
        <w:rPr/>
        <w:t>元，占年末应付账款总金额的</w:t>
      </w:r>
      <w:r>
        <w:rPr>
          <w:spacing w:val="-42"/>
        </w:rPr>
        <w:t> </w:t>
      </w:r>
      <w:r>
        <w:rPr/>
        <w:t>0.57%。详见本附注</w:t>
      </w:r>
    </w:p>
    <w:p>
      <w:pPr>
        <w:pStyle w:val="BodyText"/>
        <w:spacing w:line="240" w:lineRule="auto" w:before="133"/>
        <w:ind w:left="140" w:right="0"/>
        <w:jc w:val="left"/>
      </w:pPr>
      <w:r>
        <w:rPr/>
        <w:t>八。</w:t>
      </w:r>
    </w:p>
    <w:p>
      <w:pPr>
        <w:pStyle w:val="BodyText"/>
        <w:spacing w:line="240" w:lineRule="auto" w:before="135"/>
        <w:ind w:left="563" w:right="0"/>
        <w:jc w:val="left"/>
      </w:pPr>
      <w:r>
        <w:rPr/>
        <w:t>3、应付账款年末余额比年初余额减少</w:t>
      </w:r>
      <w:r>
        <w:rPr>
          <w:spacing w:val="-42"/>
        </w:rPr>
        <w:t> </w:t>
      </w:r>
      <w:r>
        <w:rPr/>
        <w:t>7,881,252.41</w:t>
      </w:r>
      <w:r>
        <w:rPr>
          <w:spacing w:val="-41"/>
        </w:rPr>
        <w:t> </w:t>
      </w:r>
      <w:r>
        <w:rPr/>
        <w:t>元，减少比例为</w:t>
      </w:r>
      <w:r>
        <w:rPr>
          <w:spacing w:val="-42"/>
        </w:rPr>
        <w:t> </w:t>
      </w:r>
      <w:r>
        <w:rPr/>
        <w:t>11.79％，减少原因为款项</w:t>
      </w:r>
    </w:p>
    <w:p>
      <w:pPr>
        <w:pStyle w:val="BodyText"/>
        <w:spacing w:line="240" w:lineRule="auto" w:before="133"/>
        <w:ind w:left="140" w:right="0"/>
        <w:jc w:val="left"/>
      </w:pPr>
      <w:r>
        <w:rPr/>
        <w:t>支付较为及时。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00" w:h="16840"/>
          <w:pgMar w:header="970" w:footer="974" w:top="1160" w:bottom="1160" w:left="1220" w:right="1120"/>
        </w:sectPr>
      </w:pPr>
    </w:p>
    <w:p>
      <w:pPr>
        <w:pStyle w:val="BodyText"/>
        <w:spacing w:line="240" w:lineRule="auto" w:before="36"/>
        <w:ind w:left="140" w:right="-10"/>
        <w:jc w:val="left"/>
      </w:pPr>
      <w:r>
        <w:rPr/>
        <w:t>（十六）预收款项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14"/>
          <w:szCs w:val="14"/>
        </w:rPr>
      </w:pPr>
    </w:p>
    <w:p>
      <w:pPr>
        <w:pStyle w:val="BodyText"/>
        <w:tabs>
          <w:tab w:pos="2171" w:val="left" w:leader="none"/>
        </w:tabs>
        <w:spacing w:line="240" w:lineRule="auto"/>
        <w:ind w:left="140" w:right="0"/>
        <w:jc w:val="left"/>
      </w:pPr>
      <w:r>
        <w:rPr>
          <w:w w:val="100"/>
        </w:rPr>
      </w:r>
      <w:r>
        <w:rPr>
          <w:spacing w:val="-1"/>
          <w:u w:val="single" w:color="000000"/>
        </w:rPr>
        <w:t>年末余额</w:t>
      </w:r>
      <w:r>
        <w:rPr>
          <w:spacing w:val="-1"/>
        </w:rPr>
        <w:tab/>
      </w:r>
      <w:r>
        <w:rPr>
          <w:spacing w:val="-1"/>
          <w:u w:val="single" w:color="000000"/>
        </w:rPr>
        <w:t>年初余额</w:t>
      </w:r>
      <w:r>
        <w:rPr>
          <w:spacing w:val="-1"/>
        </w:rPr>
      </w:r>
    </w:p>
    <w:p>
      <w:pPr>
        <w:tabs>
          <w:tab w:pos="2463" w:val="left" w:leader="none"/>
        </w:tabs>
        <w:spacing w:before="5"/>
        <w:ind w:left="563" w:right="0" w:firstLine="0"/>
        <w:jc w:val="left"/>
        <w:rPr>
          <w:rFonts w:ascii="宋体" w:hAnsi="宋体" w:cs="宋体" w:eastAsia="宋体" w:hint="default"/>
          <w:sz w:val="18"/>
          <w:szCs w:val="18"/>
        </w:rPr>
      </w:pPr>
      <w:r>
        <w:rPr>
          <w:rFonts w:ascii="宋体"/>
          <w:spacing w:val="-1"/>
          <w:sz w:val="18"/>
        </w:rPr>
        <w:t>6,220,533.48</w:t>
        <w:tab/>
        <w:t>7,612,883.26</w:t>
      </w:r>
    </w:p>
    <w:p>
      <w:pPr>
        <w:spacing w:after="0"/>
        <w:jc w:val="left"/>
        <w:rPr>
          <w:rFonts w:ascii="宋体" w:hAnsi="宋体" w:cs="宋体" w:eastAsia="宋体" w:hint="default"/>
          <w:sz w:val="18"/>
          <w:szCs w:val="18"/>
        </w:rPr>
        <w:sectPr>
          <w:type w:val="continuous"/>
          <w:pgSz w:w="11900" w:h="16840"/>
          <w:pgMar w:top="1600" w:bottom="280" w:left="1220" w:right="1120"/>
          <w:cols w:num="2" w:equalWidth="0">
            <w:col w:w="1831" w:space="1416"/>
            <w:col w:w="6313"/>
          </w:cols>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563" w:right="0"/>
        <w:jc w:val="left"/>
      </w:pPr>
      <w:r>
        <w:rPr/>
        <w:t>1、年末余额中无预收持本公司 5％以上（含</w:t>
      </w:r>
      <w:r>
        <w:rPr>
          <w:spacing w:val="-84"/>
        </w:rPr>
        <w:t> </w:t>
      </w:r>
      <w:r>
        <w:rPr/>
        <w:t>5％）表决权股份的股东单位款项。</w:t>
      </w:r>
    </w:p>
    <w:p>
      <w:pPr>
        <w:pStyle w:val="BodyText"/>
        <w:spacing w:line="240" w:lineRule="auto" w:before="133"/>
        <w:ind w:left="563" w:right="0"/>
        <w:jc w:val="left"/>
      </w:pPr>
      <w:r>
        <w:rPr/>
        <w:t>2、年末余额中无预收关联方款项。</w:t>
      </w:r>
    </w:p>
    <w:p>
      <w:pPr>
        <w:pStyle w:val="BodyText"/>
        <w:spacing w:line="355" w:lineRule="auto" w:before="135"/>
        <w:ind w:left="140" w:right="180" w:firstLine="422"/>
        <w:jc w:val="left"/>
      </w:pPr>
      <w:r>
        <w:rPr/>
        <w:t>3、预收款项年末余额比年初余额减少</w:t>
      </w:r>
      <w:r>
        <w:rPr>
          <w:spacing w:val="-43"/>
        </w:rPr>
        <w:t> </w:t>
      </w:r>
      <w:r>
        <w:rPr/>
        <w:t>1,392,349.78</w:t>
      </w:r>
      <w:r>
        <w:rPr>
          <w:spacing w:val="-41"/>
        </w:rPr>
        <w:t> </w:t>
      </w:r>
      <w:r>
        <w:rPr/>
        <w:t>元，减少比例为</w:t>
      </w:r>
      <w:r>
        <w:rPr>
          <w:spacing w:val="-43"/>
        </w:rPr>
        <w:t> </w:t>
      </w:r>
      <w:r>
        <w:rPr/>
        <w:t>18.29％，减少原因为预收</w:t>
      </w:r>
      <w:r>
        <w:rPr>
          <w:w w:val="100"/>
        </w:rPr>
        <w:t> </w:t>
      </w:r>
      <w:r>
        <w:rPr/>
        <w:t>的货款减少。</w:t>
      </w:r>
    </w:p>
    <w:p>
      <w:pPr>
        <w:spacing w:line="240" w:lineRule="auto" w:before="0"/>
        <w:rPr>
          <w:rFonts w:ascii="宋体" w:hAnsi="宋体" w:cs="宋体" w:eastAsia="宋体" w:hint="default"/>
          <w:sz w:val="20"/>
          <w:szCs w:val="20"/>
        </w:rPr>
      </w:pPr>
    </w:p>
    <w:p>
      <w:pPr>
        <w:pStyle w:val="BodyText"/>
        <w:spacing w:line="240" w:lineRule="auto" w:before="178"/>
        <w:ind w:left="140" w:right="0"/>
        <w:jc w:val="left"/>
      </w:pPr>
      <w:r>
        <w:rPr/>
        <w:t>（十七）应付职工薪酬</w:t>
      </w:r>
    </w:p>
    <w:p>
      <w:pPr>
        <w:spacing w:line="240" w:lineRule="auto" w:before="8"/>
        <w:rPr>
          <w:rFonts w:ascii="宋体" w:hAnsi="宋体" w:cs="宋体" w:eastAsia="宋体" w:hint="default"/>
          <w:sz w:val="7"/>
          <w:szCs w:val="7"/>
        </w:rPr>
      </w:pPr>
    </w:p>
    <w:tbl>
      <w:tblPr>
        <w:tblW w:w="0" w:type="auto"/>
        <w:jc w:val="left"/>
        <w:tblInd w:w="204" w:type="dxa"/>
        <w:tblLayout w:type="fixed"/>
        <w:tblCellMar>
          <w:top w:w="0" w:type="dxa"/>
          <w:left w:w="0" w:type="dxa"/>
          <w:bottom w:w="0" w:type="dxa"/>
          <w:right w:w="0" w:type="dxa"/>
        </w:tblCellMar>
        <w:tblLook w:val="01E0"/>
      </w:tblPr>
      <w:tblGrid>
        <w:gridCol w:w="3041"/>
        <w:gridCol w:w="1574"/>
        <w:gridCol w:w="1673"/>
        <w:gridCol w:w="1585"/>
        <w:gridCol w:w="1239"/>
      </w:tblGrid>
      <w:tr>
        <w:trPr>
          <w:trHeight w:val="624" w:hRule="exact"/>
        </w:trPr>
        <w:tc>
          <w:tcPr>
            <w:tcW w:w="3041"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36"/>
              <w:ind w:right="77"/>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一、工资、奖金、津贴和补贴</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年初余额</w:t>
            </w:r>
            <w:r>
              <w:rPr>
                <w:rFonts w:ascii="宋体" w:hAnsi="宋体" w:cs="宋体" w:eastAsia="宋体" w:hint="default"/>
                <w:sz w:val="21"/>
                <w:szCs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本年增加</w:t>
            </w:r>
            <w:r>
              <w:rPr>
                <w:rFonts w:ascii="宋体" w:hAnsi="宋体" w:cs="宋体" w:eastAsia="宋体" w:hint="default"/>
                <w:sz w:val="21"/>
                <w:szCs w:val="21"/>
              </w:rPr>
            </w:r>
          </w:p>
          <w:p>
            <w:pPr>
              <w:pStyle w:val="TableParagraph"/>
              <w:spacing w:line="240" w:lineRule="auto" w:before="12"/>
              <w:ind w:left="292" w:right="0"/>
              <w:jc w:val="left"/>
              <w:rPr>
                <w:rFonts w:ascii="宋体" w:hAnsi="宋体" w:cs="宋体" w:eastAsia="宋体" w:hint="default"/>
                <w:sz w:val="18"/>
                <w:szCs w:val="18"/>
              </w:rPr>
            </w:pPr>
            <w:r>
              <w:rPr>
                <w:rFonts w:ascii="宋体"/>
                <w:sz w:val="18"/>
              </w:rPr>
              <w:t>24,306,872.80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本年支付</w:t>
            </w:r>
            <w:r>
              <w:rPr>
                <w:rFonts w:ascii="宋体" w:hAnsi="宋体" w:cs="宋体" w:eastAsia="宋体" w:hint="default"/>
                <w:sz w:val="21"/>
                <w:szCs w:val="21"/>
              </w:rPr>
            </w:r>
          </w:p>
          <w:p>
            <w:pPr>
              <w:pStyle w:val="TableParagraph"/>
              <w:spacing w:line="240" w:lineRule="auto" w:before="12"/>
              <w:ind w:left="292" w:right="0"/>
              <w:jc w:val="left"/>
              <w:rPr>
                <w:rFonts w:ascii="宋体" w:hAnsi="宋体" w:cs="宋体" w:eastAsia="宋体" w:hint="default"/>
                <w:sz w:val="18"/>
                <w:szCs w:val="18"/>
              </w:rPr>
            </w:pPr>
            <w:r>
              <w:rPr>
                <w:rFonts w:ascii="宋体"/>
                <w:sz w:val="18"/>
              </w:rPr>
              <w:t>24,306,872.80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0"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年末余额</w:t>
            </w:r>
            <w:r>
              <w:rPr>
                <w:rFonts w:ascii="宋体" w:hAnsi="宋体" w:cs="宋体" w:eastAsia="宋体" w:hint="default"/>
                <w:sz w:val="21"/>
                <w:szCs w:val="21"/>
              </w:rPr>
            </w:r>
          </w:p>
        </w:tc>
      </w:tr>
      <w:tr>
        <w:trPr>
          <w:trHeight w:val="286"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0"/>
                <w:szCs w:val="20"/>
              </w:rPr>
            </w:pPr>
            <w:r>
              <w:rPr>
                <w:rFonts w:ascii="宋体" w:hAnsi="宋体" w:cs="宋体" w:eastAsia="宋体" w:hint="default"/>
                <w:sz w:val="20"/>
                <w:szCs w:val="20"/>
              </w:rPr>
              <w:t>二、职工福利费</w:t>
            </w:r>
          </w:p>
        </w:tc>
        <w:tc>
          <w:tcPr>
            <w:tcW w:w="1574" w:type="dxa"/>
            <w:tcBorders>
              <w:top w:val="nil" w:sz="6" w:space="0" w:color="auto"/>
              <w:left w:val="nil" w:sz="6" w:space="0" w:color="auto"/>
              <w:bottom w:val="nil" w:sz="6" w:space="0" w:color="auto"/>
              <w:right w:val="nil" w:sz="6" w:space="0" w:color="auto"/>
            </w:tcBorders>
          </w:tcPr>
          <w:p>
            <w:pPr>
              <w:pStyle w:val="TableParagraph"/>
              <w:spacing w:line="221" w:lineRule="exact"/>
              <w:ind w:right="206"/>
              <w:jc w:val="right"/>
              <w:rPr>
                <w:rFonts w:ascii="宋体" w:hAnsi="宋体" w:cs="宋体" w:eastAsia="宋体" w:hint="default"/>
                <w:sz w:val="18"/>
                <w:szCs w:val="18"/>
              </w:rPr>
            </w:pPr>
            <w:r>
              <w:rPr>
                <w:rFonts w:ascii="宋体"/>
                <w:spacing w:val="-1"/>
                <w:sz w:val="18"/>
              </w:rPr>
              <w:t>61,661.43</w:t>
            </w:r>
          </w:p>
        </w:tc>
        <w:tc>
          <w:tcPr>
            <w:tcW w:w="1673" w:type="dxa"/>
            <w:tcBorders>
              <w:top w:val="nil" w:sz="6" w:space="0" w:color="auto"/>
              <w:left w:val="nil" w:sz="6" w:space="0" w:color="auto"/>
              <w:bottom w:val="nil" w:sz="6" w:space="0" w:color="auto"/>
              <w:right w:val="nil" w:sz="6" w:space="0" w:color="auto"/>
            </w:tcBorders>
          </w:tcPr>
          <w:p>
            <w:pPr>
              <w:pStyle w:val="TableParagraph"/>
              <w:spacing w:line="221" w:lineRule="exact"/>
              <w:ind w:right="206"/>
              <w:jc w:val="right"/>
              <w:rPr>
                <w:rFonts w:ascii="宋体" w:hAnsi="宋体" w:cs="宋体" w:eastAsia="宋体" w:hint="default"/>
                <w:sz w:val="18"/>
                <w:szCs w:val="18"/>
              </w:rPr>
            </w:pPr>
            <w:r>
              <w:rPr>
                <w:rFonts w:ascii="宋体"/>
                <w:spacing w:val="-1"/>
                <w:sz w:val="18"/>
              </w:rPr>
              <w:t>1,037,430.40</w:t>
            </w:r>
          </w:p>
        </w:tc>
        <w:tc>
          <w:tcPr>
            <w:tcW w:w="1585" w:type="dxa"/>
            <w:tcBorders>
              <w:top w:val="nil" w:sz="6" w:space="0" w:color="auto"/>
              <w:left w:val="nil" w:sz="6" w:space="0" w:color="auto"/>
              <w:bottom w:val="nil" w:sz="6" w:space="0" w:color="auto"/>
              <w:right w:val="nil" w:sz="6" w:space="0" w:color="auto"/>
            </w:tcBorders>
          </w:tcPr>
          <w:p>
            <w:pPr>
              <w:pStyle w:val="TableParagraph"/>
              <w:spacing w:line="221" w:lineRule="exact"/>
              <w:ind w:right="118"/>
              <w:jc w:val="right"/>
              <w:rPr>
                <w:rFonts w:ascii="宋体" w:hAnsi="宋体" w:cs="宋体" w:eastAsia="宋体" w:hint="default"/>
                <w:sz w:val="18"/>
                <w:szCs w:val="18"/>
              </w:rPr>
            </w:pPr>
            <w:r>
              <w:rPr>
                <w:rFonts w:ascii="宋体"/>
                <w:spacing w:val="-1"/>
                <w:sz w:val="18"/>
              </w:rPr>
              <w:t>1,099,091.83</w:t>
            </w:r>
          </w:p>
        </w:tc>
        <w:tc>
          <w:tcPr>
            <w:tcW w:w="1239" w:type="dxa"/>
            <w:tcBorders>
              <w:top w:val="nil" w:sz="6" w:space="0" w:color="auto"/>
              <w:left w:val="nil" w:sz="6" w:space="0" w:color="auto"/>
              <w:bottom w:val="nil" w:sz="6" w:space="0" w:color="auto"/>
              <w:right w:val="nil" w:sz="6" w:space="0" w:color="auto"/>
            </w:tcBorders>
          </w:tcPr>
          <w:p>
            <w:pPr/>
          </w:p>
        </w:tc>
      </w:tr>
      <w:tr>
        <w:trPr>
          <w:trHeight w:val="286"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0"/>
                <w:szCs w:val="20"/>
              </w:rPr>
            </w:pPr>
            <w:r>
              <w:rPr>
                <w:rFonts w:ascii="宋体" w:hAnsi="宋体" w:cs="宋体" w:eastAsia="宋体" w:hint="default"/>
                <w:sz w:val="20"/>
                <w:szCs w:val="20"/>
              </w:rPr>
              <w:t>三、社会保险费</w:t>
            </w:r>
          </w:p>
        </w:tc>
        <w:tc>
          <w:tcPr>
            <w:tcW w:w="1574" w:type="dxa"/>
            <w:tcBorders>
              <w:top w:val="nil" w:sz="6" w:space="0" w:color="auto"/>
              <w:left w:val="nil" w:sz="6" w:space="0" w:color="auto"/>
              <w:bottom w:val="nil" w:sz="6" w:space="0" w:color="auto"/>
              <w:right w:val="nil" w:sz="6" w:space="0" w:color="auto"/>
            </w:tcBorders>
          </w:tcPr>
          <w:p>
            <w:pPr>
              <w:pStyle w:val="TableParagraph"/>
              <w:spacing w:line="221" w:lineRule="exact"/>
              <w:ind w:right="206"/>
              <w:jc w:val="right"/>
              <w:rPr>
                <w:rFonts w:ascii="宋体" w:hAnsi="宋体" w:cs="宋体" w:eastAsia="宋体" w:hint="default"/>
                <w:sz w:val="18"/>
                <w:szCs w:val="18"/>
              </w:rPr>
            </w:pPr>
            <w:r>
              <w:rPr>
                <w:rFonts w:ascii="宋体"/>
                <w:spacing w:val="-1"/>
                <w:sz w:val="18"/>
              </w:rPr>
              <w:t>2,602.10</w:t>
            </w:r>
          </w:p>
        </w:tc>
        <w:tc>
          <w:tcPr>
            <w:tcW w:w="1673" w:type="dxa"/>
            <w:tcBorders>
              <w:top w:val="nil" w:sz="6" w:space="0" w:color="auto"/>
              <w:left w:val="nil" w:sz="6" w:space="0" w:color="auto"/>
              <w:bottom w:val="nil" w:sz="6" w:space="0" w:color="auto"/>
              <w:right w:val="nil" w:sz="6" w:space="0" w:color="auto"/>
            </w:tcBorders>
          </w:tcPr>
          <w:p>
            <w:pPr>
              <w:pStyle w:val="TableParagraph"/>
              <w:spacing w:line="221" w:lineRule="exact"/>
              <w:ind w:right="206"/>
              <w:jc w:val="right"/>
              <w:rPr>
                <w:rFonts w:ascii="宋体" w:hAnsi="宋体" w:cs="宋体" w:eastAsia="宋体" w:hint="default"/>
                <w:sz w:val="18"/>
                <w:szCs w:val="18"/>
              </w:rPr>
            </w:pPr>
            <w:r>
              <w:rPr>
                <w:rFonts w:ascii="宋体"/>
                <w:spacing w:val="-1"/>
                <w:sz w:val="18"/>
              </w:rPr>
              <w:t>10,521,293.30</w:t>
            </w:r>
          </w:p>
        </w:tc>
        <w:tc>
          <w:tcPr>
            <w:tcW w:w="1585" w:type="dxa"/>
            <w:tcBorders>
              <w:top w:val="nil" w:sz="6" w:space="0" w:color="auto"/>
              <w:left w:val="nil" w:sz="6" w:space="0" w:color="auto"/>
              <w:bottom w:val="nil" w:sz="6" w:space="0" w:color="auto"/>
              <w:right w:val="nil" w:sz="6" w:space="0" w:color="auto"/>
            </w:tcBorders>
          </w:tcPr>
          <w:p>
            <w:pPr>
              <w:pStyle w:val="TableParagraph"/>
              <w:spacing w:line="221" w:lineRule="exact"/>
              <w:ind w:right="118"/>
              <w:jc w:val="right"/>
              <w:rPr>
                <w:rFonts w:ascii="宋体" w:hAnsi="宋体" w:cs="宋体" w:eastAsia="宋体" w:hint="default"/>
                <w:sz w:val="18"/>
                <w:szCs w:val="18"/>
              </w:rPr>
            </w:pPr>
            <w:r>
              <w:rPr>
                <w:rFonts w:ascii="宋体"/>
                <w:spacing w:val="-1"/>
                <w:sz w:val="18"/>
              </w:rPr>
              <w:t>10,617,465.17</w:t>
            </w:r>
          </w:p>
        </w:tc>
        <w:tc>
          <w:tcPr>
            <w:tcW w:w="1239" w:type="dxa"/>
            <w:tcBorders>
              <w:top w:val="nil" w:sz="6" w:space="0" w:color="auto"/>
              <w:left w:val="nil" w:sz="6" w:space="0" w:color="auto"/>
              <w:bottom w:val="nil" w:sz="6" w:space="0" w:color="auto"/>
              <w:right w:val="nil" w:sz="6" w:space="0" w:color="auto"/>
            </w:tcBorders>
          </w:tcPr>
          <w:p>
            <w:pPr>
              <w:pStyle w:val="TableParagraph"/>
              <w:spacing w:line="221" w:lineRule="exact"/>
              <w:ind w:right="33"/>
              <w:jc w:val="right"/>
              <w:rPr>
                <w:rFonts w:ascii="宋体" w:hAnsi="宋体" w:cs="宋体" w:eastAsia="宋体" w:hint="default"/>
                <w:sz w:val="18"/>
                <w:szCs w:val="18"/>
              </w:rPr>
            </w:pPr>
            <w:r>
              <w:rPr>
                <w:rFonts w:ascii="宋体"/>
                <w:spacing w:val="-1"/>
                <w:sz w:val="18"/>
              </w:rPr>
              <w:t>-93,569.77</w:t>
            </w:r>
          </w:p>
        </w:tc>
      </w:tr>
      <w:tr>
        <w:trPr>
          <w:trHeight w:val="284"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0"/>
                <w:szCs w:val="20"/>
              </w:rPr>
            </w:pPr>
            <w:r>
              <w:rPr>
                <w:rFonts w:ascii="宋体" w:hAnsi="宋体" w:cs="宋体" w:eastAsia="宋体" w:hint="default"/>
                <w:sz w:val="20"/>
                <w:szCs w:val="20"/>
              </w:rPr>
              <w:t>其中：1．医疗保险费</w:t>
            </w:r>
          </w:p>
        </w:tc>
        <w:tc>
          <w:tcPr>
            <w:tcW w:w="1574" w:type="dxa"/>
            <w:tcBorders>
              <w:top w:val="nil" w:sz="6" w:space="0" w:color="auto"/>
              <w:left w:val="nil" w:sz="6" w:space="0" w:color="auto"/>
              <w:bottom w:val="nil" w:sz="6" w:space="0" w:color="auto"/>
              <w:right w:val="nil" w:sz="6" w:space="0" w:color="auto"/>
            </w:tcBorders>
          </w:tcPr>
          <w:p>
            <w:pPr>
              <w:pStyle w:val="TableParagraph"/>
              <w:spacing w:line="221" w:lineRule="exact"/>
              <w:ind w:right="206"/>
              <w:jc w:val="right"/>
              <w:rPr>
                <w:rFonts w:ascii="宋体" w:hAnsi="宋体" w:cs="宋体" w:eastAsia="宋体" w:hint="default"/>
                <w:sz w:val="18"/>
                <w:szCs w:val="18"/>
              </w:rPr>
            </w:pPr>
            <w:r>
              <w:rPr>
                <w:rFonts w:ascii="宋体"/>
                <w:spacing w:val="-1"/>
                <w:sz w:val="18"/>
              </w:rPr>
              <w:t>802.30</w:t>
            </w:r>
          </w:p>
        </w:tc>
        <w:tc>
          <w:tcPr>
            <w:tcW w:w="1673" w:type="dxa"/>
            <w:tcBorders>
              <w:top w:val="nil" w:sz="6" w:space="0" w:color="auto"/>
              <w:left w:val="nil" w:sz="6" w:space="0" w:color="auto"/>
              <w:bottom w:val="nil" w:sz="6" w:space="0" w:color="auto"/>
              <w:right w:val="nil" w:sz="6" w:space="0" w:color="auto"/>
            </w:tcBorders>
          </w:tcPr>
          <w:p>
            <w:pPr>
              <w:pStyle w:val="TableParagraph"/>
              <w:spacing w:line="221" w:lineRule="exact"/>
              <w:ind w:right="206"/>
              <w:jc w:val="right"/>
              <w:rPr>
                <w:rFonts w:ascii="宋体" w:hAnsi="宋体" w:cs="宋体" w:eastAsia="宋体" w:hint="default"/>
                <w:sz w:val="18"/>
                <w:szCs w:val="18"/>
              </w:rPr>
            </w:pPr>
            <w:r>
              <w:rPr>
                <w:rFonts w:ascii="宋体"/>
                <w:spacing w:val="-1"/>
                <w:sz w:val="18"/>
              </w:rPr>
              <w:t>3,076,516.80</w:t>
            </w:r>
          </w:p>
        </w:tc>
        <w:tc>
          <w:tcPr>
            <w:tcW w:w="1585" w:type="dxa"/>
            <w:tcBorders>
              <w:top w:val="nil" w:sz="6" w:space="0" w:color="auto"/>
              <w:left w:val="nil" w:sz="6" w:space="0" w:color="auto"/>
              <w:bottom w:val="nil" w:sz="6" w:space="0" w:color="auto"/>
              <w:right w:val="nil" w:sz="6" w:space="0" w:color="auto"/>
            </w:tcBorders>
          </w:tcPr>
          <w:p>
            <w:pPr>
              <w:pStyle w:val="TableParagraph"/>
              <w:spacing w:line="221" w:lineRule="exact"/>
              <w:ind w:right="118"/>
              <w:jc w:val="right"/>
              <w:rPr>
                <w:rFonts w:ascii="宋体" w:hAnsi="宋体" w:cs="宋体" w:eastAsia="宋体" w:hint="default"/>
                <w:sz w:val="18"/>
                <w:szCs w:val="18"/>
              </w:rPr>
            </w:pPr>
            <w:r>
              <w:rPr>
                <w:rFonts w:ascii="宋体"/>
                <w:spacing w:val="-1"/>
                <w:sz w:val="18"/>
              </w:rPr>
              <w:t>3,014,022.57</w:t>
            </w:r>
          </w:p>
        </w:tc>
        <w:tc>
          <w:tcPr>
            <w:tcW w:w="1239" w:type="dxa"/>
            <w:tcBorders>
              <w:top w:val="nil" w:sz="6" w:space="0" w:color="auto"/>
              <w:left w:val="nil" w:sz="6" w:space="0" w:color="auto"/>
              <w:bottom w:val="nil" w:sz="6" w:space="0" w:color="auto"/>
              <w:right w:val="nil" w:sz="6" w:space="0" w:color="auto"/>
            </w:tcBorders>
          </w:tcPr>
          <w:p>
            <w:pPr>
              <w:pStyle w:val="TableParagraph"/>
              <w:spacing w:line="221" w:lineRule="exact"/>
              <w:ind w:right="33"/>
              <w:jc w:val="right"/>
              <w:rPr>
                <w:rFonts w:ascii="宋体" w:hAnsi="宋体" w:cs="宋体" w:eastAsia="宋体" w:hint="default"/>
                <w:sz w:val="18"/>
                <w:szCs w:val="18"/>
              </w:rPr>
            </w:pPr>
            <w:r>
              <w:rPr>
                <w:rFonts w:ascii="宋体"/>
                <w:spacing w:val="-1"/>
                <w:sz w:val="18"/>
              </w:rPr>
              <w:t>63,296.53</w:t>
            </w:r>
          </w:p>
        </w:tc>
      </w:tr>
      <w:tr>
        <w:trPr>
          <w:trHeight w:val="287"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4" w:lineRule="exact"/>
              <w:ind w:left="635" w:right="0"/>
              <w:jc w:val="left"/>
              <w:rPr>
                <w:rFonts w:ascii="宋体" w:hAnsi="宋体" w:cs="宋体" w:eastAsia="宋体" w:hint="default"/>
                <w:sz w:val="20"/>
                <w:szCs w:val="20"/>
              </w:rPr>
            </w:pPr>
            <w:r>
              <w:rPr>
                <w:rFonts w:ascii="宋体" w:hAnsi="宋体" w:cs="宋体" w:eastAsia="宋体" w:hint="default"/>
                <w:sz w:val="20"/>
                <w:szCs w:val="20"/>
              </w:rPr>
              <w:t>2．基本养老保险费</w:t>
            </w:r>
          </w:p>
        </w:tc>
        <w:tc>
          <w:tcPr>
            <w:tcW w:w="1574" w:type="dxa"/>
            <w:tcBorders>
              <w:top w:val="nil" w:sz="6" w:space="0" w:color="auto"/>
              <w:left w:val="nil" w:sz="6" w:space="0" w:color="auto"/>
              <w:bottom w:val="nil" w:sz="6" w:space="0" w:color="auto"/>
              <w:right w:val="nil" w:sz="6" w:space="0" w:color="auto"/>
            </w:tcBorders>
          </w:tcPr>
          <w:p>
            <w:pPr>
              <w:pStyle w:val="TableParagraph"/>
              <w:spacing w:line="219" w:lineRule="exact"/>
              <w:ind w:right="206"/>
              <w:jc w:val="right"/>
              <w:rPr>
                <w:rFonts w:ascii="宋体" w:hAnsi="宋体" w:cs="宋体" w:eastAsia="宋体" w:hint="default"/>
                <w:sz w:val="18"/>
                <w:szCs w:val="18"/>
              </w:rPr>
            </w:pPr>
            <w:r>
              <w:rPr>
                <w:rFonts w:ascii="宋体"/>
                <w:spacing w:val="-1"/>
                <w:sz w:val="18"/>
              </w:rPr>
              <w:t>1,073.10</w:t>
            </w:r>
          </w:p>
        </w:tc>
        <w:tc>
          <w:tcPr>
            <w:tcW w:w="1673" w:type="dxa"/>
            <w:tcBorders>
              <w:top w:val="nil" w:sz="6" w:space="0" w:color="auto"/>
              <w:left w:val="nil" w:sz="6" w:space="0" w:color="auto"/>
              <w:bottom w:val="nil" w:sz="6" w:space="0" w:color="auto"/>
              <w:right w:val="nil" w:sz="6" w:space="0" w:color="auto"/>
            </w:tcBorders>
          </w:tcPr>
          <w:p>
            <w:pPr>
              <w:pStyle w:val="TableParagraph"/>
              <w:spacing w:line="219" w:lineRule="exact"/>
              <w:ind w:right="206"/>
              <w:jc w:val="right"/>
              <w:rPr>
                <w:rFonts w:ascii="宋体" w:hAnsi="宋体" w:cs="宋体" w:eastAsia="宋体" w:hint="default"/>
                <w:sz w:val="18"/>
                <w:szCs w:val="18"/>
              </w:rPr>
            </w:pPr>
            <w:r>
              <w:rPr>
                <w:rFonts w:ascii="宋体"/>
                <w:spacing w:val="-1"/>
                <w:sz w:val="18"/>
              </w:rPr>
              <w:t>6,570,525.40</w:t>
            </w:r>
          </w:p>
        </w:tc>
        <w:tc>
          <w:tcPr>
            <w:tcW w:w="1585"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宋体" w:hAnsi="宋体" w:cs="宋体" w:eastAsia="宋体" w:hint="default"/>
                <w:sz w:val="18"/>
                <w:szCs w:val="18"/>
              </w:rPr>
            </w:pPr>
            <w:r>
              <w:rPr>
                <w:rFonts w:ascii="宋体"/>
                <w:spacing w:val="-1"/>
                <w:sz w:val="18"/>
              </w:rPr>
              <w:t>6,727,876.60</w:t>
            </w:r>
          </w:p>
        </w:tc>
        <w:tc>
          <w:tcPr>
            <w:tcW w:w="1239"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宋体" w:hAnsi="宋体" w:cs="宋体" w:eastAsia="宋体" w:hint="default"/>
                <w:sz w:val="18"/>
                <w:szCs w:val="18"/>
              </w:rPr>
            </w:pPr>
            <w:r>
              <w:rPr>
                <w:rFonts w:ascii="宋体"/>
                <w:spacing w:val="-1"/>
                <w:sz w:val="18"/>
              </w:rPr>
              <w:t>-156,278.10</w:t>
            </w:r>
          </w:p>
        </w:tc>
      </w:tr>
      <w:tr>
        <w:trPr>
          <w:trHeight w:val="569"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3" w:lineRule="exact"/>
              <w:ind w:left="635" w:right="0"/>
              <w:jc w:val="left"/>
              <w:rPr>
                <w:rFonts w:ascii="宋体" w:hAnsi="宋体" w:cs="宋体" w:eastAsia="宋体" w:hint="default"/>
                <w:sz w:val="20"/>
                <w:szCs w:val="20"/>
              </w:rPr>
            </w:pPr>
            <w:r>
              <w:rPr>
                <w:rFonts w:ascii="宋体" w:hAnsi="宋体" w:cs="宋体" w:eastAsia="宋体" w:hint="default"/>
                <w:sz w:val="20"/>
                <w:szCs w:val="20"/>
              </w:rPr>
              <w:t>3．年金缴费</w:t>
            </w:r>
          </w:p>
          <w:p>
            <w:pPr>
              <w:pStyle w:val="TableParagraph"/>
              <w:spacing w:line="240" w:lineRule="auto" w:before="24"/>
              <w:ind w:left="635" w:right="0"/>
              <w:jc w:val="left"/>
              <w:rPr>
                <w:rFonts w:ascii="宋体" w:hAnsi="宋体" w:cs="宋体" w:eastAsia="宋体" w:hint="default"/>
                <w:sz w:val="20"/>
                <w:szCs w:val="20"/>
              </w:rPr>
            </w:pPr>
            <w:r>
              <w:rPr>
                <w:rFonts w:ascii="宋体" w:hAnsi="宋体" w:cs="宋体" w:eastAsia="宋体" w:hint="default"/>
                <w:sz w:val="20"/>
                <w:szCs w:val="20"/>
              </w:rPr>
              <w:t>4．失业保险费</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6"/>
              <w:jc w:val="right"/>
              <w:rPr>
                <w:rFonts w:ascii="宋体" w:hAnsi="宋体" w:cs="宋体" w:eastAsia="宋体" w:hint="default"/>
                <w:sz w:val="18"/>
                <w:szCs w:val="18"/>
              </w:rPr>
            </w:pPr>
            <w:r>
              <w:rPr>
                <w:rFonts w:ascii="宋体"/>
                <w:spacing w:val="-1"/>
                <w:sz w:val="18"/>
              </w:rPr>
              <w:t>726.70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6"/>
              <w:jc w:val="right"/>
              <w:rPr>
                <w:rFonts w:ascii="宋体" w:hAnsi="宋体" w:cs="宋体" w:eastAsia="宋体" w:hint="default"/>
                <w:sz w:val="18"/>
                <w:szCs w:val="18"/>
              </w:rPr>
            </w:pPr>
            <w:r>
              <w:rPr>
                <w:rFonts w:ascii="宋体"/>
                <w:spacing w:val="-1"/>
                <w:sz w:val="18"/>
              </w:rPr>
              <w:t>654,407.90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18"/>
              <w:jc w:val="right"/>
              <w:rPr>
                <w:rFonts w:ascii="宋体" w:hAnsi="宋体" w:cs="宋体" w:eastAsia="宋体" w:hint="default"/>
                <w:sz w:val="18"/>
                <w:szCs w:val="18"/>
              </w:rPr>
            </w:pPr>
            <w:r>
              <w:rPr>
                <w:rFonts w:ascii="宋体"/>
                <w:spacing w:val="-1"/>
                <w:sz w:val="18"/>
              </w:rPr>
              <w:t>655,722.80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18"/>
                <w:szCs w:val="18"/>
              </w:rPr>
            </w:pPr>
            <w:r>
              <w:rPr>
                <w:rFonts w:ascii="宋体"/>
                <w:w w:val="95"/>
                <w:sz w:val="18"/>
              </w:rPr>
              <w:t>-588.20</w:t>
            </w:r>
            <w:r>
              <w:rPr>
                <w:rFonts w:ascii="宋体"/>
                <w:sz w:val="18"/>
              </w:rPr>
            </w:r>
          </w:p>
        </w:tc>
      </w:tr>
      <w:tr>
        <w:trPr>
          <w:trHeight w:val="284"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5" w:lineRule="exact"/>
              <w:ind w:left="635" w:right="0"/>
              <w:jc w:val="left"/>
              <w:rPr>
                <w:rFonts w:ascii="宋体" w:hAnsi="宋体" w:cs="宋体" w:eastAsia="宋体" w:hint="default"/>
                <w:sz w:val="20"/>
                <w:szCs w:val="20"/>
              </w:rPr>
            </w:pPr>
            <w:r>
              <w:rPr>
                <w:rFonts w:ascii="宋体" w:hAnsi="宋体" w:cs="宋体" w:eastAsia="宋体" w:hint="default"/>
                <w:sz w:val="20"/>
                <w:szCs w:val="20"/>
              </w:rPr>
              <w:t>5．工伤保险费</w:t>
            </w:r>
          </w:p>
        </w:tc>
        <w:tc>
          <w:tcPr>
            <w:tcW w:w="1574"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21" w:lineRule="exact"/>
              <w:ind w:right="206"/>
              <w:jc w:val="right"/>
              <w:rPr>
                <w:rFonts w:ascii="宋体" w:hAnsi="宋体" w:cs="宋体" w:eastAsia="宋体" w:hint="default"/>
                <w:sz w:val="18"/>
                <w:szCs w:val="18"/>
              </w:rPr>
            </w:pPr>
            <w:r>
              <w:rPr>
                <w:rFonts w:ascii="宋体"/>
                <w:spacing w:val="-1"/>
                <w:sz w:val="18"/>
              </w:rPr>
              <w:t>109,921.60</w:t>
            </w:r>
          </w:p>
        </w:tc>
        <w:tc>
          <w:tcPr>
            <w:tcW w:w="1585" w:type="dxa"/>
            <w:tcBorders>
              <w:top w:val="nil" w:sz="6" w:space="0" w:color="auto"/>
              <w:left w:val="nil" w:sz="6" w:space="0" w:color="auto"/>
              <w:bottom w:val="nil" w:sz="6" w:space="0" w:color="auto"/>
              <w:right w:val="nil" w:sz="6" w:space="0" w:color="auto"/>
            </w:tcBorders>
          </w:tcPr>
          <w:p>
            <w:pPr>
              <w:pStyle w:val="TableParagraph"/>
              <w:spacing w:line="221" w:lineRule="exact"/>
              <w:ind w:right="118"/>
              <w:jc w:val="right"/>
              <w:rPr>
                <w:rFonts w:ascii="宋体" w:hAnsi="宋体" w:cs="宋体" w:eastAsia="宋体" w:hint="default"/>
                <w:sz w:val="18"/>
                <w:szCs w:val="18"/>
              </w:rPr>
            </w:pPr>
            <w:r>
              <w:rPr>
                <w:rFonts w:ascii="宋体"/>
                <w:spacing w:val="-1"/>
                <w:sz w:val="18"/>
              </w:rPr>
              <w:t>109,921.60</w:t>
            </w:r>
          </w:p>
        </w:tc>
        <w:tc>
          <w:tcPr>
            <w:tcW w:w="1239" w:type="dxa"/>
            <w:tcBorders>
              <w:top w:val="nil" w:sz="6" w:space="0" w:color="auto"/>
              <w:left w:val="nil" w:sz="6" w:space="0" w:color="auto"/>
              <w:bottom w:val="nil" w:sz="6" w:space="0" w:color="auto"/>
              <w:right w:val="nil" w:sz="6" w:space="0" w:color="auto"/>
            </w:tcBorders>
          </w:tcPr>
          <w:p>
            <w:pPr/>
          </w:p>
        </w:tc>
      </w:tr>
      <w:tr>
        <w:trPr>
          <w:trHeight w:val="284"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4" w:lineRule="exact"/>
              <w:ind w:left="635" w:right="0"/>
              <w:jc w:val="left"/>
              <w:rPr>
                <w:rFonts w:ascii="宋体" w:hAnsi="宋体" w:cs="宋体" w:eastAsia="宋体" w:hint="default"/>
                <w:sz w:val="20"/>
                <w:szCs w:val="20"/>
              </w:rPr>
            </w:pPr>
            <w:r>
              <w:rPr>
                <w:rFonts w:ascii="宋体" w:hAnsi="宋体" w:cs="宋体" w:eastAsia="宋体" w:hint="default"/>
                <w:sz w:val="20"/>
                <w:szCs w:val="20"/>
              </w:rPr>
              <w:t>6．生育保险费</w:t>
            </w:r>
          </w:p>
        </w:tc>
        <w:tc>
          <w:tcPr>
            <w:tcW w:w="1574"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19" w:lineRule="exact"/>
              <w:ind w:right="206"/>
              <w:jc w:val="right"/>
              <w:rPr>
                <w:rFonts w:ascii="宋体" w:hAnsi="宋体" w:cs="宋体" w:eastAsia="宋体" w:hint="default"/>
                <w:sz w:val="18"/>
                <w:szCs w:val="18"/>
              </w:rPr>
            </w:pPr>
            <w:r>
              <w:rPr>
                <w:rFonts w:ascii="宋体"/>
                <w:spacing w:val="-1"/>
                <w:sz w:val="18"/>
              </w:rPr>
              <w:t>109,921.60</w:t>
            </w:r>
          </w:p>
        </w:tc>
        <w:tc>
          <w:tcPr>
            <w:tcW w:w="1585" w:type="dxa"/>
            <w:tcBorders>
              <w:top w:val="nil" w:sz="6" w:space="0" w:color="auto"/>
              <w:left w:val="nil" w:sz="6" w:space="0" w:color="auto"/>
              <w:bottom w:val="nil" w:sz="6" w:space="0" w:color="auto"/>
              <w:right w:val="nil" w:sz="6" w:space="0" w:color="auto"/>
            </w:tcBorders>
          </w:tcPr>
          <w:p>
            <w:pPr>
              <w:pStyle w:val="TableParagraph"/>
              <w:spacing w:line="219" w:lineRule="exact"/>
              <w:ind w:right="118"/>
              <w:jc w:val="right"/>
              <w:rPr>
                <w:rFonts w:ascii="宋体" w:hAnsi="宋体" w:cs="宋体" w:eastAsia="宋体" w:hint="default"/>
                <w:sz w:val="18"/>
                <w:szCs w:val="18"/>
              </w:rPr>
            </w:pPr>
            <w:r>
              <w:rPr>
                <w:rFonts w:ascii="宋体"/>
                <w:spacing w:val="-1"/>
                <w:sz w:val="18"/>
              </w:rPr>
              <w:t>109,921.60</w:t>
            </w:r>
          </w:p>
        </w:tc>
        <w:tc>
          <w:tcPr>
            <w:tcW w:w="1239" w:type="dxa"/>
            <w:tcBorders>
              <w:top w:val="nil" w:sz="6" w:space="0" w:color="auto"/>
              <w:left w:val="nil" w:sz="6" w:space="0" w:color="auto"/>
              <w:bottom w:val="nil" w:sz="6" w:space="0" w:color="auto"/>
              <w:right w:val="nil" w:sz="6" w:space="0" w:color="auto"/>
            </w:tcBorders>
          </w:tcPr>
          <w:p>
            <w:pPr/>
          </w:p>
        </w:tc>
      </w:tr>
      <w:tr>
        <w:trPr>
          <w:trHeight w:val="286"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0"/>
                <w:szCs w:val="20"/>
              </w:rPr>
            </w:pPr>
            <w:r>
              <w:rPr>
                <w:rFonts w:ascii="宋体" w:hAnsi="宋体" w:cs="宋体" w:eastAsia="宋体" w:hint="default"/>
                <w:sz w:val="20"/>
                <w:szCs w:val="20"/>
              </w:rPr>
              <w:t>四、住房公积金</w:t>
            </w:r>
          </w:p>
        </w:tc>
        <w:tc>
          <w:tcPr>
            <w:tcW w:w="1574" w:type="dxa"/>
            <w:tcBorders>
              <w:top w:val="nil" w:sz="6" w:space="0" w:color="auto"/>
              <w:left w:val="nil" w:sz="6" w:space="0" w:color="auto"/>
              <w:bottom w:val="nil" w:sz="6" w:space="0" w:color="auto"/>
              <w:right w:val="nil" w:sz="6" w:space="0" w:color="auto"/>
            </w:tcBorders>
          </w:tcPr>
          <w:p>
            <w:pPr>
              <w:pStyle w:val="TableParagraph"/>
              <w:spacing w:line="221" w:lineRule="exact"/>
              <w:ind w:right="206"/>
              <w:jc w:val="right"/>
              <w:rPr>
                <w:rFonts w:ascii="宋体" w:hAnsi="宋体" w:cs="宋体" w:eastAsia="宋体" w:hint="default"/>
                <w:sz w:val="18"/>
                <w:szCs w:val="18"/>
              </w:rPr>
            </w:pPr>
            <w:r>
              <w:rPr>
                <w:rFonts w:ascii="宋体"/>
                <w:w w:val="95"/>
                <w:sz w:val="18"/>
              </w:rPr>
              <w:t>-425.00</w:t>
            </w:r>
            <w:r>
              <w:rPr>
                <w:rFonts w:ascii="宋体"/>
                <w:sz w:val="18"/>
              </w:rPr>
            </w:r>
          </w:p>
        </w:tc>
        <w:tc>
          <w:tcPr>
            <w:tcW w:w="1673" w:type="dxa"/>
            <w:tcBorders>
              <w:top w:val="nil" w:sz="6" w:space="0" w:color="auto"/>
              <w:left w:val="nil" w:sz="6" w:space="0" w:color="auto"/>
              <w:bottom w:val="nil" w:sz="6" w:space="0" w:color="auto"/>
              <w:right w:val="nil" w:sz="6" w:space="0" w:color="auto"/>
            </w:tcBorders>
          </w:tcPr>
          <w:p>
            <w:pPr>
              <w:pStyle w:val="TableParagraph"/>
              <w:spacing w:line="221" w:lineRule="exact"/>
              <w:ind w:right="206"/>
              <w:jc w:val="right"/>
              <w:rPr>
                <w:rFonts w:ascii="宋体" w:hAnsi="宋体" w:cs="宋体" w:eastAsia="宋体" w:hint="default"/>
                <w:sz w:val="18"/>
                <w:szCs w:val="18"/>
              </w:rPr>
            </w:pPr>
            <w:r>
              <w:rPr>
                <w:rFonts w:ascii="宋体"/>
                <w:spacing w:val="-1"/>
                <w:sz w:val="18"/>
              </w:rPr>
              <w:t>2,994,721.00</w:t>
            </w:r>
          </w:p>
        </w:tc>
        <w:tc>
          <w:tcPr>
            <w:tcW w:w="1585" w:type="dxa"/>
            <w:tcBorders>
              <w:top w:val="nil" w:sz="6" w:space="0" w:color="auto"/>
              <w:left w:val="nil" w:sz="6" w:space="0" w:color="auto"/>
              <w:bottom w:val="nil" w:sz="6" w:space="0" w:color="auto"/>
              <w:right w:val="nil" w:sz="6" w:space="0" w:color="auto"/>
            </w:tcBorders>
          </w:tcPr>
          <w:p>
            <w:pPr>
              <w:pStyle w:val="TableParagraph"/>
              <w:spacing w:line="221" w:lineRule="exact"/>
              <w:ind w:right="118"/>
              <w:jc w:val="right"/>
              <w:rPr>
                <w:rFonts w:ascii="宋体" w:hAnsi="宋体" w:cs="宋体" w:eastAsia="宋体" w:hint="default"/>
                <w:sz w:val="18"/>
                <w:szCs w:val="18"/>
              </w:rPr>
            </w:pPr>
            <w:r>
              <w:rPr>
                <w:rFonts w:ascii="宋体"/>
                <w:spacing w:val="-1"/>
                <w:sz w:val="18"/>
              </w:rPr>
              <w:t>2,860,996.20</w:t>
            </w:r>
          </w:p>
        </w:tc>
        <w:tc>
          <w:tcPr>
            <w:tcW w:w="1239" w:type="dxa"/>
            <w:tcBorders>
              <w:top w:val="nil" w:sz="6" w:space="0" w:color="auto"/>
              <w:left w:val="nil" w:sz="6" w:space="0" w:color="auto"/>
              <w:bottom w:val="nil" w:sz="6" w:space="0" w:color="auto"/>
              <w:right w:val="nil" w:sz="6" w:space="0" w:color="auto"/>
            </w:tcBorders>
          </w:tcPr>
          <w:p>
            <w:pPr>
              <w:pStyle w:val="TableParagraph"/>
              <w:spacing w:line="221" w:lineRule="exact"/>
              <w:ind w:right="33"/>
              <w:jc w:val="right"/>
              <w:rPr>
                <w:rFonts w:ascii="宋体" w:hAnsi="宋体" w:cs="宋体" w:eastAsia="宋体" w:hint="default"/>
                <w:sz w:val="18"/>
                <w:szCs w:val="18"/>
              </w:rPr>
            </w:pPr>
            <w:r>
              <w:rPr>
                <w:rFonts w:ascii="宋体"/>
                <w:spacing w:val="-1"/>
                <w:sz w:val="18"/>
              </w:rPr>
              <w:t>133,299.80</w:t>
            </w:r>
          </w:p>
        </w:tc>
      </w:tr>
      <w:tr>
        <w:trPr>
          <w:trHeight w:val="288"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0"/>
                <w:szCs w:val="20"/>
              </w:rPr>
            </w:pPr>
            <w:r>
              <w:rPr>
                <w:rFonts w:ascii="宋体" w:hAnsi="宋体" w:cs="宋体" w:eastAsia="宋体" w:hint="default"/>
                <w:sz w:val="20"/>
                <w:szCs w:val="20"/>
              </w:rPr>
              <w:t>五、工会经费和职工教育经费</w:t>
            </w:r>
          </w:p>
        </w:tc>
        <w:tc>
          <w:tcPr>
            <w:tcW w:w="1574" w:type="dxa"/>
            <w:tcBorders>
              <w:top w:val="nil" w:sz="6" w:space="0" w:color="auto"/>
              <w:left w:val="nil" w:sz="6" w:space="0" w:color="auto"/>
              <w:bottom w:val="nil" w:sz="6" w:space="0" w:color="auto"/>
              <w:right w:val="nil" w:sz="6" w:space="0" w:color="auto"/>
            </w:tcBorders>
          </w:tcPr>
          <w:p>
            <w:pPr>
              <w:pStyle w:val="TableParagraph"/>
              <w:spacing w:line="221" w:lineRule="exact"/>
              <w:ind w:right="206"/>
              <w:jc w:val="right"/>
              <w:rPr>
                <w:rFonts w:ascii="宋体" w:hAnsi="宋体" w:cs="宋体" w:eastAsia="宋体" w:hint="default"/>
                <w:sz w:val="18"/>
                <w:szCs w:val="18"/>
              </w:rPr>
            </w:pPr>
            <w:r>
              <w:rPr>
                <w:rFonts w:ascii="宋体"/>
                <w:spacing w:val="-1"/>
                <w:sz w:val="18"/>
              </w:rPr>
              <w:t>1,315,130.27</w:t>
            </w:r>
          </w:p>
        </w:tc>
        <w:tc>
          <w:tcPr>
            <w:tcW w:w="1673" w:type="dxa"/>
            <w:tcBorders>
              <w:top w:val="nil" w:sz="6" w:space="0" w:color="auto"/>
              <w:left w:val="nil" w:sz="6" w:space="0" w:color="auto"/>
              <w:bottom w:val="nil" w:sz="6" w:space="0" w:color="auto"/>
              <w:right w:val="nil" w:sz="6" w:space="0" w:color="auto"/>
            </w:tcBorders>
          </w:tcPr>
          <w:p>
            <w:pPr>
              <w:pStyle w:val="TableParagraph"/>
              <w:spacing w:line="221" w:lineRule="exact"/>
              <w:ind w:right="206"/>
              <w:jc w:val="right"/>
              <w:rPr>
                <w:rFonts w:ascii="宋体" w:hAnsi="宋体" w:cs="宋体" w:eastAsia="宋体" w:hint="default"/>
                <w:sz w:val="18"/>
                <w:szCs w:val="18"/>
              </w:rPr>
            </w:pPr>
            <w:r>
              <w:rPr>
                <w:rFonts w:ascii="宋体"/>
                <w:spacing w:val="-1"/>
                <w:sz w:val="18"/>
              </w:rPr>
              <w:t>881,294.88</w:t>
            </w:r>
          </w:p>
        </w:tc>
        <w:tc>
          <w:tcPr>
            <w:tcW w:w="1585" w:type="dxa"/>
            <w:tcBorders>
              <w:top w:val="nil" w:sz="6" w:space="0" w:color="auto"/>
              <w:left w:val="nil" w:sz="6" w:space="0" w:color="auto"/>
              <w:bottom w:val="nil" w:sz="6" w:space="0" w:color="auto"/>
              <w:right w:val="nil" w:sz="6" w:space="0" w:color="auto"/>
            </w:tcBorders>
          </w:tcPr>
          <w:p>
            <w:pPr>
              <w:pStyle w:val="TableParagraph"/>
              <w:spacing w:line="221" w:lineRule="exact"/>
              <w:ind w:right="118"/>
              <w:jc w:val="right"/>
              <w:rPr>
                <w:rFonts w:ascii="宋体" w:hAnsi="宋体" w:cs="宋体" w:eastAsia="宋体" w:hint="default"/>
                <w:sz w:val="18"/>
                <w:szCs w:val="18"/>
              </w:rPr>
            </w:pPr>
            <w:r>
              <w:rPr>
                <w:rFonts w:ascii="宋体"/>
                <w:spacing w:val="-1"/>
                <w:sz w:val="18"/>
              </w:rPr>
              <w:t>666,605.85</w:t>
            </w:r>
          </w:p>
        </w:tc>
        <w:tc>
          <w:tcPr>
            <w:tcW w:w="1239" w:type="dxa"/>
            <w:tcBorders>
              <w:top w:val="nil" w:sz="6" w:space="0" w:color="auto"/>
              <w:left w:val="nil" w:sz="6" w:space="0" w:color="auto"/>
              <w:bottom w:val="nil" w:sz="6" w:space="0" w:color="auto"/>
              <w:right w:val="nil" w:sz="6" w:space="0" w:color="auto"/>
            </w:tcBorders>
          </w:tcPr>
          <w:p>
            <w:pPr>
              <w:pStyle w:val="TableParagraph"/>
              <w:spacing w:line="221" w:lineRule="exact"/>
              <w:ind w:right="33"/>
              <w:jc w:val="right"/>
              <w:rPr>
                <w:rFonts w:ascii="宋体" w:hAnsi="宋体" w:cs="宋体" w:eastAsia="宋体" w:hint="default"/>
                <w:sz w:val="18"/>
                <w:szCs w:val="18"/>
              </w:rPr>
            </w:pPr>
            <w:r>
              <w:rPr>
                <w:rFonts w:ascii="宋体"/>
                <w:spacing w:val="-1"/>
                <w:sz w:val="18"/>
              </w:rPr>
              <w:t>1,529,819.30</w:t>
            </w:r>
          </w:p>
        </w:tc>
      </w:tr>
      <w:tr>
        <w:trPr>
          <w:trHeight w:val="569"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0"/>
                <w:szCs w:val="20"/>
              </w:rPr>
            </w:pPr>
            <w:r>
              <w:rPr>
                <w:rFonts w:ascii="宋体" w:hAnsi="宋体" w:cs="宋体" w:eastAsia="宋体" w:hint="default"/>
                <w:sz w:val="20"/>
                <w:szCs w:val="20"/>
              </w:rPr>
              <w:t>六、非货币性福利</w:t>
            </w:r>
          </w:p>
          <w:p>
            <w:pPr>
              <w:pStyle w:val="TableParagraph"/>
              <w:spacing w:line="240" w:lineRule="auto" w:before="21"/>
              <w:ind w:left="35" w:right="0"/>
              <w:jc w:val="left"/>
              <w:rPr>
                <w:rFonts w:ascii="宋体" w:hAnsi="宋体" w:cs="宋体" w:eastAsia="宋体" w:hint="default"/>
                <w:sz w:val="20"/>
                <w:szCs w:val="20"/>
              </w:rPr>
            </w:pPr>
            <w:r>
              <w:rPr>
                <w:rFonts w:ascii="宋体" w:hAnsi="宋体" w:cs="宋体" w:eastAsia="宋体" w:hint="default"/>
                <w:sz w:val="20"/>
                <w:szCs w:val="20"/>
              </w:rPr>
              <w:t>七、因解除劳动关系给予的补偿</w:t>
            </w:r>
          </w:p>
        </w:tc>
        <w:tc>
          <w:tcPr>
            <w:tcW w:w="1574"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r>
      <w:tr>
        <w:trPr>
          <w:trHeight w:val="574" w:hRule="exact"/>
        </w:trPr>
        <w:tc>
          <w:tcPr>
            <w:tcW w:w="3041"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0"/>
                <w:szCs w:val="20"/>
              </w:rPr>
            </w:pPr>
            <w:r>
              <w:rPr>
                <w:rFonts w:ascii="宋体" w:hAnsi="宋体" w:cs="宋体" w:eastAsia="宋体" w:hint="default"/>
                <w:sz w:val="20"/>
                <w:szCs w:val="20"/>
              </w:rPr>
              <w:t>八、职工奖福基金</w:t>
            </w:r>
          </w:p>
          <w:p>
            <w:pPr>
              <w:pStyle w:val="TableParagraph"/>
              <w:tabs>
                <w:tab w:pos="1033" w:val="left" w:leader="none"/>
              </w:tabs>
              <w:spacing w:line="240" w:lineRule="auto" w:before="24"/>
              <w:ind w:left="35" w:right="0"/>
              <w:jc w:val="left"/>
              <w:rPr>
                <w:rFonts w:ascii="宋体" w:hAnsi="宋体" w:cs="宋体" w:eastAsia="宋体" w:hint="default"/>
                <w:sz w:val="20"/>
                <w:szCs w:val="20"/>
              </w:rPr>
            </w:pPr>
            <w:r>
              <w:rPr>
                <w:rFonts w:ascii="宋体" w:hAnsi="宋体" w:cs="宋体" w:eastAsia="宋体" w:hint="default"/>
                <w:w w:val="95"/>
                <w:sz w:val="20"/>
                <w:szCs w:val="20"/>
              </w:rPr>
              <w:t>九、其</w:t>
              <w:tab/>
            </w:r>
            <w:r>
              <w:rPr>
                <w:rFonts w:ascii="宋体" w:hAnsi="宋体" w:cs="宋体" w:eastAsia="宋体" w:hint="default"/>
                <w:sz w:val="20"/>
                <w:szCs w:val="20"/>
              </w:rPr>
              <w:t>他</w:t>
            </w:r>
          </w:p>
        </w:tc>
        <w:tc>
          <w:tcPr>
            <w:tcW w:w="1574"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6"/>
              <w:jc w:val="right"/>
              <w:rPr>
                <w:rFonts w:ascii="宋体" w:hAnsi="宋体" w:cs="宋体" w:eastAsia="宋体" w:hint="default"/>
                <w:sz w:val="18"/>
                <w:szCs w:val="18"/>
              </w:rPr>
            </w:pPr>
            <w:r>
              <w:rPr>
                <w:rFonts w:ascii="宋体"/>
                <w:spacing w:val="-1"/>
                <w:sz w:val="18"/>
              </w:rPr>
              <w:t>70,000.00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18"/>
              <w:jc w:val="right"/>
              <w:rPr>
                <w:rFonts w:ascii="宋体" w:hAnsi="宋体" w:cs="宋体" w:eastAsia="宋体" w:hint="default"/>
                <w:sz w:val="18"/>
                <w:szCs w:val="18"/>
              </w:rPr>
            </w:pPr>
            <w:r>
              <w:rPr>
                <w:rFonts w:ascii="宋体"/>
                <w:spacing w:val="-1"/>
                <w:sz w:val="18"/>
              </w:rPr>
              <w:t>70,000.00</w:t>
            </w:r>
          </w:p>
        </w:tc>
        <w:tc>
          <w:tcPr>
            <w:tcW w:w="1239" w:type="dxa"/>
            <w:tcBorders>
              <w:top w:val="nil" w:sz="6" w:space="0" w:color="auto"/>
              <w:left w:val="nil" w:sz="6" w:space="0" w:color="auto"/>
              <w:bottom w:val="nil" w:sz="6" w:space="0" w:color="auto"/>
              <w:right w:val="nil" w:sz="6" w:space="0" w:color="auto"/>
            </w:tcBorders>
          </w:tcPr>
          <w:p>
            <w:pPr/>
          </w:p>
        </w:tc>
      </w:tr>
    </w:tbl>
    <w:p>
      <w:pPr>
        <w:spacing w:line="239" w:lineRule="exact" w:before="0"/>
        <w:ind w:left="239" w:right="0" w:firstLine="0"/>
        <w:jc w:val="left"/>
        <w:rPr>
          <w:rFonts w:ascii="宋体" w:hAnsi="宋体" w:cs="宋体" w:eastAsia="宋体" w:hint="default"/>
          <w:sz w:val="20"/>
          <w:szCs w:val="20"/>
        </w:rPr>
      </w:pPr>
      <w:r>
        <w:rPr>
          <w:rFonts w:ascii="宋体" w:hAnsi="宋体" w:cs="宋体" w:eastAsia="宋体" w:hint="default"/>
          <w:sz w:val="20"/>
          <w:szCs w:val="20"/>
        </w:rPr>
        <w:t>其中：以现金结算的股份支付</w:t>
      </w:r>
    </w:p>
    <w:p>
      <w:pPr>
        <w:tabs>
          <w:tab w:pos="1885" w:val="left" w:leader="none"/>
          <w:tab w:pos="3529" w:val="left" w:leader="none"/>
          <w:tab w:pos="5111" w:val="left" w:leader="none"/>
          <w:tab w:pos="6783" w:val="left" w:leader="none"/>
          <w:tab w:pos="8199" w:val="left" w:leader="none"/>
        </w:tabs>
        <w:spacing w:before="20"/>
        <w:ind w:left="1288" w:right="0" w:firstLine="0"/>
        <w:jc w:val="left"/>
        <w:rPr>
          <w:rFonts w:ascii="宋体" w:hAnsi="宋体" w:cs="宋体" w:eastAsia="宋体" w:hint="default"/>
          <w:sz w:val="18"/>
          <w:szCs w:val="18"/>
        </w:rPr>
      </w:pPr>
      <w:r>
        <w:rPr>
          <w:rFonts w:ascii="宋体" w:hAnsi="宋体" w:cs="宋体" w:eastAsia="宋体" w:hint="default"/>
          <w:w w:val="95"/>
          <w:position w:val="-1"/>
          <w:sz w:val="20"/>
          <w:szCs w:val="20"/>
        </w:rPr>
        <w:t>合</w:t>
        <w:tab/>
        <w:t>计</w:t>
        <w:tab/>
      </w:r>
      <w:r>
        <w:rPr>
          <w:rFonts w:ascii="宋体" w:hAnsi="宋体" w:cs="宋体" w:eastAsia="宋体" w:hint="default"/>
          <w:spacing w:val="-1"/>
          <w:sz w:val="18"/>
          <w:szCs w:val="18"/>
        </w:rPr>
        <w:t>1,378,968.80</w:t>
        <w:tab/>
        <w:t>39,811,612.38</w:t>
        <w:tab/>
        <w:t>39,621,031.85</w:t>
        <w:tab/>
        <w:t>1,569,549.33</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84"/>
        <w:gridCol w:w="2743"/>
        <w:gridCol w:w="2138"/>
      </w:tblGrid>
      <w:tr>
        <w:trPr>
          <w:trHeight w:val="758"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（十八）应交税费</w:t>
            </w:r>
          </w:p>
          <w:p>
            <w:pPr>
              <w:pStyle w:val="TableParagraph"/>
              <w:spacing w:line="240" w:lineRule="auto" w:before="140"/>
              <w:ind w:left="1806"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税费项目</w:t>
            </w:r>
            <w:r>
              <w:rPr>
                <w:rFonts w:ascii="宋体" w:hAnsi="宋体" w:cs="宋体" w:eastAsia="宋体" w:hint="default"/>
                <w:sz w:val="21"/>
                <w:szCs w:val="21"/>
              </w:rPr>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年末余额</w:t>
            </w:r>
            <w:r>
              <w:rPr>
                <w:rFonts w:ascii="宋体" w:hAnsi="宋体" w:cs="宋体" w:eastAsia="宋体" w:hint="default"/>
                <w:sz w:val="21"/>
                <w:szCs w:val="21"/>
              </w:rPr>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年初余额</w:t>
            </w:r>
            <w:r>
              <w:rPr>
                <w:rFonts w:ascii="宋体" w:hAnsi="宋体" w:cs="宋体" w:eastAsia="宋体" w:hint="default"/>
                <w:sz w:val="21"/>
                <w:szCs w:val="21"/>
              </w:rPr>
            </w:r>
          </w:p>
        </w:tc>
      </w:tr>
      <w:tr>
        <w:trPr>
          <w:trHeight w:val="282"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48" w:lineRule="exact"/>
              <w:ind w:left="1079"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2743" w:type="dxa"/>
            <w:tcBorders>
              <w:top w:val="nil" w:sz="6" w:space="0" w:color="auto"/>
              <w:left w:val="nil" w:sz="6" w:space="0" w:color="auto"/>
              <w:bottom w:val="nil" w:sz="6" w:space="0" w:color="auto"/>
              <w:right w:val="nil" w:sz="6" w:space="0" w:color="auto"/>
            </w:tcBorders>
          </w:tcPr>
          <w:p>
            <w:pPr>
              <w:pStyle w:val="TableParagraph"/>
              <w:spacing w:line="211" w:lineRule="exact"/>
              <w:ind w:right="417"/>
              <w:jc w:val="right"/>
              <w:rPr>
                <w:rFonts w:ascii="宋体" w:hAnsi="宋体" w:cs="宋体" w:eastAsia="宋体" w:hint="default"/>
                <w:sz w:val="18"/>
                <w:szCs w:val="18"/>
              </w:rPr>
            </w:pPr>
            <w:r>
              <w:rPr>
                <w:rFonts w:ascii="宋体"/>
                <w:spacing w:val="-1"/>
                <w:sz w:val="18"/>
              </w:rPr>
              <w:t>931,601.19</w:t>
            </w:r>
          </w:p>
        </w:tc>
        <w:tc>
          <w:tcPr>
            <w:tcW w:w="2138" w:type="dxa"/>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宋体" w:hAnsi="宋体" w:cs="宋体" w:eastAsia="宋体" w:hint="default"/>
                <w:sz w:val="18"/>
                <w:szCs w:val="18"/>
              </w:rPr>
            </w:pPr>
            <w:r>
              <w:rPr>
                <w:rFonts w:ascii="宋体"/>
                <w:spacing w:val="-1"/>
                <w:sz w:val="18"/>
              </w:rPr>
              <w:t>516,306.58</w:t>
            </w:r>
          </w:p>
        </w:tc>
      </w:tr>
      <w:tr>
        <w:trPr>
          <w:trHeight w:val="286"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51" w:lineRule="exact"/>
              <w:ind w:left="1079"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743" w:type="dxa"/>
            <w:tcBorders>
              <w:top w:val="nil" w:sz="6" w:space="0" w:color="auto"/>
              <w:left w:val="nil" w:sz="6" w:space="0" w:color="auto"/>
              <w:bottom w:val="nil" w:sz="6" w:space="0" w:color="auto"/>
              <w:right w:val="nil" w:sz="6" w:space="0" w:color="auto"/>
            </w:tcBorders>
          </w:tcPr>
          <w:p>
            <w:pPr>
              <w:pStyle w:val="TableParagraph"/>
              <w:spacing w:line="215" w:lineRule="exact"/>
              <w:ind w:right="417"/>
              <w:jc w:val="right"/>
              <w:rPr>
                <w:rFonts w:ascii="宋体" w:hAnsi="宋体" w:cs="宋体" w:eastAsia="宋体" w:hint="default"/>
                <w:sz w:val="18"/>
                <w:szCs w:val="18"/>
              </w:rPr>
            </w:pPr>
            <w:r>
              <w:rPr>
                <w:rFonts w:ascii="宋体"/>
                <w:spacing w:val="-1"/>
                <w:sz w:val="18"/>
              </w:rPr>
              <w:t>142,291.88</w:t>
            </w:r>
          </w:p>
        </w:tc>
        <w:tc>
          <w:tcPr>
            <w:tcW w:w="2138"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232,021.62</w:t>
            </w:r>
          </w:p>
        </w:tc>
      </w:tr>
      <w:tr>
        <w:trPr>
          <w:trHeight w:val="284"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51" w:lineRule="exact"/>
              <w:ind w:left="1079" w:right="0"/>
              <w:jc w:val="left"/>
              <w:rPr>
                <w:rFonts w:ascii="宋体" w:hAnsi="宋体" w:cs="宋体" w:eastAsia="宋体" w:hint="default"/>
                <w:sz w:val="20"/>
                <w:szCs w:val="20"/>
              </w:rPr>
            </w:pPr>
            <w:r>
              <w:rPr>
                <w:rFonts w:ascii="宋体" w:hAnsi="宋体" w:cs="宋体" w:eastAsia="宋体" w:hint="default"/>
                <w:sz w:val="20"/>
                <w:szCs w:val="20"/>
              </w:rPr>
              <w:t>城建税</w:t>
            </w:r>
          </w:p>
        </w:tc>
        <w:tc>
          <w:tcPr>
            <w:tcW w:w="2743" w:type="dxa"/>
            <w:tcBorders>
              <w:top w:val="nil" w:sz="6" w:space="0" w:color="auto"/>
              <w:left w:val="nil" w:sz="6" w:space="0" w:color="auto"/>
              <w:bottom w:val="nil" w:sz="6" w:space="0" w:color="auto"/>
              <w:right w:val="nil" w:sz="6" w:space="0" w:color="auto"/>
            </w:tcBorders>
          </w:tcPr>
          <w:p>
            <w:pPr>
              <w:pStyle w:val="TableParagraph"/>
              <w:spacing w:line="215" w:lineRule="exact"/>
              <w:ind w:right="417"/>
              <w:jc w:val="right"/>
              <w:rPr>
                <w:rFonts w:ascii="宋体" w:hAnsi="宋体" w:cs="宋体" w:eastAsia="宋体" w:hint="default"/>
                <w:sz w:val="18"/>
                <w:szCs w:val="18"/>
              </w:rPr>
            </w:pPr>
            <w:r>
              <w:rPr>
                <w:rFonts w:ascii="宋体"/>
                <w:spacing w:val="-1"/>
                <w:sz w:val="18"/>
              </w:rPr>
              <w:t>219,059.54</w:t>
            </w:r>
          </w:p>
        </w:tc>
        <w:tc>
          <w:tcPr>
            <w:tcW w:w="2138"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222,544.22</w:t>
            </w:r>
          </w:p>
        </w:tc>
      </w:tr>
      <w:tr>
        <w:trPr>
          <w:trHeight w:val="284"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50" w:lineRule="exact"/>
              <w:ind w:left="1079"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743" w:type="dxa"/>
            <w:tcBorders>
              <w:top w:val="nil" w:sz="6" w:space="0" w:color="auto"/>
              <w:left w:val="nil" w:sz="6" w:space="0" w:color="auto"/>
              <w:bottom w:val="nil" w:sz="6" w:space="0" w:color="auto"/>
              <w:right w:val="nil" w:sz="6" w:space="0" w:color="auto"/>
            </w:tcBorders>
          </w:tcPr>
          <w:p>
            <w:pPr>
              <w:pStyle w:val="TableParagraph"/>
              <w:spacing w:line="213" w:lineRule="exact"/>
              <w:ind w:right="417"/>
              <w:jc w:val="right"/>
              <w:rPr>
                <w:rFonts w:ascii="宋体" w:hAnsi="宋体" w:cs="宋体" w:eastAsia="宋体" w:hint="default"/>
                <w:sz w:val="18"/>
                <w:szCs w:val="18"/>
              </w:rPr>
            </w:pPr>
            <w:r>
              <w:rPr>
                <w:rFonts w:ascii="宋体" w:hAnsi="宋体" w:cs="宋体" w:eastAsia="宋体" w:hint="default"/>
                <w:spacing w:val="-1"/>
                <w:sz w:val="18"/>
                <w:szCs w:val="18"/>
              </w:rPr>
              <w:t>－5,533.08</w:t>
            </w:r>
          </w:p>
        </w:tc>
        <w:tc>
          <w:tcPr>
            <w:tcW w:w="2138" w:type="dxa"/>
            <w:tcBorders>
              <w:top w:val="nil" w:sz="6" w:space="0" w:color="auto"/>
              <w:left w:val="nil" w:sz="6" w:space="0" w:color="auto"/>
              <w:bottom w:val="nil" w:sz="6" w:space="0" w:color="auto"/>
              <w:right w:val="nil" w:sz="6" w:space="0" w:color="auto"/>
            </w:tcBorders>
          </w:tcPr>
          <w:p>
            <w:pPr>
              <w:pStyle w:val="TableParagraph"/>
              <w:spacing w:line="213" w:lineRule="exact"/>
              <w:ind w:right="33"/>
              <w:jc w:val="right"/>
              <w:rPr>
                <w:rFonts w:ascii="宋体" w:hAnsi="宋体" w:cs="宋体" w:eastAsia="宋体" w:hint="default"/>
                <w:sz w:val="18"/>
                <w:szCs w:val="18"/>
              </w:rPr>
            </w:pPr>
            <w:r>
              <w:rPr>
                <w:rFonts w:ascii="宋体"/>
                <w:spacing w:val="-1"/>
                <w:sz w:val="18"/>
              </w:rPr>
              <w:t>-5,926.32</w:t>
            </w:r>
          </w:p>
        </w:tc>
      </w:tr>
      <w:tr>
        <w:trPr>
          <w:trHeight w:val="351"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51" w:lineRule="exact"/>
              <w:ind w:left="1079"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2743" w:type="dxa"/>
            <w:tcBorders>
              <w:top w:val="nil" w:sz="6" w:space="0" w:color="auto"/>
              <w:left w:val="nil" w:sz="6" w:space="0" w:color="auto"/>
              <w:bottom w:val="nil" w:sz="6" w:space="0" w:color="auto"/>
              <w:right w:val="nil" w:sz="6" w:space="0" w:color="auto"/>
            </w:tcBorders>
          </w:tcPr>
          <w:p>
            <w:pPr>
              <w:pStyle w:val="TableParagraph"/>
              <w:spacing w:line="215" w:lineRule="exact"/>
              <w:ind w:right="417"/>
              <w:jc w:val="right"/>
              <w:rPr>
                <w:rFonts w:ascii="宋体" w:hAnsi="宋体" w:cs="宋体" w:eastAsia="宋体" w:hint="default"/>
                <w:sz w:val="18"/>
                <w:szCs w:val="18"/>
              </w:rPr>
            </w:pPr>
            <w:r>
              <w:rPr>
                <w:rFonts w:ascii="宋体"/>
                <w:spacing w:val="-1"/>
                <w:sz w:val="18"/>
              </w:rPr>
              <w:t>51,778.76</w:t>
            </w:r>
          </w:p>
        </w:tc>
        <w:tc>
          <w:tcPr>
            <w:tcW w:w="2138"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171,294.28</w:t>
            </w:r>
          </w:p>
        </w:tc>
      </w:tr>
    </w:tbl>
    <w:p>
      <w:pPr>
        <w:spacing w:after="0" w:line="215" w:lineRule="exact"/>
        <w:jc w:val="right"/>
        <w:rPr>
          <w:rFonts w:ascii="宋体" w:hAnsi="宋体" w:cs="宋体" w:eastAsia="宋体" w:hint="default"/>
          <w:sz w:val="18"/>
          <w:szCs w:val="18"/>
        </w:rPr>
        <w:sectPr>
          <w:type w:val="continuous"/>
          <w:pgSz w:w="11900" w:h="16840"/>
          <w:pgMar w:top="1600" w:bottom="280" w:left="1220" w:right="1120"/>
        </w:sectPr>
      </w:pPr>
    </w:p>
    <w:p>
      <w:pPr>
        <w:spacing w:line="240" w:lineRule="auto" w:before="12"/>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50"/>
        <w:gridCol w:w="4753"/>
        <w:gridCol w:w="1165"/>
      </w:tblGrid>
      <w:tr>
        <w:trPr>
          <w:trHeight w:val="362"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9"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47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47" w:right="0"/>
              <w:jc w:val="left"/>
              <w:rPr>
                <w:rFonts w:ascii="宋体" w:hAnsi="宋体" w:cs="宋体" w:eastAsia="宋体" w:hint="default"/>
                <w:sz w:val="18"/>
                <w:szCs w:val="18"/>
              </w:rPr>
            </w:pPr>
            <w:r>
              <w:rPr>
                <w:rFonts w:ascii="宋体"/>
                <w:sz w:val="18"/>
              </w:rPr>
              <w:t>93,874.13</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5"/>
              <w:jc w:val="right"/>
              <w:rPr>
                <w:rFonts w:ascii="宋体" w:hAnsi="宋体" w:cs="宋体" w:eastAsia="宋体" w:hint="default"/>
                <w:sz w:val="18"/>
                <w:szCs w:val="18"/>
              </w:rPr>
            </w:pPr>
            <w:r>
              <w:rPr>
                <w:rFonts w:ascii="宋体"/>
                <w:spacing w:val="-1"/>
                <w:sz w:val="18"/>
              </w:rPr>
              <w:t>95,405.98</w:t>
            </w:r>
          </w:p>
        </w:tc>
      </w:tr>
      <w:tr>
        <w:trPr>
          <w:trHeight w:val="300"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ind w:left="1079" w:right="0"/>
              <w:jc w:val="left"/>
              <w:rPr>
                <w:rFonts w:ascii="宋体" w:hAnsi="宋体" w:cs="宋体" w:eastAsia="宋体" w:hint="default"/>
                <w:sz w:val="20"/>
                <w:szCs w:val="20"/>
              </w:rPr>
            </w:pPr>
            <w:r>
              <w:rPr>
                <w:rFonts w:ascii="宋体" w:hAnsi="宋体" w:cs="宋体" w:eastAsia="宋体" w:hint="default"/>
                <w:sz w:val="20"/>
                <w:szCs w:val="20"/>
              </w:rPr>
              <w:t>堤防费</w:t>
            </w:r>
          </w:p>
        </w:tc>
        <w:tc>
          <w:tcPr>
            <w:tcW w:w="4753"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Style w:val="TableParagraph"/>
              <w:spacing w:line="218" w:lineRule="exact"/>
              <w:ind w:right="35"/>
              <w:jc w:val="right"/>
              <w:rPr>
                <w:rFonts w:ascii="宋体" w:hAnsi="宋体" w:cs="宋体" w:eastAsia="宋体" w:hint="default"/>
                <w:sz w:val="18"/>
                <w:szCs w:val="18"/>
              </w:rPr>
            </w:pPr>
            <w:r>
              <w:rPr>
                <w:rFonts w:ascii="宋体"/>
                <w:spacing w:val="-1"/>
                <w:sz w:val="18"/>
              </w:rPr>
              <w:t>1,212.06</w:t>
            </w:r>
          </w:p>
        </w:tc>
      </w:tr>
      <w:tr>
        <w:trPr>
          <w:trHeight w:val="289"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255" w:lineRule="exact"/>
              <w:ind w:left="1079" w:right="0"/>
              <w:jc w:val="left"/>
              <w:rPr>
                <w:rFonts w:ascii="宋体" w:hAnsi="宋体" w:cs="宋体" w:eastAsia="宋体" w:hint="default"/>
                <w:sz w:val="20"/>
                <w:szCs w:val="20"/>
              </w:rPr>
            </w:pPr>
            <w:r>
              <w:rPr>
                <w:rFonts w:ascii="宋体" w:hAnsi="宋体" w:cs="宋体" w:eastAsia="宋体" w:hint="default"/>
                <w:sz w:val="20"/>
                <w:szCs w:val="20"/>
              </w:rPr>
              <w:t>河道管理费</w:t>
            </w:r>
          </w:p>
        </w:tc>
        <w:tc>
          <w:tcPr>
            <w:tcW w:w="4753" w:type="dxa"/>
            <w:tcBorders>
              <w:top w:val="nil" w:sz="6" w:space="0" w:color="auto"/>
              <w:left w:val="nil" w:sz="6" w:space="0" w:color="auto"/>
              <w:bottom w:val="nil" w:sz="6" w:space="0" w:color="auto"/>
              <w:right w:val="nil" w:sz="6" w:space="0" w:color="auto"/>
            </w:tcBorders>
          </w:tcPr>
          <w:p>
            <w:pPr>
              <w:pStyle w:val="TableParagraph"/>
              <w:spacing w:line="218" w:lineRule="exact"/>
              <w:ind w:left="2547" w:right="0"/>
              <w:jc w:val="left"/>
              <w:rPr>
                <w:rFonts w:ascii="宋体" w:hAnsi="宋体" w:cs="宋体" w:eastAsia="宋体" w:hint="default"/>
                <w:sz w:val="18"/>
                <w:szCs w:val="18"/>
              </w:rPr>
            </w:pPr>
            <w:r>
              <w:rPr>
                <w:rFonts w:ascii="宋体"/>
                <w:sz w:val="18"/>
              </w:rPr>
              <w:t>31,299.92</w:t>
            </w:r>
          </w:p>
        </w:tc>
        <w:tc>
          <w:tcPr>
            <w:tcW w:w="1165" w:type="dxa"/>
            <w:tcBorders>
              <w:top w:val="nil" w:sz="6" w:space="0" w:color="auto"/>
              <w:left w:val="nil" w:sz="6" w:space="0" w:color="auto"/>
              <w:bottom w:val="nil" w:sz="6" w:space="0" w:color="auto"/>
              <w:right w:val="nil" w:sz="6" w:space="0" w:color="auto"/>
            </w:tcBorders>
          </w:tcPr>
          <w:p>
            <w:pPr>
              <w:pStyle w:val="TableParagraph"/>
              <w:spacing w:line="218" w:lineRule="exact"/>
              <w:ind w:right="35"/>
              <w:jc w:val="right"/>
              <w:rPr>
                <w:rFonts w:ascii="宋体" w:hAnsi="宋体" w:cs="宋体" w:eastAsia="宋体" w:hint="default"/>
                <w:sz w:val="18"/>
                <w:szCs w:val="18"/>
              </w:rPr>
            </w:pPr>
            <w:r>
              <w:rPr>
                <w:rFonts w:ascii="宋体"/>
                <w:spacing w:val="-1"/>
                <w:sz w:val="18"/>
              </w:rPr>
              <w:t>31,721.47</w:t>
            </w:r>
          </w:p>
        </w:tc>
      </w:tr>
      <w:tr>
        <w:trPr>
          <w:trHeight w:val="286"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251" w:lineRule="exact"/>
              <w:ind w:left="1079" w:right="0"/>
              <w:jc w:val="left"/>
              <w:rPr>
                <w:rFonts w:ascii="宋体" w:hAnsi="宋体" w:cs="宋体" w:eastAsia="宋体" w:hint="default"/>
                <w:sz w:val="20"/>
                <w:szCs w:val="20"/>
              </w:rPr>
            </w:pPr>
            <w:r>
              <w:rPr>
                <w:rFonts w:ascii="宋体" w:hAnsi="宋体" w:cs="宋体" w:eastAsia="宋体" w:hint="default"/>
                <w:sz w:val="20"/>
                <w:szCs w:val="20"/>
              </w:rPr>
              <w:t>粮调物调基金</w:t>
            </w:r>
          </w:p>
        </w:tc>
        <w:tc>
          <w:tcPr>
            <w:tcW w:w="4753" w:type="dxa"/>
            <w:tcBorders>
              <w:top w:val="nil" w:sz="6" w:space="0" w:color="auto"/>
              <w:left w:val="nil" w:sz="6" w:space="0" w:color="auto"/>
              <w:bottom w:val="nil" w:sz="6" w:space="0" w:color="auto"/>
              <w:right w:val="nil" w:sz="6" w:space="0" w:color="auto"/>
            </w:tcBorders>
          </w:tcPr>
          <w:p>
            <w:pPr>
              <w:pStyle w:val="TableParagraph"/>
              <w:spacing w:line="215" w:lineRule="exact"/>
              <w:ind w:left="2907" w:right="0"/>
              <w:jc w:val="left"/>
              <w:rPr>
                <w:rFonts w:ascii="宋体" w:hAnsi="宋体" w:cs="宋体" w:eastAsia="宋体" w:hint="default"/>
                <w:sz w:val="18"/>
                <w:szCs w:val="18"/>
              </w:rPr>
            </w:pPr>
            <w:r>
              <w:rPr>
                <w:rFonts w:ascii="宋体"/>
                <w:sz w:val="18"/>
              </w:rPr>
              <w:t>91.73</w:t>
            </w:r>
          </w:p>
        </w:tc>
        <w:tc>
          <w:tcPr>
            <w:tcW w:w="1165" w:type="dxa"/>
            <w:tcBorders>
              <w:top w:val="nil" w:sz="6" w:space="0" w:color="auto"/>
              <w:left w:val="nil" w:sz="6" w:space="0" w:color="auto"/>
              <w:bottom w:val="nil" w:sz="6" w:space="0" w:color="auto"/>
              <w:right w:val="nil" w:sz="6" w:space="0" w:color="auto"/>
            </w:tcBorders>
          </w:tcPr>
          <w:p>
            <w:pPr>
              <w:pStyle w:val="TableParagraph"/>
              <w:spacing w:line="215" w:lineRule="exact"/>
              <w:ind w:right="35"/>
              <w:jc w:val="right"/>
              <w:rPr>
                <w:rFonts w:ascii="宋体" w:hAnsi="宋体" w:cs="宋体" w:eastAsia="宋体" w:hint="default"/>
                <w:sz w:val="18"/>
                <w:szCs w:val="18"/>
              </w:rPr>
            </w:pPr>
            <w:r>
              <w:rPr>
                <w:rFonts w:ascii="宋体"/>
                <w:spacing w:val="-1"/>
                <w:sz w:val="18"/>
              </w:rPr>
              <w:t>2,572.64</w:t>
            </w:r>
          </w:p>
        </w:tc>
      </w:tr>
      <w:tr>
        <w:trPr>
          <w:trHeight w:val="284"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251" w:lineRule="exact"/>
              <w:ind w:left="206"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4753" w:type="dxa"/>
            <w:tcBorders>
              <w:top w:val="nil" w:sz="6" w:space="0" w:color="auto"/>
              <w:left w:val="nil" w:sz="6" w:space="0" w:color="auto"/>
              <w:bottom w:val="nil" w:sz="6" w:space="0" w:color="auto"/>
              <w:right w:val="nil" w:sz="6" w:space="0" w:color="auto"/>
            </w:tcBorders>
          </w:tcPr>
          <w:p>
            <w:pPr>
              <w:pStyle w:val="TableParagraph"/>
              <w:spacing w:line="215" w:lineRule="exact"/>
              <w:ind w:left="2996" w:right="0"/>
              <w:jc w:val="left"/>
              <w:rPr>
                <w:rFonts w:ascii="宋体" w:hAnsi="宋体" w:cs="宋体" w:eastAsia="宋体" w:hint="default"/>
                <w:sz w:val="18"/>
                <w:szCs w:val="18"/>
              </w:rPr>
            </w:pPr>
            <w:r>
              <w:rPr>
                <w:rFonts w:ascii="宋体"/>
                <w:sz w:val="18"/>
              </w:rPr>
              <w:t>2.85</w:t>
            </w:r>
          </w:p>
        </w:tc>
        <w:tc>
          <w:tcPr>
            <w:tcW w:w="1165" w:type="dxa"/>
            <w:tcBorders>
              <w:top w:val="nil" w:sz="6" w:space="0" w:color="auto"/>
              <w:left w:val="nil" w:sz="6" w:space="0" w:color="auto"/>
              <w:bottom w:val="nil" w:sz="6" w:space="0" w:color="auto"/>
              <w:right w:val="nil" w:sz="6" w:space="0" w:color="auto"/>
            </w:tcBorders>
          </w:tcPr>
          <w:p>
            <w:pPr/>
          </w:p>
        </w:tc>
      </w:tr>
      <w:tr>
        <w:trPr>
          <w:trHeight w:val="521" w:hRule="exact"/>
        </w:trPr>
        <w:tc>
          <w:tcPr>
            <w:tcW w:w="2350" w:type="dxa"/>
            <w:tcBorders>
              <w:top w:val="nil" w:sz="6" w:space="0" w:color="auto"/>
              <w:left w:val="nil" w:sz="6" w:space="0" w:color="auto"/>
              <w:bottom w:val="nil" w:sz="6" w:space="0" w:color="auto"/>
              <w:right w:val="nil" w:sz="6" w:space="0" w:color="auto"/>
            </w:tcBorders>
          </w:tcPr>
          <w:p>
            <w:pPr>
              <w:pStyle w:val="TableParagraph"/>
              <w:tabs>
                <w:tab w:pos="1479" w:val="left" w:leader="none"/>
              </w:tabs>
              <w:spacing w:line="250" w:lineRule="exact"/>
              <w:ind w:left="1079"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4753" w:type="dxa"/>
            <w:tcBorders>
              <w:top w:val="nil" w:sz="6" w:space="0" w:color="auto"/>
              <w:left w:val="nil" w:sz="6" w:space="0" w:color="auto"/>
              <w:bottom w:val="nil" w:sz="6" w:space="0" w:color="auto"/>
              <w:right w:val="nil" w:sz="6" w:space="0" w:color="auto"/>
            </w:tcBorders>
          </w:tcPr>
          <w:p>
            <w:pPr>
              <w:pStyle w:val="TableParagraph"/>
              <w:spacing w:line="213" w:lineRule="exact"/>
              <w:ind w:left="2276" w:right="0"/>
              <w:jc w:val="left"/>
              <w:rPr>
                <w:rFonts w:ascii="宋体" w:hAnsi="宋体" w:cs="宋体" w:eastAsia="宋体" w:hint="default"/>
                <w:sz w:val="18"/>
                <w:szCs w:val="18"/>
              </w:rPr>
            </w:pPr>
            <w:r>
              <w:rPr>
                <w:rFonts w:ascii="宋体"/>
                <w:sz w:val="18"/>
              </w:rPr>
              <w:t>1,464,466.92</w:t>
            </w:r>
          </w:p>
        </w:tc>
        <w:tc>
          <w:tcPr>
            <w:tcW w:w="1165" w:type="dxa"/>
            <w:tcBorders>
              <w:top w:val="nil" w:sz="6" w:space="0" w:color="auto"/>
              <w:left w:val="nil" w:sz="6" w:space="0" w:color="auto"/>
              <w:bottom w:val="nil" w:sz="6" w:space="0" w:color="auto"/>
              <w:right w:val="nil" w:sz="6" w:space="0" w:color="auto"/>
            </w:tcBorders>
          </w:tcPr>
          <w:p>
            <w:pPr>
              <w:pStyle w:val="TableParagraph"/>
              <w:spacing w:line="213" w:lineRule="exact"/>
              <w:ind w:right="33"/>
              <w:jc w:val="right"/>
              <w:rPr>
                <w:rFonts w:ascii="宋体" w:hAnsi="宋体" w:cs="宋体" w:eastAsia="宋体" w:hint="default"/>
                <w:sz w:val="18"/>
                <w:szCs w:val="18"/>
              </w:rPr>
            </w:pPr>
            <w:r>
              <w:rPr>
                <w:rFonts w:ascii="宋体"/>
                <w:spacing w:val="-1"/>
                <w:sz w:val="18"/>
              </w:rPr>
              <w:t>1,267,152.53</w:t>
            </w:r>
          </w:p>
        </w:tc>
      </w:tr>
      <w:tr>
        <w:trPr>
          <w:trHeight w:val="586"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（十九）应付利息</w:t>
            </w:r>
          </w:p>
        </w:tc>
        <w:tc>
          <w:tcPr>
            <w:tcW w:w="4753"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r>
      <w:tr>
        <w:trPr>
          <w:trHeight w:val="830" w:hRule="exact"/>
        </w:trPr>
        <w:tc>
          <w:tcPr>
            <w:tcW w:w="2350" w:type="dxa"/>
            <w:tcBorders>
              <w:top w:val="nil" w:sz="6" w:space="0" w:color="auto"/>
              <w:left w:val="nil" w:sz="6" w:space="0" w:color="auto"/>
              <w:bottom w:val="nil" w:sz="6" w:space="0" w:color="auto"/>
              <w:right w:val="nil" w:sz="6" w:space="0" w:color="auto"/>
            </w:tcBorders>
          </w:tcPr>
          <w:p>
            <w:pPr/>
          </w:p>
        </w:tc>
        <w:tc>
          <w:tcPr>
            <w:tcW w:w="4753" w:type="dxa"/>
            <w:tcBorders>
              <w:top w:val="nil" w:sz="6" w:space="0" w:color="auto"/>
              <w:left w:val="nil" w:sz="6" w:space="0" w:color="auto"/>
              <w:bottom w:val="nil" w:sz="6" w:space="0" w:color="auto"/>
              <w:right w:val="nil" w:sz="6" w:space="0" w:color="auto"/>
            </w:tcBorders>
          </w:tcPr>
          <w:p>
            <w:pPr>
              <w:pStyle w:val="TableParagraph"/>
              <w:tabs>
                <w:tab w:pos="915" w:val="left" w:leader="none"/>
                <w:tab w:pos="1885" w:val="left" w:leader="none"/>
                <w:tab w:pos="2293" w:val="left" w:leader="none"/>
                <w:tab w:pos="3483" w:val="left" w:leader="none"/>
                <w:tab w:pos="3891" w:val="left" w:leader="none"/>
              </w:tabs>
              <w:spacing w:line="242" w:lineRule="exact" w:before="92"/>
              <w:ind w:left="73" w:right="46" w:firstLine="211"/>
              <w:jc w:val="left"/>
              <w:rPr>
                <w:rFonts w:ascii="宋体" w:hAnsi="宋体" w:cs="宋体" w:eastAsia="宋体" w:hint="default"/>
                <w:sz w:val="18"/>
                <w:szCs w:val="18"/>
              </w:rPr>
            </w:pPr>
            <w:r>
              <w:rPr>
                <w:rFonts w:ascii="宋体" w:hAnsi="宋体" w:cs="宋体" w:eastAsia="宋体" w:hint="default"/>
                <w:w w:val="100"/>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tab/>
            </w:r>
            <w:r>
              <w:rPr>
                <w:rFonts w:ascii="宋体" w:hAnsi="宋体" w:cs="宋体" w:eastAsia="宋体" w:hint="default"/>
                <w:spacing w:val="-1"/>
                <w:sz w:val="21"/>
                <w:szCs w:val="21"/>
                <w:u w:val="single" w:color="000000"/>
              </w:rPr>
              <w:t>年末余额</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年初余额</w:t>
            </w:r>
            <w:r>
              <w:rPr>
                <w:rFonts w:ascii="宋体" w:hAnsi="宋体" w:cs="宋体" w:eastAsia="宋体" w:hint="default"/>
                <w:w w:val="100"/>
                <w:sz w:val="21"/>
                <w:szCs w:val="21"/>
              </w:rPr>
            </w:r>
            <w:r>
              <w:rPr>
                <w:rFonts w:ascii="宋体" w:hAnsi="宋体" w:cs="宋体" w:eastAsia="宋体" w:hint="default"/>
                <w:w w:val="100"/>
                <w:sz w:val="21"/>
                <w:szCs w:val="21"/>
              </w:rPr>
              <w:t> </w:t>
            </w:r>
            <w:r>
              <w:rPr>
                <w:rFonts w:ascii="宋体" w:hAnsi="宋体" w:cs="宋体" w:eastAsia="宋体" w:hint="default"/>
                <w:spacing w:val="-1"/>
                <w:position w:val="-2"/>
                <w:sz w:val="21"/>
                <w:szCs w:val="21"/>
              </w:rPr>
              <w:t>银行借款利息</w:t>
              <w:tab/>
              <w:tab/>
            </w:r>
            <w:r>
              <w:rPr>
                <w:rFonts w:ascii="宋体" w:hAnsi="宋体" w:cs="宋体" w:eastAsia="宋体" w:hint="default"/>
                <w:spacing w:val="-1"/>
                <w:sz w:val="18"/>
                <w:szCs w:val="18"/>
              </w:rPr>
              <w:t>50,250.00</w:t>
              <w:tab/>
              <w:tab/>
              <w:t>66,400.00</w:t>
            </w:r>
          </w:p>
        </w:tc>
        <w:tc>
          <w:tcPr>
            <w:tcW w:w="1165" w:type="dxa"/>
            <w:tcBorders>
              <w:top w:val="nil" w:sz="6" w:space="0" w:color="auto"/>
              <w:left w:val="nil" w:sz="6" w:space="0" w:color="auto"/>
              <w:bottom w:val="nil" w:sz="6" w:space="0" w:color="auto"/>
              <w:right w:val="nil" w:sz="6" w:space="0" w:color="auto"/>
            </w:tcBorders>
          </w:tcPr>
          <w:p>
            <w:pPr/>
          </w:p>
        </w:tc>
      </w:tr>
      <w:tr>
        <w:trPr>
          <w:trHeight w:val="808"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35" w:right="0"/>
              <w:jc w:val="left"/>
              <w:rPr>
                <w:rFonts w:ascii="宋体" w:hAnsi="宋体" w:cs="宋体" w:eastAsia="宋体" w:hint="default"/>
                <w:sz w:val="21"/>
                <w:szCs w:val="21"/>
              </w:rPr>
            </w:pPr>
            <w:r>
              <w:rPr>
                <w:rFonts w:ascii="宋体" w:hAnsi="宋体" w:cs="宋体" w:eastAsia="宋体" w:hint="default"/>
                <w:sz w:val="21"/>
                <w:szCs w:val="21"/>
              </w:rPr>
              <w:t>（二十）应付股利</w:t>
            </w:r>
          </w:p>
        </w:tc>
        <w:tc>
          <w:tcPr>
            <w:tcW w:w="4753"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r>
      <w:tr>
        <w:trPr>
          <w:trHeight w:val="1091" w:hRule="exact"/>
        </w:trPr>
        <w:tc>
          <w:tcPr>
            <w:tcW w:w="2350" w:type="dxa"/>
            <w:tcBorders>
              <w:top w:val="nil" w:sz="6" w:space="0" w:color="auto"/>
              <w:left w:val="nil" w:sz="6" w:space="0" w:color="auto"/>
              <w:bottom w:val="nil" w:sz="6" w:space="0" w:color="auto"/>
              <w:right w:val="nil" w:sz="6" w:space="0" w:color="auto"/>
            </w:tcBorders>
          </w:tcPr>
          <w:p>
            <w:pPr/>
          </w:p>
        </w:tc>
        <w:tc>
          <w:tcPr>
            <w:tcW w:w="47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tabs>
                <w:tab w:pos="2833" w:val="left" w:leader="none"/>
              </w:tabs>
              <w:spacing w:line="240" w:lineRule="auto"/>
              <w:ind w:left="83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u w:val="single" w:color="000000"/>
              </w:rPr>
              <w:t>年末余额</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年初余额</w:t>
            </w:r>
            <w:r>
              <w:rPr>
                <w:rFonts w:ascii="宋体" w:hAnsi="宋体" w:cs="宋体" w:eastAsia="宋体" w:hint="default"/>
                <w:spacing w:val="-1"/>
                <w:sz w:val="21"/>
                <w:szCs w:val="21"/>
              </w:rPr>
            </w:r>
          </w:p>
          <w:p>
            <w:pPr>
              <w:pStyle w:val="TableParagraph"/>
              <w:tabs>
                <w:tab w:pos="3219" w:val="left" w:leader="none"/>
              </w:tabs>
              <w:spacing w:line="240" w:lineRule="auto"/>
              <w:ind w:left="1131" w:right="0"/>
              <w:jc w:val="left"/>
              <w:rPr>
                <w:rFonts w:ascii="宋体" w:hAnsi="宋体" w:cs="宋体" w:eastAsia="宋体" w:hint="default"/>
                <w:sz w:val="18"/>
                <w:szCs w:val="18"/>
              </w:rPr>
            </w:pPr>
            <w:r>
              <w:rPr>
                <w:rFonts w:ascii="宋体"/>
                <w:spacing w:val="-1"/>
                <w:sz w:val="18"/>
              </w:rPr>
              <w:t>1,981,495.73</w:t>
              <w:tab/>
              <w:t>2,073,885.17</w:t>
            </w:r>
          </w:p>
        </w:tc>
        <w:tc>
          <w:tcPr>
            <w:tcW w:w="1165" w:type="dxa"/>
            <w:tcBorders>
              <w:top w:val="nil" w:sz="6" w:space="0" w:color="auto"/>
              <w:left w:val="nil" w:sz="6" w:space="0" w:color="auto"/>
              <w:bottom w:val="nil" w:sz="6" w:space="0" w:color="auto"/>
              <w:right w:val="nil" w:sz="6" w:space="0" w:color="auto"/>
            </w:tcBorders>
          </w:tcPr>
          <w:p>
            <w:pPr/>
          </w:p>
        </w:tc>
      </w:tr>
      <w:tr>
        <w:trPr>
          <w:trHeight w:val="804" w:hRule="exact"/>
        </w:trPr>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（二十一）其他应付款</w:t>
            </w:r>
          </w:p>
        </w:tc>
        <w:tc>
          <w:tcPr>
            <w:tcW w:w="4753"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r>
      <w:tr>
        <w:trPr>
          <w:trHeight w:val="549" w:hRule="exact"/>
        </w:trPr>
        <w:tc>
          <w:tcPr>
            <w:tcW w:w="2350" w:type="dxa"/>
            <w:tcBorders>
              <w:top w:val="nil" w:sz="6" w:space="0" w:color="auto"/>
              <w:left w:val="nil" w:sz="6" w:space="0" w:color="auto"/>
              <w:bottom w:val="nil" w:sz="6" w:space="0" w:color="auto"/>
              <w:right w:val="nil" w:sz="6" w:space="0" w:color="auto"/>
            </w:tcBorders>
          </w:tcPr>
          <w:p>
            <w:pPr/>
          </w:p>
        </w:tc>
        <w:tc>
          <w:tcPr>
            <w:tcW w:w="47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tabs>
                <w:tab w:pos="2823" w:val="left" w:leader="none"/>
              </w:tabs>
              <w:spacing w:line="240" w:lineRule="auto"/>
              <w:ind w:left="94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u w:val="single" w:color="000000"/>
              </w:rPr>
              <w:t>年末余额</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年初余额</w:t>
            </w:r>
            <w:r>
              <w:rPr>
                <w:rFonts w:ascii="宋体" w:hAnsi="宋体" w:cs="宋体" w:eastAsia="宋体" w:hint="default"/>
                <w:spacing w:val="-1"/>
                <w:sz w:val="21"/>
                <w:szCs w:val="21"/>
              </w:rPr>
            </w:r>
          </w:p>
        </w:tc>
        <w:tc>
          <w:tcPr>
            <w:tcW w:w="1165" w:type="dxa"/>
            <w:tcBorders>
              <w:top w:val="nil" w:sz="6" w:space="0" w:color="auto"/>
              <w:left w:val="nil" w:sz="6" w:space="0" w:color="auto"/>
              <w:bottom w:val="nil" w:sz="6" w:space="0" w:color="auto"/>
              <w:right w:val="nil" w:sz="6" w:space="0" w:color="auto"/>
            </w:tcBorders>
          </w:tcPr>
          <w:p>
            <w:pPr/>
          </w:p>
        </w:tc>
      </w:tr>
      <w:tr>
        <w:trPr>
          <w:trHeight w:val="314" w:hRule="exact"/>
        </w:trPr>
        <w:tc>
          <w:tcPr>
            <w:tcW w:w="2350" w:type="dxa"/>
            <w:tcBorders>
              <w:top w:val="nil" w:sz="6" w:space="0" w:color="auto"/>
              <w:left w:val="nil" w:sz="6" w:space="0" w:color="auto"/>
              <w:bottom w:val="nil" w:sz="6" w:space="0" w:color="auto"/>
              <w:right w:val="nil" w:sz="6" w:space="0" w:color="auto"/>
            </w:tcBorders>
          </w:tcPr>
          <w:p>
            <w:pPr/>
          </w:p>
        </w:tc>
        <w:tc>
          <w:tcPr>
            <w:tcW w:w="4753" w:type="dxa"/>
            <w:tcBorders>
              <w:top w:val="nil" w:sz="6" w:space="0" w:color="auto"/>
              <w:left w:val="nil" w:sz="6" w:space="0" w:color="auto"/>
              <w:bottom w:val="nil" w:sz="6" w:space="0" w:color="auto"/>
              <w:right w:val="nil" w:sz="6" w:space="0" w:color="auto"/>
            </w:tcBorders>
          </w:tcPr>
          <w:p>
            <w:pPr>
              <w:pStyle w:val="TableParagraph"/>
              <w:tabs>
                <w:tab w:pos="3102" w:val="left" w:leader="none"/>
              </w:tabs>
              <w:spacing w:line="214" w:lineRule="exact"/>
              <w:ind w:left="1222" w:right="0"/>
              <w:jc w:val="left"/>
              <w:rPr>
                <w:rFonts w:ascii="宋体" w:hAnsi="宋体" w:cs="宋体" w:eastAsia="宋体" w:hint="default"/>
                <w:sz w:val="18"/>
                <w:szCs w:val="18"/>
              </w:rPr>
            </w:pPr>
            <w:r>
              <w:rPr>
                <w:rFonts w:ascii="宋体"/>
                <w:spacing w:val="-1"/>
                <w:sz w:val="18"/>
              </w:rPr>
              <w:t>4,647,131.65</w:t>
              <w:tab/>
              <w:t>4,562,686.15</w:t>
            </w:r>
          </w:p>
        </w:tc>
        <w:tc>
          <w:tcPr>
            <w:tcW w:w="1165"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9"/>
          <w:szCs w:val="19"/>
        </w:rPr>
      </w:pPr>
    </w:p>
    <w:p>
      <w:pPr>
        <w:pStyle w:val="BodyText"/>
        <w:spacing w:line="240" w:lineRule="auto" w:before="36"/>
        <w:ind w:left="565" w:right="0"/>
        <w:jc w:val="left"/>
      </w:pPr>
      <w:r>
        <w:rPr/>
        <w:t>1、年末余额中无应付持本公司 5％以上（含</w:t>
      </w:r>
      <w:r>
        <w:rPr>
          <w:spacing w:val="-84"/>
        </w:rPr>
        <w:t> </w:t>
      </w:r>
      <w:r>
        <w:rPr/>
        <w:t>5％）表决权股份的股东单位款项。</w:t>
      </w:r>
    </w:p>
    <w:p>
      <w:pPr>
        <w:pStyle w:val="BodyText"/>
        <w:spacing w:line="240" w:lineRule="auto" w:before="133"/>
        <w:ind w:left="553" w:right="0"/>
        <w:jc w:val="left"/>
      </w:pPr>
      <w:r>
        <w:rPr/>
        <w:t>2、年末余额中无应付关联方款项。</w:t>
      </w:r>
    </w:p>
    <w:p>
      <w:pPr>
        <w:pStyle w:val="BodyText"/>
        <w:spacing w:line="240" w:lineRule="auto" w:before="133"/>
        <w:ind w:left="553" w:right="0"/>
        <w:jc w:val="left"/>
      </w:pPr>
      <w:r>
        <w:rPr/>
        <w:t>3、金额较大的其他应付款</w:t>
      </w:r>
    </w:p>
    <w:p>
      <w:pPr>
        <w:pStyle w:val="BodyText"/>
        <w:tabs>
          <w:tab w:pos="3507" w:val="left" w:leader="none"/>
        </w:tabs>
        <w:spacing w:line="240" w:lineRule="auto" w:before="133"/>
        <w:ind w:left="1563" w:right="0"/>
        <w:jc w:val="left"/>
      </w:pPr>
      <w:r>
        <w:rPr>
          <w:w w:val="100"/>
        </w:rPr>
      </w:r>
      <w:r>
        <w:rPr>
          <w:u w:val="single" w:color="000000"/>
        </w:rPr>
        <w:t>内容</w:t>
      </w:r>
      <w:r>
        <w:rPr/>
        <w:tab/>
      </w:r>
      <w:r>
        <w:rPr>
          <w:u w:val="single" w:color="000000"/>
        </w:rPr>
        <w:t>金额</w:t>
      </w:r>
      <w:r>
        <w:rPr/>
      </w:r>
    </w:p>
    <w:p>
      <w:pPr>
        <w:tabs>
          <w:tab w:pos="3654" w:val="left" w:leader="none"/>
        </w:tabs>
        <w:spacing w:before="132"/>
        <w:ind w:left="1249" w:right="0" w:firstLine="0"/>
        <w:jc w:val="left"/>
        <w:rPr>
          <w:rFonts w:ascii="宋体" w:hAnsi="宋体" w:cs="宋体" w:eastAsia="宋体" w:hint="default"/>
          <w:sz w:val="18"/>
          <w:szCs w:val="18"/>
        </w:rPr>
      </w:pPr>
      <w:r>
        <w:rPr>
          <w:rFonts w:ascii="宋体" w:hAnsi="宋体" w:cs="宋体" w:eastAsia="宋体" w:hint="default"/>
          <w:spacing w:val="-1"/>
          <w:position w:val="-2"/>
          <w:sz w:val="21"/>
          <w:szCs w:val="21"/>
        </w:rPr>
        <w:t>客户保证金</w:t>
        <w:tab/>
      </w:r>
      <w:r>
        <w:rPr>
          <w:rFonts w:ascii="宋体" w:hAnsi="宋体" w:cs="宋体" w:eastAsia="宋体" w:hint="default"/>
          <w:spacing w:val="-1"/>
          <w:sz w:val="18"/>
          <w:szCs w:val="18"/>
        </w:rPr>
        <w:t>952,400.00</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5"/>
          <w:szCs w:val="15"/>
        </w:rPr>
      </w:pPr>
    </w:p>
    <w:p>
      <w:pPr>
        <w:pStyle w:val="BodyText"/>
        <w:spacing w:line="240" w:lineRule="auto"/>
        <w:ind w:left="140" w:right="0"/>
        <w:jc w:val="left"/>
      </w:pPr>
      <w:r>
        <w:rPr/>
        <w:t>（二十二）专项应付款</w:t>
      </w:r>
    </w:p>
    <w:p>
      <w:pPr>
        <w:tabs>
          <w:tab w:pos="1887" w:val="left" w:leader="none"/>
          <w:tab w:pos="3649" w:val="left" w:leader="none"/>
          <w:tab w:pos="4033" w:val="left" w:leader="none"/>
          <w:tab w:pos="5360" w:val="left" w:leader="none"/>
          <w:tab w:pos="5725" w:val="left" w:leader="none"/>
          <w:tab w:pos="7052" w:val="left" w:leader="none"/>
          <w:tab w:pos="7683" w:val="left" w:leader="none"/>
        </w:tabs>
        <w:spacing w:line="348" w:lineRule="auto" w:before="123"/>
        <w:ind w:left="205" w:right="1242" w:firstLine="1051"/>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tab/>
      </w:r>
      <w:r>
        <w:rPr>
          <w:rFonts w:ascii="宋体" w:hAnsi="宋体" w:cs="宋体" w:eastAsia="宋体" w:hint="default"/>
          <w:spacing w:val="-1"/>
          <w:sz w:val="21"/>
          <w:szCs w:val="21"/>
          <w:u w:val="single" w:color="000000"/>
        </w:rPr>
        <w:t>年末余额</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年初余额</w:t>
      </w:r>
      <w:r>
        <w:rPr>
          <w:rFonts w:ascii="宋体" w:hAnsi="宋体" w:cs="宋体" w:eastAsia="宋体" w:hint="default"/>
          <w:spacing w:val="-1"/>
          <w:sz w:val="21"/>
          <w:szCs w:val="21"/>
        </w:rPr>
        <w:tab/>
      </w:r>
      <w:r>
        <w:rPr>
          <w:rFonts w:ascii="宋体" w:hAnsi="宋体" w:cs="宋体" w:eastAsia="宋体" w:hint="default"/>
          <w:sz w:val="21"/>
          <w:szCs w:val="21"/>
          <w:u w:val="single" w:color="000000"/>
        </w:rPr>
        <w:t>备</w:t>
        <w:tab/>
        <w:t>注</w:t>
      </w:r>
      <w:r>
        <w:rPr>
          <w:rFonts w:ascii="宋体" w:hAnsi="宋体" w:cs="宋体" w:eastAsia="宋体" w:hint="default"/>
          <w:w w:val="100"/>
          <w:sz w:val="21"/>
          <w:szCs w:val="21"/>
        </w:rPr>
      </w:r>
      <w:r>
        <w:rPr>
          <w:rFonts w:ascii="宋体" w:hAnsi="宋体" w:cs="宋体" w:eastAsia="宋体" w:hint="default"/>
          <w:w w:val="100"/>
          <w:sz w:val="21"/>
          <w:szCs w:val="21"/>
        </w:rPr>
        <w:t> </w:t>
      </w:r>
      <w:r>
        <w:rPr>
          <w:rFonts w:ascii="宋体" w:hAnsi="宋体" w:cs="宋体" w:eastAsia="宋体" w:hint="default"/>
          <w:spacing w:val="-2"/>
          <w:position w:val="1"/>
          <w:sz w:val="21"/>
          <w:szCs w:val="21"/>
        </w:rPr>
        <w:t>国家拨入的具有专门用途的拨款</w:t>
        <w:tab/>
        <w:tab/>
      </w:r>
      <w:r>
        <w:rPr>
          <w:rFonts w:ascii="宋体" w:hAnsi="宋体" w:cs="宋体" w:eastAsia="宋体" w:hint="default"/>
          <w:spacing w:val="-1"/>
          <w:sz w:val="18"/>
          <w:szCs w:val="18"/>
        </w:rPr>
        <w:t>100,000.00</w:t>
        <w:tab/>
        <w:tab/>
        <w:t>100,000.00</w:t>
      </w:r>
      <w:r>
        <w:rPr>
          <w:rFonts w:ascii="宋体" w:hAnsi="宋体" w:cs="宋体" w:eastAsia="宋体" w:hint="default"/>
          <w:spacing w:val="-1"/>
          <w:position w:val="1"/>
          <w:sz w:val="21"/>
          <w:szCs w:val="21"/>
        </w:rPr>
        <w:t>精细化工产品中心</w:t>
      </w:r>
      <w:r>
        <w:rPr>
          <w:rFonts w:ascii="宋体" w:hAnsi="宋体" w:cs="宋体" w:eastAsia="宋体" w:hint="default"/>
          <w:spacing w:val="-1"/>
          <w:sz w:val="21"/>
          <w:szCs w:val="21"/>
        </w:rPr>
      </w:r>
    </w:p>
    <w:p>
      <w:pPr>
        <w:pStyle w:val="BodyText"/>
        <w:spacing w:line="240" w:lineRule="auto" w:before="26"/>
        <w:ind w:left="0" w:right="1768"/>
        <w:jc w:val="right"/>
      </w:pPr>
      <w:r>
        <w:rPr/>
        <w:t>实验室</w:t>
      </w:r>
    </w:p>
    <w:p>
      <w:pPr>
        <w:spacing w:after="0" w:line="240" w:lineRule="auto"/>
        <w:jc w:val="right"/>
        <w:sectPr>
          <w:pgSz w:w="11900" w:h="16840"/>
          <w:pgMar w:header="970" w:footer="974" w:top="1160" w:bottom="1160" w:left="1220" w:right="1120"/>
        </w:sectPr>
      </w:pPr>
    </w:p>
    <w:p>
      <w:pPr>
        <w:pStyle w:val="BodyText"/>
        <w:spacing w:line="324" w:lineRule="auto" w:before="95"/>
        <w:ind w:left="560" w:right="0" w:hanging="420"/>
        <w:jc w:val="left"/>
      </w:pPr>
      <w:r>
        <w:rPr/>
        <w:t>（二十三）股本</w:t>
      </w:r>
      <w:r>
        <w:rPr>
          <w:spacing w:val="-98"/>
        </w:rPr>
        <w:t> </w:t>
      </w:r>
      <w:r>
        <w:rPr>
          <w:spacing w:val="-2"/>
        </w:rPr>
        <w:t>本公司已注册发行及实收股本如下：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tabs>
          <w:tab w:pos="3313" w:val="left" w:leader="none"/>
        </w:tabs>
        <w:spacing w:line="240" w:lineRule="auto"/>
        <w:ind w:left="140" w:right="0"/>
        <w:jc w:val="left"/>
      </w:pPr>
      <w:r>
        <w:rPr>
          <w:w w:val="100"/>
        </w:rPr>
      </w:r>
      <w:r>
        <w:rPr>
          <w:spacing w:val="-1"/>
          <w:u w:val="single" w:color="000000"/>
        </w:rPr>
        <w:t>年末余额</w:t>
      </w:r>
      <w:r>
        <w:rPr>
          <w:spacing w:val="-1"/>
        </w:rPr>
        <w:tab/>
      </w:r>
      <w:r>
        <w:rPr>
          <w:spacing w:val="-1"/>
          <w:u w:val="single" w:color="000000"/>
        </w:rPr>
        <w:t>年初余额</w:t>
      </w:r>
      <w:r>
        <w:rPr>
          <w:spacing w:val="-1"/>
        </w:rPr>
      </w:r>
    </w:p>
    <w:p>
      <w:pPr>
        <w:spacing w:after="0" w:line="240" w:lineRule="auto"/>
        <w:jc w:val="left"/>
        <w:sectPr>
          <w:type w:val="continuous"/>
          <w:pgSz w:w="11900" w:h="16840"/>
          <w:pgMar w:top="1600" w:bottom="280" w:left="1220" w:right="1120"/>
          <w:cols w:num="2" w:equalWidth="0">
            <w:col w:w="3926" w:space="70"/>
            <w:col w:w="5564"/>
          </w:cols>
        </w:sectPr>
      </w:pPr>
    </w:p>
    <w:p>
      <w:pPr>
        <w:pStyle w:val="BodyText"/>
        <w:tabs>
          <w:tab w:pos="5089" w:val="left" w:leader="none"/>
          <w:tab w:pos="6709" w:val="left" w:leader="none"/>
          <w:tab w:pos="8329" w:val="left" w:leader="none"/>
        </w:tabs>
        <w:spacing w:line="240" w:lineRule="auto" w:before="135"/>
        <w:ind w:left="3536" w:right="0"/>
        <w:jc w:val="left"/>
      </w:pPr>
      <w:r>
        <w:rPr>
          <w:w w:val="100"/>
        </w:rPr>
      </w:r>
      <w:r>
        <w:rPr>
          <w:u w:val="single" w:color="000000"/>
        </w:rPr>
        <w:t>股数</w:t>
      </w:r>
      <w:r>
        <w:rPr/>
        <w:tab/>
      </w:r>
      <w:r>
        <w:rPr>
          <w:u w:val="single" w:color="000000"/>
        </w:rPr>
        <w:t>金额</w:t>
      </w:r>
      <w:r>
        <w:rPr/>
        <w:tab/>
      </w:r>
      <w:r>
        <w:rPr>
          <w:u w:val="single" w:color="000000"/>
        </w:rPr>
        <w:t>股数</w:t>
      </w:r>
      <w:r>
        <w:rPr/>
        <w:tab/>
      </w:r>
      <w:r>
        <w:rPr>
          <w:u w:val="single" w:color="000000"/>
        </w:rPr>
        <w:t>金额</w:t>
      </w:r>
      <w:r>
        <w:rPr/>
      </w:r>
    </w:p>
    <w:p>
      <w:pPr>
        <w:spacing w:after="0" w:line="240" w:lineRule="auto"/>
        <w:jc w:val="left"/>
        <w:sectPr>
          <w:type w:val="continuous"/>
          <w:pgSz w:w="11900" w:h="16840"/>
          <w:pgMar w:top="1600" w:bottom="280" w:left="1220" w:right="1120"/>
        </w:sectPr>
      </w:pPr>
    </w:p>
    <w:p>
      <w:pPr>
        <w:spacing w:before="134"/>
        <w:ind w:left="172" w:right="-16" w:firstLine="0"/>
        <w:jc w:val="left"/>
        <w:rPr>
          <w:rFonts w:ascii="宋体" w:hAnsi="宋体" w:cs="宋体" w:eastAsia="宋体" w:hint="default"/>
          <w:sz w:val="18"/>
          <w:szCs w:val="18"/>
        </w:rPr>
      </w:pPr>
      <w:r>
        <w:rPr>
          <w:rFonts w:ascii="宋体" w:hAnsi="宋体" w:cs="宋体" w:eastAsia="宋体" w:hint="default"/>
          <w:sz w:val="18"/>
          <w:szCs w:val="18"/>
        </w:rPr>
        <w:t>A 股 （每股面值人民币 1</w:t>
      </w:r>
      <w:r>
        <w:rPr>
          <w:rFonts w:ascii="宋体" w:hAnsi="宋体" w:cs="宋体" w:eastAsia="宋体" w:hint="default"/>
          <w:spacing w:val="-50"/>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3"/>
          <w:szCs w:val="23"/>
        </w:rPr>
      </w:pPr>
      <w:r>
        <w:rPr/>
        <w:br w:type="column"/>
      </w:r>
      <w:r>
        <w:rPr>
          <w:rFonts w:ascii="宋体"/>
          <w:sz w:val="23"/>
        </w:rPr>
      </w:r>
    </w:p>
    <w:p>
      <w:pPr>
        <w:tabs>
          <w:tab w:pos="1791" w:val="left" w:leader="none"/>
          <w:tab w:pos="3411" w:val="left" w:leader="none"/>
          <w:tab w:pos="5031" w:val="left" w:leader="none"/>
        </w:tabs>
        <w:spacing w:before="0"/>
        <w:ind w:left="172" w:right="0" w:firstLine="0"/>
        <w:jc w:val="left"/>
        <w:rPr>
          <w:rFonts w:ascii="宋体" w:hAnsi="宋体" w:cs="宋体" w:eastAsia="宋体" w:hint="default"/>
          <w:sz w:val="18"/>
          <w:szCs w:val="18"/>
        </w:rPr>
      </w:pPr>
      <w:r>
        <w:rPr>
          <w:rFonts w:ascii="宋体"/>
          <w:spacing w:val="-1"/>
          <w:sz w:val="18"/>
        </w:rPr>
        <w:t>152,050,812.00</w:t>
        <w:tab/>
        <w:t>152,050,812.00</w:t>
        <w:tab/>
        <w:t>152,050,812.00</w:t>
        <w:tab/>
        <w:t>152,050,812.00</w:t>
      </w:r>
    </w:p>
    <w:p>
      <w:pPr>
        <w:spacing w:after="0"/>
        <w:jc w:val="left"/>
        <w:rPr>
          <w:rFonts w:ascii="宋体" w:hAnsi="宋体" w:cs="宋体" w:eastAsia="宋体" w:hint="default"/>
          <w:sz w:val="18"/>
          <w:szCs w:val="18"/>
        </w:rPr>
        <w:sectPr>
          <w:type w:val="continuous"/>
          <w:pgSz w:w="11900" w:h="16840"/>
          <w:pgMar w:top="1600" w:bottom="280" w:left="1220" w:right="1120"/>
          <w:cols w:num="2" w:equalWidth="0">
            <w:col w:w="2647" w:space="411"/>
            <w:col w:w="6502"/>
          </w:cols>
        </w:sectPr>
      </w:pPr>
    </w:p>
    <w:p>
      <w:pPr>
        <w:pStyle w:val="BodyText"/>
        <w:spacing w:line="271" w:lineRule="exact"/>
        <w:ind w:left="560" w:right="0"/>
        <w:jc w:val="left"/>
      </w:pPr>
      <w:r>
        <w:rPr/>
        <w:t>本年本公司股本未发生变动。</w:t>
      </w:r>
    </w:p>
    <w:p>
      <w:pPr>
        <w:spacing w:after="0" w:line="271" w:lineRule="exact"/>
        <w:jc w:val="left"/>
        <w:sectPr>
          <w:type w:val="continuous"/>
          <w:pgSz w:w="11900" w:h="16840"/>
          <w:pgMar w:top="1600" w:bottom="280" w:left="1220" w:right="1120"/>
        </w:sectPr>
      </w:pPr>
    </w:p>
    <w:p>
      <w:pPr>
        <w:spacing w:line="240" w:lineRule="auto" w:before="2"/>
        <w:rPr>
          <w:rFonts w:ascii="宋体" w:hAnsi="宋体" w:cs="宋体" w:eastAsia="宋体" w:hint="default"/>
          <w:sz w:val="14"/>
          <w:szCs w:val="14"/>
        </w:rPr>
      </w:pPr>
    </w:p>
    <w:p>
      <w:pPr>
        <w:tabs>
          <w:tab w:pos="5047" w:val="left" w:leader="none"/>
          <w:tab w:pos="8536" w:val="left" w:leader="none"/>
        </w:tabs>
        <w:spacing w:before="59"/>
        <w:ind w:left="2541"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年初余额</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本期变动增（+）减（－）</w:t>
      </w:r>
      <w:r>
        <w:rPr>
          <w:rFonts w:ascii="宋体" w:hAnsi="宋体" w:cs="宋体" w:eastAsia="宋体" w:hint="default"/>
          <w:w w:val="95"/>
          <w:sz w:val="13"/>
          <w:szCs w:val="13"/>
        </w:rPr>
        <w:tab/>
      </w:r>
      <w:r>
        <w:rPr>
          <w:rFonts w:ascii="宋体" w:hAnsi="宋体" w:cs="宋体" w:eastAsia="宋体" w:hint="default"/>
          <w:sz w:val="13"/>
          <w:szCs w:val="13"/>
          <w:u w:val="single" w:color="000000"/>
        </w:rPr>
        <w:t>年末余额</w:t>
      </w:r>
      <w:r>
        <w:rPr>
          <w:rFonts w:ascii="宋体" w:hAnsi="宋体" w:cs="宋体" w:eastAsia="宋体" w:hint="default"/>
          <w:sz w:val="13"/>
          <w:szCs w:val="13"/>
        </w:rPr>
      </w:r>
    </w:p>
    <w:p>
      <w:pPr>
        <w:spacing w:line="240" w:lineRule="auto" w:before="10"/>
        <w:rPr>
          <w:rFonts w:ascii="宋体" w:hAnsi="宋体" w:cs="宋体" w:eastAsia="宋体" w:hint="default"/>
          <w:sz w:val="7"/>
          <w:szCs w:val="7"/>
        </w:rPr>
      </w:pPr>
    </w:p>
    <w:p>
      <w:pPr>
        <w:tabs>
          <w:tab w:pos="2347" w:val="left" w:leader="none"/>
          <w:tab w:pos="3059" w:val="left" w:leader="none"/>
          <w:tab w:pos="4379" w:val="left" w:leader="none"/>
          <w:tab w:pos="5932" w:val="left" w:leader="none"/>
          <w:tab w:pos="7125" w:val="left" w:leader="none"/>
          <w:tab w:pos="8363" w:val="left" w:leader="none"/>
          <w:tab w:pos="9107" w:val="left" w:leader="none"/>
        </w:tabs>
        <w:spacing w:before="59"/>
        <w:ind w:left="871"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项目</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金额</w:t>
      </w:r>
      <w:r>
        <w:rPr>
          <w:rFonts w:ascii="宋体" w:hAnsi="宋体" w:cs="宋体" w:eastAsia="宋体" w:hint="default"/>
          <w:w w:val="95"/>
          <w:sz w:val="13"/>
          <w:szCs w:val="13"/>
        </w:rPr>
        <w:tab/>
      </w:r>
      <w:r>
        <w:rPr>
          <w:rFonts w:ascii="宋体" w:hAnsi="宋体" w:cs="宋体" w:eastAsia="宋体" w:hint="default"/>
          <w:sz w:val="13"/>
          <w:szCs w:val="13"/>
          <w:u w:val="single" w:color="000000"/>
        </w:rPr>
        <w:t>比例（％）</w:t>
      </w:r>
      <w:r>
        <w:rPr>
          <w:rFonts w:ascii="宋体" w:hAnsi="宋体" w:cs="宋体" w:eastAsia="宋体" w:hint="default"/>
          <w:spacing w:val="63"/>
          <w:sz w:val="13"/>
          <w:szCs w:val="13"/>
          <w:u w:val="single" w:color="000000"/>
        </w:rPr>
        <w:t> </w:t>
      </w:r>
      <w:r>
        <w:rPr>
          <w:rFonts w:ascii="宋体" w:hAnsi="宋体" w:cs="宋体" w:eastAsia="宋体" w:hint="default"/>
          <w:spacing w:val="63"/>
          <w:sz w:val="13"/>
          <w:szCs w:val="13"/>
        </w:rPr>
      </w:r>
      <w:r>
        <w:rPr>
          <w:rFonts w:ascii="宋体" w:hAnsi="宋体" w:cs="宋体" w:eastAsia="宋体" w:hint="default"/>
          <w:sz w:val="13"/>
          <w:szCs w:val="13"/>
          <w:u w:val="single" w:color="000000"/>
        </w:rPr>
        <w:t>发行</w:t>
      </w:r>
      <w:r>
        <w:rPr>
          <w:rFonts w:ascii="宋体" w:hAnsi="宋体" w:cs="宋体" w:eastAsia="宋体" w:hint="default"/>
          <w:sz w:val="13"/>
          <w:szCs w:val="13"/>
        </w:rPr>
        <w:tab/>
      </w:r>
      <w:r>
        <w:rPr>
          <w:rFonts w:ascii="宋体" w:hAnsi="宋体" w:cs="宋体" w:eastAsia="宋体" w:hint="default"/>
          <w:sz w:val="13"/>
          <w:szCs w:val="13"/>
          <w:u w:val="single" w:color="000000"/>
        </w:rPr>
        <w:t>送股 </w:t>
      </w:r>
      <w:r>
        <w:rPr>
          <w:rFonts w:ascii="宋体" w:hAnsi="宋体" w:cs="宋体" w:eastAsia="宋体" w:hint="default"/>
          <w:spacing w:val="43"/>
          <w:sz w:val="13"/>
          <w:szCs w:val="13"/>
          <w:u w:val="single" w:color="000000"/>
        </w:rPr>
        <w:t> </w:t>
      </w:r>
      <w:r>
        <w:rPr>
          <w:rFonts w:ascii="宋体" w:hAnsi="宋体" w:cs="宋体" w:eastAsia="宋体" w:hint="default"/>
          <w:spacing w:val="43"/>
          <w:sz w:val="13"/>
          <w:szCs w:val="13"/>
        </w:rPr>
      </w:r>
      <w:r>
        <w:rPr>
          <w:rFonts w:ascii="宋体" w:hAnsi="宋体" w:cs="宋体" w:eastAsia="宋体" w:hint="default"/>
          <w:sz w:val="13"/>
          <w:szCs w:val="13"/>
          <w:u w:val="single" w:color="000000"/>
        </w:rPr>
        <w:t>公积金转股</w:t>
      </w:r>
      <w:r>
        <w:rPr>
          <w:rFonts w:ascii="宋体" w:hAnsi="宋体" w:cs="宋体" w:eastAsia="宋体" w:hint="default"/>
          <w:sz w:val="13"/>
          <w:szCs w:val="13"/>
        </w:rPr>
        <w:tab/>
      </w:r>
      <w:r>
        <w:rPr>
          <w:rFonts w:ascii="宋体" w:hAnsi="宋体" w:cs="宋体" w:eastAsia="宋体" w:hint="default"/>
          <w:w w:val="95"/>
          <w:sz w:val="13"/>
          <w:szCs w:val="13"/>
          <w:u w:val="single" w:color="000000"/>
        </w:rPr>
        <w:t>其他</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小计</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金额</w:t>
      </w:r>
      <w:r>
        <w:rPr>
          <w:rFonts w:ascii="宋体" w:hAnsi="宋体" w:cs="宋体" w:eastAsia="宋体" w:hint="default"/>
          <w:w w:val="95"/>
          <w:sz w:val="13"/>
          <w:szCs w:val="13"/>
        </w:rPr>
        <w:tab/>
      </w:r>
      <w:r>
        <w:rPr>
          <w:rFonts w:ascii="宋体" w:hAnsi="宋体" w:cs="宋体" w:eastAsia="宋体" w:hint="default"/>
          <w:sz w:val="13"/>
          <w:szCs w:val="13"/>
          <w:u w:val="single" w:color="000000"/>
        </w:rPr>
        <w:t>比例（％）</w:t>
      </w:r>
      <w:r>
        <w:rPr>
          <w:rFonts w:ascii="宋体" w:hAnsi="宋体" w:cs="宋体" w:eastAsia="宋体" w:hint="default"/>
          <w:sz w:val="13"/>
          <w:szCs w:val="13"/>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444" w:lineRule="auto" w:before="0"/>
        <w:ind w:left="100" w:right="9129" w:firstLine="0"/>
        <w:jc w:val="left"/>
        <w:rPr>
          <w:rFonts w:ascii="宋体" w:hAnsi="宋体" w:cs="宋体" w:eastAsia="宋体" w:hint="default"/>
          <w:sz w:val="13"/>
          <w:szCs w:val="13"/>
        </w:rPr>
      </w:pPr>
      <w:r>
        <w:rPr/>
        <w:pict>
          <v:shape style="position:absolute;margin-left:132.52803pt;margin-top:-18.695942pt;width:381.65pt;height:303.2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2"/>
                    <w:gridCol w:w="588"/>
                    <w:gridCol w:w="1139"/>
                    <w:gridCol w:w="1894"/>
                    <w:gridCol w:w="1237"/>
                    <w:gridCol w:w="1170"/>
                    <w:gridCol w:w="533"/>
                  </w:tblGrid>
                  <w:tr>
                    <w:trPr>
                      <w:trHeight w:val="1268"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13"/>
                            <w:szCs w:val="13"/>
                          </w:rPr>
                        </w:pPr>
                        <w:r>
                          <w:rPr>
                            <w:rFonts w:ascii="宋体"/>
                            <w:sz w:val="13"/>
                          </w:rPr>
                          <w:t>12,663,211.00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89" w:right="0"/>
                          <w:jc w:val="center"/>
                          <w:rPr>
                            <w:rFonts w:ascii="宋体" w:hAnsi="宋体" w:cs="宋体" w:eastAsia="宋体" w:hint="default"/>
                            <w:sz w:val="13"/>
                            <w:szCs w:val="13"/>
                          </w:rPr>
                        </w:pPr>
                        <w:r>
                          <w:rPr>
                            <w:rFonts w:ascii="宋体"/>
                            <w:sz w:val="13"/>
                          </w:rPr>
                          <w:t>8.33</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9" w:right="0"/>
                          <w:jc w:val="left"/>
                          <w:rPr>
                            <w:rFonts w:ascii="宋体" w:hAnsi="宋体" w:cs="宋体" w:eastAsia="宋体" w:hint="default"/>
                            <w:sz w:val="13"/>
                            <w:szCs w:val="13"/>
                          </w:rPr>
                        </w:pPr>
                        <w:r>
                          <w:rPr>
                            <w:rFonts w:ascii="宋体" w:hAnsi="宋体" w:cs="宋体" w:eastAsia="宋体" w:hint="default"/>
                            <w:sz w:val="13"/>
                            <w:szCs w:val="13"/>
                          </w:rPr>
                          <w:t>新股</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74"/>
                          <w:jc w:val="right"/>
                          <w:rPr>
                            <w:rFonts w:ascii="宋体" w:hAnsi="宋体" w:cs="宋体" w:eastAsia="宋体" w:hint="default"/>
                            <w:sz w:val="13"/>
                            <w:szCs w:val="13"/>
                          </w:rPr>
                        </w:pPr>
                        <w:r>
                          <w:rPr>
                            <w:rFonts w:ascii="宋体"/>
                            <w:w w:val="95"/>
                            <w:sz w:val="13"/>
                          </w:rPr>
                          <w:t>-7,602,541.00</w:t>
                        </w:r>
                        <w:r>
                          <w:rPr>
                            <w:rFonts w:ascii="宋体"/>
                            <w:sz w:val="13"/>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7" w:right="0"/>
                          <w:jc w:val="center"/>
                          <w:rPr>
                            <w:rFonts w:ascii="宋体" w:hAnsi="宋体" w:cs="宋体" w:eastAsia="宋体" w:hint="default"/>
                            <w:sz w:val="13"/>
                            <w:szCs w:val="13"/>
                          </w:rPr>
                        </w:pPr>
                        <w:r>
                          <w:rPr>
                            <w:rFonts w:ascii="宋体"/>
                            <w:sz w:val="13"/>
                          </w:rPr>
                          <w:t>-7,602,541.00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3"/>
                            <w:szCs w:val="13"/>
                          </w:rPr>
                        </w:pPr>
                        <w:r>
                          <w:rPr>
                            <w:rFonts w:ascii="宋体"/>
                            <w:w w:val="95"/>
                            <w:sz w:val="13"/>
                          </w:rPr>
                          <w:t>5,060,670.00</w:t>
                        </w:r>
                        <w:r>
                          <w:rPr>
                            <w:rFonts w:ascii="宋体"/>
                            <w:sz w:val="13"/>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3" w:right="0"/>
                          <w:jc w:val="center"/>
                          <w:rPr>
                            <w:rFonts w:ascii="宋体" w:hAnsi="宋体" w:cs="宋体" w:eastAsia="宋体" w:hint="default"/>
                            <w:sz w:val="13"/>
                            <w:szCs w:val="13"/>
                          </w:rPr>
                        </w:pPr>
                        <w:r>
                          <w:rPr>
                            <w:rFonts w:ascii="宋体"/>
                            <w:sz w:val="13"/>
                          </w:rPr>
                          <w:t>3.33</w:t>
                        </w:r>
                      </w:p>
                    </w:tc>
                  </w:tr>
                  <w:tr>
                    <w:trPr>
                      <w:trHeight w:val="472"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9" w:right="0"/>
                          <w:jc w:val="left"/>
                          <w:rPr>
                            <w:rFonts w:ascii="宋体" w:hAnsi="宋体" w:cs="宋体" w:eastAsia="宋体" w:hint="default"/>
                            <w:sz w:val="13"/>
                            <w:szCs w:val="13"/>
                          </w:rPr>
                        </w:pPr>
                        <w:r>
                          <w:rPr>
                            <w:rFonts w:ascii="宋体"/>
                            <w:sz w:val="13"/>
                          </w:rPr>
                          <w:t>47,847,912.00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4" w:right="0"/>
                          <w:jc w:val="center"/>
                          <w:rPr>
                            <w:rFonts w:ascii="宋体" w:hAnsi="宋体" w:cs="宋体" w:eastAsia="宋体" w:hint="default"/>
                            <w:sz w:val="13"/>
                            <w:szCs w:val="13"/>
                          </w:rPr>
                        </w:pPr>
                        <w:r>
                          <w:rPr>
                            <w:rFonts w:ascii="宋体"/>
                            <w:sz w:val="13"/>
                          </w:rPr>
                          <w:t>31.47</w:t>
                        </w:r>
                      </w:p>
                    </w:tc>
                    <w:tc>
                      <w:tcPr>
                        <w:tcW w:w="1139"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4"/>
                          <w:jc w:val="right"/>
                          <w:rPr>
                            <w:rFonts w:ascii="宋体" w:hAnsi="宋体" w:cs="宋体" w:eastAsia="宋体" w:hint="default"/>
                            <w:sz w:val="13"/>
                            <w:szCs w:val="13"/>
                          </w:rPr>
                        </w:pPr>
                        <w:r>
                          <w:rPr>
                            <w:rFonts w:ascii="宋体"/>
                            <w:w w:val="95"/>
                            <w:sz w:val="13"/>
                          </w:rPr>
                          <w:t>-5,904,061.00</w:t>
                        </w:r>
                        <w:r>
                          <w:rPr>
                            <w:rFonts w:ascii="宋体"/>
                            <w:sz w:val="13"/>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7" w:right="0"/>
                          <w:jc w:val="center"/>
                          <w:rPr>
                            <w:rFonts w:ascii="宋体" w:hAnsi="宋体" w:cs="宋体" w:eastAsia="宋体" w:hint="default"/>
                            <w:sz w:val="13"/>
                            <w:szCs w:val="13"/>
                          </w:rPr>
                        </w:pPr>
                        <w:r>
                          <w:rPr>
                            <w:rFonts w:ascii="宋体"/>
                            <w:sz w:val="13"/>
                          </w:rPr>
                          <w:t>-5,904,061.00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3"/>
                            <w:szCs w:val="13"/>
                          </w:rPr>
                        </w:pPr>
                        <w:r>
                          <w:rPr>
                            <w:rFonts w:ascii="宋体"/>
                            <w:w w:val="95"/>
                            <w:sz w:val="13"/>
                          </w:rPr>
                          <w:t>41,943,851.00</w:t>
                        </w:r>
                        <w:r>
                          <w:rPr>
                            <w:rFonts w:ascii="宋体"/>
                            <w:sz w:val="13"/>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9" w:right="0"/>
                          <w:jc w:val="center"/>
                          <w:rPr>
                            <w:rFonts w:ascii="宋体" w:hAnsi="宋体" w:cs="宋体" w:eastAsia="宋体" w:hint="default"/>
                            <w:sz w:val="13"/>
                            <w:szCs w:val="13"/>
                          </w:rPr>
                        </w:pPr>
                        <w:r>
                          <w:rPr>
                            <w:rFonts w:ascii="宋体"/>
                            <w:sz w:val="13"/>
                          </w:rPr>
                          <w:t>27.58</w:t>
                        </w:r>
                      </w:p>
                    </w:tc>
                  </w:tr>
                  <w:tr>
                    <w:trPr>
                      <w:trHeight w:val="1260"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3"/>
                            <w:szCs w:val="13"/>
                          </w:rPr>
                        </w:pPr>
                        <w:r>
                          <w:rPr>
                            <w:rFonts w:ascii="宋体"/>
                            <w:sz w:val="13"/>
                          </w:rPr>
                          <w:t>47,847,912.00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24" w:right="0"/>
                          <w:jc w:val="center"/>
                          <w:rPr>
                            <w:rFonts w:ascii="宋体" w:hAnsi="宋体" w:cs="宋体" w:eastAsia="宋体" w:hint="default"/>
                            <w:sz w:val="13"/>
                            <w:szCs w:val="13"/>
                          </w:rPr>
                        </w:pPr>
                        <w:r>
                          <w:rPr>
                            <w:rFonts w:ascii="宋体"/>
                            <w:sz w:val="13"/>
                          </w:rPr>
                          <w:t>31.47</w:t>
                        </w:r>
                      </w:p>
                    </w:tc>
                    <w:tc>
                      <w:tcPr>
                        <w:tcW w:w="1139"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74"/>
                          <w:jc w:val="right"/>
                          <w:rPr>
                            <w:rFonts w:ascii="宋体" w:hAnsi="宋体" w:cs="宋体" w:eastAsia="宋体" w:hint="default"/>
                            <w:sz w:val="13"/>
                            <w:szCs w:val="13"/>
                          </w:rPr>
                        </w:pPr>
                        <w:r>
                          <w:rPr>
                            <w:rFonts w:ascii="宋体"/>
                            <w:w w:val="95"/>
                            <w:sz w:val="13"/>
                          </w:rPr>
                          <w:t>-5,904,061.00</w:t>
                        </w:r>
                        <w:r>
                          <w:rPr>
                            <w:rFonts w:ascii="宋体"/>
                            <w:sz w:val="13"/>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3"/>
                            <w:szCs w:val="13"/>
                          </w:rPr>
                        </w:pPr>
                        <w:r>
                          <w:rPr>
                            <w:rFonts w:ascii="宋体"/>
                            <w:sz w:val="13"/>
                          </w:rPr>
                          <w:t>-5,904,061.00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3"/>
                            <w:szCs w:val="13"/>
                          </w:rPr>
                        </w:pPr>
                        <w:r>
                          <w:rPr>
                            <w:rFonts w:ascii="宋体"/>
                            <w:w w:val="95"/>
                            <w:sz w:val="13"/>
                          </w:rPr>
                          <w:t>41,943,851.00</w:t>
                        </w:r>
                        <w:r>
                          <w:rPr>
                            <w:rFonts w:ascii="宋体"/>
                            <w:sz w:val="13"/>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3"/>
                            <w:szCs w:val="13"/>
                          </w:rPr>
                        </w:pPr>
                        <w:r>
                          <w:rPr>
                            <w:rFonts w:ascii="宋体"/>
                            <w:sz w:val="13"/>
                          </w:rPr>
                          <w:t>27.58</w:t>
                        </w:r>
                      </w:p>
                    </w:tc>
                  </w:tr>
                  <w:tr>
                    <w:trPr>
                      <w:trHeight w:val="1260"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13"/>
                            <w:szCs w:val="13"/>
                          </w:rPr>
                        </w:pPr>
                        <w:r>
                          <w:rPr>
                            <w:rFonts w:ascii="宋体"/>
                            <w:sz w:val="13"/>
                          </w:rPr>
                          <w:t>60,511,123.00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4" w:right="0"/>
                          <w:jc w:val="center"/>
                          <w:rPr>
                            <w:rFonts w:ascii="宋体" w:hAnsi="宋体" w:cs="宋体" w:eastAsia="宋体" w:hint="default"/>
                            <w:sz w:val="13"/>
                            <w:szCs w:val="13"/>
                          </w:rPr>
                        </w:pPr>
                        <w:r>
                          <w:rPr>
                            <w:rFonts w:ascii="宋体"/>
                            <w:sz w:val="13"/>
                          </w:rPr>
                          <w:t>39.80</w:t>
                        </w:r>
                      </w:p>
                    </w:tc>
                    <w:tc>
                      <w:tcPr>
                        <w:tcW w:w="1139"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4"/>
                          <w:jc w:val="right"/>
                          <w:rPr>
                            <w:rFonts w:ascii="宋体" w:hAnsi="宋体" w:cs="宋体" w:eastAsia="宋体" w:hint="default"/>
                            <w:sz w:val="13"/>
                            <w:szCs w:val="13"/>
                          </w:rPr>
                        </w:pPr>
                        <w:r>
                          <w:rPr>
                            <w:rFonts w:ascii="宋体"/>
                            <w:w w:val="95"/>
                            <w:sz w:val="13"/>
                          </w:rPr>
                          <w:t>-13,506,602.00</w:t>
                        </w:r>
                        <w:r>
                          <w:rPr>
                            <w:rFonts w:ascii="宋体"/>
                            <w:sz w:val="13"/>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3"/>
                            <w:szCs w:val="13"/>
                          </w:rPr>
                        </w:pPr>
                        <w:r>
                          <w:rPr>
                            <w:rFonts w:ascii="宋体"/>
                            <w:sz w:val="13"/>
                          </w:rPr>
                          <w:t>-13,506,602.00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3"/>
                            <w:szCs w:val="13"/>
                          </w:rPr>
                        </w:pPr>
                        <w:r>
                          <w:rPr>
                            <w:rFonts w:ascii="宋体"/>
                            <w:w w:val="95"/>
                            <w:sz w:val="13"/>
                          </w:rPr>
                          <w:t>47,004,521.00</w:t>
                        </w:r>
                        <w:r>
                          <w:rPr>
                            <w:rFonts w:ascii="宋体"/>
                            <w:sz w:val="13"/>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center"/>
                          <w:rPr>
                            <w:rFonts w:ascii="宋体" w:hAnsi="宋体" w:cs="宋体" w:eastAsia="宋体" w:hint="default"/>
                            <w:sz w:val="13"/>
                            <w:szCs w:val="13"/>
                          </w:rPr>
                        </w:pPr>
                        <w:r>
                          <w:rPr>
                            <w:rFonts w:ascii="宋体"/>
                            <w:sz w:val="13"/>
                          </w:rPr>
                          <w:t>30.91</w:t>
                        </w:r>
                      </w:p>
                    </w:tc>
                  </w:tr>
                  <w:tr>
                    <w:trPr>
                      <w:trHeight w:val="816"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3"/>
                            <w:szCs w:val="13"/>
                          </w:rPr>
                        </w:pPr>
                        <w:r>
                          <w:rPr>
                            <w:rFonts w:ascii="宋体"/>
                            <w:sz w:val="13"/>
                          </w:rPr>
                          <w:t>91,539,689.00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24" w:right="0"/>
                          <w:jc w:val="center"/>
                          <w:rPr>
                            <w:rFonts w:ascii="宋体" w:hAnsi="宋体" w:cs="宋体" w:eastAsia="宋体" w:hint="default"/>
                            <w:sz w:val="13"/>
                            <w:szCs w:val="13"/>
                          </w:rPr>
                        </w:pPr>
                        <w:r>
                          <w:rPr>
                            <w:rFonts w:ascii="宋体"/>
                            <w:sz w:val="13"/>
                          </w:rPr>
                          <w:t>60.20</w:t>
                        </w:r>
                      </w:p>
                    </w:tc>
                    <w:tc>
                      <w:tcPr>
                        <w:tcW w:w="1139"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74"/>
                          <w:jc w:val="right"/>
                          <w:rPr>
                            <w:rFonts w:ascii="宋体" w:hAnsi="宋体" w:cs="宋体" w:eastAsia="宋体" w:hint="default"/>
                            <w:sz w:val="13"/>
                            <w:szCs w:val="13"/>
                          </w:rPr>
                        </w:pPr>
                        <w:r>
                          <w:rPr>
                            <w:rFonts w:ascii="宋体"/>
                            <w:w w:val="95"/>
                            <w:sz w:val="13"/>
                          </w:rPr>
                          <w:t>13,506,602.00</w:t>
                        </w:r>
                        <w:r>
                          <w:rPr>
                            <w:rFonts w:ascii="宋体"/>
                            <w:sz w:val="13"/>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3"/>
                            <w:szCs w:val="13"/>
                          </w:rPr>
                        </w:pPr>
                        <w:r>
                          <w:rPr>
                            <w:rFonts w:ascii="宋体"/>
                            <w:sz w:val="13"/>
                          </w:rPr>
                          <w:t>13,506,602.00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105,046,291.00</w:t>
                        </w:r>
                        <w:r>
                          <w:rPr>
                            <w:rFonts w:ascii="宋体"/>
                            <w:sz w:val="13"/>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3"/>
                            <w:szCs w:val="13"/>
                          </w:rPr>
                        </w:pPr>
                        <w:r>
                          <w:rPr>
                            <w:rFonts w:ascii="宋体"/>
                            <w:sz w:val="13"/>
                          </w:rPr>
                          <w:t>69.09</w:t>
                        </w:r>
                      </w:p>
                    </w:tc>
                  </w:tr>
                  <w:tr>
                    <w:trPr>
                      <w:trHeight w:val="662"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99" w:right="0"/>
                          <w:jc w:val="left"/>
                          <w:rPr>
                            <w:rFonts w:ascii="宋体" w:hAnsi="宋体" w:cs="宋体" w:eastAsia="宋体" w:hint="default"/>
                            <w:sz w:val="13"/>
                            <w:szCs w:val="13"/>
                          </w:rPr>
                        </w:pPr>
                        <w:r>
                          <w:rPr>
                            <w:rFonts w:ascii="宋体"/>
                            <w:sz w:val="13"/>
                          </w:rPr>
                          <w:t>91,539,689.00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124" w:right="0"/>
                          <w:jc w:val="center"/>
                          <w:rPr>
                            <w:rFonts w:ascii="宋体" w:hAnsi="宋体" w:cs="宋体" w:eastAsia="宋体" w:hint="default"/>
                            <w:sz w:val="13"/>
                            <w:szCs w:val="13"/>
                          </w:rPr>
                        </w:pPr>
                        <w:r>
                          <w:rPr>
                            <w:rFonts w:ascii="宋体"/>
                            <w:sz w:val="13"/>
                          </w:rPr>
                          <w:t>60.20</w:t>
                        </w:r>
                      </w:p>
                    </w:tc>
                    <w:tc>
                      <w:tcPr>
                        <w:tcW w:w="1139"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right="174"/>
                          <w:jc w:val="right"/>
                          <w:rPr>
                            <w:rFonts w:ascii="宋体" w:hAnsi="宋体" w:cs="宋体" w:eastAsia="宋体" w:hint="default"/>
                            <w:sz w:val="13"/>
                            <w:szCs w:val="13"/>
                          </w:rPr>
                        </w:pPr>
                        <w:r>
                          <w:rPr>
                            <w:rFonts w:ascii="宋体"/>
                            <w:w w:val="95"/>
                            <w:sz w:val="13"/>
                          </w:rPr>
                          <w:t>13,506,602.00</w:t>
                        </w:r>
                        <w:r>
                          <w:rPr>
                            <w:rFonts w:ascii="宋体"/>
                            <w:sz w:val="13"/>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87" w:right="0"/>
                          <w:jc w:val="center"/>
                          <w:rPr>
                            <w:rFonts w:ascii="宋体" w:hAnsi="宋体" w:cs="宋体" w:eastAsia="宋体" w:hint="default"/>
                            <w:sz w:val="13"/>
                            <w:szCs w:val="13"/>
                          </w:rPr>
                        </w:pPr>
                        <w:r>
                          <w:rPr>
                            <w:rFonts w:ascii="宋体"/>
                            <w:sz w:val="13"/>
                          </w:rPr>
                          <w:t>13,506,602.00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right="107"/>
                          <w:jc w:val="right"/>
                          <w:rPr>
                            <w:rFonts w:ascii="宋体" w:hAnsi="宋体" w:cs="宋体" w:eastAsia="宋体" w:hint="default"/>
                            <w:sz w:val="13"/>
                            <w:szCs w:val="13"/>
                          </w:rPr>
                        </w:pPr>
                        <w:r>
                          <w:rPr>
                            <w:rFonts w:ascii="宋体"/>
                            <w:w w:val="95"/>
                            <w:sz w:val="13"/>
                          </w:rPr>
                          <w:t>105,046,291.00</w:t>
                        </w:r>
                        <w:r>
                          <w:rPr>
                            <w:rFonts w:ascii="宋体"/>
                            <w:sz w:val="13"/>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2"/>
                          <w:ind w:left="139" w:right="0"/>
                          <w:jc w:val="center"/>
                          <w:rPr>
                            <w:rFonts w:ascii="宋体" w:hAnsi="宋体" w:cs="宋体" w:eastAsia="宋体" w:hint="default"/>
                            <w:sz w:val="13"/>
                            <w:szCs w:val="13"/>
                          </w:rPr>
                        </w:pPr>
                        <w:r>
                          <w:rPr>
                            <w:rFonts w:ascii="宋体"/>
                            <w:sz w:val="13"/>
                          </w:rPr>
                          <w:t>69.09</w:t>
                        </w:r>
                      </w:p>
                    </w:tc>
                  </w:tr>
                  <w:tr>
                    <w:trPr>
                      <w:trHeight w:val="326"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3"/>
                            <w:szCs w:val="13"/>
                          </w:rPr>
                        </w:pPr>
                        <w:r>
                          <w:rPr>
                            <w:rFonts w:ascii="宋体"/>
                            <w:sz w:val="13"/>
                          </w:rPr>
                          <w:t>152,050,812.00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9" w:right="0"/>
                          <w:jc w:val="center"/>
                          <w:rPr>
                            <w:rFonts w:ascii="宋体" w:hAnsi="宋体" w:cs="宋体" w:eastAsia="宋体" w:hint="default"/>
                            <w:sz w:val="13"/>
                            <w:szCs w:val="13"/>
                          </w:rPr>
                        </w:pPr>
                        <w:r>
                          <w:rPr>
                            <w:rFonts w:ascii="宋体"/>
                            <w:sz w:val="13"/>
                          </w:rPr>
                          <w:t>100.00</w:t>
                        </w:r>
                      </w:p>
                    </w:tc>
                    <w:tc>
                      <w:tcPr>
                        <w:tcW w:w="1139"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13"/>
                            <w:szCs w:val="13"/>
                          </w:rPr>
                        </w:pPr>
                        <w:r>
                          <w:rPr>
                            <w:rFonts w:ascii="宋体"/>
                            <w:w w:val="95"/>
                            <w:sz w:val="13"/>
                          </w:rPr>
                          <w:t>152,050,812.00</w:t>
                        </w:r>
                        <w:r>
                          <w:rPr>
                            <w:rFonts w:ascii="宋体"/>
                            <w:sz w:val="13"/>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4" w:right="0"/>
                          <w:jc w:val="center"/>
                          <w:rPr>
                            <w:rFonts w:ascii="宋体" w:hAnsi="宋体" w:cs="宋体" w:eastAsia="宋体" w:hint="default"/>
                            <w:sz w:val="13"/>
                            <w:szCs w:val="13"/>
                          </w:rPr>
                        </w:pPr>
                        <w:r>
                          <w:rPr>
                            <w:rFonts w:ascii="宋体"/>
                            <w:sz w:val="13"/>
                          </w:rPr>
                          <w:t>100.00</w:t>
                        </w:r>
                      </w:p>
                    </w:tc>
                  </w:tr>
                </w:tbl>
                <w:p>
                  <w:pPr/>
                </w:p>
              </w:txbxContent>
            </v:textbox>
            <w10:wrap type="none"/>
          </v:shape>
        </w:pict>
      </w:r>
      <w:r>
        <w:rPr>
          <w:rFonts w:ascii="宋体" w:hAnsi="宋体" w:cs="宋体" w:eastAsia="宋体" w:hint="default"/>
          <w:w w:val="95"/>
          <w:sz w:val="13"/>
          <w:szCs w:val="13"/>
        </w:rPr>
        <w:t>1．有限售条件股份</w:t>
      </w:r>
      <w:r>
        <w:rPr>
          <w:rFonts w:ascii="宋体" w:hAnsi="宋体" w:cs="宋体" w:eastAsia="宋体" w:hint="default"/>
          <w:spacing w:val="-11"/>
          <w:w w:val="95"/>
          <w:sz w:val="13"/>
          <w:szCs w:val="13"/>
        </w:rPr>
        <w:t> </w:t>
      </w:r>
      <w:r>
        <w:rPr>
          <w:rFonts w:ascii="宋体" w:hAnsi="宋体" w:cs="宋体" w:eastAsia="宋体" w:hint="default"/>
          <w:sz w:val="13"/>
          <w:szCs w:val="13"/>
        </w:rPr>
        <w:t>(1)</w:t>
      </w:r>
      <w:r>
        <w:rPr>
          <w:rFonts w:ascii="宋体" w:hAnsi="宋体" w:cs="宋体" w:eastAsia="宋体" w:hint="default"/>
          <w:spacing w:val="-4"/>
          <w:sz w:val="13"/>
          <w:szCs w:val="13"/>
        </w:rPr>
        <w:t> </w:t>
      </w:r>
      <w:r>
        <w:rPr>
          <w:rFonts w:ascii="宋体" w:hAnsi="宋体" w:cs="宋体" w:eastAsia="宋体" w:hint="default"/>
          <w:sz w:val="13"/>
          <w:szCs w:val="13"/>
        </w:rPr>
        <w:t>国家持股</w:t>
      </w:r>
    </w:p>
    <w:p>
      <w:pPr>
        <w:spacing w:before="36"/>
        <w:ind w:left="100" w:right="0" w:firstLine="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pacing w:val="-5"/>
          <w:sz w:val="13"/>
          <w:szCs w:val="13"/>
        </w:rPr>
        <w:t> </w:t>
      </w:r>
      <w:r>
        <w:rPr>
          <w:rFonts w:ascii="宋体" w:hAnsi="宋体" w:cs="宋体" w:eastAsia="宋体" w:hint="default"/>
          <w:sz w:val="13"/>
          <w:szCs w:val="13"/>
        </w:rPr>
        <w:t>国有法人持股</w:t>
      </w:r>
    </w:p>
    <w:p>
      <w:pPr>
        <w:spacing w:line="240" w:lineRule="auto" w:before="0"/>
        <w:rPr>
          <w:rFonts w:ascii="宋体" w:hAnsi="宋体" w:cs="宋体" w:eastAsia="宋体" w:hint="default"/>
          <w:sz w:val="11"/>
          <w:szCs w:val="11"/>
        </w:rPr>
      </w:pPr>
    </w:p>
    <w:p>
      <w:pPr>
        <w:spacing w:before="0"/>
        <w:ind w:left="100" w:right="0" w:firstLine="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pacing w:val="-5"/>
          <w:sz w:val="13"/>
          <w:szCs w:val="13"/>
        </w:rPr>
        <w:t> </w:t>
      </w:r>
      <w:r>
        <w:rPr>
          <w:rFonts w:ascii="宋体" w:hAnsi="宋体" w:cs="宋体" w:eastAsia="宋体" w:hint="default"/>
          <w:sz w:val="13"/>
          <w:szCs w:val="13"/>
        </w:rPr>
        <w:t>其他内资持股</w:t>
      </w:r>
    </w:p>
    <w:p>
      <w:pPr>
        <w:spacing w:line="240" w:lineRule="auto" w:before="0"/>
        <w:rPr>
          <w:rFonts w:ascii="宋体" w:hAnsi="宋体" w:cs="宋体" w:eastAsia="宋体" w:hint="default"/>
          <w:sz w:val="11"/>
          <w:szCs w:val="11"/>
        </w:rPr>
      </w:pPr>
    </w:p>
    <w:p>
      <w:pPr>
        <w:spacing w:line="444" w:lineRule="auto" w:before="0"/>
        <w:ind w:left="100" w:right="9129" w:firstLine="0"/>
        <w:jc w:val="left"/>
        <w:rPr>
          <w:rFonts w:ascii="宋体" w:hAnsi="宋体" w:cs="宋体" w:eastAsia="宋体" w:hint="default"/>
          <w:sz w:val="13"/>
          <w:szCs w:val="13"/>
        </w:rPr>
      </w:pPr>
      <w:r>
        <w:rPr>
          <w:rFonts w:ascii="宋体" w:hAnsi="宋体" w:cs="宋体" w:eastAsia="宋体" w:hint="default"/>
          <w:sz w:val="13"/>
          <w:szCs w:val="13"/>
        </w:rPr>
        <w:t>其中：</w:t>
      </w:r>
      <w:r>
        <w:rPr>
          <w:rFonts w:ascii="宋体" w:hAnsi="宋体" w:cs="宋体" w:eastAsia="宋体" w:hint="default"/>
          <w:w w:val="99"/>
          <w:sz w:val="13"/>
          <w:szCs w:val="13"/>
        </w:rPr>
        <w:t> </w:t>
      </w:r>
      <w:r>
        <w:rPr>
          <w:rFonts w:ascii="宋体" w:hAnsi="宋体" w:cs="宋体" w:eastAsia="宋体" w:hint="default"/>
          <w:w w:val="95"/>
          <w:sz w:val="13"/>
          <w:szCs w:val="13"/>
        </w:rPr>
        <w:t>境内法人持股</w:t>
      </w:r>
      <w:r>
        <w:rPr>
          <w:rFonts w:ascii="宋体" w:hAnsi="宋体" w:cs="宋体" w:eastAsia="宋体" w:hint="default"/>
          <w:sz w:val="13"/>
          <w:szCs w:val="13"/>
        </w:rPr>
      </w:r>
    </w:p>
    <w:p>
      <w:pPr>
        <w:spacing w:line="444" w:lineRule="auto" w:before="36"/>
        <w:ind w:left="100" w:right="9200" w:firstLine="0"/>
        <w:jc w:val="left"/>
        <w:rPr>
          <w:rFonts w:ascii="宋体" w:hAnsi="宋体" w:cs="宋体" w:eastAsia="宋体" w:hint="default"/>
          <w:sz w:val="13"/>
          <w:szCs w:val="13"/>
        </w:rPr>
      </w:pPr>
      <w:r>
        <w:rPr>
          <w:rFonts w:ascii="宋体" w:hAnsi="宋体" w:cs="宋体" w:eastAsia="宋体" w:hint="default"/>
          <w:w w:val="95"/>
          <w:sz w:val="13"/>
          <w:szCs w:val="13"/>
        </w:rPr>
        <w:t>境内自然人持股</w:t>
      </w:r>
      <w:r>
        <w:rPr>
          <w:rFonts w:ascii="宋体" w:hAnsi="宋体" w:cs="宋体" w:eastAsia="宋体" w:hint="default"/>
          <w:spacing w:val="-20"/>
          <w:w w:val="95"/>
          <w:sz w:val="13"/>
          <w:szCs w:val="13"/>
        </w:rPr>
        <w:t> </w:t>
      </w:r>
      <w:r>
        <w:rPr>
          <w:rFonts w:ascii="宋体" w:hAnsi="宋体" w:cs="宋体" w:eastAsia="宋体" w:hint="default"/>
          <w:sz w:val="13"/>
          <w:szCs w:val="13"/>
        </w:rPr>
        <w:t>(4)</w:t>
      </w:r>
      <w:r>
        <w:rPr>
          <w:rFonts w:ascii="宋体" w:hAnsi="宋体" w:cs="宋体" w:eastAsia="宋体" w:hint="default"/>
          <w:spacing w:val="-2"/>
          <w:sz w:val="13"/>
          <w:szCs w:val="13"/>
        </w:rPr>
        <w:t> </w:t>
      </w:r>
      <w:r>
        <w:rPr>
          <w:rFonts w:ascii="宋体" w:hAnsi="宋体" w:cs="宋体" w:eastAsia="宋体" w:hint="default"/>
          <w:sz w:val="13"/>
          <w:szCs w:val="13"/>
        </w:rPr>
        <w:t>外资持股</w:t>
      </w:r>
      <w:r>
        <w:rPr>
          <w:rFonts w:ascii="宋体" w:hAnsi="宋体" w:cs="宋体" w:eastAsia="宋体" w:hint="default"/>
          <w:w w:val="99"/>
          <w:sz w:val="13"/>
          <w:szCs w:val="13"/>
        </w:rPr>
        <w:t> </w:t>
      </w:r>
      <w:r>
        <w:rPr>
          <w:rFonts w:ascii="宋体" w:hAnsi="宋体" w:cs="宋体" w:eastAsia="宋体" w:hint="default"/>
          <w:sz w:val="13"/>
          <w:szCs w:val="13"/>
        </w:rPr>
        <w:t>其中：</w:t>
      </w:r>
      <w:r>
        <w:rPr>
          <w:rFonts w:ascii="宋体" w:hAnsi="宋体" w:cs="宋体" w:eastAsia="宋体" w:hint="default"/>
          <w:w w:val="99"/>
          <w:sz w:val="13"/>
          <w:szCs w:val="13"/>
        </w:rPr>
        <w:t> </w:t>
      </w:r>
      <w:r>
        <w:rPr>
          <w:rFonts w:ascii="宋体" w:hAnsi="宋体" w:cs="宋体" w:eastAsia="宋体" w:hint="default"/>
          <w:sz w:val="13"/>
          <w:szCs w:val="13"/>
        </w:rPr>
        <w:t>境外法人持股</w:t>
      </w:r>
      <w:r>
        <w:rPr>
          <w:rFonts w:ascii="宋体" w:hAnsi="宋体" w:cs="宋体" w:eastAsia="宋体" w:hint="default"/>
          <w:w w:val="99"/>
          <w:sz w:val="13"/>
          <w:szCs w:val="13"/>
        </w:rPr>
        <w:t> </w:t>
      </w:r>
      <w:r>
        <w:rPr>
          <w:rFonts w:ascii="宋体" w:hAnsi="宋体" w:cs="宋体" w:eastAsia="宋体" w:hint="default"/>
          <w:w w:val="95"/>
          <w:sz w:val="13"/>
          <w:szCs w:val="13"/>
        </w:rPr>
        <w:t>境外自然人持股</w:t>
      </w:r>
      <w:r>
        <w:rPr>
          <w:rFonts w:ascii="宋体" w:hAnsi="宋体" w:cs="宋体" w:eastAsia="宋体" w:hint="default"/>
          <w:sz w:val="13"/>
          <w:szCs w:val="13"/>
        </w:rPr>
      </w:r>
    </w:p>
    <w:p>
      <w:pPr>
        <w:spacing w:before="34"/>
        <w:ind w:left="100" w:right="0" w:firstLine="0"/>
        <w:jc w:val="left"/>
        <w:rPr>
          <w:rFonts w:ascii="宋体" w:hAnsi="宋体" w:cs="宋体" w:eastAsia="宋体" w:hint="default"/>
          <w:sz w:val="13"/>
          <w:szCs w:val="13"/>
        </w:rPr>
      </w:pPr>
      <w:r>
        <w:rPr>
          <w:rFonts w:ascii="宋体" w:hAnsi="宋体" w:cs="宋体" w:eastAsia="宋体" w:hint="default"/>
          <w:sz w:val="13"/>
          <w:szCs w:val="13"/>
        </w:rPr>
        <w:t>有限售条件股份合计</w:t>
      </w:r>
    </w:p>
    <w:p>
      <w:pPr>
        <w:spacing w:line="240" w:lineRule="auto" w:before="0"/>
        <w:rPr>
          <w:rFonts w:ascii="宋体" w:hAnsi="宋体" w:cs="宋体" w:eastAsia="宋体" w:hint="default"/>
          <w:sz w:val="11"/>
          <w:szCs w:val="11"/>
        </w:rPr>
      </w:pPr>
    </w:p>
    <w:p>
      <w:pPr>
        <w:spacing w:line="444" w:lineRule="auto" w:before="0"/>
        <w:ind w:left="100" w:right="8768" w:firstLine="0"/>
        <w:jc w:val="left"/>
        <w:rPr>
          <w:rFonts w:ascii="宋体" w:hAnsi="宋体" w:cs="宋体" w:eastAsia="宋体" w:hint="default"/>
          <w:sz w:val="13"/>
          <w:szCs w:val="13"/>
        </w:rPr>
      </w:pPr>
      <w:r>
        <w:rPr>
          <w:rFonts w:ascii="宋体" w:hAnsi="宋体" w:cs="宋体" w:eastAsia="宋体" w:hint="default"/>
          <w:w w:val="95"/>
          <w:sz w:val="13"/>
          <w:szCs w:val="13"/>
        </w:rPr>
        <w:t>2．无限售条件流通股份</w:t>
      </w:r>
      <w:r>
        <w:rPr>
          <w:rFonts w:ascii="宋体" w:hAnsi="宋体" w:cs="宋体" w:eastAsia="宋体" w:hint="default"/>
          <w:spacing w:val="3"/>
          <w:w w:val="95"/>
          <w:sz w:val="13"/>
          <w:szCs w:val="13"/>
        </w:rPr>
        <w:t> </w:t>
      </w:r>
      <w:r>
        <w:rPr>
          <w:rFonts w:ascii="宋体" w:hAnsi="宋体" w:cs="宋体" w:eastAsia="宋体" w:hint="default"/>
          <w:spacing w:val="3"/>
          <w:w w:val="95"/>
          <w:sz w:val="13"/>
          <w:szCs w:val="13"/>
        </w:rPr>
      </w:r>
      <w:r>
        <w:rPr>
          <w:rFonts w:ascii="宋体" w:hAnsi="宋体" w:cs="宋体" w:eastAsia="宋体" w:hint="default"/>
          <w:sz w:val="13"/>
          <w:szCs w:val="13"/>
        </w:rPr>
        <w:t>(1)</w:t>
      </w:r>
      <w:r>
        <w:rPr>
          <w:rFonts w:ascii="宋体" w:hAnsi="宋体" w:cs="宋体" w:eastAsia="宋体" w:hint="default"/>
          <w:spacing w:val="-5"/>
          <w:sz w:val="13"/>
          <w:szCs w:val="13"/>
        </w:rPr>
        <w:t> </w:t>
      </w:r>
      <w:r>
        <w:rPr>
          <w:rFonts w:ascii="宋体" w:hAnsi="宋体" w:cs="宋体" w:eastAsia="宋体" w:hint="default"/>
          <w:sz w:val="13"/>
          <w:szCs w:val="13"/>
        </w:rPr>
        <w:t>人民币普通股</w:t>
      </w:r>
    </w:p>
    <w:p>
      <w:pPr>
        <w:spacing w:before="36"/>
        <w:ind w:left="100" w:right="0" w:firstLine="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pacing w:val="-4"/>
          <w:sz w:val="13"/>
          <w:szCs w:val="13"/>
        </w:rPr>
        <w:t> </w:t>
      </w:r>
      <w:r>
        <w:rPr>
          <w:rFonts w:ascii="宋体" w:hAnsi="宋体" w:cs="宋体" w:eastAsia="宋体" w:hint="default"/>
          <w:sz w:val="13"/>
          <w:szCs w:val="13"/>
        </w:rPr>
        <w:t>境内上市的外资股</w:t>
      </w:r>
    </w:p>
    <w:p>
      <w:pPr>
        <w:spacing w:before="12"/>
        <w:ind w:left="100" w:right="0" w:firstLine="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pacing w:val="-4"/>
          <w:sz w:val="13"/>
          <w:szCs w:val="13"/>
        </w:rPr>
        <w:t> </w:t>
      </w:r>
      <w:r>
        <w:rPr>
          <w:rFonts w:ascii="宋体" w:hAnsi="宋体" w:cs="宋体" w:eastAsia="宋体" w:hint="default"/>
          <w:sz w:val="13"/>
          <w:szCs w:val="13"/>
        </w:rPr>
        <w:t>境外上市的外资股</w:t>
      </w:r>
    </w:p>
    <w:p>
      <w:pPr>
        <w:spacing w:line="446" w:lineRule="auto" w:before="17"/>
        <w:ind w:left="100" w:right="8383" w:firstLine="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pacing w:val="-2"/>
          <w:sz w:val="13"/>
          <w:szCs w:val="13"/>
        </w:rPr>
        <w:t> </w:t>
      </w:r>
      <w:r>
        <w:rPr>
          <w:rFonts w:ascii="宋体" w:hAnsi="宋体" w:cs="宋体" w:eastAsia="宋体" w:hint="default"/>
          <w:sz w:val="13"/>
          <w:szCs w:val="13"/>
        </w:rPr>
        <w:t>其他</w:t>
      </w:r>
      <w:r>
        <w:rPr>
          <w:rFonts w:ascii="宋体" w:hAnsi="宋体" w:cs="宋体" w:eastAsia="宋体" w:hint="default"/>
          <w:w w:val="99"/>
          <w:sz w:val="13"/>
          <w:szCs w:val="13"/>
        </w:rPr>
        <w:t> </w:t>
      </w:r>
      <w:r>
        <w:rPr>
          <w:rFonts w:ascii="宋体" w:hAnsi="宋体" w:cs="宋体" w:eastAsia="宋体" w:hint="default"/>
          <w:w w:val="95"/>
          <w:sz w:val="13"/>
          <w:szCs w:val="13"/>
        </w:rPr>
        <w:t>无限售条件流通股份合计</w:t>
      </w:r>
      <w:r>
        <w:rPr>
          <w:rFonts w:ascii="宋体" w:hAnsi="宋体" w:cs="宋体" w:eastAsia="宋体" w:hint="default"/>
          <w:sz w:val="13"/>
          <w:szCs w:val="13"/>
        </w:rPr>
      </w:r>
    </w:p>
    <w:p>
      <w:pPr>
        <w:spacing w:before="39"/>
        <w:ind w:left="871" w:right="0" w:firstLine="0"/>
        <w:jc w:val="left"/>
        <w:rPr>
          <w:rFonts w:ascii="宋体" w:hAnsi="宋体" w:cs="宋体" w:eastAsia="宋体" w:hint="default"/>
          <w:sz w:val="13"/>
          <w:szCs w:val="13"/>
        </w:rPr>
      </w:pPr>
      <w:r>
        <w:rPr>
          <w:rFonts w:ascii="宋体" w:hAnsi="宋体" w:cs="宋体" w:eastAsia="宋体" w:hint="default"/>
          <w:sz w:val="13"/>
          <w:szCs w:val="13"/>
        </w:rPr>
        <w:t>合计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36"/>
        <w:ind w:left="820" w:right="0"/>
        <w:jc w:val="left"/>
      </w:pPr>
      <w:r>
        <w:rPr/>
        <w:t>（二十四）资本公积</w:t>
      </w:r>
    </w:p>
    <w:p>
      <w:pPr>
        <w:pStyle w:val="BodyText"/>
        <w:tabs>
          <w:tab w:pos="2198" w:val="left" w:leader="none"/>
          <w:tab w:pos="3957" w:val="left" w:leader="none"/>
          <w:tab w:pos="5539" w:val="left" w:leader="none"/>
          <w:tab w:pos="7060" w:val="left" w:leader="none"/>
          <w:tab w:pos="8822" w:val="left" w:leader="none"/>
        </w:tabs>
        <w:spacing w:line="240" w:lineRule="auto" w:before="116"/>
        <w:ind w:left="1775" w:right="0"/>
        <w:jc w:val="left"/>
      </w:pPr>
      <w:r>
        <w:rPr>
          <w:w w:val="100"/>
        </w:rPr>
      </w:r>
      <w:r>
        <w:rPr>
          <w:u w:val="single" w:color="000000"/>
        </w:rPr>
        <w:t>项</w:t>
        <w:tab/>
        <w:t>目</w:t>
      </w:r>
      <w:r>
        <w:rPr/>
        <w:tab/>
      </w:r>
      <w:r>
        <w:rPr>
          <w:spacing w:val="-1"/>
          <w:u w:val="single" w:color="000000"/>
        </w:rPr>
        <w:t>年初余额</w:t>
      </w:r>
      <w:r>
        <w:rPr>
          <w:spacing w:val="-1"/>
        </w:rPr>
        <w:tab/>
      </w:r>
      <w:r>
        <w:rPr>
          <w:spacing w:val="-1"/>
          <w:u w:val="single" w:color="000000"/>
        </w:rPr>
        <w:t>本年增加</w:t>
      </w:r>
      <w:r>
        <w:rPr>
          <w:spacing w:val="-1"/>
        </w:rPr>
        <w:tab/>
      </w:r>
      <w:r>
        <w:rPr>
          <w:spacing w:val="-1"/>
          <w:u w:val="single" w:color="000000"/>
        </w:rPr>
        <w:t>本年减少</w:t>
      </w:r>
      <w:r>
        <w:rPr>
          <w:spacing w:val="-1"/>
        </w:rPr>
        <w:tab/>
      </w:r>
      <w:r>
        <w:rPr>
          <w:spacing w:val="-1"/>
          <w:u w:val="single" w:color="000000"/>
        </w:rPr>
        <w:t>年末余额</w:t>
      </w:r>
      <w:r>
        <w:rPr>
          <w:spacing w:val="-1"/>
        </w:rPr>
      </w:r>
    </w:p>
    <w:p>
      <w:pPr>
        <w:spacing w:before="32"/>
        <w:ind w:left="787" w:right="0" w:firstLine="0"/>
        <w:jc w:val="left"/>
        <w:rPr>
          <w:rFonts w:ascii="宋体" w:hAnsi="宋体" w:cs="宋体" w:eastAsia="宋体" w:hint="default"/>
          <w:sz w:val="20"/>
          <w:szCs w:val="20"/>
        </w:rPr>
      </w:pPr>
      <w:r>
        <w:rPr>
          <w:rFonts w:ascii="宋体" w:hAnsi="宋体" w:cs="宋体" w:eastAsia="宋体" w:hint="default"/>
          <w:sz w:val="20"/>
          <w:szCs w:val="20"/>
        </w:rPr>
        <w:t>其他资本公积</w:t>
      </w:r>
    </w:p>
    <w:p>
      <w:pPr>
        <w:spacing w:after="0"/>
        <w:jc w:val="left"/>
        <w:rPr>
          <w:rFonts w:ascii="宋体" w:hAnsi="宋体" w:cs="宋体" w:eastAsia="宋体" w:hint="default"/>
          <w:sz w:val="20"/>
          <w:szCs w:val="20"/>
        </w:rPr>
        <w:sectPr>
          <w:pgSz w:w="11900" w:h="16840"/>
          <w:pgMar w:header="970" w:footer="974" w:top="1160" w:bottom="1160" w:left="540" w:right="1020"/>
        </w:sectPr>
      </w:pPr>
    </w:p>
    <w:p>
      <w:pPr>
        <w:spacing w:line="260" w:lineRule="exact" w:before="37"/>
        <w:ind w:left="686" w:right="0" w:firstLine="100"/>
        <w:jc w:val="left"/>
        <w:rPr>
          <w:rFonts w:ascii="宋体" w:hAnsi="宋体" w:cs="宋体" w:eastAsia="宋体" w:hint="default"/>
          <w:sz w:val="20"/>
          <w:szCs w:val="20"/>
        </w:rPr>
      </w:pPr>
      <w:r>
        <w:rPr>
          <w:rFonts w:ascii="宋体" w:hAnsi="宋体" w:cs="宋体" w:eastAsia="宋体" w:hint="default"/>
          <w:w w:val="95"/>
          <w:sz w:val="20"/>
          <w:szCs w:val="20"/>
        </w:rPr>
        <w:t>（1）可供出售金融资产公允价</w:t>
      </w:r>
      <w:r>
        <w:rPr>
          <w:rFonts w:ascii="宋体" w:hAnsi="宋体" w:cs="宋体" w:eastAsia="宋体" w:hint="default"/>
          <w:spacing w:val="-66"/>
          <w:w w:val="95"/>
          <w:sz w:val="20"/>
          <w:szCs w:val="20"/>
        </w:rPr>
        <w:t> </w:t>
      </w:r>
      <w:r>
        <w:rPr>
          <w:rFonts w:ascii="宋体" w:hAnsi="宋体" w:cs="宋体" w:eastAsia="宋体" w:hint="default"/>
          <w:spacing w:val="-66"/>
          <w:w w:val="95"/>
          <w:sz w:val="20"/>
          <w:szCs w:val="20"/>
        </w:rPr>
      </w:r>
      <w:r>
        <w:rPr>
          <w:rFonts w:ascii="宋体" w:hAnsi="宋体" w:cs="宋体" w:eastAsia="宋体" w:hint="default"/>
          <w:sz w:val="20"/>
          <w:szCs w:val="20"/>
        </w:rPr>
        <w:t>值变动产生的利得或损失</w:t>
      </w:r>
    </w:p>
    <w:p>
      <w:pPr>
        <w:tabs>
          <w:tab w:pos="3867" w:val="left" w:leader="none"/>
          <w:tab w:pos="5768" w:val="left" w:leader="none"/>
        </w:tabs>
        <w:spacing w:before="13"/>
        <w:ind w:left="646" w:right="0" w:firstLine="0"/>
        <w:jc w:val="left"/>
        <w:rPr>
          <w:rFonts w:ascii="宋体" w:hAnsi="宋体" w:cs="宋体" w:eastAsia="宋体" w:hint="default"/>
          <w:sz w:val="18"/>
          <w:szCs w:val="18"/>
        </w:rPr>
      </w:pPr>
      <w:r>
        <w:rPr>
          <w:spacing w:val="-1"/>
        </w:rPr>
        <w:br w:type="column"/>
      </w:r>
      <w:r>
        <w:rPr>
          <w:rFonts w:ascii="宋体"/>
          <w:spacing w:val="-1"/>
          <w:sz w:val="18"/>
        </w:rPr>
        <w:t>1,157,750.00</w:t>
        <w:tab/>
        <w:t>788,740.00</w:t>
        <w:tab/>
        <w:t>369,010.00</w:t>
      </w:r>
    </w:p>
    <w:p>
      <w:pPr>
        <w:spacing w:after="0"/>
        <w:jc w:val="left"/>
        <w:rPr>
          <w:rFonts w:ascii="宋体" w:hAnsi="宋体" w:cs="宋体" w:eastAsia="宋体" w:hint="default"/>
          <w:sz w:val="18"/>
          <w:szCs w:val="18"/>
        </w:rPr>
        <w:sectPr>
          <w:type w:val="continuous"/>
          <w:pgSz w:w="11900" w:h="16840"/>
          <w:pgMar w:top="1600" w:bottom="280" w:left="540" w:right="1020"/>
          <w:cols w:num="2" w:equalWidth="0">
            <w:col w:w="3485" w:space="40"/>
            <w:col w:w="6815"/>
          </w:cols>
        </w:sectPr>
      </w:pPr>
    </w:p>
    <w:tbl>
      <w:tblPr>
        <w:tblW w:w="0" w:type="auto"/>
        <w:jc w:val="left"/>
        <w:tblInd w:w="752" w:type="dxa"/>
        <w:tblLayout w:type="fixed"/>
        <w:tblCellMar>
          <w:top w:w="0" w:type="dxa"/>
          <w:left w:w="0" w:type="dxa"/>
          <w:bottom w:w="0" w:type="dxa"/>
          <w:right w:w="0" w:type="dxa"/>
        </w:tblCellMar>
        <w:tblLook w:val="01E0"/>
      </w:tblPr>
      <w:tblGrid>
        <w:gridCol w:w="2130"/>
        <w:gridCol w:w="3440"/>
        <w:gridCol w:w="2335"/>
        <w:gridCol w:w="1572"/>
      </w:tblGrid>
      <w:tr>
        <w:trPr>
          <w:trHeight w:val="266"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（2）其他</w:t>
            </w:r>
          </w:p>
        </w:tc>
        <w:tc>
          <w:tcPr>
            <w:tcW w:w="3440" w:type="dxa"/>
            <w:tcBorders>
              <w:top w:val="nil" w:sz="6" w:space="0" w:color="auto"/>
              <w:left w:val="nil" w:sz="6" w:space="0" w:color="auto"/>
              <w:bottom w:val="nil" w:sz="6" w:space="0" w:color="auto"/>
              <w:right w:val="nil" w:sz="6" w:space="0" w:color="auto"/>
            </w:tcBorders>
          </w:tcPr>
          <w:p>
            <w:pPr>
              <w:pStyle w:val="TableParagraph"/>
              <w:spacing w:line="195" w:lineRule="exact"/>
              <w:ind w:right="1067"/>
              <w:jc w:val="right"/>
              <w:rPr>
                <w:rFonts w:ascii="宋体" w:hAnsi="宋体" w:cs="宋体" w:eastAsia="宋体" w:hint="default"/>
                <w:sz w:val="18"/>
                <w:szCs w:val="18"/>
              </w:rPr>
            </w:pPr>
            <w:r>
              <w:rPr>
                <w:rFonts w:ascii="宋体"/>
                <w:spacing w:val="-1"/>
                <w:sz w:val="18"/>
              </w:rPr>
              <w:t>26,533,321.87</w:t>
            </w:r>
          </w:p>
        </w:tc>
        <w:tc>
          <w:tcPr>
            <w:tcW w:w="2335"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spacing w:val="-1"/>
                <w:sz w:val="18"/>
              </w:rPr>
              <w:t>26,533,321.87</w:t>
            </w:r>
          </w:p>
        </w:tc>
      </w:tr>
      <w:tr>
        <w:trPr>
          <w:trHeight w:val="351" w:hRule="exact"/>
        </w:trPr>
        <w:tc>
          <w:tcPr>
            <w:tcW w:w="2130" w:type="dxa"/>
            <w:tcBorders>
              <w:top w:val="nil" w:sz="6" w:space="0" w:color="auto"/>
              <w:left w:val="nil" w:sz="6" w:space="0" w:color="auto"/>
              <w:bottom w:val="nil" w:sz="6" w:space="0" w:color="auto"/>
              <w:right w:val="nil" w:sz="6" w:space="0" w:color="auto"/>
            </w:tcBorders>
          </w:tcPr>
          <w:p>
            <w:pPr>
              <w:pStyle w:val="TableParagraph"/>
              <w:tabs>
                <w:tab w:pos="435" w:val="left" w:leader="none"/>
              </w:tabs>
              <w:spacing w:line="251"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440" w:type="dxa"/>
            <w:tcBorders>
              <w:top w:val="nil" w:sz="6" w:space="0" w:color="auto"/>
              <w:left w:val="nil" w:sz="6" w:space="0" w:color="auto"/>
              <w:bottom w:val="nil" w:sz="6" w:space="0" w:color="auto"/>
              <w:right w:val="nil" w:sz="6" w:space="0" w:color="auto"/>
            </w:tcBorders>
          </w:tcPr>
          <w:p>
            <w:pPr>
              <w:pStyle w:val="TableParagraph"/>
              <w:spacing w:line="215" w:lineRule="exact"/>
              <w:ind w:right="1067"/>
              <w:jc w:val="right"/>
              <w:rPr>
                <w:rFonts w:ascii="宋体" w:hAnsi="宋体" w:cs="宋体" w:eastAsia="宋体" w:hint="default"/>
                <w:sz w:val="18"/>
                <w:szCs w:val="18"/>
              </w:rPr>
            </w:pPr>
            <w:r>
              <w:rPr>
                <w:rFonts w:ascii="宋体"/>
                <w:spacing w:val="-1"/>
                <w:sz w:val="18"/>
              </w:rPr>
              <w:t>27,691,071.87</w:t>
            </w:r>
          </w:p>
        </w:tc>
        <w:tc>
          <w:tcPr>
            <w:tcW w:w="2335" w:type="dxa"/>
            <w:tcBorders>
              <w:top w:val="nil" w:sz="6" w:space="0" w:color="auto"/>
              <w:left w:val="nil" w:sz="6" w:space="0" w:color="auto"/>
              <w:bottom w:val="nil" w:sz="6" w:space="0" w:color="auto"/>
              <w:right w:val="nil" w:sz="6" w:space="0" w:color="auto"/>
            </w:tcBorders>
          </w:tcPr>
          <w:p>
            <w:pPr>
              <w:pStyle w:val="TableParagraph"/>
              <w:spacing w:line="215" w:lineRule="exact"/>
              <w:ind w:left="1069" w:right="0"/>
              <w:jc w:val="left"/>
              <w:rPr>
                <w:rFonts w:ascii="宋体" w:hAnsi="宋体" w:cs="宋体" w:eastAsia="宋体" w:hint="default"/>
                <w:sz w:val="18"/>
                <w:szCs w:val="18"/>
              </w:rPr>
            </w:pPr>
            <w:r>
              <w:rPr>
                <w:rFonts w:ascii="宋体"/>
                <w:sz w:val="18"/>
              </w:rPr>
              <w:t>788,740.00</w:t>
            </w:r>
          </w:p>
        </w:tc>
        <w:tc>
          <w:tcPr>
            <w:tcW w:w="1572"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26,902,331.87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6"/>
        <w:ind w:left="820" w:right="0"/>
        <w:jc w:val="left"/>
      </w:pPr>
      <w:r>
        <w:rPr/>
        <w:t>（二十五）盈余公积</w:t>
      </w:r>
    </w:p>
    <w:p>
      <w:pPr>
        <w:spacing w:line="240" w:lineRule="auto" w:before="13"/>
        <w:rPr>
          <w:rFonts w:ascii="宋体" w:hAnsi="宋体" w:cs="宋体" w:eastAsia="宋体" w:hint="default"/>
          <w:sz w:val="7"/>
          <w:szCs w:val="7"/>
        </w:rPr>
      </w:pPr>
    </w:p>
    <w:tbl>
      <w:tblPr>
        <w:tblW w:w="0" w:type="auto"/>
        <w:jc w:val="left"/>
        <w:tblInd w:w="876" w:type="dxa"/>
        <w:tblLayout w:type="fixed"/>
        <w:tblCellMar>
          <w:top w:w="0" w:type="dxa"/>
          <w:left w:w="0" w:type="dxa"/>
          <w:bottom w:w="0" w:type="dxa"/>
          <w:right w:w="0" w:type="dxa"/>
        </w:tblCellMar>
        <w:tblLook w:val="01E0"/>
      </w:tblPr>
      <w:tblGrid>
        <w:gridCol w:w="1961"/>
        <w:gridCol w:w="2032"/>
        <w:gridCol w:w="1438"/>
        <w:gridCol w:w="1636"/>
        <w:gridCol w:w="1671"/>
      </w:tblGrid>
      <w:tr>
        <w:trPr>
          <w:trHeight w:val="620" w:hRule="exact"/>
        </w:trPr>
        <w:tc>
          <w:tcPr>
            <w:tcW w:w="1961" w:type="dxa"/>
            <w:tcBorders>
              <w:top w:val="nil" w:sz="6" w:space="0" w:color="auto"/>
              <w:left w:val="nil" w:sz="6" w:space="0" w:color="auto"/>
              <w:bottom w:val="nil" w:sz="6" w:space="0" w:color="auto"/>
              <w:right w:val="nil" w:sz="6" w:space="0" w:color="auto"/>
            </w:tcBorders>
          </w:tcPr>
          <w:p>
            <w:pPr>
              <w:pStyle w:val="TableParagraph"/>
              <w:tabs>
                <w:tab w:pos="1155" w:val="left" w:leader="none"/>
              </w:tabs>
              <w:spacing w:line="240" w:lineRule="auto" w:before="36"/>
              <w:ind w:left="73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9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年初余额</w:t>
            </w:r>
            <w:r>
              <w:rPr>
                <w:rFonts w:ascii="宋体" w:hAnsi="宋体" w:cs="宋体" w:eastAsia="宋体" w:hint="default"/>
                <w:sz w:val="21"/>
                <w:szCs w:val="21"/>
              </w:rPr>
            </w:r>
          </w:p>
          <w:p>
            <w:pPr>
              <w:pStyle w:val="TableParagraph"/>
              <w:spacing w:line="240" w:lineRule="auto" w:before="7"/>
              <w:ind w:left="663" w:right="0"/>
              <w:jc w:val="left"/>
              <w:rPr>
                <w:rFonts w:ascii="宋体" w:hAnsi="宋体" w:cs="宋体" w:eastAsia="宋体" w:hint="default"/>
                <w:sz w:val="18"/>
                <w:szCs w:val="18"/>
              </w:rPr>
            </w:pPr>
            <w:r>
              <w:rPr>
                <w:rFonts w:ascii="宋体"/>
                <w:sz w:val="18"/>
              </w:rPr>
              <w:t>10,721,879.18</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9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本年增加</w:t>
            </w:r>
            <w:r>
              <w:rPr>
                <w:rFonts w:ascii="宋体" w:hAnsi="宋体" w:cs="宋体" w:eastAsia="宋体" w:hint="default"/>
                <w:sz w:val="21"/>
                <w:szCs w:val="21"/>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9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本年减少</w:t>
            </w:r>
            <w:r>
              <w:rPr>
                <w:rFonts w:ascii="宋体" w:hAnsi="宋体" w:cs="宋体" w:eastAsia="宋体" w:hint="default"/>
                <w:sz w:val="21"/>
                <w:szCs w:val="21"/>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96"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年末余额</w:t>
            </w:r>
            <w:r>
              <w:rPr>
                <w:rFonts w:ascii="宋体" w:hAnsi="宋体" w:cs="宋体" w:eastAsia="宋体" w:hint="default"/>
                <w:sz w:val="21"/>
                <w:szCs w:val="21"/>
              </w:rPr>
            </w:r>
          </w:p>
          <w:p>
            <w:pPr>
              <w:pStyle w:val="TableParagraph"/>
              <w:spacing w:line="240" w:lineRule="auto" w:before="7"/>
              <w:ind w:left="465" w:right="0"/>
              <w:jc w:val="left"/>
              <w:rPr>
                <w:rFonts w:ascii="宋体" w:hAnsi="宋体" w:cs="宋体" w:eastAsia="宋体" w:hint="default"/>
                <w:sz w:val="18"/>
                <w:szCs w:val="18"/>
              </w:rPr>
            </w:pPr>
            <w:r>
              <w:rPr>
                <w:rFonts w:ascii="宋体"/>
                <w:sz w:val="18"/>
              </w:rPr>
              <w:t>10,721,879.18</w:t>
            </w:r>
          </w:p>
        </w:tc>
      </w:tr>
      <w:tr>
        <w:trPr>
          <w:trHeight w:val="284" w:hRule="exact"/>
        </w:trPr>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2032" w:type="dxa"/>
            <w:tcBorders>
              <w:top w:val="nil" w:sz="6" w:space="0" w:color="auto"/>
              <w:left w:val="nil" w:sz="6" w:space="0" w:color="auto"/>
              <w:bottom w:val="nil" w:sz="6" w:space="0" w:color="auto"/>
              <w:right w:val="nil" w:sz="6" w:space="0" w:color="auto"/>
            </w:tcBorders>
          </w:tcPr>
          <w:p>
            <w:pPr>
              <w:pStyle w:val="TableParagraph"/>
              <w:spacing w:line="220" w:lineRule="exact"/>
              <w:ind w:right="196"/>
              <w:jc w:val="right"/>
              <w:rPr>
                <w:rFonts w:ascii="宋体" w:hAnsi="宋体" w:cs="宋体" w:eastAsia="宋体" w:hint="default"/>
                <w:sz w:val="18"/>
                <w:szCs w:val="18"/>
              </w:rPr>
            </w:pPr>
            <w:r>
              <w:rPr>
                <w:rFonts w:ascii="宋体"/>
                <w:spacing w:val="-1"/>
                <w:sz w:val="18"/>
              </w:rPr>
              <w:t>5,048,014.32</w:t>
            </w:r>
          </w:p>
        </w:tc>
        <w:tc>
          <w:tcPr>
            <w:tcW w:w="1438"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18"/>
                <w:szCs w:val="18"/>
              </w:rPr>
            </w:pPr>
            <w:r>
              <w:rPr>
                <w:rFonts w:ascii="宋体"/>
                <w:spacing w:val="-1"/>
                <w:sz w:val="18"/>
              </w:rPr>
              <w:t>5,048,014.32</w:t>
            </w:r>
          </w:p>
        </w:tc>
      </w:tr>
      <w:tr>
        <w:trPr>
          <w:trHeight w:val="345" w:hRule="exact"/>
        </w:trPr>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032" w:type="dxa"/>
            <w:tcBorders>
              <w:top w:val="nil" w:sz="6" w:space="0" w:color="auto"/>
              <w:left w:val="nil" w:sz="6" w:space="0" w:color="auto"/>
              <w:bottom w:val="nil" w:sz="6" w:space="0" w:color="auto"/>
              <w:right w:val="nil" w:sz="6" w:space="0" w:color="auto"/>
            </w:tcBorders>
          </w:tcPr>
          <w:p>
            <w:pPr>
              <w:pStyle w:val="TableParagraph"/>
              <w:spacing w:line="218" w:lineRule="exact"/>
              <w:ind w:right="196"/>
              <w:jc w:val="right"/>
              <w:rPr>
                <w:rFonts w:ascii="宋体" w:hAnsi="宋体" w:cs="宋体" w:eastAsia="宋体" w:hint="default"/>
                <w:sz w:val="18"/>
                <w:szCs w:val="18"/>
              </w:rPr>
            </w:pPr>
            <w:r>
              <w:rPr>
                <w:rFonts w:ascii="宋体"/>
                <w:spacing w:val="-1"/>
                <w:sz w:val="18"/>
              </w:rPr>
              <w:t>15,769,893.50</w:t>
            </w:r>
          </w:p>
        </w:tc>
        <w:tc>
          <w:tcPr>
            <w:tcW w:w="1438"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spacing w:val="-1"/>
                <w:sz w:val="18"/>
              </w:rPr>
              <w:t>15,769,893.50</w:t>
            </w:r>
          </w:p>
        </w:tc>
      </w:tr>
    </w:tbl>
    <w:p>
      <w:pPr>
        <w:spacing w:line="240" w:lineRule="auto" w:before="4"/>
        <w:rPr>
          <w:rFonts w:ascii="宋体" w:hAnsi="宋体" w:cs="宋体" w:eastAsia="宋体" w:hint="default"/>
          <w:sz w:val="22"/>
          <w:szCs w:val="22"/>
        </w:rPr>
      </w:pPr>
    </w:p>
    <w:tbl>
      <w:tblPr>
        <w:tblW w:w="0" w:type="auto"/>
        <w:jc w:val="left"/>
        <w:tblInd w:w="785" w:type="dxa"/>
        <w:tblLayout w:type="fixed"/>
        <w:tblCellMar>
          <w:top w:w="0" w:type="dxa"/>
          <w:left w:w="0" w:type="dxa"/>
          <w:bottom w:w="0" w:type="dxa"/>
          <w:right w:w="0" w:type="dxa"/>
        </w:tblCellMar>
        <w:tblLook w:val="01E0"/>
      </w:tblPr>
      <w:tblGrid>
        <w:gridCol w:w="5359"/>
        <w:gridCol w:w="2389"/>
      </w:tblGrid>
      <w:tr>
        <w:trPr>
          <w:trHeight w:val="759" w:hRule="exact"/>
        </w:trPr>
        <w:tc>
          <w:tcPr>
            <w:tcW w:w="535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（二十六）未分配利润</w:t>
            </w:r>
          </w:p>
          <w:p>
            <w:pPr>
              <w:pStyle w:val="TableParagraph"/>
              <w:tabs>
                <w:tab w:pos="3694" w:val="left" w:leader="none"/>
              </w:tabs>
              <w:spacing w:line="240" w:lineRule="auto" w:before="142"/>
              <w:ind w:left="306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项</w:t>
              <w:tab/>
              <w:t>目</w:t>
            </w:r>
            <w:r>
              <w:rPr>
                <w:rFonts w:ascii="宋体" w:hAnsi="宋体" w:cs="宋体" w:eastAsia="宋体" w:hint="default"/>
                <w:sz w:val="21"/>
                <w:szCs w:val="21"/>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tabs>
                <w:tab w:pos="422" w:val="left" w:leader="none"/>
              </w:tabs>
              <w:spacing w:line="240" w:lineRule="auto"/>
              <w:ind w:right="18"/>
              <w:jc w:val="center"/>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金</w:t>
              <w:tab/>
              <w:t>额</w:t>
            </w:r>
            <w:r>
              <w:rPr>
                <w:rFonts w:ascii="宋体" w:hAnsi="宋体" w:cs="宋体" w:eastAsia="宋体" w:hint="default"/>
                <w:sz w:val="21"/>
                <w:szCs w:val="21"/>
              </w:rPr>
            </w:r>
          </w:p>
        </w:tc>
      </w:tr>
      <w:tr>
        <w:trPr>
          <w:trHeight w:val="281" w:hRule="exact"/>
        </w:trPr>
        <w:tc>
          <w:tcPr>
            <w:tcW w:w="5359" w:type="dxa"/>
            <w:tcBorders>
              <w:top w:val="nil" w:sz="6" w:space="0" w:color="auto"/>
              <w:left w:val="nil" w:sz="6" w:space="0" w:color="auto"/>
              <w:bottom w:val="nil" w:sz="6" w:space="0" w:color="auto"/>
              <w:right w:val="nil" w:sz="6" w:space="0" w:color="auto"/>
            </w:tcBorders>
          </w:tcPr>
          <w:p>
            <w:pPr>
              <w:pStyle w:val="TableParagraph"/>
              <w:spacing w:line="247" w:lineRule="exact"/>
              <w:ind w:left="1594" w:right="0"/>
              <w:jc w:val="left"/>
              <w:rPr>
                <w:rFonts w:ascii="宋体" w:hAnsi="宋体" w:cs="宋体" w:eastAsia="宋体" w:hint="default"/>
                <w:sz w:val="20"/>
                <w:szCs w:val="20"/>
              </w:rPr>
            </w:pPr>
            <w:r>
              <w:rPr>
                <w:rFonts w:ascii="宋体" w:hAnsi="宋体" w:cs="宋体" w:eastAsia="宋体" w:hint="default"/>
                <w:sz w:val="20"/>
                <w:szCs w:val="20"/>
              </w:rPr>
              <w:t>上年年末余额</w:t>
            </w:r>
          </w:p>
        </w:tc>
        <w:tc>
          <w:tcPr>
            <w:tcW w:w="2389"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宋体" w:hAnsi="宋体" w:cs="宋体" w:eastAsia="宋体" w:hint="default"/>
                <w:sz w:val="18"/>
                <w:szCs w:val="18"/>
              </w:rPr>
            </w:pPr>
            <w:r>
              <w:rPr>
                <w:rFonts w:ascii="宋体"/>
                <w:spacing w:val="-1"/>
                <w:sz w:val="18"/>
              </w:rPr>
              <w:t>-26,121,512.62</w:t>
            </w:r>
          </w:p>
        </w:tc>
      </w:tr>
      <w:tr>
        <w:trPr>
          <w:trHeight w:val="286" w:hRule="exact"/>
        </w:trPr>
        <w:tc>
          <w:tcPr>
            <w:tcW w:w="5359" w:type="dxa"/>
            <w:tcBorders>
              <w:top w:val="nil" w:sz="6" w:space="0" w:color="auto"/>
              <w:left w:val="nil" w:sz="6" w:space="0" w:color="auto"/>
              <w:bottom w:val="nil" w:sz="6" w:space="0" w:color="auto"/>
              <w:right w:val="nil" w:sz="6" w:space="0" w:color="auto"/>
            </w:tcBorders>
          </w:tcPr>
          <w:p>
            <w:pPr>
              <w:pStyle w:val="TableParagraph"/>
              <w:spacing w:line="251" w:lineRule="exact"/>
              <w:ind w:left="1594" w:right="0"/>
              <w:jc w:val="left"/>
              <w:rPr>
                <w:rFonts w:ascii="宋体" w:hAnsi="宋体" w:cs="宋体" w:eastAsia="宋体" w:hint="default"/>
                <w:sz w:val="20"/>
                <w:szCs w:val="20"/>
              </w:rPr>
            </w:pPr>
            <w:r>
              <w:rPr>
                <w:rFonts w:ascii="宋体" w:hAnsi="宋体" w:cs="宋体" w:eastAsia="宋体" w:hint="default"/>
                <w:sz w:val="20"/>
                <w:szCs w:val="20"/>
              </w:rPr>
              <w:t>加：</w:t>
            </w:r>
            <w:r>
              <w:rPr>
                <w:rFonts w:ascii="宋体" w:hAnsi="宋体" w:cs="宋体" w:eastAsia="宋体" w:hint="default"/>
                <w:spacing w:val="-7"/>
                <w:sz w:val="20"/>
                <w:szCs w:val="20"/>
              </w:rPr>
              <w:t> </w:t>
            </w:r>
            <w:r>
              <w:rPr>
                <w:rFonts w:ascii="宋体" w:hAnsi="宋体" w:cs="宋体" w:eastAsia="宋体" w:hint="default"/>
                <w:sz w:val="20"/>
                <w:szCs w:val="20"/>
              </w:rPr>
              <w:t>本年归属于母公司的净利润</w:t>
            </w:r>
          </w:p>
        </w:tc>
        <w:tc>
          <w:tcPr>
            <w:tcW w:w="2389"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-35,561,250.98</w:t>
            </w:r>
          </w:p>
        </w:tc>
      </w:tr>
      <w:tr>
        <w:trPr>
          <w:trHeight w:val="351" w:hRule="exact"/>
        </w:trPr>
        <w:tc>
          <w:tcPr>
            <w:tcW w:w="5359" w:type="dxa"/>
            <w:tcBorders>
              <w:top w:val="nil" w:sz="6" w:space="0" w:color="auto"/>
              <w:left w:val="nil" w:sz="6" w:space="0" w:color="auto"/>
              <w:bottom w:val="nil" w:sz="6" w:space="0" w:color="auto"/>
              <w:right w:val="nil" w:sz="6" w:space="0" w:color="auto"/>
            </w:tcBorders>
          </w:tcPr>
          <w:p>
            <w:pPr>
              <w:pStyle w:val="TableParagraph"/>
              <w:spacing w:line="251" w:lineRule="exact"/>
              <w:ind w:left="1594" w:right="0"/>
              <w:jc w:val="left"/>
              <w:rPr>
                <w:rFonts w:ascii="宋体" w:hAnsi="宋体" w:cs="宋体" w:eastAsia="宋体" w:hint="default"/>
                <w:sz w:val="20"/>
                <w:szCs w:val="20"/>
              </w:rPr>
            </w:pPr>
            <w:r>
              <w:rPr>
                <w:rFonts w:ascii="宋体" w:hAnsi="宋体" w:cs="宋体" w:eastAsia="宋体" w:hint="default"/>
                <w:sz w:val="20"/>
                <w:szCs w:val="20"/>
              </w:rPr>
              <w:t>本年年末余额</w:t>
            </w:r>
          </w:p>
        </w:tc>
        <w:tc>
          <w:tcPr>
            <w:tcW w:w="2389"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-61,682,763.60</w:t>
            </w:r>
          </w:p>
        </w:tc>
      </w:tr>
    </w:tbl>
    <w:p>
      <w:pPr>
        <w:spacing w:after="0" w:line="215" w:lineRule="exact"/>
        <w:jc w:val="right"/>
        <w:rPr>
          <w:rFonts w:ascii="宋体" w:hAnsi="宋体" w:cs="宋体" w:eastAsia="宋体" w:hint="default"/>
          <w:sz w:val="18"/>
          <w:szCs w:val="18"/>
        </w:rPr>
        <w:sectPr>
          <w:type w:val="continuous"/>
          <w:pgSz w:w="11900" w:h="16840"/>
          <w:pgMar w:top="1600" w:bottom="280" w:left="540" w:right="1020"/>
        </w:sectPr>
      </w:pPr>
    </w:p>
    <w:p>
      <w:pPr>
        <w:spacing w:line="240" w:lineRule="auto" w:before="3"/>
        <w:rPr>
          <w:rFonts w:ascii="宋体" w:hAnsi="宋体" w:cs="宋体" w:eastAsia="宋体" w:hint="default"/>
          <w:sz w:val="15"/>
          <w:szCs w:val="15"/>
        </w:rPr>
      </w:pPr>
    </w:p>
    <w:p>
      <w:pPr>
        <w:pStyle w:val="BodyText"/>
        <w:spacing w:line="240" w:lineRule="auto" w:before="36"/>
        <w:ind w:left="140" w:right="0"/>
        <w:jc w:val="left"/>
      </w:pPr>
      <w:r>
        <w:rPr/>
        <w:t>（二十七）营业收入及营业成本</w:t>
      </w:r>
    </w:p>
    <w:p>
      <w:pPr>
        <w:pStyle w:val="BodyText"/>
        <w:tabs>
          <w:tab w:pos="6522" w:val="left" w:leader="none"/>
        </w:tabs>
        <w:spacing w:line="240" w:lineRule="auto" w:before="176"/>
        <w:ind w:left="2958" w:right="0"/>
        <w:jc w:val="left"/>
      </w:pPr>
      <w:r>
        <w:rPr>
          <w:w w:val="100"/>
        </w:rPr>
      </w:r>
      <w:r>
        <w:rPr>
          <w:spacing w:val="-1"/>
          <w:u w:val="single" w:color="000000"/>
        </w:rPr>
        <w:t>本年金额</w:t>
      </w:r>
      <w:r>
        <w:rPr>
          <w:spacing w:val="-1"/>
        </w:rPr>
        <w:tab/>
      </w:r>
      <w:r>
        <w:rPr>
          <w:spacing w:val="-1"/>
          <w:u w:val="single" w:color="000000"/>
        </w:rPr>
        <w:t>上年金额</w:t>
      </w:r>
      <w:r>
        <w:rPr>
          <w:spacing w:val="-1"/>
        </w:rPr>
      </w:r>
    </w:p>
    <w:p>
      <w:pPr>
        <w:pStyle w:val="BodyText"/>
        <w:tabs>
          <w:tab w:pos="1069" w:val="left" w:leader="none"/>
          <w:tab w:pos="2240" w:val="left" w:leader="none"/>
          <w:tab w:pos="4040" w:val="left" w:leader="none"/>
          <w:tab w:pos="5869" w:val="left" w:leader="none"/>
          <w:tab w:pos="7633" w:val="left" w:leader="none"/>
        </w:tabs>
        <w:spacing w:line="240" w:lineRule="auto" w:before="39"/>
        <w:ind w:left="438" w:right="0"/>
        <w:jc w:val="left"/>
      </w:pPr>
      <w:r>
        <w:rPr>
          <w:w w:val="100"/>
        </w:rPr>
      </w:r>
      <w:r>
        <w:rPr>
          <w:u w:val="single" w:color="000000"/>
        </w:rPr>
        <w:t>项</w:t>
        <w:tab/>
        <w:t>目</w:t>
      </w:r>
      <w:r>
        <w:rPr/>
        <w:tab/>
      </w:r>
      <w:r>
        <w:rPr>
          <w:u w:val="single" w:color="000000"/>
        </w:rPr>
        <w:t>收入</w:t>
      </w:r>
      <w:r>
        <w:rPr/>
        <w:tab/>
      </w:r>
      <w:r>
        <w:rPr>
          <w:u w:val="single" w:color="000000"/>
        </w:rPr>
        <w:t>成本</w:t>
      </w:r>
      <w:r>
        <w:rPr/>
        <w:tab/>
      </w:r>
      <w:r>
        <w:rPr>
          <w:u w:val="single" w:color="000000"/>
        </w:rPr>
        <w:t>收入</w:t>
      </w:r>
      <w:r>
        <w:rPr/>
        <w:tab/>
      </w:r>
      <w:r>
        <w:rPr>
          <w:u w:val="single" w:color="000000"/>
        </w:rPr>
        <w:t>成本</w:t>
      </w:r>
      <w:r>
        <w:rPr/>
      </w:r>
    </w:p>
    <w:p>
      <w:pPr>
        <w:tabs>
          <w:tab w:pos="2063" w:val="left" w:leader="none"/>
          <w:tab w:pos="3918" w:val="left" w:leader="none"/>
          <w:tab w:pos="5718" w:val="left" w:leader="none"/>
          <w:tab w:pos="7446" w:val="left" w:leader="none"/>
        </w:tabs>
        <w:spacing w:before="2"/>
        <w:ind w:left="140" w:right="0" w:firstLine="0"/>
        <w:jc w:val="left"/>
        <w:rPr>
          <w:rFonts w:ascii="宋体" w:hAnsi="宋体" w:cs="宋体" w:eastAsia="宋体" w:hint="default"/>
          <w:sz w:val="18"/>
          <w:szCs w:val="18"/>
        </w:rPr>
      </w:pPr>
      <w:r>
        <w:rPr>
          <w:rFonts w:ascii="宋体" w:hAnsi="宋体" w:cs="宋体" w:eastAsia="宋体" w:hint="default"/>
          <w:w w:val="95"/>
          <w:position w:val="-7"/>
          <w:sz w:val="20"/>
          <w:szCs w:val="20"/>
        </w:rPr>
        <w:t>主营业务</w:t>
        <w:tab/>
      </w:r>
      <w:r>
        <w:rPr>
          <w:rFonts w:ascii="宋体" w:hAnsi="宋体" w:cs="宋体" w:eastAsia="宋体" w:hint="default"/>
          <w:spacing w:val="-1"/>
          <w:sz w:val="18"/>
          <w:szCs w:val="18"/>
        </w:rPr>
        <w:t>348,953,115.58</w:t>
        <w:tab/>
        <w:t>321,858,053.44</w:t>
        <w:tab/>
        <w:t>344,885,111.93</w:t>
        <w:tab/>
        <w:t>307,092,194.17</w:t>
      </w:r>
    </w:p>
    <w:p>
      <w:pPr>
        <w:spacing w:line="288" w:lineRule="auto" w:before="49"/>
        <w:ind w:left="140" w:right="8280" w:firstLine="0"/>
        <w:jc w:val="left"/>
        <w:rPr>
          <w:rFonts w:ascii="宋体" w:hAnsi="宋体" w:cs="宋体" w:eastAsia="宋体" w:hint="default"/>
          <w:sz w:val="20"/>
          <w:szCs w:val="20"/>
        </w:rPr>
      </w:pPr>
      <w:r>
        <w:rPr/>
        <w:pict>
          <v:shape style="position:absolute;margin-left:162.410126pt;margin-top:1.811293pt;width:335.75pt;height:25.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3"/>
                    <w:gridCol w:w="1828"/>
                    <w:gridCol w:w="1764"/>
                    <w:gridCol w:w="1530"/>
                  </w:tblGrid>
                  <w:tr>
                    <w:trPr>
                      <w:trHeight w:val="262"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sz w:val="18"/>
                          </w:rPr>
                          <w:t>102,916,206.61</w:t>
                        </w:r>
                      </w:p>
                    </w:tc>
                    <w:tc>
                      <w:tcPr>
                        <w:tcW w:w="1828" w:type="dxa"/>
                        <w:tcBorders>
                          <w:top w:val="nil" w:sz="6" w:space="0" w:color="auto"/>
                          <w:left w:val="nil" w:sz="6" w:space="0" w:color="auto"/>
                          <w:bottom w:val="nil" w:sz="6" w:space="0" w:color="auto"/>
                          <w:right w:val="nil" w:sz="6" w:space="0" w:color="auto"/>
                        </w:tcBorders>
                      </w:tcPr>
                      <w:p>
                        <w:pPr>
                          <w:pStyle w:val="TableParagraph"/>
                          <w:spacing w:line="195" w:lineRule="exact"/>
                          <w:ind w:left="116" w:right="0"/>
                          <w:jc w:val="center"/>
                          <w:rPr>
                            <w:rFonts w:ascii="宋体" w:hAnsi="宋体" w:cs="宋体" w:eastAsia="宋体" w:hint="default"/>
                            <w:sz w:val="18"/>
                            <w:szCs w:val="18"/>
                          </w:rPr>
                        </w:pPr>
                        <w:r>
                          <w:rPr>
                            <w:rFonts w:ascii="宋体"/>
                            <w:sz w:val="18"/>
                          </w:rPr>
                          <w:t>76,682,541.52</w:t>
                        </w:r>
                      </w:p>
                    </w:tc>
                    <w:tc>
                      <w:tcPr>
                        <w:tcW w:w="1764" w:type="dxa"/>
                        <w:tcBorders>
                          <w:top w:val="nil" w:sz="6" w:space="0" w:color="auto"/>
                          <w:left w:val="nil" w:sz="6" w:space="0" w:color="auto"/>
                          <w:bottom w:val="nil" w:sz="6" w:space="0" w:color="auto"/>
                          <w:right w:val="nil" w:sz="6" w:space="0" w:color="auto"/>
                        </w:tcBorders>
                      </w:tcPr>
                      <w:p>
                        <w:pPr>
                          <w:pStyle w:val="TableParagraph"/>
                          <w:spacing w:line="195" w:lineRule="exact"/>
                          <w:ind w:right="231"/>
                          <w:jc w:val="right"/>
                          <w:rPr>
                            <w:rFonts w:ascii="宋体" w:hAnsi="宋体" w:cs="宋体" w:eastAsia="宋体" w:hint="default"/>
                            <w:sz w:val="18"/>
                            <w:szCs w:val="18"/>
                          </w:rPr>
                        </w:pPr>
                        <w:r>
                          <w:rPr>
                            <w:rFonts w:ascii="宋体"/>
                            <w:spacing w:val="-1"/>
                            <w:sz w:val="18"/>
                          </w:rPr>
                          <w:t>90,046,792.65</w:t>
                        </w:r>
                      </w:p>
                    </w:tc>
                    <w:tc>
                      <w:tcPr>
                        <w:tcW w:w="1530"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spacing w:val="-1"/>
                            <w:sz w:val="18"/>
                          </w:rPr>
                          <w:t>59,730,225.40</w:t>
                        </w:r>
                      </w:p>
                    </w:tc>
                  </w:tr>
                  <w:tr>
                    <w:trPr>
                      <w:trHeight w:val="247" w:hRule="exact"/>
                    </w:trPr>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sz w:val="18"/>
                          </w:rPr>
                          <w:t>451,869,322.19</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center"/>
                          <w:rPr>
                            <w:rFonts w:ascii="宋体" w:hAnsi="宋体" w:cs="宋体" w:eastAsia="宋体" w:hint="default"/>
                            <w:sz w:val="18"/>
                            <w:szCs w:val="18"/>
                          </w:rPr>
                        </w:pPr>
                        <w:r>
                          <w:rPr>
                            <w:rFonts w:ascii="宋体"/>
                            <w:sz w:val="18"/>
                          </w:rPr>
                          <w:t>398,540,594.96</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31"/>
                          <w:jc w:val="right"/>
                          <w:rPr>
                            <w:rFonts w:ascii="宋体" w:hAnsi="宋体" w:cs="宋体" w:eastAsia="宋体" w:hint="default"/>
                            <w:sz w:val="18"/>
                            <w:szCs w:val="18"/>
                          </w:rPr>
                        </w:pPr>
                        <w:r>
                          <w:rPr>
                            <w:rFonts w:ascii="宋体"/>
                            <w:spacing w:val="-1"/>
                            <w:sz w:val="18"/>
                          </w:rPr>
                          <w:t>434,931,904.58</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366,822,419.57</w:t>
                        </w:r>
                      </w:p>
                    </w:tc>
                  </w:tr>
                </w:tbl>
                <w:p>
                  <w:pPr/>
                </w:p>
              </w:txbxContent>
            </v:textbox>
            <w10:wrap type="none"/>
          </v:shape>
        </w:pict>
      </w:r>
      <w:r>
        <w:rPr>
          <w:rFonts w:ascii="宋体" w:hAnsi="宋体" w:cs="宋体" w:eastAsia="宋体" w:hint="default"/>
          <w:w w:val="95"/>
          <w:sz w:val="20"/>
          <w:szCs w:val="20"/>
        </w:rPr>
        <w:t>其他业务</w:t>
      </w:r>
      <w:r>
        <w:rPr>
          <w:rFonts w:ascii="宋体" w:hAnsi="宋体" w:cs="宋体" w:eastAsia="宋体" w:hint="default"/>
          <w:spacing w:val="-59"/>
          <w:w w:val="95"/>
          <w:sz w:val="20"/>
          <w:szCs w:val="20"/>
        </w:rPr>
        <w:t> </w:t>
      </w:r>
      <w:r>
        <w:rPr>
          <w:rFonts w:ascii="宋体" w:hAnsi="宋体" w:cs="宋体" w:eastAsia="宋体" w:hint="default"/>
          <w:sz w:val="20"/>
          <w:szCs w:val="20"/>
        </w:rPr>
        <w:t>合计</w:t>
      </w:r>
    </w:p>
    <w:p>
      <w:pPr>
        <w:spacing w:line="240" w:lineRule="auto" w:before="2"/>
        <w:rPr>
          <w:rFonts w:ascii="宋体" w:hAnsi="宋体" w:cs="宋体" w:eastAsia="宋体" w:hint="default"/>
          <w:sz w:val="25"/>
          <w:szCs w:val="25"/>
        </w:rPr>
      </w:pPr>
    </w:p>
    <w:p>
      <w:pPr>
        <w:pStyle w:val="BodyText"/>
        <w:spacing w:line="240" w:lineRule="auto" w:before="36"/>
        <w:ind w:left="140" w:right="0"/>
        <w:jc w:val="left"/>
      </w:pPr>
      <w:r>
        <w:rPr/>
        <w:t>1、按业务类别列示主营业务收入和主营业务成本</w:t>
      </w:r>
    </w:p>
    <w:p>
      <w:pPr>
        <w:pStyle w:val="BodyText"/>
        <w:tabs>
          <w:tab w:pos="1081" w:val="left" w:leader="none"/>
          <w:tab w:pos="2898" w:val="left" w:leader="none"/>
          <w:tab w:pos="6846" w:val="left" w:leader="none"/>
        </w:tabs>
        <w:spacing w:line="240" w:lineRule="auto" w:before="133"/>
        <w:ind w:left="450" w:right="0"/>
        <w:jc w:val="left"/>
      </w:pPr>
      <w:r>
        <w:rPr>
          <w:w w:val="100"/>
        </w:rPr>
      </w:r>
      <w:r>
        <w:rPr>
          <w:u w:val="single" w:color="000000"/>
        </w:rPr>
        <w:t>项</w:t>
        <w:tab/>
        <w:t>目</w:t>
      </w:r>
      <w:r>
        <w:rPr/>
        <w:tab/>
      </w:r>
      <w:r>
        <w:rPr>
          <w:spacing w:val="-1"/>
          <w:u w:val="single" w:color="000000"/>
        </w:rPr>
        <w:t>本年金额</w:t>
      </w:r>
      <w:r>
        <w:rPr>
          <w:spacing w:val="-1"/>
        </w:rPr>
        <w:tab/>
      </w:r>
      <w:r>
        <w:rPr>
          <w:spacing w:val="-1"/>
          <w:u w:val="single" w:color="000000"/>
        </w:rPr>
        <w:t>上年金额</w:t>
      </w:r>
      <w:r>
        <w:rPr>
          <w:spacing w:val="-1"/>
        </w:rPr>
      </w:r>
    </w:p>
    <w:p>
      <w:pPr>
        <w:pStyle w:val="BodyText"/>
        <w:tabs>
          <w:tab w:pos="3577" w:val="left" w:leader="none"/>
          <w:tab w:pos="5675" w:val="left" w:leader="none"/>
          <w:tab w:pos="7717" w:val="left" w:leader="none"/>
        </w:tabs>
        <w:spacing w:line="240" w:lineRule="auto" w:before="73"/>
        <w:ind w:left="1707" w:right="0"/>
        <w:jc w:val="left"/>
      </w:pPr>
      <w:r>
        <w:rPr/>
        <w:pict>
          <v:group style="position:absolute;margin-left:140.279068pt;margin-top:4.394711pt;width:172.7pt;height:1pt;mso-position-horizontal-relative:page;mso-position-vertical-relative:paragraph;z-index:-509248" coordorigin="2806,88" coordsize="3454,20">
            <v:group style="position:absolute;left:2815;top:98;width:1476;height:2" coordorigin="2815,98" coordsize="1476,2">
              <v:shape style="position:absolute;left:2815;top:98;width:1476;height:2" coordorigin="2815,98" coordsize="1476,0" path="m2815,98l4291,98e" filled="false" stroked="true" strokeweight=".961877pt" strokecolor="#000000">
                <v:path arrowok="t"/>
              </v:shape>
            </v:group>
            <v:group style="position:absolute;left:4291;top:98;width:20;height:2" coordorigin="4291,98" coordsize="20,2">
              <v:shape style="position:absolute;left:4291;top:98;width:20;height:2" coordorigin="4291,98" coordsize="20,0" path="m4291,98l4310,98e" filled="false" stroked="true" strokeweight=".961877pt" strokecolor="#000000">
                <v:path arrowok="t"/>
              </v:shape>
            </v:group>
            <v:group style="position:absolute;left:4310;top:98;width:284;height:2" coordorigin="4310,98" coordsize="284,2">
              <v:shape style="position:absolute;left:4310;top:98;width:284;height:2" coordorigin="4310,98" coordsize="284,0" path="m4310,98l4594,98e" filled="false" stroked="true" strokeweight=".961877pt" strokecolor="#000000">
                <v:path arrowok="t"/>
              </v:shape>
            </v:group>
            <v:group style="position:absolute;left:4594;top:98;width:20;height:2" coordorigin="4594,98" coordsize="20,2">
              <v:shape style="position:absolute;left:4594;top:98;width:20;height:2" coordorigin="4594,98" coordsize="20,0" path="m4594,98l4613,98e" filled="false" stroked="true" strokeweight=".961877pt" strokecolor="#000000">
                <v:path arrowok="t"/>
              </v:shape>
            </v:group>
            <v:group style="position:absolute;left:4613;top:98;width:1637;height:2" coordorigin="4613,98" coordsize="1637,2">
              <v:shape style="position:absolute;left:4613;top:98;width:1637;height:2" coordorigin="4613,98" coordsize="1637,0" path="m4613,98l6250,98e" filled="false" stroked="true" strokeweight=".961877pt" strokecolor="#000000">
                <v:path arrowok="t"/>
              </v:shape>
            </v:group>
            <w10:wrap type="none"/>
          </v:group>
        </w:pict>
      </w:r>
      <w:r>
        <w:rPr/>
        <w:pict>
          <v:group style="position:absolute;margin-left:328.199066pt;margin-top:4.394711pt;width:191.8pt;height:1pt;mso-position-horizontal-relative:page;mso-position-vertical-relative:paragraph;z-index:-509224" coordorigin="6564,88" coordsize="3836,20">
            <v:group style="position:absolute;left:6574;top:98;width:1894;height:2" coordorigin="6574,98" coordsize="1894,2">
              <v:shape style="position:absolute;left:6574;top:98;width:1894;height:2" coordorigin="6574,98" coordsize="1894,0" path="m6574,98l8467,98e" filled="false" stroked="true" strokeweight=".961877pt" strokecolor="#000000">
                <v:path arrowok="t"/>
              </v:shape>
            </v:group>
            <v:group style="position:absolute;left:8467;top:98;width:20;height:2" coordorigin="8467,98" coordsize="20,2">
              <v:shape style="position:absolute;left:8467;top:98;width:20;height:2" coordorigin="8467,98" coordsize="20,0" path="m8467,98l8486,98e" filled="false" stroked="true" strokeweight=".961877pt" strokecolor="#000000">
                <v:path arrowok="t"/>
              </v:shape>
            </v:group>
            <v:group style="position:absolute;left:8486;top:98;width:248;height:2" coordorigin="8486,98" coordsize="248,2">
              <v:shape style="position:absolute;left:8486;top:98;width:248;height:2" coordorigin="8486,98" coordsize="248,0" path="m8486,98l8734,98e" filled="false" stroked="true" strokeweight=".961877pt" strokecolor="#000000">
                <v:path arrowok="t"/>
              </v:shape>
            </v:group>
            <v:group style="position:absolute;left:8734;top:98;width:20;height:2" coordorigin="8734,98" coordsize="20,2">
              <v:shape style="position:absolute;left:8734;top:98;width:20;height:2" coordorigin="8734,98" coordsize="20,0" path="m8734,98l8753,98e" filled="false" stroked="true" strokeweight=".961877pt" strokecolor="#000000">
                <v:path arrowok="t"/>
              </v:shape>
            </v:group>
            <v:group style="position:absolute;left:8753;top:98;width:1637;height:2" coordorigin="8753,98" coordsize="1637,2">
              <v:shape style="position:absolute;left:8753;top:98;width:1637;height:2" coordorigin="8753,98" coordsize="1637,0" path="m8753,98l10390,98e" filled="false" stroked="true" strokeweight=".961877pt" strokecolor="#000000">
                <v:path arrowok="t"/>
              </v:shape>
            </v:group>
            <w10:wrap type="none"/>
          </v:group>
        </w:pict>
      </w:r>
      <w:r>
        <w:rPr>
          <w:spacing w:val="-1"/>
        </w:rPr>
        <w:t>主营业务收入</w:t>
        <w:tab/>
        <w:t>主营业务成本</w:t>
        <w:tab/>
        <w:t>主营业务收入</w:t>
        <w:tab/>
        <w:t>主营业务成本</w:t>
      </w:r>
    </w:p>
    <w:tbl>
      <w:tblPr>
        <w:tblW w:w="0" w:type="auto"/>
        <w:jc w:val="left"/>
        <w:tblInd w:w="340" w:type="dxa"/>
        <w:tblLayout w:type="fixed"/>
        <w:tblCellMar>
          <w:top w:w="0" w:type="dxa"/>
          <w:left w:w="0" w:type="dxa"/>
          <w:bottom w:w="0" w:type="dxa"/>
          <w:right w:w="0" w:type="dxa"/>
        </w:tblCellMar>
        <w:tblLook w:val="01E0"/>
      </w:tblPr>
      <w:tblGrid>
        <w:gridCol w:w="1254"/>
        <w:gridCol w:w="113"/>
        <w:gridCol w:w="1369"/>
        <w:gridCol w:w="296"/>
        <w:gridCol w:w="204"/>
        <w:gridCol w:w="1458"/>
        <w:gridCol w:w="318"/>
        <w:gridCol w:w="322"/>
        <w:gridCol w:w="1578"/>
        <w:gridCol w:w="260"/>
        <w:gridCol w:w="204"/>
        <w:gridCol w:w="1493"/>
      </w:tblGrid>
      <w:tr>
        <w:trPr>
          <w:trHeight w:val="343"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牙膏类</w:t>
            </w:r>
          </w:p>
        </w:tc>
        <w:tc>
          <w:tcPr>
            <w:tcW w:w="113" w:type="dxa"/>
            <w:tcBorders>
              <w:top w:val="nil" w:sz="6" w:space="0" w:color="auto"/>
              <w:left w:val="nil" w:sz="6" w:space="0" w:color="auto"/>
              <w:bottom w:val="nil" w:sz="6" w:space="0" w:color="auto"/>
              <w:right w:val="nil" w:sz="6" w:space="0" w:color="auto"/>
            </w:tcBorders>
          </w:tcPr>
          <w:p>
            <w:pPr/>
          </w:p>
        </w:tc>
        <w:tc>
          <w:tcPr>
            <w:tcW w:w="1369" w:type="dxa"/>
            <w:tcBorders>
              <w:top w:val="single" w:sz="5" w:space="0" w:color="000000"/>
              <w:left w:val="nil" w:sz="6" w:space="0" w:color="auto"/>
              <w:bottom w:val="nil" w:sz="6" w:space="0" w:color="auto"/>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spacing w:val="-1"/>
                <w:sz w:val="18"/>
              </w:rPr>
              <w:t>272,595,076.25</w:t>
            </w:r>
          </w:p>
        </w:tc>
        <w:tc>
          <w:tcPr>
            <w:tcW w:w="296"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1458" w:type="dxa"/>
            <w:tcBorders>
              <w:top w:val="single" w:sz="5" w:space="0" w:color="000000"/>
              <w:left w:val="nil" w:sz="6" w:space="0" w:color="auto"/>
              <w:bottom w:val="nil" w:sz="6" w:space="0" w:color="auto"/>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spacing w:val="-1"/>
                <w:sz w:val="18"/>
              </w:rPr>
              <w:t>252,252,245.53</w:t>
            </w:r>
          </w:p>
        </w:tc>
        <w:tc>
          <w:tcPr>
            <w:tcW w:w="318"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578" w:type="dxa"/>
            <w:tcBorders>
              <w:top w:val="single" w:sz="5" w:space="0" w:color="000000"/>
              <w:left w:val="nil" w:sz="6" w:space="0" w:color="auto"/>
              <w:bottom w:val="nil" w:sz="6" w:space="0" w:color="auto"/>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spacing w:val="-1"/>
                <w:sz w:val="18"/>
              </w:rPr>
              <w:t>268,355,108.92</w:t>
            </w:r>
          </w:p>
        </w:tc>
        <w:tc>
          <w:tcPr>
            <w:tcW w:w="260"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1493" w:type="dxa"/>
            <w:tcBorders>
              <w:top w:val="single" w:sz="5" w:space="0" w:color="000000"/>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pacing w:val="-1"/>
                <w:sz w:val="18"/>
              </w:rPr>
              <w:t>237,901,983.82</w:t>
            </w:r>
          </w:p>
        </w:tc>
      </w:tr>
      <w:tr>
        <w:trPr>
          <w:trHeight w:val="314"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化工原料类</w:t>
            </w:r>
          </w:p>
        </w:tc>
        <w:tc>
          <w:tcPr>
            <w:tcW w:w="11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72,877,785.05</w:t>
            </w:r>
          </w:p>
        </w:tc>
        <w:tc>
          <w:tcPr>
            <w:tcW w:w="296"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66,130,057.31</w:t>
            </w:r>
          </w:p>
        </w:tc>
        <w:tc>
          <w:tcPr>
            <w:tcW w:w="318"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61,810,559.21</w:t>
            </w:r>
          </w:p>
        </w:tc>
        <w:tc>
          <w:tcPr>
            <w:tcW w:w="260"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55,453,061.45</w:t>
            </w:r>
          </w:p>
        </w:tc>
      </w:tr>
      <w:tr>
        <w:trPr>
          <w:trHeight w:val="316"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口腔护理</w:t>
            </w:r>
          </w:p>
        </w:tc>
        <w:tc>
          <w:tcPr>
            <w:tcW w:w="113"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755,390.00</w:t>
            </w:r>
          </w:p>
        </w:tc>
        <w:tc>
          <w:tcPr>
            <w:tcW w:w="296"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812,305.23</w:t>
            </w:r>
          </w:p>
        </w:tc>
        <w:tc>
          <w:tcPr>
            <w:tcW w:w="318"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974,141.00</w:t>
            </w:r>
          </w:p>
        </w:tc>
        <w:tc>
          <w:tcPr>
            <w:tcW w:w="260"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1,057,583.11</w:t>
            </w:r>
          </w:p>
        </w:tc>
      </w:tr>
      <w:tr>
        <w:trPr>
          <w:trHeight w:val="382"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9"/>
                <w:sz w:val="18"/>
                <w:szCs w:val="18"/>
              </w:rPr>
              <w:t> </w:t>
            </w:r>
            <w:r>
              <w:rPr>
                <w:rFonts w:ascii="宋体" w:hAnsi="宋体" w:cs="宋体" w:eastAsia="宋体" w:hint="default"/>
                <w:sz w:val="18"/>
                <w:szCs w:val="18"/>
              </w:rPr>
              <w:t>他</w:t>
            </w:r>
          </w:p>
        </w:tc>
        <w:tc>
          <w:tcPr>
            <w:tcW w:w="113" w:type="dxa"/>
            <w:tcBorders>
              <w:top w:val="nil" w:sz="6" w:space="0" w:color="auto"/>
              <w:left w:val="nil" w:sz="6" w:space="0" w:color="auto"/>
              <w:bottom w:val="single" w:sz="8" w:space="0" w:color="000000"/>
              <w:right w:val="nil" w:sz="6" w:space="0" w:color="auto"/>
            </w:tcBorders>
          </w:tcPr>
          <w:p>
            <w:pPr/>
          </w:p>
        </w:tc>
        <w:tc>
          <w:tcPr>
            <w:tcW w:w="1369"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2,724,864.28</w:t>
            </w:r>
          </w:p>
        </w:tc>
        <w:tc>
          <w:tcPr>
            <w:tcW w:w="296"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single" w:sz="8" w:space="0" w:color="000000"/>
              <w:right w:val="nil" w:sz="6" w:space="0" w:color="auto"/>
            </w:tcBorders>
          </w:tcPr>
          <w:p>
            <w:pPr/>
          </w:p>
        </w:tc>
        <w:tc>
          <w:tcPr>
            <w:tcW w:w="1458"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2,663,445.37</w:t>
            </w:r>
          </w:p>
        </w:tc>
        <w:tc>
          <w:tcPr>
            <w:tcW w:w="318"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single" w:sz="8" w:space="0" w:color="000000"/>
              <w:right w:val="nil" w:sz="6" w:space="0" w:color="auto"/>
            </w:tcBorders>
          </w:tcPr>
          <w:p>
            <w:pPr/>
          </w:p>
        </w:tc>
        <w:tc>
          <w:tcPr>
            <w:tcW w:w="1578"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13,745,302.80</w:t>
            </w:r>
          </w:p>
        </w:tc>
        <w:tc>
          <w:tcPr>
            <w:tcW w:w="260"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single" w:sz="8" w:space="0" w:color="000000"/>
              <w:right w:val="nil" w:sz="6" w:space="0" w:color="auto"/>
            </w:tcBorders>
          </w:tcPr>
          <w:p>
            <w:pPr/>
          </w:p>
        </w:tc>
        <w:tc>
          <w:tcPr>
            <w:tcW w:w="1493"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spacing w:val="-1"/>
                <w:sz w:val="18"/>
              </w:rPr>
              <w:t>12,679,565.79</w:t>
            </w:r>
          </w:p>
        </w:tc>
      </w:tr>
      <w:tr>
        <w:trPr>
          <w:trHeight w:val="315" w:hRule="exact"/>
        </w:trPr>
        <w:tc>
          <w:tcPr>
            <w:tcW w:w="1254" w:type="dxa"/>
            <w:tcBorders>
              <w:top w:val="nil" w:sz="6" w:space="0" w:color="auto"/>
              <w:left w:val="nil" w:sz="6" w:space="0" w:color="auto"/>
              <w:bottom w:val="nil" w:sz="6" w:space="0" w:color="auto"/>
              <w:right w:val="nil" w:sz="6" w:space="0" w:color="auto"/>
            </w:tcBorders>
          </w:tcPr>
          <w:p>
            <w:pPr>
              <w:pStyle w:val="TableParagraph"/>
              <w:tabs>
                <w:tab w:pos="826" w:val="left" w:leader="none"/>
              </w:tabs>
              <w:spacing w:line="215" w:lineRule="exact"/>
              <w:ind w:left="287"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13" w:type="dxa"/>
            <w:tcBorders>
              <w:top w:val="single" w:sz="8" w:space="0" w:color="000000"/>
              <w:left w:val="nil" w:sz="6" w:space="0" w:color="auto"/>
              <w:bottom w:val="nil" w:sz="6" w:space="0" w:color="auto"/>
              <w:right w:val="nil" w:sz="6" w:space="0" w:color="auto"/>
            </w:tcBorders>
          </w:tcPr>
          <w:p>
            <w:pPr/>
          </w:p>
        </w:tc>
        <w:tc>
          <w:tcPr>
            <w:tcW w:w="1369" w:type="dxa"/>
            <w:tcBorders>
              <w:top w:val="single" w:sz="8" w:space="0" w:color="000000"/>
              <w:left w:val="nil" w:sz="6" w:space="0" w:color="auto"/>
              <w:bottom w:val="nil" w:sz="6" w:space="0" w:color="auto"/>
              <w:right w:val="nil" w:sz="6" w:space="0" w:color="auto"/>
            </w:tcBorders>
          </w:tcPr>
          <w:p>
            <w:pPr>
              <w:pStyle w:val="TableParagraph"/>
              <w:spacing w:line="205" w:lineRule="exact"/>
              <w:ind w:right="0"/>
              <w:jc w:val="right"/>
              <w:rPr>
                <w:rFonts w:ascii="宋体" w:hAnsi="宋体" w:cs="宋体" w:eastAsia="宋体" w:hint="default"/>
                <w:sz w:val="18"/>
                <w:szCs w:val="18"/>
              </w:rPr>
            </w:pPr>
            <w:r>
              <w:rPr>
                <w:rFonts w:ascii="宋体"/>
                <w:spacing w:val="-1"/>
                <w:sz w:val="18"/>
              </w:rPr>
              <w:t>348,953,115.58</w:t>
            </w:r>
          </w:p>
        </w:tc>
        <w:tc>
          <w:tcPr>
            <w:tcW w:w="296" w:type="dxa"/>
            <w:tcBorders>
              <w:top w:val="nil" w:sz="6" w:space="0" w:color="auto"/>
              <w:left w:val="nil" w:sz="6" w:space="0" w:color="auto"/>
              <w:bottom w:val="nil" w:sz="6" w:space="0" w:color="auto"/>
              <w:right w:val="nil" w:sz="6" w:space="0" w:color="auto"/>
            </w:tcBorders>
          </w:tcPr>
          <w:p>
            <w:pPr/>
          </w:p>
        </w:tc>
        <w:tc>
          <w:tcPr>
            <w:tcW w:w="204" w:type="dxa"/>
            <w:tcBorders>
              <w:top w:val="single" w:sz="8" w:space="0" w:color="000000"/>
              <w:left w:val="nil" w:sz="6" w:space="0" w:color="auto"/>
              <w:bottom w:val="nil" w:sz="6" w:space="0" w:color="auto"/>
              <w:right w:val="nil" w:sz="6" w:space="0" w:color="auto"/>
            </w:tcBorders>
          </w:tcPr>
          <w:p>
            <w:pPr/>
          </w:p>
        </w:tc>
        <w:tc>
          <w:tcPr>
            <w:tcW w:w="1458" w:type="dxa"/>
            <w:tcBorders>
              <w:top w:val="single" w:sz="8" w:space="0" w:color="000000"/>
              <w:left w:val="nil" w:sz="6" w:space="0" w:color="auto"/>
              <w:bottom w:val="nil" w:sz="6" w:space="0" w:color="auto"/>
              <w:right w:val="nil" w:sz="6" w:space="0" w:color="auto"/>
            </w:tcBorders>
          </w:tcPr>
          <w:p>
            <w:pPr>
              <w:pStyle w:val="TableParagraph"/>
              <w:spacing w:line="205" w:lineRule="exact"/>
              <w:ind w:right="0"/>
              <w:jc w:val="right"/>
              <w:rPr>
                <w:rFonts w:ascii="宋体" w:hAnsi="宋体" w:cs="宋体" w:eastAsia="宋体" w:hint="default"/>
                <w:sz w:val="18"/>
                <w:szCs w:val="18"/>
              </w:rPr>
            </w:pPr>
            <w:r>
              <w:rPr>
                <w:rFonts w:ascii="宋体"/>
                <w:spacing w:val="-1"/>
                <w:sz w:val="18"/>
              </w:rPr>
              <w:t>321,858,053.44</w:t>
            </w:r>
          </w:p>
        </w:tc>
        <w:tc>
          <w:tcPr>
            <w:tcW w:w="318" w:type="dxa"/>
            <w:tcBorders>
              <w:top w:val="nil" w:sz="6" w:space="0" w:color="auto"/>
              <w:left w:val="nil" w:sz="6" w:space="0" w:color="auto"/>
              <w:bottom w:val="nil" w:sz="6" w:space="0" w:color="auto"/>
              <w:right w:val="nil" w:sz="6" w:space="0" w:color="auto"/>
            </w:tcBorders>
          </w:tcPr>
          <w:p>
            <w:pPr/>
          </w:p>
        </w:tc>
        <w:tc>
          <w:tcPr>
            <w:tcW w:w="322" w:type="dxa"/>
            <w:tcBorders>
              <w:top w:val="single" w:sz="8" w:space="0" w:color="000000"/>
              <w:left w:val="nil" w:sz="6" w:space="0" w:color="auto"/>
              <w:bottom w:val="nil" w:sz="6" w:space="0" w:color="auto"/>
              <w:right w:val="nil" w:sz="6" w:space="0" w:color="auto"/>
            </w:tcBorders>
          </w:tcPr>
          <w:p>
            <w:pPr/>
          </w:p>
        </w:tc>
        <w:tc>
          <w:tcPr>
            <w:tcW w:w="1578" w:type="dxa"/>
            <w:tcBorders>
              <w:top w:val="single" w:sz="8" w:space="0" w:color="000000"/>
              <w:left w:val="nil" w:sz="6" w:space="0" w:color="auto"/>
              <w:bottom w:val="nil" w:sz="6" w:space="0" w:color="auto"/>
              <w:right w:val="nil" w:sz="6" w:space="0" w:color="auto"/>
            </w:tcBorders>
          </w:tcPr>
          <w:p>
            <w:pPr>
              <w:pStyle w:val="TableParagraph"/>
              <w:spacing w:line="205" w:lineRule="exact"/>
              <w:ind w:right="0"/>
              <w:jc w:val="right"/>
              <w:rPr>
                <w:rFonts w:ascii="宋体" w:hAnsi="宋体" w:cs="宋体" w:eastAsia="宋体" w:hint="default"/>
                <w:sz w:val="18"/>
                <w:szCs w:val="18"/>
              </w:rPr>
            </w:pPr>
            <w:r>
              <w:rPr>
                <w:rFonts w:ascii="宋体"/>
                <w:spacing w:val="-1"/>
                <w:sz w:val="18"/>
              </w:rPr>
              <w:t>344,885,111.93</w:t>
            </w:r>
          </w:p>
        </w:tc>
        <w:tc>
          <w:tcPr>
            <w:tcW w:w="260" w:type="dxa"/>
            <w:tcBorders>
              <w:top w:val="nil" w:sz="6" w:space="0" w:color="auto"/>
              <w:left w:val="nil" w:sz="6" w:space="0" w:color="auto"/>
              <w:bottom w:val="nil" w:sz="6" w:space="0" w:color="auto"/>
              <w:right w:val="nil" w:sz="6" w:space="0" w:color="auto"/>
            </w:tcBorders>
          </w:tcPr>
          <w:p>
            <w:pPr/>
          </w:p>
        </w:tc>
        <w:tc>
          <w:tcPr>
            <w:tcW w:w="204" w:type="dxa"/>
            <w:tcBorders>
              <w:top w:val="single" w:sz="8" w:space="0" w:color="000000"/>
              <w:left w:val="nil" w:sz="6" w:space="0" w:color="auto"/>
              <w:bottom w:val="nil" w:sz="6" w:space="0" w:color="auto"/>
              <w:right w:val="nil" w:sz="6" w:space="0" w:color="auto"/>
            </w:tcBorders>
          </w:tcPr>
          <w:p>
            <w:pPr/>
          </w:p>
        </w:tc>
        <w:tc>
          <w:tcPr>
            <w:tcW w:w="1493" w:type="dxa"/>
            <w:tcBorders>
              <w:top w:val="single" w:sz="8" w:space="0" w:color="000000"/>
              <w:left w:val="nil" w:sz="6" w:space="0" w:color="auto"/>
              <w:bottom w:val="nil" w:sz="6" w:space="0" w:color="auto"/>
              <w:right w:val="nil" w:sz="6" w:space="0" w:color="auto"/>
            </w:tcBorders>
          </w:tcPr>
          <w:p>
            <w:pPr>
              <w:pStyle w:val="TableParagraph"/>
              <w:spacing w:line="205" w:lineRule="exact"/>
              <w:ind w:right="33"/>
              <w:jc w:val="right"/>
              <w:rPr>
                <w:rFonts w:ascii="宋体" w:hAnsi="宋体" w:cs="宋体" w:eastAsia="宋体" w:hint="default"/>
                <w:sz w:val="18"/>
                <w:szCs w:val="18"/>
              </w:rPr>
            </w:pPr>
            <w:r>
              <w:rPr>
                <w:rFonts w:ascii="宋体"/>
                <w:spacing w:val="-1"/>
                <w:sz w:val="18"/>
              </w:rPr>
              <w:t>307,092,194.17</w:t>
            </w:r>
          </w:p>
        </w:tc>
      </w:tr>
    </w:tbl>
    <w:p>
      <w:pPr>
        <w:spacing w:line="240" w:lineRule="auto" w:before="7"/>
        <w:rPr>
          <w:rFonts w:ascii="宋体" w:hAnsi="宋体" w:cs="宋体" w:eastAsia="宋体" w:hint="default"/>
          <w:sz w:val="2"/>
          <w:szCs w:val="2"/>
        </w:rPr>
      </w:pPr>
    </w:p>
    <w:p>
      <w:pPr>
        <w:tabs>
          <w:tab w:pos="5339" w:val="left" w:leader="none"/>
        </w:tabs>
        <w:spacing w:line="43" w:lineRule="exact"/>
        <w:ind w:left="1580" w:right="0" w:firstLine="0"/>
        <w:rPr>
          <w:rFonts w:ascii="宋体" w:hAnsi="宋体" w:cs="宋体" w:eastAsia="宋体" w:hint="default"/>
          <w:sz w:val="4"/>
          <w:szCs w:val="4"/>
        </w:rPr>
      </w:pPr>
      <w:r>
        <w:rPr>
          <w:rFonts w:ascii="宋体"/>
          <w:position w:val="0"/>
          <w:sz w:val="4"/>
        </w:rPr>
        <w:pict>
          <v:group style="width:173.2pt;height:2.2pt;mso-position-horizontal-relative:char;mso-position-vertical-relative:line" coordorigin="0,0" coordsize="3464,44">
            <v:group style="position:absolute;left:7;top:36;width:1491;height:2" coordorigin="7,36" coordsize="1491,2">
              <v:shape style="position:absolute;left:7;top:36;width:1491;height:2" coordorigin="7,36" coordsize="1491,0" path="m7,36l1498,36e" filled="false" stroked="true" strokeweight=".72pt" strokecolor="#000000">
                <v:path arrowok="t"/>
              </v:shape>
            </v:group>
            <v:group style="position:absolute;left:7;top:7;width:1491;height:2" coordorigin="7,7" coordsize="1491,2">
              <v:shape style="position:absolute;left:7;top:7;width:1491;height:2" coordorigin="7,7" coordsize="1491,0" path="m7,7l1498,7e" filled="false" stroked="true" strokeweight=".72pt" strokecolor="#000000">
                <v:path arrowok="t"/>
              </v:shape>
            </v:group>
            <v:group style="position:absolute;left:1483;top:7;width:44;height:2" coordorigin="1483,7" coordsize="44,2">
              <v:shape style="position:absolute;left:1483;top:7;width:44;height:2" coordorigin="1483,7" coordsize="44,0" path="m1483,7l1526,7e" filled="false" stroked="true" strokeweight=".72pt" strokecolor="#000000">
                <v:path arrowok="t"/>
              </v:shape>
            </v:group>
            <v:group style="position:absolute;left:1483;top:36;width:44;height:2" coordorigin="1483,36" coordsize="44,2">
              <v:shape style="position:absolute;left:1483;top:36;width:44;height:2" coordorigin="1483,36" coordsize="44,0" path="m1483,36l1526,36e" filled="false" stroked="true" strokeweight=".72pt" strokecolor="#000000">
                <v:path arrowok="t"/>
              </v:shape>
            </v:group>
            <v:group style="position:absolute;left:1526;top:36;width:274;height:2" coordorigin="1526,36" coordsize="274,2">
              <v:shape style="position:absolute;left:1526;top:36;width:274;height:2" coordorigin="1526,36" coordsize="274,0" path="m1526,36l1800,36e" filled="false" stroked="true" strokeweight=".72pt" strokecolor="#000000">
                <v:path arrowok="t"/>
              </v:shape>
            </v:group>
            <v:group style="position:absolute;left:1526;top:7;width:274;height:2" coordorigin="1526,7" coordsize="274,2">
              <v:shape style="position:absolute;left:1526;top:7;width:274;height:2" coordorigin="1526,7" coordsize="274,0" path="m1526,7l1800,7e" filled="false" stroked="true" strokeweight=".72pt" strokecolor="#000000">
                <v:path arrowok="t"/>
              </v:shape>
            </v:group>
            <v:group style="position:absolute;left:1786;top:7;width:44;height:2" coordorigin="1786,7" coordsize="44,2">
              <v:shape style="position:absolute;left:1786;top:7;width:44;height:2" coordorigin="1786,7" coordsize="44,0" path="m1786,7l1829,7e" filled="false" stroked="true" strokeweight=".72pt" strokecolor="#000000">
                <v:path arrowok="t"/>
              </v:shape>
            </v:group>
            <v:group style="position:absolute;left:1786;top:36;width:44;height:2" coordorigin="1786,36" coordsize="44,2">
              <v:shape style="position:absolute;left:1786;top:36;width:44;height:2" coordorigin="1786,36" coordsize="44,0" path="m1786,36l1829,36e" filled="false" stroked="true" strokeweight=".72pt" strokecolor="#000000">
                <v:path arrowok="t"/>
              </v:shape>
            </v:group>
            <v:group style="position:absolute;left:1829;top:36;width:1628;height:2" coordorigin="1829,36" coordsize="1628,2">
              <v:shape style="position:absolute;left:1829;top:36;width:1628;height:2" coordorigin="1829,36" coordsize="1628,0" path="m1829,36l3456,36e" filled="false" stroked="true" strokeweight=".72pt" strokecolor="#000000">
                <v:path arrowok="t"/>
              </v:shape>
            </v:group>
            <v:group style="position:absolute;left:1829;top:7;width:1628;height:2" coordorigin="1829,7" coordsize="1628,2">
              <v:shape style="position:absolute;left:1829;top:7;width:1628;height:2" coordorigin="1829,7" coordsize="1628,0" path="m1829,7l3456,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92.25pt;height:2.2pt;mso-position-horizontal-relative:char;mso-position-vertical-relative:line" coordorigin="0,0" coordsize="3845,44">
            <v:group style="position:absolute;left:7;top:36;width:1908;height:2" coordorigin="7,36" coordsize="1908,2">
              <v:shape style="position:absolute;left:7;top:36;width:1908;height:2" coordorigin="7,36" coordsize="1908,0" path="m7,36l1915,36e" filled="false" stroked="true" strokeweight=".72pt" strokecolor="#000000">
                <v:path arrowok="t"/>
              </v:shape>
            </v:group>
            <v:group style="position:absolute;left:7;top:7;width:1908;height:2" coordorigin="7,7" coordsize="1908,2">
              <v:shape style="position:absolute;left:7;top:7;width:1908;height:2" coordorigin="7,7" coordsize="1908,0" path="m7,7l1915,7e" filled="false" stroked="true" strokeweight=".72pt" strokecolor="#000000">
                <v:path arrowok="t"/>
              </v:shape>
            </v:group>
            <v:group style="position:absolute;left:1901;top:7;width:44;height:2" coordorigin="1901,7" coordsize="44,2">
              <v:shape style="position:absolute;left:1901;top:7;width:44;height:2" coordorigin="1901,7" coordsize="44,0" path="m1901,7l1944,7e" filled="false" stroked="true" strokeweight=".72pt" strokecolor="#000000">
                <v:path arrowok="t"/>
              </v:shape>
            </v:group>
            <v:group style="position:absolute;left:1901;top:36;width:44;height:2" coordorigin="1901,36" coordsize="44,2">
              <v:shape style="position:absolute;left:1901;top:36;width:44;height:2" coordorigin="1901,36" coordsize="44,0" path="m1901,36l1944,36e" filled="false" stroked="true" strokeweight=".72pt" strokecolor="#000000">
                <v:path arrowok="t"/>
              </v:shape>
            </v:group>
            <v:group style="position:absolute;left:1944;top:36;width:238;height:2" coordorigin="1944,36" coordsize="238,2">
              <v:shape style="position:absolute;left:1944;top:36;width:238;height:2" coordorigin="1944,36" coordsize="238,0" path="m1944,36l2182,36e" filled="false" stroked="true" strokeweight=".72pt" strokecolor="#000000">
                <v:path arrowok="t"/>
              </v:shape>
            </v:group>
            <v:group style="position:absolute;left:1944;top:7;width:238;height:2" coordorigin="1944,7" coordsize="238,2">
              <v:shape style="position:absolute;left:1944;top:7;width:238;height:2" coordorigin="1944,7" coordsize="238,0" path="m1944,7l2182,7e" filled="false" stroked="true" strokeweight=".72pt" strokecolor="#000000">
                <v:path arrowok="t"/>
              </v:shape>
            </v:group>
            <v:group style="position:absolute;left:2167;top:7;width:44;height:2" coordorigin="2167,7" coordsize="44,2">
              <v:shape style="position:absolute;left:2167;top:7;width:44;height:2" coordorigin="2167,7" coordsize="44,0" path="m2167,7l2210,7e" filled="false" stroked="true" strokeweight=".72pt" strokecolor="#000000">
                <v:path arrowok="t"/>
              </v:shape>
            </v:group>
            <v:group style="position:absolute;left:2167;top:36;width:44;height:2" coordorigin="2167,36" coordsize="44,2">
              <v:shape style="position:absolute;left:2167;top:36;width:44;height:2" coordorigin="2167,36" coordsize="44,0" path="m2167,36l2210,36e" filled="false" stroked="true" strokeweight=".72pt" strokecolor="#000000">
                <v:path arrowok="t"/>
              </v:shape>
            </v:group>
            <v:group style="position:absolute;left:2210;top:36;width:1628;height:2" coordorigin="2210,36" coordsize="1628,2">
              <v:shape style="position:absolute;left:2210;top:36;width:1628;height:2" coordorigin="2210,36" coordsize="1628,0" path="m2210,36l3838,36e" filled="false" stroked="true" strokeweight=".72pt" strokecolor="#000000">
                <v:path arrowok="t"/>
              </v:shape>
            </v:group>
            <v:group style="position:absolute;left:2210;top:7;width:1628;height:2" coordorigin="2210,7" coordsize="1628,2">
              <v:shape style="position:absolute;left:2210;top:7;width:1628;height:2" coordorigin="2210,7" coordsize="1628,0" path="m2210,7l3838,7e" filled="false" stroked="true" strokeweight=".72pt" strokecolor="#000000">
                <v:path arrowok="t"/>
              </v:shape>
            </v:group>
          </v:group>
        </w:pict>
      </w:r>
      <w:r>
        <w:rPr>
          <w:rFonts w:ascii="宋体"/>
          <w:position w:val="0"/>
          <w:sz w:val="4"/>
        </w:rPr>
      </w:r>
    </w:p>
    <w:p>
      <w:pPr>
        <w:spacing w:line="240" w:lineRule="auto" w:before="11"/>
        <w:rPr>
          <w:rFonts w:ascii="宋体" w:hAnsi="宋体" w:cs="宋体" w:eastAsia="宋体" w:hint="default"/>
          <w:sz w:val="25"/>
          <w:szCs w:val="25"/>
        </w:rPr>
      </w:pPr>
    </w:p>
    <w:p>
      <w:pPr>
        <w:pStyle w:val="BodyText"/>
        <w:spacing w:line="240" w:lineRule="auto" w:before="36"/>
        <w:ind w:left="140" w:right="0"/>
        <w:jc w:val="left"/>
      </w:pPr>
      <w:r>
        <w:rPr/>
        <w:t>2、按地区类别列示主营业务收入和主营业务成本</w:t>
      </w:r>
    </w:p>
    <w:p>
      <w:pPr>
        <w:spacing w:line="240" w:lineRule="auto" w:before="11"/>
        <w:rPr>
          <w:rFonts w:ascii="宋体" w:hAnsi="宋体" w:cs="宋体" w:eastAsia="宋体" w:hint="default"/>
          <w:sz w:val="11"/>
          <w:szCs w:val="11"/>
        </w:rPr>
      </w:pPr>
    </w:p>
    <w:tbl>
      <w:tblPr>
        <w:tblW w:w="0" w:type="auto"/>
        <w:jc w:val="left"/>
        <w:tblInd w:w="494" w:type="dxa"/>
        <w:tblLayout w:type="fixed"/>
        <w:tblCellMar>
          <w:top w:w="0" w:type="dxa"/>
          <w:left w:w="0" w:type="dxa"/>
          <w:bottom w:w="0" w:type="dxa"/>
          <w:right w:w="0" w:type="dxa"/>
        </w:tblCellMar>
        <w:tblLook w:val="01E0"/>
      </w:tblPr>
      <w:tblGrid>
        <w:gridCol w:w="1259"/>
        <w:gridCol w:w="1806"/>
        <w:gridCol w:w="253"/>
        <w:gridCol w:w="1481"/>
        <w:gridCol w:w="235"/>
        <w:gridCol w:w="1710"/>
        <w:gridCol w:w="232"/>
        <w:gridCol w:w="1522"/>
      </w:tblGrid>
      <w:tr>
        <w:trPr>
          <w:trHeight w:val="354" w:hRule="exact"/>
        </w:trPr>
        <w:tc>
          <w:tcPr>
            <w:tcW w:w="1259" w:type="dxa"/>
            <w:tcBorders>
              <w:top w:val="nil" w:sz="6" w:space="0" w:color="auto"/>
              <w:left w:val="nil" w:sz="6" w:space="0" w:color="auto"/>
              <w:bottom w:val="nil" w:sz="6" w:space="0" w:color="auto"/>
              <w:right w:val="nil" w:sz="6" w:space="0" w:color="auto"/>
            </w:tcBorders>
          </w:tcPr>
          <w:p>
            <w:pPr/>
          </w:p>
        </w:tc>
        <w:tc>
          <w:tcPr>
            <w:tcW w:w="3540" w:type="dxa"/>
            <w:gridSpan w:val="3"/>
            <w:tcBorders>
              <w:top w:val="nil" w:sz="6" w:space="0" w:color="auto"/>
              <w:left w:val="nil" w:sz="6" w:space="0" w:color="auto"/>
              <w:bottom w:val="single" w:sz="8" w:space="0" w:color="000000"/>
              <w:right w:val="nil" w:sz="6" w:space="0" w:color="auto"/>
            </w:tcBorders>
          </w:tcPr>
          <w:p>
            <w:pPr>
              <w:pStyle w:val="TableParagraph"/>
              <w:spacing w:line="240" w:lineRule="auto" w:before="36"/>
              <w:ind w:left="14"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本年金额</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3463" w:type="dxa"/>
            <w:gridSpan w:val="3"/>
            <w:tcBorders>
              <w:top w:val="nil" w:sz="6" w:space="0" w:color="auto"/>
              <w:left w:val="nil" w:sz="6" w:space="0" w:color="auto"/>
              <w:bottom w:val="single" w:sz="8" w:space="0" w:color="000000"/>
              <w:right w:val="nil" w:sz="6" w:space="0" w:color="auto"/>
            </w:tcBorders>
          </w:tcPr>
          <w:p>
            <w:pPr>
              <w:pStyle w:val="TableParagraph"/>
              <w:spacing w:line="240" w:lineRule="auto" w:before="36"/>
              <w:ind w:right="27"/>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上年金额</w:t>
            </w:r>
            <w:r>
              <w:rPr>
                <w:rFonts w:ascii="宋体" w:hAnsi="宋体" w:cs="宋体" w:eastAsia="宋体" w:hint="default"/>
                <w:sz w:val="21"/>
                <w:szCs w:val="21"/>
              </w:rPr>
            </w:r>
          </w:p>
        </w:tc>
      </w:tr>
      <w:tr>
        <w:trPr>
          <w:trHeight w:val="362" w:hRule="exact"/>
        </w:trPr>
        <w:tc>
          <w:tcPr>
            <w:tcW w:w="1259"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18"/>
              <w:ind w:left="3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地</w:t>
              <w:tab/>
              <w:t>区</w:t>
            </w:r>
            <w:r>
              <w:rPr>
                <w:rFonts w:ascii="宋体" w:hAnsi="宋体" w:cs="宋体" w:eastAsia="宋体" w:hint="default"/>
                <w:sz w:val="21"/>
                <w:szCs w:val="21"/>
              </w:rPr>
            </w:r>
          </w:p>
        </w:tc>
        <w:tc>
          <w:tcPr>
            <w:tcW w:w="3540" w:type="dxa"/>
            <w:gridSpan w:val="3"/>
            <w:tcBorders>
              <w:top w:val="single" w:sz="8" w:space="0" w:color="000000"/>
              <w:left w:val="nil" w:sz="6" w:space="0" w:color="auto"/>
              <w:bottom w:val="nil" w:sz="6" w:space="0" w:color="auto"/>
              <w:right w:val="nil" w:sz="6" w:space="0" w:color="auto"/>
            </w:tcBorders>
          </w:tcPr>
          <w:p>
            <w:pPr>
              <w:pStyle w:val="TableParagraph"/>
              <w:tabs>
                <w:tab w:pos="2174" w:val="left" w:leader="none"/>
              </w:tabs>
              <w:spacing w:line="241" w:lineRule="exact"/>
              <w:ind w:left="276"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u w:val="single" w:color="000000"/>
              </w:rPr>
              <w:t>主营业务收入</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主营业务成本</w:t>
            </w:r>
            <w:r>
              <w:rPr>
                <w:rFonts w:ascii="宋体" w:hAnsi="宋体" w:cs="宋体" w:eastAsia="宋体" w:hint="default"/>
                <w:spacing w:val="-1"/>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3463" w:type="dxa"/>
            <w:gridSpan w:val="3"/>
            <w:tcBorders>
              <w:top w:val="single" w:sz="8" w:space="0" w:color="000000"/>
              <w:left w:val="nil" w:sz="6" w:space="0" w:color="auto"/>
              <w:bottom w:val="nil" w:sz="6" w:space="0" w:color="auto"/>
              <w:right w:val="nil" w:sz="6" w:space="0" w:color="auto"/>
            </w:tcBorders>
          </w:tcPr>
          <w:p>
            <w:pPr>
              <w:pStyle w:val="TableParagraph"/>
              <w:tabs>
                <w:tab w:pos="2056" w:val="left" w:leader="none"/>
              </w:tabs>
              <w:spacing w:line="241" w:lineRule="exact"/>
              <w:ind w:left="22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u w:val="single" w:color="000000"/>
              </w:rPr>
              <w:t>主营业务收入</w:t>
            </w:r>
            <w:r>
              <w:rPr>
                <w:rFonts w:ascii="宋体" w:hAnsi="宋体" w:cs="宋体" w:eastAsia="宋体" w:hint="default"/>
                <w:spacing w:val="-1"/>
                <w:sz w:val="21"/>
                <w:szCs w:val="21"/>
              </w:rPr>
              <w:tab/>
            </w:r>
            <w:r>
              <w:rPr>
                <w:rFonts w:ascii="宋体" w:hAnsi="宋体" w:cs="宋体" w:eastAsia="宋体" w:hint="default"/>
                <w:spacing w:val="-1"/>
                <w:sz w:val="21"/>
                <w:szCs w:val="21"/>
                <w:u w:val="single" w:color="000000"/>
              </w:rPr>
              <w:t>主营业务成本</w:t>
            </w:r>
            <w:r>
              <w:rPr>
                <w:rFonts w:ascii="宋体" w:hAnsi="宋体" w:cs="宋体" w:eastAsia="宋体" w:hint="default"/>
                <w:spacing w:val="-1"/>
                <w:sz w:val="21"/>
                <w:szCs w:val="21"/>
              </w:rPr>
            </w:r>
          </w:p>
        </w:tc>
      </w:tr>
      <w:tr>
        <w:trPr>
          <w:trHeight w:val="276" w:hRule="exact"/>
        </w:trPr>
        <w:tc>
          <w:tcPr>
            <w:tcW w:w="3065" w:type="dxa"/>
            <w:gridSpan w:val="2"/>
            <w:tcBorders>
              <w:top w:val="nil" w:sz="6" w:space="0" w:color="auto"/>
              <w:left w:val="nil" w:sz="6" w:space="0" w:color="auto"/>
              <w:bottom w:val="nil" w:sz="6" w:space="0" w:color="auto"/>
              <w:right w:val="nil" w:sz="6" w:space="0" w:color="auto"/>
            </w:tcBorders>
          </w:tcPr>
          <w:p>
            <w:pPr>
              <w:pStyle w:val="TableParagraph"/>
              <w:tabs>
                <w:tab w:pos="634" w:val="left" w:leader="none"/>
                <w:tab w:pos="1803" w:val="left" w:leader="none"/>
              </w:tabs>
              <w:spacing w:line="240" w:lineRule="auto" w:before="13"/>
              <w:ind w:left="95" w:right="0"/>
              <w:jc w:val="left"/>
              <w:rPr>
                <w:rFonts w:ascii="宋体" w:hAnsi="宋体" w:cs="宋体" w:eastAsia="宋体" w:hint="default"/>
                <w:sz w:val="18"/>
                <w:szCs w:val="18"/>
              </w:rPr>
            </w:pPr>
            <w:r>
              <w:rPr>
                <w:rFonts w:ascii="宋体" w:hAnsi="宋体" w:cs="宋体" w:eastAsia="宋体" w:hint="default"/>
                <w:w w:val="95"/>
                <w:sz w:val="18"/>
                <w:szCs w:val="18"/>
              </w:rPr>
              <w:t>境</w:t>
              <w:tab/>
              <w:t>内</w:t>
              <w:tab/>
              <w:t>216,888,869.64</w:t>
            </w:r>
            <w:r>
              <w:rPr>
                <w:rFonts w:ascii="宋体" w:hAnsi="宋体" w:cs="宋体" w:eastAsia="宋体" w:hint="default"/>
                <w:sz w:val="18"/>
                <w:szCs w:val="18"/>
              </w:rPr>
            </w:r>
          </w:p>
        </w:tc>
        <w:tc>
          <w:tcPr>
            <w:tcW w:w="25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
              <w:jc w:val="right"/>
              <w:rPr>
                <w:rFonts w:ascii="宋体" w:hAnsi="宋体" w:cs="宋体" w:eastAsia="宋体" w:hint="default"/>
                <w:sz w:val="18"/>
                <w:szCs w:val="18"/>
              </w:rPr>
            </w:pPr>
            <w:r>
              <w:rPr>
                <w:rFonts w:ascii="宋体"/>
                <w:spacing w:val="-1"/>
                <w:sz w:val="18"/>
              </w:rPr>
              <w:t>195,167,713.07</w:t>
            </w:r>
          </w:p>
        </w:tc>
        <w:tc>
          <w:tcPr>
            <w:tcW w:w="235"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宋体" w:hAnsi="宋体" w:cs="宋体" w:eastAsia="宋体" w:hint="default"/>
                <w:sz w:val="18"/>
                <w:szCs w:val="18"/>
              </w:rPr>
            </w:pPr>
            <w:r>
              <w:rPr>
                <w:rFonts w:ascii="宋体"/>
                <w:spacing w:val="-1"/>
                <w:sz w:val="18"/>
              </w:rPr>
              <w:t>230,206,901.01</w:t>
            </w:r>
          </w:p>
        </w:tc>
        <w:tc>
          <w:tcPr>
            <w:tcW w:w="232"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spacing w:val="-1"/>
                <w:sz w:val="18"/>
              </w:rPr>
              <w:t>202,781,248.83</w:t>
            </w:r>
          </w:p>
        </w:tc>
      </w:tr>
      <w:tr>
        <w:trPr>
          <w:trHeight w:val="341" w:hRule="exact"/>
        </w:trPr>
        <w:tc>
          <w:tcPr>
            <w:tcW w:w="3065" w:type="dxa"/>
            <w:gridSpan w:val="2"/>
            <w:tcBorders>
              <w:top w:val="nil" w:sz="6" w:space="0" w:color="auto"/>
              <w:left w:val="nil" w:sz="6" w:space="0" w:color="auto"/>
              <w:bottom w:val="nil" w:sz="6" w:space="0" w:color="auto"/>
              <w:right w:val="nil" w:sz="6" w:space="0" w:color="auto"/>
            </w:tcBorders>
          </w:tcPr>
          <w:p>
            <w:pPr>
              <w:pStyle w:val="TableParagraph"/>
              <w:tabs>
                <w:tab w:pos="634" w:val="left" w:leader="none"/>
                <w:tab w:pos="1803" w:val="left" w:leader="none"/>
              </w:tabs>
              <w:spacing w:line="308" w:lineRule="exact"/>
              <w:ind w:left="95" w:right="0"/>
              <w:jc w:val="left"/>
              <w:rPr>
                <w:rFonts w:ascii="宋体" w:hAnsi="宋体" w:cs="宋体" w:eastAsia="宋体" w:hint="default"/>
                <w:sz w:val="18"/>
                <w:szCs w:val="18"/>
              </w:rPr>
            </w:pPr>
            <w:r>
              <w:rPr>
                <w:rFonts w:ascii="宋体" w:hAnsi="宋体" w:cs="宋体" w:eastAsia="宋体" w:hint="default"/>
                <w:w w:val="95"/>
                <w:position w:val="-9"/>
                <w:sz w:val="18"/>
                <w:szCs w:val="18"/>
              </w:rPr>
              <w:t>境</w:t>
              <w:tab/>
              <w:t>外</w:t>
              <w:tab/>
            </w:r>
            <w:r>
              <w:rPr>
                <w:rFonts w:ascii="宋体" w:hAnsi="宋体" w:cs="宋体" w:eastAsia="宋体" w:hint="default"/>
                <w:w w:val="95"/>
                <w:sz w:val="18"/>
                <w:szCs w:val="18"/>
              </w:rPr>
              <w:t>132,064,245.94</w:t>
            </w:r>
            <w:r>
              <w:rPr>
                <w:rFonts w:ascii="宋体" w:hAnsi="宋体" w:cs="宋体" w:eastAsia="宋体" w:hint="default"/>
                <w:sz w:val="18"/>
                <w:szCs w:val="18"/>
              </w:rPr>
            </w:r>
          </w:p>
        </w:tc>
        <w:tc>
          <w:tcPr>
            <w:tcW w:w="25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single" w:sz="8" w:space="0" w:color="000000"/>
              <w:right w:val="nil" w:sz="6" w:space="0" w:color="auto"/>
            </w:tcBorders>
          </w:tcPr>
          <w:p>
            <w:pPr>
              <w:pStyle w:val="TableParagraph"/>
              <w:spacing w:line="208" w:lineRule="exact"/>
              <w:ind w:right="-6"/>
              <w:jc w:val="right"/>
              <w:rPr>
                <w:rFonts w:ascii="宋体" w:hAnsi="宋体" w:cs="宋体" w:eastAsia="宋体" w:hint="default"/>
                <w:sz w:val="18"/>
                <w:szCs w:val="18"/>
              </w:rPr>
            </w:pPr>
            <w:r>
              <w:rPr>
                <w:rFonts w:ascii="宋体"/>
                <w:spacing w:val="-1"/>
                <w:sz w:val="18"/>
              </w:rPr>
              <w:t>126,690,340.37</w:t>
            </w:r>
          </w:p>
        </w:tc>
        <w:tc>
          <w:tcPr>
            <w:tcW w:w="235"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single" w:sz="8" w:space="0" w:color="000000"/>
              <w:right w:val="nil" w:sz="6" w:space="0" w:color="auto"/>
            </w:tcBorders>
          </w:tcPr>
          <w:p>
            <w:pPr>
              <w:pStyle w:val="TableParagraph"/>
              <w:spacing w:line="208" w:lineRule="exact"/>
              <w:ind w:right="0"/>
              <w:jc w:val="right"/>
              <w:rPr>
                <w:rFonts w:ascii="宋体" w:hAnsi="宋体" w:cs="宋体" w:eastAsia="宋体" w:hint="default"/>
                <w:sz w:val="18"/>
                <w:szCs w:val="18"/>
              </w:rPr>
            </w:pPr>
            <w:r>
              <w:rPr>
                <w:rFonts w:ascii="宋体"/>
                <w:spacing w:val="-1"/>
                <w:sz w:val="18"/>
              </w:rPr>
              <w:t>114,678,210.92</w:t>
            </w:r>
          </w:p>
        </w:tc>
        <w:tc>
          <w:tcPr>
            <w:tcW w:w="232"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8" w:space="0" w:color="000000"/>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spacing w:val="-1"/>
                <w:sz w:val="18"/>
              </w:rPr>
              <w:t>104,310,945.34</w:t>
            </w:r>
          </w:p>
        </w:tc>
      </w:tr>
      <w:tr>
        <w:trPr>
          <w:trHeight w:val="215" w:hRule="exact"/>
        </w:trPr>
        <w:tc>
          <w:tcPr>
            <w:tcW w:w="3065" w:type="dxa"/>
            <w:gridSpan w:val="2"/>
            <w:tcBorders>
              <w:top w:val="nil" w:sz="6" w:space="0" w:color="auto"/>
              <w:left w:val="nil" w:sz="6" w:space="0" w:color="auto"/>
              <w:bottom w:val="nil" w:sz="6" w:space="0" w:color="auto"/>
              <w:right w:val="nil" w:sz="6" w:space="0" w:color="auto"/>
            </w:tcBorders>
          </w:tcPr>
          <w:p>
            <w:pPr>
              <w:pStyle w:val="TableParagraph"/>
              <w:tabs>
                <w:tab w:pos="634" w:val="left" w:leader="none"/>
                <w:tab w:pos="1803" w:val="left" w:leader="none"/>
              </w:tabs>
              <w:spacing w:line="255" w:lineRule="exact"/>
              <w:ind w:left="95" w:right="0"/>
              <w:jc w:val="left"/>
              <w:rPr>
                <w:rFonts w:ascii="宋体" w:hAnsi="宋体" w:cs="宋体" w:eastAsia="宋体" w:hint="default"/>
                <w:sz w:val="18"/>
                <w:szCs w:val="18"/>
              </w:rPr>
            </w:pPr>
            <w:r>
              <w:rPr>
                <w:rFonts w:ascii="宋体" w:hAnsi="宋体" w:cs="宋体" w:eastAsia="宋体" w:hint="default"/>
                <w:w w:val="95"/>
                <w:position w:val="-9"/>
                <w:sz w:val="18"/>
                <w:szCs w:val="18"/>
              </w:rPr>
              <w:t>合</w:t>
              <w:tab/>
              <w:t>计</w:t>
              <w:tab/>
            </w:r>
            <w:r>
              <w:rPr>
                <w:rFonts w:ascii="宋体" w:hAnsi="宋体" w:cs="宋体" w:eastAsia="宋体" w:hint="default"/>
                <w:w w:val="95"/>
                <w:sz w:val="18"/>
                <w:szCs w:val="18"/>
              </w:rPr>
              <w:t>348,953,115.58</w:t>
            </w:r>
            <w:r>
              <w:rPr>
                <w:rFonts w:ascii="宋体" w:hAnsi="宋体" w:cs="宋体" w:eastAsia="宋体" w:hint="default"/>
                <w:sz w:val="18"/>
                <w:szCs w:val="18"/>
              </w:rPr>
            </w:r>
          </w:p>
        </w:tc>
        <w:tc>
          <w:tcPr>
            <w:tcW w:w="253" w:type="dxa"/>
            <w:tcBorders>
              <w:top w:val="nil" w:sz="6" w:space="0" w:color="auto"/>
              <w:left w:val="nil" w:sz="6" w:space="0" w:color="auto"/>
              <w:bottom w:val="nil" w:sz="6" w:space="0" w:color="auto"/>
              <w:right w:val="nil" w:sz="6" w:space="0" w:color="auto"/>
            </w:tcBorders>
          </w:tcPr>
          <w:p>
            <w:pPr/>
          </w:p>
        </w:tc>
        <w:tc>
          <w:tcPr>
            <w:tcW w:w="1481" w:type="dxa"/>
            <w:tcBorders>
              <w:top w:val="single" w:sz="8" w:space="0" w:color="000000"/>
              <w:left w:val="nil" w:sz="6" w:space="0" w:color="auto"/>
              <w:bottom w:val="nil" w:sz="6" w:space="0" w:color="auto"/>
              <w:right w:val="nil" w:sz="6" w:space="0" w:color="auto"/>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321,858,053.44</w:t>
            </w:r>
          </w:p>
        </w:tc>
        <w:tc>
          <w:tcPr>
            <w:tcW w:w="235" w:type="dxa"/>
            <w:tcBorders>
              <w:top w:val="nil" w:sz="6" w:space="0" w:color="auto"/>
              <w:left w:val="nil" w:sz="6" w:space="0" w:color="auto"/>
              <w:bottom w:val="nil" w:sz="6" w:space="0" w:color="auto"/>
              <w:right w:val="nil" w:sz="6" w:space="0" w:color="auto"/>
            </w:tcBorders>
          </w:tcPr>
          <w:p>
            <w:pPr/>
          </w:p>
        </w:tc>
        <w:tc>
          <w:tcPr>
            <w:tcW w:w="1710" w:type="dxa"/>
            <w:tcBorders>
              <w:top w:val="single" w:sz="8" w:space="0" w:color="000000"/>
              <w:left w:val="nil" w:sz="6" w:space="0" w:color="auto"/>
              <w:bottom w:val="nil" w:sz="6" w:space="0" w:color="auto"/>
              <w:right w:val="nil" w:sz="6" w:space="0" w:color="auto"/>
            </w:tcBorders>
          </w:tcPr>
          <w:p>
            <w:pPr>
              <w:pStyle w:val="TableParagraph"/>
              <w:spacing w:line="205" w:lineRule="exact"/>
              <w:ind w:right="0"/>
              <w:jc w:val="right"/>
              <w:rPr>
                <w:rFonts w:ascii="宋体" w:hAnsi="宋体" w:cs="宋体" w:eastAsia="宋体" w:hint="default"/>
                <w:sz w:val="18"/>
                <w:szCs w:val="18"/>
              </w:rPr>
            </w:pPr>
            <w:r>
              <w:rPr>
                <w:rFonts w:ascii="宋体"/>
                <w:spacing w:val="-1"/>
                <w:sz w:val="18"/>
              </w:rPr>
              <w:t>344,885,111.93</w:t>
            </w:r>
          </w:p>
        </w:tc>
        <w:tc>
          <w:tcPr>
            <w:tcW w:w="232" w:type="dxa"/>
            <w:tcBorders>
              <w:top w:val="nil" w:sz="6" w:space="0" w:color="auto"/>
              <w:left w:val="nil" w:sz="6" w:space="0" w:color="auto"/>
              <w:bottom w:val="nil" w:sz="6" w:space="0" w:color="auto"/>
              <w:right w:val="nil" w:sz="6" w:space="0" w:color="auto"/>
            </w:tcBorders>
          </w:tcPr>
          <w:p>
            <w:pPr/>
          </w:p>
        </w:tc>
        <w:tc>
          <w:tcPr>
            <w:tcW w:w="1522" w:type="dxa"/>
            <w:tcBorders>
              <w:top w:val="single" w:sz="8" w:space="0" w:color="000000"/>
              <w:left w:val="nil" w:sz="6" w:space="0" w:color="auto"/>
              <w:bottom w:val="nil" w:sz="6" w:space="0" w:color="auto"/>
              <w:right w:val="nil" w:sz="6" w:space="0" w:color="auto"/>
            </w:tcBorders>
          </w:tcPr>
          <w:p>
            <w:pPr>
              <w:pStyle w:val="TableParagraph"/>
              <w:spacing w:line="205" w:lineRule="exact"/>
              <w:ind w:right="33"/>
              <w:jc w:val="right"/>
              <w:rPr>
                <w:rFonts w:ascii="宋体" w:hAnsi="宋体" w:cs="宋体" w:eastAsia="宋体" w:hint="default"/>
                <w:sz w:val="18"/>
                <w:szCs w:val="18"/>
              </w:rPr>
            </w:pPr>
            <w:r>
              <w:rPr>
                <w:rFonts w:ascii="宋体"/>
                <w:spacing w:val="-1"/>
                <w:sz w:val="18"/>
              </w:rPr>
              <w:t>307,092,194.17</w:t>
            </w:r>
          </w:p>
        </w:tc>
      </w:tr>
    </w:tbl>
    <w:p>
      <w:pPr>
        <w:spacing w:line="240" w:lineRule="auto" w:before="10"/>
        <w:rPr>
          <w:rFonts w:ascii="宋体" w:hAnsi="宋体" w:cs="宋体" w:eastAsia="宋体" w:hint="default"/>
          <w:sz w:val="9"/>
          <w:szCs w:val="9"/>
        </w:rPr>
      </w:pPr>
    </w:p>
    <w:p>
      <w:pPr>
        <w:tabs>
          <w:tab w:pos="5514" w:val="left" w:leader="none"/>
        </w:tabs>
        <w:spacing w:line="43" w:lineRule="exact"/>
        <w:ind w:left="1739" w:right="0" w:firstLine="0"/>
        <w:rPr>
          <w:rFonts w:ascii="宋体" w:hAnsi="宋体" w:cs="宋体" w:eastAsia="宋体" w:hint="default"/>
          <w:sz w:val="4"/>
          <w:szCs w:val="4"/>
        </w:rPr>
      </w:pPr>
      <w:r>
        <w:rPr>
          <w:rFonts w:ascii="宋体"/>
          <w:position w:val="0"/>
          <w:sz w:val="4"/>
        </w:rPr>
        <w:pict>
          <v:group style="width:178.45pt;height:2.2pt;mso-position-horizontal-relative:char;mso-position-vertical-relative:line" coordorigin="0,0" coordsize="3569,44">
            <v:group style="position:absolute;left:7;top:36;width:1815;height:2" coordorigin="7,36" coordsize="1815,2">
              <v:shape style="position:absolute;left:7;top:36;width:1815;height:2" coordorigin="7,36" coordsize="1815,0" path="m7,36l1822,36e" filled="false" stroked="true" strokeweight=".72pt" strokecolor="#000000">
                <v:path arrowok="t"/>
              </v:shape>
            </v:group>
            <v:group style="position:absolute;left:7;top:7;width:1815;height:2" coordorigin="7,7" coordsize="1815,2">
              <v:shape style="position:absolute;left:7;top:7;width:1815;height:2" coordorigin="7,7" coordsize="1815,0" path="m7,7l1822,7e" filled="false" stroked="true" strokeweight=".72pt" strokecolor="#000000">
                <v:path arrowok="t"/>
              </v:shape>
            </v:group>
            <v:group style="position:absolute;left:1807;top:7;width:44;height:2" coordorigin="1807,7" coordsize="44,2">
              <v:shape style="position:absolute;left:1807;top:7;width:44;height:2" coordorigin="1807,7" coordsize="44,0" path="m1807,7l1850,7e" filled="false" stroked="true" strokeweight=".72pt" strokecolor="#000000">
                <v:path arrowok="t"/>
              </v:shape>
            </v:group>
            <v:group style="position:absolute;left:1807;top:36;width:44;height:2" coordorigin="1807,36" coordsize="44,2">
              <v:shape style="position:absolute;left:1807;top:36;width:44;height:2" coordorigin="1807,36" coordsize="44,0" path="m1807,36l1850,36e" filled="false" stroked="true" strokeweight=".72pt" strokecolor="#000000">
                <v:path arrowok="t"/>
              </v:shape>
            </v:group>
            <v:group style="position:absolute;left:1850;top:36;width:231;height:2" coordorigin="1850,36" coordsize="231,2">
              <v:shape style="position:absolute;left:1850;top:36;width:231;height:2" coordorigin="1850,36" coordsize="231,0" path="m1850,36l2081,36e" filled="false" stroked="true" strokeweight=".72pt" strokecolor="#000000">
                <v:path arrowok="t"/>
              </v:shape>
            </v:group>
            <v:group style="position:absolute;left:1850;top:7;width:231;height:2" coordorigin="1850,7" coordsize="231,2">
              <v:shape style="position:absolute;left:1850;top:7;width:231;height:2" coordorigin="1850,7" coordsize="231,0" path="m1850,7l2081,7e" filled="false" stroked="true" strokeweight=".72pt" strokecolor="#000000">
                <v:path arrowok="t"/>
              </v:shape>
            </v:group>
            <v:group style="position:absolute;left:2066;top:7;width:44;height:2" coordorigin="2066,7" coordsize="44,2">
              <v:shape style="position:absolute;left:2066;top:7;width:44;height:2" coordorigin="2066,7" coordsize="44,0" path="m2066,7l2110,7e" filled="false" stroked="true" strokeweight=".72pt" strokecolor="#000000">
                <v:path arrowok="t"/>
              </v:shape>
            </v:group>
            <v:group style="position:absolute;left:2066;top:36;width:44;height:2" coordorigin="2066,36" coordsize="44,2">
              <v:shape style="position:absolute;left:2066;top:36;width:44;height:2" coordorigin="2066,36" coordsize="44,0" path="m2066,36l2110,36e" filled="false" stroked="true" strokeweight=".72pt" strokecolor="#000000">
                <v:path arrowok="t"/>
              </v:shape>
            </v:group>
            <v:group style="position:absolute;left:2110;top:36;width:1452;height:2" coordorigin="2110,36" coordsize="1452,2">
              <v:shape style="position:absolute;left:2110;top:36;width:1452;height:2" coordorigin="2110,36" coordsize="1452,0" path="m2110,36l3562,36e" filled="false" stroked="true" strokeweight=".72pt" strokecolor="#000000">
                <v:path arrowok="t"/>
              </v:shape>
            </v:group>
            <v:group style="position:absolute;left:2110;top:7;width:1452;height:2" coordorigin="2110,7" coordsize="1452,2">
              <v:shape style="position:absolute;left:2110;top:7;width:1452;height:2" coordorigin="2110,7" coordsize="1452,0" path="m2110,7l3562,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72.45pt;height:2.2pt;mso-position-horizontal-relative:char;mso-position-vertical-relative:line" coordorigin="0,0" coordsize="3449,44">
            <v:group style="position:absolute;left:7;top:36;width:1719;height:2" coordorigin="7,36" coordsize="1719,2">
              <v:shape style="position:absolute;left:7;top:36;width:1719;height:2" coordorigin="7,36" coordsize="1719,0" path="m7,36l1726,36e" filled="false" stroked="true" strokeweight=".72pt" strokecolor="#000000">
                <v:path arrowok="t"/>
              </v:shape>
            </v:group>
            <v:group style="position:absolute;left:7;top:7;width:1719;height:2" coordorigin="7,7" coordsize="1719,2">
              <v:shape style="position:absolute;left:7;top:7;width:1719;height:2" coordorigin="7,7" coordsize="1719,0" path="m7,7l1726,7e" filled="false" stroked="true" strokeweight=".72pt" strokecolor="#000000">
                <v:path arrowok="t"/>
              </v:shape>
            </v:group>
            <v:group style="position:absolute;left:1711;top:7;width:44;height:2" coordorigin="1711,7" coordsize="44,2">
              <v:shape style="position:absolute;left:1711;top:7;width:44;height:2" coordorigin="1711,7" coordsize="44,0" path="m1711,7l1754,7e" filled="false" stroked="true" strokeweight=".72pt" strokecolor="#000000">
                <v:path arrowok="t"/>
              </v:shape>
            </v:group>
            <v:group style="position:absolute;left:1711;top:36;width:44;height:2" coordorigin="1711,36" coordsize="44,2">
              <v:shape style="position:absolute;left:1711;top:36;width:44;height:2" coordorigin="1711,36" coordsize="44,0" path="m1711,36l1754,36e" filled="false" stroked="true" strokeweight=".72pt" strokecolor="#000000">
                <v:path arrowok="t"/>
              </v:shape>
            </v:group>
            <v:group style="position:absolute;left:1754;top:36;width:209;height:2" coordorigin="1754,36" coordsize="209,2">
              <v:shape style="position:absolute;left:1754;top:36;width:209;height:2" coordorigin="1754,36" coordsize="209,0" path="m1754,36l1963,36e" filled="false" stroked="true" strokeweight=".72pt" strokecolor="#000000">
                <v:path arrowok="t"/>
              </v:shape>
            </v:group>
            <v:group style="position:absolute;left:1754;top:7;width:209;height:2" coordorigin="1754,7" coordsize="209,2">
              <v:shape style="position:absolute;left:1754;top:7;width:209;height:2" coordorigin="1754,7" coordsize="209,0" path="m1754,7l1963,7e" filled="false" stroked="true" strokeweight=".72pt" strokecolor="#000000">
                <v:path arrowok="t"/>
              </v:shape>
            </v:group>
            <v:group style="position:absolute;left:1949;top:7;width:44;height:2" coordorigin="1949,7" coordsize="44,2">
              <v:shape style="position:absolute;left:1949;top:7;width:44;height:2" coordorigin="1949,7" coordsize="44,0" path="m1949,7l1992,7e" filled="false" stroked="true" strokeweight=".72pt" strokecolor="#000000">
                <v:path arrowok="t"/>
              </v:shape>
            </v:group>
            <v:group style="position:absolute;left:1949;top:36;width:44;height:2" coordorigin="1949,36" coordsize="44,2">
              <v:shape style="position:absolute;left:1949;top:36;width:44;height:2" coordorigin="1949,36" coordsize="44,0" path="m1949,36l1992,36e" filled="false" stroked="true" strokeweight=".72pt" strokecolor="#000000">
                <v:path arrowok="t"/>
              </v:shape>
            </v:group>
            <v:group style="position:absolute;left:1992;top:36;width:1450;height:2" coordorigin="1992,36" coordsize="1450,2">
              <v:shape style="position:absolute;left:1992;top:36;width:1450;height:2" coordorigin="1992,36" coordsize="1450,0" path="m1992,36l3442,36e" filled="false" stroked="true" strokeweight=".72pt" strokecolor="#000000">
                <v:path arrowok="t"/>
              </v:shape>
            </v:group>
            <v:group style="position:absolute;left:1992;top:7;width:1450;height:2" coordorigin="1992,7" coordsize="1450,2">
              <v:shape style="position:absolute;left:1992;top:7;width:1450;height:2" coordorigin="1992,7" coordsize="1450,0" path="m1992,7l3442,7e" filled="false" stroked="true" strokeweight=".72pt" strokecolor="#000000">
                <v:path arrowok="t"/>
              </v:shape>
            </v:group>
          </v:group>
        </w:pict>
      </w:r>
      <w:r>
        <w:rPr>
          <w:rFonts w:ascii="宋体"/>
          <w:position w:val="0"/>
          <w:sz w:val="4"/>
        </w:rPr>
      </w:r>
    </w:p>
    <w:p>
      <w:pPr>
        <w:spacing w:line="240" w:lineRule="auto" w:before="11"/>
        <w:rPr>
          <w:rFonts w:ascii="宋体" w:hAnsi="宋体" w:cs="宋体" w:eastAsia="宋体" w:hint="default"/>
          <w:sz w:val="25"/>
          <w:szCs w:val="25"/>
        </w:rPr>
      </w:pPr>
    </w:p>
    <w:p>
      <w:pPr>
        <w:pStyle w:val="BodyText"/>
        <w:spacing w:line="240" w:lineRule="auto" w:before="36"/>
        <w:ind w:left="140" w:right="0"/>
        <w:jc w:val="left"/>
      </w:pPr>
      <w:r>
        <w:rPr/>
        <w:t>3、公司向前五名客户的主营业务收入情况</w:t>
      </w:r>
    </w:p>
    <w:p>
      <w:pPr>
        <w:tabs>
          <w:tab w:pos="3018" w:val="left" w:leader="none"/>
          <w:tab w:pos="4751" w:val="left" w:leader="none"/>
        </w:tabs>
        <w:spacing w:line="232" w:lineRule="exact" w:before="161"/>
        <w:ind w:left="5288" w:right="2826" w:hanging="5148"/>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客户名称或排名</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主营业务收入总额</w:t>
      </w:r>
      <w:r>
        <w:rPr>
          <w:rFonts w:ascii="宋体" w:hAnsi="宋体" w:cs="宋体" w:eastAsia="宋体" w:hint="default"/>
          <w:w w:val="95"/>
          <w:sz w:val="18"/>
          <w:szCs w:val="18"/>
        </w:rPr>
        <w:tab/>
      </w:r>
      <w:r>
        <w:rPr>
          <w:rFonts w:ascii="宋体" w:hAnsi="宋体" w:cs="宋体" w:eastAsia="宋体" w:hint="default"/>
          <w:sz w:val="18"/>
          <w:szCs w:val="18"/>
          <w:u w:val="single" w:color="000000"/>
        </w:rPr>
        <w:t>占公司全部主营业务收入</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的比例(％)</w:t>
      </w:r>
      <w:r>
        <w:rPr>
          <w:rFonts w:ascii="宋体" w:hAnsi="宋体" w:cs="宋体" w:eastAsia="宋体" w:hint="default"/>
          <w:sz w:val="18"/>
          <w:szCs w:val="18"/>
        </w:rPr>
      </w:r>
    </w:p>
    <w:tbl>
      <w:tblPr>
        <w:tblW w:w="0" w:type="auto"/>
        <w:jc w:val="left"/>
        <w:tblInd w:w="105" w:type="dxa"/>
        <w:tblLayout w:type="fixed"/>
        <w:tblCellMar>
          <w:top w:w="0" w:type="dxa"/>
          <w:left w:w="0" w:type="dxa"/>
          <w:bottom w:w="0" w:type="dxa"/>
          <w:right w:w="0" w:type="dxa"/>
        </w:tblCellMar>
        <w:tblLook w:val="01E0"/>
      </w:tblPr>
      <w:tblGrid>
        <w:gridCol w:w="2046"/>
        <w:gridCol w:w="3337"/>
        <w:gridCol w:w="1286"/>
      </w:tblGrid>
      <w:tr>
        <w:trPr>
          <w:trHeight w:val="333"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48"/>
              <w:jc w:val="right"/>
              <w:rPr>
                <w:rFonts w:ascii="宋体" w:hAnsi="宋体" w:cs="宋体" w:eastAsia="宋体" w:hint="default"/>
                <w:sz w:val="18"/>
                <w:szCs w:val="18"/>
              </w:rPr>
            </w:pPr>
            <w:r>
              <w:rPr>
                <w:rFonts w:ascii="宋体"/>
                <w:spacing w:val="-1"/>
                <w:sz w:val="18"/>
              </w:rPr>
              <w:t>83,321,667.33</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20"/>
                <w:szCs w:val="20"/>
              </w:rPr>
            </w:pPr>
            <w:r>
              <w:rPr>
                <w:rFonts w:ascii="宋体"/>
                <w:w w:val="95"/>
                <w:sz w:val="20"/>
              </w:rPr>
              <w:t>23.88</w:t>
            </w:r>
            <w:r>
              <w:rPr>
                <w:rFonts w:ascii="宋体"/>
                <w:sz w:val="20"/>
              </w:rPr>
            </w:r>
          </w:p>
        </w:tc>
      </w:tr>
      <w:tr>
        <w:trPr>
          <w:trHeight w:val="314"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48"/>
              <w:jc w:val="right"/>
              <w:rPr>
                <w:rFonts w:ascii="宋体" w:hAnsi="宋体" w:cs="宋体" w:eastAsia="宋体" w:hint="default"/>
                <w:sz w:val="18"/>
                <w:szCs w:val="18"/>
              </w:rPr>
            </w:pPr>
            <w:r>
              <w:rPr>
                <w:rFonts w:ascii="宋体"/>
                <w:spacing w:val="-1"/>
                <w:sz w:val="18"/>
              </w:rPr>
              <w:t>67,694,649.19</w:t>
            </w:r>
          </w:p>
        </w:tc>
        <w:tc>
          <w:tcPr>
            <w:tcW w:w="1286" w:type="dxa"/>
            <w:tcBorders>
              <w:top w:val="nil" w:sz="6" w:space="0" w:color="auto"/>
              <w:left w:val="nil" w:sz="6" w:space="0" w:color="auto"/>
              <w:bottom w:val="nil" w:sz="6" w:space="0" w:color="auto"/>
              <w:right w:val="nil" w:sz="6" w:space="0" w:color="auto"/>
            </w:tcBorders>
          </w:tcPr>
          <w:p>
            <w:pPr>
              <w:pStyle w:val="TableParagraph"/>
              <w:spacing w:line="256" w:lineRule="exact"/>
              <w:ind w:right="33"/>
              <w:jc w:val="right"/>
              <w:rPr>
                <w:rFonts w:ascii="宋体" w:hAnsi="宋体" w:cs="宋体" w:eastAsia="宋体" w:hint="default"/>
                <w:sz w:val="20"/>
                <w:szCs w:val="20"/>
              </w:rPr>
            </w:pPr>
            <w:r>
              <w:rPr>
                <w:rFonts w:ascii="宋体"/>
                <w:w w:val="95"/>
                <w:sz w:val="20"/>
              </w:rPr>
              <w:t>19.40</w:t>
            </w:r>
            <w:r>
              <w:rPr>
                <w:rFonts w:ascii="宋体"/>
                <w:sz w:val="20"/>
              </w:rPr>
            </w:r>
          </w:p>
        </w:tc>
      </w:tr>
      <w:tr>
        <w:trPr>
          <w:trHeight w:val="314"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48"/>
              <w:jc w:val="right"/>
              <w:rPr>
                <w:rFonts w:ascii="宋体" w:hAnsi="宋体" w:cs="宋体" w:eastAsia="宋体" w:hint="default"/>
                <w:sz w:val="18"/>
                <w:szCs w:val="18"/>
              </w:rPr>
            </w:pPr>
            <w:r>
              <w:rPr>
                <w:rFonts w:ascii="宋体"/>
                <w:spacing w:val="-1"/>
                <w:sz w:val="18"/>
              </w:rPr>
              <w:t>39,830,387.98</w:t>
            </w:r>
          </w:p>
        </w:tc>
        <w:tc>
          <w:tcPr>
            <w:tcW w:w="1286" w:type="dxa"/>
            <w:tcBorders>
              <w:top w:val="nil" w:sz="6" w:space="0" w:color="auto"/>
              <w:left w:val="nil" w:sz="6" w:space="0" w:color="auto"/>
              <w:bottom w:val="nil" w:sz="6" w:space="0" w:color="auto"/>
              <w:right w:val="nil" w:sz="6" w:space="0" w:color="auto"/>
            </w:tcBorders>
          </w:tcPr>
          <w:p>
            <w:pPr>
              <w:pStyle w:val="TableParagraph"/>
              <w:spacing w:line="256" w:lineRule="exact"/>
              <w:ind w:right="33"/>
              <w:jc w:val="right"/>
              <w:rPr>
                <w:rFonts w:ascii="宋体" w:hAnsi="宋体" w:cs="宋体" w:eastAsia="宋体" w:hint="default"/>
                <w:sz w:val="20"/>
                <w:szCs w:val="20"/>
              </w:rPr>
            </w:pPr>
            <w:r>
              <w:rPr>
                <w:rFonts w:ascii="宋体"/>
                <w:w w:val="95"/>
                <w:sz w:val="20"/>
              </w:rPr>
              <w:t>11.41</w:t>
            </w:r>
            <w:r>
              <w:rPr>
                <w:rFonts w:ascii="宋体"/>
                <w:sz w:val="20"/>
              </w:rPr>
            </w:r>
          </w:p>
        </w:tc>
      </w:tr>
      <w:tr>
        <w:trPr>
          <w:trHeight w:val="316"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48"/>
              <w:jc w:val="right"/>
              <w:rPr>
                <w:rFonts w:ascii="宋体" w:hAnsi="宋体" w:cs="宋体" w:eastAsia="宋体" w:hint="default"/>
                <w:sz w:val="18"/>
                <w:szCs w:val="18"/>
              </w:rPr>
            </w:pPr>
            <w:r>
              <w:rPr>
                <w:rFonts w:ascii="宋体"/>
                <w:spacing w:val="-1"/>
                <w:sz w:val="18"/>
              </w:rPr>
              <w:t>31,309,675.15</w:t>
            </w:r>
          </w:p>
        </w:tc>
        <w:tc>
          <w:tcPr>
            <w:tcW w:w="1286" w:type="dxa"/>
            <w:tcBorders>
              <w:top w:val="nil" w:sz="6" w:space="0" w:color="auto"/>
              <w:left w:val="nil" w:sz="6" w:space="0" w:color="auto"/>
              <w:bottom w:val="nil" w:sz="6" w:space="0" w:color="auto"/>
              <w:right w:val="nil" w:sz="6" w:space="0" w:color="auto"/>
            </w:tcBorders>
          </w:tcPr>
          <w:p>
            <w:pPr>
              <w:pStyle w:val="TableParagraph"/>
              <w:spacing w:line="256" w:lineRule="exact"/>
              <w:ind w:right="33"/>
              <w:jc w:val="right"/>
              <w:rPr>
                <w:rFonts w:ascii="宋体" w:hAnsi="宋体" w:cs="宋体" w:eastAsia="宋体" w:hint="default"/>
                <w:sz w:val="20"/>
                <w:szCs w:val="20"/>
              </w:rPr>
            </w:pPr>
            <w:r>
              <w:rPr>
                <w:rFonts w:ascii="宋体"/>
                <w:sz w:val="20"/>
              </w:rPr>
              <w:t>8.97</w:t>
            </w:r>
          </w:p>
        </w:tc>
      </w:tr>
      <w:tr>
        <w:trPr>
          <w:trHeight w:val="359" w:hRule="exact"/>
        </w:trPr>
        <w:tc>
          <w:tcPr>
            <w:tcW w:w="2046"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48"/>
              <w:jc w:val="right"/>
              <w:rPr>
                <w:rFonts w:ascii="宋体" w:hAnsi="宋体" w:cs="宋体" w:eastAsia="宋体" w:hint="default"/>
                <w:sz w:val="18"/>
                <w:szCs w:val="18"/>
              </w:rPr>
            </w:pPr>
            <w:r>
              <w:rPr>
                <w:rFonts w:ascii="宋体"/>
                <w:spacing w:val="-1"/>
                <w:sz w:val="18"/>
              </w:rPr>
              <w:t>25,437,311.57</w:t>
            </w:r>
          </w:p>
        </w:tc>
        <w:tc>
          <w:tcPr>
            <w:tcW w:w="1286" w:type="dxa"/>
            <w:tcBorders>
              <w:top w:val="nil" w:sz="6" w:space="0" w:color="auto"/>
              <w:left w:val="nil" w:sz="6" w:space="0" w:color="auto"/>
              <w:bottom w:val="nil" w:sz="6" w:space="0" w:color="auto"/>
              <w:right w:val="nil" w:sz="6" w:space="0" w:color="auto"/>
            </w:tcBorders>
          </w:tcPr>
          <w:p>
            <w:pPr>
              <w:pStyle w:val="TableParagraph"/>
              <w:spacing w:line="257" w:lineRule="exact"/>
              <w:ind w:right="33"/>
              <w:jc w:val="right"/>
              <w:rPr>
                <w:rFonts w:ascii="宋体" w:hAnsi="宋体" w:cs="宋体" w:eastAsia="宋体" w:hint="default"/>
                <w:sz w:val="20"/>
                <w:szCs w:val="20"/>
              </w:rPr>
            </w:pPr>
            <w:r>
              <w:rPr>
                <w:rFonts w:ascii="宋体"/>
                <w:sz w:val="20"/>
              </w:rPr>
              <w:t>7.29</w:t>
            </w:r>
          </w:p>
        </w:tc>
      </w:tr>
    </w:tbl>
    <w:p>
      <w:pPr>
        <w:spacing w:line="240" w:lineRule="auto" w:before="9"/>
        <w:rPr>
          <w:rFonts w:ascii="宋体" w:hAnsi="宋体" w:cs="宋体" w:eastAsia="宋体" w:hint="default"/>
          <w:sz w:val="21"/>
          <w:szCs w:val="21"/>
        </w:rPr>
      </w:pPr>
    </w:p>
    <w:p>
      <w:pPr>
        <w:pStyle w:val="BodyText"/>
        <w:spacing w:line="355" w:lineRule="auto" w:before="36"/>
        <w:ind w:left="140" w:right="183"/>
        <w:jc w:val="left"/>
      </w:pPr>
      <w:r>
        <w:rPr/>
        <w:t>4、营业收入本年金额比上年金额增加</w:t>
      </w:r>
      <w:r>
        <w:rPr>
          <w:spacing w:val="-43"/>
        </w:rPr>
        <w:t> </w:t>
      </w:r>
      <w:r>
        <w:rPr/>
        <w:t>16,937,417.61</w:t>
      </w:r>
      <w:r>
        <w:rPr>
          <w:spacing w:val="-42"/>
        </w:rPr>
        <w:t> </w:t>
      </w:r>
      <w:r>
        <w:rPr/>
        <w:t>元，增加比例为</w:t>
      </w:r>
      <w:r>
        <w:rPr>
          <w:spacing w:val="-43"/>
        </w:rPr>
        <w:t> </w:t>
      </w:r>
      <w:r>
        <w:rPr/>
        <w:t>3.89％，主要系本年化工原料</w:t>
      </w:r>
      <w:r>
        <w:rPr>
          <w:spacing w:val="-103"/>
        </w:rPr>
        <w:t> </w:t>
      </w:r>
      <w:r>
        <w:rPr>
          <w:spacing w:val="-103"/>
        </w:rPr>
      </w:r>
      <w:r>
        <w:rPr/>
        <w:t>销售增加。</w:t>
      </w:r>
    </w:p>
    <w:p>
      <w:pPr>
        <w:pStyle w:val="BodyText"/>
        <w:spacing w:line="240" w:lineRule="auto" w:before="34"/>
        <w:ind w:left="140" w:right="0"/>
        <w:jc w:val="left"/>
      </w:pPr>
      <w:r>
        <w:rPr/>
        <w:t>（二十八）营业税金及附加</w:t>
      </w:r>
    </w:p>
    <w:p>
      <w:pPr>
        <w:spacing w:line="240" w:lineRule="auto" w:before="1"/>
        <w:rPr>
          <w:rFonts w:ascii="宋体" w:hAnsi="宋体" w:cs="宋体" w:eastAsia="宋体" w:hint="default"/>
          <w:sz w:val="7"/>
          <w:szCs w:val="7"/>
        </w:rPr>
      </w:pPr>
    </w:p>
    <w:tbl>
      <w:tblPr>
        <w:tblW w:w="0" w:type="auto"/>
        <w:jc w:val="left"/>
        <w:tblInd w:w="506" w:type="dxa"/>
        <w:tblLayout w:type="fixed"/>
        <w:tblCellMar>
          <w:top w:w="0" w:type="dxa"/>
          <w:left w:w="0" w:type="dxa"/>
          <w:bottom w:w="0" w:type="dxa"/>
          <w:right w:w="0" w:type="dxa"/>
        </w:tblCellMar>
        <w:tblLook w:val="01E0"/>
      </w:tblPr>
      <w:tblGrid>
        <w:gridCol w:w="1708"/>
        <w:gridCol w:w="2689"/>
        <w:gridCol w:w="2292"/>
      </w:tblGrid>
      <w:tr>
        <w:trPr>
          <w:trHeight w:val="679"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 </w:t>
            </w:r>
            <w:r>
              <w:rPr>
                <w:rFonts w:ascii="宋体" w:hAnsi="宋体" w:cs="宋体" w:eastAsia="宋体" w:hint="default"/>
                <w:spacing w:val="1"/>
                <w:sz w:val="18"/>
                <w:szCs w:val="18"/>
                <w:u w:val="single" w:color="000000"/>
              </w:rPr>
              <w:t> </w:t>
            </w:r>
            <w:r>
              <w:rPr>
                <w:rFonts w:ascii="宋体" w:hAnsi="宋体" w:cs="宋体" w:eastAsia="宋体" w:hint="default"/>
                <w:sz w:val="18"/>
                <w:szCs w:val="18"/>
                <w:u w:val="single" w:color="000000"/>
              </w:rPr>
              <w:t>目</w:t>
            </w:r>
            <w:r>
              <w:rPr>
                <w:rFonts w:ascii="宋体" w:hAnsi="宋体" w:cs="宋体" w:eastAsia="宋体" w:hint="default"/>
                <w:sz w:val="18"/>
                <w:szCs w:val="18"/>
              </w:rPr>
            </w:r>
          </w:p>
          <w:p>
            <w:pPr>
              <w:pStyle w:val="TableParagraph"/>
              <w:spacing w:line="240" w:lineRule="auto" w:before="75"/>
              <w:ind w:left="24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1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79"/>
              <w:ind w:left="1094" w:right="0"/>
              <w:jc w:val="left"/>
              <w:rPr>
                <w:rFonts w:ascii="宋体" w:hAnsi="宋体" w:cs="宋体" w:eastAsia="宋体" w:hint="default"/>
                <w:sz w:val="18"/>
                <w:szCs w:val="18"/>
              </w:rPr>
            </w:pPr>
            <w:r>
              <w:rPr>
                <w:rFonts w:ascii="宋体"/>
                <w:sz w:val="18"/>
              </w:rPr>
              <w:t>1,410,809.71</w:t>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1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79"/>
              <w:ind w:left="1175" w:right="0"/>
              <w:jc w:val="left"/>
              <w:rPr>
                <w:rFonts w:ascii="宋体" w:hAnsi="宋体" w:cs="宋体" w:eastAsia="宋体" w:hint="default"/>
                <w:sz w:val="18"/>
                <w:szCs w:val="18"/>
              </w:rPr>
            </w:pPr>
            <w:r>
              <w:rPr>
                <w:rFonts w:ascii="宋体"/>
                <w:sz w:val="18"/>
              </w:rPr>
              <w:t>1,514,550.99</w:t>
            </w:r>
          </w:p>
        </w:tc>
      </w:tr>
      <w:tr>
        <w:trPr>
          <w:trHeight w:val="314"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65" w:lineRule="exact"/>
              <w:ind w:right="584"/>
              <w:jc w:val="center"/>
              <w:rPr>
                <w:rFonts w:ascii="宋体" w:hAnsi="宋体" w:cs="宋体" w:eastAsia="宋体" w:hint="default"/>
                <w:sz w:val="21"/>
                <w:szCs w:val="21"/>
              </w:rPr>
            </w:pPr>
            <w:r>
              <w:rPr>
                <w:rFonts w:ascii="宋体" w:hAnsi="宋体" w:cs="宋体" w:eastAsia="宋体" w:hint="default"/>
                <w:sz w:val="21"/>
                <w:szCs w:val="21"/>
              </w:rPr>
              <w:t>城建税</w:t>
            </w:r>
          </w:p>
        </w:tc>
        <w:tc>
          <w:tcPr>
            <w:tcW w:w="2689" w:type="dxa"/>
            <w:tcBorders>
              <w:top w:val="nil" w:sz="6" w:space="0" w:color="auto"/>
              <w:left w:val="nil" w:sz="6" w:space="0" w:color="auto"/>
              <w:bottom w:val="nil" w:sz="6" w:space="0" w:color="auto"/>
              <w:right w:val="nil" w:sz="6" w:space="0" w:color="auto"/>
            </w:tcBorders>
          </w:tcPr>
          <w:p>
            <w:pPr>
              <w:pStyle w:val="TableParagraph"/>
              <w:spacing w:line="229" w:lineRule="exact"/>
              <w:ind w:right="511"/>
              <w:jc w:val="right"/>
              <w:rPr>
                <w:rFonts w:ascii="宋体" w:hAnsi="宋体" w:cs="宋体" w:eastAsia="宋体" w:hint="default"/>
                <w:sz w:val="18"/>
                <w:szCs w:val="18"/>
              </w:rPr>
            </w:pPr>
            <w:r>
              <w:rPr>
                <w:rFonts w:ascii="宋体"/>
                <w:spacing w:val="-1"/>
                <w:sz w:val="18"/>
              </w:rPr>
              <w:t>722,919.86</w:t>
            </w:r>
          </w:p>
        </w:tc>
        <w:tc>
          <w:tcPr>
            <w:tcW w:w="229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spacing w:val="-1"/>
                <w:sz w:val="18"/>
              </w:rPr>
              <w:t>367,875.52</w:t>
            </w:r>
          </w:p>
        </w:tc>
      </w:tr>
      <w:tr>
        <w:trPr>
          <w:trHeight w:val="307"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65" w:lineRule="exact"/>
              <w:ind w:right="582"/>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2689" w:type="dxa"/>
            <w:tcBorders>
              <w:top w:val="nil" w:sz="6" w:space="0" w:color="auto"/>
              <w:left w:val="nil" w:sz="6" w:space="0" w:color="auto"/>
              <w:bottom w:val="nil" w:sz="6" w:space="0" w:color="auto"/>
              <w:right w:val="nil" w:sz="6" w:space="0" w:color="auto"/>
            </w:tcBorders>
          </w:tcPr>
          <w:p>
            <w:pPr>
              <w:pStyle w:val="TableParagraph"/>
              <w:spacing w:line="229" w:lineRule="exact"/>
              <w:ind w:right="511"/>
              <w:jc w:val="right"/>
              <w:rPr>
                <w:rFonts w:ascii="宋体" w:hAnsi="宋体" w:cs="宋体" w:eastAsia="宋体" w:hint="default"/>
                <w:sz w:val="18"/>
                <w:szCs w:val="18"/>
              </w:rPr>
            </w:pPr>
            <w:r>
              <w:rPr>
                <w:rFonts w:ascii="宋体"/>
                <w:spacing w:val="-1"/>
                <w:sz w:val="18"/>
              </w:rPr>
              <w:t>309,952.63</w:t>
            </w:r>
          </w:p>
        </w:tc>
        <w:tc>
          <w:tcPr>
            <w:tcW w:w="229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spacing w:val="-1"/>
                <w:sz w:val="18"/>
              </w:rPr>
              <w:t>156,246.92</w:t>
            </w:r>
          </w:p>
        </w:tc>
      </w:tr>
      <w:tr>
        <w:trPr>
          <w:trHeight w:val="316"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58" w:lineRule="exact"/>
              <w:ind w:right="584"/>
              <w:jc w:val="center"/>
              <w:rPr>
                <w:rFonts w:ascii="宋体" w:hAnsi="宋体" w:cs="宋体" w:eastAsia="宋体" w:hint="default"/>
                <w:sz w:val="21"/>
                <w:szCs w:val="21"/>
              </w:rPr>
            </w:pPr>
            <w:r>
              <w:rPr>
                <w:rFonts w:ascii="宋体" w:hAnsi="宋体" w:cs="宋体" w:eastAsia="宋体" w:hint="default"/>
                <w:sz w:val="21"/>
                <w:szCs w:val="21"/>
              </w:rPr>
              <w:t>其他</w:t>
            </w:r>
          </w:p>
        </w:tc>
        <w:tc>
          <w:tcPr>
            <w:tcW w:w="2689" w:type="dxa"/>
            <w:tcBorders>
              <w:top w:val="nil" w:sz="6" w:space="0" w:color="auto"/>
              <w:left w:val="nil" w:sz="6" w:space="0" w:color="auto"/>
              <w:bottom w:val="nil" w:sz="6" w:space="0" w:color="auto"/>
              <w:right w:val="nil" w:sz="6" w:space="0" w:color="auto"/>
            </w:tcBorders>
          </w:tcPr>
          <w:p>
            <w:pPr>
              <w:pStyle w:val="TableParagraph"/>
              <w:spacing w:line="222" w:lineRule="exact"/>
              <w:ind w:right="511"/>
              <w:jc w:val="right"/>
              <w:rPr>
                <w:rFonts w:ascii="宋体" w:hAnsi="宋体" w:cs="宋体" w:eastAsia="宋体" w:hint="default"/>
                <w:sz w:val="18"/>
                <w:szCs w:val="18"/>
              </w:rPr>
            </w:pPr>
            <w:r>
              <w:rPr>
                <w:rFonts w:ascii="宋体"/>
                <w:spacing w:val="-1"/>
                <w:sz w:val="18"/>
              </w:rPr>
              <w:t>109,583.47</w:t>
            </w:r>
          </w:p>
        </w:tc>
        <w:tc>
          <w:tcPr>
            <w:tcW w:w="2292"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宋体" w:hAnsi="宋体" w:cs="宋体" w:eastAsia="宋体" w:hint="default"/>
                <w:sz w:val="18"/>
                <w:szCs w:val="18"/>
              </w:rPr>
            </w:pPr>
            <w:r>
              <w:rPr>
                <w:rFonts w:ascii="宋体"/>
                <w:spacing w:val="-1"/>
                <w:sz w:val="18"/>
              </w:rPr>
              <w:t>21,260.09</w:t>
            </w:r>
          </w:p>
        </w:tc>
      </w:tr>
      <w:tr>
        <w:trPr>
          <w:trHeight w:val="373" w:hRule="exact"/>
        </w:trPr>
        <w:tc>
          <w:tcPr>
            <w:tcW w:w="1708"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73" w:lineRule="exact"/>
              <w:ind w:right="584"/>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11"/>
              <w:jc w:val="right"/>
              <w:rPr>
                <w:rFonts w:ascii="宋体" w:hAnsi="宋体" w:cs="宋体" w:eastAsia="宋体" w:hint="default"/>
                <w:sz w:val="18"/>
                <w:szCs w:val="18"/>
              </w:rPr>
            </w:pPr>
            <w:r>
              <w:rPr>
                <w:rFonts w:ascii="宋体"/>
                <w:spacing w:val="-1"/>
                <w:sz w:val="18"/>
              </w:rPr>
              <w:t>2,553,265.67</w:t>
            </w: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3"/>
              <w:jc w:val="right"/>
              <w:rPr>
                <w:rFonts w:ascii="宋体" w:hAnsi="宋体" w:cs="宋体" w:eastAsia="宋体" w:hint="default"/>
                <w:sz w:val="18"/>
                <w:szCs w:val="18"/>
              </w:rPr>
            </w:pPr>
            <w:r>
              <w:rPr>
                <w:rFonts w:ascii="宋体"/>
                <w:spacing w:val="-1"/>
                <w:sz w:val="18"/>
              </w:rPr>
              <w:t>2,059,933.52</w:t>
            </w:r>
          </w:p>
        </w:tc>
      </w:tr>
    </w:tbl>
    <w:p>
      <w:pPr>
        <w:spacing w:after="0" w:line="240" w:lineRule="auto"/>
        <w:jc w:val="right"/>
        <w:rPr>
          <w:rFonts w:ascii="宋体" w:hAnsi="宋体" w:cs="宋体" w:eastAsia="宋体" w:hint="default"/>
          <w:sz w:val="18"/>
          <w:szCs w:val="18"/>
        </w:rPr>
        <w:sectPr>
          <w:pgSz w:w="11900" w:h="16840"/>
          <w:pgMar w:header="970" w:footer="974" w:top="116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36"/>
        <w:ind w:left="140" w:right="0"/>
        <w:jc w:val="left"/>
      </w:pPr>
      <w:r>
        <w:rPr/>
        <w:t>（二十九）销售费用、管理费用、财务费用</w:t>
      </w:r>
    </w:p>
    <w:p>
      <w:pPr>
        <w:spacing w:line="240" w:lineRule="auto" w:before="12"/>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42"/>
        <w:gridCol w:w="2827"/>
        <w:gridCol w:w="1764"/>
      </w:tblGrid>
      <w:tr>
        <w:trPr>
          <w:trHeight w:val="794"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7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销售费用</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6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本年金额</w:t>
            </w:r>
            <w:r>
              <w:rPr>
                <w:rFonts w:ascii="宋体" w:hAnsi="宋体" w:cs="宋体" w:eastAsia="宋体" w:hint="default"/>
                <w:sz w:val="21"/>
                <w:szCs w:val="21"/>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上年金额</w:t>
            </w:r>
            <w:r>
              <w:rPr>
                <w:rFonts w:ascii="宋体" w:hAnsi="宋体" w:cs="宋体" w:eastAsia="宋体" w:hint="default"/>
                <w:sz w:val="21"/>
                <w:szCs w:val="21"/>
              </w:rPr>
            </w:r>
          </w:p>
        </w:tc>
      </w:tr>
      <w:tr>
        <w:trPr>
          <w:trHeight w:val="578"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其中主要为：</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2"/>
              <w:jc w:val="right"/>
              <w:rPr>
                <w:rFonts w:ascii="宋体" w:hAnsi="宋体" w:cs="宋体" w:eastAsia="宋体" w:hint="default"/>
                <w:sz w:val="18"/>
                <w:szCs w:val="18"/>
              </w:rPr>
            </w:pPr>
            <w:r>
              <w:rPr>
                <w:rFonts w:ascii="宋体"/>
                <w:spacing w:val="-1"/>
                <w:sz w:val="18"/>
              </w:rPr>
              <w:t>49,962,696.19</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pacing w:val="-1"/>
                <w:sz w:val="18"/>
              </w:rPr>
              <w:t>37,970,121.89</w:t>
            </w:r>
          </w:p>
        </w:tc>
      </w:tr>
      <w:tr>
        <w:trPr>
          <w:trHeight w:val="343"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通路行销费</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92"/>
              <w:jc w:val="right"/>
              <w:rPr>
                <w:rFonts w:ascii="宋体" w:hAnsi="宋体" w:cs="宋体" w:eastAsia="宋体" w:hint="default"/>
                <w:sz w:val="18"/>
                <w:szCs w:val="18"/>
              </w:rPr>
            </w:pPr>
            <w:r>
              <w:rPr>
                <w:rFonts w:ascii="宋体"/>
                <w:spacing w:val="-1"/>
                <w:sz w:val="18"/>
              </w:rPr>
              <w:t>13,826,976.55</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pacing w:val="-1"/>
                <w:sz w:val="18"/>
              </w:rPr>
              <w:t>5,289,316.06</w:t>
            </w:r>
          </w:p>
        </w:tc>
      </w:tr>
      <w:tr>
        <w:trPr>
          <w:trHeight w:val="316"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0"/>
                <w:szCs w:val="20"/>
              </w:rPr>
            </w:pPr>
            <w:r>
              <w:rPr>
                <w:rFonts w:ascii="宋体" w:hAnsi="宋体" w:cs="宋体" w:eastAsia="宋体" w:hint="default"/>
                <w:sz w:val="20"/>
                <w:szCs w:val="20"/>
              </w:rPr>
              <w:t>仓储力资费</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2"/>
              <w:jc w:val="right"/>
              <w:rPr>
                <w:rFonts w:ascii="宋体" w:hAnsi="宋体" w:cs="宋体" w:eastAsia="宋体" w:hint="default"/>
                <w:sz w:val="18"/>
                <w:szCs w:val="18"/>
              </w:rPr>
            </w:pPr>
            <w:r>
              <w:rPr>
                <w:rFonts w:ascii="宋体"/>
                <w:spacing w:val="-1"/>
                <w:sz w:val="18"/>
              </w:rPr>
              <w:t>4,848,637.86</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8"/>
                <w:szCs w:val="18"/>
              </w:rPr>
            </w:pPr>
            <w:r>
              <w:rPr>
                <w:rFonts w:ascii="宋体"/>
                <w:spacing w:val="-1"/>
                <w:sz w:val="18"/>
              </w:rPr>
              <w:t>4,231,393.95</w:t>
            </w:r>
          </w:p>
        </w:tc>
      </w:tr>
      <w:tr>
        <w:trPr>
          <w:trHeight w:val="291"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0"/>
                <w:szCs w:val="20"/>
              </w:rPr>
            </w:pPr>
            <w:r>
              <w:rPr>
                <w:rFonts w:ascii="宋体" w:hAnsi="宋体" w:cs="宋体" w:eastAsia="宋体" w:hint="default"/>
                <w:sz w:val="20"/>
                <w:szCs w:val="20"/>
              </w:rPr>
              <w:t>运费</w:t>
            </w:r>
          </w:p>
        </w:tc>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2"/>
              <w:jc w:val="right"/>
              <w:rPr>
                <w:rFonts w:ascii="宋体" w:hAnsi="宋体" w:cs="宋体" w:eastAsia="宋体" w:hint="default"/>
                <w:sz w:val="18"/>
                <w:szCs w:val="18"/>
              </w:rPr>
            </w:pPr>
            <w:r>
              <w:rPr>
                <w:rFonts w:ascii="宋体"/>
                <w:spacing w:val="-1"/>
                <w:sz w:val="18"/>
              </w:rPr>
              <w:t>8,563,504.02</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8"/>
                <w:szCs w:val="18"/>
              </w:rPr>
            </w:pPr>
            <w:r>
              <w:rPr>
                <w:rFonts w:ascii="宋体"/>
                <w:spacing w:val="-1"/>
                <w:sz w:val="18"/>
              </w:rPr>
              <w:t>6,398,531.40</w:t>
            </w:r>
          </w:p>
        </w:tc>
      </w:tr>
    </w:tbl>
    <w:p>
      <w:pPr>
        <w:tabs>
          <w:tab w:pos="4400" w:val="left" w:leader="none"/>
          <w:tab w:pos="6421" w:val="left" w:leader="none"/>
        </w:tabs>
        <w:spacing w:line="294" w:lineRule="exact" w:before="0"/>
        <w:ind w:left="140" w:right="0" w:firstLine="0"/>
        <w:jc w:val="left"/>
        <w:rPr>
          <w:rFonts w:ascii="宋体" w:hAnsi="宋体" w:cs="宋体" w:eastAsia="宋体" w:hint="default"/>
          <w:sz w:val="18"/>
          <w:szCs w:val="18"/>
        </w:rPr>
      </w:pPr>
      <w:r>
        <w:rPr>
          <w:rFonts w:ascii="宋体" w:hAnsi="宋体" w:cs="宋体" w:eastAsia="宋体" w:hint="default"/>
          <w:position w:val="6"/>
          <w:sz w:val="20"/>
          <w:szCs w:val="20"/>
        </w:rPr>
        <w:t>工</w:t>
      </w:r>
      <w:r>
        <w:rPr>
          <w:rFonts w:ascii="宋体" w:hAnsi="宋体" w:cs="宋体" w:eastAsia="宋体" w:hint="default"/>
          <w:spacing w:val="97"/>
          <w:position w:val="6"/>
          <w:sz w:val="20"/>
          <w:szCs w:val="20"/>
        </w:rPr>
        <w:t> </w:t>
      </w:r>
      <w:r>
        <w:rPr>
          <w:rFonts w:ascii="宋体" w:hAnsi="宋体" w:cs="宋体" w:eastAsia="宋体" w:hint="default"/>
          <w:position w:val="6"/>
          <w:sz w:val="20"/>
          <w:szCs w:val="20"/>
        </w:rPr>
        <w:t>资</w:t>
        <w:tab/>
      </w:r>
      <w:r>
        <w:rPr>
          <w:rFonts w:ascii="宋体" w:hAnsi="宋体" w:cs="宋体" w:eastAsia="宋体" w:hint="default"/>
          <w:spacing w:val="-1"/>
          <w:sz w:val="18"/>
          <w:szCs w:val="18"/>
        </w:rPr>
        <w:t>5,923,052.26</w:t>
        <w:tab/>
        <w:t>6,380,775.60</w:t>
      </w:r>
    </w:p>
    <w:p>
      <w:pPr>
        <w:tabs>
          <w:tab w:pos="4400" w:val="left" w:leader="none"/>
          <w:tab w:pos="6421" w:val="left" w:leader="none"/>
        </w:tabs>
        <w:spacing w:line="314" w:lineRule="exact" w:before="0"/>
        <w:ind w:left="140" w:right="0" w:firstLine="0"/>
        <w:jc w:val="left"/>
        <w:rPr>
          <w:rFonts w:ascii="宋体" w:hAnsi="宋体" w:cs="宋体" w:eastAsia="宋体" w:hint="default"/>
          <w:sz w:val="18"/>
          <w:szCs w:val="18"/>
        </w:rPr>
      </w:pPr>
      <w:r>
        <w:rPr>
          <w:rFonts w:ascii="宋体" w:hAnsi="宋体" w:cs="宋体" w:eastAsia="宋体" w:hint="default"/>
          <w:w w:val="95"/>
          <w:position w:val="6"/>
          <w:sz w:val="20"/>
          <w:szCs w:val="20"/>
        </w:rPr>
        <w:t>劳务费</w:t>
        <w:tab/>
      </w:r>
      <w:r>
        <w:rPr>
          <w:rFonts w:ascii="宋体" w:hAnsi="宋体" w:cs="宋体" w:eastAsia="宋体" w:hint="default"/>
          <w:spacing w:val="-1"/>
          <w:sz w:val="18"/>
          <w:szCs w:val="18"/>
        </w:rPr>
        <w:t>5,563,189.03</w:t>
        <w:tab/>
        <w:t>5,121,954.23</w:t>
      </w:r>
    </w:p>
    <w:p>
      <w:pPr>
        <w:tabs>
          <w:tab w:pos="4400" w:val="left" w:leader="none"/>
          <w:tab w:pos="6421" w:val="left" w:leader="none"/>
        </w:tabs>
        <w:spacing w:line="317" w:lineRule="exact" w:before="0"/>
        <w:ind w:left="140" w:right="0" w:firstLine="0"/>
        <w:jc w:val="left"/>
        <w:rPr>
          <w:rFonts w:ascii="宋体" w:hAnsi="宋体" w:cs="宋体" w:eastAsia="宋体" w:hint="default"/>
          <w:sz w:val="18"/>
          <w:szCs w:val="18"/>
        </w:rPr>
      </w:pPr>
      <w:r>
        <w:rPr>
          <w:rFonts w:ascii="宋体" w:hAnsi="宋体" w:cs="宋体" w:eastAsia="宋体" w:hint="default"/>
          <w:w w:val="95"/>
          <w:position w:val="6"/>
          <w:sz w:val="20"/>
          <w:szCs w:val="20"/>
        </w:rPr>
        <w:t>差旅费</w:t>
        <w:tab/>
      </w:r>
      <w:r>
        <w:rPr>
          <w:rFonts w:ascii="宋体" w:hAnsi="宋体" w:cs="宋体" w:eastAsia="宋体" w:hint="default"/>
          <w:spacing w:val="-1"/>
          <w:sz w:val="18"/>
          <w:szCs w:val="18"/>
        </w:rPr>
        <w:t>3,214,559.81</w:t>
        <w:tab/>
        <w:t>3,144,483.64</w:t>
      </w:r>
    </w:p>
    <w:p>
      <w:pPr>
        <w:pStyle w:val="BodyText"/>
        <w:spacing w:line="348" w:lineRule="auto" w:before="123"/>
        <w:ind w:left="140" w:right="0" w:firstLine="420"/>
        <w:jc w:val="left"/>
      </w:pPr>
      <w:r>
        <w:rPr/>
        <w:t>销售费用本年金额比上年金额增加</w:t>
      </w:r>
      <w:r>
        <w:rPr>
          <w:spacing w:val="-55"/>
        </w:rPr>
        <w:t> </w:t>
      </w:r>
      <w:r>
        <w:rPr/>
        <w:t>11,992,574.30</w:t>
      </w:r>
      <w:r>
        <w:rPr>
          <w:spacing w:val="-57"/>
        </w:rPr>
        <w:t> </w:t>
      </w:r>
      <w:r>
        <w:rPr/>
        <w:t>元，增加比例为</w:t>
      </w:r>
      <w:r>
        <w:rPr>
          <w:spacing w:val="-55"/>
        </w:rPr>
        <w:t> </w:t>
      </w:r>
      <w:r>
        <w:rPr/>
        <w:t>31.58％，增加原因为：本年</w:t>
      </w:r>
      <w:r>
        <w:rPr>
          <w:w w:val="100"/>
        </w:rPr>
        <w:t> </w:t>
      </w:r>
      <w:r>
        <w:rPr/>
        <w:t>发生的超市通路行销费金额增加。</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680" w:right="0"/>
        <w:jc w:val="left"/>
      </w:pPr>
      <w:r>
        <w:rPr/>
        <w:t>2、</w:t>
      </w:r>
      <w:r>
        <w:rPr>
          <w:spacing w:val="-57"/>
        </w:rPr>
        <w:t> </w:t>
      </w:r>
      <w:r>
        <w:rPr/>
        <w:t>管理费用</w:t>
      </w:r>
    </w:p>
    <w:p>
      <w:pPr>
        <w:pStyle w:val="BodyText"/>
        <w:tabs>
          <w:tab w:pos="6071" w:val="left" w:leader="none"/>
        </w:tabs>
        <w:spacing w:line="240" w:lineRule="auto" w:before="138"/>
        <w:ind w:left="4021" w:right="0"/>
        <w:jc w:val="left"/>
      </w:pPr>
      <w:r>
        <w:rPr>
          <w:w w:val="100"/>
        </w:rPr>
      </w:r>
      <w:r>
        <w:rPr>
          <w:spacing w:val="-1"/>
          <w:u w:val="single" w:color="000000"/>
        </w:rPr>
        <w:t>本年金额</w:t>
      </w:r>
      <w:r>
        <w:rPr>
          <w:spacing w:val="-1"/>
        </w:rPr>
        <w:tab/>
      </w:r>
      <w:r>
        <w:rPr>
          <w:spacing w:val="-1"/>
          <w:u w:val="single" w:color="000000"/>
        </w:rPr>
        <w:t>上年金额</w:t>
      </w:r>
      <w:r>
        <w:rPr>
          <w:spacing w:val="-1"/>
        </w:rPr>
      </w:r>
    </w:p>
    <w:p>
      <w:pPr>
        <w:spacing w:line="240" w:lineRule="auto" w:before="6"/>
        <w:rPr>
          <w:rFonts w:ascii="宋体" w:hAnsi="宋体" w:cs="宋体" w:eastAsia="宋体" w:hint="default"/>
          <w:sz w:val="25"/>
          <w:szCs w:val="25"/>
        </w:rPr>
      </w:pPr>
    </w:p>
    <w:p>
      <w:pPr>
        <w:spacing w:line="260" w:lineRule="exact" w:before="63"/>
        <w:ind w:left="140" w:right="8100" w:firstLine="0"/>
        <w:jc w:val="left"/>
        <w:rPr>
          <w:rFonts w:ascii="宋体" w:hAnsi="宋体" w:cs="宋体" w:eastAsia="宋体" w:hint="default"/>
          <w:sz w:val="20"/>
          <w:szCs w:val="20"/>
        </w:rPr>
      </w:pPr>
      <w:r>
        <w:rPr/>
        <w:pict>
          <v:shape style="position:absolute;margin-left:275.208252pt;margin-top:-14.645033pt;width:162.6pt;height:144.9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6"/>
                    <w:gridCol w:w="1626"/>
                  </w:tblGrid>
                  <w:tr>
                    <w:trPr>
                      <w:trHeight w:val="503"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sz w:val="18"/>
                          </w:rPr>
                          <w:t>34,274,583.47</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pacing w:val="-1"/>
                            <w:sz w:val="18"/>
                          </w:rPr>
                          <w:t>31,506,887.48</w:t>
                        </w:r>
                      </w:p>
                    </w:tc>
                  </w:tr>
                  <w:tr>
                    <w:trPr>
                      <w:trHeight w:val="473"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sz w:val="18"/>
                          </w:rPr>
                          <w:t>11,360,419.47</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11,285,420.08</w:t>
                        </w:r>
                      </w:p>
                    </w:tc>
                  </w:tr>
                  <w:tr>
                    <w:trPr>
                      <w:trHeight w:val="314"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6" w:right="0"/>
                          <w:jc w:val="left"/>
                          <w:rPr>
                            <w:rFonts w:ascii="宋体" w:hAnsi="宋体" w:cs="宋体" w:eastAsia="宋体" w:hint="default"/>
                            <w:sz w:val="18"/>
                            <w:szCs w:val="18"/>
                          </w:rPr>
                        </w:pPr>
                        <w:r>
                          <w:rPr>
                            <w:rFonts w:ascii="宋体"/>
                            <w:sz w:val="18"/>
                          </w:rPr>
                          <w:t>3,315,367.50</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3,257,931.70</w:t>
                        </w:r>
                      </w:p>
                    </w:tc>
                  </w:tr>
                  <w:tr>
                    <w:trPr>
                      <w:trHeight w:val="316"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6" w:right="0"/>
                          <w:jc w:val="left"/>
                          <w:rPr>
                            <w:rFonts w:ascii="宋体" w:hAnsi="宋体" w:cs="宋体" w:eastAsia="宋体" w:hint="default"/>
                            <w:sz w:val="18"/>
                            <w:szCs w:val="18"/>
                          </w:rPr>
                        </w:pPr>
                        <w:r>
                          <w:rPr>
                            <w:rFonts w:ascii="宋体"/>
                            <w:sz w:val="18"/>
                          </w:rPr>
                          <w:t>2,676,104.47</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2,636,790.94</w:t>
                        </w:r>
                      </w:p>
                    </w:tc>
                  </w:tr>
                  <w:tr>
                    <w:trPr>
                      <w:trHeight w:val="316"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6" w:right="0"/>
                          <w:jc w:val="left"/>
                          <w:rPr>
                            <w:rFonts w:ascii="宋体" w:hAnsi="宋体" w:cs="宋体" w:eastAsia="宋体" w:hint="default"/>
                            <w:sz w:val="18"/>
                            <w:szCs w:val="18"/>
                          </w:rPr>
                        </w:pPr>
                        <w:r>
                          <w:rPr>
                            <w:rFonts w:ascii="宋体"/>
                            <w:sz w:val="18"/>
                          </w:rPr>
                          <w:t>2,318,629.96</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spacing w:val="-1"/>
                            <w:sz w:val="18"/>
                          </w:rPr>
                          <w:t>1,609,289.96</w:t>
                        </w:r>
                      </w:p>
                    </w:tc>
                  </w:tr>
                  <w:tr>
                    <w:trPr>
                      <w:trHeight w:val="314"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6" w:right="0"/>
                          <w:jc w:val="left"/>
                          <w:rPr>
                            <w:rFonts w:ascii="宋体" w:hAnsi="宋体" w:cs="宋体" w:eastAsia="宋体" w:hint="default"/>
                            <w:sz w:val="18"/>
                            <w:szCs w:val="18"/>
                          </w:rPr>
                        </w:pPr>
                        <w:r>
                          <w:rPr>
                            <w:rFonts w:ascii="宋体"/>
                            <w:sz w:val="18"/>
                          </w:rPr>
                          <w:t>1,856,721.97</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1,505,949.09</w:t>
                        </w:r>
                      </w:p>
                    </w:tc>
                  </w:tr>
                  <w:tr>
                    <w:trPr>
                      <w:trHeight w:val="314"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6" w:right="0"/>
                          <w:jc w:val="left"/>
                          <w:rPr>
                            <w:rFonts w:ascii="宋体" w:hAnsi="宋体" w:cs="宋体" w:eastAsia="宋体" w:hint="default"/>
                            <w:sz w:val="18"/>
                            <w:szCs w:val="18"/>
                          </w:rPr>
                        </w:pPr>
                        <w:r>
                          <w:rPr>
                            <w:rFonts w:ascii="宋体"/>
                            <w:sz w:val="18"/>
                          </w:rPr>
                          <w:t>1,626,331.22</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1,098,555.34</w:t>
                        </w:r>
                      </w:p>
                    </w:tc>
                  </w:tr>
                  <w:tr>
                    <w:trPr>
                      <w:trHeight w:val="347"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6" w:right="0"/>
                          <w:jc w:val="left"/>
                          <w:rPr>
                            <w:rFonts w:ascii="宋体" w:hAnsi="宋体" w:cs="宋体" w:eastAsia="宋体" w:hint="default"/>
                            <w:sz w:val="18"/>
                            <w:szCs w:val="18"/>
                          </w:rPr>
                        </w:pPr>
                        <w:r>
                          <w:rPr>
                            <w:rFonts w:ascii="宋体"/>
                            <w:sz w:val="18"/>
                          </w:rPr>
                          <w:t>1,632,665.79</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2,013,569.51</w:t>
                        </w:r>
                      </w:p>
                    </w:tc>
                  </w:tr>
                </w:tbl>
                <w:p>
                  <w:pPr/>
                </w:p>
              </w:txbxContent>
            </v:textbox>
            <w10:wrap type="none"/>
          </v:shape>
        </w:pict>
      </w:r>
      <w:r>
        <w:rPr>
          <w:rFonts w:ascii="宋体" w:hAnsi="宋体" w:cs="宋体" w:eastAsia="宋体" w:hint="default"/>
          <w:w w:val="95"/>
          <w:sz w:val="20"/>
          <w:szCs w:val="20"/>
        </w:rPr>
        <w:t>其中主要为：</w:t>
      </w:r>
      <w:r>
        <w:rPr>
          <w:rFonts w:ascii="宋体" w:hAnsi="宋体" w:cs="宋体" w:eastAsia="宋体" w:hint="default"/>
          <w:spacing w:val="-39"/>
          <w:w w:val="95"/>
          <w:sz w:val="20"/>
          <w:szCs w:val="20"/>
        </w:rPr>
        <w:t> </w:t>
      </w:r>
      <w:r>
        <w:rPr>
          <w:rFonts w:ascii="宋体" w:hAnsi="宋体" w:cs="宋体" w:eastAsia="宋体" w:hint="default"/>
          <w:spacing w:val="-39"/>
          <w:w w:val="95"/>
          <w:sz w:val="20"/>
          <w:szCs w:val="20"/>
        </w:rPr>
      </w:r>
      <w:r>
        <w:rPr>
          <w:rFonts w:ascii="宋体" w:hAnsi="宋体" w:cs="宋体" w:eastAsia="宋体" w:hint="default"/>
          <w:sz w:val="20"/>
          <w:szCs w:val="20"/>
        </w:rPr>
        <w:t>工</w:t>
      </w:r>
      <w:r>
        <w:rPr>
          <w:rFonts w:ascii="宋体" w:hAnsi="宋体" w:cs="宋体" w:eastAsia="宋体" w:hint="default"/>
          <w:spacing w:val="97"/>
          <w:sz w:val="20"/>
          <w:szCs w:val="20"/>
        </w:rPr>
        <w:t> </w:t>
      </w:r>
      <w:r>
        <w:rPr>
          <w:rFonts w:ascii="宋体" w:hAnsi="宋体" w:cs="宋体" w:eastAsia="宋体" w:hint="default"/>
          <w:sz w:val="20"/>
          <w:szCs w:val="20"/>
        </w:rPr>
        <w:t>资</w:t>
      </w:r>
    </w:p>
    <w:p>
      <w:pPr>
        <w:spacing w:line="288" w:lineRule="auto" w:before="29"/>
        <w:ind w:left="140" w:right="8280" w:firstLine="0"/>
        <w:jc w:val="left"/>
        <w:rPr>
          <w:rFonts w:ascii="宋体" w:hAnsi="宋体" w:cs="宋体" w:eastAsia="宋体" w:hint="default"/>
          <w:sz w:val="20"/>
          <w:szCs w:val="20"/>
        </w:rPr>
      </w:pPr>
      <w:r>
        <w:rPr>
          <w:rFonts w:ascii="宋体" w:hAnsi="宋体" w:cs="宋体" w:eastAsia="宋体" w:hint="default"/>
          <w:sz w:val="20"/>
          <w:szCs w:val="20"/>
        </w:rPr>
        <w:t>六金</w:t>
      </w:r>
      <w:r>
        <w:rPr>
          <w:rFonts w:ascii="宋体" w:hAnsi="宋体" w:cs="宋体" w:eastAsia="宋体" w:hint="default"/>
          <w:w w:val="99"/>
          <w:sz w:val="20"/>
          <w:szCs w:val="20"/>
        </w:rPr>
        <w:t> </w:t>
      </w:r>
      <w:r>
        <w:rPr>
          <w:rFonts w:ascii="宋体" w:hAnsi="宋体" w:cs="宋体" w:eastAsia="宋体" w:hint="default"/>
          <w:w w:val="95"/>
          <w:sz w:val="20"/>
          <w:szCs w:val="20"/>
        </w:rPr>
        <w:t>物业费用</w:t>
      </w:r>
      <w:r>
        <w:rPr>
          <w:rFonts w:ascii="宋体" w:hAnsi="宋体" w:cs="宋体" w:eastAsia="宋体" w:hint="default"/>
          <w:spacing w:val="-59"/>
          <w:w w:val="95"/>
          <w:sz w:val="20"/>
          <w:szCs w:val="20"/>
        </w:rPr>
        <w:t> </w:t>
      </w:r>
      <w:r>
        <w:rPr>
          <w:rFonts w:ascii="宋体" w:hAnsi="宋体" w:cs="宋体" w:eastAsia="宋体" w:hint="default"/>
          <w:sz w:val="20"/>
          <w:szCs w:val="20"/>
        </w:rPr>
        <w:t>办公费</w:t>
      </w:r>
      <w:r>
        <w:rPr>
          <w:rFonts w:ascii="宋体" w:hAnsi="宋体" w:cs="宋体" w:eastAsia="宋体" w:hint="default"/>
          <w:w w:val="99"/>
          <w:sz w:val="20"/>
          <w:szCs w:val="20"/>
        </w:rPr>
        <w:t> </w:t>
      </w:r>
      <w:r>
        <w:rPr>
          <w:rFonts w:ascii="宋体" w:hAnsi="宋体" w:cs="宋体" w:eastAsia="宋体" w:hint="default"/>
          <w:sz w:val="20"/>
          <w:szCs w:val="20"/>
        </w:rPr>
        <w:t>福利费</w:t>
      </w:r>
      <w:r>
        <w:rPr>
          <w:rFonts w:ascii="宋体" w:hAnsi="宋体" w:cs="宋体" w:eastAsia="宋体" w:hint="default"/>
          <w:w w:val="99"/>
          <w:sz w:val="20"/>
          <w:szCs w:val="20"/>
        </w:rPr>
        <w:t> </w:t>
      </w:r>
      <w:r>
        <w:rPr>
          <w:rFonts w:ascii="宋体" w:hAnsi="宋体" w:cs="宋体" w:eastAsia="宋体" w:hint="default"/>
          <w:w w:val="95"/>
          <w:sz w:val="20"/>
          <w:szCs w:val="20"/>
        </w:rPr>
        <w:t>修理费用</w:t>
      </w:r>
      <w:r>
        <w:rPr>
          <w:rFonts w:ascii="宋体" w:hAnsi="宋体" w:cs="宋体" w:eastAsia="宋体" w:hint="default"/>
          <w:spacing w:val="-59"/>
          <w:w w:val="95"/>
          <w:sz w:val="20"/>
          <w:szCs w:val="20"/>
        </w:rPr>
        <w:t> </w:t>
      </w:r>
      <w:r>
        <w:rPr>
          <w:rFonts w:ascii="宋体" w:hAnsi="宋体" w:cs="宋体" w:eastAsia="宋体" w:hint="default"/>
          <w:sz w:val="20"/>
          <w:szCs w:val="20"/>
        </w:rPr>
        <w:t>折旧</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645" w:type="dxa"/>
        <w:tblLayout w:type="fixed"/>
        <w:tblCellMar>
          <w:top w:w="0" w:type="dxa"/>
          <w:left w:w="0" w:type="dxa"/>
          <w:bottom w:w="0" w:type="dxa"/>
          <w:right w:w="0" w:type="dxa"/>
        </w:tblCellMar>
        <w:tblLook w:val="01E0"/>
      </w:tblPr>
      <w:tblGrid>
        <w:gridCol w:w="2788"/>
        <w:gridCol w:w="2774"/>
        <w:gridCol w:w="2060"/>
      </w:tblGrid>
      <w:tr>
        <w:trPr>
          <w:trHeight w:val="716"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财务费用</w:t>
            </w:r>
          </w:p>
          <w:p>
            <w:pPr>
              <w:pStyle w:val="TableParagraph"/>
              <w:spacing w:line="240" w:lineRule="auto" w:before="109"/>
              <w:ind w:left="1441"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项</w:t>
            </w:r>
            <w:r>
              <w:rPr>
                <w:rFonts w:ascii="宋体" w:hAnsi="宋体" w:cs="宋体" w:eastAsia="宋体" w:hint="default"/>
                <w:spacing w:val="97"/>
                <w:sz w:val="20"/>
                <w:szCs w:val="20"/>
                <w:u w:val="single" w:color="000000"/>
              </w:rPr>
              <w:t> </w:t>
            </w:r>
            <w:r>
              <w:rPr>
                <w:rFonts w:ascii="宋体" w:hAnsi="宋体" w:cs="宋体" w:eastAsia="宋体" w:hint="default"/>
                <w:sz w:val="20"/>
                <w:szCs w:val="20"/>
                <w:u w:val="single" w:color="000000"/>
              </w:rPr>
              <w:t>目</w:t>
            </w:r>
            <w:r>
              <w:rPr>
                <w:rFonts w:ascii="宋体" w:hAnsi="宋体" w:cs="宋体" w:eastAsia="宋体" w:hint="default"/>
                <w:sz w:val="20"/>
                <w:szCs w:val="20"/>
              </w:rPr>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748"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本年金额</w:t>
            </w:r>
            <w:r>
              <w:rPr>
                <w:rFonts w:ascii="宋体" w:hAnsi="宋体" w:cs="宋体" w:eastAsia="宋体" w:hint="default"/>
                <w:sz w:val="20"/>
                <w:szCs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528"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上年金额</w:t>
            </w:r>
            <w:r>
              <w:rPr>
                <w:rFonts w:ascii="宋体" w:hAnsi="宋体" w:cs="宋体" w:eastAsia="宋体" w:hint="default"/>
                <w:sz w:val="20"/>
                <w:szCs w:val="20"/>
              </w:rPr>
            </w:r>
          </w:p>
        </w:tc>
      </w:tr>
      <w:tr>
        <w:trPr>
          <w:trHeight w:val="286"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51" w:lineRule="exact"/>
              <w:ind w:left="642"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774" w:type="dxa"/>
            <w:tcBorders>
              <w:top w:val="nil" w:sz="6" w:space="0" w:color="auto"/>
              <w:left w:val="nil" w:sz="6" w:space="0" w:color="auto"/>
              <w:bottom w:val="nil" w:sz="6" w:space="0" w:color="auto"/>
              <w:right w:val="nil" w:sz="6" w:space="0" w:color="auto"/>
            </w:tcBorders>
          </w:tcPr>
          <w:p>
            <w:pPr>
              <w:pStyle w:val="TableParagraph"/>
              <w:spacing w:line="215" w:lineRule="exact"/>
              <w:ind w:right="526"/>
              <w:jc w:val="right"/>
              <w:rPr>
                <w:rFonts w:ascii="宋体" w:hAnsi="宋体" w:cs="宋体" w:eastAsia="宋体" w:hint="default"/>
                <w:sz w:val="18"/>
                <w:szCs w:val="18"/>
              </w:rPr>
            </w:pPr>
            <w:r>
              <w:rPr>
                <w:rFonts w:ascii="宋体"/>
                <w:spacing w:val="-1"/>
                <w:sz w:val="18"/>
              </w:rPr>
              <w:t>1,872,102.50</w:t>
            </w:r>
          </w:p>
        </w:tc>
        <w:tc>
          <w:tcPr>
            <w:tcW w:w="2060"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1,660,801.12</w:t>
            </w:r>
          </w:p>
        </w:tc>
      </w:tr>
      <w:tr>
        <w:trPr>
          <w:trHeight w:val="284"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51" w:lineRule="exact"/>
              <w:ind w:left="642"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774" w:type="dxa"/>
            <w:tcBorders>
              <w:top w:val="nil" w:sz="6" w:space="0" w:color="auto"/>
              <w:left w:val="nil" w:sz="6" w:space="0" w:color="auto"/>
              <w:bottom w:val="nil" w:sz="6" w:space="0" w:color="auto"/>
              <w:right w:val="nil" w:sz="6" w:space="0" w:color="auto"/>
            </w:tcBorders>
          </w:tcPr>
          <w:p>
            <w:pPr>
              <w:pStyle w:val="TableParagraph"/>
              <w:spacing w:line="215" w:lineRule="exact"/>
              <w:ind w:right="526"/>
              <w:jc w:val="right"/>
              <w:rPr>
                <w:rFonts w:ascii="宋体" w:hAnsi="宋体" w:cs="宋体" w:eastAsia="宋体" w:hint="default"/>
                <w:sz w:val="18"/>
                <w:szCs w:val="18"/>
              </w:rPr>
            </w:pPr>
            <w:r>
              <w:rPr>
                <w:rFonts w:ascii="宋体"/>
                <w:spacing w:val="-1"/>
                <w:sz w:val="18"/>
              </w:rPr>
              <w:t>390,588.54</w:t>
            </w:r>
          </w:p>
        </w:tc>
        <w:tc>
          <w:tcPr>
            <w:tcW w:w="2060"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452,286.14</w:t>
            </w:r>
          </w:p>
        </w:tc>
      </w:tr>
      <w:tr>
        <w:trPr>
          <w:trHeight w:val="284"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50" w:lineRule="exact"/>
              <w:ind w:left="642" w:right="0"/>
              <w:jc w:val="left"/>
              <w:rPr>
                <w:rFonts w:ascii="宋体" w:hAnsi="宋体" w:cs="宋体" w:eastAsia="宋体" w:hint="default"/>
                <w:sz w:val="20"/>
                <w:szCs w:val="20"/>
              </w:rPr>
            </w:pPr>
            <w:r>
              <w:rPr>
                <w:rFonts w:ascii="宋体" w:hAnsi="宋体" w:cs="宋体" w:eastAsia="宋体" w:hint="default"/>
                <w:sz w:val="20"/>
                <w:szCs w:val="20"/>
              </w:rPr>
              <w:t>汇兑损益</w:t>
            </w:r>
          </w:p>
        </w:tc>
        <w:tc>
          <w:tcPr>
            <w:tcW w:w="2774" w:type="dxa"/>
            <w:tcBorders>
              <w:top w:val="nil" w:sz="6" w:space="0" w:color="auto"/>
              <w:left w:val="nil" w:sz="6" w:space="0" w:color="auto"/>
              <w:bottom w:val="nil" w:sz="6" w:space="0" w:color="auto"/>
              <w:right w:val="nil" w:sz="6" w:space="0" w:color="auto"/>
            </w:tcBorders>
          </w:tcPr>
          <w:p>
            <w:pPr>
              <w:pStyle w:val="TableParagraph"/>
              <w:spacing w:line="213" w:lineRule="exact"/>
              <w:ind w:right="526"/>
              <w:jc w:val="right"/>
              <w:rPr>
                <w:rFonts w:ascii="宋体" w:hAnsi="宋体" w:cs="宋体" w:eastAsia="宋体" w:hint="default"/>
                <w:sz w:val="18"/>
                <w:szCs w:val="18"/>
              </w:rPr>
            </w:pPr>
            <w:r>
              <w:rPr>
                <w:rFonts w:ascii="宋体"/>
                <w:spacing w:val="-1"/>
                <w:sz w:val="18"/>
              </w:rPr>
              <w:t>1,466,878.94</w:t>
            </w:r>
          </w:p>
        </w:tc>
        <w:tc>
          <w:tcPr>
            <w:tcW w:w="2060" w:type="dxa"/>
            <w:tcBorders>
              <w:top w:val="nil" w:sz="6" w:space="0" w:color="auto"/>
              <w:left w:val="nil" w:sz="6" w:space="0" w:color="auto"/>
              <w:bottom w:val="nil" w:sz="6" w:space="0" w:color="auto"/>
              <w:right w:val="nil" w:sz="6" w:space="0" w:color="auto"/>
            </w:tcBorders>
          </w:tcPr>
          <w:p>
            <w:pPr>
              <w:pStyle w:val="TableParagraph"/>
              <w:spacing w:line="213" w:lineRule="exact"/>
              <w:ind w:right="33"/>
              <w:jc w:val="right"/>
              <w:rPr>
                <w:rFonts w:ascii="宋体" w:hAnsi="宋体" w:cs="宋体" w:eastAsia="宋体" w:hint="default"/>
                <w:sz w:val="18"/>
                <w:szCs w:val="18"/>
              </w:rPr>
            </w:pPr>
            <w:r>
              <w:rPr>
                <w:rFonts w:ascii="宋体"/>
                <w:spacing w:val="-1"/>
                <w:sz w:val="18"/>
              </w:rPr>
              <w:t>928,983.15</w:t>
            </w:r>
          </w:p>
        </w:tc>
      </w:tr>
      <w:tr>
        <w:trPr>
          <w:trHeight w:val="286" w:hRule="exact"/>
        </w:trPr>
        <w:tc>
          <w:tcPr>
            <w:tcW w:w="2788" w:type="dxa"/>
            <w:tcBorders>
              <w:top w:val="nil" w:sz="6" w:space="0" w:color="auto"/>
              <w:left w:val="nil" w:sz="6" w:space="0" w:color="auto"/>
              <w:bottom w:val="nil" w:sz="6" w:space="0" w:color="auto"/>
              <w:right w:val="nil" w:sz="6" w:space="0" w:color="auto"/>
            </w:tcBorders>
          </w:tcPr>
          <w:p>
            <w:pPr>
              <w:pStyle w:val="TableParagraph"/>
              <w:tabs>
                <w:tab w:pos="1239" w:val="left" w:leader="none"/>
              </w:tabs>
              <w:spacing w:line="251" w:lineRule="exact"/>
              <w:ind w:left="642" w:right="0"/>
              <w:jc w:val="left"/>
              <w:rPr>
                <w:rFonts w:ascii="宋体" w:hAnsi="宋体" w:cs="宋体" w:eastAsia="宋体" w:hint="default"/>
                <w:sz w:val="20"/>
                <w:szCs w:val="20"/>
              </w:rPr>
            </w:pPr>
            <w:r>
              <w:rPr>
                <w:rFonts w:ascii="宋体" w:hAnsi="宋体" w:cs="宋体" w:eastAsia="宋体" w:hint="default"/>
                <w:w w:val="95"/>
                <w:sz w:val="20"/>
                <w:szCs w:val="20"/>
              </w:rPr>
              <w:t>其</w:t>
              <w:tab/>
            </w:r>
            <w:r>
              <w:rPr>
                <w:rFonts w:ascii="宋体" w:hAnsi="宋体" w:cs="宋体" w:eastAsia="宋体" w:hint="default"/>
                <w:sz w:val="20"/>
                <w:szCs w:val="20"/>
              </w:rPr>
              <w:t>他</w:t>
            </w:r>
          </w:p>
        </w:tc>
        <w:tc>
          <w:tcPr>
            <w:tcW w:w="2774" w:type="dxa"/>
            <w:tcBorders>
              <w:top w:val="nil" w:sz="6" w:space="0" w:color="auto"/>
              <w:left w:val="nil" w:sz="6" w:space="0" w:color="auto"/>
              <w:bottom w:val="nil" w:sz="6" w:space="0" w:color="auto"/>
              <w:right w:val="nil" w:sz="6" w:space="0" w:color="auto"/>
            </w:tcBorders>
          </w:tcPr>
          <w:p>
            <w:pPr>
              <w:pStyle w:val="TableParagraph"/>
              <w:spacing w:line="215" w:lineRule="exact"/>
              <w:ind w:right="526"/>
              <w:jc w:val="right"/>
              <w:rPr>
                <w:rFonts w:ascii="宋体" w:hAnsi="宋体" w:cs="宋体" w:eastAsia="宋体" w:hint="default"/>
                <w:sz w:val="18"/>
                <w:szCs w:val="18"/>
              </w:rPr>
            </w:pPr>
            <w:r>
              <w:rPr>
                <w:rFonts w:ascii="宋体"/>
                <w:spacing w:val="-1"/>
                <w:sz w:val="18"/>
              </w:rPr>
              <w:t>392,569.16</w:t>
            </w:r>
          </w:p>
        </w:tc>
        <w:tc>
          <w:tcPr>
            <w:tcW w:w="2060"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367,420.21</w:t>
            </w:r>
          </w:p>
        </w:tc>
      </w:tr>
      <w:tr>
        <w:trPr>
          <w:trHeight w:val="351" w:hRule="exact"/>
        </w:trPr>
        <w:tc>
          <w:tcPr>
            <w:tcW w:w="2788" w:type="dxa"/>
            <w:tcBorders>
              <w:top w:val="nil" w:sz="6" w:space="0" w:color="auto"/>
              <w:left w:val="nil" w:sz="6" w:space="0" w:color="auto"/>
              <w:bottom w:val="nil" w:sz="6" w:space="0" w:color="auto"/>
              <w:right w:val="nil" w:sz="6" w:space="0" w:color="auto"/>
            </w:tcBorders>
          </w:tcPr>
          <w:p>
            <w:pPr>
              <w:pStyle w:val="TableParagraph"/>
              <w:tabs>
                <w:tab w:pos="1239" w:val="left" w:leader="none"/>
              </w:tabs>
              <w:spacing w:line="251" w:lineRule="exact"/>
              <w:ind w:left="64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774" w:type="dxa"/>
            <w:tcBorders>
              <w:top w:val="nil" w:sz="6" w:space="0" w:color="auto"/>
              <w:left w:val="nil" w:sz="6" w:space="0" w:color="auto"/>
              <w:bottom w:val="nil" w:sz="6" w:space="0" w:color="auto"/>
              <w:right w:val="nil" w:sz="6" w:space="0" w:color="auto"/>
            </w:tcBorders>
          </w:tcPr>
          <w:p>
            <w:pPr>
              <w:pStyle w:val="TableParagraph"/>
              <w:spacing w:line="215" w:lineRule="exact"/>
              <w:ind w:right="526"/>
              <w:jc w:val="right"/>
              <w:rPr>
                <w:rFonts w:ascii="宋体" w:hAnsi="宋体" w:cs="宋体" w:eastAsia="宋体" w:hint="default"/>
                <w:sz w:val="18"/>
                <w:szCs w:val="18"/>
              </w:rPr>
            </w:pPr>
            <w:r>
              <w:rPr>
                <w:rFonts w:ascii="宋体"/>
                <w:spacing w:val="-1"/>
                <w:sz w:val="18"/>
              </w:rPr>
              <w:t>3,340,962.06</w:t>
            </w:r>
          </w:p>
        </w:tc>
        <w:tc>
          <w:tcPr>
            <w:tcW w:w="2060"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2,504,918.34</w:t>
            </w:r>
          </w:p>
        </w:tc>
      </w:tr>
    </w:tbl>
    <w:p>
      <w:pPr>
        <w:pStyle w:val="BodyText"/>
        <w:spacing w:line="408" w:lineRule="auto" w:before="8"/>
        <w:ind w:left="140" w:right="0"/>
        <w:jc w:val="left"/>
      </w:pPr>
      <w:r>
        <w:rPr/>
        <w:t>财务费用本年金额比上年金额增加</w:t>
      </w:r>
      <w:r>
        <w:rPr>
          <w:spacing w:val="-41"/>
        </w:rPr>
        <w:t> </w:t>
      </w:r>
      <w:r>
        <w:rPr/>
        <w:t>836,043.72</w:t>
      </w:r>
      <w:r>
        <w:rPr>
          <w:spacing w:val="-41"/>
        </w:rPr>
        <w:t> </w:t>
      </w:r>
      <w:r>
        <w:rPr>
          <w:spacing w:val="-5"/>
        </w:rPr>
        <w:t>元，增加比例为</w:t>
      </w:r>
      <w:r>
        <w:rPr>
          <w:spacing w:val="-41"/>
        </w:rPr>
        <w:t> </w:t>
      </w:r>
      <w:r>
        <w:rPr>
          <w:spacing w:val="-4"/>
        </w:rPr>
        <w:t>33.38％，增加原因为：本年发生的汇</w:t>
      </w:r>
      <w:r>
        <w:rPr>
          <w:spacing w:val="-100"/>
        </w:rPr>
        <w:t> </w:t>
      </w:r>
      <w:r>
        <w:rPr>
          <w:spacing w:val="-100"/>
        </w:rPr>
      </w:r>
      <w:r>
        <w:rPr/>
        <w:t>兑损益金额较大。</w:t>
      </w:r>
    </w:p>
    <w:p>
      <w:pPr>
        <w:pStyle w:val="BodyText"/>
        <w:spacing w:line="240" w:lineRule="auto" w:before="46"/>
        <w:ind w:left="140" w:right="0"/>
        <w:jc w:val="left"/>
      </w:pPr>
      <w:r>
        <w:rPr/>
        <w:t>（三十）资产减值损失</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521"/>
        <w:gridCol w:w="3020"/>
        <w:gridCol w:w="2136"/>
      </w:tblGrid>
      <w:tr>
        <w:trPr>
          <w:trHeight w:val="333"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85" w:right="0"/>
              <w:jc w:val="center"/>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项</w:t>
            </w:r>
            <w:r>
              <w:rPr>
                <w:rFonts w:ascii="宋体" w:hAnsi="宋体" w:cs="宋体" w:eastAsia="宋体" w:hint="default"/>
                <w:spacing w:val="97"/>
                <w:sz w:val="20"/>
                <w:szCs w:val="20"/>
                <w:u w:val="single" w:color="000000"/>
              </w:rPr>
              <w:t> </w:t>
            </w:r>
            <w:r>
              <w:rPr>
                <w:rFonts w:ascii="宋体" w:hAnsi="宋体" w:cs="宋体" w:eastAsia="宋体" w:hint="default"/>
                <w:sz w:val="20"/>
                <w:szCs w:val="20"/>
                <w:u w:val="single" w:color="000000"/>
              </w:rPr>
              <w:t>目</w:t>
            </w:r>
            <w:r>
              <w:rPr>
                <w:rFonts w:ascii="宋体" w:hAnsi="宋体" w:cs="宋体" w:eastAsia="宋体" w:hint="default"/>
                <w:sz w:val="20"/>
                <w:szCs w:val="20"/>
              </w:rPr>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919"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本年金额</w:t>
            </w:r>
            <w:r>
              <w:rPr>
                <w:rFonts w:ascii="宋体" w:hAnsi="宋体" w:cs="宋体" w:eastAsia="宋体" w:hint="default"/>
                <w:sz w:val="20"/>
                <w:szCs w:val="20"/>
              </w:rPr>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33"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上年金额</w:t>
            </w:r>
            <w:r>
              <w:rPr>
                <w:rFonts w:ascii="宋体" w:hAnsi="宋体" w:cs="宋体" w:eastAsia="宋体" w:hint="default"/>
                <w:sz w:val="20"/>
                <w:szCs w:val="20"/>
              </w:rPr>
            </w:r>
          </w:p>
        </w:tc>
      </w:tr>
      <w:tr>
        <w:trPr>
          <w:trHeight w:val="284"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3020" w:type="dxa"/>
            <w:tcBorders>
              <w:top w:val="nil" w:sz="6" w:space="0" w:color="auto"/>
              <w:left w:val="nil" w:sz="6" w:space="0" w:color="auto"/>
              <w:bottom w:val="nil" w:sz="6" w:space="0" w:color="auto"/>
              <w:right w:val="nil" w:sz="6" w:space="0" w:color="auto"/>
            </w:tcBorders>
          </w:tcPr>
          <w:p>
            <w:pPr>
              <w:pStyle w:val="TableParagraph"/>
              <w:spacing w:line="213" w:lineRule="exact"/>
              <w:ind w:right="431"/>
              <w:jc w:val="right"/>
              <w:rPr>
                <w:rFonts w:ascii="宋体" w:hAnsi="宋体" w:cs="宋体" w:eastAsia="宋体" w:hint="default"/>
                <w:sz w:val="18"/>
                <w:szCs w:val="18"/>
              </w:rPr>
            </w:pPr>
            <w:r>
              <w:rPr>
                <w:rFonts w:ascii="宋体"/>
                <w:spacing w:val="-1"/>
                <w:sz w:val="18"/>
              </w:rPr>
              <w:t>-4,718,825.99</w:t>
            </w:r>
          </w:p>
        </w:tc>
        <w:tc>
          <w:tcPr>
            <w:tcW w:w="2136" w:type="dxa"/>
            <w:tcBorders>
              <w:top w:val="nil" w:sz="6" w:space="0" w:color="auto"/>
              <w:left w:val="nil" w:sz="6" w:space="0" w:color="auto"/>
              <w:bottom w:val="nil" w:sz="6" w:space="0" w:color="auto"/>
              <w:right w:val="nil" w:sz="6" w:space="0" w:color="auto"/>
            </w:tcBorders>
          </w:tcPr>
          <w:p>
            <w:pPr>
              <w:pStyle w:val="TableParagraph"/>
              <w:spacing w:line="213" w:lineRule="exact"/>
              <w:ind w:right="33"/>
              <w:jc w:val="right"/>
              <w:rPr>
                <w:rFonts w:ascii="宋体" w:hAnsi="宋体" w:cs="宋体" w:eastAsia="宋体" w:hint="default"/>
                <w:sz w:val="18"/>
                <w:szCs w:val="18"/>
              </w:rPr>
            </w:pPr>
            <w:r>
              <w:rPr>
                <w:rFonts w:ascii="宋体"/>
                <w:spacing w:val="-1"/>
                <w:sz w:val="18"/>
              </w:rPr>
              <w:t>3,460,512.65</w:t>
            </w:r>
          </w:p>
        </w:tc>
      </w:tr>
      <w:tr>
        <w:trPr>
          <w:trHeight w:val="286"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3020" w:type="dxa"/>
            <w:tcBorders>
              <w:top w:val="nil" w:sz="6" w:space="0" w:color="auto"/>
              <w:left w:val="nil" w:sz="6" w:space="0" w:color="auto"/>
              <w:bottom w:val="nil" w:sz="6" w:space="0" w:color="auto"/>
              <w:right w:val="nil" w:sz="6" w:space="0" w:color="auto"/>
            </w:tcBorders>
          </w:tcPr>
          <w:p>
            <w:pPr>
              <w:pStyle w:val="TableParagraph"/>
              <w:spacing w:line="215" w:lineRule="exact"/>
              <w:ind w:right="431"/>
              <w:jc w:val="right"/>
              <w:rPr>
                <w:rFonts w:ascii="宋体" w:hAnsi="宋体" w:cs="宋体" w:eastAsia="宋体" w:hint="default"/>
                <w:sz w:val="18"/>
                <w:szCs w:val="18"/>
              </w:rPr>
            </w:pPr>
            <w:r>
              <w:rPr>
                <w:rFonts w:ascii="宋体"/>
                <w:spacing w:val="-1"/>
                <w:sz w:val="18"/>
              </w:rPr>
              <w:t>3,957,945.79</w:t>
            </w:r>
          </w:p>
        </w:tc>
        <w:tc>
          <w:tcPr>
            <w:tcW w:w="2136"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-165,846.60</w:t>
            </w:r>
          </w:p>
        </w:tc>
      </w:tr>
      <w:tr>
        <w:trPr>
          <w:trHeight w:val="351"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7"/>
                <w:sz w:val="20"/>
                <w:szCs w:val="20"/>
              </w:rPr>
              <w:t> </w:t>
            </w:r>
            <w:r>
              <w:rPr>
                <w:rFonts w:ascii="宋体" w:hAnsi="宋体" w:cs="宋体" w:eastAsia="宋体" w:hint="default"/>
                <w:sz w:val="20"/>
                <w:szCs w:val="20"/>
              </w:rPr>
              <w:t>计</w:t>
            </w:r>
          </w:p>
        </w:tc>
        <w:tc>
          <w:tcPr>
            <w:tcW w:w="3020" w:type="dxa"/>
            <w:tcBorders>
              <w:top w:val="nil" w:sz="6" w:space="0" w:color="auto"/>
              <w:left w:val="nil" w:sz="6" w:space="0" w:color="auto"/>
              <w:bottom w:val="nil" w:sz="6" w:space="0" w:color="auto"/>
              <w:right w:val="nil" w:sz="6" w:space="0" w:color="auto"/>
            </w:tcBorders>
          </w:tcPr>
          <w:p>
            <w:pPr>
              <w:pStyle w:val="TableParagraph"/>
              <w:spacing w:line="215" w:lineRule="exact"/>
              <w:ind w:right="431"/>
              <w:jc w:val="right"/>
              <w:rPr>
                <w:rFonts w:ascii="宋体" w:hAnsi="宋体" w:cs="宋体" w:eastAsia="宋体" w:hint="default"/>
                <w:sz w:val="18"/>
                <w:szCs w:val="18"/>
              </w:rPr>
            </w:pPr>
            <w:r>
              <w:rPr>
                <w:rFonts w:ascii="宋体"/>
                <w:spacing w:val="-1"/>
                <w:sz w:val="18"/>
              </w:rPr>
              <w:t>-760,880.20</w:t>
            </w:r>
          </w:p>
        </w:tc>
        <w:tc>
          <w:tcPr>
            <w:tcW w:w="2136"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3,294,666.05</w:t>
            </w:r>
          </w:p>
        </w:tc>
      </w:tr>
    </w:tbl>
    <w:p>
      <w:pPr>
        <w:spacing w:after="0" w:line="215" w:lineRule="exact"/>
        <w:jc w:val="right"/>
        <w:rPr>
          <w:rFonts w:ascii="宋体" w:hAnsi="宋体" w:cs="宋体" w:eastAsia="宋体" w:hint="default"/>
          <w:sz w:val="18"/>
          <w:szCs w:val="18"/>
        </w:rPr>
        <w:sectPr>
          <w:pgSz w:w="11900" w:h="16840"/>
          <w:pgMar w:header="970" w:footer="974" w:top="1160" w:bottom="116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36"/>
        <w:ind w:left="140" w:right="0"/>
        <w:jc w:val="left"/>
      </w:pPr>
      <w:r>
        <w:rPr/>
        <w:t>（三十一）投资收益</w:t>
      </w:r>
    </w:p>
    <w:p>
      <w:pPr>
        <w:spacing w:line="240" w:lineRule="auto" w:before="12"/>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4547"/>
        <w:gridCol w:w="2217"/>
        <w:gridCol w:w="1633"/>
      </w:tblGrid>
      <w:tr>
        <w:trPr>
          <w:trHeight w:val="365" w:hRule="exact"/>
        </w:trPr>
        <w:tc>
          <w:tcPr>
            <w:tcW w:w="45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8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项目或被投资单位名称</w:t>
            </w:r>
            <w:r>
              <w:rPr>
                <w:rFonts w:ascii="宋体" w:hAnsi="宋体" w:cs="宋体" w:eastAsia="宋体" w:hint="default"/>
                <w:sz w:val="18"/>
                <w:szCs w:val="18"/>
              </w:rPr>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4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7"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50" w:hRule="exact"/>
        </w:trPr>
        <w:tc>
          <w:tcPr>
            <w:tcW w:w="454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1、金融资产投资收益</w:t>
            </w:r>
          </w:p>
        </w:tc>
        <w:tc>
          <w:tcPr>
            <w:tcW w:w="2217"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r>
      <w:tr>
        <w:trPr>
          <w:trHeight w:val="350" w:hRule="exact"/>
        </w:trPr>
        <w:tc>
          <w:tcPr>
            <w:tcW w:w="454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5"/>
              <w:jc w:val="right"/>
              <w:rPr>
                <w:rFonts w:ascii="宋体" w:hAnsi="宋体" w:cs="宋体" w:eastAsia="宋体" w:hint="default"/>
                <w:sz w:val="18"/>
                <w:szCs w:val="18"/>
              </w:rPr>
            </w:pPr>
            <w:r>
              <w:rPr>
                <w:rFonts w:ascii="宋体"/>
                <w:spacing w:val="-1"/>
                <w:sz w:val="18"/>
              </w:rPr>
              <w:t>19,800.00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pacing w:val="-1"/>
                <w:sz w:val="18"/>
              </w:rPr>
              <w:t>34,200.00</w:t>
            </w:r>
          </w:p>
        </w:tc>
      </w:tr>
      <w:tr>
        <w:trPr>
          <w:trHeight w:val="350" w:hRule="exact"/>
        </w:trPr>
        <w:tc>
          <w:tcPr>
            <w:tcW w:w="454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2、长期股权投资收益</w:t>
            </w:r>
          </w:p>
        </w:tc>
        <w:tc>
          <w:tcPr>
            <w:tcW w:w="2217"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r>
      <w:tr>
        <w:trPr>
          <w:trHeight w:val="350" w:hRule="exact"/>
        </w:trPr>
        <w:tc>
          <w:tcPr>
            <w:tcW w:w="454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按成本法核算确认的长期股权投资收益（共</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家）</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5"/>
              <w:jc w:val="right"/>
              <w:rPr>
                <w:rFonts w:ascii="宋体" w:hAnsi="宋体" w:cs="宋体" w:eastAsia="宋体" w:hint="default"/>
                <w:sz w:val="18"/>
                <w:szCs w:val="18"/>
              </w:rPr>
            </w:pPr>
            <w:r>
              <w:rPr>
                <w:rFonts w:ascii="宋体"/>
                <w:w w:val="95"/>
                <w:sz w:val="18"/>
              </w:rPr>
              <w:t>0.00</w:t>
            </w:r>
            <w:r>
              <w:rPr>
                <w:rFonts w:ascii="宋体"/>
                <w:sz w:val="18"/>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pacing w:val="-1"/>
                <w:sz w:val="18"/>
              </w:rPr>
              <w:t>25,000.00</w:t>
            </w:r>
          </w:p>
        </w:tc>
      </w:tr>
      <w:tr>
        <w:trPr>
          <w:trHeight w:val="365" w:hRule="exact"/>
        </w:trPr>
        <w:tc>
          <w:tcPr>
            <w:tcW w:w="4547"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29"/>
              <w:ind w:left="20"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5"/>
              <w:jc w:val="right"/>
              <w:rPr>
                <w:rFonts w:ascii="宋体" w:hAnsi="宋体" w:cs="宋体" w:eastAsia="宋体" w:hint="default"/>
                <w:sz w:val="18"/>
                <w:szCs w:val="18"/>
              </w:rPr>
            </w:pPr>
            <w:r>
              <w:rPr>
                <w:rFonts w:ascii="宋体"/>
                <w:spacing w:val="-1"/>
                <w:sz w:val="18"/>
              </w:rPr>
              <w:t>19,800.00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pacing w:val="-1"/>
                <w:sz w:val="18"/>
              </w:rPr>
              <w:t>59,200.00</w:t>
            </w:r>
          </w:p>
        </w:tc>
      </w:tr>
    </w:tbl>
    <w:p>
      <w:pPr>
        <w:spacing w:line="240" w:lineRule="auto" w:before="6"/>
        <w:rPr>
          <w:rFonts w:ascii="宋体" w:hAnsi="宋体" w:cs="宋体" w:eastAsia="宋体" w:hint="default"/>
          <w:sz w:val="29"/>
          <w:szCs w:val="29"/>
        </w:rPr>
      </w:pPr>
    </w:p>
    <w:p>
      <w:pPr>
        <w:pStyle w:val="BodyText"/>
        <w:spacing w:line="240" w:lineRule="auto" w:before="36"/>
        <w:ind w:left="500" w:right="0"/>
        <w:jc w:val="left"/>
      </w:pPr>
      <w:r>
        <w:rPr/>
        <w:t>其中：按成本法核算确认的长期股权投资收益主要包括：</w:t>
      </w:r>
    </w:p>
    <w:p>
      <w:pPr>
        <w:spacing w:line="240" w:lineRule="auto" w:before="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2613"/>
        <w:gridCol w:w="662"/>
        <w:gridCol w:w="1271"/>
        <w:gridCol w:w="1732"/>
      </w:tblGrid>
      <w:tr>
        <w:trPr>
          <w:trHeight w:val="333"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9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被投资单位</w:t>
            </w:r>
            <w:r>
              <w:rPr>
                <w:rFonts w:ascii="宋体" w:hAnsi="宋体" w:cs="宋体" w:eastAsia="宋体" w:hint="default"/>
                <w:sz w:val="18"/>
                <w:szCs w:val="18"/>
              </w:rPr>
            </w:r>
          </w:p>
        </w:tc>
        <w:tc>
          <w:tcPr>
            <w:tcW w:w="66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88"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333"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上海美加净宾馆用品有限公司</w:t>
            </w:r>
          </w:p>
        </w:tc>
        <w:tc>
          <w:tcPr>
            <w:tcW w:w="662" w:type="dxa"/>
            <w:tcBorders>
              <w:top w:val="nil" w:sz="6" w:space="0" w:color="auto"/>
              <w:left w:val="nil" w:sz="6" w:space="0" w:color="auto"/>
              <w:bottom w:val="nil" w:sz="6" w:space="0" w:color="auto"/>
              <w:right w:val="nil" w:sz="6" w:space="0" w:color="auto"/>
            </w:tcBorders>
          </w:tcPr>
          <w:p>
            <w:pPr>
              <w:pStyle w:val="TableParagraph"/>
              <w:spacing w:line="233" w:lineRule="exact"/>
              <w:ind w:left="237" w:right="0"/>
              <w:jc w:val="left"/>
              <w:rPr>
                <w:rFonts w:ascii="宋体" w:hAnsi="宋体" w:cs="宋体" w:eastAsia="宋体" w:hint="default"/>
                <w:sz w:val="18"/>
                <w:szCs w:val="18"/>
              </w:rPr>
            </w:pPr>
            <w:r>
              <w:rPr>
                <w:rFonts w:ascii="宋体"/>
                <w:sz w:val="18"/>
              </w:rPr>
              <w:t>0.00</w:t>
            </w:r>
          </w:p>
        </w:tc>
        <w:tc>
          <w:tcPr>
            <w:tcW w:w="1271"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33" w:lineRule="exact"/>
              <w:ind w:left="884" w:right="0"/>
              <w:jc w:val="left"/>
              <w:rPr>
                <w:rFonts w:ascii="宋体" w:hAnsi="宋体" w:cs="宋体" w:eastAsia="宋体" w:hint="default"/>
                <w:sz w:val="18"/>
                <w:szCs w:val="18"/>
              </w:rPr>
            </w:pPr>
            <w:r>
              <w:rPr>
                <w:rFonts w:ascii="宋体"/>
                <w:sz w:val="18"/>
              </w:rPr>
              <w:t>25,000.00</w:t>
            </w:r>
          </w:p>
        </w:tc>
      </w:tr>
    </w:tbl>
    <w:p>
      <w:pPr>
        <w:spacing w:line="240" w:lineRule="auto" w:before="4"/>
        <w:rPr>
          <w:rFonts w:ascii="宋体" w:hAnsi="宋体" w:cs="宋体" w:eastAsia="宋体" w:hint="default"/>
          <w:sz w:val="22"/>
          <w:szCs w:val="22"/>
        </w:rPr>
      </w:pPr>
    </w:p>
    <w:p>
      <w:pPr>
        <w:pStyle w:val="BodyText"/>
        <w:spacing w:line="240" w:lineRule="auto" w:before="36"/>
        <w:ind w:left="140" w:right="0"/>
        <w:jc w:val="left"/>
      </w:pPr>
      <w:r>
        <w:rPr/>
        <w:t>本公司投资收益汇回无重大限制。</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140" w:right="0"/>
        <w:jc w:val="left"/>
      </w:pPr>
      <w:r>
        <w:rPr/>
        <w:t>（三十二）营业外收入</w:t>
      </w:r>
    </w:p>
    <w:p>
      <w:pPr>
        <w:spacing w:line="240" w:lineRule="auto" w:before="7"/>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199"/>
        <w:gridCol w:w="2555"/>
        <w:gridCol w:w="1874"/>
      </w:tblGrid>
      <w:tr>
        <w:trPr>
          <w:trHeight w:val="333" w:hRule="exact"/>
        </w:trPr>
        <w:tc>
          <w:tcPr>
            <w:tcW w:w="3199" w:type="dxa"/>
            <w:tcBorders>
              <w:top w:val="nil" w:sz="6" w:space="0" w:color="auto"/>
              <w:left w:val="nil" w:sz="6" w:space="0" w:color="auto"/>
              <w:bottom w:val="nil" w:sz="6" w:space="0" w:color="auto"/>
              <w:right w:val="nil" w:sz="6" w:space="0" w:color="auto"/>
            </w:tcBorders>
          </w:tcPr>
          <w:p>
            <w:pPr>
              <w:pStyle w:val="TableParagraph"/>
              <w:tabs>
                <w:tab w:pos="708" w:val="left" w:leader="none"/>
              </w:tabs>
              <w:spacing w:line="240" w:lineRule="auto" w:before="37"/>
              <w:ind w:left="110" w:right="0"/>
              <w:jc w:val="center"/>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w w:val="95"/>
                <w:sz w:val="20"/>
                <w:szCs w:val="20"/>
                <w:u w:val="single" w:color="000000"/>
              </w:rPr>
              <w:t>项</w:t>
              <w:tab/>
            </w:r>
            <w:r>
              <w:rPr>
                <w:rFonts w:ascii="宋体" w:hAnsi="宋体" w:cs="宋体" w:eastAsia="宋体" w:hint="default"/>
                <w:sz w:val="20"/>
                <w:szCs w:val="20"/>
                <w:u w:val="single" w:color="000000"/>
              </w:rPr>
              <w:t>目</w:t>
            </w:r>
            <w:r>
              <w:rPr>
                <w:rFonts w:ascii="宋体" w:hAnsi="宋体" w:cs="宋体" w:eastAsia="宋体" w:hint="default"/>
                <w:sz w:val="20"/>
                <w:szCs w:val="20"/>
              </w:rPr>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666"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本年金额</w:t>
            </w:r>
            <w:r>
              <w:rPr>
                <w:rFonts w:ascii="宋体" w:hAnsi="宋体" w:cs="宋体" w:eastAsia="宋体" w:hint="default"/>
                <w:sz w:val="20"/>
                <w:szCs w:val="20"/>
              </w:rPr>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98"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上年金额</w:t>
            </w:r>
            <w:r>
              <w:rPr>
                <w:rFonts w:ascii="宋体" w:hAnsi="宋体" w:cs="宋体" w:eastAsia="宋体" w:hint="default"/>
                <w:sz w:val="20"/>
                <w:szCs w:val="20"/>
              </w:rPr>
            </w:r>
          </w:p>
        </w:tc>
      </w:tr>
      <w:tr>
        <w:trPr>
          <w:trHeight w:val="284"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1．非流动资产处置利得合计</w:t>
            </w:r>
          </w:p>
        </w:tc>
        <w:tc>
          <w:tcPr>
            <w:tcW w:w="2555" w:type="dxa"/>
            <w:tcBorders>
              <w:top w:val="nil" w:sz="6" w:space="0" w:color="auto"/>
              <w:left w:val="nil" w:sz="6" w:space="0" w:color="auto"/>
              <w:bottom w:val="nil" w:sz="6" w:space="0" w:color="auto"/>
              <w:right w:val="nil" w:sz="6" w:space="0" w:color="auto"/>
            </w:tcBorders>
          </w:tcPr>
          <w:p>
            <w:pPr>
              <w:pStyle w:val="TableParagraph"/>
              <w:spacing w:line="213" w:lineRule="exact"/>
              <w:ind w:right="496"/>
              <w:jc w:val="right"/>
              <w:rPr>
                <w:rFonts w:ascii="宋体" w:hAnsi="宋体" w:cs="宋体" w:eastAsia="宋体" w:hint="default"/>
                <w:sz w:val="18"/>
                <w:szCs w:val="18"/>
              </w:rPr>
            </w:pPr>
            <w:r>
              <w:rPr>
                <w:rFonts w:ascii="宋体"/>
                <w:spacing w:val="-1"/>
                <w:sz w:val="18"/>
              </w:rPr>
              <w:t>3,343.12</w:t>
            </w:r>
          </w:p>
        </w:tc>
        <w:tc>
          <w:tcPr>
            <w:tcW w:w="1874" w:type="dxa"/>
            <w:tcBorders>
              <w:top w:val="nil" w:sz="6" w:space="0" w:color="auto"/>
              <w:left w:val="nil" w:sz="6" w:space="0" w:color="auto"/>
              <w:bottom w:val="nil" w:sz="6" w:space="0" w:color="auto"/>
              <w:right w:val="nil" w:sz="6" w:space="0" w:color="auto"/>
            </w:tcBorders>
          </w:tcPr>
          <w:p>
            <w:pPr>
              <w:pStyle w:val="TableParagraph"/>
              <w:spacing w:line="213" w:lineRule="exact"/>
              <w:ind w:right="33"/>
              <w:jc w:val="right"/>
              <w:rPr>
                <w:rFonts w:ascii="宋体" w:hAnsi="宋体" w:cs="宋体" w:eastAsia="宋体" w:hint="default"/>
                <w:sz w:val="18"/>
                <w:szCs w:val="18"/>
              </w:rPr>
            </w:pPr>
            <w:r>
              <w:rPr>
                <w:rFonts w:ascii="宋体"/>
                <w:spacing w:val="-1"/>
                <w:sz w:val="18"/>
              </w:rPr>
              <w:t>63,759.53</w:t>
            </w:r>
          </w:p>
        </w:tc>
      </w:tr>
      <w:tr>
        <w:trPr>
          <w:trHeight w:val="286"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2555" w:type="dxa"/>
            <w:tcBorders>
              <w:top w:val="nil" w:sz="6" w:space="0" w:color="auto"/>
              <w:left w:val="nil" w:sz="6" w:space="0" w:color="auto"/>
              <w:bottom w:val="nil" w:sz="6" w:space="0" w:color="auto"/>
              <w:right w:val="nil" w:sz="6" w:space="0" w:color="auto"/>
            </w:tcBorders>
          </w:tcPr>
          <w:p>
            <w:pPr>
              <w:pStyle w:val="TableParagraph"/>
              <w:spacing w:line="215" w:lineRule="exact"/>
              <w:ind w:right="499"/>
              <w:jc w:val="right"/>
              <w:rPr>
                <w:rFonts w:ascii="宋体" w:hAnsi="宋体" w:cs="宋体" w:eastAsia="宋体" w:hint="default"/>
                <w:sz w:val="18"/>
                <w:szCs w:val="18"/>
              </w:rPr>
            </w:pPr>
            <w:r>
              <w:rPr>
                <w:rFonts w:ascii="宋体"/>
                <w:spacing w:val="-1"/>
                <w:sz w:val="18"/>
              </w:rPr>
              <w:t>3,343.12</w:t>
            </w:r>
          </w:p>
        </w:tc>
        <w:tc>
          <w:tcPr>
            <w:tcW w:w="1874"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63,759.53</w:t>
            </w:r>
          </w:p>
        </w:tc>
      </w:tr>
      <w:tr>
        <w:trPr>
          <w:trHeight w:val="286"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2．政府补助</w:t>
            </w:r>
          </w:p>
        </w:tc>
        <w:tc>
          <w:tcPr>
            <w:tcW w:w="2555" w:type="dxa"/>
            <w:tcBorders>
              <w:top w:val="nil" w:sz="6" w:space="0" w:color="auto"/>
              <w:left w:val="nil" w:sz="6" w:space="0" w:color="auto"/>
              <w:bottom w:val="nil" w:sz="6" w:space="0" w:color="auto"/>
              <w:right w:val="nil" w:sz="6" w:space="0" w:color="auto"/>
            </w:tcBorders>
          </w:tcPr>
          <w:p>
            <w:pPr>
              <w:pStyle w:val="TableParagraph"/>
              <w:spacing w:line="215" w:lineRule="exact"/>
              <w:ind w:right="496"/>
              <w:jc w:val="right"/>
              <w:rPr>
                <w:rFonts w:ascii="宋体" w:hAnsi="宋体" w:cs="宋体" w:eastAsia="宋体" w:hint="default"/>
                <w:sz w:val="18"/>
                <w:szCs w:val="18"/>
              </w:rPr>
            </w:pPr>
            <w:r>
              <w:rPr>
                <w:rFonts w:ascii="宋体"/>
                <w:spacing w:val="-1"/>
                <w:sz w:val="18"/>
              </w:rPr>
              <w:t>2,282,451.00</w:t>
            </w:r>
          </w:p>
        </w:tc>
        <w:tc>
          <w:tcPr>
            <w:tcW w:w="1874"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132,424.73</w:t>
            </w:r>
          </w:p>
        </w:tc>
      </w:tr>
      <w:tr>
        <w:trPr>
          <w:trHeight w:val="284"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3．违约金、罚款收入</w:t>
            </w:r>
          </w:p>
        </w:tc>
        <w:tc>
          <w:tcPr>
            <w:tcW w:w="2555" w:type="dxa"/>
            <w:tcBorders>
              <w:top w:val="nil" w:sz="6" w:space="0" w:color="auto"/>
              <w:left w:val="nil" w:sz="6" w:space="0" w:color="auto"/>
              <w:bottom w:val="nil" w:sz="6" w:space="0" w:color="auto"/>
              <w:right w:val="nil" w:sz="6" w:space="0" w:color="auto"/>
            </w:tcBorders>
          </w:tcPr>
          <w:p>
            <w:pPr>
              <w:pStyle w:val="TableParagraph"/>
              <w:spacing w:line="215" w:lineRule="exact"/>
              <w:ind w:right="496"/>
              <w:jc w:val="right"/>
              <w:rPr>
                <w:rFonts w:ascii="宋体" w:hAnsi="宋体" w:cs="宋体" w:eastAsia="宋体" w:hint="default"/>
                <w:sz w:val="18"/>
                <w:szCs w:val="18"/>
              </w:rPr>
            </w:pPr>
            <w:r>
              <w:rPr>
                <w:rFonts w:ascii="宋体"/>
                <w:spacing w:val="-1"/>
                <w:sz w:val="18"/>
              </w:rPr>
              <w:t>600.00</w:t>
            </w:r>
          </w:p>
        </w:tc>
        <w:tc>
          <w:tcPr>
            <w:tcW w:w="1874"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100.00</w:t>
            </w:r>
          </w:p>
        </w:tc>
      </w:tr>
      <w:tr>
        <w:trPr>
          <w:trHeight w:val="284"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50" w:lineRule="exact"/>
              <w:ind w:left="35" w:right="0"/>
              <w:jc w:val="left"/>
              <w:rPr>
                <w:rFonts w:ascii="宋体" w:hAnsi="宋体" w:cs="宋体" w:eastAsia="宋体" w:hint="default"/>
                <w:sz w:val="20"/>
                <w:szCs w:val="20"/>
              </w:rPr>
            </w:pPr>
            <w:r>
              <w:rPr>
                <w:rFonts w:ascii="宋体" w:hAnsi="宋体" w:cs="宋体" w:eastAsia="宋体" w:hint="default"/>
                <w:sz w:val="20"/>
                <w:szCs w:val="20"/>
              </w:rPr>
              <w:t>4．其他</w:t>
            </w:r>
          </w:p>
        </w:tc>
        <w:tc>
          <w:tcPr>
            <w:tcW w:w="2555" w:type="dxa"/>
            <w:tcBorders>
              <w:top w:val="nil" w:sz="6" w:space="0" w:color="auto"/>
              <w:left w:val="nil" w:sz="6" w:space="0" w:color="auto"/>
              <w:bottom w:val="nil" w:sz="6" w:space="0" w:color="auto"/>
              <w:right w:val="nil" w:sz="6" w:space="0" w:color="auto"/>
            </w:tcBorders>
          </w:tcPr>
          <w:p>
            <w:pPr>
              <w:pStyle w:val="TableParagraph"/>
              <w:spacing w:line="213" w:lineRule="exact"/>
              <w:ind w:right="496"/>
              <w:jc w:val="right"/>
              <w:rPr>
                <w:rFonts w:ascii="宋体" w:hAnsi="宋体" w:cs="宋体" w:eastAsia="宋体" w:hint="default"/>
                <w:sz w:val="18"/>
                <w:szCs w:val="18"/>
              </w:rPr>
            </w:pPr>
            <w:r>
              <w:rPr>
                <w:rFonts w:ascii="宋体"/>
                <w:spacing w:val="-1"/>
                <w:sz w:val="18"/>
              </w:rPr>
              <w:t>31,314.92</w:t>
            </w:r>
          </w:p>
        </w:tc>
        <w:tc>
          <w:tcPr>
            <w:tcW w:w="1874" w:type="dxa"/>
            <w:tcBorders>
              <w:top w:val="nil" w:sz="6" w:space="0" w:color="auto"/>
              <w:left w:val="nil" w:sz="6" w:space="0" w:color="auto"/>
              <w:bottom w:val="nil" w:sz="6" w:space="0" w:color="auto"/>
              <w:right w:val="nil" w:sz="6" w:space="0" w:color="auto"/>
            </w:tcBorders>
          </w:tcPr>
          <w:p>
            <w:pPr>
              <w:pStyle w:val="TableParagraph"/>
              <w:spacing w:line="213" w:lineRule="exact"/>
              <w:ind w:right="33"/>
              <w:jc w:val="right"/>
              <w:rPr>
                <w:rFonts w:ascii="宋体" w:hAnsi="宋体" w:cs="宋体" w:eastAsia="宋体" w:hint="default"/>
                <w:sz w:val="18"/>
                <w:szCs w:val="18"/>
              </w:rPr>
            </w:pPr>
            <w:r>
              <w:rPr>
                <w:rFonts w:ascii="宋体"/>
                <w:spacing w:val="-1"/>
                <w:sz w:val="18"/>
              </w:rPr>
              <w:t>13,440.00</w:t>
            </w:r>
          </w:p>
        </w:tc>
      </w:tr>
      <w:tr>
        <w:trPr>
          <w:trHeight w:val="285"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7"/>
                <w:sz w:val="20"/>
                <w:szCs w:val="20"/>
              </w:rPr>
              <w:t> </w:t>
            </w:r>
            <w:r>
              <w:rPr>
                <w:rFonts w:ascii="宋体" w:hAnsi="宋体" w:cs="宋体" w:eastAsia="宋体" w:hint="default"/>
                <w:sz w:val="20"/>
                <w:szCs w:val="20"/>
              </w:rPr>
              <w:t>计</w:t>
            </w:r>
          </w:p>
        </w:tc>
        <w:tc>
          <w:tcPr>
            <w:tcW w:w="2555" w:type="dxa"/>
            <w:tcBorders>
              <w:top w:val="nil" w:sz="6" w:space="0" w:color="auto"/>
              <w:left w:val="nil" w:sz="6" w:space="0" w:color="auto"/>
              <w:bottom w:val="nil" w:sz="6" w:space="0" w:color="auto"/>
              <w:right w:val="nil" w:sz="6" w:space="0" w:color="auto"/>
            </w:tcBorders>
          </w:tcPr>
          <w:p>
            <w:pPr>
              <w:pStyle w:val="TableParagraph"/>
              <w:spacing w:line="215" w:lineRule="exact"/>
              <w:ind w:right="496"/>
              <w:jc w:val="right"/>
              <w:rPr>
                <w:rFonts w:ascii="宋体" w:hAnsi="宋体" w:cs="宋体" w:eastAsia="宋体" w:hint="default"/>
                <w:sz w:val="18"/>
                <w:szCs w:val="18"/>
              </w:rPr>
            </w:pPr>
            <w:r>
              <w:rPr>
                <w:rFonts w:ascii="宋体"/>
                <w:spacing w:val="-1"/>
                <w:sz w:val="18"/>
              </w:rPr>
              <w:t>2,317,709.04</w:t>
            </w:r>
          </w:p>
        </w:tc>
        <w:tc>
          <w:tcPr>
            <w:tcW w:w="1874"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209,724.26</w:t>
            </w:r>
          </w:p>
        </w:tc>
      </w:tr>
    </w:tbl>
    <w:p>
      <w:pPr>
        <w:pStyle w:val="BodyText"/>
        <w:spacing w:line="251" w:lineRule="exact"/>
        <w:ind w:left="560" w:right="0"/>
        <w:jc w:val="left"/>
      </w:pPr>
      <w:r>
        <w:rPr/>
        <w:t>营业外收入本年金额比上年金额增加</w:t>
      </w:r>
      <w:r>
        <w:rPr>
          <w:spacing w:val="-47"/>
        </w:rPr>
        <w:t> </w:t>
      </w:r>
      <w:r>
        <w:rPr/>
        <w:t>2,107,984.78</w:t>
      </w:r>
      <w:r>
        <w:rPr>
          <w:spacing w:val="-49"/>
        </w:rPr>
        <w:t> </w:t>
      </w:r>
      <w:r>
        <w:rPr>
          <w:spacing w:val="-5"/>
        </w:rPr>
        <w:t>元，增加比例为</w:t>
      </w:r>
      <w:r>
        <w:rPr>
          <w:spacing w:val="-49"/>
        </w:rPr>
        <w:t> </w:t>
      </w:r>
      <w:r>
        <w:rPr>
          <w:spacing w:val="-3"/>
        </w:rPr>
        <w:t>1005.12％，增加原因为本年</w:t>
      </w:r>
    </w:p>
    <w:p>
      <w:pPr>
        <w:pStyle w:val="BodyText"/>
        <w:spacing w:line="240" w:lineRule="auto" w:before="133"/>
        <w:ind w:left="140" w:right="0"/>
        <w:jc w:val="left"/>
      </w:pPr>
      <w:r>
        <w:rPr/>
        <w:t>收到品牌奖励款</w:t>
      </w:r>
      <w:r>
        <w:rPr>
          <w:spacing w:val="-54"/>
        </w:rPr>
        <w:t> </w:t>
      </w:r>
      <w:r>
        <w:rPr/>
        <w:t>2,140,000.00</w:t>
      </w:r>
      <w:r>
        <w:rPr>
          <w:spacing w:val="-56"/>
        </w:rPr>
        <w:t> </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left="140" w:right="0"/>
        <w:jc w:val="left"/>
      </w:pPr>
      <w:r>
        <w:rPr/>
        <w:t>（三十三）营业外支出</w:t>
      </w:r>
    </w:p>
    <w:p>
      <w:pPr>
        <w:spacing w:line="240" w:lineRule="auto" w:before="4"/>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2971"/>
        <w:gridCol w:w="2847"/>
        <w:gridCol w:w="2197"/>
      </w:tblGrid>
      <w:tr>
        <w:trPr>
          <w:trHeight w:val="603" w:hRule="exact"/>
        </w:trPr>
        <w:tc>
          <w:tcPr>
            <w:tcW w:w="2971" w:type="dxa"/>
            <w:tcBorders>
              <w:top w:val="nil" w:sz="6" w:space="0" w:color="auto"/>
              <w:left w:val="nil" w:sz="6" w:space="0" w:color="auto"/>
              <w:bottom w:val="nil" w:sz="6" w:space="0" w:color="auto"/>
              <w:right w:val="nil" w:sz="6" w:space="0" w:color="auto"/>
            </w:tcBorders>
          </w:tcPr>
          <w:p>
            <w:pPr>
              <w:pStyle w:val="TableParagraph"/>
              <w:tabs>
                <w:tab w:pos="1621" w:val="left" w:leader="none"/>
              </w:tabs>
              <w:spacing w:line="288" w:lineRule="auto" w:before="44"/>
              <w:ind w:left="35" w:right="683" w:firstLine="1046"/>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w:t>
              <w:tab/>
            </w:r>
            <w:r>
              <w:rPr>
                <w:rFonts w:ascii="宋体" w:hAnsi="宋体" w:cs="宋体" w:eastAsia="宋体" w:hint="default"/>
                <w:sz w:val="18"/>
                <w:szCs w:val="18"/>
                <w:u w:val="single" w:color="000000"/>
              </w:rPr>
              <w:t>目</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1、非流动资产处置损失合计</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8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31"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21"/>
              <w:ind w:left="1260" w:right="0"/>
              <w:jc w:val="left"/>
              <w:rPr>
                <w:rFonts w:ascii="宋体" w:hAnsi="宋体" w:cs="宋体" w:eastAsia="宋体" w:hint="default"/>
                <w:sz w:val="18"/>
                <w:szCs w:val="18"/>
              </w:rPr>
            </w:pPr>
            <w:r>
              <w:rPr>
                <w:rFonts w:ascii="宋体"/>
                <w:sz w:val="18"/>
              </w:rPr>
              <w:t>203,916.83</w:t>
            </w:r>
          </w:p>
        </w:tc>
      </w:tr>
      <w:tr>
        <w:trPr>
          <w:trHeight w:val="286" w:hRule="exact"/>
        </w:trPr>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847"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18"/>
                <w:szCs w:val="18"/>
              </w:rPr>
            </w:pPr>
            <w:r>
              <w:rPr>
                <w:rFonts w:ascii="宋体"/>
                <w:spacing w:val="-1"/>
                <w:sz w:val="18"/>
              </w:rPr>
              <w:t>203,916.83</w:t>
            </w:r>
          </w:p>
        </w:tc>
      </w:tr>
      <w:tr>
        <w:trPr>
          <w:trHeight w:val="299" w:hRule="exact"/>
        </w:trPr>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2、罚款支出</w:t>
            </w:r>
          </w:p>
        </w:tc>
        <w:tc>
          <w:tcPr>
            <w:tcW w:w="2847" w:type="dxa"/>
            <w:tcBorders>
              <w:top w:val="nil" w:sz="6" w:space="0" w:color="auto"/>
              <w:left w:val="nil" w:sz="6" w:space="0" w:color="auto"/>
              <w:bottom w:val="nil" w:sz="6" w:space="0" w:color="auto"/>
              <w:right w:val="nil" w:sz="6" w:space="0" w:color="auto"/>
            </w:tcBorders>
          </w:tcPr>
          <w:p>
            <w:pPr>
              <w:pStyle w:val="TableParagraph"/>
              <w:spacing w:line="220" w:lineRule="exact"/>
              <w:ind w:right="629"/>
              <w:jc w:val="right"/>
              <w:rPr>
                <w:rFonts w:ascii="宋体" w:hAnsi="宋体" w:cs="宋体" w:eastAsia="宋体" w:hint="default"/>
                <w:sz w:val="18"/>
                <w:szCs w:val="18"/>
              </w:rPr>
            </w:pPr>
            <w:r>
              <w:rPr>
                <w:rFonts w:ascii="宋体"/>
                <w:spacing w:val="-1"/>
                <w:sz w:val="18"/>
              </w:rPr>
              <w:t>22,200.00</w:t>
            </w:r>
          </w:p>
        </w:tc>
        <w:tc>
          <w:tcPr>
            <w:tcW w:w="219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18"/>
                <w:szCs w:val="18"/>
              </w:rPr>
            </w:pPr>
            <w:r>
              <w:rPr>
                <w:rFonts w:ascii="宋体"/>
                <w:spacing w:val="-1"/>
                <w:sz w:val="18"/>
              </w:rPr>
              <w:t>20,119.85</w:t>
            </w:r>
          </w:p>
        </w:tc>
      </w:tr>
      <w:tr>
        <w:trPr>
          <w:trHeight w:val="556" w:hRule="exact"/>
        </w:trPr>
        <w:tc>
          <w:tcPr>
            <w:tcW w:w="2971"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3、债务重组损失</w:t>
            </w:r>
          </w:p>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4、对外捐赠支出</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29"/>
              <w:jc w:val="right"/>
              <w:rPr>
                <w:rFonts w:ascii="宋体" w:hAnsi="宋体" w:cs="宋体" w:eastAsia="宋体" w:hint="default"/>
                <w:sz w:val="18"/>
                <w:szCs w:val="18"/>
              </w:rPr>
            </w:pPr>
            <w:r>
              <w:rPr>
                <w:rFonts w:ascii="宋体"/>
                <w:spacing w:val="-1"/>
                <w:sz w:val="18"/>
              </w:rPr>
              <w:t>1,848,959.10</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40,740.48</w:t>
            </w:r>
          </w:p>
        </w:tc>
      </w:tr>
      <w:tr>
        <w:trPr>
          <w:trHeight w:val="286" w:hRule="exact"/>
        </w:trPr>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p>
        </w:tc>
        <w:tc>
          <w:tcPr>
            <w:tcW w:w="2847" w:type="dxa"/>
            <w:tcBorders>
              <w:top w:val="nil" w:sz="6" w:space="0" w:color="auto"/>
              <w:left w:val="nil" w:sz="6" w:space="0" w:color="auto"/>
              <w:bottom w:val="nil" w:sz="6" w:space="0" w:color="auto"/>
              <w:right w:val="nil" w:sz="6" w:space="0" w:color="auto"/>
            </w:tcBorders>
          </w:tcPr>
          <w:p>
            <w:pPr>
              <w:pStyle w:val="TableParagraph"/>
              <w:spacing w:line="220" w:lineRule="exact"/>
              <w:ind w:right="629"/>
              <w:jc w:val="right"/>
              <w:rPr>
                <w:rFonts w:ascii="宋体" w:hAnsi="宋体" w:cs="宋体" w:eastAsia="宋体" w:hint="default"/>
                <w:sz w:val="18"/>
                <w:szCs w:val="18"/>
              </w:rPr>
            </w:pPr>
            <w:r>
              <w:rPr>
                <w:rFonts w:ascii="宋体"/>
                <w:spacing w:val="-1"/>
                <w:sz w:val="18"/>
              </w:rPr>
              <w:t>1,848,959.10</w:t>
            </w:r>
          </w:p>
        </w:tc>
        <w:tc>
          <w:tcPr>
            <w:tcW w:w="2197" w:type="dxa"/>
            <w:tcBorders>
              <w:top w:val="nil" w:sz="6" w:space="0" w:color="auto"/>
              <w:left w:val="nil" w:sz="6" w:space="0" w:color="auto"/>
              <w:bottom w:val="nil" w:sz="6" w:space="0" w:color="auto"/>
              <w:right w:val="nil" w:sz="6" w:space="0" w:color="auto"/>
            </w:tcBorders>
          </w:tcPr>
          <w:p>
            <w:pPr/>
          </w:p>
        </w:tc>
      </w:tr>
      <w:tr>
        <w:trPr>
          <w:trHeight w:val="286" w:hRule="exact"/>
        </w:trPr>
        <w:tc>
          <w:tcPr>
            <w:tcW w:w="2971" w:type="dxa"/>
            <w:tcBorders>
              <w:top w:val="nil" w:sz="6" w:space="0" w:color="auto"/>
              <w:left w:val="nil" w:sz="6" w:space="0" w:color="auto"/>
              <w:bottom w:val="nil" w:sz="6" w:space="0" w:color="auto"/>
              <w:right w:val="nil" w:sz="6" w:space="0" w:color="auto"/>
            </w:tcBorders>
          </w:tcPr>
          <w:p>
            <w:pPr>
              <w:pStyle w:val="TableParagraph"/>
              <w:tabs>
                <w:tab w:pos="846" w:val="left" w:leader="none"/>
              </w:tabs>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5、其</w:t>
              <w:tab/>
              <w:t>他</w:t>
            </w:r>
          </w:p>
        </w:tc>
        <w:tc>
          <w:tcPr>
            <w:tcW w:w="2847" w:type="dxa"/>
            <w:tcBorders>
              <w:top w:val="nil" w:sz="6" w:space="0" w:color="auto"/>
              <w:left w:val="nil" w:sz="6" w:space="0" w:color="auto"/>
              <w:bottom w:val="nil" w:sz="6" w:space="0" w:color="auto"/>
              <w:right w:val="nil" w:sz="6" w:space="0" w:color="auto"/>
            </w:tcBorders>
          </w:tcPr>
          <w:p>
            <w:pPr>
              <w:pStyle w:val="TableParagraph"/>
              <w:spacing w:line="220" w:lineRule="exact"/>
              <w:ind w:right="629"/>
              <w:jc w:val="right"/>
              <w:rPr>
                <w:rFonts w:ascii="宋体" w:hAnsi="宋体" w:cs="宋体" w:eastAsia="宋体" w:hint="default"/>
                <w:sz w:val="18"/>
                <w:szCs w:val="18"/>
              </w:rPr>
            </w:pPr>
            <w:r>
              <w:rPr>
                <w:rFonts w:ascii="宋体"/>
                <w:spacing w:val="-1"/>
                <w:sz w:val="18"/>
              </w:rPr>
              <w:t>8,002.55</w:t>
            </w:r>
          </w:p>
        </w:tc>
        <w:tc>
          <w:tcPr>
            <w:tcW w:w="2197" w:type="dxa"/>
            <w:tcBorders>
              <w:top w:val="nil" w:sz="6" w:space="0" w:color="auto"/>
              <w:left w:val="nil" w:sz="6" w:space="0" w:color="auto"/>
              <w:bottom w:val="nil" w:sz="6" w:space="0" w:color="auto"/>
              <w:right w:val="nil" w:sz="6" w:space="0" w:color="auto"/>
            </w:tcBorders>
          </w:tcPr>
          <w:p>
            <w:pPr>
              <w:pStyle w:val="TableParagraph"/>
              <w:spacing w:line="220" w:lineRule="exact"/>
              <w:ind w:right="35"/>
              <w:jc w:val="right"/>
              <w:rPr>
                <w:rFonts w:ascii="宋体" w:hAnsi="宋体" w:cs="宋体" w:eastAsia="宋体" w:hint="default"/>
                <w:sz w:val="18"/>
                <w:szCs w:val="18"/>
              </w:rPr>
            </w:pPr>
            <w:r>
              <w:rPr>
                <w:rFonts w:ascii="宋体"/>
                <w:spacing w:val="-1"/>
                <w:sz w:val="18"/>
              </w:rPr>
              <w:t>8,000.00</w:t>
            </w:r>
          </w:p>
        </w:tc>
      </w:tr>
      <w:tr>
        <w:trPr>
          <w:trHeight w:val="346" w:hRule="exact"/>
        </w:trPr>
        <w:tc>
          <w:tcPr>
            <w:tcW w:w="2971"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10"/>
              <w:ind w:left="35"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2847" w:type="dxa"/>
            <w:tcBorders>
              <w:top w:val="nil" w:sz="6" w:space="0" w:color="auto"/>
              <w:left w:val="nil" w:sz="6" w:space="0" w:color="auto"/>
              <w:bottom w:val="nil" w:sz="6" w:space="0" w:color="auto"/>
              <w:right w:val="nil" w:sz="6" w:space="0" w:color="auto"/>
            </w:tcBorders>
          </w:tcPr>
          <w:p>
            <w:pPr>
              <w:pStyle w:val="TableParagraph"/>
              <w:spacing w:line="220" w:lineRule="exact"/>
              <w:ind w:right="629"/>
              <w:jc w:val="right"/>
              <w:rPr>
                <w:rFonts w:ascii="宋体" w:hAnsi="宋体" w:cs="宋体" w:eastAsia="宋体" w:hint="default"/>
                <w:sz w:val="18"/>
                <w:szCs w:val="18"/>
              </w:rPr>
            </w:pPr>
            <w:r>
              <w:rPr>
                <w:rFonts w:ascii="宋体"/>
                <w:spacing w:val="-1"/>
                <w:sz w:val="18"/>
              </w:rPr>
              <w:t>1,879,161.65</w:t>
            </w:r>
          </w:p>
        </w:tc>
        <w:tc>
          <w:tcPr>
            <w:tcW w:w="2197"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18"/>
                <w:szCs w:val="18"/>
              </w:rPr>
            </w:pPr>
            <w:r>
              <w:rPr>
                <w:rFonts w:ascii="宋体"/>
                <w:spacing w:val="-1"/>
                <w:sz w:val="18"/>
              </w:rPr>
              <w:t>272,777.16</w:t>
            </w:r>
          </w:p>
        </w:tc>
      </w:tr>
    </w:tbl>
    <w:p>
      <w:pPr>
        <w:spacing w:line="240" w:lineRule="auto" w:before="1"/>
        <w:rPr>
          <w:rFonts w:ascii="宋体" w:hAnsi="宋体" w:cs="宋体" w:eastAsia="宋体" w:hint="default"/>
          <w:sz w:val="22"/>
          <w:szCs w:val="22"/>
        </w:rPr>
      </w:pPr>
    </w:p>
    <w:p>
      <w:pPr>
        <w:pStyle w:val="BodyText"/>
        <w:spacing w:line="357" w:lineRule="auto" w:before="36"/>
        <w:ind w:left="140" w:right="0" w:firstLine="420"/>
        <w:jc w:val="left"/>
      </w:pPr>
      <w:r>
        <w:rPr/>
        <w:t>营业外支出本年金额比上年金额增加</w:t>
      </w:r>
      <w:r>
        <w:rPr>
          <w:spacing w:val="-57"/>
        </w:rPr>
        <w:t> </w:t>
      </w:r>
      <w:r>
        <w:rPr/>
        <w:t>1,606,384.49</w:t>
      </w:r>
      <w:r>
        <w:rPr>
          <w:spacing w:val="-59"/>
        </w:rPr>
        <w:t> </w:t>
      </w:r>
      <w:r>
        <w:rPr/>
        <w:t>元，增加比例为</w:t>
      </w:r>
      <w:r>
        <w:rPr>
          <w:spacing w:val="-57"/>
        </w:rPr>
        <w:t> </w:t>
      </w:r>
      <w:r>
        <w:rPr/>
        <w:t>588.90％，增加原因为：本</w:t>
      </w:r>
      <w:r>
        <w:rPr>
          <w:w w:val="100"/>
        </w:rPr>
        <w:t> </w:t>
      </w:r>
      <w:r>
        <w:rPr/>
        <w:t>年公司向四川灾区捐赠牙膏约</w:t>
      </w:r>
      <w:r>
        <w:rPr>
          <w:spacing w:val="-55"/>
        </w:rPr>
        <w:t> </w:t>
      </w:r>
      <w:r>
        <w:rPr/>
        <w:t>184.89</w:t>
      </w:r>
      <w:r>
        <w:rPr>
          <w:spacing w:val="-55"/>
        </w:rPr>
        <w:t> </w:t>
      </w:r>
      <w:r>
        <w:rPr/>
        <w:t>万元。</w:t>
      </w:r>
    </w:p>
    <w:p>
      <w:pPr>
        <w:spacing w:after="0" w:line="357" w:lineRule="auto"/>
        <w:jc w:val="left"/>
        <w:sectPr>
          <w:pgSz w:w="11900" w:h="16840"/>
          <w:pgMar w:header="970" w:footer="974" w:top="1160" w:bottom="1160" w:left="1220" w:right="1120"/>
        </w:sectPr>
      </w:pPr>
    </w:p>
    <w:p>
      <w:pPr>
        <w:spacing w:line="240" w:lineRule="auto" w:before="3"/>
        <w:rPr>
          <w:rFonts w:ascii="宋体" w:hAnsi="宋体" w:cs="宋体" w:eastAsia="宋体" w:hint="default"/>
          <w:sz w:val="15"/>
          <w:szCs w:val="15"/>
        </w:rPr>
      </w:pPr>
    </w:p>
    <w:p>
      <w:pPr>
        <w:pStyle w:val="BodyText"/>
        <w:spacing w:line="240" w:lineRule="auto" w:before="36"/>
        <w:ind w:left="140" w:right="0"/>
        <w:jc w:val="left"/>
      </w:pPr>
      <w:r>
        <w:rPr/>
        <w:t>（三十四）所得税费用</w:t>
      </w:r>
    </w:p>
    <w:p>
      <w:pPr>
        <w:spacing w:line="240" w:lineRule="auto" w:before="1"/>
        <w:rPr>
          <w:rFonts w:ascii="宋体" w:hAnsi="宋体" w:cs="宋体" w:eastAsia="宋体" w:hint="default"/>
          <w:sz w:val="7"/>
          <w:szCs w:val="7"/>
        </w:rPr>
      </w:pPr>
    </w:p>
    <w:tbl>
      <w:tblPr>
        <w:tblW w:w="0" w:type="auto"/>
        <w:jc w:val="left"/>
        <w:tblInd w:w="1094" w:type="dxa"/>
        <w:tblLayout w:type="fixed"/>
        <w:tblCellMar>
          <w:top w:w="0" w:type="dxa"/>
          <w:left w:w="0" w:type="dxa"/>
          <w:bottom w:w="0" w:type="dxa"/>
          <w:right w:w="0" w:type="dxa"/>
        </w:tblCellMar>
        <w:tblLook w:val="01E0"/>
      </w:tblPr>
      <w:tblGrid>
        <w:gridCol w:w="2135"/>
        <w:gridCol w:w="2576"/>
        <w:gridCol w:w="1730"/>
      </w:tblGrid>
      <w:tr>
        <w:trPr>
          <w:trHeight w:val="663"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319" w:lineRule="auto" w:before="44"/>
              <w:ind w:left="35" w:right="838" w:firstLine="36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w:t>
            </w:r>
            <w:r>
              <w:rPr>
                <w:rFonts w:ascii="宋体" w:hAnsi="宋体" w:cs="宋体" w:eastAsia="宋体" w:hint="default"/>
                <w:spacing w:val="1"/>
                <w:sz w:val="18"/>
                <w:szCs w:val="18"/>
                <w:u w:val="single" w:color="000000"/>
              </w:rPr>
              <w:t> </w:t>
            </w:r>
            <w:r>
              <w:rPr>
                <w:rFonts w:ascii="宋体" w:hAnsi="宋体" w:cs="宋体" w:eastAsia="宋体" w:hint="default"/>
                <w:sz w:val="18"/>
                <w:szCs w:val="18"/>
                <w:u w:val="single" w:color="000000"/>
              </w:rPr>
              <w:t>目</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当期所得税费用</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0"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before="79"/>
              <w:ind w:left="1437" w:right="0"/>
              <w:jc w:val="left"/>
              <w:rPr>
                <w:rFonts w:ascii="宋体" w:hAnsi="宋体" w:cs="宋体" w:eastAsia="宋体" w:hint="default"/>
                <w:sz w:val="18"/>
                <w:szCs w:val="18"/>
              </w:rPr>
            </w:pPr>
            <w:r>
              <w:rPr>
                <w:rFonts w:ascii="宋体"/>
                <w:sz w:val="18"/>
              </w:rPr>
              <w:t>-3,882.13</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pStyle w:val="TableParagraph"/>
              <w:spacing w:line="240" w:lineRule="auto" w:before="79"/>
              <w:ind w:left="882" w:right="0"/>
              <w:jc w:val="left"/>
              <w:rPr>
                <w:rFonts w:ascii="宋体" w:hAnsi="宋体" w:cs="宋体" w:eastAsia="宋体" w:hint="default"/>
                <w:sz w:val="18"/>
                <w:szCs w:val="18"/>
              </w:rPr>
            </w:pPr>
            <w:r>
              <w:rPr>
                <w:rFonts w:ascii="宋体"/>
                <w:sz w:val="18"/>
              </w:rPr>
              <w:t>21,076.99</w:t>
            </w:r>
          </w:p>
        </w:tc>
      </w:tr>
      <w:tr>
        <w:trPr>
          <w:trHeight w:val="347"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9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37" w:right="0"/>
              <w:jc w:val="left"/>
              <w:rPr>
                <w:rFonts w:ascii="宋体" w:hAnsi="宋体" w:cs="宋体" w:eastAsia="宋体" w:hint="default"/>
                <w:sz w:val="18"/>
                <w:szCs w:val="18"/>
              </w:rPr>
            </w:pPr>
            <w:r>
              <w:rPr>
                <w:rFonts w:ascii="宋体"/>
                <w:sz w:val="18"/>
              </w:rPr>
              <w:t>-3,882.13</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82" w:right="0"/>
              <w:jc w:val="left"/>
              <w:rPr>
                <w:rFonts w:ascii="宋体" w:hAnsi="宋体" w:cs="宋体" w:eastAsia="宋体" w:hint="default"/>
                <w:sz w:val="18"/>
                <w:szCs w:val="18"/>
              </w:rPr>
            </w:pPr>
            <w:r>
              <w:rPr>
                <w:rFonts w:ascii="宋体"/>
                <w:sz w:val="18"/>
              </w:rPr>
              <w:t>21,076.99</w:t>
            </w:r>
          </w:p>
        </w:tc>
      </w:tr>
    </w:tbl>
    <w:p>
      <w:pPr>
        <w:pStyle w:val="BodyText"/>
        <w:spacing w:line="251" w:lineRule="exact"/>
        <w:ind w:left="560" w:right="0"/>
        <w:jc w:val="left"/>
      </w:pPr>
      <w:r>
        <w:rPr/>
        <w:t>所得税费用与会计利润的关系说明:</w:t>
      </w:r>
    </w:p>
    <w:p>
      <w:pPr>
        <w:spacing w:line="240" w:lineRule="auto" w:before="4"/>
        <w:rPr>
          <w:rFonts w:ascii="宋体" w:hAnsi="宋体" w:cs="宋体" w:eastAsia="宋体" w:hint="default"/>
          <w:sz w:val="13"/>
          <w:szCs w:val="13"/>
        </w:rPr>
      </w:pPr>
    </w:p>
    <w:p>
      <w:pPr>
        <w:tabs>
          <w:tab w:pos="1940" w:val="left" w:leader="none"/>
          <w:tab w:pos="4069" w:val="left" w:leader="none"/>
          <w:tab w:pos="6131" w:val="left" w:leader="none"/>
        </w:tabs>
        <w:spacing w:before="44"/>
        <w:ind w:left="1400"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w:t>
        <w:tab/>
        <w:t>目</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本年金额</w:t>
      </w:r>
      <w:r>
        <w:rPr>
          <w:rFonts w:ascii="宋体" w:hAnsi="宋体" w:cs="宋体" w:eastAsia="宋体" w:hint="default"/>
          <w:w w:val="95"/>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spacing w:before="79"/>
        <w:ind w:left="140" w:right="0" w:firstLine="0"/>
        <w:jc w:val="left"/>
        <w:rPr>
          <w:rFonts w:ascii="宋体" w:hAnsi="宋体" w:cs="宋体" w:eastAsia="宋体" w:hint="default"/>
          <w:sz w:val="18"/>
          <w:szCs w:val="18"/>
        </w:rPr>
      </w:pPr>
      <w:r>
        <w:rPr/>
        <w:pict>
          <v:shape style="position:absolute;margin-left:270.170929pt;margin-top:2.008307pt;width:167.75pt;height:56.9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3"/>
                    <w:gridCol w:w="1632"/>
                  </w:tblGrid>
                  <w:tr>
                    <w:trPr>
                      <w:trHeight w:val="261"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193" w:lineRule="exact"/>
                          <w:ind w:right="424"/>
                          <w:jc w:val="right"/>
                          <w:rPr>
                            <w:rFonts w:ascii="宋体" w:hAnsi="宋体" w:cs="宋体" w:eastAsia="宋体" w:hint="default"/>
                            <w:sz w:val="18"/>
                            <w:szCs w:val="18"/>
                          </w:rPr>
                        </w:pPr>
                        <w:r>
                          <w:rPr>
                            <w:rFonts w:ascii="宋体"/>
                            <w:spacing w:val="-1"/>
                            <w:sz w:val="18"/>
                          </w:rPr>
                          <w:t>-35,583,552.57</w:t>
                        </w:r>
                      </w:p>
                    </w:tc>
                    <w:tc>
                      <w:tcPr>
                        <w:tcW w:w="1632" w:type="dxa"/>
                        <w:tcBorders>
                          <w:top w:val="nil" w:sz="6" w:space="0" w:color="auto"/>
                          <w:left w:val="nil" w:sz="6" w:space="0" w:color="auto"/>
                          <w:bottom w:val="nil" w:sz="6" w:space="0" w:color="auto"/>
                          <w:right w:val="nil" w:sz="6" w:space="0" w:color="auto"/>
                        </w:tcBorders>
                      </w:tcPr>
                      <w:p>
                        <w:pPr>
                          <w:pStyle w:val="TableParagraph"/>
                          <w:spacing w:line="193" w:lineRule="exact"/>
                          <w:ind w:right="33"/>
                          <w:jc w:val="right"/>
                          <w:rPr>
                            <w:rFonts w:ascii="宋体" w:hAnsi="宋体" w:cs="宋体" w:eastAsia="宋体" w:hint="default"/>
                            <w:sz w:val="18"/>
                            <w:szCs w:val="18"/>
                          </w:rPr>
                        </w:pPr>
                        <w:r>
                          <w:rPr>
                            <w:rFonts w:ascii="宋体"/>
                            <w:spacing w:val="-1"/>
                            <w:sz w:val="18"/>
                          </w:rPr>
                          <w:t>-9,230,895.17</w:t>
                        </w:r>
                      </w:p>
                    </w:tc>
                  </w:tr>
                  <w:tr>
                    <w:trPr>
                      <w:trHeight w:val="316"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24"/>
                          <w:jc w:val="right"/>
                          <w:rPr>
                            <w:rFonts w:ascii="宋体" w:hAnsi="宋体" w:cs="宋体" w:eastAsia="宋体" w:hint="default"/>
                            <w:sz w:val="18"/>
                            <w:szCs w:val="18"/>
                          </w:rPr>
                        </w:pPr>
                        <w:r>
                          <w:rPr>
                            <w:rFonts w:ascii="宋体"/>
                            <w:spacing w:val="-1"/>
                            <w:sz w:val="18"/>
                          </w:rPr>
                          <w:t>8,849.93</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spacing w:val="-1"/>
                            <w:sz w:val="18"/>
                          </w:rPr>
                          <w:t>21,076.99</w:t>
                        </w:r>
                      </w:p>
                    </w:tc>
                  </w:tr>
                  <w:tr>
                    <w:trPr>
                      <w:trHeight w:val="314"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24"/>
                          <w:jc w:val="right"/>
                          <w:rPr>
                            <w:rFonts w:ascii="宋体" w:hAnsi="宋体" w:cs="宋体" w:eastAsia="宋体" w:hint="default"/>
                            <w:sz w:val="18"/>
                            <w:szCs w:val="18"/>
                          </w:rPr>
                        </w:pPr>
                        <w:r>
                          <w:rPr>
                            <w:rFonts w:ascii="宋体"/>
                            <w:spacing w:val="-1"/>
                            <w:sz w:val="18"/>
                          </w:rPr>
                          <w:t>-12,732.06</w:t>
                        </w:r>
                      </w:p>
                    </w:tc>
                    <w:tc>
                      <w:tcPr>
                        <w:tcW w:w="1632" w:type="dxa"/>
                        <w:tcBorders>
                          <w:top w:val="nil" w:sz="6" w:space="0" w:color="auto"/>
                          <w:left w:val="nil" w:sz="6" w:space="0" w:color="auto"/>
                          <w:bottom w:val="nil" w:sz="6" w:space="0" w:color="auto"/>
                          <w:right w:val="nil" w:sz="6" w:space="0" w:color="auto"/>
                        </w:tcBorders>
                      </w:tcPr>
                      <w:p>
                        <w:pPr/>
                      </w:p>
                    </w:tc>
                  </w:tr>
                  <w:tr>
                    <w:trPr>
                      <w:trHeight w:val="247"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22"/>
                          <w:jc w:val="right"/>
                          <w:rPr>
                            <w:rFonts w:ascii="宋体" w:hAnsi="宋体" w:cs="宋体" w:eastAsia="宋体" w:hint="default"/>
                            <w:sz w:val="18"/>
                            <w:szCs w:val="18"/>
                          </w:rPr>
                        </w:pPr>
                        <w:r>
                          <w:rPr>
                            <w:rFonts w:ascii="宋体"/>
                            <w:spacing w:val="-1"/>
                            <w:sz w:val="18"/>
                          </w:rPr>
                          <w:t>-3,882.13</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21,076.99</w:t>
                        </w:r>
                      </w:p>
                    </w:tc>
                  </w:tr>
                </w:tbl>
                <w:p>
                  <w:pPr/>
                </w:p>
              </w:txbxContent>
            </v:textbox>
            <w10:wrap type="none"/>
          </v:shape>
        </w:pict>
      </w:r>
      <w:r>
        <w:rPr>
          <w:rFonts w:ascii="宋体" w:hAnsi="宋体" w:cs="宋体" w:eastAsia="宋体" w:hint="default"/>
          <w:sz w:val="18"/>
          <w:szCs w:val="18"/>
        </w:rPr>
        <w:t>利润总额</w:t>
      </w:r>
    </w:p>
    <w:p>
      <w:pPr>
        <w:spacing w:line="319" w:lineRule="auto" w:before="81"/>
        <w:ind w:left="140" w:right="6700" w:firstLine="0"/>
        <w:jc w:val="left"/>
        <w:rPr>
          <w:rFonts w:ascii="宋体" w:hAnsi="宋体" w:cs="宋体" w:eastAsia="宋体" w:hint="default"/>
          <w:sz w:val="18"/>
          <w:szCs w:val="18"/>
        </w:rPr>
      </w:pPr>
      <w:r>
        <w:rPr>
          <w:rFonts w:ascii="宋体" w:hAnsi="宋体" w:cs="宋体" w:eastAsia="宋体" w:hint="default"/>
          <w:sz w:val="18"/>
          <w:szCs w:val="18"/>
        </w:rPr>
        <w:t>按法定税率计算的税额</w:t>
      </w:r>
      <w:r>
        <w:rPr>
          <w:rFonts w:ascii="宋体" w:hAnsi="宋体" w:cs="宋体" w:eastAsia="宋体" w:hint="default"/>
          <w:w w:val="99"/>
          <w:sz w:val="18"/>
          <w:szCs w:val="18"/>
        </w:rPr>
        <w:t> </w:t>
      </w:r>
      <w:r>
        <w:rPr>
          <w:rFonts w:ascii="宋体" w:hAnsi="宋体" w:cs="宋体" w:eastAsia="宋体" w:hint="default"/>
          <w:sz w:val="18"/>
          <w:szCs w:val="18"/>
        </w:rPr>
        <w:t>上年度企业所得税清算的税额影响</w:t>
      </w:r>
      <w:r>
        <w:rPr>
          <w:rFonts w:ascii="宋体" w:hAnsi="宋体" w:cs="宋体" w:eastAsia="宋体" w:hint="default"/>
          <w:w w:val="99"/>
          <w:sz w:val="18"/>
          <w:szCs w:val="18"/>
        </w:rPr>
        <w:t> </w:t>
      </w:r>
      <w:r>
        <w:rPr>
          <w:rFonts w:ascii="宋体" w:hAnsi="宋体" w:cs="宋体" w:eastAsia="宋体" w:hint="default"/>
          <w:sz w:val="18"/>
          <w:szCs w:val="18"/>
        </w:rPr>
        <w:t>所得税费用</w:t>
      </w:r>
    </w:p>
    <w:p>
      <w:pPr>
        <w:spacing w:line="240" w:lineRule="auto" w:before="7"/>
        <w:rPr>
          <w:rFonts w:ascii="宋体" w:hAnsi="宋体" w:cs="宋体" w:eastAsia="宋体" w:hint="default"/>
          <w:sz w:val="23"/>
          <w:szCs w:val="23"/>
        </w:rPr>
      </w:pPr>
    </w:p>
    <w:p>
      <w:pPr>
        <w:pStyle w:val="BodyText"/>
        <w:spacing w:line="240" w:lineRule="auto" w:before="36"/>
        <w:ind w:left="140" w:right="0"/>
        <w:jc w:val="left"/>
      </w:pPr>
      <w:r>
        <w:rPr/>
        <w:t>（三十五）政府补助</w:t>
      </w:r>
    </w:p>
    <w:p>
      <w:pPr>
        <w:spacing w:line="240" w:lineRule="auto" w:before="8"/>
        <w:rPr>
          <w:rFonts w:ascii="宋体" w:hAnsi="宋体" w:cs="宋体" w:eastAsia="宋体" w:hint="default"/>
          <w:sz w:val="18"/>
          <w:szCs w:val="18"/>
        </w:rPr>
      </w:pPr>
    </w:p>
    <w:p>
      <w:pPr>
        <w:tabs>
          <w:tab w:pos="3536" w:val="left" w:leader="none"/>
          <w:tab w:pos="5403" w:val="left" w:leader="none"/>
          <w:tab w:pos="7463" w:val="left" w:leader="none"/>
        </w:tabs>
        <w:spacing w:line="232" w:lineRule="exact" w:before="0"/>
        <w:ind w:left="140" w:right="1554" w:firstLine="54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政府补助的种类及项目</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本年金额</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上年金额</w:t>
      </w:r>
      <w:r>
        <w:rPr>
          <w:rFonts w:ascii="宋体" w:hAnsi="宋体" w:cs="宋体" w:eastAsia="宋体" w:hint="default"/>
          <w:w w:val="95"/>
          <w:sz w:val="18"/>
          <w:szCs w:val="18"/>
        </w:rPr>
        <w:tab/>
      </w:r>
      <w:r>
        <w:rPr>
          <w:rFonts w:ascii="宋体" w:hAnsi="宋体" w:cs="宋体" w:eastAsia="宋体" w:hint="default"/>
          <w:sz w:val="18"/>
          <w:szCs w:val="18"/>
          <w:u w:val="single" w:color="000000"/>
        </w:rPr>
        <w:t>备</w:t>
      </w:r>
      <w:r>
        <w:rPr>
          <w:rFonts w:ascii="宋体" w:hAnsi="宋体" w:cs="宋体" w:eastAsia="宋体" w:hint="default"/>
          <w:spacing w:val="89"/>
          <w:sz w:val="18"/>
          <w:szCs w:val="18"/>
          <w:u w:val="single" w:color="000000"/>
        </w:rPr>
        <w:t> </w:t>
      </w:r>
      <w:r>
        <w:rPr>
          <w:rFonts w:ascii="宋体" w:hAnsi="宋体" w:cs="宋体" w:eastAsia="宋体" w:hint="default"/>
          <w:sz w:val="18"/>
          <w:szCs w:val="18"/>
          <w:u w:val="single" w:color="000000"/>
        </w:rPr>
        <w:t>注</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收到的与收益相关的政府补助</w:t>
      </w:r>
    </w:p>
    <w:p>
      <w:pPr>
        <w:tabs>
          <w:tab w:pos="3872" w:val="left" w:leader="none"/>
          <w:tab w:pos="6752" w:val="left" w:leader="none"/>
        </w:tabs>
        <w:spacing w:before="58"/>
        <w:ind w:left="140" w:right="0" w:firstLine="0"/>
        <w:jc w:val="left"/>
        <w:rPr>
          <w:rFonts w:ascii="宋体" w:hAnsi="宋体" w:cs="宋体" w:eastAsia="宋体" w:hint="default"/>
          <w:sz w:val="18"/>
          <w:szCs w:val="18"/>
        </w:rPr>
      </w:pPr>
      <w:r>
        <w:rPr>
          <w:rFonts w:ascii="宋体" w:hAnsi="宋体" w:cs="宋体" w:eastAsia="宋体" w:hint="default"/>
          <w:w w:val="95"/>
          <w:sz w:val="18"/>
          <w:szCs w:val="18"/>
        </w:rPr>
        <w:t>（1）开拓海外市场补贴</w:t>
        <w:tab/>
      </w:r>
      <w:r>
        <w:rPr>
          <w:rFonts w:ascii="宋体" w:hAnsi="宋体" w:cs="宋体" w:eastAsia="宋体" w:hint="default"/>
          <w:spacing w:val="-1"/>
          <w:sz w:val="18"/>
          <w:szCs w:val="18"/>
        </w:rPr>
        <w:t>142,451.00</w:t>
        <w:tab/>
      </w:r>
      <w:r>
        <w:rPr>
          <w:rFonts w:ascii="宋体" w:hAnsi="宋体" w:cs="宋体" w:eastAsia="宋体" w:hint="default"/>
          <w:sz w:val="18"/>
          <w:szCs w:val="18"/>
        </w:rPr>
        <w:t>财政局</w:t>
      </w:r>
    </w:p>
    <w:p>
      <w:pPr>
        <w:spacing w:line="240" w:lineRule="auto" w:before="1"/>
        <w:rPr>
          <w:rFonts w:ascii="宋体" w:hAnsi="宋体" w:cs="宋体" w:eastAsia="宋体" w:hint="default"/>
          <w:sz w:val="16"/>
          <w:szCs w:val="16"/>
        </w:rPr>
      </w:pPr>
    </w:p>
    <w:p>
      <w:pPr>
        <w:tabs>
          <w:tab w:pos="3692" w:val="left" w:leader="none"/>
          <w:tab w:pos="6752" w:val="left" w:leader="none"/>
        </w:tabs>
        <w:spacing w:line="158" w:lineRule="auto" w:before="0"/>
        <w:ind w:left="6752" w:right="1005" w:hanging="6613"/>
        <w:jc w:val="left"/>
        <w:rPr>
          <w:rFonts w:ascii="宋体" w:hAnsi="宋体" w:cs="宋体" w:eastAsia="宋体" w:hint="default"/>
          <w:sz w:val="18"/>
          <w:szCs w:val="18"/>
        </w:rPr>
      </w:pPr>
      <w:r>
        <w:rPr>
          <w:rFonts w:ascii="宋体" w:hAnsi="宋体" w:cs="宋体" w:eastAsia="宋体" w:hint="default"/>
          <w:sz w:val="18"/>
          <w:szCs w:val="18"/>
        </w:rPr>
        <w:t>（2）品牌奖励</w:t>
        <w:tab/>
      </w:r>
      <w:r>
        <w:rPr>
          <w:rFonts w:ascii="宋体" w:hAnsi="宋体" w:cs="宋体" w:eastAsia="宋体" w:hint="default"/>
          <w:spacing w:val="-1"/>
          <w:sz w:val="18"/>
          <w:szCs w:val="18"/>
        </w:rPr>
        <w:t>2,140,000.00</w:t>
        <w:tab/>
      </w:r>
      <w:r>
        <w:rPr>
          <w:rFonts w:ascii="宋体" w:hAnsi="宋体" w:cs="宋体" w:eastAsia="宋体" w:hint="default"/>
          <w:position w:val="12"/>
          <w:sz w:val="18"/>
          <w:szCs w:val="18"/>
        </w:rPr>
        <w:t>普陀区财政局科技发展</w:t>
      </w:r>
      <w:r>
        <w:rPr>
          <w:rFonts w:ascii="宋体" w:hAnsi="宋体" w:cs="宋体" w:eastAsia="宋体" w:hint="default"/>
          <w:w w:val="99"/>
          <w:position w:val="12"/>
          <w:sz w:val="18"/>
          <w:szCs w:val="18"/>
        </w:rPr>
        <w:t> </w:t>
      </w:r>
      <w:r>
        <w:rPr>
          <w:rFonts w:ascii="宋体" w:hAnsi="宋体" w:cs="宋体" w:eastAsia="宋体" w:hint="default"/>
          <w:sz w:val="18"/>
          <w:szCs w:val="18"/>
        </w:rPr>
        <w:t>专项资金</w:t>
      </w:r>
    </w:p>
    <w:p>
      <w:pPr>
        <w:spacing w:line="240" w:lineRule="auto" w:before="9"/>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75"/>
        <w:gridCol w:w="1190"/>
        <w:gridCol w:w="2542"/>
        <w:gridCol w:w="1476"/>
      </w:tblGrid>
      <w:tr>
        <w:trPr>
          <w:trHeight w:val="261"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193" w:lineRule="exact"/>
              <w:ind w:right="86"/>
              <w:jc w:val="right"/>
              <w:rPr>
                <w:rFonts w:ascii="宋体" w:hAnsi="宋体" w:cs="宋体" w:eastAsia="宋体" w:hint="default"/>
                <w:sz w:val="18"/>
                <w:szCs w:val="18"/>
              </w:rPr>
            </w:pPr>
            <w:r>
              <w:rPr>
                <w:rFonts w:ascii="宋体" w:hAnsi="宋体" w:cs="宋体" w:eastAsia="宋体" w:hint="default"/>
                <w:sz w:val="18"/>
                <w:szCs w:val="18"/>
              </w:rPr>
              <w:t>（3）增值税退税</w:t>
            </w:r>
          </w:p>
        </w:tc>
        <w:tc>
          <w:tcPr>
            <w:tcW w:w="1190"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193" w:lineRule="exact"/>
              <w:ind w:right="33"/>
              <w:jc w:val="right"/>
              <w:rPr>
                <w:rFonts w:ascii="宋体" w:hAnsi="宋体" w:cs="宋体" w:eastAsia="宋体" w:hint="default"/>
                <w:sz w:val="18"/>
                <w:szCs w:val="18"/>
              </w:rPr>
            </w:pPr>
            <w:r>
              <w:rPr>
                <w:rFonts w:ascii="宋体"/>
                <w:spacing w:val="-1"/>
                <w:sz w:val="18"/>
              </w:rPr>
              <w:t>132,424.73</w:t>
            </w:r>
          </w:p>
        </w:tc>
      </w:tr>
      <w:tr>
        <w:trPr>
          <w:trHeight w:val="348"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9"/>
              <w:jc w:val="right"/>
              <w:rPr>
                <w:rFonts w:ascii="宋体" w:hAnsi="宋体" w:cs="宋体" w:eastAsia="宋体" w:hint="default"/>
                <w:sz w:val="18"/>
                <w:szCs w:val="18"/>
              </w:rPr>
            </w:pPr>
            <w:r>
              <w:rPr>
                <w:rFonts w:ascii="宋体" w:hAnsi="宋体" w:cs="宋体" w:eastAsia="宋体" w:hint="default"/>
                <w:w w:val="99"/>
                <w:sz w:val="18"/>
                <w:szCs w:val="18"/>
              </w:rPr>
              <w:t>合</w:t>
            </w:r>
            <w:r>
              <w:rPr>
                <w:rFonts w:ascii="宋体" w:hAnsi="宋体" w:cs="宋体" w:eastAsia="宋体" w:hint="default"/>
                <w:sz w:val="18"/>
                <w:szCs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8"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21" w:right="0"/>
              <w:jc w:val="left"/>
              <w:rPr>
                <w:rFonts w:ascii="宋体" w:hAnsi="宋体" w:cs="宋体" w:eastAsia="宋体" w:hint="default"/>
                <w:sz w:val="18"/>
                <w:szCs w:val="18"/>
              </w:rPr>
            </w:pPr>
            <w:r>
              <w:rPr>
                <w:rFonts w:ascii="宋体"/>
                <w:sz w:val="18"/>
              </w:rPr>
              <w:t>2,282,451.00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spacing w:val="-1"/>
                <w:sz w:val="18"/>
              </w:rPr>
              <w:t>132,424.73</w:t>
            </w:r>
          </w:p>
        </w:tc>
      </w:tr>
    </w:tbl>
    <w:p>
      <w:pPr>
        <w:spacing w:line="240" w:lineRule="auto" w:before="7"/>
        <w:rPr>
          <w:rFonts w:ascii="宋体" w:hAnsi="宋体" w:cs="宋体" w:eastAsia="宋体" w:hint="default"/>
          <w:sz w:val="26"/>
          <w:szCs w:val="26"/>
        </w:rPr>
      </w:pPr>
    </w:p>
    <w:p>
      <w:pPr>
        <w:pStyle w:val="BodyText"/>
        <w:spacing w:line="355" w:lineRule="auto" w:before="36"/>
        <w:ind w:left="140" w:right="5817"/>
        <w:jc w:val="left"/>
      </w:pPr>
      <w:r>
        <w:rPr/>
        <w:t>（三十六）现金流量表附注</w:t>
      </w:r>
      <w:r>
        <w:rPr>
          <w:spacing w:val="-99"/>
        </w:rPr>
        <w:t> </w:t>
      </w:r>
      <w:r>
        <w:rPr>
          <w:spacing w:val="-99"/>
        </w:rPr>
      </w:r>
      <w:r>
        <w:rPr>
          <w:spacing w:val="-1"/>
        </w:rPr>
        <w:t>1、收到的其他与经营活动有关的现金</w:t>
      </w:r>
    </w:p>
    <w:tbl>
      <w:tblPr>
        <w:tblW w:w="0" w:type="auto"/>
        <w:jc w:val="left"/>
        <w:tblInd w:w="854" w:type="dxa"/>
        <w:tblLayout w:type="fixed"/>
        <w:tblCellMar>
          <w:top w:w="0" w:type="dxa"/>
          <w:left w:w="0" w:type="dxa"/>
          <w:bottom w:w="0" w:type="dxa"/>
          <w:right w:w="0" w:type="dxa"/>
        </w:tblCellMar>
        <w:tblLook w:val="01E0"/>
      </w:tblPr>
      <w:tblGrid>
        <w:gridCol w:w="1822"/>
        <w:gridCol w:w="1693"/>
        <w:gridCol w:w="1145"/>
      </w:tblGrid>
      <w:tr>
        <w:trPr>
          <w:trHeight w:val="679"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09"/>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 </w:t>
            </w:r>
            <w:r>
              <w:rPr>
                <w:rFonts w:ascii="宋体" w:hAnsi="宋体" w:cs="宋体" w:eastAsia="宋体" w:hint="default"/>
                <w:spacing w:val="1"/>
                <w:sz w:val="18"/>
                <w:szCs w:val="18"/>
                <w:u w:val="single" w:color="000000"/>
              </w:rPr>
              <w:t> </w:t>
            </w:r>
            <w:r>
              <w:rPr>
                <w:rFonts w:ascii="宋体" w:hAnsi="宋体" w:cs="宋体" w:eastAsia="宋体" w:hint="default"/>
                <w:sz w:val="18"/>
                <w:szCs w:val="18"/>
                <w:u w:val="single" w:color="000000"/>
              </w:rPr>
              <w:t>目</w:t>
            </w:r>
            <w:r>
              <w:rPr>
                <w:rFonts w:ascii="宋体" w:hAnsi="宋体" w:cs="宋体" w:eastAsia="宋体" w:hint="default"/>
                <w:sz w:val="18"/>
                <w:szCs w:val="18"/>
              </w:rPr>
            </w:r>
          </w:p>
          <w:p>
            <w:pPr>
              <w:pStyle w:val="TableParagraph"/>
              <w:spacing w:line="240" w:lineRule="auto" w:before="75"/>
              <w:ind w:right="907"/>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44"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2,314,365.92</w:t>
            </w:r>
          </w:p>
        </w:tc>
      </w:tr>
      <w:tr>
        <w:trPr>
          <w:trHeight w:val="314"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59" w:lineRule="exact"/>
              <w:ind w:right="907"/>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69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宋体" w:hAnsi="宋体" w:cs="宋体" w:eastAsia="宋体" w:hint="default"/>
                <w:sz w:val="18"/>
                <w:szCs w:val="18"/>
              </w:rPr>
            </w:pPr>
            <w:r>
              <w:rPr>
                <w:rFonts w:ascii="宋体"/>
                <w:spacing w:val="-1"/>
                <w:sz w:val="18"/>
              </w:rPr>
              <w:t>390,588.54</w:t>
            </w:r>
          </w:p>
        </w:tc>
      </w:tr>
      <w:tr>
        <w:trPr>
          <w:trHeight w:val="316"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59" w:lineRule="exact"/>
              <w:ind w:right="909"/>
              <w:jc w:val="center"/>
              <w:rPr>
                <w:rFonts w:ascii="宋体" w:hAnsi="宋体" w:cs="宋体" w:eastAsia="宋体" w:hint="default"/>
                <w:sz w:val="21"/>
                <w:szCs w:val="21"/>
              </w:rPr>
            </w:pPr>
            <w:r>
              <w:rPr>
                <w:rFonts w:ascii="宋体" w:hAnsi="宋体" w:cs="宋体" w:eastAsia="宋体" w:hint="default"/>
                <w:sz w:val="21"/>
                <w:szCs w:val="21"/>
              </w:rPr>
              <w:t>其他</w:t>
            </w:r>
          </w:p>
        </w:tc>
        <w:tc>
          <w:tcPr>
            <w:tcW w:w="169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24" w:lineRule="exact"/>
              <w:ind w:right="33"/>
              <w:jc w:val="right"/>
              <w:rPr>
                <w:rFonts w:ascii="宋体" w:hAnsi="宋体" w:cs="宋体" w:eastAsia="宋体" w:hint="default"/>
                <w:sz w:val="18"/>
                <w:szCs w:val="18"/>
              </w:rPr>
            </w:pPr>
            <w:r>
              <w:rPr>
                <w:rFonts w:ascii="宋体"/>
                <w:spacing w:val="-1"/>
                <w:sz w:val="18"/>
              </w:rPr>
              <w:t>3,687.71</w:t>
            </w:r>
          </w:p>
        </w:tc>
      </w:tr>
      <w:tr>
        <w:trPr>
          <w:trHeight w:val="366" w:hRule="exact"/>
        </w:trPr>
        <w:tc>
          <w:tcPr>
            <w:tcW w:w="1822"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60" w:lineRule="exact"/>
              <w:ind w:right="90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9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pacing w:val="-1"/>
                <w:sz w:val="18"/>
              </w:rPr>
              <w:t>2,708,642.17</w:t>
            </w:r>
          </w:p>
        </w:tc>
      </w:tr>
    </w:tbl>
    <w:p>
      <w:pPr>
        <w:spacing w:line="240" w:lineRule="auto" w:before="4"/>
        <w:rPr>
          <w:rFonts w:ascii="宋体" w:hAnsi="宋体" w:cs="宋体" w:eastAsia="宋体" w:hint="default"/>
          <w:sz w:val="23"/>
          <w:szCs w:val="23"/>
        </w:rPr>
      </w:pPr>
    </w:p>
    <w:p>
      <w:pPr>
        <w:pStyle w:val="BodyText"/>
        <w:spacing w:line="240" w:lineRule="auto" w:before="36"/>
        <w:ind w:left="140" w:right="0"/>
        <w:jc w:val="left"/>
      </w:pPr>
      <w:r>
        <w:rPr/>
        <w:t>2、支付的其他与经营活动有关的现金</w:t>
      </w:r>
    </w:p>
    <w:p>
      <w:pPr>
        <w:spacing w:line="240" w:lineRule="auto" w:before="4"/>
        <w:rPr>
          <w:rFonts w:ascii="宋体" w:hAnsi="宋体" w:cs="宋体" w:eastAsia="宋体" w:hint="default"/>
          <w:sz w:val="13"/>
          <w:szCs w:val="13"/>
        </w:rPr>
      </w:pPr>
    </w:p>
    <w:tbl>
      <w:tblPr>
        <w:tblW w:w="0" w:type="auto"/>
        <w:jc w:val="left"/>
        <w:tblInd w:w="206" w:type="dxa"/>
        <w:tblLayout w:type="fixed"/>
        <w:tblCellMar>
          <w:top w:w="0" w:type="dxa"/>
          <w:left w:w="0" w:type="dxa"/>
          <w:bottom w:w="0" w:type="dxa"/>
          <w:right w:w="0" w:type="dxa"/>
        </w:tblCellMar>
        <w:tblLook w:val="01E0"/>
      </w:tblPr>
      <w:tblGrid>
        <w:gridCol w:w="1287"/>
        <w:gridCol w:w="1948"/>
        <w:gridCol w:w="2595"/>
      </w:tblGrid>
      <w:tr>
        <w:trPr>
          <w:trHeight w:val="608"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运费</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 </w:t>
            </w:r>
            <w:r>
              <w:rPr>
                <w:rFonts w:ascii="宋体" w:hAnsi="宋体" w:cs="宋体" w:eastAsia="宋体" w:hint="default"/>
                <w:spacing w:val="1"/>
                <w:sz w:val="18"/>
                <w:szCs w:val="18"/>
                <w:u w:val="single" w:color="000000"/>
              </w:rPr>
              <w:t> </w:t>
            </w:r>
            <w:r>
              <w:rPr>
                <w:rFonts w:ascii="宋体" w:hAnsi="宋体" w:cs="宋体" w:eastAsia="宋体" w:hint="default"/>
                <w:sz w:val="18"/>
                <w:szCs w:val="18"/>
                <w:u w:val="single" w:color="000000"/>
              </w:rPr>
              <w:t>目</w:t>
            </w:r>
            <w:r>
              <w:rPr>
                <w:rFonts w:ascii="宋体" w:hAnsi="宋体" w:cs="宋体" w:eastAsia="宋体" w:hint="default"/>
                <w:sz w:val="18"/>
                <w:szCs w:val="18"/>
              </w:rPr>
            </w:r>
          </w:p>
        </w:tc>
        <w:tc>
          <w:tcPr>
            <w:tcW w:w="2595" w:type="dxa"/>
            <w:tcBorders>
              <w:top w:val="nil" w:sz="6" w:space="0" w:color="auto"/>
              <w:left w:val="nil" w:sz="6" w:space="0" w:color="auto"/>
              <w:bottom w:val="nil" w:sz="6" w:space="0" w:color="auto"/>
              <w:right w:val="nil" w:sz="6" w:space="0" w:color="auto"/>
            </w:tcBorders>
          </w:tcPr>
          <w:p>
            <w:pPr>
              <w:pStyle w:val="TableParagraph"/>
              <w:spacing w:line="235" w:lineRule="exact" w:before="44"/>
              <w:ind w:left="114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p>
            <w:pPr>
              <w:pStyle w:val="TableParagraph"/>
              <w:spacing w:line="240" w:lineRule="auto"/>
              <w:ind w:left="1480" w:right="0"/>
              <w:jc w:val="left"/>
              <w:rPr>
                <w:rFonts w:ascii="宋体" w:hAnsi="宋体" w:cs="宋体" w:eastAsia="宋体" w:hint="default"/>
                <w:sz w:val="18"/>
                <w:szCs w:val="18"/>
              </w:rPr>
            </w:pPr>
            <w:r>
              <w:rPr>
                <w:rFonts w:ascii="宋体"/>
                <w:sz w:val="18"/>
              </w:rPr>
              <w:t>7,434,424.76</w:t>
            </w:r>
          </w:p>
        </w:tc>
      </w:tr>
      <w:tr>
        <w:trPr>
          <w:trHeight w:val="301"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0"/>
                <w:szCs w:val="20"/>
              </w:rPr>
            </w:pPr>
            <w:r>
              <w:rPr>
                <w:rFonts w:ascii="宋体" w:hAnsi="宋体" w:cs="宋体" w:eastAsia="宋体" w:hint="default"/>
                <w:sz w:val="20"/>
                <w:szCs w:val="20"/>
              </w:rPr>
              <w:t>劳务费</w:t>
            </w:r>
          </w:p>
        </w:tc>
        <w:tc>
          <w:tcPr>
            <w:tcW w:w="1948"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宋体" w:hAnsi="宋体" w:cs="宋体" w:eastAsia="宋体" w:hint="default"/>
                <w:sz w:val="18"/>
                <w:szCs w:val="18"/>
              </w:rPr>
            </w:pPr>
            <w:r>
              <w:rPr>
                <w:rFonts w:ascii="宋体"/>
                <w:spacing w:val="-1"/>
                <w:sz w:val="18"/>
              </w:rPr>
              <w:t>5,563,189.03</w:t>
            </w:r>
          </w:p>
        </w:tc>
      </w:tr>
      <w:tr>
        <w:trPr>
          <w:trHeight w:val="328"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仓储力资费</w:t>
            </w:r>
          </w:p>
        </w:tc>
        <w:tc>
          <w:tcPr>
            <w:tcW w:w="1948"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pacing w:val="-1"/>
                <w:sz w:val="18"/>
              </w:rPr>
              <w:t>4,848,637.86</w:t>
            </w:r>
          </w:p>
        </w:tc>
      </w:tr>
      <w:tr>
        <w:trPr>
          <w:trHeight w:val="302"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1948"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宋体" w:hAnsi="宋体" w:cs="宋体" w:eastAsia="宋体" w:hint="default"/>
                <w:sz w:val="18"/>
                <w:szCs w:val="18"/>
              </w:rPr>
            </w:pPr>
            <w:r>
              <w:rPr>
                <w:rFonts w:ascii="宋体"/>
                <w:spacing w:val="-1"/>
                <w:sz w:val="18"/>
              </w:rPr>
              <w:t>3,214,559.81</w:t>
            </w:r>
          </w:p>
        </w:tc>
      </w:tr>
      <w:tr>
        <w:trPr>
          <w:trHeight w:val="316"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物业费用</w:t>
            </w:r>
          </w:p>
        </w:tc>
        <w:tc>
          <w:tcPr>
            <w:tcW w:w="1948"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18"/>
                <w:szCs w:val="18"/>
              </w:rPr>
            </w:pPr>
            <w:r>
              <w:rPr>
                <w:rFonts w:ascii="宋体"/>
                <w:spacing w:val="-1"/>
                <w:sz w:val="18"/>
              </w:rPr>
              <w:t>2,676,104.47</w:t>
            </w:r>
          </w:p>
        </w:tc>
      </w:tr>
      <w:tr>
        <w:trPr>
          <w:trHeight w:val="328"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0"/>
                <w:szCs w:val="20"/>
              </w:rPr>
            </w:pPr>
            <w:r>
              <w:rPr>
                <w:rFonts w:ascii="宋体" w:hAnsi="宋体" w:cs="宋体" w:eastAsia="宋体" w:hint="default"/>
                <w:sz w:val="20"/>
                <w:szCs w:val="20"/>
              </w:rPr>
              <w:t>通路行销费</w:t>
            </w:r>
          </w:p>
        </w:tc>
        <w:tc>
          <w:tcPr>
            <w:tcW w:w="1948"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pacing w:val="-1"/>
                <w:sz w:val="18"/>
              </w:rPr>
              <w:t>2,597,602.21</w:t>
            </w:r>
          </w:p>
        </w:tc>
      </w:tr>
      <w:tr>
        <w:trPr>
          <w:trHeight w:val="301"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948"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宋体" w:hAnsi="宋体" w:cs="宋体" w:eastAsia="宋体" w:hint="default"/>
                <w:sz w:val="18"/>
                <w:szCs w:val="18"/>
              </w:rPr>
            </w:pPr>
            <w:r>
              <w:rPr>
                <w:rFonts w:ascii="宋体"/>
                <w:spacing w:val="-1"/>
                <w:sz w:val="18"/>
              </w:rPr>
              <w:t>2,318,629.96</w:t>
            </w:r>
          </w:p>
        </w:tc>
      </w:tr>
      <w:tr>
        <w:trPr>
          <w:trHeight w:val="316"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福利费</w:t>
            </w:r>
          </w:p>
        </w:tc>
        <w:tc>
          <w:tcPr>
            <w:tcW w:w="1948"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pacing w:val="-1"/>
                <w:sz w:val="18"/>
              </w:rPr>
              <w:t>1,856,721.97</w:t>
            </w:r>
          </w:p>
        </w:tc>
      </w:tr>
      <w:tr>
        <w:trPr>
          <w:trHeight w:val="331"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修理费用</w:t>
            </w:r>
          </w:p>
        </w:tc>
        <w:tc>
          <w:tcPr>
            <w:tcW w:w="1948"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18"/>
                <w:szCs w:val="18"/>
              </w:rPr>
            </w:pPr>
            <w:r>
              <w:rPr>
                <w:rFonts w:ascii="宋体"/>
                <w:spacing w:val="-1"/>
                <w:sz w:val="18"/>
              </w:rPr>
              <w:t>1,626,331.22</w:t>
            </w:r>
          </w:p>
        </w:tc>
      </w:tr>
    </w:tbl>
    <w:p>
      <w:pPr>
        <w:tabs>
          <w:tab w:pos="4679" w:val="left" w:leader="none"/>
        </w:tabs>
        <w:spacing w:line="301" w:lineRule="exact" w:before="0"/>
        <w:ind w:left="0" w:right="3316" w:firstLine="0"/>
        <w:jc w:val="center"/>
        <w:rPr>
          <w:rFonts w:ascii="宋体" w:hAnsi="宋体" w:cs="宋体" w:eastAsia="宋体" w:hint="default"/>
          <w:sz w:val="18"/>
          <w:szCs w:val="18"/>
        </w:rPr>
      </w:pPr>
      <w:r>
        <w:rPr>
          <w:rFonts w:ascii="宋体" w:hAnsi="宋体" w:cs="宋体" w:eastAsia="宋体" w:hint="default"/>
          <w:w w:val="95"/>
          <w:position w:val="-7"/>
          <w:sz w:val="20"/>
          <w:szCs w:val="20"/>
        </w:rPr>
        <w:t>其他</w:t>
        <w:tab/>
      </w:r>
      <w:r>
        <w:rPr>
          <w:rFonts w:ascii="宋体" w:hAnsi="宋体" w:cs="宋体" w:eastAsia="宋体" w:hint="default"/>
          <w:sz w:val="18"/>
          <w:szCs w:val="18"/>
        </w:rPr>
        <w:t>6,301,656.07</w:t>
      </w:r>
    </w:p>
    <w:p>
      <w:pPr>
        <w:tabs>
          <w:tab w:pos="4830" w:val="left" w:leader="none"/>
        </w:tabs>
        <w:spacing w:line="312" w:lineRule="exact" w:before="0"/>
        <w:ind w:left="140" w:right="0" w:firstLine="0"/>
        <w:jc w:val="left"/>
        <w:rPr>
          <w:rFonts w:ascii="宋体" w:hAnsi="宋体" w:cs="宋体" w:eastAsia="宋体" w:hint="default"/>
          <w:sz w:val="18"/>
          <w:szCs w:val="18"/>
        </w:rPr>
      </w:pPr>
      <w:r>
        <w:rPr>
          <w:rFonts w:ascii="宋体" w:hAnsi="宋体" w:cs="宋体" w:eastAsia="宋体" w:hint="default"/>
          <w:w w:val="95"/>
          <w:position w:val="-7"/>
          <w:sz w:val="20"/>
          <w:szCs w:val="20"/>
        </w:rPr>
        <w:t>合计</w:t>
        <w:tab/>
      </w:r>
      <w:r>
        <w:rPr>
          <w:rFonts w:ascii="宋体" w:hAnsi="宋体" w:cs="宋体" w:eastAsia="宋体" w:hint="default"/>
          <w:sz w:val="18"/>
          <w:szCs w:val="18"/>
        </w:rPr>
        <w:t>38,437,857.36</w:t>
      </w:r>
    </w:p>
    <w:p>
      <w:pPr>
        <w:pStyle w:val="BodyText"/>
        <w:spacing w:line="271" w:lineRule="exact"/>
        <w:ind w:left="140" w:right="0"/>
        <w:jc w:val="left"/>
      </w:pPr>
      <w:r>
        <w:rPr/>
        <w:t>1、</w:t>
      </w:r>
      <w:r>
        <w:rPr>
          <w:spacing w:val="-51"/>
        </w:rPr>
        <w:t> </w:t>
      </w:r>
      <w:r>
        <w:rPr/>
        <w:t>现金流量表补充资料</w:t>
      </w:r>
    </w:p>
    <w:p>
      <w:pPr>
        <w:spacing w:after="0" w:line="271" w:lineRule="exact"/>
        <w:jc w:val="left"/>
        <w:sectPr>
          <w:pgSz w:w="11900" w:h="16840"/>
          <w:pgMar w:header="970" w:footer="974" w:top="1160" w:bottom="1160" w:left="1220" w:right="1120"/>
        </w:sectPr>
      </w:pPr>
    </w:p>
    <w:p>
      <w:pPr>
        <w:spacing w:line="240" w:lineRule="auto" w:before="7"/>
        <w:rPr>
          <w:rFonts w:ascii="宋体" w:hAnsi="宋体" w:cs="宋体" w:eastAsia="宋体" w:hint="default"/>
          <w:sz w:val="19"/>
          <w:szCs w:val="19"/>
        </w:rPr>
      </w:pPr>
    </w:p>
    <w:p>
      <w:pPr>
        <w:tabs>
          <w:tab w:pos="5291" w:val="left" w:leader="none"/>
          <w:tab w:pos="7352" w:val="left" w:leader="none"/>
        </w:tabs>
        <w:spacing w:line="288" w:lineRule="auto" w:before="37"/>
        <w:ind w:left="140" w:right="1408" w:firstLine="2049"/>
        <w:jc w:val="left"/>
        <w:rPr>
          <w:rFonts w:ascii="宋体" w:hAnsi="宋体" w:cs="宋体" w:eastAsia="宋体" w:hint="default"/>
          <w:sz w:val="20"/>
          <w:szCs w:val="20"/>
        </w:rPr>
      </w:pPr>
      <w:r>
        <w:rPr/>
        <w:pict>
          <v:shape style="position:absolute;margin-left:333.171265pt;margin-top:32.652218pt;width:167.6pt;height:98.35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0"/>
                    <w:gridCol w:w="1632"/>
                  </w:tblGrid>
                  <w:tr>
                    <w:trPr>
                      <w:trHeight w:val="264"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197" w:lineRule="exact"/>
                          <w:ind w:right="422"/>
                          <w:jc w:val="right"/>
                          <w:rPr>
                            <w:rFonts w:ascii="宋体" w:hAnsi="宋体" w:cs="宋体" w:eastAsia="宋体" w:hint="default"/>
                            <w:sz w:val="18"/>
                            <w:szCs w:val="18"/>
                          </w:rPr>
                        </w:pPr>
                        <w:r>
                          <w:rPr>
                            <w:rFonts w:ascii="宋体"/>
                            <w:spacing w:val="-1"/>
                            <w:sz w:val="18"/>
                          </w:rPr>
                          <w:t>-35,579,670.44</w:t>
                        </w:r>
                      </w:p>
                    </w:tc>
                    <w:tc>
                      <w:tcPr>
                        <w:tcW w:w="1632" w:type="dxa"/>
                        <w:tcBorders>
                          <w:top w:val="nil" w:sz="6" w:space="0" w:color="auto"/>
                          <w:left w:val="nil" w:sz="6" w:space="0" w:color="auto"/>
                          <w:bottom w:val="nil" w:sz="6" w:space="0" w:color="auto"/>
                          <w:right w:val="nil" w:sz="6" w:space="0" w:color="auto"/>
                        </w:tcBorders>
                      </w:tcPr>
                      <w:p>
                        <w:pPr>
                          <w:pStyle w:val="TableParagraph"/>
                          <w:spacing w:line="197" w:lineRule="exact"/>
                          <w:ind w:right="33"/>
                          <w:jc w:val="right"/>
                          <w:rPr>
                            <w:rFonts w:ascii="宋体" w:hAnsi="宋体" w:cs="宋体" w:eastAsia="宋体" w:hint="default"/>
                            <w:sz w:val="18"/>
                            <w:szCs w:val="18"/>
                          </w:rPr>
                        </w:pPr>
                        <w:r>
                          <w:rPr>
                            <w:rFonts w:ascii="宋体"/>
                            <w:spacing w:val="-1"/>
                            <w:sz w:val="18"/>
                          </w:rPr>
                          <w:t>-9,251,972.16</w:t>
                        </w:r>
                      </w:p>
                    </w:tc>
                  </w:tr>
                  <w:tr>
                    <w:trPr>
                      <w:trHeight w:val="314"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22"/>
                          <w:jc w:val="right"/>
                          <w:rPr>
                            <w:rFonts w:ascii="宋体" w:hAnsi="宋体" w:cs="宋体" w:eastAsia="宋体" w:hint="default"/>
                            <w:sz w:val="18"/>
                            <w:szCs w:val="18"/>
                          </w:rPr>
                        </w:pPr>
                        <w:r>
                          <w:rPr>
                            <w:rFonts w:ascii="宋体"/>
                            <w:spacing w:val="-1"/>
                            <w:sz w:val="18"/>
                          </w:rPr>
                          <w:t>-760,880.20</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3,294,666.05</w:t>
                        </w:r>
                      </w:p>
                    </w:tc>
                  </w:tr>
                  <w:tr>
                    <w:trPr>
                      <w:trHeight w:val="413"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22"/>
                          <w:jc w:val="right"/>
                          <w:rPr>
                            <w:rFonts w:ascii="宋体" w:hAnsi="宋体" w:cs="宋体" w:eastAsia="宋体" w:hint="default"/>
                            <w:sz w:val="18"/>
                            <w:szCs w:val="18"/>
                          </w:rPr>
                        </w:pPr>
                        <w:r>
                          <w:rPr>
                            <w:rFonts w:ascii="宋体"/>
                            <w:spacing w:val="-1"/>
                            <w:sz w:val="18"/>
                          </w:rPr>
                          <w:t>11,475,483.41</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12,732,342.10</w:t>
                        </w:r>
                      </w:p>
                    </w:tc>
                  </w:tr>
                  <w:tr>
                    <w:trPr>
                      <w:trHeight w:val="413"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22"/>
                          <w:jc w:val="right"/>
                          <w:rPr>
                            <w:rFonts w:ascii="宋体" w:hAnsi="宋体" w:cs="宋体" w:eastAsia="宋体" w:hint="default"/>
                            <w:sz w:val="18"/>
                            <w:szCs w:val="18"/>
                          </w:rPr>
                        </w:pPr>
                        <w:r>
                          <w:rPr>
                            <w:rFonts w:ascii="宋体"/>
                            <w:spacing w:val="-1"/>
                            <w:sz w:val="18"/>
                          </w:rPr>
                          <w:t>306,048.12</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宋体" w:hAnsi="宋体" w:cs="宋体" w:eastAsia="宋体" w:hint="default"/>
                            <w:sz w:val="18"/>
                            <w:szCs w:val="18"/>
                          </w:rPr>
                        </w:pPr>
                        <w:r>
                          <w:rPr>
                            <w:rFonts w:ascii="宋体"/>
                            <w:spacing w:val="-1"/>
                            <w:sz w:val="18"/>
                          </w:rPr>
                          <w:t>306,048.12</w:t>
                        </w:r>
                      </w:p>
                    </w:tc>
                  </w:tr>
                  <w:tr>
                    <w:trPr>
                      <w:trHeight w:val="314"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22"/>
                          <w:jc w:val="right"/>
                          <w:rPr>
                            <w:rFonts w:ascii="宋体" w:hAnsi="宋体" w:cs="宋体" w:eastAsia="宋体" w:hint="default"/>
                            <w:sz w:val="18"/>
                            <w:szCs w:val="18"/>
                          </w:rPr>
                        </w:pPr>
                        <w:r>
                          <w:rPr>
                            <w:rFonts w:ascii="宋体"/>
                            <w:spacing w:val="-1"/>
                            <w:sz w:val="18"/>
                          </w:rPr>
                          <w:t>578,187.84</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663,555.41</w:t>
                        </w:r>
                      </w:p>
                    </w:tc>
                  </w:tr>
                  <w:tr>
                    <w:trPr>
                      <w:trHeight w:val="247"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22"/>
                          <w:jc w:val="right"/>
                          <w:rPr>
                            <w:rFonts w:ascii="宋体" w:hAnsi="宋体" w:cs="宋体" w:eastAsia="宋体" w:hint="default"/>
                            <w:sz w:val="18"/>
                            <w:szCs w:val="18"/>
                          </w:rPr>
                        </w:pPr>
                        <w:r>
                          <w:rPr>
                            <w:rFonts w:ascii="宋体"/>
                            <w:spacing w:val="-1"/>
                            <w:sz w:val="18"/>
                          </w:rPr>
                          <w:t>-3,343.12</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140,157.30</w:t>
                        </w:r>
                      </w:p>
                    </w:tc>
                  </w:tr>
                </w:tbl>
                <w:p>
                  <w:pPr/>
                </w:p>
              </w:txbxContent>
            </v:textbox>
            <w10:wrap type="none"/>
          </v:shape>
        </w:pict>
      </w:r>
      <w:r>
        <w:rPr>
          <w:rFonts w:ascii="宋体" w:hAnsi="宋体" w:cs="宋体" w:eastAsia="宋体" w:hint="default"/>
          <w:w w:val="99"/>
          <w:sz w:val="20"/>
          <w:szCs w:val="20"/>
        </w:rPr>
      </w:r>
      <w:r>
        <w:rPr>
          <w:rFonts w:ascii="宋体" w:hAnsi="宋体" w:cs="宋体" w:eastAsia="宋体" w:hint="default"/>
          <w:w w:val="95"/>
          <w:sz w:val="20"/>
          <w:szCs w:val="20"/>
          <w:u w:val="single" w:color="000000"/>
        </w:rPr>
        <w:t>项目</w:t>
      </w:r>
      <w:r>
        <w:rPr>
          <w:rFonts w:ascii="宋体" w:hAnsi="宋体" w:cs="宋体" w:eastAsia="宋体" w:hint="default"/>
          <w:w w:val="95"/>
          <w:sz w:val="20"/>
          <w:szCs w:val="20"/>
        </w:rPr>
        <w:tab/>
      </w:r>
      <w:r>
        <w:rPr>
          <w:rFonts w:ascii="宋体" w:hAnsi="宋体" w:cs="宋体" w:eastAsia="宋体" w:hint="default"/>
          <w:w w:val="95"/>
          <w:sz w:val="20"/>
          <w:szCs w:val="20"/>
          <w:u w:val="single" w:color="000000"/>
        </w:rPr>
        <w:t>本年金额</w:t>
      </w:r>
      <w:r>
        <w:rPr>
          <w:rFonts w:ascii="宋体" w:hAnsi="宋体" w:cs="宋体" w:eastAsia="宋体" w:hint="default"/>
          <w:w w:val="95"/>
          <w:sz w:val="20"/>
          <w:szCs w:val="20"/>
        </w:rPr>
        <w:tab/>
      </w:r>
      <w:r>
        <w:rPr>
          <w:rFonts w:ascii="宋体" w:hAnsi="宋体" w:cs="宋体" w:eastAsia="宋体" w:hint="default"/>
          <w:w w:val="95"/>
          <w:sz w:val="20"/>
          <w:szCs w:val="20"/>
          <w:u w:val="single" w:color="000000"/>
        </w:rPr>
        <w:t>上年金额</w:t>
      </w:r>
      <w:r>
        <w:rPr>
          <w:rFonts w:ascii="宋体" w:hAnsi="宋体" w:cs="宋体" w:eastAsia="宋体" w:hint="default"/>
          <w:w w:val="99"/>
          <w:sz w:val="20"/>
          <w:szCs w:val="20"/>
        </w:rPr>
      </w:r>
      <w:r>
        <w:rPr>
          <w:rFonts w:ascii="宋体" w:hAnsi="宋体" w:cs="宋体" w:eastAsia="宋体" w:hint="default"/>
          <w:w w:val="99"/>
          <w:sz w:val="20"/>
          <w:szCs w:val="20"/>
        </w:rPr>
        <w:t> </w:t>
      </w:r>
      <w:r>
        <w:rPr>
          <w:rFonts w:ascii="宋体" w:hAnsi="宋体" w:cs="宋体" w:eastAsia="宋体" w:hint="default"/>
          <w:sz w:val="20"/>
          <w:szCs w:val="20"/>
        </w:rPr>
        <w:t>一、将净利润调节为经营活动现金流量</w:t>
      </w:r>
    </w:p>
    <w:p>
      <w:pPr>
        <w:spacing w:line="288" w:lineRule="auto" w:before="15"/>
        <w:ind w:left="140" w:right="7800" w:firstLine="0"/>
        <w:jc w:val="left"/>
        <w:rPr>
          <w:rFonts w:ascii="宋体" w:hAnsi="宋体" w:cs="宋体" w:eastAsia="宋体" w:hint="default"/>
          <w:sz w:val="20"/>
          <w:szCs w:val="20"/>
        </w:rPr>
      </w:pPr>
      <w:r>
        <w:rPr>
          <w:rFonts w:ascii="宋体" w:hAnsi="宋体" w:cs="宋体" w:eastAsia="宋体" w:hint="default"/>
          <w:sz w:val="20"/>
          <w:szCs w:val="20"/>
        </w:rPr>
        <w:t>净利润</w:t>
      </w:r>
      <w:r>
        <w:rPr>
          <w:rFonts w:ascii="宋体" w:hAnsi="宋体" w:cs="宋体" w:eastAsia="宋体" w:hint="default"/>
          <w:w w:val="99"/>
          <w:sz w:val="20"/>
          <w:szCs w:val="20"/>
        </w:rPr>
        <w:t> </w:t>
      </w:r>
      <w:r>
        <w:rPr>
          <w:rFonts w:ascii="宋体" w:hAnsi="宋体" w:cs="宋体" w:eastAsia="宋体" w:hint="default"/>
          <w:sz w:val="20"/>
          <w:szCs w:val="20"/>
        </w:rPr>
        <w:t>加：资产减值准备</w:t>
      </w:r>
    </w:p>
    <w:p>
      <w:pPr>
        <w:spacing w:line="240" w:lineRule="auto" w:before="12"/>
        <w:rPr>
          <w:rFonts w:ascii="宋体" w:hAnsi="宋体" w:cs="宋体" w:eastAsia="宋体" w:hint="default"/>
          <w:sz w:val="12"/>
          <w:szCs w:val="12"/>
        </w:rPr>
      </w:pPr>
    </w:p>
    <w:p>
      <w:pPr>
        <w:spacing w:line="290" w:lineRule="auto" w:before="37"/>
        <w:ind w:left="140" w:right="4630" w:firstLine="0"/>
        <w:jc w:val="left"/>
        <w:rPr>
          <w:rFonts w:ascii="宋体" w:hAnsi="宋体" w:cs="宋体" w:eastAsia="宋体" w:hint="default"/>
          <w:sz w:val="20"/>
          <w:szCs w:val="20"/>
        </w:rPr>
      </w:pPr>
      <w:r>
        <w:rPr>
          <w:rFonts w:ascii="宋体" w:hAnsi="宋体" w:cs="宋体" w:eastAsia="宋体" w:hint="default"/>
          <w:spacing w:val="-4"/>
          <w:w w:val="95"/>
          <w:sz w:val="20"/>
          <w:szCs w:val="20"/>
        </w:rPr>
        <w:t>固定资产折旧、油气资产折耗、生产性生物资产折旧</w:t>
      </w:r>
      <w:r>
        <w:rPr>
          <w:rFonts w:ascii="宋体" w:hAnsi="宋体" w:cs="宋体" w:eastAsia="宋体" w:hint="default"/>
          <w:spacing w:val="26"/>
          <w:w w:val="95"/>
          <w:sz w:val="20"/>
          <w:szCs w:val="20"/>
        </w:rPr>
        <w:t> </w:t>
      </w:r>
      <w:r>
        <w:rPr>
          <w:rFonts w:ascii="宋体" w:hAnsi="宋体" w:cs="宋体" w:eastAsia="宋体" w:hint="default"/>
          <w:spacing w:val="26"/>
          <w:w w:val="95"/>
          <w:sz w:val="20"/>
          <w:szCs w:val="20"/>
        </w:rPr>
      </w:r>
      <w:r>
        <w:rPr>
          <w:rFonts w:ascii="宋体" w:hAnsi="宋体" w:cs="宋体" w:eastAsia="宋体" w:hint="default"/>
          <w:sz w:val="20"/>
          <w:szCs w:val="20"/>
        </w:rPr>
        <w:t>无形资产摊销</w:t>
      </w:r>
    </w:p>
    <w:p>
      <w:pPr>
        <w:spacing w:line="260" w:lineRule="exact" w:before="36"/>
        <w:ind w:left="140" w:right="4630" w:firstLine="0"/>
        <w:jc w:val="left"/>
        <w:rPr>
          <w:rFonts w:ascii="宋体" w:hAnsi="宋体" w:cs="宋体" w:eastAsia="宋体" w:hint="default"/>
          <w:sz w:val="20"/>
          <w:szCs w:val="20"/>
        </w:rPr>
      </w:pPr>
      <w:r>
        <w:rPr>
          <w:rFonts w:ascii="宋体" w:hAnsi="宋体" w:cs="宋体" w:eastAsia="宋体" w:hint="default"/>
          <w:sz w:val="20"/>
          <w:szCs w:val="20"/>
        </w:rPr>
        <w:t>长期待摊费用摊销</w:t>
      </w:r>
      <w:r>
        <w:rPr>
          <w:rFonts w:ascii="宋体" w:hAnsi="宋体" w:cs="宋体" w:eastAsia="宋体" w:hint="default"/>
          <w:w w:val="99"/>
          <w:sz w:val="20"/>
          <w:szCs w:val="20"/>
        </w:rPr>
        <w:t> </w:t>
      </w:r>
      <w:r>
        <w:rPr>
          <w:rFonts w:ascii="宋体" w:hAnsi="宋体" w:cs="宋体" w:eastAsia="宋体" w:hint="default"/>
          <w:spacing w:val="-4"/>
          <w:w w:val="95"/>
          <w:sz w:val="20"/>
          <w:szCs w:val="20"/>
        </w:rPr>
        <w:t>处置固定资产、无形资产和其他长期资产的损失（收</w:t>
      </w:r>
      <w:r>
        <w:rPr>
          <w:rFonts w:ascii="宋体" w:hAnsi="宋体" w:cs="宋体" w:eastAsia="宋体" w:hint="default"/>
          <w:spacing w:val="27"/>
          <w:w w:val="95"/>
          <w:sz w:val="20"/>
          <w:szCs w:val="20"/>
        </w:rPr>
        <w:t> </w:t>
      </w:r>
      <w:r>
        <w:rPr>
          <w:rFonts w:ascii="宋体" w:hAnsi="宋体" w:cs="宋体" w:eastAsia="宋体" w:hint="default"/>
          <w:spacing w:val="27"/>
          <w:w w:val="95"/>
          <w:sz w:val="20"/>
          <w:szCs w:val="20"/>
        </w:rPr>
      </w:r>
      <w:r>
        <w:rPr>
          <w:rFonts w:ascii="宋体" w:hAnsi="宋体" w:cs="宋体" w:eastAsia="宋体" w:hint="default"/>
          <w:sz w:val="20"/>
          <w:szCs w:val="20"/>
        </w:rPr>
        <w:t>益以“－”号填列）</w:t>
      </w:r>
    </w:p>
    <w:p>
      <w:pPr>
        <w:spacing w:line="297" w:lineRule="auto" w:before="50"/>
        <w:ind w:left="140" w:right="2703" w:firstLine="0"/>
        <w:jc w:val="left"/>
        <w:rPr>
          <w:rFonts w:ascii="宋体" w:hAnsi="宋体" w:cs="宋体" w:eastAsia="宋体" w:hint="default"/>
          <w:sz w:val="20"/>
          <w:szCs w:val="20"/>
        </w:rPr>
      </w:pPr>
      <w:r>
        <w:rPr>
          <w:rFonts w:ascii="宋体" w:hAnsi="宋体" w:cs="宋体" w:eastAsia="宋体" w:hint="default"/>
          <w:w w:val="95"/>
          <w:sz w:val="20"/>
          <w:szCs w:val="20"/>
        </w:rPr>
        <w:t>固定资产报废损失（收益以“－”号填列）</w:t>
      </w:r>
      <w:r>
        <w:rPr>
          <w:rFonts w:ascii="宋体" w:hAnsi="宋体" w:cs="宋体" w:eastAsia="宋体" w:hint="default"/>
          <w:spacing w:val="87"/>
          <w:w w:val="95"/>
          <w:sz w:val="20"/>
          <w:szCs w:val="20"/>
        </w:rPr>
        <w:t> </w:t>
      </w:r>
      <w:r>
        <w:rPr>
          <w:rFonts w:ascii="宋体" w:hAnsi="宋体" w:cs="宋体" w:eastAsia="宋体" w:hint="default"/>
          <w:spacing w:val="87"/>
          <w:w w:val="95"/>
          <w:sz w:val="20"/>
          <w:szCs w:val="20"/>
        </w:rPr>
      </w:r>
      <w:r>
        <w:rPr>
          <w:rFonts w:ascii="宋体" w:hAnsi="宋体" w:cs="宋体" w:eastAsia="宋体" w:hint="default"/>
          <w:w w:val="95"/>
          <w:sz w:val="20"/>
          <w:szCs w:val="20"/>
        </w:rPr>
        <w:t>公允价值变动损失（收益以“－”号填列）</w:t>
      </w:r>
      <w:r>
        <w:rPr>
          <w:rFonts w:ascii="宋体" w:hAnsi="宋体" w:cs="宋体" w:eastAsia="宋体" w:hint="default"/>
          <w:sz w:val="20"/>
          <w:szCs w:val="20"/>
        </w:rPr>
      </w:r>
    </w:p>
    <w:p>
      <w:pPr>
        <w:tabs>
          <w:tab w:pos="5658" w:val="left" w:leader="none"/>
          <w:tab w:pos="7679" w:val="left" w:leader="none"/>
        </w:tabs>
        <w:spacing w:line="268" w:lineRule="exact" w:before="0"/>
        <w:ind w:left="140" w:right="0" w:firstLine="0"/>
        <w:jc w:val="left"/>
        <w:rPr>
          <w:rFonts w:ascii="宋体" w:hAnsi="宋体" w:cs="宋体" w:eastAsia="宋体" w:hint="default"/>
          <w:sz w:val="18"/>
          <w:szCs w:val="18"/>
        </w:rPr>
      </w:pPr>
      <w:r>
        <w:rPr>
          <w:rFonts w:ascii="宋体" w:hAnsi="宋体" w:cs="宋体" w:eastAsia="宋体" w:hint="default"/>
          <w:w w:val="95"/>
          <w:position w:val="-7"/>
          <w:sz w:val="20"/>
          <w:szCs w:val="20"/>
        </w:rPr>
        <w:t>财务费用（收益以“－”号填列）</w:t>
        <w:tab/>
      </w:r>
      <w:r>
        <w:rPr>
          <w:rFonts w:ascii="宋体" w:hAnsi="宋体" w:cs="宋体" w:eastAsia="宋体" w:hint="default"/>
          <w:spacing w:val="-1"/>
          <w:sz w:val="18"/>
          <w:szCs w:val="18"/>
        </w:rPr>
        <w:t>2,716,817.40</w:t>
        <w:tab/>
        <w:t>1,667,182.83</w:t>
      </w:r>
    </w:p>
    <w:p>
      <w:pPr>
        <w:tabs>
          <w:tab w:pos="5838" w:val="left" w:leader="none"/>
          <w:tab w:pos="7859" w:val="left" w:leader="none"/>
        </w:tabs>
        <w:spacing w:line="316" w:lineRule="exact" w:before="0"/>
        <w:ind w:left="140" w:right="0" w:firstLine="0"/>
        <w:jc w:val="left"/>
        <w:rPr>
          <w:rFonts w:ascii="宋体" w:hAnsi="宋体" w:cs="宋体" w:eastAsia="宋体" w:hint="default"/>
          <w:sz w:val="18"/>
          <w:szCs w:val="18"/>
        </w:rPr>
      </w:pPr>
      <w:r>
        <w:rPr>
          <w:rFonts w:ascii="宋体" w:hAnsi="宋体" w:cs="宋体" w:eastAsia="宋体" w:hint="default"/>
          <w:w w:val="95"/>
          <w:position w:val="-7"/>
          <w:sz w:val="20"/>
          <w:szCs w:val="20"/>
        </w:rPr>
        <w:t>投资损失（收益以“－”号填列）</w:t>
        <w:tab/>
      </w:r>
      <w:r>
        <w:rPr>
          <w:rFonts w:ascii="宋体" w:hAnsi="宋体" w:cs="宋体" w:eastAsia="宋体" w:hint="default"/>
          <w:spacing w:val="-1"/>
          <w:sz w:val="18"/>
          <w:szCs w:val="18"/>
        </w:rPr>
        <w:t>-19,800.00</w:t>
        <w:tab/>
        <w:t>-59,200.00</w:t>
      </w:r>
    </w:p>
    <w:p>
      <w:pPr>
        <w:tabs>
          <w:tab w:pos="743" w:val="left" w:leader="none"/>
        </w:tabs>
        <w:spacing w:line="283" w:lineRule="auto" w:before="32"/>
        <w:ind w:left="140" w:right="5219" w:firstLine="0"/>
        <w:jc w:val="left"/>
        <w:rPr>
          <w:rFonts w:ascii="宋体" w:hAnsi="宋体" w:cs="宋体" w:eastAsia="宋体" w:hint="default"/>
          <w:sz w:val="20"/>
          <w:szCs w:val="20"/>
        </w:rPr>
      </w:pPr>
      <w:r>
        <w:rPr/>
        <w:pict>
          <v:shape style="position:absolute;margin-left:337.609283pt;margin-top:32.281242pt;width:163.2pt;height:71.4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7"/>
                    <w:gridCol w:w="1676"/>
                  </w:tblGrid>
                  <w:tr>
                    <w:trPr>
                      <w:trHeight w:val="262"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195" w:lineRule="exact"/>
                          <w:ind w:right="377"/>
                          <w:jc w:val="right"/>
                          <w:rPr>
                            <w:rFonts w:ascii="宋体" w:hAnsi="宋体" w:cs="宋体" w:eastAsia="宋体" w:hint="default"/>
                            <w:sz w:val="18"/>
                            <w:szCs w:val="18"/>
                          </w:rPr>
                        </w:pPr>
                        <w:r>
                          <w:rPr>
                            <w:rFonts w:ascii="宋体"/>
                            <w:spacing w:val="-1"/>
                            <w:sz w:val="18"/>
                          </w:rPr>
                          <w:t>16,679,156.28</w:t>
                        </w:r>
                      </w:p>
                    </w:tc>
                    <w:tc>
                      <w:tcPr>
                        <w:tcW w:w="1676"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宋体" w:hAnsi="宋体" w:cs="宋体" w:eastAsia="宋体" w:hint="default"/>
                            <w:sz w:val="18"/>
                            <w:szCs w:val="18"/>
                          </w:rPr>
                        </w:pPr>
                        <w:r>
                          <w:rPr>
                            <w:rFonts w:ascii="宋体"/>
                            <w:spacing w:val="-1"/>
                            <w:sz w:val="18"/>
                          </w:rPr>
                          <w:t>-13,512,040.63</w:t>
                        </w:r>
                      </w:p>
                    </w:tc>
                  </w:tr>
                  <w:tr>
                    <w:trPr>
                      <w:trHeight w:val="311"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77"/>
                          <w:jc w:val="right"/>
                          <w:rPr>
                            <w:rFonts w:ascii="宋体" w:hAnsi="宋体" w:cs="宋体" w:eastAsia="宋体" w:hint="default"/>
                            <w:sz w:val="18"/>
                            <w:szCs w:val="18"/>
                          </w:rPr>
                        </w:pPr>
                        <w:r>
                          <w:rPr>
                            <w:rFonts w:ascii="宋体"/>
                            <w:spacing w:val="-1"/>
                            <w:sz w:val="18"/>
                          </w:rPr>
                          <w:t>19,693,958.54</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-2,532,001.11</w:t>
                        </w:r>
                      </w:p>
                    </w:tc>
                  </w:tr>
                  <w:tr>
                    <w:trPr>
                      <w:trHeight w:val="460"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77"/>
                          <w:jc w:val="right"/>
                          <w:rPr>
                            <w:rFonts w:ascii="宋体" w:hAnsi="宋体" w:cs="宋体" w:eastAsia="宋体" w:hint="default"/>
                            <w:sz w:val="18"/>
                            <w:szCs w:val="18"/>
                          </w:rPr>
                        </w:pPr>
                        <w:r>
                          <w:rPr>
                            <w:rFonts w:ascii="宋体"/>
                            <w:spacing w:val="-1"/>
                            <w:sz w:val="18"/>
                          </w:rPr>
                          <w:t>-8,844,194.94</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18"/>
                            <w:szCs w:val="18"/>
                          </w:rPr>
                        </w:pPr>
                        <w:r>
                          <w:rPr>
                            <w:rFonts w:ascii="宋体"/>
                            <w:spacing w:val="-1"/>
                            <w:sz w:val="18"/>
                          </w:rPr>
                          <w:t>5,621,844.06</w:t>
                        </w:r>
                      </w:p>
                    </w:tc>
                  </w:tr>
                  <w:tr>
                    <w:trPr>
                      <w:trHeight w:val="396" w:hRule="exact"/>
                    </w:trPr>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77"/>
                          <w:jc w:val="right"/>
                          <w:rPr>
                            <w:rFonts w:ascii="宋体" w:hAnsi="宋体" w:cs="宋体" w:eastAsia="宋体" w:hint="default"/>
                            <w:sz w:val="18"/>
                            <w:szCs w:val="18"/>
                          </w:rPr>
                        </w:pPr>
                        <w:r>
                          <w:rPr>
                            <w:rFonts w:ascii="宋体"/>
                            <w:spacing w:val="-1"/>
                            <w:sz w:val="18"/>
                          </w:rPr>
                          <w:t>6,241,762.89</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33"/>
                          <w:jc w:val="right"/>
                          <w:rPr>
                            <w:rFonts w:ascii="宋体" w:hAnsi="宋体" w:cs="宋体" w:eastAsia="宋体" w:hint="default"/>
                            <w:sz w:val="18"/>
                            <w:szCs w:val="18"/>
                          </w:rPr>
                        </w:pPr>
                        <w:r>
                          <w:rPr>
                            <w:rFonts w:ascii="宋体"/>
                            <w:spacing w:val="-1"/>
                            <w:sz w:val="18"/>
                          </w:rPr>
                          <w:t>-929,418.03</w:t>
                        </w:r>
                      </w:p>
                    </w:tc>
                  </w:tr>
                </w:tbl>
                <w:p>
                  <w:pPr/>
                </w:p>
              </w:txbxContent>
            </v:textbox>
            <w10:wrap type="none"/>
          </v:shape>
        </w:pict>
      </w:r>
      <w:r>
        <w:rPr>
          <w:rFonts w:ascii="宋体" w:hAnsi="宋体" w:cs="宋体" w:eastAsia="宋体" w:hint="default"/>
          <w:sz w:val="20"/>
          <w:szCs w:val="20"/>
        </w:rPr>
        <w:t>递延所得税资产减少（增加以“－”号填列）</w:t>
      </w:r>
      <w:r>
        <w:rPr>
          <w:rFonts w:ascii="宋体" w:hAnsi="宋体" w:cs="宋体" w:eastAsia="宋体" w:hint="default"/>
          <w:w w:val="99"/>
          <w:sz w:val="20"/>
          <w:szCs w:val="20"/>
        </w:rPr>
        <w:t> </w:t>
      </w:r>
      <w:r>
        <w:rPr>
          <w:rFonts w:ascii="宋体" w:hAnsi="宋体" w:cs="宋体" w:eastAsia="宋体" w:hint="default"/>
          <w:sz w:val="20"/>
          <w:szCs w:val="20"/>
        </w:rPr>
        <w:t>递延所得税负债增加（减少以“－”号填列）</w:t>
      </w:r>
      <w:r>
        <w:rPr>
          <w:rFonts w:ascii="宋体" w:hAnsi="宋体" w:cs="宋体" w:eastAsia="宋体" w:hint="default"/>
          <w:w w:val="99"/>
          <w:sz w:val="20"/>
          <w:szCs w:val="20"/>
        </w:rPr>
        <w:t> </w:t>
      </w:r>
      <w:r>
        <w:rPr>
          <w:rFonts w:ascii="宋体" w:hAnsi="宋体" w:cs="宋体" w:eastAsia="宋体" w:hint="default"/>
          <w:sz w:val="20"/>
          <w:szCs w:val="20"/>
        </w:rPr>
        <w:t>存货的减少（增加以“－”号填列）</w:t>
      </w:r>
      <w:r>
        <w:rPr>
          <w:rFonts w:ascii="宋体" w:hAnsi="宋体" w:cs="宋体" w:eastAsia="宋体" w:hint="default"/>
          <w:w w:val="99"/>
          <w:sz w:val="20"/>
          <w:szCs w:val="20"/>
        </w:rPr>
        <w:t> </w:t>
      </w:r>
      <w:r>
        <w:rPr>
          <w:rFonts w:ascii="宋体" w:hAnsi="宋体" w:cs="宋体" w:eastAsia="宋体" w:hint="default"/>
          <w:w w:val="95"/>
          <w:sz w:val="20"/>
          <w:szCs w:val="20"/>
        </w:rPr>
        <w:t>经营性应收项目的减少（增加以“－”号填列）</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w w:val="95"/>
          <w:sz w:val="20"/>
          <w:szCs w:val="20"/>
        </w:rPr>
        <w:t>经营性应付项目的增加（减少以“－”号填列） </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w w:val="95"/>
          <w:sz w:val="20"/>
          <w:szCs w:val="20"/>
        </w:rPr>
        <w:t>其</w:t>
        <w:tab/>
      </w:r>
      <w:r>
        <w:rPr>
          <w:rFonts w:ascii="宋体" w:hAnsi="宋体" w:cs="宋体" w:eastAsia="宋体" w:hint="default"/>
          <w:sz w:val="20"/>
          <w:szCs w:val="20"/>
        </w:rPr>
        <w:t>他</w:t>
      </w:r>
    </w:p>
    <w:p>
      <w:pPr>
        <w:spacing w:line="273" w:lineRule="auto" w:before="16"/>
        <w:ind w:left="140" w:right="4630" w:firstLine="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r>
        <w:rPr>
          <w:rFonts w:ascii="宋体" w:hAnsi="宋体" w:cs="宋体" w:eastAsia="宋体" w:hint="default"/>
          <w:w w:val="99"/>
          <w:sz w:val="20"/>
          <w:szCs w:val="20"/>
        </w:rPr>
        <w:t> </w:t>
      </w:r>
      <w:r>
        <w:rPr>
          <w:rFonts w:ascii="宋体" w:hAnsi="宋体" w:cs="宋体" w:eastAsia="宋体" w:hint="default"/>
          <w:w w:val="95"/>
          <w:sz w:val="20"/>
          <w:szCs w:val="20"/>
        </w:rPr>
        <w:t>二、不涉及现金收支的重大投资和筹资活动</w:t>
      </w:r>
      <w:r>
        <w:rPr>
          <w:rFonts w:ascii="宋体" w:hAnsi="宋体" w:cs="宋体" w:eastAsia="宋体" w:hint="default"/>
          <w:spacing w:val="87"/>
          <w:w w:val="95"/>
          <w:sz w:val="20"/>
          <w:szCs w:val="20"/>
        </w:rPr>
        <w:t> </w:t>
      </w:r>
      <w:r>
        <w:rPr>
          <w:rFonts w:ascii="宋体" w:hAnsi="宋体" w:cs="宋体" w:eastAsia="宋体" w:hint="default"/>
          <w:spacing w:val="87"/>
          <w:w w:val="95"/>
          <w:sz w:val="20"/>
          <w:szCs w:val="20"/>
        </w:rPr>
      </w:r>
      <w:r>
        <w:rPr>
          <w:rFonts w:ascii="宋体" w:hAnsi="宋体" w:cs="宋体" w:eastAsia="宋体" w:hint="default"/>
          <w:sz w:val="20"/>
          <w:szCs w:val="20"/>
        </w:rPr>
        <w:t>债务转为资本</w:t>
      </w:r>
    </w:p>
    <w:p>
      <w:pPr>
        <w:spacing w:line="288" w:lineRule="auto" w:before="27"/>
        <w:ind w:left="140" w:right="5817" w:firstLine="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r>
        <w:rPr>
          <w:rFonts w:ascii="宋体" w:hAnsi="宋体" w:cs="宋体" w:eastAsia="宋体" w:hint="default"/>
          <w:w w:val="99"/>
          <w:sz w:val="20"/>
          <w:szCs w:val="20"/>
        </w:rPr>
        <w:t> </w:t>
      </w:r>
      <w:r>
        <w:rPr>
          <w:rFonts w:ascii="宋体" w:hAnsi="宋体" w:cs="宋体" w:eastAsia="宋体" w:hint="default"/>
          <w:sz w:val="20"/>
          <w:szCs w:val="20"/>
        </w:rPr>
        <w:t>融资租入固定资产</w:t>
      </w:r>
      <w:r>
        <w:rPr>
          <w:rFonts w:ascii="宋体" w:hAnsi="宋体" w:cs="宋体" w:eastAsia="宋体" w:hint="default"/>
          <w:w w:val="99"/>
          <w:sz w:val="20"/>
          <w:szCs w:val="20"/>
        </w:rPr>
        <w:t> </w:t>
      </w:r>
      <w:r>
        <w:rPr>
          <w:rFonts w:ascii="宋体" w:hAnsi="宋体" w:cs="宋体" w:eastAsia="宋体" w:hint="default"/>
          <w:w w:val="95"/>
          <w:sz w:val="20"/>
          <w:szCs w:val="20"/>
        </w:rPr>
        <w:t>三、现金及现金等价物净变动情况</w:t>
      </w:r>
      <w:r>
        <w:rPr>
          <w:rFonts w:ascii="宋体" w:hAnsi="宋体" w:cs="宋体" w:eastAsia="宋体" w:hint="default"/>
          <w:sz w:val="20"/>
          <w:szCs w:val="20"/>
        </w:rPr>
      </w:r>
    </w:p>
    <w:p>
      <w:pPr>
        <w:tabs>
          <w:tab w:pos="5569" w:val="left" w:leader="none"/>
          <w:tab w:pos="7592" w:val="left" w:leader="none"/>
        </w:tabs>
        <w:spacing w:line="277" w:lineRule="exact" w:before="0"/>
        <w:ind w:left="140" w:right="0" w:firstLine="0"/>
        <w:jc w:val="left"/>
        <w:rPr>
          <w:rFonts w:ascii="宋体" w:hAnsi="宋体" w:cs="宋体" w:eastAsia="宋体" w:hint="default"/>
          <w:sz w:val="18"/>
          <w:szCs w:val="18"/>
        </w:rPr>
      </w:pPr>
      <w:r>
        <w:rPr>
          <w:rFonts w:ascii="宋体" w:hAnsi="宋体" w:cs="宋体" w:eastAsia="宋体" w:hint="default"/>
          <w:w w:val="95"/>
          <w:position w:val="-7"/>
          <w:sz w:val="20"/>
          <w:szCs w:val="20"/>
        </w:rPr>
        <w:t>现金的年末余额</w:t>
        <w:tab/>
      </w:r>
      <w:r>
        <w:rPr>
          <w:rFonts w:ascii="宋体" w:hAnsi="宋体" w:cs="宋体" w:eastAsia="宋体" w:hint="default"/>
          <w:spacing w:val="-1"/>
          <w:sz w:val="18"/>
          <w:szCs w:val="18"/>
        </w:rPr>
        <w:t>33,361,802.86</w:t>
        <w:tab/>
        <w:t>33,566,307.49</w:t>
      </w:r>
    </w:p>
    <w:p>
      <w:pPr>
        <w:tabs>
          <w:tab w:pos="5569" w:val="left" w:leader="none"/>
          <w:tab w:pos="7592" w:val="left" w:leader="none"/>
        </w:tabs>
        <w:spacing w:line="318" w:lineRule="exact" w:before="0"/>
        <w:ind w:left="140" w:right="0" w:firstLine="0"/>
        <w:jc w:val="left"/>
        <w:rPr>
          <w:rFonts w:ascii="宋体" w:hAnsi="宋体" w:cs="宋体" w:eastAsia="宋体" w:hint="default"/>
          <w:sz w:val="18"/>
          <w:szCs w:val="18"/>
        </w:rPr>
      </w:pPr>
      <w:r>
        <w:rPr>
          <w:rFonts w:ascii="宋体" w:hAnsi="宋体" w:cs="宋体" w:eastAsia="宋体" w:hint="default"/>
          <w:w w:val="95"/>
          <w:position w:val="-7"/>
          <w:sz w:val="20"/>
          <w:szCs w:val="20"/>
        </w:rPr>
        <w:t>减：现金的年初余额</w:t>
        <w:tab/>
      </w:r>
      <w:r>
        <w:rPr>
          <w:rFonts w:ascii="宋体" w:hAnsi="宋体" w:cs="宋体" w:eastAsia="宋体" w:hint="default"/>
          <w:spacing w:val="-1"/>
          <w:sz w:val="18"/>
          <w:szCs w:val="18"/>
        </w:rPr>
        <w:t>33,566,307.49</w:t>
        <w:tab/>
        <w:t>46,819,576.77</w:t>
      </w:r>
    </w:p>
    <w:p>
      <w:pPr>
        <w:spacing w:line="288" w:lineRule="auto" w:before="49"/>
        <w:ind w:left="140" w:right="5817" w:firstLine="0"/>
        <w:jc w:val="left"/>
        <w:rPr>
          <w:rFonts w:ascii="宋体" w:hAnsi="宋体" w:cs="宋体" w:eastAsia="宋体" w:hint="default"/>
          <w:sz w:val="20"/>
          <w:szCs w:val="20"/>
        </w:rPr>
      </w:pPr>
      <w:r>
        <w:rPr>
          <w:rFonts w:ascii="宋体" w:hAnsi="宋体" w:cs="宋体" w:eastAsia="宋体" w:hint="default"/>
          <w:w w:val="95"/>
          <w:sz w:val="20"/>
          <w:szCs w:val="20"/>
        </w:rPr>
        <w:t>加：现金等价物的年末余额</w:t>
      </w:r>
      <w:r>
        <w:rPr>
          <w:rFonts w:ascii="宋体" w:hAnsi="宋体" w:cs="宋体" w:eastAsia="宋体" w:hint="default"/>
          <w:spacing w:val="19"/>
          <w:w w:val="95"/>
          <w:sz w:val="20"/>
          <w:szCs w:val="20"/>
        </w:rPr>
        <w:t> </w:t>
      </w:r>
      <w:r>
        <w:rPr>
          <w:rFonts w:ascii="宋体" w:hAnsi="宋体" w:cs="宋体" w:eastAsia="宋体" w:hint="default"/>
          <w:spacing w:val="19"/>
          <w:w w:val="95"/>
          <w:sz w:val="20"/>
          <w:szCs w:val="20"/>
        </w:rPr>
      </w:r>
      <w:r>
        <w:rPr>
          <w:rFonts w:ascii="宋体" w:hAnsi="宋体" w:cs="宋体" w:eastAsia="宋体" w:hint="default"/>
          <w:w w:val="95"/>
          <w:sz w:val="20"/>
          <w:szCs w:val="20"/>
        </w:rPr>
        <w:t>减：现金等价物的年初余额</w:t>
      </w:r>
      <w:r>
        <w:rPr>
          <w:rFonts w:ascii="宋体" w:hAnsi="宋体" w:cs="宋体" w:eastAsia="宋体" w:hint="default"/>
          <w:sz w:val="20"/>
          <w:szCs w:val="20"/>
        </w:rPr>
      </w:r>
    </w:p>
    <w:p>
      <w:pPr>
        <w:tabs>
          <w:tab w:pos="5747" w:val="left" w:leader="none"/>
          <w:tab w:pos="7499" w:val="left" w:leader="none"/>
        </w:tabs>
        <w:spacing w:line="278" w:lineRule="exact" w:before="0"/>
        <w:ind w:left="140" w:right="0" w:firstLine="0"/>
        <w:jc w:val="left"/>
        <w:rPr>
          <w:rFonts w:ascii="宋体" w:hAnsi="宋体" w:cs="宋体" w:eastAsia="宋体" w:hint="default"/>
          <w:sz w:val="18"/>
          <w:szCs w:val="18"/>
        </w:rPr>
      </w:pPr>
      <w:r>
        <w:rPr>
          <w:rFonts w:ascii="宋体" w:hAnsi="宋体" w:cs="宋体" w:eastAsia="宋体" w:hint="default"/>
          <w:w w:val="95"/>
          <w:position w:val="-7"/>
          <w:sz w:val="20"/>
          <w:szCs w:val="20"/>
        </w:rPr>
        <w:t>现金及现金等价物净增加额</w:t>
        <w:tab/>
      </w:r>
      <w:r>
        <w:rPr>
          <w:rFonts w:ascii="宋体" w:hAnsi="宋体" w:cs="宋体" w:eastAsia="宋体" w:hint="default"/>
          <w:spacing w:val="-1"/>
          <w:sz w:val="18"/>
          <w:szCs w:val="18"/>
        </w:rPr>
        <w:t>-204,504.63</w:t>
        <w:tab/>
        <w:t>-13,253,269.28</w:t>
      </w:r>
    </w:p>
    <w:p>
      <w:pPr>
        <w:spacing w:line="240" w:lineRule="auto" w:before="10"/>
        <w:rPr>
          <w:rFonts w:ascii="宋体" w:hAnsi="宋体" w:cs="宋体" w:eastAsia="宋体" w:hint="default"/>
          <w:sz w:val="30"/>
          <w:szCs w:val="30"/>
        </w:rPr>
      </w:pPr>
    </w:p>
    <w:p>
      <w:pPr>
        <w:pStyle w:val="BodyText"/>
        <w:spacing w:line="240" w:lineRule="auto"/>
        <w:ind w:left="140" w:right="0"/>
        <w:jc w:val="left"/>
      </w:pPr>
      <w:r>
        <w:rPr/>
        <w:t>2、</w:t>
      </w:r>
      <w:r>
        <w:rPr>
          <w:spacing w:val="-54"/>
        </w:rPr>
        <w:t> </w:t>
      </w:r>
      <w:r>
        <w:rPr/>
        <w:t>现金和现金等价物的构成：</w:t>
      </w:r>
    </w:p>
    <w:p>
      <w:pPr>
        <w:spacing w:line="240" w:lineRule="auto" w:before="1"/>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4159"/>
        <w:gridCol w:w="2081"/>
        <w:gridCol w:w="1731"/>
      </w:tblGrid>
      <w:tr>
        <w:trPr>
          <w:trHeight w:val="540"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34" w:lineRule="exact" w:before="44"/>
              <w:ind w:right="309"/>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081" w:type="dxa"/>
            <w:tcBorders>
              <w:top w:val="nil" w:sz="6" w:space="0" w:color="auto"/>
              <w:left w:val="nil" w:sz="6" w:space="0" w:color="auto"/>
              <w:bottom w:val="nil" w:sz="6" w:space="0" w:color="auto"/>
              <w:right w:val="nil" w:sz="6" w:space="0" w:color="auto"/>
            </w:tcBorders>
          </w:tcPr>
          <w:p>
            <w:pPr>
              <w:pStyle w:val="TableParagraph"/>
              <w:spacing w:line="234" w:lineRule="exact" w:before="44"/>
              <w:ind w:left="344"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pStyle w:val="TableParagraph"/>
              <w:spacing w:line="234" w:lineRule="exact"/>
              <w:ind w:left="584" w:right="0"/>
              <w:jc w:val="left"/>
              <w:rPr>
                <w:rFonts w:ascii="宋体" w:hAnsi="宋体" w:cs="宋体" w:eastAsia="宋体" w:hint="default"/>
                <w:sz w:val="18"/>
                <w:szCs w:val="18"/>
              </w:rPr>
            </w:pPr>
            <w:r>
              <w:rPr>
                <w:rFonts w:ascii="宋体"/>
                <w:sz w:val="18"/>
              </w:rPr>
              <w:t>33,361,802.86</w:t>
            </w:r>
          </w:p>
        </w:tc>
        <w:tc>
          <w:tcPr>
            <w:tcW w:w="1731"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523" w:right="33" w:hanging="20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年初余额</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33,566,307.49</w:t>
            </w:r>
          </w:p>
        </w:tc>
      </w:tr>
      <w:tr>
        <w:trPr>
          <w:trHeight w:val="234"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81" w:type="dxa"/>
            <w:tcBorders>
              <w:top w:val="nil" w:sz="6" w:space="0" w:color="auto"/>
              <w:left w:val="nil" w:sz="6" w:space="0" w:color="auto"/>
              <w:bottom w:val="nil" w:sz="6" w:space="0" w:color="auto"/>
              <w:right w:val="nil" w:sz="6" w:space="0" w:color="auto"/>
            </w:tcBorders>
          </w:tcPr>
          <w:p>
            <w:pPr>
              <w:pStyle w:val="TableParagraph"/>
              <w:spacing w:line="208" w:lineRule="exact"/>
              <w:ind w:right="325"/>
              <w:jc w:val="right"/>
              <w:rPr>
                <w:rFonts w:ascii="宋体" w:hAnsi="宋体" w:cs="宋体" w:eastAsia="宋体" w:hint="default"/>
                <w:sz w:val="18"/>
                <w:szCs w:val="18"/>
              </w:rPr>
            </w:pPr>
            <w:r>
              <w:rPr>
                <w:rFonts w:ascii="宋体"/>
                <w:spacing w:val="-1"/>
                <w:sz w:val="18"/>
              </w:rPr>
              <w:t>74,622.17</w:t>
            </w:r>
          </w:p>
        </w:tc>
        <w:tc>
          <w:tcPr>
            <w:tcW w:w="1731" w:type="dxa"/>
            <w:tcBorders>
              <w:top w:val="nil" w:sz="6" w:space="0" w:color="auto"/>
              <w:left w:val="nil" w:sz="6" w:space="0" w:color="auto"/>
              <w:bottom w:val="nil" w:sz="6" w:space="0" w:color="auto"/>
              <w:right w:val="nil" w:sz="6" w:space="0" w:color="auto"/>
            </w:tcBorders>
          </w:tcPr>
          <w:p>
            <w:pPr>
              <w:pStyle w:val="TableParagraph"/>
              <w:spacing w:line="208" w:lineRule="exact"/>
              <w:ind w:right="35"/>
              <w:jc w:val="right"/>
              <w:rPr>
                <w:rFonts w:ascii="宋体" w:hAnsi="宋体" w:cs="宋体" w:eastAsia="宋体" w:hint="default"/>
                <w:sz w:val="18"/>
                <w:szCs w:val="18"/>
              </w:rPr>
            </w:pPr>
            <w:r>
              <w:rPr>
                <w:rFonts w:ascii="宋体"/>
                <w:spacing w:val="-1"/>
                <w:sz w:val="18"/>
              </w:rPr>
              <w:t>136,595.08</w:t>
            </w:r>
          </w:p>
        </w:tc>
      </w:tr>
      <w:tr>
        <w:trPr>
          <w:trHeight w:val="700"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05" w:lineRule="exact"/>
              <w:ind w:left="39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p>
            <w:pPr>
              <w:pStyle w:val="TableParagraph"/>
              <w:spacing w:line="232" w:lineRule="exact" w:before="23"/>
              <w:ind w:left="395" w:right="1242"/>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r>
              <w:rPr>
                <w:rFonts w:ascii="宋体" w:hAnsi="宋体" w:cs="宋体" w:eastAsia="宋体" w:hint="default"/>
                <w:w w:val="99"/>
                <w:sz w:val="18"/>
                <w:szCs w:val="18"/>
              </w:rPr>
              <w:t> </w:t>
            </w:r>
            <w:r>
              <w:rPr>
                <w:rFonts w:ascii="宋体" w:hAnsi="宋体" w:cs="宋体" w:eastAsia="宋体" w:hint="default"/>
                <w:sz w:val="18"/>
                <w:szCs w:val="18"/>
              </w:rPr>
              <w:t>可用于支付的存放中央银行款项</w:t>
            </w:r>
          </w:p>
        </w:tc>
        <w:tc>
          <w:tcPr>
            <w:tcW w:w="2081" w:type="dxa"/>
            <w:tcBorders>
              <w:top w:val="nil" w:sz="6" w:space="0" w:color="auto"/>
              <w:left w:val="nil" w:sz="6" w:space="0" w:color="auto"/>
              <w:bottom w:val="nil" w:sz="6" w:space="0" w:color="auto"/>
              <w:right w:val="nil" w:sz="6" w:space="0" w:color="auto"/>
            </w:tcBorders>
          </w:tcPr>
          <w:p>
            <w:pPr>
              <w:pStyle w:val="TableParagraph"/>
              <w:spacing w:line="206" w:lineRule="exact"/>
              <w:ind w:right="325"/>
              <w:jc w:val="right"/>
              <w:rPr>
                <w:rFonts w:ascii="宋体" w:hAnsi="宋体" w:cs="宋体" w:eastAsia="宋体" w:hint="default"/>
                <w:sz w:val="18"/>
                <w:szCs w:val="18"/>
              </w:rPr>
            </w:pPr>
            <w:r>
              <w:rPr>
                <w:rFonts w:ascii="宋体"/>
                <w:spacing w:val="-1"/>
                <w:sz w:val="18"/>
              </w:rPr>
              <w:t>33,287,180.69</w:t>
            </w:r>
          </w:p>
        </w:tc>
        <w:tc>
          <w:tcPr>
            <w:tcW w:w="1731" w:type="dxa"/>
            <w:tcBorders>
              <w:top w:val="nil" w:sz="6" w:space="0" w:color="auto"/>
              <w:left w:val="nil" w:sz="6" w:space="0" w:color="auto"/>
              <w:bottom w:val="nil" w:sz="6" w:space="0" w:color="auto"/>
              <w:right w:val="nil" w:sz="6" w:space="0" w:color="auto"/>
            </w:tcBorders>
          </w:tcPr>
          <w:p>
            <w:pPr>
              <w:pStyle w:val="TableParagraph"/>
              <w:spacing w:line="206" w:lineRule="exact"/>
              <w:ind w:right="35"/>
              <w:jc w:val="right"/>
              <w:rPr>
                <w:rFonts w:ascii="宋体" w:hAnsi="宋体" w:cs="宋体" w:eastAsia="宋体" w:hint="default"/>
                <w:sz w:val="18"/>
                <w:szCs w:val="18"/>
              </w:rPr>
            </w:pPr>
            <w:r>
              <w:rPr>
                <w:rFonts w:ascii="宋体"/>
                <w:spacing w:val="-1"/>
                <w:sz w:val="18"/>
              </w:rPr>
              <w:t>33,429,712.41</w:t>
            </w:r>
          </w:p>
        </w:tc>
      </w:tr>
      <w:tr>
        <w:trPr>
          <w:trHeight w:val="701"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06" w:lineRule="exact"/>
              <w:ind w:left="395" w:right="0"/>
              <w:jc w:val="left"/>
              <w:rPr>
                <w:rFonts w:ascii="宋体" w:hAnsi="宋体" w:cs="宋体" w:eastAsia="宋体" w:hint="default"/>
                <w:sz w:val="18"/>
                <w:szCs w:val="18"/>
              </w:rPr>
            </w:pPr>
            <w:r>
              <w:rPr>
                <w:rFonts w:ascii="宋体" w:hAnsi="宋体" w:cs="宋体" w:eastAsia="宋体" w:hint="default"/>
                <w:sz w:val="18"/>
                <w:szCs w:val="18"/>
              </w:rPr>
              <w:t>存放同业款项</w:t>
            </w:r>
          </w:p>
          <w:p>
            <w:pPr>
              <w:pStyle w:val="TableParagraph"/>
              <w:spacing w:line="232" w:lineRule="exact" w:before="23"/>
              <w:ind w:left="35" w:right="2682" w:firstLine="360"/>
              <w:jc w:val="left"/>
              <w:rPr>
                <w:rFonts w:ascii="宋体" w:hAnsi="宋体" w:cs="宋体" w:eastAsia="宋体" w:hint="default"/>
                <w:sz w:val="18"/>
                <w:szCs w:val="18"/>
              </w:rPr>
            </w:pPr>
            <w:r>
              <w:rPr>
                <w:rFonts w:ascii="宋体" w:hAnsi="宋体" w:cs="宋体" w:eastAsia="宋体" w:hint="default"/>
                <w:sz w:val="18"/>
                <w:szCs w:val="18"/>
              </w:rPr>
              <w:t>拆放同业款项</w:t>
            </w:r>
            <w:r>
              <w:rPr>
                <w:rFonts w:ascii="宋体" w:hAnsi="宋体" w:cs="宋体" w:eastAsia="宋体" w:hint="default"/>
                <w:w w:val="99"/>
                <w:sz w:val="18"/>
                <w:szCs w:val="18"/>
              </w:rPr>
              <w:t> </w:t>
            </w:r>
            <w:r>
              <w:rPr>
                <w:rFonts w:ascii="宋体" w:hAnsi="宋体" w:cs="宋体" w:eastAsia="宋体" w:hint="default"/>
                <w:sz w:val="18"/>
                <w:szCs w:val="18"/>
              </w:rPr>
              <w:t>二、现金等价物</w:t>
            </w:r>
          </w:p>
        </w:tc>
        <w:tc>
          <w:tcPr>
            <w:tcW w:w="2081"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r>
      <w:tr>
        <w:trPr>
          <w:trHeight w:val="467"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2"/>
              <w:jc w:val="right"/>
              <w:rPr>
                <w:rFonts w:ascii="宋体" w:hAnsi="宋体" w:cs="宋体" w:eastAsia="宋体" w:hint="default"/>
                <w:sz w:val="18"/>
                <w:szCs w:val="18"/>
              </w:rPr>
            </w:pPr>
            <w:r>
              <w:rPr>
                <w:rFonts w:ascii="宋体"/>
                <w:spacing w:val="-1"/>
                <w:sz w:val="18"/>
              </w:rPr>
              <w:t>33,361,802.86</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pacing w:val="-1"/>
                <w:sz w:val="18"/>
              </w:rPr>
              <w:t>33,566,307.49</w:t>
            </w:r>
          </w:p>
        </w:tc>
      </w:tr>
      <w:tr>
        <w:trPr>
          <w:trHeight w:val="539"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和现金等价物</w:t>
            </w:r>
          </w:p>
        </w:tc>
        <w:tc>
          <w:tcPr>
            <w:tcW w:w="2081"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44"/>
          <w:pgSz w:w="11900" w:h="16840"/>
          <w:pgMar w:footer="974" w:header="970" w:top="1160" w:bottom="1160" w:left="1220" w:right="1120"/>
          <w:pgNumType w:start="60"/>
        </w:sectPr>
      </w:pPr>
    </w:p>
    <w:p>
      <w:pPr>
        <w:spacing w:line="240" w:lineRule="auto" w:before="8"/>
        <w:rPr>
          <w:rFonts w:ascii="宋体" w:hAnsi="宋体" w:cs="宋体" w:eastAsia="宋体" w:hint="default"/>
          <w:sz w:val="28"/>
          <w:szCs w:val="28"/>
        </w:rPr>
      </w:pPr>
    </w:p>
    <w:p>
      <w:pPr>
        <w:spacing w:before="26"/>
        <w:ind w:left="480" w:right="4509" w:firstLine="0"/>
        <w:jc w:val="left"/>
        <w:rPr>
          <w:rFonts w:ascii="宋体" w:hAnsi="宋体" w:cs="宋体" w:eastAsia="宋体" w:hint="default"/>
          <w:sz w:val="24"/>
          <w:szCs w:val="24"/>
        </w:rPr>
      </w:pPr>
      <w:r>
        <w:rPr>
          <w:rFonts w:ascii="宋体" w:hAnsi="宋体" w:cs="宋体" w:eastAsia="宋体" w:hint="default"/>
          <w:sz w:val="24"/>
          <w:szCs w:val="24"/>
        </w:rPr>
        <w:t>七、母公司财务报表主要项目注释</w:t>
      </w:r>
    </w:p>
    <w:p>
      <w:pPr>
        <w:pStyle w:val="BodyText"/>
        <w:spacing w:line="355" w:lineRule="auto" w:before="121"/>
        <w:ind w:left="903" w:right="7722" w:hanging="423"/>
        <w:jc w:val="left"/>
      </w:pPr>
      <w:r>
        <w:rPr/>
        <w:t>（一）应收账款</w:t>
      </w:r>
      <w:r>
        <w:rPr>
          <w:spacing w:val="-98"/>
        </w:rPr>
        <w:t> </w:t>
      </w:r>
      <w:r>
        <w:rPr/>
        <w:t>1、应收账款构成</w:t>
      </w:r>
    </w:p>
    <w:tbl>
      <w:tblPr>
        <w:tblW w:w="0" w:type="auto"/>
        <w:jc w:val="left"/>
        <w:tblInd w:w="114" w:type="dxa"/>
        <w:tblLayout w:type="fixed"/>
        <w:tblCellMar>
          <w:top w:w="0" w:type="dxa"/>
          <w:left w:w="0" w:type="dxa"/>
          <w:bottom w:w="0" w:type="dxa"/>
          <w:right w:w="0" w:type="dxa"/>
        </w:tblCellMar>
        <w:tblLook w:val="01E0"/>
      </w:tblPr>
      <w:tblGrid>
        <w:gridCol w:w="1737"/>
        <w:gridCol w:w="1325"/>
        <w:gridCol w:w="947"/>
        <w:gridCol w:w="999"/>
        <w:gridCol w:w="824"/>
        <w:gridCol w:w="1208"/>
        <w:gridCol w:w="1138"/>
        <w:gridCol w:w="1096"/>
        <w:gridCol w:w="715"/>
      </w:tblGrid>
      <w:tr>
        <w:trPr>
          <w:trHeight w:val="590"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 w:right="0"/>
              <w:jc w:val="center"/>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账 </w:t>
            </w:r>
            <w:r>
              <w:rPr>
                <w:rFonts w:ascii="宋体" w:hAnsi="宋体" w:cs="宋体" w:eastAsia="宋体" w:hint="default"/>
                <w:spacing w:val="3"/>
                <w:sz w:val="15"/>
                <w:szCs w:val="15"/>
                <w:u w:val="single" w:color="000000"/>
              </w:rPr>
              <w:t> </w:t>
            </w:r>
            <w:r>
              <w:rPr>
                <w:rFonts w:ascii="宋体" w:hAnsi="宋体" w:cs="宋体" w:eastAsia="宋体" w:hint="default"/>
                <w:sz w:val="15"/>
                <w:szCs w:val="15"/>
                <w:u w:val="single" w:color="000000"/>
              </w:rPr>
              <w:t>龄</w:t>
            </w:r>
            <w:r>
              <w:rPr>
                <w:rFonts w:ascii="宋体" w:hAnsi="宋体" w:cs="宋体" w:eastAsia="宋体" w:hint="default"/>
                <w:sz w:val="15"/>
                <w:szCs w:val="15"/>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账面余额</w:t>
            </w:r>
            <w:r>
              <w:rPr>
                <w:rFonts w:ascii="宋体" w:hAnsi="宋体" w:cs="宋体" w:eastAsia="宋体" w:hint="default"/>
                <w:sz w:val="15"/>
                <w:szCs w:val="15"/>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25"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年末余额</w:t>
            </w:r>
            <w:r>
              <w:rPr>
                <w:rFonts w:ascii="宋体" w:hAnsi="宋体" w:cs="宋体" w:eastAsia="宋体" w:hint="default"/>
                <w:sz w:val="15"/>
                <w:szCs w:val="15"/>
              </w:rPr>
            </w:r>
          </w:p>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占总额比</w:t>
            </w:r>
            <w:r>
              <w:rPr>
                <w:rFonts w:ascii="宋体" w:hAnsi="宋体" w:cs="宋体" w:eastAsia="宋体" w:hint="default"/>
                <w:sz w:val="15"/>
                <w:szCs w:val="15"/>
              </w:rPr>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坏账准备</w:t>
            </w:r>
            <w:r>
              <w:rPr>
                <w:rFonts w:ascii="宋体" w:hAnsi="宋体" w:cs="宋体" w:eastAsia="宋体" w:hint="default"/>
                <w:spacing w:val="-1"/>
                <w:sz w:val="15"/>
                <w:szCs w:val="15"/>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7"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账面余额</w:t>
            </w:r>
            <w:r>
              <w:rPr>
                <w:rFonts w:ascii="宋体" w:hAnsi="宋体" w:cs="宋体" w:eastAsia="宋体" w:hint="default"/>
                <w:sz w:val="15"/>
                <w:szCs w:val="15"/>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63"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年初余额</w:t>
            </w:r>
            <w:r>
              <w:rPr>
                <w:rFonts w:ascii="宋体" w:hAnsi="宋体" w:cs="宋体" w:eastAsia="宋体" w:hint="default"/>
                <w:sz w:val="15"/>
                <w:szCs w:val="15"/>
              </w:rPr>
            </w:r>
          </w:p>
          <w:p>
            <w:pPr>
              <w:pStyle w:val="TableParagraph"/>
              <w:spacing w:line="240" w:lineRule="auto" w:before="120"/>
              <w:ind w:left="12"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占总额比例</w:t>
            </w:r>
            <w:r>
              <w:rPr>
                <w:rFonts w:ascii="宋体" w:hAnsi="宋体" w:cs="宋体" w:eastAsia="宋体" w:hint="default"/>
                <w:sz w:val="15"/>
                <w:szCs w:val="15"/>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坏账准备</w:t>
            </w:r>
            <w:r>
              <w:rPr>
                <w:rFonts w:ascii="宋体" w:hAnsi="宋体" w:cs="宋体" w:eastAsia="宋体" w:hint="default"/>
                <w:sz w:val="15"/>
                <w:szCs w:val="15"/>
              </w:rPr>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83"/>
              <w:jc w:val="righ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坏账准备</w:t>
            </w:r>
            <w:r>
              <w:rPr>
                <w:rFonts w:ascii="宋体" w:hAnsi="宋体" w:cs="宋体" w:eastAsia="宋体" w:hint="default"/>
                <w:spacing w:val="-1"/>
                <w:sz w:val="15"/>
                <w:szCs w:val="15"/>
              </w:rPr>
            </w:r>
          </w:p>
        </w:tc>
      </w:tr>
      <w:tr>
        <w:trPr>
          <w:trHeight w:val="300" w:hRule="exact"/>
        </w:trPr>
        <w:tc>
          <w:tcPr>
            <w:tcW w:w="1737"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Style w:val="TableParagraph"/>
              <w:spacing w:line="160" w:lineRule="exact"/>
              <w:ind w:left="71"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例（%）</w:t>
            </w:r>
            <w:r>
              <w:rPr>
                <w:rFonts w:ascii="宋体" w:hAnsi="宋体" w:cs="宋体" w:eastAsia="宋体" w:hint="default"/>
                <w:sz w:val="15"/>
                <w:szCs w:val="15"/>
              </w:rPr>
            </w:r>
          </w:p>
        </w:tc>
        <w:tc>
          <w:tcPr>
            <w:tcW w:w="999" w:type="dxa"/>
            <w:tcBorders>
              <w:top w:val="nil" w:sz="6" w:space="0" w:color="auto"/>
              <w:left w:val="nil" w:sz="6" w:space="0" w:color="auto"/>
              <w:bottom w:val="nil" w:sz="6" w:space="0" w:color="auto"/>
              <w:right w:val="nil" w:sz="6" w:space="0" w:color="auto"/>
            </w:tcBorders>
          </w:tcPr>
          <w:p>
            <w:pPr/>
          </w:p>
        </w:tc>
        <w:tc>
          <w:tcPr>
            <w:tcW w:w="824" w:type="dxa"/>
            <w:tcBorders>
              <w:top w:val="nil" w:sz="6" w:space="0" w:color="auto"/>
              <w:left w:val="nil" w:sz="6" w:space="0" w:color="auto"/>
              <w:bottom w:val="nil" w:sz="6" w:space="0" w:color="auto"/>
              <w:right w:val="nil" w:sz="6" w:space="0" w:color="auto"/>
            </w:tcBorders>
          </w:tcPr>
          <w:p>
            <w:pPr>
              <w:pStyle w:val="TableParagraph"/>
              <w:spacing w:line="160" w:lineRule="exact"/>
              <w:ind w:right="140"/>
              <w:jc w:val="righ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比例（%）</w:t>
            </w:r>
            <w:r>
              <w:rPr>
                <w:rFonts w:ascii="宋体" w:hAnsi="宋体" w:cs="宋体" w:eastAsia="宋体" w:hint="default"/>
                <w:spacing w:val="-1"/>
                <w:sz w:val="15"/>
                <w:szCs w:val="15"/>
              </w:rPr>
            </w:r>
          </w:p>
        </w:tc>
        <w:tc>
          <w:tcPr>
            <w:tcW w:w="120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160" w:lineRule="exact"/>
              <w:ind w:left="199" w:right="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1096"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160" w:lineRule="exact"/>
              <w:ind w:right="33"/>
              <w:jc w:val="righ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比例（%）</w:t>
            </w:r>
            <w:r>
              <w:rPr>
                <w:rFonts w:ascii="宋体" w:hAnsi="宋体" w:cs="宋体" w:eastAsia="宋体" w:hint="default"/>
                <w:spacing w:val="-1"/>
                <w:sz w:val="15"/>
                <w:szCs w:val="15"/>
              </w:rPr>
            </w:r>
          </w:p>
        </w:tc>
      </w:tr>
      <w:tr>
        <w:trPr>
          <w:trHeight w:val="360"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年以内（含</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5"/>
                <w:szCs w:val="15"/>
              </w:rPr>
            </w:pPr>
            <w:r>
              <w:rPr>
                <w:rFonts w:ascii="宋体"/>
                <w:spacing w:val="-2"/>
                <w:sz w:val="15"/>
              </w:rPr>
              <w:t>77,811,841.87</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39"/>
              <w:jc w:val="right"/>
              <w:rPr>
                <w:rFonts w:ascii="宋体" w:hAnsi="宋体" w:cs="宋体" w:eastAsia="宋体" w:hint="default"/>
                <w:sz w:val="15"/>
                <w:szCs w:val="15"/>
              </w:rPr>
            </w:pPr>
            <w:r>
              <w:rPr>
                <w:rFonts w:ascii="宋体"/>
                <w:spacing w:val="-1"/>
                <w:sz w:val="15"/>
              </w:rPr>
              <w:t>66.58</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
              <w:jc w:val="right"/>
              <w:rPr>
                <w:rFonts w:ascii="宋体" w:hAnsi="宋体" w:cs="宋体" w:eastAsia="宋体" w:hint="default"/>
                <w:sz w:val="15"/>
                <w:szCs w:val="15"/>
              </w:rPr>
            </w:pPr>
            <w:r>
              <w:rPr>
                <w:rFonts w:ascii="宋体"/>
                <w:spacing w:val="-2"/>
                <w:sz w:val="15"/>
              </w:rPr>
              <w:t>10,950,219.35</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8"/>
              <w:jc w:val="right"/>
              <w:rPr>
                <w:rFonts w:ascii="宋体" w:hAnsi="宋体" w:cs="宋体" w:eastAsia="宋体" w:hint="default"/>
                <w:sz w:val="15"/>
                <w:szCs w:val="15"/>
              </w:rPr>
            </w:pPr>
            <w:r>
              <w:rPr>
                <w:rFonts w:ascii="宋体"/>
                <w:w w:val="100"/>
                <w:sz w:val="15"/>
              </w:rPr>
              <w:t>5</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
              <w:jc w:val="right"/>
              <w:rPr>
                <w:rFonts w:ascii="宋体" w:hAnsi="宋体" w:cs="宋体" w:eastAsia="宋体" w:hint="default"/>
                <w:sz w:val="15"/>
                <w:szCs w:val="15"/>
              </w:rPr>
            </w:pPr>
            <w:r>
              <w:rPr>
                <w:rFonts w:ascii="宋体"/>
                <w:spacing w:val="-2"/>
                <w:sz w:val="15"/>
              </w:rPr>
              <w:t>95,685,331.67</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44"/>
              <w:jc w:val="right"/>
              <w:rPr>
                <w:rFonts w:ascii="宋体" w:hAnsi="宋体" w:cs="宋体" w:eastAsia="宋体" w:hint="default"/>
                <w:sz w:val="15"/>
                <w:szCs w:val="15"/>
              </w:rPr>
            </w:pPr>
            <w:r>
              <w:rPr>
                <w:rFonts w:ascii="宋体"/>
                <w:spacing w:val="-1"/>
                <w:sz w:val="15"/>
              </w:rPr>
              <w:t>69.75</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5"/>
                <w:szCs w:val="15"/>
              </w:rPr>
            </w:pPr>
            <w:r>
              <w:rPr>
                <w:rFonts w:ascii="宋体"/>
                <w:spacing w:val="-2"/>
                <w:sz w:val="15"/>
              </w:rPr>
              <w:t>15,572,214.52</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0"/>
              <w:jc w:val="right"/>
              <w:rPr>
                <w:rFonts w:ascii="宋体" w:hAnsi="宋体" w:cs="宋体" w:eastAsia="宋体" w:hint="default"/>
                <w:sz w:val="15"/>
                <w:szCs w:val="15"/>
              </w:rPr>
            </w:pPr>
            <w:r>
              <w:rPr>
                <w:rFonts w:ascii="宋体"/>
                <w:w w:val="100"/>
                <w:sz w:val="15"/>
              </w:rPr>
              <w:t>5</w:t>
            </w:r>
          </w:p>
        </w:tc>
      </w:tr>
      <w:tr>
        <w:trPr>
          <w:trHeight w:val="314"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年至</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5"/>
                <w:szCs w:val="15"/>
              </w:rPr>
            </w:pPr>
            <w:r>
              <w:rPr>
                <w:rFonts w:ascii="宋体"/>
                <w:spacing w:val="-2"/>
                <w:sz w:val="15"/>
              </w:rPr>
              <w:t>6,885,073.12</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9"/>
              <w:jc w:val="right"/>
              <w:rPr>
                <w:rFonts w:ascii="宋体" w:hAnsi="宋体" w:cs="宋体" w:eastAsia="宋体" w:hint="default"/>
                <w:sz w:val="15"/>
                <w:szCs w:val="15"/>
              </w:rPr>
            </w:pPr>
            <w:r>
              <w:rPr>
                <w:rFonts w:ascii="宋体"/>
                <w:spacing w:val="-1"/>
                <w:sz w:val="15"/>
              </w:rPr>
              <w:t>5.89</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
              <w:jc w:val="right"/>
              <w:rPr>
                <w:rFonts w:ascii="宋体" w:hAnsi="宋体" w:cs="宋体" w:eastAsia="宋体" w:hint="default"/>
                <w:sz w:val="15"/>
                <w:szCs w:val="15"/>
              </w:rPr>
            </w:pPr>
            <w:r>
              <w:rPr>
                <w:rFonts w:ascii="宋体"/>
                <w:spacing w:val="-2"/>
                <w:sz w:val="15"/>
              </w:rPr>
              <w:t>3,061,556.81</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8"/>
              <w:jc w:val="right"/>
              <w:rPr>
                <w:rFonts w:ascii="宋体" w:hAnsi="宋体" w:cs="宋体" w:eastAsia="宋体" w:hint="default"/>
                <w:sz w:val="15"/>
                <w:szCs w:val="15"/>
              </w:rPr>
            </w:pPr>
            <w:r>
              <w:rPr>
                <w:rFonts w:ascii="宋体"/>
                <w:sz w:val="15"/>
              </w:rPr>
              <w:t>20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
              <w:jc w:val="right"/>
              <w:rPr>
                <w:rFonts w:ascii="宋体" w:hAnsi="宋体" w:cs="宋体" w:eastAsia="宋体" w:hint="default"/>
                <w:sz w:val="15"/>
                <w:szCs w:val="15"/>
              </w:rPr>
            </w:pPr>
            <w:r>
              <w:rPr>
                <w:rFonts w:ascii="宋体"/>
                <w:spacing w:val="-2"/>
                <w:sz w:val="15"/>
              </w:rPr>
              <w:t>8,794,942.71</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44"/>
              <w:jc w:val="right"/>
              <w:rPr>
                <w:rFonts w:ascii="宋体" w:hAnsi="宋体" w:cs="宋体" w:eastAsia="宋体" w:hint="default"/>
                <w:sz w:val="15"/>
                <w:szCs w:val="15"/>
              </w:rPr>
            </w:pPr>
            <w:r>
              <w:rPr>
                <w:rFonts w:ascii="宋体"/>
                <w:spacing w:val="-1"/>
                <w:sz w:val="15"/>
              </w:rPr>
              <w:t>6.41</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2"/>
                <w:sz w:val="15"/>
              </w:rPr>
              <w:t>3,860,115.71</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0"/>
              <w:jc w:val="right"/>
              <w:rPr>
                <w:rFonts w:ascii="宋体" w:hAnsi="宋体" w:cs="宋体" w:eastAsia="宋体" w:hint="default"/>
                <w:sz w:val="15"/>
                <w:szCs w:val="15"/>
              </w:rPr>
            </w:pPr>
            <w:r>
              <w:rPr>
                <w:rFonts w:ascii="宋体"/>
                <w:sz w:val="15"/>
              </w:rPr>
              <w:t>20</w:t>
            </w:r>
          </w:p>
        </w:tc>
      </w:tr>
      <w:tr>
        <w:trPr>
          <w:trHeight w:val="314"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年至</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年（含</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5"/>
                <w:szCs w:val="15"/>
              </w:rPr>
            </w:pPr>
            <w:r>
              <w:rPr>
                <w:rFonts w:ascii="宋体"/>
                <w:spacing w:val="-2"/>
                <w:sz w:val="15"/>
              </w:rPr>
              <w:t>4,929,303.95</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9"/>
              <w:jc w:val="right"/>
              <w:rPr>
                <w:rFonts w:ascii="宋体" w:hAnsi="宋体" w:cs="宋体" w:eastAsia="宋体" w:hint="default"/>
                <w:sz w:val="15"/>
                <w:szCs w:val="15"/>
              </w:rPr>
            </w:pPr>
            <w:r>
              <w:rPr>
                <w:rFonts w:ascii="宋体"/>
                <w:spacing w:val="-1"/>
                <w:sz w:val="15"/>
              </w:rPr>
              <w:t>4.22</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
              <w:jc w:val="right"/>
              <w:rPr>
                <w:rFonts w:ascii="宋体" w:hAnsi="宋体" w:cs="宋体" w:eastAsia="宋体" w:hint="default"/>
                <w:sz w:val="15"/>
                <w:szCs w:val="15"/>
              </w:rPr>
            </w:pPr>
            <w:r>
              <w:rPr>
                <w:rFonts w:ascii="宋体"/>
                <w:spacing w:val="-2"/>
                <w:sz w:val="15"/>
              </w:rPr>
              <w:t>3,236,627.74</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8"/>
              <w:jc w:val="right"/>
              <w:rPr>
                <w:rFonts w:ascii="宋体" w:hAnsi="宋体" w:cs="宋体" w:eastAsia="宋体" w:hint="default"/>
                <w:sz w:val="15"/>
                <w:szCs w:val="15"/>
              </w:rPr>
            </w:pPr>
            <w:r>
              <w:rPr>
                <w:rFonts w:ascii="宋体"/>
                <w:sz w:val="15"/>
              </w:rPr>
              <w:t>50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
              <w:jc w:val="right"/>
              <w:rPr>
                <w:rFonts w:ascii="宋体" w:hAnsi="宋体" w:cs="宋体" w:eastAsia="宋体" w:hint="default"/>
                <w:sz w:val="15"/>
                <w:szCs w:val="15"/>
              </w:rPr>
            </w:pPr>
            <w:r>
              <w:rPr>
                <w:rFonts w:ascii="宋体"/>
                <w:spacing w:val="-2"/>
                <w:sz w:val="15"/>
              </w:rPr>
              <w:t>4,382,121.93</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44"/>
              <w:jc w:val="right"/>
              <w:rPr>
                <w:rFonts w:ascii="宋体" w:hAnsi="宋体" w:cs="宋体" w:eastAsia="宋体" w:hint="default"/>
                <w:sz w:val="15"/>
                <w:szCs w:val="15"/>
              </w:rPr>
            </w:pPr>
            <w:r>
              <w:rPr>
                <w:rFonts w:ascii="宋体"/>
                <w:spacing w:val="-1"/>
                <w:sz w:val="15"/>
              </w:rPr>
              <w:t>3.19</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2"/>
                <w:sz w:val="15"/>
              </w:rPr>
              <w:t>3,119,978.26</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0"/>
              <w:jc w:val="right"/>
              <w:rPr>
                <w:rFonts w:ascii="宋体" w:hAnsi="宋体" w:cs="宋体" w:eastAsia="宋体" w:hint="default"/>
                <w:sz w:val="15"/>
                <w:szCs w:val="15"/>
              </w:rPr>
            </w:pPr>
            <w:r>
              <w:rPr>
                <w:rFonts w:ascii="宋体"/>
                <w:sz w:val="15"/>
              </w:rPr>
              <w:t>50</w:t>
            </w:r>
          </w:p>
        </w:tc>
      </w:tr>
      <w:tr>
        <w:trPr>
          <w:trHeight w:val="316"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年以上</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15"/>
                <w:szCs w:val="15"/>
              </w:rPr>
            </w:pPr>
            <w:r>
              <w:rPr>
                <w:rFonts w:ascii="宋体"/>
                <w:spacing w:val="-2"/>
                <w:sz w:val="15"/>
              </w:rPr>
              <w:t>27,248,145.57</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9"/>
              <w:jc w:val="right"/>
              <w:rPr>
                <w:rFonts w:ascii="宋体" w:hAnsi="宋体" w:cs="宋体" w:eastAsia="宋体" w:hint="default"/>
                <w:sz w:val="15"/>
                <w:szCs w:val="15"/>
              </w:rPr>
            </w:pPr>
            <w:r>
              <w:rPr>
                <w:rFonts w:ascii="宋体"/>
                <w:spacing w:val="-1"/>
                <w:sz w:val="15"/>
              </w:rPr>
              <w:t>23.31</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
              <w:jc w:val="right"/>
              <w:rPr>
                <w:rFonts w:ascii="宋体" w:hAnsi="宋体" w:cs="宋体" w:eastAsia="宋体" w:hint="default"/>
                <w:sz w:val="15"/>
                <w:szCs w:val="15"/>
              </w:rPr>
            </w:pPr>
            <w:r>
              <w:rPr>
                <w:rFonts w:ascii="宋体"/>
                <w:spacing w:val="-2"/>
                <w:sz w:val="15"/>
              </w:rPr>
              <w:t>25,091,918.57</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8"/>
              <w:jc w:val="right"/>
              <w:rPr>
                <w:rFonts w:ascii="宋体" w:hAnsi="宋体" w:cs="宋体" w:eastAsia="宋体" w:hint="default"/>
                <w:sz w:val="15"/>
                <w:szCs w:val="15"/>
              </w:rPr>
            </w:pPr>
            <w:r>
              <w:rPr>
                <w:rFonts w:ascii="宋体"/>
                <w:sz w:val="15"/>
              </w:rPr>
              <w:t>80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
              <w:jc w:val="right"/>
              <w:rPr>
                <w:rFonts w:ascii="宋体" w:hAnsi="宋体" w:cs="宋体" w:eastAsia="宋体" w:hint="default"/>
                <w:sz w:val="15"/>
                <w:szCs w:val="15"/>
              </w:rPr>
            </w:pPr>
            <w:r>
              <w:rPr>
                <w:rFonts w:ascii="宋体"/>
                <w:spacing w:val="-2"/>
                <w:sz w:val="15"/>
              </w:rPr>
              <w:t>28,325,475.26</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44"/>
              <w:jc w:val="right"/>
              <w:rPr>
                <w:rFonts w:ascii="宋体" w:hAnsi="宋体" w:cs="宋体" w:eastAsia="宋体" w:hint="default"/>
                <w:sz w:val="15"/>
                <w:szCs w:val="15"/>
              </w:rPr>
            </w:pPr>
            <w:r>
              <w:rPr>
                <w:rFonts w:ascii="宋体"/>
                <w:spacing w:val="-1"/>
                <w:sz w:val="15"/>
              </w:rPr>
              <w:t>20.65</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2"/>
                <w:sz w:val="15"/>
              </w:rPr>
              <w:t>24,535,216.71</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0"/>
              <w:jc w:val="right"/>
              <w:rPr>
                <w:rFonts w:ascii="宋体" w:hAnsi="宋体" w:cs="宋体" w:eastAsia="宋体" w:hint="default"/>
                <w:sz w:val="15"/>
                <w:szCs w:val="15"/>
              </w:rPr>
            </w:pPr>
            <w:r>
              <w:rPr>
                <w:rFonts w:ascii="宋体"/>
                <w:sz w:val="15"/>
              </w:rPr>
              <w:t>80</w:t>
            </w:r>
          </w:p>
        </w:tc>
      </w:tr>
      <w:tr>
        <w:trPr>
          <w:trHeight w:val="334"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宋体" w:hAnsi="宋体" w:cs="宋体" w:eastAsia="宋体" w:hint="default"/>
                <w:sz w:val="15"/>
                <w:szCs w:val="15"/>
              </w:rPr>
            </w:pPr>
            <w:r>
              <w:rPr>
                <w:rFonts w:ascii="宋体"/>
                <w:spacing w:val="-1"/>
                <w:sz w:val="15"/>
              </w:rPr>
              <w:t>116,874,364.51</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9"/>
              <w:jc w:val="right"/>
              <w:rPr>
                <w:rFonts w:ascii="宋体" w:hAnsi="宋体" w:cs="宋体" w:eastAsia="宋体" w:hint="default"/>
                <w:sz w:val="15"/>
                <w:szCs w:val="15"/>
              </w:rPr>
            </w:pPr>
            <w:r>
              <w:rPr>
                <w:rFonts w:ascii="宋体"/>
                <w:spacing w:val="-1"/>
                <w:sz w:val="15"/>
              </w:rPr>
              <w:t>100.00</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
              <w:jc w:val="right"/>
              <w:rPr>
                <w:rFonts w:ascii="宋体" w:hAnsi="宋体" w:cs="宋体" w:eastAsia="宋体" w:hint="default"/>
                <w:sz w:val="15"/>
                <w:szCs w:val="15"/>
              </w:rPr>
            </w:pPr>
            <w:r>
              <w:rPr>
                <w:rFonts w:ascii="宋体"/>
                <w:spacing w:val="-2"/>
                <w:sz w:val="15"/>
              </w:rPr>
              <w:t>42,340,322.47</w:t>
            </w:r>
          </w:p>
        </w:tc>
        <w:tc>
          <w:tcPr>
            <w:tcW w:w="824"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
              <w:jc w:val="right"/>
              <w:rPr>
                <w:rFonts w:ascii="宋体" w:hAnsi="宋体" w:cs="宋体" w:eastAsia="宋体" w:hint="default"/>
                <w:sz w:val="15"/>
                <w:szCs w:val="15"/>
              </w:rPr>
            </w:pPr>
            <w:r>
              <w:rPr>
                <w:rFonts w:ascii="宋体"/>
                <w:spacing w:val="-1"/>
                <w:sz w:val="15"/>
              </w:rPr>
              <w:t>137,187,871.57</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44"/>
              <w:jc w:val="right"/>
              <w:rPr>
                <w:rFonts w:ascii="宋体" w:hAnsi="宋体" w:cs="宋体" w:eastAsia="宋体" w:hint="default"/>
                <w:sz w:val="15"/>
                <w:szCs w:val="15"/>
              </w:rPr>
            </w:pPr>
            <w:r>
              <w:rPr>
                <w:rFonts w:ascii="宋体"/>
                <w:spacing w:val="-1"/>
                <w:sz w:val="15"/>
              </w:rPr>
              <w:t>100.00</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2"/>
                <w:sz w:val="15"/>
              </w:rPr>
              <w:t>47,087,525.20</w:t>
            </w:r>
          </w:p>
        </w:tc>
        <w:tc>
          <w:tcPr>
            <w:tcW w:w="71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7531" w:val="left" w:leader="none"/>
        </w:tabs>
        <w:spacing w:before="0"/>
        <w:ind w:left="3922"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年末余额</w:t>
      </w:r>
      <w:r>
        <w:rPr>
          <w:rFonts w:ascii="宋体" w:hAnsi="宋体" w:cs="宋体" w:eastAsia="宋体" w:hint="default"/>
          <w:w w:val="95"/>
          <w:sz w:val="13"/>
          <w:szCs w:val="13"/>
        </w:rPr>
        <w:tab/>
      </w:r>
      <w:r>
        <w:rPr>
          <w:rFonts w:ascii="宋体" w:hAnsi="宋体" w:cs="宋体" w:eastAsia="宋体" w:hint="default"/>
          <w:sz w:val="13"/>
          <w:szCs w:val="13"/>
          <w:u w:val="single" w:color="000000"/>
        </w:rPr>
        <w:t>年初余额</w:t>
      </w:r>
      <w:r>
        <w:rPr>
          <w:rFonts w:ascii="宋体" w:hAnsi="宋体" w:cs="宋体" w:eastAsia="宋体" w:hint="default"/>
          <w:sz w:val="13"/>
          <w:szCs w:val="13"/>
        </w:rPr>
      </w:r>
    </w:p>
    <w:p>
      <w:pPr>
        <w:spacing w:after="0"/>
        <w:jc w:val="left"/>
        <w:rPr>
          <w:rFonts w:ascii="宋体" w:hAnsi="宋体" w:cs="宋体" w:eastAsia="宋体" w:hint="default"/>
          <w:sz w:val="13"/>
          <w:szCs w:val="13"/>
        </w:rPr>
        <w:sectPr>
          <w:pgSz w:w="11900" w:h="16840"/>
          <w:pgMar w:header="970" w:footer="974" w:top="1160" w:bottom="1160" w:left="880" w:right="800"/>
        </w:sectPr>
      </w:pPr>
    </w:p>
    <w:p>
      <w:pPr>
        <w:spacing w:line="163" w:lineRule="exact" w:before="12"/>
        <w:ind w:left="1275" w:right="1518" w:firstLine="0"/>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种</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类</w:t>
      </w:r>
      <w:r>
        <w:rPr>
          <w:rFonts w:ascii="宋体" w:hAnsi="宋体" w:cs="宋体" w:eastAsia="宋体" w:hint="default"/>
          <w:sz w:val="13"/>
          <w:szCs w:val="13"/>
        </w:rPr>
      </w:r>
    </w:p>
    <w:p>
      <w:pPr>
        <w:spacing w:line="163" w:lineRule="exact" w:before="0"/>
        <w:ind w:left="0" w:right="0" w:firstLine="0"/>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账面余额</w:t>
      </w:r>
      <w:r>
        <w:rPr>
          <w:rFonts w:ascii="宋体" w:hAnsi="宋体" w:cs="宋体" w:eastAsia="宋体" w:hint="default"/>
          <w:w w:val="95"/>
          <w:sz w:val="13"/>
          <w:szCs w:val="13"/>
        </w:rPr>
      </w:r>
      <w:r>
        <w:rPr>
          <w:rFonts w:ascii="宋体" w:hAnsi="宋体" w:cs="宋体" w:eastAsia="宋体" w:hint="default"/>
          <w:sz w:val="13"/>
          <w:szCs w:val="13"/>
        </w:rPr>
      </w:r>
    </w:p>
    <w:p>
      <w:pPr>
        <w:spacing w:line="133" w:lineRule="exact" w:before="72"/>
        <w:ind w:left="336" w:right="0" w:firstLine="0"/>
        <w:jc w:val="left"/>
        <w:rPr>
          <w:rFonts w:ascii="宋体" w:hAnsi="宋体" w:cs="宋体" w:eastAsia="宋体" w:hint="default"/>
          <w:sz w:val="13"/>
          <w:szCs w:val="13"/>
        </w:rPr>
      </w:pPr>
      <w:r>
        <w:rPr/>
        <w:br w:type="column"/>
      </w:r>
      <w:r>
        <w:rPr>
          <w:rFonts w:ascii="宋体" w:hAnsi="宋体" w:cs="宋体" w:eastAsia="宋体" w:hint="default"/>
          <w:sz w:val="13"/>
          <w:szCs w:val="13"/>
        </w:rPr>
      </w:r>
      <w:r>
        <w:rPr>
          <w:rFonts w:ascii="宋体" w:hAnsi="宋体" w:cs="宋体" w:eastAsia="宋体" w:hint="default"/>
          <w:sz w:val="13"/>
          <w:szCs w:val="13"/>
          <w:u w:val="single" w:color="000000"/>
        </w:rPr>
        <w:t>占总额比例</w:t>
      </w:r>
      <w:r>
        <w:rPr>
          <w:rFonts w:ascii="宋体" w:hAnsi="宋体" w:cs="宋体" w:eastAsia="宋体" w:hint="default"/>
          <w:sz w:val="13"/>
          <w:szCs w:val="13"/>
        </w:rPr>
      </w:r>
    </w:p>
    <w:p>
      <w:pPr>
        <w:tabs>
          <w:tab w:pos="1491" w:val="left" w:leader="none"/>
          <w:tab w:pos="3180" w:val="left" w:leader="none"/>
        </w:tabs>
        <w:spacing w:line="236" w:lineRule="exact" w:before="0"/>
        <w:ind w:left="473" w:right="0" w:firstLine="0"/>
        <w:jc w:val="left"/>
        <w:rPr>
          <w:rFonts w:ascii="宋体" w:hAnsi="宋体" w:cs="宋体" w:eastAsia="宋体" w:hint="default"/>
          <w:sz w:val="13"/>
          <w:szCs w:val="13"/>
        </w:rPr>
      </w:pPr>
      <w:r>
        <w:rPr>
          <w:rFonts w:ascii="宋体" w:hAnsi="宋体" w:cs="宋体" w:eastAsia="宋体" w:hint="default"/>
          <w:w w:val="100"/>
          <w:position w:val="-9"/>
          <w:sz w:val="15"/>
          <w:szCs w:val="15"/>
        </w:rPr>
      </w:r>
      <w:r>
        <w:rPr>
          <w:rFonts w:ascii="宋体" w:hAnsi="宋体" w:cs="宋体" w:eastAsia="宋体" w:hint="default"/>
          <w:spacing w:val="-1"/>
          <w:position w:val="-9"/>
          <w:sz w:val="15"/>
          <w:szCs w:val="15"/>
          <w:u w:val="single" w:color="000000"/>
        </w:rPr>
        <w:t>（%）</w:t>
      </w:r>
      <w:r>
        <w:rPr>
          <w:rFonts w:ascii="宋体" w:hAnsi="宋体" w:cs="宋体" w:eastAsia="宋体" w:hint="default"/>
          <w:spacing w:val="-1"/>
          <w:position w:val="-9"/>
          <w:sz w:val="15"/>
          <w:szCs w:val="15"/>
        </w:rPr>
        <w:tab/>
      </w:r>
      <w:r>
        <w:rPr>
          <w:rFonts w:ascii="宋体" w:hAnsi="宋体" w:cs="宋体" w:eastAsia="宋体" w:hint="default"/>
          <w:spacing w:val="-1"/>
          <w:sz w:val="13"/>
          <w:szCs w:val="13"/>
        </w:rPr>
      </w:r>
      <w:r>
        <w:rPr>
          <w:rFonts w:ascii="宋体" w:hAnsi="宋体" w:cs="宋体" w:eastAsia="宋体" w:hint="default"/>
          <w:w w:val="95"/>
          <w:sz w:val="13"/>
          <w:szCs w:val="13"/>
          <w:u w:val="single" w:color="000000"/>
        </w:rPr>
        <w:t>坏账准备</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账面余额</w:t>
      </w:r>
      <w:r>
        <w:rPr>
          <w:rFonts w:ascii="宋体" w:hAnsi="宋体" w:cs="宋体" w:eastAsia="宋体" w:hint="default"/>
          <w:w w:val="95"/>
          <w:sz w:val="13"/>
          <w:szCs w:val="13"/>
        </w:rPr>
      </w:r>
      <w:r>
        <w:rPr>
          <w:rFonts w:ascii="宋体" w:hAnsi="宋体" w:cs="宋体" w:eastAsia="宋体" w:hint="default"/>
          <w:sz w:val="13"/>
          <w:szCs w:val="13"/>
        </w:rPr>
      </w:r>
    </w:p>
    <w:p>
      <w:pPr>
        <w:spacing w:line="133" w:lineRule="exact" w:before="72"/>
        <w:ind w:left="555" w:right="0" w:firstLine="0"/>
        <w:jc w:val="left"/>
        <w:rPr>
          <w:rFonts w:ascii="宋体" w:hAnsi="宋体" w:cs="宋体" w:eastAsia="宋体" w:hint="default"/>
          <w:sz w:val="13"/>
          <w:szCs w:val="13"/>
        </w:rPr>
      </w:pPr>
      <w:r>
        <w:rPr/>
        <w:br w:type="column"/>
      </w:r>
      <w:r>
        <w:rPr>
          <w:rFonts w:ascii="宋体" w:hAnsi="宋体" w:cs="宋体" w:eastAsia="宋体" w:hint="default"/>
          <w:sz w:val="13"/>
          <w:szCs w:val="13"/>
        </w:rPr>
      </w:r>
      <w:r>
        <w:rPr>
          <w:rFonts w:ascii="宋体" w:hAnsi="宋体" w:cs="宋体" w:eastAsia="宋体" w:hint="default"/>
          <w:sz w:val="13"/>
          <w:szCs w:val="13"/>
          <w:u w:val="single" w:color="000000"/>
        </w:rPr>
        <w:t>占总额比例</w:t>
      </w:r>
      <w:r>
        <w:rPr>
          <w:rFonts w:ascii="宋体" w:hAnsi="宋体" w:cs="宋体" w:eastAsia="宋体" w:hint="default"/>
          <w:sz w:val="13"/>
          <w:szCs w:val="13"/>
        </w:rPr>
      </w:r>
    </w:p>
    <w:p>
      <w:pPr>
        <w:tabs>
          <w:tab w:pos="1594" w:val="left" w:leader="none"/>
        </w:tabs>
        <w:spacing w:line="236" w:lineRule="exact" w:before="0"/>
        <w:ind w:left="692" w:right="0" w:firstLine="0"/>
        <w:jc w:val="left"/>
        <w:rPr>
          <w:rFonts w:ascii="宋体" w:hAnsi="宋体" w:cs="宋体" w:eastAsia="宋体" w:hint="default"/>
          <w:sz w:val="13"/>
          <w:szCs w:val="13"/>
        </w:rPr>
      </w:pPr>
      <w:r>
        <w:rPr>
          <w:rFonts w:ascii="宋体" w:hAnsi="宋体" w:cs="宋体" w:eastAsia="宋体" w:hint="default"/>
          <w:w w:val="100"/>
          <w:position w:val="-9"/>
          <w:sz w:val="15"/>
          <w:szCs w:val="15"/>
        </w:rPr>
      </w:r>
      <w:r>
        <w:rPr>
          <w:rFonts w:ascii="宋体" w:hAnsi="宋体" w:cs="宋体" w:eastAsia="宋体" w:hint="default"/>
          <w:spacing w:val="-1"/>
          <w:position w:val="-9"/>
          <w:sz w:val="15"/>
          <w:szCs w:val="15"/>
          <w:u w:val="single" w:color="000000"/>
        </w:rPr>
        <w:t>（%）</w:t>
      </w:r>
      <w:r>
        <w:rPr>
          <w:rFonts w:ascii="宋体" w:hAnsi="宋体" w:cs="宋体" w:eastAsia="宋体" w:hint="default"/>
          <w:spacing w:val="-1"/>
          <w:position w:val="-9"/>
          <w:sz w:val="15"/>
          <w:szCs w:val="15"/>
        </w:rPr>
        <w:tab/>
      </w:r>
      <w:r>
        <w:rPr>
          <w:rFonts w:ascii="宋体" w:hAnsi="宋体" w:cs="宋体" w:eastAsia="宋体" w:hint="default"/>
          <w:spacing w:val="-1"/>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p>
      <w:pPr>
        <w:spacing w:after="0" w:line="236" w:lineRule="exact"/>
        <w:jc w:val="left"/>
        <w:rPr>
          <w:rFonts w:ascii="宋体" w:hAnsi="宋体" w:cs="宋体" w:eastAsia="宋体" w:hint="default"/>
          <w:sz w:val="13"/>
          <w:szCs w:val="13"/>
        </w:rPr>
        <w:sectPr>
          <w:type w:val="continuous"/>
          <w:pgSz w:w="11900" w:h="16840"/>
          <w:pgMar w:top="1600" w:bottom="280" w:left="880" w:right="800"/>
          <w:cols w:num="3" w:equalWidth="0">
            <w:col w:w="3222" w:space="40"/>
            <w:col w:w="3700" w:space="40"/>
            <w:col w:w="3218"/>
          </w:cols>
        </w:sectPr>
      </w:pPr>
    </w:p>
    <w:p>
      <w:pPr>
        <w:spacing w:line="240" w:lineRule="auto" w:before="8"/>
        <w:rPr>
          <w:rFonts w:ascii="宋体" w:hAnsi="宋体" w:cs="宋体" w:eastAsia="宋体" w:hint="default"/>
          <w:sz w:val="2"/>
          <w:szCs w:val="2"/>
        </w:rPr>
      </w:pPr>
    </w:p>
    <w:tbl>
      <w:tblPr>
        <w:tblW w:w="0" w:type="auto"/>
        <w:jc w:val="left"/>
        <w:tblInd w:w="546" w:type="dxa"/>
        <w:tblLayout w:type="fixed"/>
        <w:tblCellMar>
          <w:top w:w="0" w:type="dxa"/>
          <w:left w:w="0" w:type="dxa"/>
          <w:bottom w:w="0" w:type="dxa"/>
          <w:right w:w="0" w:type="dxa"/>
        </w:tblCellMar>
        <w:tblLook w:val="01E0"/>
      </w:tblPr>
      <w:tblGrid>
        <w:gridCol w:w="1962"/>
        <w:gridCol w:w="1222"/>
        <w:gridCol w:w="864"/>
        <w:gridCol w:w="1526"/>
        <w:gridCol w:w="1567"/>
        <w:gridCol w:w="745"/>
        <w:gridCol w:w="987"/>
      </w:tblGrid>
      <w:tr>
        <w:trPr>
          <w:trHeight w:val="293"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5" w:right="0"/>
              <w:jc w:val="left"/>
              <w:rPr>
                <w:rFonts w:ascii="宋体" w:hAnsi="宋体" w:cs="宋体" w:eastAsia="宋体" w:hint="default"/>
                <w:sz w:val="13"/>
                <w:szCs w:val="13"/>
              </w:rPr>
            </w:pPr>
            <w:r>
              <w:rPr>
                <w:rFonts w:ascii="宋体" w:hAnsi="宋体" w:cs="宋体" w:eastAsia="宋体" w:hint="default"/>
                <w:sz w:val="13"/>
                <w:szCs w:val="13"/>
              </w:rPr>
              <w:t>1．单项金额重大且单独计提减</w:t>
            </w:r>
          </w:p>
        </w:tc>
        <w:tc>
          <w:tcPr>
            <w:tcW w:w="1222" w:type="dxa"/>
            <w:tcBorders>
              <w:top w:val="nil" w:sz="6" w:space="0" w:color="auto"/>
              <w:left w:val="nil" w:sz="6" w:space="0" w:color="auto"/>
              <w:bottom w:val="nil" w:sz="6" w:space="0" w:color="auto"/>
              <w:right w:val="nil" w:sz="6" w:space="0" w:color="auto"/>
            </w:tcBorders>
          </w:tcPr>
          <w:p>
            <w:pPr>
              <w:pStyle w:val="TableParagraph"/>
              <w:spacing w:line="130" w:lineRule="exact"/>
              <w:ind w:right="202"/>
              <w:jc w:val="right"/>
              <w:rPr>
                <w:rFonts w:ascii="宋体" w:hAnsi="宋体" w:cs="宋体" w:eastAsia="宋体" w:hint="default"/>
                <w:sz w:val="13"/>
                <w:szCs w:val="13"/>
              </w:rPr>
            </w:pPr>
            <w:r>
              <w:rPr>
                <w:rFonts w:ascii="宋体"/>
                <w:w w:val="95"/>
                <w:sz w:val="13"/>
              </w:rPr>
              <w:t>7,649,511.66</w:t>
            </w:r>
            <w:r>
              <w:rPr>
                <w:rFonts w:ascii="宋体"/>
                <w:sz w:val="13"/>
              </w:rPr>
            </w:r>
          </w:p>
        </w:tc>
        <w:tc>
          <w:tcPr>
            <w:tcW w:w="864" w:type="dxa"/>
            <w:tcBorders>
              <w:top w:val="nil" w:sz="6" w:space="0" w:color="auto"/>
              <w:left w:val="nil" w:sz="6" w:space="0" w:color="auto"/>
              <w:bottom w:val="nil" w:sz="6" w:space="0" w:color="auto"/>
              <w:right w:val="nil" w:sz="6" w:space="0" w:color="auto"/>
            </w:tcBorders>
          </w:tcPr>
          <w:p>
            <w:pPr>
              <w:pStyle w:val="TableParagraph"/>
              <w:spacing w:line="130" w:lineRule="exact"/>
              <w:ind w:right="269"/>
              <w:jc w:val="right"/>
              <w:rPr>
                <w:rFonts w:ascii="宋体" w:hAnsi="宋体" w:cs="宋体" w:eastAsia="宋体" w:hint="default"/>
                <w:sz w:val="13"/>
                <w:szCs w:val="13"/>
              </w:rPr>
            </w:pPr>
            <w:r>
              <w:rPr>
                <w:rFonts w:ascii="宋体"/>
                <w:w w:val="95"/>
                <w:sz w:val="13"/>
              </w:rPr>
              <w:t>6.55</w:t>
            </w:r>
            <w:r>
              <w:rPr>
                <w:rFonts w:ascii="宋体"/>
                <w:sz w:val="13"/>
              </w:rPr>
            </w:r>
          </w:p>
        </w:tc>
        <w:tc>
          <w:tcPr>
            <w:tcW w:w="1526" w:type="dxa"/>
            <w:tcBorders>
              <w:top w:val="nil" w:sz="6" w:space="0" w:color="auto"/>
              <w:left w:val="nil" w:sz="6" w:space="0" w:color="auto"/>
              <w:bottom w:val="nil" w:sz="6" w:space="0" w:color="auto"/>
              <w:right w:val="nil" w:sz="6" w:space="0" w:color="auto"/>
            </w:tcBorders>
          </w:tcPr>
          <w:p>
            <w:pPr>
              <w:pStyle w:val="TableParagraph"/>
              <w:spacing w:line="130" w:lineRule="exact"/>
              <w:ind w:right="410"/>
              <w:jc w:val="right"/>
              <w:rPr>
                <w:rFonts w:ascii="宋体" w:hAnsi="宋体" w:cs="宋体" w:eastAsia="宋体" w:hint="default"/>
                <w:sz w:val="13"/>
                <w:szCs w:val="13"/>
              </w:rPr>
            </w:pPr>
            <w:r>
              <w:rPr>
                <w:rFonts w:ascii="宋体"/>
                <w:w w:val="95"/>
                <w:sz w:val="13"/>
              </w:rPr>
              <w:t>4,975,470.78</w:t>
            </w:r>
            <w:r>
              <w:rPr>
                <w:rFonts w:ascii="宋体"/>
                <w:sz w:val="13"/>
              </w:rPr>
            </w:r>
          </w:p>
        </w:tc>
        <w:tc>
          <w:tcPr>
            <w:tcW w:w="1567" w:type="dxa"/>
            <w:tcBorders>
              <w:top w:val="nil" w:sz="6" w:space="0" w:color="auto"/>
              <w:left w:val="nil" w:sz="6" w:space="0" w:color="auto"/>
              <w:bottom w:val="nil" w:sz="6" w:space="0" w:color="auto"/>
              <w:right w:val="nil" w:sz="6" w:space="0" w:color="auto"/>
            </w:tcBorders>
          </w:tcPr>
          <w:p>
            <w:pPr>
              <w:pStyle w:val="TableParagraph"/>
              <w:spacing w:line="130" w:lineRule="exact"/>
              <w:ind w:right="245"/>
              <w:jc w:val="right"/>
              <w:rPr>
                <w:rFonts w:ascii="宋体" w:hAnsi="宋体" w:cs="宋体" w:eastAsia="宋体" w:hint="default"/>
                <w:sz w:val="13"/>
                <w:szCs w:val="13"/>
              </w:rPr>
            </w:pPr>
            <w:r>
              <w:rPr>
                <w:rFonts w:ascii="宋体"/>
                <w:w w:val="95"/>
                <w:sz w:val="13"/>
              </w:rPr>
              <w:t>12,054,409.43</w:t>
            </w:r>
            <w:r>
              <w:rPr>
                <w:rFonts w:ascii="宋体"/>
                <w:sz w:val="13"/>
              </w:rPr>
            </w:r>
          </w:p>
        </w:tc>
        <w:tc>
          <w:tcPr>
            <w:tcW w:w="745" w:type="dxa"/>
            <w:tcBorders>
              <w:top w:val="nil" w:sz="6" w:space="0" w:color="auto"/>
              <w:left w:val="nil" w:sz="6" w:space="0" w:color="auto"/>
              <w:bottom w:val="nil" w:sz="6" w:space="0" w:color="auto"/>
              <w:right w:val="nil" w:sz="6" w:space="0" w:color="auto"/>
            </w:tcBorders>
          </w:tcPr>
          <w:p>
            <w:pPr>
              <w:pStyle w:val="TableParagraph"/>
              <w:spacing w:line="130" w:lineRule="exact"/>
              <w:ind w:right="107"/>
              <w:jc w:val="right"/>
              <w:rPr>
                <w:rFonts w:ascii="宋体" w:hAnsi="宋体" w:cs="宋体" w:eastAsia="宋体" w:hint="default"/>
                <w:sz w:val="13"/>
                <w:szCs w:val="13"/>
              </w:rPr>
            </w:pPr>
            <w:r>
              <w:rPr>
                <w:rFonts w:ascii="宋体"/>
                <w:w w:val="95"/>
                <w:sz w:val="13"/>
              </w:rPr>
              <w:t>8.79</w:t>
            </w:r>
            <w:r>
              <w:rPr>
                <w:rFonts w:ascii="宋体"/>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130" w:lineRule="exact"/>
              <w:ind w:right="33"/>
              <w:jc w:val="right"/>
              <w:rPr>
                <w:rFonts w:ascii="宋体" w:hAnsi="宋体" w:cs="宋体" w:eastAsia="宋体" w:hint="default"/>
                <w:sz w:val="13"/>
                <w:szCs w:val="13"/>
              </w:rPr>
            </w:pPr>
            <w:r>
              <w:rPr>
                <w:rFonts w:ascii="宋体"/>
                <w:w w:val="95"/>
                <w:sz w:val="13"/>
              </w:rPr>
              <w:t>9,425,660.86</w:t>
            </w:r>
            <w:r>
              <w:rPr>
                <w:rFonts w:ascii="宋体"/>
                <w:sz w:val="13"/>
              </w:rPr>
            </w:r>
          </w:p>
        </w:tc>
      </w:tr>
      <w:tr>
        <w:trPr>
          <w:trHeight w:val="168"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149" w:lineRule="exact"/>
              <w:ind w:left="35" w:right="0"/>
              <w:jc w:val="left"/>
              <w:rPr>
                <w:rFonts w:ascii="宋体" w:hAnsi="宋体" w:cs="宋体" w:eastAsia="宋体" w:hint="default"/>
                <w:sz w:val="13"/>
                <w:szCs w:val="13"/>
              </w:rPr>
            </w:pPr>
            <w:r>
              <w:rPr>
                <w:rFonts w:ascii="宋体" w:hAnsi="宋体" w:cs="宋体" w:eastAsia="宋体" w:hint="default"/>
                <w:sz w:val="13"/>
                <w:szCs w:val="13"/>
              </w:rPr>
              <w:t>值准备</w:t>
            </w:r>
          </w:p>
        </w:tc>
        <w:tc>
          <w:tcPr>
            <w:tcW w:w="1222"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r>
      <w:tr>
        <w:trPr>
          <w:trHeight w:val="312"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2．单项金额非重大且单独计提</w:t>
            </w:r>
          </w:p>
        </w:tc>
        <w:tc>
          <w:tcPr>
            <w:tcW w:w="1222" w:type="dxa"/>
            <w:tcBorders>
              <w:top w:val="nil" w:sz="6" w:space="0" w:color="auto"/>
              <w:left w:val="nil" w:sz="6" w:space="0" w:color="auto"/>
              <w:bottom w:val="nil" w:sz="6" w:space="0" w:color="auto"/>
              <w:right w:val="nil" w:sz="6" w:space="0" w:color="auto"/>
            </w:tcBorders>
          </w:tcPr>
          <w:p>
            <w:pPr>
              <w:pStyle w:val="TableParagraph"/>
              <w:spacing w:line="149" w:lineRule="exact"/>
              <w:ind w:right="202"/>
              <w:jc w:val="right"/>
              <w:rPr>
                <w:rFonts w:ascii="宋体" w:hAnsi="宋体" w:cs="宋体" w:eastAsia="宋体" w:hint="default"/>
                <w:sz w:val="13"/>
                <w:szCs w:val="13"/>
              </w:rPr>
            </w:pPr>
            <w:r>
              <w:rPr>
                <w:rFonts w:ascii="宋体"/>
                <w:w w:val="95"/>
                <w:sz w:val="13"/>
              </w:rPr>
              <w:t>47,871,872.65</w:t>
            </w:r>
            <w:r>
              <w:rPr>
                <w:rFonts w:ascii="宋体"/>
                <w:sz w:val="13"/>
              </w:rPr>
            </w:r>
          </w:p>
        </w:tc>
        <w:tc>
          <w:tcPr>
            <w:tcW w:w="864" w:type="dxa"/>
            <w:tcBorders>
              <w:top w:val="nil" w:sz="6" w:space="0" w:color="auto"/>
              <w:left w:val="nil" w:sz="6" w:space="0" w:color="auto"/>
              <w:bottom w:val="nil" w:sz="6" w:space="0" w:color="auto"/>
              <w:right w:val="nil" w:sz="6" w:space="0" w:color="auto"/>
            </w:tcBorders>
          </w:tcPr>
          <w:p>
            <w:pPr>
              <w:pStyle w:val="TableParagraph"/>
              <w:spacing w:line="149" w:lineRule="exact"/>
              <w:ind w:right="269"/>
              <w:jc w:val="right"/>
              <w:rPr>
                <w:rFonts w:ascii="宋体" w:hAnsi="宋体" w:cs="宋体" w:eastAsia="宋体" w:hint="default"/>
                <w:sz w:val="13"/>
                <w:szCs w:val="13"/>
              </w:rPr>
            </w:pPr>
            <w:r>
              <w:rPr>
                <w:rFonts w:ascii="宋体"/>
                <w:w w:val="95"/>
                <w:sz w:val="13"/>
              </w:rPr>
              <w:t>40.96</w:t>
            </w:r>
            <w:r>
              <w:rPr>
                <w:rFonts w:ascii="宋体"/>
                <w:sz w:val="13"/>
              </w:rPr>
            </w:r>
          </w:p>
        </w:tc>
        <w:tc>
          <w:tcPr>
            <w:tcW w:w="1526" w:type="dxa"/>
            <w:tcBorders>
              <w:top w:val="nil" w:sz="6" w:space="0" w:color="auto"/>
              <w:left w:val="nil" w:sz="6" w:space="0" w:color="auto"/>
              <w:bottom w:val="nil" w:sz="6" w:space="0" w:color="auto"/>
              <w:right w:val="nil" w:sz="6" w:space="0" w:color="auto"/>
            </w:tcBorders>
          </w:tcPr>
          <w:p>
            <w:pPr>
              <w:pStyle w:val="TableParagraph"/>
              <w:spacing w:line="149" w:lineRule="exact"/>
              <w:ind w:right="410"/>
              <w:jc w:val="right"/>
              <w:rPr>
                <w:rFonts w:ascii="宋体" w:hAnsi="宋体" w:cs="宋体" w:eastAsia="宋体" w:hint="default"/>
                <w:sz w:val="13"/>
                <w:szCs w:val="13"/>
              </w:rPr>
            </w:pPr>
            <w:r>
              <w:rPr>
                <w:rFonts w:ascii="宋体"/>
                <w:w w:val="95"/>
                <w:sz w:val="13"/>
              </w:rPr>
              <w:t>32,330,210.89</w:t>
            </w:r>
            <w:r>
              <w:rPr>
                <w:rFonts w:ascii="宋体"/>
                <w:sz w:val="13"/>
              </w:rPr>
            </w:r>
          </w:p>
        </w:tc>
        <w:tc>
          <w:tcPr>
            <w:tcW w:w="1567" w:type="dxa"/>
            <w:tcBorders>
              <w:top w:val="nil" w:sz="6" w:space="0" w:color="auto"/>
              <w:left w:val="nil" w:sz="6" w:space="0" w:color="auto"/>
              <w:bottom w:val="nil" w:sz="6" w:space="0" w:color="auto"/>
              <w:right w:val="nil" w:sz="6" w:space="0" w:color="auto"/>
            </w:tcBorders>
          </w:tcPr>
          <w:p>
            <w:pPr>
              <w:pStyle w:val="TableParagraph"/>
              <w:spacing w:line="149" w:lineRule="exact"/>
              <w:ind w:right="245"/>
              <w:jc w:val="right"/>
              <w:rPr>
                <w:rFonts w:ascii="宋体" w:hAnsi="宋体" w:cs="宋体" w:eastAsia="宋体" w:hint="default"/>
                <w:sz w:val="13"/>
                <w:szCs w:val="13"/>
              </w:rPr>
            </w:pPr>
            <w:r>
              <w:rPr>
                <w:rFonts w:ascii="宋体"/>
                <w:w w:val="95"/>
                <w:sz w:val="13"/>
              </w:rPr>
              <w:t>43,583,394.91</w:t>
            </w:r>
            <w:r>
              <w:rPr>
                <w:rFonts w:ascii="宋体"/>
                <w:sz w:val="13"/>
              </w:rPr>
            </w:r>
          </w:p>
        </w:tc>
        <w:tc>
          <w:tcPr>
            <w:tcW w:w="745" w:type="dxa"/>
            <w:tcBorders>
              <w:top w:val="nil" w:sz="6" w:space="0" w:color="auto"/>
              <w:left w:val="nil" w:sz="6" w:space="0" w:color="auto"/>
              <w:bottom w:val="nil" w:sz="6" w:space="0" w:color="auto"/>
              <w:right w:val="nil" w:sz="6" w:space="0" w:color="auto"/>
            </w:tcBorders>
          </w:tcPr>
          <w:p>
            <w:pPr>
              <w:pStyle w:val="TableParagraph"/>
              <w:spacing w:line="149" w:lineRule="exact"/>
              <w:ind w:right="107"/>
              <w:jc w:val="right"/>
              <w:rPr>
                <w:rFonts w:ascii="宋体" w:hAnsi="宋体" w:cs="宋体" w:eastAsia="宋体" w:hint="default"/>
                <w:sz w:val="13"/>
                <w:szCs w:val="13"/>
              </w:rPr>
            </w:pPr>
            <w:r>
              <w:rPr>
                <w:rFonts w:ascii="宋体"/>
                <w:w w:val="95"/>
                <w:sz w:val="13"/>
              </w:rPr>
              <w:t>31.77</w:t>
            </w:r>
            <w:r>
              <w:rPr>
                <w:rFonts w:ascii="宋体"/>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149" w:lineRule="exact"/>
              <w:ind w:right="33"/>
              <w:jc w:val="right"/>
              <w:rPr>
                <w:rFonts w:ascii="宋体" w:hAnsi="宋体" w:cs="宋体" w:eastAsia="宋体" w:hint="default"/>
                <w:sz w:val="13"/>
                <w:szCs w:val="13"/>
              </w:rPr>
            </w:pPr>
            <w:r>
              <w:rPr>
                <w:rFonts w:ascii="宋体"/>
                <w:w w:val="95"/>
                <w:sz w:val="13"/>
              </w:rPr>
              <w:t>31,038,493.50</w:t>
            </w:r>
            <w:r>
              <w:rPr>
                <w:rFonts w:ascii="宋体"/>
                <w:sz w:val="13"/>
              </w:rPr>
            </w:r>
          </w:p>
        </w:tc>
      </w:tr>
      <w:tr>
        <w:trPr>
          <w:trHeight w:val="168"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149" w:lineRule="exact"/>
              <w:ind w:left="35" w:right="0"/>
              <w:jc w:val="left"/>
              <w:rPr>
                <w:rFonts w:ascii="宋体" w:hAnsi="宋体" w:cs="宋体" w:eastAsia="宋体" w:hint="default"/>
                <w:sz w:val="13"/>
                <w:szCs w:val="13"/>
              </w:rPr>
            </w:pPr>
            <w:r>
              <w:rPr>
                <w:rFonts w:ascii="宋体" w:hAnsi="宋体" w:cs="宋体" w:eastAsia="宋体" w:hint="default"/>
                <w:sz w:val="13"/>
                <w:szCs w:val="13"/>
              </w:rPr>
              <w:t>减值准备</w:t>
            </w:r>
          </w:p>
        </w:tc>
        <w:tc>
          <w:tcPr>
            <w:tcW w:w="1222"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r>
      <w:tr>
        <w:trPr>
          <w:trHeight w:val="312"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3．其他划分为类似信用风险特</w:t>
            </w:r>
          </w:p>
        </w:tc>
        <w:tc>
          <w:tcPr>
            <w:tcW w:w="1222" w:type="dxa"/>
            <w:tcBorders>
              <w:top w:val="nil" w:sz="6" w:space="0" w:color="auto"/>
              <w:left w:val="nil" w:sz="6" w:space="0" w:color="auto"/>
              <w:bottom w:val="nil" w:sz="6" w:space="0" w:color="auto"/>
              <w:right w:val="nil" w:sz="6" w:space="0" w:color="auto"/>
            </w:tcBorders>
          </w:tcPr>
          <w:p>
            <w:pPr>
              <w:pStyle w:val="TableParagraph"/>
              <w:spacing w:line="149" w:lineRule="exact"/>
              <w:ind w:right="202"/>
              <w:jc w:val="right"/>
              <w:rPr>
                <w:rFonts w:ascii="宋体" w:hAnsi="宋体" w:cs="宋体" w:eastAsia="宋体" w:hint="default"/>
                <w:sz w:val="13"/>
                <w:szCs w:val="13"/>
              </w:rPr>
            </w:pPr>
            <w:r>
              <w:rPr>
                <w:rFonts w:ascii="宋体"/>
                <w:w w:val="95"/>
                <w:sz w:val="13"/>
              </w:rPr>
              <w:t>61,352,980.20</w:t>
            </w:r>
            <w:r>
              <w:rPr>
                <w:rFonts w:ascii="宋体"/>
                <w:sz w:val="13"/>
              </w:rPr>
            </w:r>
          </w:p>
        </w:tc>
        <w:tc>
          <w:tcPr>
            <w:tcW w:w="864" w:type="dxa"/>
            <w:tcBorders>
              <w:top w:val="nil" w:sz="6" w:space="0" w:color="auto"/>
              <w:left w:val="nil" w:sz="6" w:space="0" w:color="auto"/>
              <w:bottom w:val="nil" w:sz="6" w:space="0" w:color="auto"/>
              <w:right w:val="nil" w:sz="6" w:space="0" w:color="auto"/>
            </w:tcBorders>
          </w:tcPr>
          <w:p>
            <w:pPr>
              <w:pStyle w:val="TableParagraph"/>
              <w:spacing w:line="149" w:lineRule="exact"/>
              <w:ind w:right="269"/>
              <w:jc w:val="right"/>
              <w:rPr>
                <w:rFonts w:ascii="宋体" w:hAnsi="宋体" w:cs="宋体" w:eastAsia="宋体" w:hint="default"/>
                <w:sz w:val="13"/>
                <w:szCs w:val="13"/>
              </w:rPr>
            </w:pPr>
            <w:r>
              <w:rPr>
                <w:rFonts w:ascii="宋体"/>
                <w:w w:val="95"/>
                <w:sz w:val="13"/>
              </w:rPr>
              <w:t>52.49</w:t>
            </w:r>
            <w:r>
              <w:rPr>
                <w:rFonts w:ascii="宋体"/>
                <w:sz w:val="13"/>
              </w:rPr>
            </w:r>
          </w:p>
        </w:tc>
        <w:tc>
          <w:tcPr>
            <w:tcW w:w="1526" w:type="dxa"/>
            <w:tcBorders>
              <w:top w:val="nil" w:sz="6" w:space="0" w:color="auto"/>
              <w:left w:val="nil" w:sz="6" w:space="0" w:color="auto"/>
              <w:bottom w:val="nil" w:sz="6" w:space="0" w:color="auto"/>
              <w:right w:val="nil" w:sz="6" w:space="0" w:color="auto"/>
            </w:tcBorders>
          </w:tcPr>
          <w:p>
            <w:pPr>
              <w:pStyle w:val="TableParagraph"/>
              <w:spacing w:line="149" w:lineRule="exact"/>
              <w:ind w:right="410"/>
              <w:jc w:val="right"/>
              <w:rPr>
                <w:rFonts w:ascii="宋体" w:hAnsi="宋体" w:cs="宋体" w:eastAsia="宋体" w:hint="default"/>
                <w:sz w:val="13"/>
                <w:szCs w:val="13"/>
              </w:rPr>
            </w:pPr>
            <w:r>
              <w:rPr>
                <w:rFonts w:ascii="宋体"/>
                <w:w w:val="95"/>
                <w:sz w:val="13"/>
              </w:rPr>
              <w:t>5,034,640.80</w:t>
            </w:r>
            <w:r>
              <w:rPr>
                <w:rFonts w:ascii="宋体"/>
                <w:sz w:val="13"/>
              </w:rPr>
            </w:r>
          </w:p>
        </w:tc>
        <w:tc>
          <w:tcPr>
            <w:tcW w:w="1567" w:type="dxa"/>
            <w:tcBorders>
              <w:top w:val="nil" w:sz="6" w:space="0" w:color="auto"/>
              <w:left w:val="nil" w:sz="6" w:space="0" w:color="auto"/>
              <w:bottom w:val="nil" w:sz="6" w:space="0" w:color="auto"/>
              <w:right w:val="nil" w:sz="6" w:space="0" w:color="auto"/>
            </w:tcBorders>
          </w:tcPr>
          <w:p>
            <w:pPr>
              <w:pStyle w:val="TableParagraph"/>
              <w:spacing w:line="149" w:lineRule="exact"/>
              <w:ind w:right="245"/>
              <w:jc w:val="right"/>
              <w:rPr>
                <w:rFonts w:ascii="宋体" w:hAnsi="宋体" w:cs="宋体" w:eastAsia="宋体" w:hint="default"/>
                <w:sz w:val="13"/>
                <w:szCs w:val="13"/>
              </w:rPr>
            </w:pPr>
            <w:r>
              <w:rPr>
                <w:rFonts w:ascii="宋体"/>
                <w:w w:val="95"/>
                <w:sz w:val="13"/>
              </w:rPr>
              <w:t>81,550,067.23</w:t>
            </w:r>
            <w:r>
              <w:rPr>
                <w:rFonts w:ascii="宋体"/>
                <w:sz w:val="13"/>
              </w:rPr>
            </w:r>
          </w:p>
        </w:tc>
        <w:tc>
          <w:tcPr>
            <w:tcW w:w="745" w:type="dxa"/>
            <w:tcBorders>
              <w:top w:val="nil" w:sz="6" w:space="0" w:color="auto"/>
              <w:left w:val="nil" w:sz="6" w:space="0" w:color="auto"/>
              <w:bottom w:val="nil" w:sz="6" w:space="0" w:color="auto"/>
              <w:right w:val="nil" w:sz="6" w:space="0" w:color="auto"/>
            </w:tcBorders>
          </w:tcPr>
          <w:p>
            <w:pPr>
              <w:pStyle w:val="TableParagraph"/>
              <w:spacing w:line="149" w:lineRule="exact"/>
              <w:ind w:right="107"/>
              <w:jc w:val="right"/>
              <w:rPr>
                <w:rFonts w:ascii="宋体" w:hAnsi="宋体" w:cs="宋体" w:eastAsia="宋体" w:hint="default"/>
                <w:sz w:val="13"/>
                <w:szCs w:val="13"/>
              </w:rPr>
            </w:pPr>
            <w:r>
              <w:rPr>
                <w:rFonts w:ascii="宋体"/>
                <w:w w:val="95"/>
                <w:sz w:val="13"/>
              </w:rPr>
              <w:t>59.44</w:t>
            </w:r>
            <w:r>
              <w:rPr>
                <w:rFonts w:ascii="宋体"/>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149" w:lineRule="exact"/>
              <w:ind w:right="33"/>
              <w:jc w:val="right"/>
              <w:rPr>
                <w:rFonts w:ascii="宋体" w:hAnsi="宋体" w:cs="宋体" w:eastAsia="宋体" w:hint="default"/>
                <w:sz w:val="13"/>
                <w:szCs w:val="13"/>
              </w:rPr>
            </w:pPr>
            <w:r>
              <w:rPr>
                <w:rFonts w:ascii="宋体"/>
                <w:w w:val="95"/>
                <w:sz w:val="13"/>
              </w:rPr>
              <w:t>6,623,370.84</w:t>
            </w:r>
            <w:r>
              <w:rPr>
                <w:rFonts w:ascii="宋体"/>
                <w:sz w:val="13"/>
              </w:rPr>
            </w:r>
          </w:p>
        </w:tc>
      </w:tr>
      <w:tr>
        <w:trPr>
          <w:trHeight w:val="168"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149" w:lineRule="exact"/>
              <w:ind w:left="35" w:right="0"/>
              <w:jc w:val="left"/>
              <w:rPr>
                <w:rFonts w:ascii="宋体" w:hAnsi="宋体" w:cs="宋体" w:eastAsia="宋体" w:hint="default"/>
                <w:sz w:val="13"/>
                <w:szCs w:val="13"/>
              </w:rPr>
            </w:pPr>
            <w:r>
              <w:rPr>
                <w:rFonts w:ascii="宋体" w:hAnsi="宋体" w:cs="宋体" w:eastAsia="宋体" w:hint="default"/>
                <w:sz w:val="13"/>
                <w:szCs w:val="13"/>
              </w:rPr>
              <w:t>征的组合：</w:t>
            </w:r>
          </w:p>
        </w:tc>
        <w:tc>
          <w:tcPr>
            <w:tcW w:w="1222"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r>
      <w:tr>
        <w:trPr>
          <w:trHeight w:val="157" w:hRule="exact"/>
        </w:trPr>
        <w:tc>
          <w:tcPr>
            <w:tcW w:w="1962"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149" w:lineRule="exact"/>
              <w:ind w:right="202"/>
              <w:jc w:val="right"/>
              <w:rPr>
                <w:rFonts w:ascii="宋体" w:hAnsi="宋体" w:cs="宋体" w:eastAsia="宋体" w:hint="default"/>
                <w:sz w:val="13"/>
                <w:szCs w:val="13"/>
              </w:rPr>
            </w:pPr>
            <w:r>
              <w:rPr>
                <w:rFonts w:ascii="宋体"/>
                <w:w w:val="95"/>
                <w:sz w:val="13"/>
              </w:rPr>
              <w:t>31,413,393.64</w:t>
            </w:r>
            <w:r>
              <w:rPr>
                <w:rFonts w:ascii="宋体"/>
                <w:sz w:val="13"/>
              </w:rPr>
            </w:r>
          </w:p>
        </w:tc>
        <w:tc>
          <w:tcPr>
            <w:tcW w:w="864" w:type="dxa"/>
            <w:tcBorders>
              <w:top w:val="nil" w:sz="6" w:space="0" w:color="auto"/>
              <w:left w:val="nil" w:sz="6" w:space="0" w:color="auto"/>
              <w:bottom w:val="nil" w:sz="6" w:space="0" w:color="auto"/>
              <w:right w:val="nil" w:sz="6" w:space="0" w:color="auto"/>
            </w:tcBorders>
          </w:tcPr>
          <w:p>
            <w:pPr>
              <w:pStyle w:val="TableParagraph"/>
              <w:spacing w:line="149" w:lineRule="exact"/>
              <w:ind w:right="269"/>
              <w:jc w:val="right"/>
              <w:rPr>
                <w:rFonts w:ascii="宋体" w:hAnsi="宋体" w:cs="宋体" w:eastAsia="宋体" w:hint="default"/>
                <w:sz w:val="13"/>
                <w:szCs w:val="13"/>
              </w:rPr>
            </w:pPr>
            <w:r>
              <w:rPr>
                <w:rFonts w:ascii="宋体"/>
                <w:w w:val="95"/>
                <w:sz w:val="13"/>
              </w:rPr>
              <w:t>26.87</w:t>
            </w:r>
            <w:r>
              <w:rPr>
                <w:rFonts w:ascii="宋体"/>
                <w:sz w:val="13"/>
              </w:rPr>
            </w:r>
          </w:p>
        </w:tc>
        <w:tc>
          <w:tcPr>
            <w:tcW w:w="1526" w:type="dxa"/>
            <w:tcBorders>
              <w:top w:val="nil" w:sz="6" w:space="0" w:color="auto"/>
              <w:left w:val="nil" w:sz="6" w:space="0" w:color="auto"/>
              <w:bottom w:val="nil" w:sz="6" w:space="0" w:color="auto"/>
              <w:right w:val="nil" w:sz="6" w:space="0" w:color="auto"/>
            </w:tcBorders>
          </w:tcPr>
          <w:p>
            <w:pPr>
              <w:pStyle w:val="TableParagraph"/>
              <w:spacing w:line="149" w:lineRule="exact"/>
              <w:ind w:right="410"/>
              <w:jc w:val="right"/>
              <w:rPr>
                <w:rFonts w:ascii="宋体" w:hAnsi="宋体" w:cs="宋体" w:eastAsia="宋体" w:hint="default"/>
                <w:sz w:val="13"/>
                <w:szCs w:val="13"/>
              </w:rPr>
            </w:pPr>
            <w:r>
              <w:rPr>
                <w:rFonts w:ascii="宋体"/>
                <w:w w:val="95"/>
                <w:sz w:val="13"/>
              </w:rPr>
              <w:t>1,570,669.69</w:t>
            </w:r>
            <w:r>
              <w:rPr>
                <w:rFonts w:ascii="宋体"/>
                <w:sz w:val="13"/>
              </w:rPr>
            </w:r>
          </w:p>
        </w:tc>
        <w:tc>
          <w:tcPr>
            <w:tcW w:w="1567" w:type="dxa"/>
            <w:tcBorders>
              <w:top w:val="nil" w:sz="6" w:space="0" w:color="auto"/>
              <w:left w:val="nil" w:sz="6" w:space="0" w:color="auto"/>
              <w:bottom w:val="nil" w:sz="6" w:space="0" w:color="auto"/>
              <w:right w:val="nil" w:sz="6" w:space="0" w:color="auto"/>
            </w:tcBorders>
          </w:tcPr>
          <w:p>
            <w:pPr>
              <w:pStyle w:val="TableParagraph"/>
              <w:spacing w:line="149" w:lineRule="exact"/>
              <w:ind w:right="245"/>
              <w:jc w:val="right"/>
              <w:rPr>
                <w:rFonts w:ascii="宋体" w:hAnsi="宋体" w:cs="宋体" w:eastAsia="宋体" w:hint="default"/>
                <w:sz w:val="13"/>
                <w:szCs w:val="13"/>
              </w:rPr>
            </w:pPr>
            <w:r>
              <w:rPr>
                <w:rFonts w:ascii="宋体"/>
                <w:w w:val="95"/>
                <w:sz w:val="13"/>
              </w:rPr>
              <w:t>39,572,286.12</w:t>
            </w:r>
            <w:r>
              <w:rPr>
                <w:rFonts w:ascii="宋体"/>
                <w:sz w:val="13"/>
              </w:rPr>
            </w:r>
          </w:p>
        </w:tc>
        <w:tc>
          <w:tcPr>
            <w:tcW w:w="745" w:type="dxa"/>
            <w:tcBorders>
              <w:top w:val="nil" w:sz="6" w:space="0" w:color="auto"/>
              <w:left w:val="nil" w:sz="6" w:space="0" w:color="auto"/>
              <w:bottom w:val="nil" w:sz="6" w:space="0" w:color="auto"/>
              <w:right w:val="nil" w:sz="6" w:space="0" w:color="auto"/>
            </w:tcBorders>
          </w:tcPr>
          <w:p>
            <w:pPr>
              <w:pStyle w:val="TableParagraph"/>
              <w:spacing w:line="149" w:lineRule="exact"/>
              <w:ind w:right="107"/>
              <w:jc w:val="right"/>
              <w:rPr>
                <w:rFonts w:ascii="宋体" w:hAnsi="宋体" w:cs="宋体" w:eastAsia="宋体" w:hint="default"/>
                <w:sz w:val="13"/>
                <w:szCs w:val="13"/>
              </w:rPr>
            </w:pPr>
            <w:r>
              <w:rPr>
                <w:rFonts w:ascii="宋体"/>
                <w:w w:val="95"/>
                <w:sz w:val="13"/>
              </w:rPr>
              <w:t>28.85</w:t>
            </w:r>
            <w:r>
              <w:rPr>
                <w:rFonts w:ascii="宋体"/>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149" w:lineRule="exact"/>
              <w:ind w:right="33"/>
              <w:jc w:val="right"/>
              <w:rPr>
                <w:rFonts w:ascii="宋体" w:hAnsi="宋体" w:cs="宋体" w:eastAsia="宋体" w:hint="default"/>
                <w:sz w:val="13"/>
                <w:szCs w:val="13"/>
              </w:rPr>
            </w:pPr>
            <w:r>
              <w:rPr>
                <w:rFonts w:ascii="宋体"/>
                <w:w w:val="95"/>
                <w:sz w:val="13"/>
              </w:rPr>
              <w:t>1,978,614.31</w:t>
            </w:r>
            <w:r>
              <w:rPr>
                <w:rFonts w:ascii="宋体"/>
                <w:sz w:val="13"/>
              </w:rPr>
            </w:r>
          </w:p>
        </w:tc>
      </w:tr>
      <w:tr>
        <w:trPr>
          <w:trHeight w:val="157"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3"/>
                <w:szCs w:val="13"/>
              </w:rPr>
            </w:pPr>
            <w:r>
              <w:rPr>
                <w:rFonts w:ascii="宋体" w:hAnsi="宋体" w:cs="宋体" w:eastAsia="宋体" w:hint="default"/>
                <w:sz w:val="13"/>
                <w:szCs w:val="13"/>
              </w:rPr>
              <w:t>其中：单项金额重大</w:t>
            </w:r>
          </w:p>
        </w:tc>
        <w:tc>
          <w:tcPr>
            <w:tcW w:w="1222"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r>
      <w:tr>
        <w:trPr>
          <w:trHeight w:val="157" w:hRule="exact"/>
        </w:trPr>
        <w:tc>
          <w:tcPr>
            <w:tcW w:w="1962"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149" w:lineRule="exact"/>
              <w:ind w:right="202"/>
              <w:jc w:val="right"/>
              <w:rPr>
                <w:rFonts w:ascii="宋体" w:hAnsi="宋体" w:cs="宋体" w:eastAsia="宋体" w:hint="default"/>
                <w:sz w:val="13"/>
                <w:szCs w:val="13"/>
              </w:rPr>
            </w:pPr>
            <w:r>
              <w:rPr>
                <w:rFonts w:ascii="宋体"/>
                <w:w w:val="95"/>
                <w:sz w:val="13"/>
              </w:rPr>
              <w:t>29,939,586.56</w:t>
            </w:r>
            <w:r>
              <w:rPr>
                <w:rFonts w:ascii="宋体"/>
                <w:sz w:val="13"/>
              </w:rPr>
            </w:r>
          </w:p>
        </w:tc>
        <w:tc>
          <w:tcPr>
            <w:tcW w:w="864" w:type="dxa"/>
            <w:tcBorders>
              <w:top w:val="nil" w:sz="6" w:space="0" w:color="auto"/>
              <w:left w:val="nil" w:sz="6" w:space="0" w:color="auto"/>
              <w:bottom w:val="nil" w:sz="6" w:space="0" w:color="auto"/>
              <w:right w:val="nil" w:sz="6" w:space="0" w:color="auto"/>
            </w:tcBorders>
          </w:tcPr>
          <w:p>
            <w:pPr>
              <w:pStyle w:val="TableParagraph"/>
              <w:spacing w:line="149" w:lineRule="exact"/>
              <w:ind w:right="269"/>
              <w:jc w:val="right"/>
              <w:rPr>
                <w:rFonts w:ascii="宋体" w:hAnsi="宋体" w:cs="宋体" w:eastAsia="宋体" w:hint="default"/>
                <w:sz w:val="13"/>
                <w:szCs w:val="13"/>
              </w:rPr>
            </w:pPr>
            <w:r>
              <w:rPr>
                <w:rFonts w:ascii="宋体"/>
                <w:w w:val="95"/>
                <w:sz w:val="13"/>
              </w:rPr>
              <w:t>25.62</w:t>
            </w:r>
            <w:r>
              <w:rPr>
                <w:rFonts w:ascii="宋体"/>
                <w:sz w:val="13"/>
              </w:rPr>
            </w:r>
          </w:p>
        </w:tc>
        <w:tc>
          <w:tcPr>
            <w:tcW w:w="1526" w:type="dxa"/>
            <w:tcBorders>
              <w:top w:val="nil" w:sz="6" w:space="0" w:color="auto"/>
              <w:left w:val="nil" w:sz="6" w:space="0" w:color="auto"/>
              <w:bottom w:val="nil" w:sz="6" w:space="0" w:color="auto"/>
              <w:right w:val="nil" w:sz="6" w:space="0" w:color="auto"/>
            </w:tcBorders>
          </w:tcPr>
          <w:p>
            <w:pPr>
              <w:pStyle w:val="TableParagraph"/>
              <w:spacing w:line="149" w:lineRule="exact"/>
              <w:ind w:right="410"/>
              <w:jc w:val="right"/>
              <w:rPr>
                <w:rFonts w:ascii="宋体" w:hAnsi="宋体" w:cs="宋体" w:eastAsia="宋体" w:hint="default"/>
                <w:sz w:val="13"/>
                <w:szCs w:val="13"/>
              </w:rPr>
            </w:pPr>
            <w:r>
              <w:rPr>
                <w:rFonts w:ascii="宋体"/>
                <w:w w:val="95"/>
                <w:sz w:val="13"/>
              </w:rPr>
              <w:t>3,463,971.11</w:t>
            </w:r>
            <w:r>
              <w:rPr>
                <w:rFonts w:ascii="宋体"/>
                <w:sz w:val="13"/>
              </w:rPr>
            </w:r>
          </w:p>
        </w:tc>
        <w:tc>
          <w:tcPr>
            <w:tcW w:w="1567" w:type="dxa"/>
            <w:tcBorders>
              <w:top w:val="nil" w:sz="6" w:space="0" w:color="auto"/>
              <w:left w:val="nil" w:sz="6" w:space="0" w:color="auto"/>
              <w:bottom w:val="nil" w:sz="6" w:space="0" w:color="auto"/>
              <w:right w:val="nil" w:sz="6" w:space="0" w:color="auto"/>
            </w:tcBorders>
          </w:tcPr>
          <w:p>
            <w:pPr>
              <w:pStyle w:val="TableParagraph"/>
              <w:spacing w:line="149" w:lineRule="exact"/>
              <w:ind w:right="245"/>
              <w:jc w:val="right"/>
              <w:rPr>
                <w:rFonts w:ascii="宋体" w:hAnsi="宋体" w:cs="宋体" w:eastAsia="宋体" w:hint="default"/>
                <w:sz w:val="13"/>
                <w:szCs w:val="13"/>
              </w:rPr>
            </w:pPr>
            <w:r>
              <w:rPr>
                <w:rFonts w:ascii="宋体"/>
                <w:w w:val="95"/>
                <w:sz w:val="13"/>
              </w:rPr>
              <w:t>41,977,781.11</w:t>
            </w:r>
            <w:r>
              <w:rPr>
                <w:rFonts w:ascii="宋体"/>
                <w:sz w:val="13"/>
              </w:rPr>
            </w:r>
          </w:p>
        </w:tc>
        <w:tc>
          <w:tcPr>
            <w:tcW w:w="745" w:type="dxa"/>
            <w:tcBorders>
              <w:top w:val="nil" w:sz="6" w:space="0" w:color="auto"/>
              <w:left w:val="nil" w:sz="6" w:space="0" w:color="auto"/>
              <w:bottom w:val="nil" w:sz="6" w:space="0" w:color="auto"/>
              <w:right w:val="nil" w:sz="6" w:space="0" w:color="auto"/>
            </w:tcBorders>
          </w:tcPr>
          <w:p>
            <w:pPr>
              <w:pStyle w:val="TableParagraph"/>
              <w:spacing w:line="149" w:lineRule="exact"/>
              <w:ind w:right="107"/>
              <w:jc w:val="right"/>
              <w:rPr>
                <w:rFonts w:ascii="宋体" w:hAnsi="宋体" w:cs="宋体" w:eastAsia="宋体" w:hint="default"/>
                <w:sz w:val="13"/>
                <w:szCs w:val="13"/>
              </w:rPr>
            </w:pPr>
            <w:r>
              <w:rPr>
                <w:rFonts w:ascii="宋体"/>
                <w:w w:val="95"/>
                <w:sz w:val="13"/>
              </w:rPr>
              <w:t>30.59</w:t>
            </w:r>
            <w:r>
              <w:rPr>
                <w:rFonts w:ascii="宋体"/>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149" w:lineRule="exact"/>
              <w:ind w:right="33"/>
              <w:jc w:val="right"/>
              <w:rPr>
                <w:rFonts w:ascii="宋体" w:hAnsi="宋体" w:cs="宋体" w:eastAsia="宋体" w:hint="default"/>
                <w:sz w:val="13"/>
                <w:szCs w:val="13"/>
              </w:rPr>
            </w:pPr>
            <w:r>
              <w:rPr>
                <w:rFonts w:ascii="宋体"/>
                <w:w w:val="95"/>
                <w:sz w:val="13"/>
              </w:rPr>
              <w:t>4,644,756.53</w:t>
            </w:r>
            <w:r>
              <w:rPr>
                <w:rFonts w:ascii="宋体"/>
                <w:sz w:val="13"/>
              </w:rPr>
            </w:r>
          </w:p>
        </w:tc>
      </w:tr>
      <w:tr>
        <w:trPr>
          <w:trHeight w:val="258"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138" w:lineRule="exact"/>
              <w:ind w:left="426" w:right="0"/>
              <w:jc w:val="left"/>
              <w:rPr>
                <w:rFonts w:ascii="宋体" w:hAnsi="宋体" w:cs="宋体" w:eastAsia="宋体" w:hint="default"/>
                <w:sz w:val="13"/>
                <w:szCs w:val="13"/>
              </w:rPr>
            </w:pPr>
            <w:r>
              <w:rPr>
                <w:rFonts w:ascii="宋体" w:hAnsi="宋体" w:cs="宋体" w:eastAsia="宋体" w:hint="default"/>
                <w:sz w:val="13"/>
                <w:szCs w:val="13"/>
              </w:rPr>
              <w:t>单项金额非重大</w:t>
            </w:r>
          </w:p>
        </w:tc>
        <w:tc>
          <w:tcPr>
            <w:tcW w:w="1222"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r>
      <w:tr>
        <w:trPr>
          <w:trHeight w:val="269"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26" w:right="0"/>
              <w:jc w:val="left"/>
              <w:rPr>
                <w:rFonts w:ascii="宋体" w:hAnsi="宋体" w:cs="宋体" w:eastAsia="宋体" w:hint="default"/>
                <w:sz w:val="13"/>
                <w:szCs w:val="13"/>
              </w:rPr>
            </w:pPr>
            <w:r>
              <w:rPr>
                <w:rFonts w:ascii="宋体" w:hAnsi="宋体" w:cs="宋体" w:eastAsia="宋体" w:hint="default"/>
                <w:sz w:val="13"/>
                <w:szCs w:val="13"/>
              </w:rPr>
              <w:t>其中：单项金额非重大但</w:t>
            </w:r>
          </w:p>
        </w:tc>
        <w:tc>
          <w:tcPr>
            <w:tcW w:w="1222"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r>
      <w:tr>
        <w:trPr>
          <w:trHeight w:val="168"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149" w:lineRule="exact"/>
              <w:ind w:left="35" w:right="0"/>
              <w:jc w:val="left"/>
              <w:rPr>
                <w:rFonts w:ascii="宋体" w:hAnsi="宋体" w:cs="宋体" w:eastAsia="宋体" w:hint="default"/>
                <w:sz w:val="13"/>
                <w:szCs w:val="13"/>
              </w:rPr>
            </w:pPr>
            <w:r>
              <w:rPr>
                <w:rFonts w:ascii="宋体" w:hAnsi="宋体" w:cs="宋体" w:eastAsia="宋体" w:hint="default"/>
                <w:sz w:val="13"/>
                <w:szCs w:val="13"/>
              </w:rPr>
              <w:t>按信用风险特征组合后该组合</w:t>
            </w:r>
          </w:p>
        </w:tc>
        <w:tc>
          <w:tcPr>
            <w:tcW w:w="1222"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r>
      <w:tr>
        <w:trPr>
          <w:trHeight w:val="168" w:hRule="exact"/>
        </w:trPr>
        <w:tc>
          <w:tcPr>
            <w:tcW w:w="1962" w:type="dxa"/>
            <w:tcBorders>
              <w:top w:val="nil" w:sz="6" w:space="0" w:color="auto"/>
              <w:left w:val="nil" w:sz="6" w:space="0" w:color="auto"/>
              <w:bottom w:val="nil" w:sz="6" w:space="0" w:color="auto"/>
              <w:right w:val="nil" w:sz="6" w:space="0" w:color="auto"/>
            </w:tcBorders>
          </w:tcPr>
          <w:p>
            <w:pPr>
              <w:pStyle w:val="TableParagraph"/>
              <w:spacing w:line="149" w:lineRule="exact"/>
              <w:ind w:left="35" w:right="0"/>
              <w:jc w:val="left"/>
              <w:rPr>
                <w:rFonts w:ascii="宋体" w:hAnsi="宋体" w:cs="宋体" w:eastAsia="宋体" w:hint="default"/>
                <w:sz w:val="13"/>
                <w:szCs w:val="13"/>
              </w:rPr>
            </w:pPr>
            <w:r>
              <w:rPr>
                <w:rFonts w:ascii="宋体" w:hAnsi="宋体" w:cs="宋体" w:eastAsia="宋体" w:hint="default"/>
                <w:sz w:val="13"/>
                <w:szCs w:val="13"/>
              </w:rPr>
              <w:t>的风险较大</w:t>
            </w:r>
          </w:p>
        </w:tc>
        <w:tc>
          <w:tcPr>
            <w:tcW w:w="1222"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r>
      <w:tr>
        <w:trPr>
          <w:trHeight w:val="149" w:hRule="exact"/>
        </w:trPr>
        <w:tc>
          <w:tcPr>
            <w:tcW w:w="1962"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149" w:lineRule="exact"/>
              <w:ind w:right="202"/>
              <w:jc w:val="right"/>
              <w:rPr>
                <w:rFonts w:ascii="宋体" w:hAnsi="宋体" w:cs="宋体" w:eastAsia="宋体" w:hint="default"/>
                <w:sz w:val="13"/>
                <w:szCs w:val="13"/>
              </w:rPr>
            </w:pPr>
            <w:r>
              <w:rPr>
                <w:rFonts w:ascii="宋体"/>
                <w:w w:val="95"/>
                <w:sz w:val="13"/>
              </w:rPr>
              <w:t>116,874,364.51</w:t>
            </w:r>
            <w:r>
              <w:rPr>
                <w:rFonts w:ascii="宋体"/>
                <w:sz w:val="13"/>
              </w:rPr>
            </w:r>
          </w:p>
        </w:tc>
        <w:tc>
          <w:tcPr>
            <w:tcW w:w="864" w:type="dxa"/>
            <w:tcBorders>
              <w:top w:val="nil" w:sz="6" w:space="0" w:color="auto"/>
              <w:left w:val="nil" w:sz="6" w:space="0" w:color="auto"/>
              <w:bottom w:val="nil" w:sz="6" w:space="0" w:color="auto"/>
              <w:right w:val="nil" w:sz="6" w:space="0" w:color="auto"/>
            </w:tcBorders>
          </w:tcPr>
          <w:p>
            <w:pPr>
              <w:pStyle w:val="TableParagraph"/>
              <w:spacing w:line="149" w:lineRule="exact"/>
              <w:ind w:right="269"/>
              <w:jc w:val="right"/>
              <w:rPr>
                <w:rFonts w:ascii="宋体" w:hAnsi="宋体" w:cs="宋体" w:eastAsia="宋体" w:hint="default"/>
                <w:sz w:val="13"/>
                <w:szCs w:val="13"/>
              </w:rPr>
            </w:pPr>
            <w:r>
              <w:rPr>
                <w:rFonts w:ascii="宋体"/>
                <w:w w:val="95"/>
                <w:sz w:val="13"/>
              </w:rPr>
              <w:t>100.00</w:t>
            </w:r>
            <w:r>
              <w:rPr>
                <w:rFonts w:ascii="宋体"/>
                <w:sz w:val="13"/>
              </w:rPr>
            </w:r>
          </w:p>
        </w:tc>
        <w:tc>
          <w:tcPr>
            <w:tcW w:w="1526" w:type="dxa"/>
            <w:tcBorders>
              <w:top w:val="nil" w:sz="6" w:space="0" w:color="auto"/>
              <w:left w:val="nil" w:sz="6" w:space="0" w:color="auto"/>
              <w:bottom w:val="nil" w:sz="6" w:space="0" w:color="auto"/>
              <w:right w:val="nil" w:sz="6" w:space="0" w:color="auto"/>
            </w:tcBorders>
          </w:tcPr>
          <w:p>
            <w:pPr>
              <w:pStyle w:val="TableParagraph"/>
              <w:spacing w:line="149" w:lineRule="exact"/>
              <w:ind w:right="410"/>
              <w:jc w:val="right"/>
              <w:rPr>
                <w:rFonts w:ascii="宋体" w:hAnsi="宋体" w:cs="宋体" w:eastAsia="宋体" w:hint="default"/>
                <w:sz w:val="13"/>
                <w:szCs w:val="13"/>
              </w:rPr>
            </w:pPr>
            <w:r>
              <w:rPr>
                <w:rFonts w:ascii="宋体"/>
                <w:w w:val="95"/>
                <w:sz w:val="13"/>
              </w:rPr>
              <w:t>42,340,322.47</w:t>
            </w:r>
            <w:r>
              <w:rPr>
                <w:rFonts w:ascii="宋体"/>
                <w:sz w:val="13"/>
              </w:rPr>
            </w:r>
          </w:p>
        </w:tc>
        <w:tc>
          <w:tcPr>
            <w:tcW w:w="1567" w:type="dxa"/>
            <w:tcBorders>
              <w:top w:val="nil" w:sz="6" w:space="0" w:color="auto"/>
              <w:left w:val="nil" w:sz="6" w:space="0" w:color="auto"/>
              <w:bottom w:val="nil" w:sz="6" w:space="0" w:color="auto"/>
              <w:right w:val="nil" w:sz="6" w:space="0" w:color="auto"/>
            </w:tcBorders>
          </w:tcPr>
          <w:p>
            <w:pPr>
              <w:pStyle w:val="TableParagraph"/>
              <w:spacing w:line="149" w:lineRule="exact"/>
              <w:ind w:right="245"/>
              <w:jc w:val="right"/>
              <w:rPr>
                <w:rFonts w:ascii="宋体" w:hAnsi="宋体" w:cs="宋体" w:eastAsia="宋体" w:hint="default"/>
                <w:sz w:val="13"/>
                <w:szCs w:val="13"/>
              </w:rPr>
            </w:pPr>
            <w:r>
              <w:rPr>
                <w:rFonts w:ascii="宋体"/>
                <w:w w:val="95"/>
                <w:sz w:val="13"/>
              </w:rPr>
              <w:t>137,187,871.57</w:t>
            </w:r>
            <w:r>
              <w:rPr>
                <w:rFonts w:ascii="宋体"/>
                <w:sz w:val="13"/>
              </w:rPr>
            </w:r>
          </w:p>
        </w:tc>
        <w:tc>
          <w:tcPr>
            <w:tcW w:w="745" w:type="dxa"/>
            <w:tcBorders>
              <w:top w:val="nil" w:sz="6" w:space="0" w:color="auto"/>
              <w:left w:val="nil" w:sz="6" w:space="0" w:color="auto"/>
              <w:bottom w:val="nil" w:sz="6" w:space="0" w:color="auto"/>
              <w:right w:val="nil" w:sz="6" w:space="0" w:color="auto"/>
            </w:tcBorders>
          </w:tcPr>
          <w:p>
            <w:pPr>
              <w:pStyle w:val="TableParagraph"/>
              <w:spacing w:line="149" w:lineRule="exact"/>
              <w:ind w:right="107"/>
              <w:jc w:val="right"/>
              <w:rPr>
                <w:rFonts w:ascii="宋体" w:hAnsi="宋体" w:cs="宋体" w:eastAsia="宋体" w:hint="default"/>
                <w:sz w:val="13"/>
                <w:szCs w:val="13"/>
              </w:rPr>
            </w:pPr>
            <w:r>
              <w:rPr>
                <w:rFonts w:ascii="宋体"/>
                <w:w w:val="95"/>
                <w:sz w:val="13"/>
              </w:rPr>
              <w:t>100.00</w:t>
            </w:r>
            <w:r>
              <w:rPr>
                <w:rFonts w:ascii="宋体"/>
                <w:sz w:val="13"/>
              </w:rPr>
            </w:r>
          </w:p>
        </w:tc>
        <w:tc>
          <w:tcPr>
            <w:tcW w:w="987" w:type="dxa"/>
            <w:tcBorders>
              <w:top w:val="nil" w:sz="6" w:space="0" w:color="auto"/>
              <w:left w:val="nil" w:sz="6" w:space="0" w:color="auto"/>
              <w:bottom w:val="nil" w:sz="6" w:space="0" w:color="auto"/>
              <w:right w:val="nil" w:sz="6" w:space="0" w:color="auto"/>
            </w:tcBorders>
          </w:tcPr>
          <w:p>
            <w:pPr>
              <w:pStyle w:val="TableParagraph"/>
              <w:spacing w:line="149" w:lineRule="exact"/>
              <w:ind w:right="33"/>
              <w:jc w:val="right"/>
              <w:rPr>
                <w:rFonts w:ascii="宋体" w:hAnsi="宋体" w:cs="宋体" w:eastAsia="宋体" w:hint="default"/>
                <w:sz w:val="13"/>
                <w:szCs w:val="13"/>
              </w:rPr>
            </w:pPr>
            <w:r>
              <w:rPr>
                <w:rFonts w:ascii="宋体"/>
                <w:w w:val="95"/>
                <w:sz w:val="13"/>
              </w:rPr>
              <w:t>47,087,525.20</w:t>
            </w:r>
            <w:r>
              <w:rPr>
                <w:rFonts w:ascii="宋体"/>
                <w:sz w:val="13"/>
              </w:rPr>
            </w:r>
          </w:p>
        </w:tc>
      </w:tr>
    </w:tbl>
    <w:p>
      <w:pPr>
        <w:spacing w:line="142" w:lineRule="exact" w:before="0"/>
        <w:ind w:left="581" w:right="4509" w:firstLine="0"/>
        <w:jc w:val="left"/>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p>
      <w:pPr>
        <w:pStyle w:val="BodyText"/>
        <w:spacing w:line="270" w:lineRule="exact"/>
        <w:ind w:left="480" w:right="4509"/>
        <w:jc w:val="left"/>
      </w:pPr>
      <w:r>
        <w:rPr/>
        <w:t>2、应收账款坏账准备的变动如下：</w:t>
      </w:r>
    </w:p>
    <w:p>
      <w:pPr>
        <w:spacing w:after="0" w:line="270" w:lineRule="exact"/>
        <w:jc w:val="left"/>
        <w:sectPr>
          <w:type w:val="continuous"/>
          <w:pgSz w:w="11900" w:h="16840"/>
          <w:pgMar w:top="1600" w:bottom="280" w:left="880" w:right="800"/>
        </w:sectPr>
      </w:pPr>
    </w:p>
    <w:p>
      <w:pPr>
        <w:tabs>
          <w:tab w:pos="3351" w:val="left" w:leader="none"/>
        </w:tabs>
        <w:spacing w:before="137"/>
        <w:ind w:left="1635"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年初账面余额</w:t>
      </w:r>
      <w:r>
        <w:rPr>
          <w:rFonts w:ascii="宋体" w:hAnsi="宋体" w:cs="宋体" w:eastAsia="宋体" w:hint="default"/>
          <w:w w:val="95"/>
          <w:sz w:val="18"/>
          <w:szCs w:val="18"/>
        </w:rPr>
        <w:tab/>
      </w:r>
      <w:r>
        <w:rPr>
          <w:rFonts w:ascii="宋体" w:hAnsi="宋体" w:cs="宋体" w:eastAsia="宋体" w:hint="default"/>
          <w:sz w:val="18"/>
          <w:szCs w:val="18"/>
          <w:u w:val="single" w:color="000000"/>
        </w:rPr>
        <w:t>本年计提额</w:t>
      </w:r>
      <w:r>
        <w:rPr>
          <w:rFonts w:ascii="宋体" w:hAnsi="宋体" w:cs="宋体" w:eastAsia="宋体" w:hint="default"/>
          <w:sz w:val="18"/>
          <w:szCs w:val="18"/>
        </w:rPr>
      </w:r>
    </w:p>
    <w:p>
      <w:pPr>
        <w:spacing w:before="137"/>
        <w:ind w:left="91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本年减少额</w:t>
      </w:r>
      <w:r>
        <w:rPr>
          <w:rFonts w:ascii="宋体" w:hAnsi="宋体" w:cs="宋体" w:eastAsia="宋体" w:hint="default"/>
          <w:sz w:val="18"/>
          <w:szCs w:val="18"/>
        </w:rPr>
      </w:r>
    </w:p>
    <w:p>
      <w:pPr>
        <w:tabs>
          <w:tab w:pos="2218" w:val="left" w:leader="none"/>
        </w:tabs>
        <w:spacing w:before="79"/>
        <w:ind w:left="756" w:right="0" w:firstLine="0"/>
        <w:jc w:val="center"/>
        <w:rPr>
          <w:rFonts w:ascii="宋体" w:hAnsi="宋体" w:cs="宋体" w:eastAsia="宋体" w:hint="default"/>
          <w:sz w:val="18"/>
          <w:szCs w:val="18"/>
        </w:rPr>
      </w:pPr>
      <w:r>
        <w:rPr>
          <w:rFonts w:ascii="宋体" w:hAnsi="宋体" w:cs="宋体" w:eastAsia="宋体" w:hint="default"/>
          <w:w w:val="95"/>
          <w:sz w:val="18"/>
          <w:szCs w:val="18"/>
        </w:rPr>
        <w:t>转回</w:t>
        <w:tab/>
      </w:r>
      <w:r>
        <w:rPr>
          <w:rFonts w:ascii="宋体" w:hAnsi="宋体" w:cs="宋体" w:eastAsia="宋体" w:hint="default"/>
          <w:sz w:val="18"/>
          <w:szCs w:val="18"/>
        </w:rPr>
        <w:t>转销</w:t>
      </w:r>
    </w:p>
    <w:p>
      <w:pPr>
        <w:spacing w:before="137"/>
        <w:ind w:left="90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880" w:right="800"/>
          <w:cols w:num="3" w:equalWidth="0">
            <w:col w:w="4252" w:space="40"/>
            <w:col w:w="2579" w:space="40"/>
            <w:col w:w="3309"/>
          </w:cols>
        </w:sectPr>
      </w:pPr>
    </w:p>
    <w:p>
      <w:pPr>
        <w:tabs>
          <w:tab w:pos="1589" w:val="left" w:leader="none"/>
          <w:tab w:pos="3259" w:val="left" w:leader="none"/>
          <w:tab w:pos="7771" w:val="left" w:leader="none"/>
        </w:tabs>
        <w:spacing w:before="79"/>
        <w:ind w:left="610" w:right="0"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tab/>
      </w:r>
      <w:r>
        <w:rPr>
          <w:rFonts w:ascii="宋体" w:hAnsi="宋体" w:cs="宋体" w:eastAsia="宋体" w:hint="default"/>
          <w:spacing w:val="-1"/>
          <w:sz w:val="18"/>
          <w:szCs w:val="18"/>
        </w:rPr>
        <w:t>43,702,708.30</w:t>
        <w:tab/>
        <w:t>3,384,816.90</w:t>
        <w:tab/>
        <w:t>47,087,525.20</w:t>
      </w:r>
    </w:p>
    <w:p>
      <w:pPr>
        <w:tabs>
          <w:tab w:pos="1589" w:val="left" w:leader="none"/>
          <w:tab w:pos="6149" w:val="left" w:leader="none"/>
          <w:tab w:pos="7771" w:val="left" w:leader="none"/>
        </w:tabs>
        <w:spacing w:before="81"/>
        <w:ind w:left="610" w:right="0"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tab/>
      </w:r>
      <w:r>
        <w:rPr>
          <w:rFonts w:ascii="宋体" w:hAnsi="宋体" w:cs="宋体" w:eastAsia="宋体" w:hint="default"/>
          <w:spacing w:val="-1"/>
          <w:sz w:val="18"/>
          <w:szCs w:val="18"/>
        </w:rPr>
        <w:t>47,087,525.20</w:t>
        <w:tab/>
        <w:t>4,747,202.73</w:t>
        <w:tab/>
        <w:t>42,340,322.47</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BodyText"/>
        <w:spacing w:line="240" w:lineRule="auto"/>
        <w:ind w:left="480" w:right="0"/>
        <w:jc w:val="left"/>
      </w:pPr>
      <w:r>
        <w:rPr/>
        <w:t>3、年末单项金额重大或虽不重大但单独计提减值准备的应收款项：</w:t>
      </w:r>
    </w:p>
    <w:p>
      <w:pPr>
        <w:spacing w:line="240" w:lineRule="auto" w:before="1"/>
        <w:rPr>
          <w:rFonts w:ascii="宋体" w:hAnsi="宋体" w:cs="宋体" w:eastAsia="宋体" w:hint="default"/>
          <w:sz w:val="7"/>
          <w:szCs w:val="7"/>
        </w:rPr>
      </w:pPr>
    </w:p>
    <w:tbl>
      <w:tblPr>
        <w:tblW w:w="0" w:type="auto"/>
        <w:jc w:val="left"/>
        <w:tblInd w:w="445" w:type="dxa"/>
        <w:tblLayout w:type="fixed"/>
        <w:tblCellMar>
          <w:top w:w="0" w:type="dxa"/>
          <w:left w:w="0" w:type="dxa"/>
          <w:bottom w:w="0" w:type="dxa"/>
          <w:right w:w="0" w:type="dxa"/>
        </w:tblCellMar>
        <w:tblLook w:val="01E0"/>
      </w:tblPr>
      <w:tblGrid>
        <w:gridCol w:w="2511"/>
        <w:gridCol w:w="1798"/>
        <w:gridCol w:w="1586"/>
        <w:gridCol w:w="2073"/>
      </w:tblGrid>
      <w:tr>
        <w:trPr>
          <w:trHeight w:val="540"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491" w:firstLine="720"/>
              <w:jc w:val="left"/>
              <w:rPr>
                <w:rFonts w:ascii="宋体" w:hAnsi="宋体" w:cs="宋体" w:eastAsia="宋体" w:hint="default"/>
                <w:sz w:val="18"/>
                <w:szCs w:val="18"/>
              </w:rPr>
            </w:pPr>
            <w:r>
              <w:rPr>
                <w:rFonts w:ascii="宋体" w:hAnsi="宋体" w:cs="宋体" w:eastAsia="宋体" w:hint="default"/>
                <w:sz w:val="18"/>
                <w:szCs w:val="18"/>
              </w:rPr>
              <w:t>应收款项内容</w:t>
            </w:r>
            <w:r>
              <w:rPr>
                <w:rFonts w:ascii="宋体" w:hAnsi="宋体" w:cs="宋体" w:eastAsia="宋体" w:hint="default"/>
                <w:w w:val="99"/>
                <w:sz w:val="18"/>
                <w:szCs w:val="18"/>
              </w:rPr>
              <w:t> </w:t>
            </w:r>
            <w:r>
              <w:rPr>
                <w:rFonts w:ascii="宋体" w:hAnsi="宋体" w:cs="宋体" w:eastAsia="宋体" w:hint="default"/>
                <w:sz w:val="18"/>
                <w:szCs w:val="18"/>
              </w:rPr>
              <w:t>欧尚(中国)投资有限公司</w:t>
            </w:r>
          </w:p>
        </w:tc>
        <w:tc>
          <w:tcPr>
            <w:tcW w:w="1798"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582" w:right="133" w:hanging="89"/>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w w:val="99"/>
                <w:sz w:val="18"/>
                <w:szCs w:val="18"/>
              </w:rPr>
              <w:t> </w:t>
            </w:r>
            <w:r>
              <w:rPr>
                <w:rFonts w:ascii="宋体" w:hAnsi="宋体" w:cs="宋体" w:eastAsia="宋体" w:hint="default"/>
                <w:sz w:val="18"/>
                <w:szCs w:val="18"/>
              </w:rPr>
              <w:t>3,101,035.44</w:t>
            </w:r>
          </w:p>
        </w:tc>
        <w:tc>
          <w:tcPr>
            <w:tcW w:w="1586"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403" w:right="99" w:hanging="269"/>
              <w:jc w:val="left"/>
              <w:rPr>
                <w:rFonts w:ascii="宋体" w:hAnsi="宋体" w:cs="宋体" w:eastAsia="宋体" w:hint="default"/>
                <w:sz w:val="18"/>
                <w:szCs w:val="18"/>
              </w:rPr>
            </w:pPr>
            <w:r>
              <w:rPr>
                <w:rFonts w:ascii="宋体" w:hAnsi="宋体" w:cs="宋体" w:eastAsia="宋体" w:hint="default"/>
                <w:sz w:val="18"/>
                <w:szCs w:val="18"/>
              </w:rPr>
              <w:t>坏账准备金额</w:t>
            </w:r>
            <w:r>
              <w:rPr>
                <w:rFonts w:ascii="宋体" w:hAnsi="宋体" w:cs="宋体" w:eastAsia="宋体" w:hint="default"/>
                <w:w w:val="99"/>
                <w:sz w:val="18"/>
                <w:szCs w:val="18"/>
              </w:rPr>
              <w:t> </w:t>
            </w:r>
            <w:r>
              <w:rPr>
                <w:rFonts w:ascii="宋体" w:hAnsi="宋体" w:cs="宋体" w:eastAsia="宋体" w:hint="default"/>
                <w:sz w:val="18"/>
                <w:szCs w:val="18"/>
              </w:rPr>
              <w:t>1,093,848.33</w:t>
            </w:r>
          </w:p>
        </w:tc>
        <w:tc>
          <w:tcPr>
            <w:tcW w:w="2073"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44" w:right="78" w:firstLine="295"/>
              <w:jc w:val="left"/>
              <w:rPr>
                <w:rFonts w:ascii="宋体" w:hAnsi="宋体" w:cs="宋体" w:eastAsia="宋体" w:hint="default"/>
                <w:sz w:val="18"/>
                <w:szCs w:val="18"/>
              </w:rPr>
            </w:pPr>
            <w:r>
              <w:rPr>
                <w:rFonts w:ascii="宋体" w:hAnsi="宋体" w:cs="宋体" w:eastAsia="宋体" w:hint="default"/>
                <w:sz w:val="18"/>
                <w:szCs w:val="18"/>
              </w:rPr>
              <w:t>计提比例与理由</w:t>
            </w:r>
            <w:r>
              <w:rPr>
                <w:rFonts w:ascii="宋体" w:hAnsi="宋体" w:cs="宋体" w:eastAsia="宋体" w:hint="default"/>
                <w:w w:val="99"/>
                <w:sz w:val="18"/>
                <w:szCs w:val="18"/>
              </w:rPr>
              <w:t> </w:t>
            </w:r>
            <w:r>
              <w:rPr>
                <w:rFonts w:ascii="宋体" w:hAnsi="宋体" w:cs="宋体" w:eastAsia="宋体" w:hint="default"/>
                <w:sz w:val="18"/>
                <w:szCs w:val="18"/>
              </w:rPr>
              <w:t>函证差异 按照</w:t>
            </w:r>
            <w:r>
              <w:rPr>
                <w:rFonts w:ascii="宋体" w:hAnsi="宋体" w:cs="宋体" w:eastAsia="宋体" w:hint="default"/>
                <w:spacing w:val="-45"/>
                <w:sz w:val="18"/>
                <w:szCs w:val="18"/>
              </w:rPr>
              <w:t> </w:t>
            </w:r>
            <w:r>
              <w:rPr>
                <w:rFonts w:ascii="宋体" w:hAnsi="宋体" w:cs="宋体" w:eastAsia="宋体" w:hint="default"/>
                <w:sz w:val="18"/>
                <w:szCs w:val="18"/>
              </w:rPr>
              <w:t>70%计提</w:t>
            </w:r>
          </w:p>
        </w:tc>
      </w:tr>
      <w:tr>
        <w:trPr>
          <w:trHeight w:val="234"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华联超市股份有限公司</w:t>
            </w:r>
          </w:p>
        </w:tc>
        <w:tc>
          <w:tcPr>
            <w:tcW w:w="1798" w:type="dxa"/>
            <w:tcBorders>
              <w:top w:val="nil" w:sz="6" w:space="0" w:color="auto"/>
              <w:left w:val="nil" w:sz="6" w:space="0" w:color="auto"/>
              <w:bottom w:val="nil" w:sz="6" w:space="0" w:color="auto"/>
              <w:right w:val="nil" w:sz="6" w:space="0" w:color="auto"/>
            </w:tcBorders>
          </w:tcPr>
          <w:p>
            <w:pPr>
              <w:pStyle w:val="TableParagraph"/>
              <w:spacing w:line="208" w:lineRule="exact"/>
              <w:ind w:right="133"/>
              <w:jc w:val="right"/>
              <w:rPr>
                <w:rFonts w:ascii="宋体" w:hAnsi="宋体" w:cs="宋体" w:eastAsia="宋体" w:hint="default"/>
                <w:sz w:val="18"/>
                <w:szCs w:val="18"/>
              </w:rPr>
            </w:pPr>
            <w:r>
              <w:rPr>
                <w:rFonts w:ascii="宋体"/>
                <w:spacing w:val="-1"/>
                <w:sz w:val="18"/>
              </w:rPr>
              <w:t>3,616,104.21</w:t>
            </w:r>
          </w:p>
        </w:tc>
        <w:tc>
          <w:tcPr>
            <w:tcW w:w="1586" w:type="dxa"/>
            <w:tcBorders>
              <w:top w:val="nil" w:sz="6" w:space="0" w:color="auto"/>
              <w:left w:val="nil" w:sz="6" w:space="0" w:color="auto"/>
              <w:bottom w:val="nil" w:sz="6" w:space="0" w:color="auto"/>
              <w:right w:val="nil" w:sz="6" w:space="0" w:color="auto"/>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3,249,728.90</w:t>
            </w:r>
          </w:p>
        </w:tc>
        <w:tc>
          <w:tcPr>
            <w:tcW w:w="2073"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函证差异 按照</w:t>
            </w:r>
            <w:r>
              <w:rPr>
                <w:rFonts w:ascii="宋体" w:hAnsi="宋体" w:cs="宋体" w:eastAsia="宋体" w:hint="default"/>
                <w:spacing w:val="-48"/>
                <w:sz w:val="18"/>
                <w:szCs w:val="18"/>
              </w:rPr>
              <w:t> </w:t>
            </w:r>
            <w:r>
              <w:rPr>
                <w:rFonts w:ascii="宋体" w:hAnsi="宋体" w:cs="宋体" w:eastAsia="宋体" w:hint="default"/>
                <w:sz w:val="18"/>
                <w:szCs w:val="18"/>
              </w:rPr>
              <w:t>100%计提</w:t>
            </w:r>
          </w:p>
        </w:tc>
      </w:tr>
      <w:tr>
        <w:trPr>
          <w:trHeight w:val="219" w:hRule="exact"/>
        </w:trPr>
        <w:tc>
          <w:tcPr>
            <w:tcW w:w="2511"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联华超市股份有限公司</w:t>
            </w:r>
          </w:p>
        </w:tc>
        <w:tc>
          <w:tcPr>
            <w:tcW w:w="1798" w:type="dxa"/>
            <w:tcBorders>
              <w:top w:val="nil" w:sz="6" w:space="0" w:color="auto"/>
              <w:left w:val="nil" w:sz="6" w:space="0" w:color="auto"/>
              <w:bottom w:val="nil" w:sz="6" w:space="0" w:color="auto"/>
              <w:right w:val="nil" w:sz="6" w:space="0" w:color="auto"/>
            </w:tcBorders>
          </w:tcPr>
          <w:p>
            <w:pPr>
              <w:pStyle w:val="TableParagraph"/>
              <w:spacing w:line="206" w:lineRule="exact"/>
              <w:ind w:right="133"/>
              <w:jc w:val="right"/>
              <w:rPr>
                <w:rFonts w:ascii="宋体" w:hAnsi="宋体" w:cs="宋体" w:eastAsia="宋体" w:hint="default"/>
                <w:sz w:val="18"/>
                <w:szCs w:val="18"/>
              </w:rPr>
            </w:pPr>
            <w:r>
              <w:rPr>
                <w:rFonts w:ascii="宋体"/>
                <w:spacing w:val="-1"/>
                <w:sz w:val="18"/>
              </w:rPr>
              <w:t>4,033,407.45</w:t>
            </w:r>
          </w:p>
        </w:tc>
        <w:tc>
          <w:tcPr>
            <w:tcW w:w="1586" w:type="dxa"/>
            <w:tcBorders>
              <w:top w:val="nil" w:sz="6" w:space="0" w:color="auto"/>
              <w:left w:val="nil" w:sz="6" w:space="0" w:color="auto"/>
              <w:bottom w:val="nil" w:sz="6" w:space="0" w:color="auto"/>
              <w:right w:val="nil" w:sz="6" w:space="0" w:color="auto"/>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1,725,741.88</w:t>
            </w:r>
          </w:p>
        </w:tc>
        <w:tc>
          <w:tcPr>
            <w:tcW w:w="2073" w:type="dxa"/>
            <w:tcBorders>
              <w:top w:val="nil" w:sz="6" w:space="0" w:color="auto"/>
              <w:left w:val="nil" w:sz="6" w:space="0" w:color="auto"/>
              <w:bottom w:val="nil" w:sz="6" w:space="0" w:color="auto"/>
              <w:right w:val="nil" w:sz="6" w:space="0" w:color="auto"/>
            </w:tcBorders>
          </w:tcPr>
          <w:p>
            <w:pPr>
              <w:pStyle w:val="TableParagraph"/>
              <w:spacing w:line="206" w:lineRule="exact"/>
              <w:ind w:right="78"/>
              <w:jc w:val="right"/>
              <w:rPr>
                <w:rFonts w:ascii="宋体" w:hAnsi="宋体" w:cs="宋体" w:eastAsia="宋体" w:hint="default"/>
                <w:sz w:val="18"/>
                <w:szCs w:val="18"/>
              </w:rPr>
            </w:pPr>
            <w:r>
              <w:rPr>
                <w:rFonts w:ascii="宋体" w:hAnsi="宋体" w:cs="宋体" w:eastAsia="宋体" w:hint="default"/>
                <w:sz w:val="18"/>
                <w:szCs w:val="18"/>
              </w:rPr>
              <w:t>函证差异 按照</w:t>
            </w:r>
            <w:r>
              <w:rPr>
                <w:rFonts w:ascii="宋体" w:hAnsi="宋体" w:cs="宋体" w:eastAsia="宋体" w:hint="default"/>
                <w:spacing w:val="-45"/>
                <w:sz w:val="18"/>
                <w:szCs w:val="18"/>
              </w:rPr>
              <w:t> </w:t>
            </w:r>
            <w:r>
              <w:rPr>
                <w:rFonts w:ascii="宋体" w:hAnsi="宋体" w:cs="宋体" w:eastAsia="宋体" w:hint="default"/>
                <w:sz w:val="18"/>
                <w:szCs w:val="18"/>
              </w:rPr>
              <w:t>70%计提</w:t>
            </w:r>
          </w:p>
        </w:tc>
      </w:tr>
    </w:tbl>
    <w:p>
      <w:pPr>
        <w:tabs>
          <w:tab w:pos="3538" w:val="left" w:leader="none"/>
          <w:tab w:pos="5158" w:val="left" w:leader="none"/>
        </w:tabs>
        <w:spacing w:line="236" w:lineRule="exact" w:before="6"/>
        <w:ind w:left="6240" w:right="1634" w:hanging="5760"/>
        <w:jc w:val="left"/>
        <w:rPr>
          <w:rFonts w:ascii="宋体" w:hAnsi="宋体" w:cs="宋体" w:eastAsia="宋体" w:hint="default"/>
          <w:sz w:val="18"/>
          <w:szCs w:val="18"/>
        </w:rPr>
      </w:pPr>
      <w:r>
        <w:rPr>
          <w:rFonts w:ascii="宋体" w:hAnsi="宋体" w:cs="宋体" w:eastAsia="宋体" w:hint="default"/>
          <w:w w:val="95"/>
          <w:sz w:val="18"/>
          <w:szCs w:val="18"/>
        </w:rPr>
        <w:t>淮阴市利民家化厂</w:t>
        <w:tab/>
      </w:r>
      <w:r>
        <w:rPr>
          <w:rFonts w:ascii="宋体" w:hAnsi="宋体" w:cs="宋体" w:eastAsia="宋体" w:hint="default"/>
          <w:spacing w:val="-1"/>
          <w:sz w:val="18"/>
          <w:szCs w:val="18"/>
        </w:rPr>
        <w:t>3,510,327.75</w:t>
        <w:tab/>
        <w:t>3,510,327.75</w:t>
      </w:r>
      <w:r>
        <w:rPr>
          <w:rFonts w:ascii="宋体" w:hAnsi="宋体" w:cs="宋体" w:eastAsia="宋体" w:hint="default"/>
          <w:spacing w:val="-66"/>
          <w:sz w:val="18"/>
          <w:szCs w:val="18"/>
        </w:rPr>
        <w:t> </w:t>
      </w:r>
      <w:r>
        <w:rPr>
          <w:rFonts w:ascii="宋体" w:hAnsi="宋体" w:cs="宋体" w:eastAsia="宋体" w:hint="default"/>
          <w:sz w:val="18"/>
          <w:szCs w:val="18"/>
        </w:rPr>
        <w:t>按照</w:t>
      </w:r>
      <w:r>
        <w:rPr>
          <w:rFonts w:ascii="宋体" w:hAnsi="宋体" w:cs="宋体" w:eastAsia="宋体" w:hint="default"/>
          <w:spacing w:val="-41"/>
          <w:sz w:val="18"/>
          <w:szCs w:val="18"/>
        </w:rPr>
        <w:t> </w:t>
      </w:r>
      <w:r>
        <w:rPr>
          <w:rFonts w:ascii="宋体" w:hAnsi="宋体" w:cs="宋体" w:eastAsia="宋体" w:hint="default"/>
          <w:sz w:val="18"/>
          <w:szCs w:val="18"/>
        </w:rPr>
        <w:t>100％计提。申请执行已</w:t>
      </w:r>
      <w:r>
        <w:rPr>
          <w:rFonts w:ascii="宋体" w:hAnsi="宋体" w:cs="宋体" w:eastAsia="宋体" w:hint="default"/>
          <w:w w:val="99"/>
          <w:sz w:val="18"/>
          <w:szCs w:val="18"/>
        </w:rPr>
        <w:t> </w:t>
      </w:r>
      <w:r>
        <w:rPr>
          <w:rFonts w:ascii="宋体" w:hAnsi="宋体" w:cs="宋体" w:eastAsia="宋体" w:hint="default"/>
          <w:sz w:val="18"/>
          <w:szCs w:val="18"/>
        </w:rPr>
        <w:t>三年，没有结果，（2002）淮</w:t>
      </w:r>
    </w:p>
    <w:p>
      <w:pPr>
        <w:spacing w:line="211" w:lineRule="exact" w:before="0"/>
        <w:ind w:left="0" w:right="2220" w:firstLine="0"/>
        <w:jc w:val="right"/>
        <w:rPr>
          <w:rFonts w:ascii="宋体" w:hAnsi="宋体" w:cs="宋体" w:eastAsia="宋体" w:hint="default"/>
          <w:sz w:val="18"/>
          <w:szCs w:val="18"/>
        </w:rPr>
      </w:pPr>
      <w:r>
        <w:rPr>
          <w:rFonts w:ascii="宋体" w:hAnsi="宋体" w:cs="宋体" w:eastAsia="宋体" w:hint="default"/>
          <w:sz w:val="18"/>
          <w:szCs w:val="18"/>
        </w:rPr>
        <w:t>经初字第</w:t>
      </w:r>
      <w:r>
        <w:rPr>
          <w:rFonts w:ascii="宋体" w:hAnsi="宋体" w:cs="宋体" w:eastAsia="宋体" w:hint="default"/>
          <w:spacing w:val="-45"/>
          <w:sz w:val="18"/>
          <w:szCs w:val="18"/>
        </w:rPr>
        <w:t> </w:t>
      </w:r>
      <w:r>
        <w:rPr>
          <w:rFonts w:ascii="宋体" w:hAnsi="宋体" w:cs="宋体" w:eastAsia="宋体" w:hint="default"/>
          <w:sz w:val="18"/>
          <w:szCs w:val="18"/>
        </w:rPr>
        <w:t>87</w:t>
      </w:r>
      <w:r>
        <w:rPr>
          <w:rFonts w:ascii="宋体" w:hAnsi="宋体" w:cs="宋体" w:eastAsia="宋体" w:hint="default"/>
          <w:spacing w:val="-44"/>
          <w:sz w:val="18"/>
          <w:szCs w:val="18"/>
        </w:rPr>
        <w:t> </w:t>
      </w:r>
      <w:r>
        <w:rPr>
          <w:rFonts w:ascii="宋体" w:hAnsi="宋体" w:cs="宋体" w:eastAsia="宋体" w:hint="default"/>
          <w:sz w:val="18"/>
          <w:szCs w:val="18"/>
        </w:rPr>
        <w:t>号</w:t>
      </w:r>
    </w:p>
    <w:p>
      <w:pPr>
        <w:spacing w:line="240" w:lineRule="auto" w:before="1"/>
        <w:rPr>
          <w:rFonts w:ascii="宋体" w:hAnsi="宋体" w:cs="宋体" w:eastAsia="宋体" w:hint="default"/>
          <w:sz w:val="3"/>
          <w:szCs w:val="3"/>
        </w:rPr>
      </w:pPr>
    </w:p>
    <w:tbl>
      <w:tblPr>
        <w:tblW w:w="0" w:type="auto"/>
        <w:jc w:val="left"/>
        <w:tblInd w:w="445" w:type="dxa"/>
        <w:tblLayout w:type="fixed"/>
        <w:tblCellMar>
          <w:top w:w="0" w:type="dxa"/>
          <w:left w:w="0" w:type="dxa"/>
          <w:bottom w:w="0" w:type="dxa"/>
          <w:right w:w="0" w:type="dxa"/>
        </w:tblCellMar>
        <w:tblLook w:val="01E0"/>
      </w:tblPr>
      <w:tblGrid>
        <w:gridCol w:w="2418"/>
        <w:gridCol w:w="1979"/>
        <w:gridCol w:w="1519"/>
        <w:gridCol w:w="2006"/>
      </w:tblGrid>
      <w:tr>
        <w:trPr>
          <w:trHeight w:val="219" w:hRule="exact"/>
        </w:trPr>
        <w:tc>
          <w:tcPr>
            <w:tcW w:w="2418" w:type="dxa"/>
            <w:tcBorders>
              <w:top w:val="nil" w:sz="6" w:space="0" w:color="auto"/>
              <w:left w:val="nil" w:sz="6" w:space="0" w:color="auto"/>
              <w:bottom w:val="nil" w:sz="6" w:space="0" w:color="auto"/>
              <w:right w:val="nil" w:sz="6" w:space="0" w:color="auto"/>
            </w:tcBorders>
          </w:tcPr>
          <w:p>
            <w:pPr>
              <w:pStyle w:val="TableParagraph"/>
              <w:spacing w:line="193" w:lineRule="exact"/>
              <w:ind w:left="35" w:right="0"/>
              <w:jc w:val="left"/>
              <w:rPr>
                <w:rFonts w:ascii="宋体" w:hAnsi="宋体" w:cs="宋体" w:eastAsia="宋体" w:hint="default"/>
                <w:sz w:val="18"/>
                <w:szCs w:val="18"/>
              </w:rPr>
            </w:pPr>
            <w:r>
              <w:rPr>
                <w:rFonts w:ascii="宋体" w:hAnsi="宋体" w:cs="宋体" w:eastAsia="宋体" w:hint="default"/>
                <w:sz w:val="18"/>
                <w:szCs w:val="18"/>
              </w:rPr>
              <w:t>上海乐购物流有限公司</w:t>
            </w:r>
          </w:p>
        </w:tc>
        <w:tc>
          <w:tcPr>
            <w:tcW w:w="1979" w:type="dxa"/>
            <w:tcBorders>
              <w:top w:val="nil" w:sz="6" w:space="0" w:color="auto"/>
              <w:left w:val="nil" w:sz="6" w:space="0" w:color="auto"/>
              <w:bottom w:val="nil" w:sz="6" w:space="0" w:color="auto"/>
              <w:right w:val="nil" w:sz="6" w:space="0" w:color="auto"/>
            </w:tcBorders>
          </w:tcPr>
          <w:p>
            <w:pPr>
              <w:pStyle w:val="TableParagraph"/>
              <w:spacing w:line="193" w:lineRule="exact"/>
              <w:ind w:right="221"/>
              <w:jc w:val="right"/>
              <w:rPr>
                <w:rFonts w:ascii="宋体" w:hAnsi="宋体" w:cs="宋体" w:eastAsia="宋体" w:hint="default"/>
                <w:sz w:val="18"/>
                <w:szCs w:val="18"/>
              </w:rPr>
            </w:pPr>
            <w:r>
              <w:rPr>
                <w:rFonts w:ascii="宋体"/>
                <w:spacing w:val="-1"/>
                <w:sz w:val="18"/>
              </w:rPr>
              <w:t>3,079,467.69</w:t>
            </w:r>
          </w:p>
        </w:tc>
        <w:tc>
          <w:tcPr>
            <w:tcW w:w="1519" w:type="dxa"/>
            <w:tcBorders>
              <w:top w:val="nil" w:sz="6" w:space="0" w:color="auto"/>
              <w:left w:val="nil" w:sz="6" w:space="0" w:color="auto"/>
              <w:bottom w:val="nil" w:sz="6" w:space="0" w:color="auto"/>
              <w:right w:val="nil" w:sz="6" w:space="0" w:color="auto"/>
            </w:tcBorders>
          </w:tcPr>
          <w:p>
            <w:pPr>
              <w:pStyle w:val="TableParagraph"/>
              <w:spacing w:line="193" w:lineRule="exact"/>
              <w:ind w:left="191" w:right="0"/>
              <w:jc w:val="center"/>
              <w:rPr>
                <w:rFonts w:ascii="宋体" w:hAnsi="宋体" w:cs="宋体" w:eastAsia="宋体" w:hint="default"/>
                <w:sz w:val="18"/>
                <w:szCs w:val="18"/>
              </w:rPr>
            </w:pPr>
            <w:r>
              <w:rPr>
                <w:rFonts w:ascii="宋体"/>
                <w:sz w:val="18"/>
              </w:rPr>
              <w:t>1,540,027.70</w:t>
            </w:r>
          </w:p>
        </w:tc>
        <w:tc>
          <w:tcPr>
            <w:tcW w:w="2006" w:type="dxa"/>
            <w:tcBorders>
              <w:top w:val="nil" w:sz="6" w:space="0" w:color="auto"/>
              <w:left w:val="nil" w:sz="6" w:space="0" w:color="auto"/>
              <w:bottom w:val="nil" w:sz="6" w:space="0" w:color="auto"/>
              <w:right w:val="nil" w:sz="6" w:space="0" w:color="auto"/>
            </w:tcBorders>
          </w:tcPr>
          <w:p>
            <w:pPr>
              <w:pStyle w:val="TableParagraph"/>
              <w:spacing w:line="193" w:lineRule="exact"/>
              <w:ind w:left="123" w:right="0"/>
              <w:jc w:val="left"/>
              <w:rPr>
                <w:rFonts w:ascii="宋体" w:hAnsi="宋体" w:cs="宋体" w:eastAsia="宋体" w:hint="default"/>
                <w:sz w:val="18"/>
                <w:szCs w:val="18"/>
              </w:rPr>
            </w:pPr>
            <w:r>
              <w:rPr>
                <w:rFonts w:ascii="宋体" w:hAnsi="宋体" w:cs="宋体" w:eastAsia="宋体" w:hint="default"/>
                <w:sz w:val="18"/>
                <w:szCs w:val="18"/>
              </w:rPr>
              <w:t>函证差异 按照</w:t>
            </w:r>
            <w:r>
              <w:rPr>
                <w:rFonts w:ascii="宋体" w:hAnsi="宋体" w:cs="宋体" w:eastAsia="宋体" w:hint="default"/>
                <w:spacing w:val="-45"/>
                <w:sz w:val="18"/>
                <w:szCs w:val="18"/>
              </w:rPr>
              <w:t> </w:t>
            </w:r>
            <w:r>
              <w:rPr>
                <w:rFonts w:ascii="宋体" w:hAnsi="宋体" w:cs="宋体" w:eastAsia="宋体" w:hint="default"/>
                <w:sz w:val="18"/>
                <w:szCs w:val="18"/>
              </w:rPr>
              <w:t>70%计提</w:t>
            </w:r>
          </w:p>
        </w:tc>
      </w:tr>
      <w:tr>
        <w:trPr>
          <w:trHeight w:val="234" w:hRule="exact"/>
        </w:trPr>
        <w:tc>
          <w:tcPr>
            <w:tcW w:w="2418"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9" w:type="dxa"/>
            <w:tcBorders>
              <w:top w:val="nil" w:sz="6" w:space="0" w:color="auto"/>
              <w:left w:val="nil" w:sz="6" w:space="0" w:color="auto"/>
              <w:bottom w:val="nil" w:sz="6" w:space="0" w:color="auto"/>
              <w:right w:val="nil" w:sz="6" w:space="0" w:color="auto"/>
            </w:tcBorders>
          </w:tcPr>
          <w:p>
            <w:pPr>
              <w:pStyle w:val="TableParagraph"/>
              <w:spacing w:line="206" w:lineRule="exact"/>
              <w:ind w:right="221"/>
              <w:jc w:val="right"/>
              <w:rPr>
                <w:rFonts w:ascii="宋体" w:hAnsi="宋体" w:cs="宋体" w:eastAsia="宋体" w:hint="default"/>
                <w:sz w:val="18"/>
                <w:szCs w:val="18"/>
              </w:rPr>
            </w:pPr>
            <w:r>
              <w:rPr>
                <w:rFonts w:ascii="宋体"/>
                <w:spacing w:val="-1"/>
                <w:sz w:val="18"/>
              </w:rPr>
              <w:t>38,181,041.77</w:t>
            </w:r>
          </w:p>
        </w:tc>
        <w:tc>
          <w:tcPr>
            <w:tcW w:w="1519" w:type="dxa"/>
            <w:tcBorders>
              <w:top w:val="nil" w:sz="6" w:space="0" w:color="auto"/>
              <w:left w:val="nil" w:sz="6" w:space="0" w:color="auto"/>
              <w:bottom w:val="nil" w:sz="6" w:space="0" w:color="auto"/>
              <w:right w:val="nil" w:sz="6" w:space="0" w:color="auto"/>
            </w:tcBorders>
          </w:tcPr>
          <w:p>
            <w:pPr>
              <w:pStyle w:val="TableParagraph"/>
              <w:spacing w:line="206" w:lineRule="exact"/>
              <w:ind w:left="100" w:right="0"/>
              <w:jc w:val="center"/>
              <w:rPr>
                <w:rFonts w:ascii="宋体" w:hAnsi="宋体" w:cs="宋体" w:eastAsia="宋体" w:hint="default"/>
                <w:sz w:val="18"/>
                <w:szCs w:val="18"/>
              </w:rPr>
            </w:pPr>
            <w:r>
              <w:rPr>
                <w:rFonts w:ascii="宋体"/>
                <w:sz w:val="18"/>
              </w:rPr>
              <w:t>26,186,007.11</w:t>
            </w:r>
          </w:p>
        </w:tc>
        <w:tc>
          <w:tcPr>
            <w:tcW w:w="2006" w:type="dxa"/>
            <w:tcBorders>
              <w:top w:val="nil" w:sz="6" w:space="0" w:color="auto"/>
              <w:left w:val="nil" w:sz="6" w:space="0" w:color="auto"/>
              <w:bottom w:val="nil" w:sz="6" w:space="0" w:color="auto"/>
              <w:right w:val="nil" w:sz="6" w:space="0" w:color="auto"/>
            </w:tcBorders>
          </w:tcPr>
          <w:p>
            <w:pPr/>
          </w:p>
        </w:tc>
      </w:tr>
      <w:tr>
        <w:trPr>
          <w:trHeight w:val="308" w:hRule="exact"/>
        </w:trPr>
        <w:tc>
          <w:tcPr>
            <w:tcW w:w="2418" w:type="dxa"/>
            <w:tcBorders>
              <w:top w:val="nil" w:sz="6" w:space="0" w:color="auto"/>
              <w:left w:val="nil" w:sz="6" w:space="0" w:color="auto"/>
              <w:bottom w:val="nil" w:sz="6" w:space="0" w:color="auto"/>
              <w:right w:val="nil" w:sz="6" w:space="0" w:color="auto"/>
            </w:tcBorders>
          </w:tcPr>
          <w:p>
            <w:pPr>
              <w:pStyle w:val="TableParagraph"/>
              <w:spacing w:line="208" w:lineRule="exact"/>
              <w:ind w:left="17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9" w:type="dxa"/>
            <w:tcBorders>
              <w:top w:val="nil" w:sz="6" w:space="0" w:color="auto"/>
              <w:left w:val="nil" w:sz="6" w:space="0" w:color="auto"/>
              <w:bottom w:val="nil" w:sz="6" w:space="0" w:color="auto"/>
              <w:right w:val="nil" w:sz="6" w:space="0" w:color="auto"/>
            </w:tcBorders>
          </w:tcPr>
          <w:p>
            <w:pPr>
              <w:pStyle w:val="TableParagraph"/>
              <w:spacing w:line="208" w:lineRule="exact"/>
              <w:ind w:right="221"/>
              <w:jc w:val="right"/>
              <w:rPr>
                <w:rFonts w:ascii="宋体" w:hAnsi="宋体" w:cs="宋体" w:eastAsia="宋体" w:hint="default"/>
                <w:sz w:val="18"/>
                <w:szCs w:val="18"/>
              </w:rPr>
            </w:pPr>
            <w:r>
              <w:rPr>
                <w:rFonts w:ascii="宋体"/>
                <w:spacing w:val="-1"/>
                <w:sz w:val="18"/>
              </w:rPr>
              <w:t>55,521,384.31</w:t>
            </w:r>
          </w:p>
        </w:tc>
        <w:tc>
          <w:tcPr>
            <w:tcW w:w="1519" w:type="dxa"/>
            <w:tcBorders>
              <w:top w:val="nil" w:sz="6" w:space="0" w:color="auto"/>
              <w:left w:val="nil" w:sz="6" w:space="0" w:color="auto"/>
              <w:bottom w:val="nil" w:sz="6" w:space="0" w:color="auto"/>
              <w:right w:val="nil" w:sz="6" w:space="0" w:color="auto"/>
            </w:tcBorders>
          </w:tcPr>
          <w:p>
            <w:pPr>
              <w:pStyle w:val="TableParagraph"/>
              <w:spacing w:line="208" w:lineRule="exact"/>
              <w:ind w:left="100" w:right="0"/>
              <w:jc w:val="center"/>
              <w:rPr>
                <w:rFonts w:ascii="宋体" w:hAnsi="宋体" w:cs="宋体" w:eastAsia="宋体" w:hint="default"/>
                <w:sz w:val="18"/>
                <w:szCs w:val="18"/>
              </w:rPr>
            </w:pPr>
            <w:r>
              <w:rPr>
                <w:rFonts w:ascii="宋体"/>
                <w:sz w:val="18"/>
              </w:rPr>
              <w:t>37,305,681.67</w:t>
            </w:r>
          </w:p>
        </w:tc>
        <w:tc>
          <w:tcPr>
            <w:tcW w:w="2006"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20"/>
          <w:szCs w:val="20"/>
        </w:rPr>
      </w:pPr>
    </w:p>
    <w:p>
      <w:pPr>
        <w:pStyle w:val="BodyText"/>
        <w:spacing w:line="240" w:lineRule="auto" w:before="36"/>
        <w:ind w:left="480" w:right="0"/>
        <w:jc w:val="left"/>
      </w:pPr>
      <w:r>
        <w:rPr/>
        <w:t>4、单项金额不重大但按信用风险特征组合后该组合的风险较大的应收账款：无。</w:t>
      </w:r>
    </w:p>
    <w:p>
      <w:pPr>
        <w:spacing w:after="0" w:line="240" w:lineRule="auto"/>
        <w:jc w:val="left"/>
        <w:sectPr>
          <w:type w:val="continuous"/>
          <w:pgSz w:w="11900" w:h="16840"/>
          <w:pgMar w:top="1600" w:bottom="280" w:left="880" w:right="800"/>
        </w:sectPr>
      </w:pPr>
    </w:p>
    <w:p>
      <w:pPr>
        <w:spacing w:line="240" w:lineRule="auto" w:before="3"/>
        <w:rPr>
          <w:rFonts w:ascii="宋体" w:hAnsi="宋体" w:cs="宋体" w:eastAsia="宋体" w:hint="default"/>
          <w:sz w:val="15"/>
          <w:szCs w:val="15"/>
        </w:rPr>
      </w:pPr>
    </w:p>
    <w:p>
      <w:pPr>
        <w:pStyle w:val="BodyText"/>
        <w:spacing w:line="240" w:lineRule="auto" w:before="36"/>
        <w:ind w:left="140" w:right="0"/>
        <w:jc w:val="left"/>
      </w:pPr>
      <w:r>
        <w:rPr/>
        <w:t>5、本年实际核销的应收账款：无。</w:t>
      </w:r>
    </w:p>
    <w:p>
      <w:pPr>
        <w:pStyle w:val="BodyText"/>
        <w:spacing w:line="240" w:lineRule="auto" w:before="133"/>
        <w:ind w:left="140" w:right="0"/>
        <w:jc w:val="left"/>
      </w:pPr>
      <w:r>
        <w:rPr/>
        <w:t>6、年末应收账款中无持本公司 5％以上（含</w:t>
      </w:r>
      <w:r>
        <w:rPr>
          <w:spacing w:val="-84"/>
        </w:rPr>
        <w:t> </w:t>
      </w:r>
      <w:r>
        <w:rPr/>
        <w:t>5％）表决权股份的股东单位欠款。</w:t>
      </w:r>
    </w:p>
    <w:p>
      <w:pPr>
        <w:pStyle w:val="BodyText"/>
        <w:spacing w:line="240" w:lineRule="auto" w:before="133"/>
        <w:ind w:left="140" w:right="0"/>
        <w:jc w:val="left"/>
      </w:pPr>
      <w:r>
        <w:rPr/>
        <w:t>7、年末应收关联方账款为</w:t>
      </w:r>
      <w:r>
        <w:rPr>
          <w:spacing w:val="-43"/>
        </w:rPr>
        <w:t> </w:t>
      </w:r>
      <w:r>
        <w:rPr/>
        <w:t>8,391.33</w:t>
      </w:r>
      <w:r>
        <w:rPr>
          <w:spacing w:val="-43"/>
        </w:rPr>
        <w:t> </w:t>
      </w:r>
      <w:r>
        <w:rPr/>
        <w:t>元，占应收账款期末余额的</w:t>
      </w:r>
      <w:r>
        <w:rPr>
          <w:spacing w:val="-43"/>
        </w:rPr>
        <w:t> </w:t>
      </w:r>
      <w:r>
        <w:rPr/>
        <w:t>0.007％。</w:t>
      </w:r>
    </w:p>
    <w:p>
      <w:pPr>
        <w:spacing w:line="240" w:lineRule="auto" w:before="1"/>
        <w:rPr>
          <w:rFonts w:ascii="宋体" w:hAnsi="宋体" w:cs="宋体" w:eastAsia="宋体" w:hint="default"/>
          <w:sz w:val="7"/>
          <w:szCs w:val="7"/>
        </w:rPr>
      </w:pPr>
    </w:p>
    <w:tbl>
      <w:tblPr>
        <w:tblW w:w="0" w:type="auto"/>
        <w:jc w:val="left"/>
        <w:tblInd w:w="329" w:type="dxa"/>
        <w:tblLayout w:type="fixed"/>
        <w:tblCellMar>
          <w:top w:w="0" w:type="dxa"/>
          <w:left w:w="0" w:type="dxa"/>
          <w:bottom w:w="0" w:type="dxa"/>
          <w:right w:w="0" w:type="dxa"/>
        </w:tblCellMar>
        <w:tblLook w:val="01E0"/>
      </w:tblPr>
      <w:tblGrid>
        <w:gridCol w:w="1891"/>
        <w:gridCol w:w="1630"/>
        <w:gridCol w:w="1334"/>
        <w:gridCol w:w="1866"/>
      </w:tblGrid>
      <w:tr>
        <w:trPr>
          <w:trHeight w:val="365"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7"/>
              <w:jc w:val="right"/>
              <w:rPr>
                <w:rFonts w:ascii="宋体" w:hAnsi="宋体" w:cs="宋体" w:eastAsia="宋体" w:hint="default"/>
                <w:sz w:val="18"/>
                <w:szCs w:val="18"/>
              </w:rPr>
            </w:pPr>
            <w:r>
              <w:rPr>
                <w:rFonts w:ascii="宋体" w:hAnsi="宋体" w:cs="宋体" w:eastAsia="宋体" w:hint="default"/>
                <w:w w:val="95"/>
                <w:sz w:val="18"/>
                <w:szCs w:val="18"/>
              </w:rPr>
              <w:t>欠款金额</w:t>
            </w:r>
            <w:r>
              <w:rPr>
                <w:rFonts w:ascii="宋体" w:hAnsi="宋体" w:cs="宋体" w:eastAsia="宋体" w:hint="default"/>
                <w:sz w:val="18"/>
                <w:szCs w:val="18"/>
              </w:rPr>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5" w:right="0"/>
              <w:jc w:val="center"/>
              <w:rPr>
                <w:rFonts w:ascii="宋体" w:hAnsi="宋体" w:cs="宋体" w:eastAsia="宋体" w:hint="default"/>
                <w:sz w:val="18"/>
                <w:szCs w:val="18"/>
              </w:rPr>
            </w:pPr>
            <w:r>
              <w:rPr>
                <w:rFonts w:ascii="宋体" w:hAnsi="宋体" w:cs="宋体" w:eastAsia="宋体" w:hint="default"/>
                <w:sz w:val="18"/>
                <w:szCs w:val="18"/>
              </w:rPr>
              <w:t>占应收账款总额的比</w:t>
            </w:r>
          </w:p>
        </w:tc>
      </w:tr>
      <w:tr>
        <w:trPr>
          <w:trHeight w:val="349" w:hRule="exact"/>
        </w:trPr>
        <w:tc>
          <w:tcPr>
            <w:tcW w:w="1891"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5" w:right="0"/>
              <w:jc w:val="center"/>
              <w:rPr>
                <w:rFonts w:ascii="宋体" w:hAnsi="宋体" w:cs="宋体" w:eastAsia="宋体" w:hint="default"/>
                <w:sz w:val="18"/>
                <w:szCs w:val="18"/>
              </w:rPr>
            </w:pPr>
            <w:r>
              <w:rPr>
                <w:rFonts w:ascii="宋体" w:hAnsi="宋体" w:cs="宋体" w:eastAsia="宋体" w:hint="default"/>
                <w:w w:val="99"/>
                <w:sz w:val="18"/>
                <w:szCs w:val="18"/>
              </w:rPr>
              <w:t>例</w:t>
            </w:r>
            <w:r>
              <w:rPr>
                <w:rFonts w:ascii="宋体" w:hAnsi="宋体" w:cs="宋体" w:eastAsia="宋体" w:hint="default"/>
                <w:sz w:val="18"/>
                <w:szCs w:val="18"/>
              </w:rPr>
            </w:r>
          </w:p>
        </w:tc>
      </w:tr>
      <w:tr>
        <w:trPr>
          <w:trHeight w:val="364" w:hRule="exact"/>
        </w:trPr>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宋体" w:hAnsi="宋体" w:cs="宋体" w:eastAsia="宋体" w:hint="default"/>
                <w:sz w:val="18"/>
                <w:szCs w:val="18"/>
              </w:rPr>
              <w:t>上海和黄白猫有限公司</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5" w:right="0"/>
              <w:jc w:val="left"/>
              <w:rPr>
                <w:rFonts w:ascii="宋体" w:hAnsi="宋体" w:cs="宋体" w:eastAsia="宋体" w:hint="default"/>
                <w:sz w:val="18"/>
                <w:szCs w:val="18"/>
              </w:rPr>
            </w:pPr>
            <w:r>
              <w:rPr>
                <w:rFonts w:ascii="宋体" w:hAnsi="宋体" w:cs="宋体" w:eastAsia="宋体" w:hint="default"/>
                <w:sz w:val="18"/>
                <w:szCs w:val="18"/>
              </w:rPr>
              <w:t>其他关联方</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8"/>
              <w:jc w:val="right"/>
              <w:rPr>
                <w:rFonts w:ascii="宋体" w:hAnsi="宋体" w:cs="宋体" w:eastAsia="宋体" w:hint="default"/>
                <w:sz w:val="18"/>
                <w:szCs w:val="18"/>
              </w:rPr>
            </w:pPr>
            <w:r>
              <w:rPr>
                <w:rFonts w:ascii="宋体"/>
                <w:spacing w:val="-1"/>
                <w:sz w:val="18"/>
              </w:rPr>
              <w:t>8,391.33</w:t>
            </w:r>
          </w:p>
        </w:tc>
        <w:tc>
          <w:tcPr>
            <w:tcW w:w="186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73" w:right="0"/>
              <w:jc w:val="center"/>
              <w:rPr>
                <w:rFonts w:ascii="宋体" w:hAnsi="宋体" w:cs="宋体" w:eastAsia="宋体" w:hint="default"/>
                <w:sz w:val="18"/>
                <w:szCs w:val="18"/>
              </w:rPr>
            </w:pPr>
            <w:r>
              <w:rPr>
                <w:rFonts w:ascii="宋体" w:hAnsi="宋体" w:cs="宋体" w:eastAsia="宋体" w:hint="default"/>
                <w:sz w:val="18"/>
                <w:szCs w:val="18"/>
              </w:rPr>
              <w:t>0.007％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140" w:right="0"/>
        <w:jc w:val="left"/>
      </w:pPr>
      <w:r>
        <w:rPr/>
        <w:t>8、年末应收账款中欠款金额前五名</w:t>
      </w:r>
    </w:p>
    <w:p>
      <w:pPr>
        <w:spacing w:line="240" w:lineRule="auto" w:before="3"/>
        <w:rPr>
          <w:rFonts w:ascii="宋体" w:hAnsi="宋体" w:cs="宋体" w:eastAsia="宋体" w:hint="default"/>
          <w:sz w:val="7"/>
          <w:szCs w:val="7"/>
        </w:rPr>
      </w:pPr>
    </w:p>
    <w:tbl>
      <w:tblPr>
        <w:tblW w:w="0" w:type="auto"/>
        <w:jc w:val="left"/>
        <w:tblInd w:w="871" w:type="dxa"/>
        <w:tblLayout w:type="fixed"/>
        <w:tblCellMar>
          <w:top w:w="0" w:type="dxa"/>
          <w:left w:w="0" w:type="dxa"/>
          <w:bottom w:w="0" w:type="dxa"/>
          <w:right w:w="0" w:type="dxa"/>
        </w:tblCellMar>
        <w:tblLook w:val="01E0"/>
      </w:tblPr>
      <w:tblGrid>
        <w:gridCol w:w="1529"/>
        <w:gridCol w:w="1469"/>
        <w:gridCol w:w="1719"/>
        <w:gridCol w:w="1240"/>
        <w:gridCol w:w="1821"/>
      </w:tblGrid>
      <w:tr>
        <w:trPr>
          <w:trHeight w:val="772"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7"/>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债务人排名</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上海日利精细化</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8"/>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与本公司关系</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78"/>
              <w:jc w:val="center"/>
              <w:rPr>
                <w:rFonts w:ascii="宋体" w:hAnsi="宋体" w:cs="宋体" w:eastAsia="宋体" w:hint="default"/>
                <w:sz w:val="18"/>
                <w:szCs w:val="18"/>
              </w:rPr>
            </w:pPr>
            <w:r>
              <w:rPr>
                <w:rFonts w:ascii="宋体" w:hAnsi="宋体" w:cs="宋体" w:eastAsia="宋体" w:hint="default"/>
                <w:sz w:val="18"/>
                <w:szCs w:val="18"/>
              </w:rPr>
              <w:t>客户</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4"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欠款金额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06" w:right="0"/>
              <w:jc w:val="left"/>
              <w:rPr>
                <w:rFonts w:ascii="宋体" w:hAnsi="宋体" w:cs="宋体" w:eastAsia="宋体" w:hint="default"/>
                <w:sz w:val="18"/>
                <w:szCs w:val="18"/>
              </w:rPr>
            </w:pPr>
            <w:r>
              <w:rPr>
                <w:rFonts w:ascii="宋体"/>
                <w:sz w:val="18"/>
              </w:rPr>
              <w:t>15,047,807.19</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821"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601" w:right="48" w:hanging="452"/>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占应收账款总额的比</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p>
            <w:pPr>
              <w:pStyle w:val="TableParagraph"/>
              <w:spacing w:line="212" w:lineRule="exact"/>
              <w:ind w:right="33"/>
              <w:jc w:val="right"/>
              <w:rPr>
                <w:rFonts w:ascii="宋体" w:hAnsi="宋体" w:cs="宋体" w:eastAsia="宋体" w:hint="default"/>
                <w:sz w:val="18"/>
                <w:szCs w:val="18"/>
              </w:rPr>
            </w:pPr>
            <w:r>
              <w:rPr>
                <w:rFonts w:ascii="宋体"/>
                <w:sz w:val="18"/>
              </w:rPr>
              <w:t>12.88</w:t>
            </w:r>
          </w:p>
        </w:tc>
      </w:tr>
      <w:tr>
        <w:trPr>
          <w:trHeight w:val="234"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06" w:lineRule="exact"/>
              <w:ind w:right="60"/>
              <w:jc w:val="center"/>
              <w:rPr>
                <w:rFonts w:ascii="宋体" w:hAnsi="宋体" w:cs="宋体" w:eastAsia="宋体" w:hint="default"/>
                <w:sz w:val="18"/>
                <w:szCs w:val="18"/>
              </w:rPr>
            </w:pPr>
            <w:r>
              <w:rPr>
                <w:rFonts w:ascii="宋体" w:hAnsi="宋体" w:cs="宋体" w:eastAsia="宋体" w:hint="default"/>
                <w:sz w:val="18"/>
                <w:szCs w:val="18"/>
              </w:rPr>
              <w:t>工厂</w:t>
            </w:r>
          </w:p>
        </w:tc>
        <w:tc>
          <w:tcPr>
            <w:tcW w:w="1469"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r>
      <w:tr>
        <w:trPr>
          <w:trHeight w:val="701"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06" w:lineRule="exact"/>
              <w:ind w:right="57"/>
              <w:jc w:val="center"/>
              <w:rPr>
                <w:rFonts w:ascii="宋体" w:hAnsi="宋体" w:cs="宋体" w:eastAsia="宋体" w:hint="default"/>
                <w:sz w:val="18"/>
                <w:szCs w:val="18"/>
              </w:rPr>
            </w:pPr>
            <w:r>
              <w:rPr>
                <w:rFonts w:ascii="宋体" w:hAnsi="宋体" w:cs="宋体" w:eastAsia="宋体" w:hint="default"/>
                <w:sz w:val="18"/>
                <w:szCs w:val="18"/>
              </w:rPr>
              <w:t>广州宝洁有限公</w:t>
            </w:r>
          </w:p>
          <w:p>
            <w:pPr>
              <w:pStyle w:val="TableParagraph"/>
              <w:spacing w:line="232" w:lineRule="exact" w:before="23"/>
              <w:ind w:left="34" w:right="52" w:hanging="41"/>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w w:val="99"/>
                <w:sz w:val="18"/>
                <w:szCs w:val="18"/>
              </w:rPr>
              <w:t> </w:t>
            </w:r>
            <w:r>
              <w:rPr>
                <w:rFonts w:ascii="宋体" w:hAnsi="宋体" w:cs="宋体" w:eastAsia="宋体" w:hint="default"/>
                <w:sz w:val="18"/>
                <w:szCs w:val="18"/>
              </w:rPr>
              <w:t>联合利华（中国）</w:t>
            </w:r>
          </w:p>
        </w:tc>
        <w:tc>
          <w:tcPr>
            <w:tcW w:w="1469" w:type="dxa"/>
            <w:tcBorders>
              <w:top w:val="nil" w:sz="6" w:space="0" w:color="auto"/>
              <w:left w:val="nil" w:sz="6" w:space="0" w:color="auto"/>
              <w:bottom w:val="nil" w:sz="6" w:space="0" w:color="auto"/>
              <w:right w:val="nil" w:sz="6" w:space="0" w:color="auto"/>
            </w:tcBorders>
          </w:tcPr>
          <w:p>
            <w:pPr>
              <w:pStyle w:val="TableParagraph"/>
              <w:spacing w:line="208" w:lineRule="exact"/>
              <w:ind w:left="414" w:right="0"/>
              <w:jc w:val="left"/>
              <w:rPr>
                <w:rFonts w:ascii="宋体" w:hAnsi="宋体" w:cs="宋体" w:eastAsia="宋体" w:hint="default"/>
                <w:sz w:val="18"/>
                <w:szCs w:val="18"/>
              </w:rPr>
            </w:pPr>
            <w:r>
              <w:rPr>
                <w:rFonts w:ascii="宋体" w:hAnsi="宋体" w:cs="宋体" w:eastAsia="宋体" w:hint="default"/>
                <w:sz w:val="18"/>
                <w:szCs w:val="18"/>
              </w:rPr>
              <w:t>客户</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719" w:type="dxa"/>
            <w:tcBorders>
              <w:top w:val="nil" w:sz="6" w:space="0" w:color="auto"/>
              <w:left w:val="nil" w:sz="6" w:space="0" w:color="auto"/>
              <w:bottom w:val="nil" w:sz="6" w:space="0" w:color="auto"/>
              <w:right w:val="nil" w:sz="6" w:space="0" w:color="auto"/>
            </w:tcBorders>
          </w:tcPr>
          <w:p>
            <w:pPr>
              <w:pStyle w:val="TableParagraph"/>
              <w:spacing w:line="208" w:lineRule="exact"/>
              <w:ind w:left="406" w:right="0"/>
              <w:jc w:val="left"/>
              <w:rPr>
                <w:rFonts w:ascii="宋体" w:hAnsi="宋体" w:cs="宋体" w:eastAsia="宋体" w:hint="default"/>
                <w:sz w:val="18"/>
                <w:szCs w:val="18"/>
              </w:rPr>
            </w:pPr>
            <w:r>
              <w:rPr>
                <w:rFonts w:ascii="宋体"/>
                <w:sz w:val="18"/>
              </w:rPr>
              <w:t>10,278,469.15</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18"/>
                <w:szCs w:val="18"/>
              </w:rPr>
            </w:pPr>
            <w:r>
              <w:rPr>
                <w:rFonts w:ascii="宋体"/>
                <w:sz w:val="18"/>
              </w:rPr>
              <w:t>6,087,117.30</w:t>
            </w:r>
          </w:p>
        </w:tc>
        <w:tc>
          <w:tcPr>
            <w:tcW w:w="1240" w:type="dxa"/>
            <w:tcBorders>
              <w:top w:val="nil" w:sz="6" w:space="0" w:color="auto"/>
              <w:left w:val="nil" w:sz="6" w:space="0" w:color="auto"/>
              <w:bottom w:val="nil" w:sz="6" w:space="0" w:color="auto"/>
              <w:right w:val="nil" w:sz="6" w:space="0" w:color="auto"/>
            </w:tcBorders>
          </w:tcPr>
          <w:p>
            <w:pPr>
              <w:pStyle w:val="TableParagraph"/>
              <w:spacing w:line="208" w:lineRule="exact"/>
              <w:ind w:left="27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p>
        </w:tc>
        <w:tc>
          <w:tcPr>
            <w:tcW w:w="1821"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w w:val="95"/>
                <w:sz w:val="18"/>
              </w:rPr>
              <w:t>8.79</w:t>
            </w:r>
            <w:r>
              <w:rPr>
                <w:rFonts w:ascii="宋体"/>
                <w:sz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w w:val="95"/>
                <w:sz w:val="18"/>
              </w:rPr>
              <w:t>5.21</w:t>
            </w:r>
            <w:r>
              <w:rPr>
                <w:rFonts w:ascii="宋体"/>
                <w:sz w:val="18"/>
              </w:rPr>
            </w:r>
          </w:p>
        </w:tc>
      </w:tr>
      <w:tr>
        <w:trPr>
          <w:trHeight w:val="467"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06" w:lineRule="exact"/>
              <w:ind w:right="60"/>
              <w:jc w:val="center"/>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234" w:lineRule="exact"/>
              <w:ind w:right="57"/>
              <w:jc w:val="center"/>
              <w:rPr>
                <w:rFonts w:ascii="宋体" w:hAnsi="宋体" w:cs="宋体" w:eastAsia="宋体" w:hint="default"/>
                <w:sz w:val="18"/>
                <w:szCs w:val="18"/>
              </w:rPr>
            </w:pPr>
            <w:r>
              <w:rPr>
                <w:rFonts w:ascii="宋体" w:hAnsi="宋体" w:cs="宋体" w:eastAsia="宋体" w:hint="default"/>
                <w:sz w:val="18"/>
                <w:szCs w:val="18"/>
              </w:rPr>
              <w:t>联华超市股份有</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40"/>
              <w:jc w:val="right"/>
              <w:rPr>
                <w:rFonts w:ascii="宋体" w:hAnsi="宋体" w:cs="宋体" w:eastAsia="宋体" w:hint="default"/>
                <w:sz w:val="18"/>
                <w:szCs w:val="18"/>
              </w:rPr>
            </w:pPr>
            <w:r>
              <w:rPr>
                <w:rFonts w:ascii="宋体"/>
                <w:spacing w:val="-1"/>
                <w:sz w:val="18"/>
              </w:rPr>
              <w:t>4,033,407.45</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w w:val="95"/>
                <w:sz w:val="18"/>
              </w:rPr>
              <w:t>3.45</w:t>
            </w:r>
            <w:r>
              <w:rPr>
                <w:rFonts w:ascii="宋体"/>
                <w:sz w:val="18"/>
              </w:rPr>
            </w:r>
          </w:p>
        </w:tc>
      </w:tr>
      <w:tr>
        <w:trPr>
          <w:trHeight w:val="467"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05" w:lineRule="exact"/>
              <w:ind w:right="57"/>
              <w:jc w:val="center"/>
              <w:rPr>
                <w:rFonts w:ascii="宋体" w:hAnsi="宋体" w:cs="宋体" w:eastAsia="宋体" w:hint="default"/>
                <w:sz w:val="18"/>
                <w:szCs w:val="18"/>
              </w:rPr>
            </w:pPr>
            <w:r>
              <w:rPr>
                <w:rFonts w:ascii="宋体" w:hAnsi="宋体" w:cs="宋体" w:eastAsia="宋体" w:hint="default"/>
                <w:sz w:val="18"/>
                <w:szCs w:val="18"/>
              </w:rPr>
              <w:t>限公司</w:t>
            </w:r>
          </w:p>
          <w:p>
            <w:pPr>
              <w:pStyle w:val="TableParagraph"/>
              <w:spacing w:line="234" w:lineRule="exact"/>
              <w:ind w:right="57"/>
              <w:jc w:val="center"/>
              <w:rPr>
                <w:rFonts w:ascii="宋体" w:hAnsi="宋体" w:cs="宋体" w:eastAsia="宋体" w:hint="default"/>
                <w:sz w:val="18"/>
                <w:szCs w:val="18"/>
              </w:rPr>
            </w:pPr>
            <w:r>
              <w:rPr>
                <w:rFonts w:ascii="宋体" w:hAnsi="宋体" w:cs="宋体" w:eastAsia="宋体" w:hint="default"/>
                <w:sz w:val="18"/>
                <w:szCs w:val="18"/>
              </w:rPr>
              <w:t>华联超市股份有</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40"/>
              <w:jc w:val="right"/>
              <w:rPr>
                <w:rFonts w:ascii="宋体" w:hAnsi="宋体" w:cs="宋体" w:eastAsia="宋体" w:hint="default"/>
                <w:sz w:val="18"/>
                <w:szCs w:val="18"/>
              </w:rPr>
            </w:pPr>
            <w:r>
              <w:rPr>
                <w:rFonts w:ascii="宋体"/>
                <w:spacing w:val="-1"/>
                <w:sz w:val="18"/>
              </w:rPr>
              <w:t>3,616,104.21</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w w:val="95"/>
                <w:sz w:val="18"/>
              </w:rPr>
              <w:t>3.09</w:t>
            </w:r>
            <w:r>
              <w:rPr>
                <w:rFonts w:ascii="宋体"/>
                <w:sz w:val="18"/>
              </w:rPr>
            </w:r>
          </w:p>
        </w:tc>
      </w:tr>
      <w:tr>
        <w:trPr>
          <w:trHeight w:val="308"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08" w:lineRule="exact"/>
              <w:ind w:right="57"/>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469"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20"/>
          <w:szCs w:val="20"/>
        </w:rPr>
      </w:pPr>
    </w:p>
    <w:p>
      <w:pPr>
        <w:pStyle w:val="BodyText"/>
        <w:spacing w:line="355" w:lineRule="auto" w:before="36"/>
        <w:ind w:left="140" w:right="171"/>
        <w:jc w:val="left"/>
      </w:pPr>
      <w:r>
        <w:rPr/>
        <w:t>9、应收账款年末余额比年初余额减少</w:t>
      </w:r>
      <w:r>
        <w:rPr>
          <w:spacing w:val="-43"/>
        </w:rPr>
        <w:t> </w:t>
      </w:r>
      <w:r>
        <w:rPr/>
        <w:t>20,313,507.06</w:t>
      </w:r>
      <w:r>
        <w:rPr>
          <w:spacing w:val="-43"/>
        </w:rPr>
        <w:t> </w:t>
      </w:r>
      <w:r>
        <w:rPr>
          <w:spacing w:val="-4"/>
        </w:rPr>
        <w:t>元，减少比例为</w:t>
      </w:r>
      <w:r>
        <w:rPr>
          <w:spacing w:val="-43"/>
        </w:rPr>
        <w:t> </w:t>
      </w:r>
      <w:r>
        <w:rPr>
          <w:spacing w:val="-4"/>
        </w:rPr>
        <w:t>14.81％，减少原因为：本年公</w:t>
      </w:r>
      <w:r>
        <w:rPr>
          <w:spacing w:val="-103"/>
        </w:rPr>
        <w:t> </w:t>
      </w:r>
      <w:r>
        <w:rPr>
          <w:spacing w:val="-103"/>
        </w:rPr>
      </w:r>
      <w:r>
        <w:rPr/>
        <w:t>司收回货款的金额较大。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63" w:right="7192" w:hanging="423"/>
        <w:jc w:val="left"/>
      </w:pPr>
      <w:r>
        <w:rPr/>
        <w:t>（二）其他应收款</w:t>
      </w:r>
      <w:r>
        <w:rPr>
          <w:spacing w:val="-97"/>
        </w:rPr>
        <w:t> </w:t>
      </w:r>
      <w:r>
        <w:rPr/>
        <w:t>1、其他应收款构成</w:t>
      </w:r>
    </w:p>
    <w:tbl>
      <w:tblPr>
        <w:tblW w:w="0" w:type="auto"/>
        <w:jc w:val="left"/>
        <w:tblInd w:w="105" w:type="dxa"/>
        <w:tblLayout w:type="fixed"/>
        <w:tblCellMar>
          <w:top w:w="0" w:type="dxa"/>
          <w:left w:w="0" w:type="dxa"/>
          <w:bottom w:w="0" w:type="dxa"/>
          <w:right w:w="0" w:type="dxa"/>
        </w:tblCellMar>
        <w:tblLook w:val="01E0"/>
      </w:tblPr>
      <w:tblGrid>
        <w:gridCol w:w="1609"/>
        <w:gridCol w:w="1130"/>
        <w:gridCol w:w="959"/>
        <w:gridCol w:w="845"/>
        <w:gridCol w:w="852"/>
        <w:gridCol w:w="944"/>
        <w:gridCol w:w="896"/>
        <w:gridCol w:w="806"/>
        <w:gridCol w:w="667"/>
      </w:tblGrid>
      <w:tr>
        <w:trPr>
          <w:trHeight w:val="564"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账</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龄</w:t>
            </w:r>
            <w:r>
              <w:rPr>
                <w:rFonts w:ascii="宋体" w:hAnsi="宋体" w:cs="宋体" w:eastAsia="宋体" w:hint="default"/>
                <w:sz w:val="13"/>
                <w:szCs w:val="13"/>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账面余额</w:t>
            </w:r>
            <w:r>
              <w:rPr>
                <w:rFonts w:ascii="宋体" w:hAnsi="宋体" w:cs="宋体" w:eastAsia="宋体" w:hint="default"/>
                <w:sz w:val="13"/>
                <w:szCs w:val="13"/>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34"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年末余额</w:t>
            </w:r>
            <w:r>
              <w:rPr>
                <w:rFonts w:ascii="宋体" w:hAnsi="宋体" w:cs="宋体" w:eastAsia="宋体" w:hint="default"/>
                <w:sz w:val="13"/>
                <w:szCs w:val="13"/>
              </w:rPr>
            </w: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4"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占总额比例</w:t>
            </w:r>
            <w:r>
              <w:rPr>
                <w:rFonts w:ascii="宋体" w:hAnsi="宋体" w:cs="宋体" w:eastAsia="宋体" w:hint="default"/>
                <w:sz w:val="13"/>
                <w:szCs w:val="13"/>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81"/>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坏账准备比</w:t>
            </w:r>
            <w:r>
              <w:rPr>
                <w:rFonts w:ascii="宋体" w:hAnsi="宋体" w:cs="宋体" w:eastAsia="宋体" w:hint="default"/>
                <w:w w:val="95"/>
                <w:sz w:val="13"/>
                <w:szCs w:val="13"/>
              </w:rPr>
            </w:r>
            <w:r>
              <w:rPr>
                <w:rFonts w:ascii="宋体" w:hAnsi="宋体" w:cs="宋体" w:eastAsia="宋体" w:hint="default"/>
                <w:sz w:val="13"/>
                <w:szCs w:val="13"/>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账面余额</w:t>
            </w:r>
            <w:r>
              <w:rPr>
                <w:rFonts w:ascii="宋体" w:hAnsi="宋体" w:cs="宋体" w:eastAsia="宋体" w:hint="default"/>
                <w:sz w:val="13"/>
                <w:szCs w:val="13"/>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64"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年初余额</w:t>
            </w:r>
            <w:r>
              <w:rPr>
                <w:rFonts w:ascii="宋体" w:hAnsi="宋体" w:cs="宋体" w:eastAsia="宋体" w:hint="default"/>
                <w:sz w:val="13"/>
                <w:szCs w:val="13"/>
              </w:rPr>
            </w: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4"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占总额比例</w:t>
            </w:r>
            <w:r>
              <w:rPr>
                <w:rFonts w:ascii="宋体" w:hAnsi="宋体" w:cs="宋体" w:eastAsia="宋体" w:hint="default"/>
                <w:sz w:val="13"/>
                <w:szCs w:val="13"/>
              </w:rPr>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tc>
      </w:tr>
      <w:tr>
        <w:trPr>
          <w:trHeight w:val="410"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年以内（含</w:t>
            </w:r>
            <w:r>
              <w:rPr>
                <w:rFonts w:ascii="宋体" w:hAnsi="宋体" w:cs="宋体" w:eastAsia="宋体" w:hint="default"/>
                <w:spacing w:val="-34"/>
                <w:sz w:val="13"/>
                <w:szCs w:val="13"/>
              </w:rPr>
              <w:t> </w:t>
            </w:r>
            <w:r>
              <w:rPr>
                <w:rFonts w:ascii="宋体" w:hAnsi="宋体" w:cs="宋体" w:eastAsia="宋体" w:hint="default"/>
                <w:sz w:val="13"/>
                <w:szCs w:val="13"/>
              </w:rPr>
              <w:t>1</w:t>
            </w:r>
            <w:r>
              <w:rPr>
                <w:rFonts w:ascii="宋体" w:hAnsi="宋体" w:cs="宋体" w:eastAsia="宋体" w:hint="default"/>
                <w:spacing w:val="-34"/>
                <w:sz w:val="13"/>
                <w:szCs w:val="13"/>
              </w:rPr>
              <w:t> </w:t>
            </w:r>
            <w:r>
              <w:rPr>
                <w:rFonts w:ascii="宋体" w:hAnsi="宋体" w:cs="宋体" w:eastAsia="宋体" w:hint="default"/>
                <w:sz w:val="13"/>
                <w:szCs w:val="13"/>
              </w:rPr>
              <w:t>年）</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
              <w:jc w:val="right"/>
              <w:rPr>
                <w:rFonts w:ascii="宋体" w:hAnsi="宋体" w:cs="宋体" w:eastAsia="宋体" w:hint="default"/>
                <w:sz w:val="13"/>
                <w:szCs w:val="13"/>
              </w:rPr>
            </w:pPr>
            <w:r>
              <w:rPr>
                <w:rFonts w:ascii="宋体"/>
                <w:w w:val="95"/>
                <w:sz w:val="13"/>
              </w:rPr>
              <w:t>129,456.59</w:t>
            </w:r>
            <w:r>
              <w:rPr>
                <w:rFonts w:ascii="宋体"/>
                <w:sz w:val="13"/>
              </w:rPr>
            </w:r>
          </w:p>
        </w:tc>
        <w:tc>
          <w:tcPr>
            <w:tcW w:w="959" w:type="dxa"/>
            <w:tcBorders>
              <w:top w:val="nil" w:sz="6" w:space="0" w:color="auto"/>
              <w:left w:val="nil" w:sz="6" w:space="0" w:color="auto"/>
              <w:bottom w:val="nil" w:sz="6" w:space="0" w:color="auto"/>
              <w:right w:val="nil" w:sz="6" w:space="0" w:color="auto"/>
            </w:tcBorders>
          </w:tcPr>
          <w:p>
            <w:pPr>
              <w:pStyle w:val="TableParagraph"/>
              <w:spacing w:line="131" w:lineRule="exact"/>
              <w:ind w:left="168"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w:t>
            </w:r>
            <w:r>
              <w:rPr>
                <w:rFonts w:ascii="宋体" w:hAnsi="宋体" w:cs="宋体" w:eastAsia="宋体" w:hint="default"/>
                <w:sz w:val="13"/>
                <w:szCs w:val="13"/>
              </w:rPr>
            </w:r>
          </w:p>
          <w:p>
            <w:pPr>
              <w:pStyle w:val="TableParagraph"/>
              <w:spacing w:line="169" w:lineRule="exact"/>
              <w:ind w:left="408" w:right="0"/>
              <w:jc w:val="left"/>
              <w:rPr>
                <w:rFonts w:ascii="宋体" w:hAnsi="宋体" w:cs="宋体" w:eastAsia="宋体" w:hint="default"/>
                <w:sz w:val="13"/>
                <w:szCs w:val="13"/>
              </w:rPr>
            </w:pPr>
            <w:r>
              <w:rPr>
                <w:rFonts w:ascii="宋体"/>
                <w:sz w:val="13"/>
              </w:rPr>
              <w:t>6.55</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
              <w:jc w:val="right"/>
              <w:rPr>
                <w:rFonts w:ascii="宋体" w:hAnsi="宋体" w:cs="宋体" w:eastAsia="宋体" w:hint="default"/>
                <w:sz w:val="13"/>
                <w:szCs w:val="13"/>
              </w:rPr>
            </w:pPr>
            <w:r>
              <w:rPr>
                <w:rFonts w:ascii="宋体"/>
                <w:w w:val="95"/>
                <w:sz w:val="13"/>
              </w:rPr>
              <w:t>6,472.83</w:t>
            </w:r>
            <w:r>
              <w:rPr>
                <w:rFonts w:ascii="宋体"/>
                <w:sz w:val="13"/>
              </w:rPr>
            </w:r>
          </w:p>
        </w:tc>
        <w:tc>
          <w:tcPr>
            <w:tcW w:w="852" w:type="dxa"/>
            <w:tcBorders>
              <w:top w:val="nil" w:sz="6" w:space="0" w:color="auto"/>
              <w:left w:val="nil" w:sz="6" w:space="0" w:color="auto"/>
              <w:bottom w:val="nil" w:sz="6" w:space="0" w:color="auto"/>
              <w:right w:val="nil" w:sz="6" w:space="0" w:color="auto"/>
            </w:tcBorders>
          </w:tcPr>
          <w:p>
            <w:pPr>
              <w:pStyle w:val="TableParagraph"/>
              <w:spacing w:line="131" w:lineRule="exact"/>
              <w:ind w:left="118"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例（%）</w:t>
            </w:r>
            <w:r>
              <w:rPr>
                <w:rFonts w:ascii="宋体" w:hAnsi="宋体" w:cs="宋体" w:eastAsia="宋体" w:hint="default"/>
                <w:sz w:val="13"/>
                <w:szCs w:val="13"/>
              </w:rPr>
            </w:r>
          </w:p>
          <w:p>
            <w:pPr>
              <w:pStyle w:val="TableParagraph"/>
              <w:spacing w:line="169" w:lineRule="exact"/>
              <w:ind w:right="138"/>
              <w:jc w:val="right"/>
              <w:rPr>
                <w:rFonts w:ascii="宋体" w:hAnsi="宋体" w:cs="宋体" w:eastAsia="宋体" w:hint="default"/>
                <w:sz w:val="13"/>
                <w:szCs w:val="13"/>
              </w:rPr>
            </w:pPr>
            <w:r>
              <w:rPr>
                <w:rFonts w:ascii="宋体"/>
                <w:w w:val="99"/>
                <w:sz w:val="13"/>
              </w:rPr>
              <w:t>5</w:t>
            </w:r>
            <w:r>
              <w:rPr>
                <w:rFonts w:ascii="宋体"/>
                <w:sz w:val="13"/>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
              <w:jc w:val="right"/>
              <w:rPr>
                <w:rFonts w:ascii="宋体" w:hAnsi="宋体" w:cs="宋体" w:eastAsia="宋体" w:hint="default"/>
                <w:sz w:val="13"/>
                <w:szCs w:val="13"/>
              </w:rPr>
            </w:pPr>
            <w:r>
              <w:rPr>
                <w:rFonts w:ascii="宋体"/>
                <w:w w:val="95"/>
                <w:sz w:val="13"/>
              </w:rPr>
              <w:t>138,765.94</w:t>
            </w:r>
            <w:r>
              <w:rPr>
                <w:rFonts w:ascii="宋体"/>
                <w:sz w:val="13"/>
              </w:rPr>
            </w:r>
          </w:p>
        </w:tc>
        <w:tc>
          <w:tcPr>
            <w:tcW w:w="896" w:type="dxa"/>
            <w:tcBorders>
              <w:top w:val="nil" w:sz="6" w:space="0" w:color="auto"/>
              <w:left w:val="nil" w:sz="6" w:space="0" w:color="auto"/>
              <w:bottom w:val="nil" w:sz="6" w:space="0" w:color="auto"/>
              <w:right w:val="nil" w:sz="6" w:space="0" w:color="auto"/>
            </w:tcBorders>
          </w:tcPr>
          <w:p>
            <w:pPr>
              <w:pStyle w:val="TableParagraph"/>
              <w:spacing w:line="131" w:lineRule="exact"/>
              <w:ind w:left="168"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w:t>
            </w:r>
            <w:r>
              <w:rPr>
                <w:rFonts w:ascii="宋体" w:hAnsi="宋体" w:cs="宋体" w:eastAsia="宋体" w:hint="default"/>
                <w:sz w:val="13"/>
                <w:szCs w:val="13"/>
              </w:rPr>
            </w:r>
          </w:p>
          <w:p>
            <w:pPr>
              <w:pStyle w:val="TableParagraph"/>
              <w:spacing w:line="169" w:lineRule="exact"/>
              <w:ind w:left="408" w:right="0"/>
              <w:jc w:val="left"/>
              <w:rPr>
                <w:rFonts w:ascii="宋体" w:hAnsi="宋体" w:cs="宋体" w:eastAsia="宋体" w:hint="default"/>
                <w:sz w:val="13"/>
                <w:szCs w:val="13"/>
              </w:rPr>
            </w:pPr>
            <w:r>
              <w:rPr>
                <w:rFonts w:ascii="宋体"/>
                <w:sz w:val="13"/>
              </w:rPr>
              <w:t>6.90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3"/>
              <w:jc w:val="right"/>
              <w:rPr>
                <w:rFonts w:ascii="宋体" w:hAnsi="宋体" w:cs="宋体" w:eastAsia="宋体" w:hint="default"/>
                <w:sz w:val="13"/>
                <w:szCs w:val="13"/>
              </w:rPr>
            </w:pPr>
            <w:r>
              <w:rPr>
                <w:rFonts w:ascii="宋体"/>
                <w:w w:val="95"/>
                <w:sz w:val="13"/>
              </w:rPr>
              <w:t>6,938.30</w:t>
            </w:r>
            <w:r>
              <w:rPr>
                <w:rFonts w:ascii="宋体"/>
                <w:sz w:val="13"/>
              </w:rPr>
            </w:r>
          </w:p>
        </w:tc>
        <w:tc>
          <w:tcPr>
            <w:tcW w:w="667" w:type="dxa"/>
            <w:tcBorders>
              <w:top w:val="nil" w:sz="6" w:space="0" w:color="auto"/>
              <w:left w:val="nil" w:sz="6" w:space="0" w:color="auto"/>
              <w:bottom w:val="nil" w:sz="6" w:space="0" w:color="auto"/>
              <w:right w:val="nil" w:sz="6" w:space="0" w:color="auto"/>
            </w:tcBorders>
          </w:tcPr>
          <w:p>
            <w:pPr>
              <w:pStyle w:val="TableParagraph"/>
              <w:spacing w:line="131" w:lineRule="exact"/>
              <w:ind w:right="66"/>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比例（%）</w:t>
            </w:r>
            <w:r>
              <w:rPr>
                <w:rFonts w:ascii="宋体" w:hAnsi="宋体" w:cs="宋体" w:eastAsia="宋体" w:hint="default"/>
                <w:w w:val="95"/>
                <w:sz w:val="13"/>
                <w:szCs w:val="13"/>
              </w:rPr>
            </w:r>
            <w:r>
              <w:rPr>
                <w:rFonts w:ascii="宋体" w:hAnsi="宋体" w:cs="宋体" w:eastAsia="宋体" w:hint="default"/>
                <w:sz w:val="13"/>
                <w:szCs w:val="13"/>
              </w:rPr>
            </w:r>
          </w:p>
          <w:p>
            <w:pPr>
              <w:pStyle w:val="TableParagraph"/>
              <w:spacing w:line="169" w:lineRule="exact"/>
              <w:ind w:right="33"/>
              <w:jc w:val="right"/>
              <w:rPr>
                <w:rFonts w:ascii="宋体" w:hAnsi="宋体" w:cs="宋体" w:eastAsia="宋体" w:hint="default"/>
                <w:sz w:val="13"/>
                <w:szCs w:val="13"/>
              </w:rPr>
            </w:pPr>
            <w:r>
              <w:rPr>
                <w:rFonts w:ascii="宋体"/>
                <w:w w:val="99"/>
                <w:sz w:val="13"/>
              </w:rPr>
              <w:t>5</w:t>
            </w:r>
            <w:r>
              <w:rPr>
                <w:rFonts w:ascii="宋体"/>
                <w:sz w:val="13"/>
              </w:rPr>
            </w:r>
          </w:p>
        </w:tc>
      </w:tr>
      <w:tr>
        <w:trPr>
          <w:trHeight w:val="314"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pacing w:val="-33"/>
                <w:sz w:val="13"/>
                <w:szCs w:val="13"/>
              </w:rPr>
              <w:t> </w:t>
            </w:r>
            <w:r>
              <w:rPr>
                <w:rFonts w:ascii="宋体" w:hAnsi="宋体" w:cs="宋体" w:eastAsia="宋体" w:hint="default"/>
                <w:sz w:val="13"/>
                <w:szCs w:val="13"/>
              </w:rPr>
              <w:t>年至</w:t>
            </w:r>
            <w:r>
              <w:rPr>
                <w:rFonts w:ascii="宋体" w:hAnsi="宋体" w:cs="宋体" w:eastAsia="宋体" w:hint="default"/>
                <w:spacing w:val="-33"/>
                <w:sz w:val="13"/>
                <w:szCs w:val="13"/>
              </w:rPr>
              <w:t> </w:t>
            </w:r>
            <w:r>
              <w:rPr>
                <w:rFonts w:ascii="宋体" w:hAnsi="宋体" w:cs="宋体" w:eastAsia="宋体" w:hint="default"/>
                <w:sz w:val="13"/>
                <w:szCs w:val="13"/>
              </w:rPr>
              <w:t>2</w:t>
            </w:r>
            <w:r>
              <w:rPr>
                <w:rFonts w:ascii="宋体" w:hAnsi="宋体" w:cs="宋体" w:eastAsia="宋体" w:hint="default"/>
                <w:spacing w:val="-33"/>
                <w:sz w:val="13"/>
                <w:szCs w:val="13"/>
              </w:rPr>
              <w:t> </w:t>
            </w:r>
            <w:r>
              <w:rPr>
                <w:rFonts w:ascii="宋体" w:hAnsi="宋体" w:cs="宋体" w:eastAsia="宋体" w:hint="default"/>
                <w:sz w:val="13"/>
                <w:szCs w:val="13"/>
              </w:rPr>
              <w:t>年（含</w:t>
            </w:r>
            <w:r>
              <w:rPr>
                <w:rFonts w:ascii="宋体" w:hAnsi="宋体" w:cs="宋体" w:eastAsia="宋体" w:hint="default"/>
                <w:spacing w:val="-33"/>
                <w:sz w:val="13"/>
                <w:szCs w:val="13"/>
              </w:rPr>
              <w:t> </w:t>
            </w:r>
            <w:r>
              <w:rPr>
                <w:rFonts w:ascii="宋体" w:hAnsi="宋体" w:cs="宋体" w:eastAsia="宋体" w:hint="default"/>
                <w:sz w:val="13"/>
                <w:szCs w:val="13"/>
              </w:rPr>
              <w:t>2</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
              <w:jc w:val="right"/>
              <w:rPr>
                <w:rFonts w:ascii="宋体" w:hAnsi="宋体" w:cs="宋体" w:eastAsia="宋体" w:hint="default"/>
                <w:sz w:val="13"/>
                <w:szCs w:val="13"/>
              </w:rPr>
            </w:pPr>
            <w:r>
              <w:rPr>
                <w:rFonts w:ascii="宋体"/>
                <w:w w:val="95"/>
                <w:sz w:val="13"/>
              </w:rPr>
              <w:t>83,312.78</w:t>
            </w:r>
            <w:r>
              <w:rPr>
                <w:rFonts w:ascii="宋体"/>
                <w:sz w:val="13"/>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89"/>
              <w:jc w:val="right"/>
              <w:rPr>
                <w:rFonts w:ascii="宋体" w:hAnsi="宋体" w:cs="宋体" w:eastAsia="宋体" w:hint="default"/>
                <w:sz w:val="13"/>
                <w:szCs w:val="13"/>
              </w:rPr>
            </w:pPr>
            <w:r>
              <w:rPr>
                <w:rFonts w:ascii="宋体"/>
                <w:w w:val="95"/>
                <w:sz w:val="13"/>
              </w:rPr>
              <w:t>4.22</w:t>
            </w:r>
            <w:r>
              <w:rPr>
                <w:rFonts w:ascii="宋体"/>
                <w:sz w:val="13"/>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3"/>
                <w:szCs w:val="13"/>
              </w:rPr>
            </w:pPr>
            <w:r>
              <w:rPr>
                <w:rFonts w:ascii="宋体"/>
                <w:w w:val="95"/>
                <w:sz w:val="13"/>
              </w:rPr>
              <w:t>16,662.55</w:t>
            </w:r>
            <w:r>
              <w:rPr>
                <w:rFonts w:ascii="宋体"/>
                <w:sz w:val="13"/>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8"/>
              <w:jc w:val="right"/>
              <w:rPr>
                <w:rFonts w:ascii="宋体" w:hAnsi="宋体" w:cs="宋体" w:eastAsia="宋体" w:hint="default"/>
                <w:sz w:val="13"/>
                <w:szCs w:val="13"/>
              </w:rPr>
            </w:pPr>
            <w:r>
              <w:rPr>
                <w:rFonts w:ascii="宋体"/>
                <w:w w:val="95"/>
                <w:sz w:val="13"/>
              </w:rPr>
              <w:t>20</w:t>
            </w:r>
            <w:r>
              <w:rPr>
                <w:rFonts w:ascii="宋体"/>
                <w:sz w:val="13"/>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
              <w:jc w:val="right"/>
              <w:rPr>
                <w:rFonts w:ascii="宋体" w:hAnsi="宋体" w:cs="宋体" w:eastAsia="宋体" w:hint="default"/>
                <w:sz w:val="13"/>
                <w:szCs w:val="13"/>
              </w:rPr>
            </w:pPr>
            <w:r>
              <w:rPr>
                <w:rFonts w:ascii="宋体"/>
                <w:w w:val="95"/>
                <w:sz w:val="13"/>
              </w:rPr>
              <w:t>130,964.99</w:t>
            </w:r>
            <w:r>
              <w:rPr>
                <w:rFonts w:ascii="宋体"/>
                <w:sz w:val="13"/>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78" w:right="0"/>
              <w:jc w:val="center"/>
              <w:rPr>
                <w:rFonts w:ascii="宋体" w:hAnsi="宋体" w:cs="宋体" w:eastAsia="宋体" w:hint="default"/>
                <w:sz w:val="13"/>
                <w:szCs w:val="13"/>
              </w:rPr>
            </w:pPr>
            <w:r>
              <w:rPr>
                <w:rFonts w:ascii="宋体"/>
                <w:sz w:val="13"/>
              </w:rPr>
              <w:t>6.51</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
              <w:jc w:val="right"/>
              <w:rPr>
                <w:rFonts w:ascii="宋体" w:hAnsi="宋体" w:cs="宋体" w:eastAsia="宋体" w:hint="default"/>
                <w:sz w:val="13"/>
                <w:szCs w:val="13"/>
              </w:rPr>
            </w:pPr>
            <w:r>
              <w:rPr>
                <w:rFonts w:ascii="宋体"/>
                <w:w w:val="95"/>
                <w:sz w:val="13"/>
              </w:rPr>
              <w:t>26,193.00</w:t>
            </w:r>
            <w:r>
              <w:rPr>
                <w:rFonts w:ascii="宋体"/>
                <w:sz w:val="13"/>
              </w:rPr>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3"/>
                <w:szCs w:val="13"/>
              </w:rPr>
            </w:pPr>
            <w:r>
              <w:rPr>
                <w:rFonts w:ascii="宋体"/>
                <w:w w:val="95"/>
                <w:sz w:val="13"/>
              </w:rPr>
              <w:t>20</w:t>
            </w:r>
            <w:r>
              <w:rPr>
                <w:rFonts w:ascii="宋体"/>
                <w:sz w:val="13"/>
              </w:rPr>
            </w:r>
          </w:p>
        </w:tc>
      </w:tr>
      <w:tr>
        <w:trPr>
          <w:trHeight w:val="316"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pacing w:val="-33"/>
                <w:sz w:val="13"/>
                <w:szCs w:val="13"/>
              </w:rPr>
              <w:t> </w:t>
            </w:r>
            <w:r>
              <w:rPr>
                <w:rFonts w:ascii="宋体" w:hAnsi="宋体" w:cs="宋体" w:eastAsia="宋体" w:hint="default"/>
                <w:sz w:val="13"/>
                <w:szCs w:val="13"/>
              </w:rPr>
              <w:t>年至</w:t>
            </w:r>
            <w:r>
              <w:rPr>
                <w:rFonts w:ascii="宋体" w:hAnsi="宋体" w:cs="宋体" w:eastAsia="宋体" w:hint="default"/>
                <w:spacing w:val="-33"/>
                <w:sz w:val="13"/>
                <w:szCs w:val="13"/>
              </w:rPr>
              <w:t> </w:t>
            </w:r>
            <w:r>
              <w:rPr>
                <w:rFonts w:ascii="宋体" w:hAnsi="宋体" w:cs="宋体" w:eastAsia="宋体" w:hint="default"/>
                <w:sz w:val="13"/>
                <w:szCs w:val="13"/>
              </w:rPr>
              <w:t>3</w:t>
            </w:r>
            <w:r>
              <w:rPr>
                <w:rFonts w:ascii="宋体" w:hAnsi="宋体" w:cs="宋体" w:eastAsia="宋体" w:hint="default"/>
                <w:spacing w:val="-33"/>
                <w:sz w:val="13"/>
                <w:szCs w:val="13"/>
              </w:rPr>
              <w:t> </w:t>
            </w:r>
            <w:r>
              <w:rPr>
                <w:rFonts w:ascii="宋体" w:hAnsi="宋体" w:cs="宋体" w:eastAsia="宋体" w:hint="default"/>
                <w:sz w:val="13"/>
                <w:szCs w:val="13"/>
              </w:rPr>
              <w:t>年（含</w:t>
            </w:r>
            <w:r>
              <w:rPr>
                <w:rFonts w:ascii="宋体" w:hAnsi="宋体" w:cs="宋体" w:eastAsia="宋体" w:hint="default"/>
                <w:spacing w:val="-33"/>
                <w:sz w:val="13"/>
                <w:szCs w:val="13"/>
              </w:rPr>
              <w:t> </w:t>
            </w:r>
            <w:r>
              <w:rPr>
                <w:rFonts w:ascii="宋体" w:hAnsi="宋体" w:cs="宋体" w:eastAsia="宋体" w:hint="default"/>
                <w:sz w:val="13"/>
                <w:szCs w:val="13"/>
              </w:rPr>
              <w:t>3</w:t>
            </w:r>
            <w:r>
              <w:rPr>
                <w:rFonts w:ascii="宋体" w:hAnsi="宋体" w:cs="宋体" w:eastAsia="宋体" w:hint="default"/>
                <w:spacing w:val="-33"/>
                <w:sz w:val="13"/>
                <w:szCs w:val="13"/>
              </w:rPr>
              <w:t> </w:t>
            </w:r>
            <w:r>
              <w:rPr>
                <w:rFonts w:ascii="宋体" w:hAnsi="宋体" w:cs="宋体" w:eastAsia="宋体" w:hint="default"/>
                <w:sz w:val="13"/>
                <w:szCs w:val="13"/>
              </w:rPr>
              <w:t>年）</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
              <w:jc w:val="right"/>
              <w:rPr>
                <w:rFonts w:ascii="宋体" w:hAnsi="宋体" w:cs="宋体" w:eastAsia="宋体" w:hint="default"/>
                <w:sz w:val="13"/>
                <w:szCs w:val="13"/>
              </w:rPr>
            </w:pPr>
            <w:r>
              <w:rPr>
                <w:rFonts w:ascii="宋体"/>
                <w:w w:val="95"/>
                <w:sz w:val="13"/>
              </w:rPr>
              <w:t>67,515.19</w:t>
            </w:r>
            <w:r>
              <w:rPr>
                <w:rFonts w:ascii="宋体"/>
                <w:sz w:val="13"/>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89"/>
              <w:jc w:val="right"/>
              <w:rPr>
                <w:rFonts w:ascii="宋体" w:hAnsi="宋体" w:cs="宋体" w:eastAsia="宋体" w:hint="default"/>
                <w:sz w:val="13"/>
                <w:szCs w:val="13"/>
              </w:rPr>
            </w:pPr>
            <w:r>
              <w:rPr>
                <w:rFonts w:ascii="宋体"/>
                <w:w w:val="95"/>
                <w:sz w:val="13"/>
              </w:rPr>
              <w:t>3.42</w:t>
            </w:r>
            <w:r>
              <w:rPr>
                <w:rFonts w:ascii="宋体"/>
                <w:sz w:val="13"/>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3"/>
                <w:szCs w:val="13"/>
              </w:rPr>
            </w:pPr>
            <w:r>
              <w:rPr>
                <w:rFonts w:ascii="宋体"/>
                <w:w w:val="95"/>
                <w:sz w:val="13"/>
              </w:rPr>
              <w:t>33,757.60</w:t>
            </w:r>
            <w:r>
              <w:rPr>
                <w:rFonts w:ascii="宋体"/>
                <w:sz w:val="13"/>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8"/>
              <w:jc w:val="right"/>
              <w:rPr>
                <w:rFonts w:ascii="宋体" w:hAnsi="宋体" w:cs="宋体" w:eastAsia="宋体" w:hint="default"/>
                <w:sz w:val="13"/>
                <w:szCs w:val="13"/>
              </w:rPr>
            </w:pPr>
            <w:r>
              <w:rPr>
                <w:rFonts w:ascii="宋体"/>
                <w:w w:val="95"/>
                <w:sz w:val="13"/>
              </w:rPr>
              <w:t>50</w:t>
            </w:r>
            <w:r>
              <w:rPr>
                <w:rFonts w:ascii="宋体"/>
                <w:sz w:val="13"/>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
              <w:jc w:val="right"/>
              <w:rPr>
                <w:rFonts w:ascii="宋体" w:hAnsi="宋体" w:cs="宋体" w:eastAsia="宋体" w:hint="default"/>
                <w:sz w:val="13"/>
                <w:szCs w:val="13"/>
              </w:rPr>
            </w:pPr>
            <w:r>
              <w:rPr>
                <w:rFonts w:ascii="宋体"/>
                <w:w w:val="95"/>
                <w:sz w:val="13"/>
              </w:rPr>
              <w:t>115,799.00</w:t>
            </w:r>
            <w:r>
              <w:rPr>
                <w:rFonts w:ascii="宋体"/>
                <w:sz w:val="13"/>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78" w:right="0"/>
              <w:jc w:val="center"/>
              <w:rPr>
                <w:rFonts w:ascii="宋体" w:hAnsi="宋体" w:cs="宋体" w:eastAsia="宋体" w:hint="default"/>
                <w:sz w:val="13"/>
                <w:szCs w:val="13"/>
              </w:rPr>
            </w:pPr>
            <w:r>
              <w:rPr>
                <w:rFonts w:ascii="宋体"/>
                <w:sz w:val="13"/>
              </w:rPr>
              <w:t>5.76</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
              <w:jc w:val="right"/>
              <w:rPr>
                <w:rFonts w:ascii="宋体" w:hAnsi="宋体" w:cs="宋体" w:eastAsia="宋体" w:hint="default"/>
                <w:sz w:val="13"/>
                <w:szCs w:val="13"/>
              </w:rPr>
            </w:pPr>
            <w:r>
              <w:rPr>
                <w:rFonts w:ascii="宋体"/>
                <w:w w:val="95"/>
                <w:sz w:val="13"/>
              </w:rPr>
              <w:t>57,899.50</w:t>
            </w:r>
            <w:r>
              <w:rPr>
                <w:rFonts w:ascii="宋体"/>
                <w:sz w:val="13"/>
              </w:rPr>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3"/>
                <w:szCs w:val="13"/>
              </w:rPr>
            </w:pPr>
            <w:r>
              <w:rPr>
                <w:rFonts w:ascii="宋体"/>
                <w:w w:val="95"/>
                <w:sz w:val="13"/>
              </w:rPr>
              <w:t>50</w:t>
            </w:r>
            <w:r>
              <w:rPr>
                <w:rFonts w:ascii="宋体"/>
                <w:sz w:val="13"/>
              </w:rPr>
            </w:r>
          </w:p>
        </w:tc>
      </w:tr>
      <w:tr>
        <w:trPr>
          <w:trHeight w:val="316"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pacing w:val="-34"/>
                <w:sz w:val="13"/>
                <w:szCs w:val="13"/>
              </w:rPr>
              <w:t> </w:t>
            </w:r>
            <w:r>
              <w:rPr>
                <w:rFonts w:ascii="宋体" w:hAnsi="宋体" w:cs="宋体" w:eastAsia="宋体" w:hint="default"/>
                <w:sz w:val="13"/>
                <w:szCs w:val="13"/>
              </w:rPr>
              <w:t>年以上</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
              <w:jc w:val="right"/>
              <w:rPr>
                <w:rFonts w:ascii="宋体" w:hAnsi="宋体" w:cs="宋体" w:eastAsia="宋体" w:hint="default"/>
                <w:sz w:val="13"/>
                <w:szCs w:val="13"/>
              </w:rPr>
            </w:pPr>
            <w:r>
              <w:rPr>
                <w:rFonts w:ascii="宋体"/>
                <w:w w:val="95"/>
                <w:sz w:val="13"/>
              </w:rPr>
              <w:t>1,695,775.98</w:t>
            </w:r>
            <w:r>
              <w:rPr>
                <w:rFonts w:ascii="宋体"/>
                <w:sz w:val="13"/>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89"/>
              <w:jc w:val="right"/>
              <w:rPr>
                <w:rFonts w:ascii="宋体" w:hAnsi="宋体" w:cs="宋体" w:eastAsia="宋体" w:hint="default"/>
                <w:sz w:val="13"/>
                <w:szCs w:val="13"/>
              </w:rPr>
            </w:pPr>
            <w:r>
              <w:rPr>
                <w:rFonts w:ascii="宋体"/>
                <w:w w:val="95"/>
                <w:sz w:val="13"/>
              </w:rPr>
              <w:t>85.81</w:t>
            </w:r>
            <w:r>
              <w:rPr>
                <w:rFonts w:ascii="宋体"/>
                <w:sz w:val="13"/>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6" w:right="0"/>
              <w:jc w:val="left"/>
              <w:rPr>
                <w:rFonts w:ascii="宋体" w:hAnsi="宋体" w:cs="宋体" w:eastAsia="宋体" w:hint="default"/>
                <w:sz w:val="13"/>
                <w:szCs w:val="13"/>
              </w:rPr>
            </w:pPr>
            <w:r>
              <w:rPr>
                <w:rFonts w:ascii="宋体"/>
                <w:sz w:val="13"/>
              </w:rPr>
              <w:t>1,394,353.41</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8"/>
              <w:jc w:val="right"/>
              <w:rPr>
                <w:rFonts w:ascii="宋体" w:hAnsi="宋体" w:cs="宋体" w:eastAsia="宋体" w:hint="default"/>
                <w:sz w:val="13"/>
                <w:szCs w:val="13"/>
              </w:rPr>
            </w:pPr>
            <w:r>
              <w:rPr>
                <w:rFonts w:ascii="宋体"/>
                <w:w w:val="95"/>
                <w:sz w:val="13"/>
              </w:rPr>
              <w:t>80</w:t>
            </w:r>
            <w:r>
              <w:rPr>
                <w:rFonts w:ascii="宋体"/>
                <w:sz w:val="13"/>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
              <w:jc w:val="right"/>
              <w:rPr>
                <w:rFonts w:ascii="宋体" w:hAnsi="宋体" w:cs="宋体" w:eastAsia="宋体" w:hint="default"/>
                <w:sz w:val="13"/>
                <w:szCs w:val="13"/>
              </w:rPr>
            </w:pPr>
            <w:r>
              <w:rPr>
                <w:rFonts w:ascii="宋体"/>
                <w:w w:val="95"/>
                <w:sz w:val="13"/>
              </w:rPr>
              <w:t>1,625,000.92</w:t>
            </w:r>
            <w:r>
              <w:rPr>
                <w:rFonts w:ascii="宋体"/>
                <w:sz w:val="13"/>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4" w:right="0"/>
              <w:jc w:val="center"/>
              <w:rPr>
                <w:rFonts w:ascii="宋体" w:hAnsi="宋体" w:cs="宋体" w:eastAsia="宋体" w:hint="default"/>
                <w:sz w:val="13"/>
                <w:szCs w:val="13"/>
              </w:rPr>
            </w:pPr>
            <w:r>
              <w:rPr>
                <w:rFonts w:ascii="宋体"/>
                <w:sz w:val="13"/>
              </w:rPr>
              <w:t>80.83</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 w:right="0"/>
              <w:jc w:val="left"/>
              <w:rPr>
                <w:rFonts w:ascii="宋体" w:hAnsi="宋体" w:cs="宋体" w:eastAsia="宋体" w:hint="default"/>
                <w:sz w:val="13"/>
                <w:szCs w:val="13"/>
              </w:rPr>
            </w:pPr>
            <w:r>
              <w:rPr>
                <w:rFonts w:ascii="宋体"/>
                <w:sz w:val="13"/>
              </w:rPr>
              <w:t>1,337,733.37</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3"/>
                <w:szCs w:val="13"/>
              </w:rPr>
            </w:pPr>
            <w:r>
              <w:rPr>
                <w:rFonts w:ascii="宋体"/>
                <w:w w:val="95"/>
                <w:sz w:val="13"/>
              </w:rPr>
              <w:t>80</w:t>
            </w:r>
            <w:r>
              <w:rPr>
                <w:rFonts w:ascii="宋体"/>
                <w:sz w:val="13"/>
              </w:rPr>
            </w:r>
          </w:p>
        </w:tc>
      </w:tr>
      <w:tr>
        <w:trPr>
          <w:trHeight w:val="322"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center"/>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
              <w:jc w:val="right"/>
              <w:rPr>
                <w:rFonts w:ascii="宋体" w:hAnsi="宋体" w:cs="宋体" w:eastAsia="宋体" w:hint="default"/>
                <w:sz w:val="13"/>
                <w:szCs w:val="13"/>
              </w:rPr>
            </w:pPr>
            <w:r>
              <w:rPr>
                <w:rFonts w:ascii="宋体"/>
                <w:w w:val="95"/>
                <w:sz w:val="13"/>
              </w:rPr>
              <w:t>1,976,060.54</w:t>
            </w:r>
            <w:r>
              <w:rPr>
                <w:rFonts w:ascii="宋体"/>
                <w:sz w:val="13"/>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89"/>
              <w:jc w:val="right"/>
              <w:rPr>
                <w:rFonts w:ascii="宋体" w:hAnsi="宋体" w:cs="宋体" w:eastAsia="宋体" w:hint="default"/>
                <w:sz w:val="13"/>
                <w:szCs w:val="13"/>
              </w:rPr>
            </w:pPr>
            <w:r>
              <w:rPr>
                <w:rFonts w:ascii="宋体"/>
                <w:w w:val="95"/>
                <w:sz w:val="13"/>
              </w:rPr>
              <w:t>100.00</w:t>
            </w:r>
            <w:r>
              <w:rPr>
                <w:rFonts w:ascii="宋体"/>
                <w:sz w:val="13"/>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6" w:right="0"/>
              <w:jc w:val="left"/>
              <w:rPr>
                <w:rFonts w:ascii="宋体" w:hAnsi="宋体" w:cs="宋体" w:eastAsia="宋体" w:hint="default"/>
                <w:sz w:val="13"/>
                <w:szCs w:val="13"/>
              </w:rPr>
            </w:pPr>
            <w:r>
              <w:rPr>
                <w:rFonts w:ascii="宋体"/>
                <w:sz w:val="13"/>
              </w:rPr>
              <w:t>1,451,246.39</w:t>
            </w:r>
          </w:p>
        </w:tc>
        <w:tc>
          <w:tcPr>
            <w:tcW w:w="85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
              <w:jc w:val="right"/>
              <w:rPr>
                <w:rFonts w:ascii="宋体" w:hAnsi="宋体" w:cs="宋体" w:eastAsia="宋体" w:hint="default"/>
                <w:sz w:val="13"/>
                <w:szCs w:val="13"/>
              </w:rPr>
            </w:pPr>
            <w:r>
              <w:rPr>
                <w:rFonts w:ascii="宋体"/>
                <w:w w:val="95"/>
                <w:sz w:val="13"/>
              </w:rPr>
              <w:t>2,010,530.85</w:t>
            </w:r>
            <w:r>
              <w:rPr>
                <w:rFonts w:ascii="宋体"/>
                <w:sz w:val="13"/>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9" w:right="0"/>
              <w:jc w:val="center"/>
              <w:rPr>
                <w:rFonts w:ascii="宋体" w:hAnsi="宋体" w:cs="宋体" w:eastAsia="宋体" w:hint="default"/>
                <w:sz w:val="13"/>
                <w:szCs w:val="13"/>
              </w:rPr>
            </w:pPr>
            <w:r>
              <w:rPr>
                <w:rFonts w:ascii="宋体"/>
                <w:sz w:val="13"/>
              </w:rPr>
              <w:t>100.00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left"/>
              <w:rPr>
                <w:rFonts w:ascii="宋体" w:hAnsi="宋体" w:cs="宋体" w:eastAsia="宋体" w:hint="default"/>
                <w:sz w:val="13"/>
                <w:szCs w:val="13"/>
              </w:rPr>
            </w:pPr>
            <w:r>
              <w:rPr>
                <w:rFonts w:ascii="宋体"/>
                <w:sz w:val="13"/>
              </w:rPr>
              <w:t>1,428,764.17</w:t>
            </w:r>
          </w:p>
        </w:tc>
        <w:tc>
          <w:tcPr>
            <w:tcW w:w="66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972"/>
        <w:gridCol w:w="1062"/>
        <w:gridCol w:w="1250"/>
        <w:gridCol w:w="1177"/>
        <w:gridCol w:w="1193"/>
        <w:gridCol w:w="1277"/>
        <w:gridCol w:w="959"/>
      </w:tblGrid>
      <w:tr>
        <w:trPr>
          <w:trHeight w:val="563"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种</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类</w:t>
            </w:r>
            <w:r>
              <w:rPr>
                <w:rFonts w:ascii="宋体" w:hAnsi="宋体" w:cs="宋体" w:eastAsia="宋体" w:hint="default"/>
                <w:sz w:val="13"/>
                <w:szCs w:val="13"/>
              </w:rPr>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4"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账面余额</w:t>
            </w:r>
            <w:r>
              <w:rPr>
                <w:rFonts w:ascii="宋体" w:hAnsi="宋体" w:cs="宋体" w:eastAsia="宋体" w:hint="default"/>
                <w:sz w:val="13"/>
                <w:szCs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2"/>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年末余额</w:t>
            </w:r>
            <w:r>
              <w:rPr>
                <w:rFonts w:ascii="宋体" w:hAnsi="宋体" w:cs="宋体" w:eastAsia="宋体" w:hint="default"/>
                <w:sz w:val="13"/>
                <w:szCs w:val="13"/>
              </w:rPr>
            </w: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42"/>
              <w:jc w:val="center"/>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占总额比例（％）</w:t>
            </w:r>
            <w:r>
              <w:rPr>
                <w:rFonts w:ascii="宋体" w:hAnsi="宋体" w:cs="宋体" w:eastAsia="宋体" w:hint="default"/>
                <w:sz w:val="13"/>
                <w:szCs w:val="13"/>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8"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0"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账面余额</w:t>
            </w:r>
            <w:r>
              <w:rPr>
                <w:rFonts w:ascii="宋体" w:hAnsi="宋体" w:cs="宋体" w:eastAsia="宋体" w:hint="default"/>
                <w:sz w:val="13"/>
                <w:szCs w:val="13"/>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43"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年初余额</w:t>
            </w:r>
            <w:r>
              <w:rPr>
                <w:rFonts w:ascii="宋体" w:hAnsi="宋体" w:cs="宋体" w:eastAsia="宋体" w:hint="default"/>
                <w:sz w:val="13"/>
                <w:szCs w:val="13"/>
              </w:rPr>
            </w: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36"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占总额比例（％）</w:t>
            </w:r>
            <w:r>
              <w:rPr>
                <w:rFonts w:ascii="宋体" w:hAnsi="宋体" w:cs="宋体" w:eastAsia="宋体" w:hint="default"/>
                <w:sz w:val="13"/>
                <w:szCs w:val="13"/>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坏账准备</w:t>
            </w:r>
            <w:r>
              <w:rPr>
                <w:rFonts w:ascii="宋体" w:hAnsi="宋体" w:cs="宋体" w:eastAsia="宋体" w:hint="default"/>
                <w:sz w:val="13"/>
                <w:szCs w:val="13"/>
              </w:rPr>
            </w:r>
          </w:p>
        </w:tc>
      </w:tr>
      <w:tr>
        <w:trPr>
          <w:trHeight w:val="312"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1、单项金额重大且单独计提减</w:t>
            </w:r>
          </w:p>
        </w:tc>
        <w:tc>
          <w:tcPr>
            <w:tcW w:w="1062" w:type="dxa"/>
            <w:tcBorders>
              <w:top w:val="nil" w:sz="6" w:space="0" w:color="auto"/>
              <w:left w:val="nil" w:sz="6" w:space="0" w:color="auto"/>
              <w:bottom w:val="nil" w:sz="6" w:space="0" w:color="auto"/>
              <w:right w:val="nil" w:sz="6" w:space="0" w:color="auto"/>
            </w:tcBorders>
          </w:tcPr>
          <w:p>
            <w:pPr>
              <w:pStyle w:val="TableParagraph"/>
              <w:spacing w:line="149" w:lineRule="exact"/>
              <w:ind w:right="32"/>
              <w:jc w:val="right"/>
              <w:rPr>
                <w:rFonts w:ascii="宋体" w:hAnsi="宋体" w:cs="宋体" w:eastAsia="宋体" w:hint="default"/>
                <w:sz w:val="13"/>
                <w:szCs w:val="13"/>
              </w:rPr>
            </w:pPr>
            <w:r>
              <w:rPr>
                <w:rFonts w:ascii="宋体"/>
                <w:w w:val="95"/>
                <w:sz w:val="13"/>
              </w:rPr>
              <w:t>1,215,315.80</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49" w:lineRule="exact"/>
              <w:ind w:right="107"/>
              <w:jc w:val="right"/>
              <w:rPr>
                <w:rFonts w:ascii="宋体" w:hAnsi="宋体" w:cs="宋体" w:eastAsia="宋体" w:hint="default"/>
                <w:sz w:val="13"/>
                <w:szCs w:val="13"/>
              </w:rPr>
            </w:pPr>
            <w:r>
              <w:rPr>
                <w:rFonts w:ascii="宋体"/>
                <w:w w:val="95"/>
                <w:sz w:val="13"/>
              </w:rPr>
              <w:t>61.50</w:t>
            </w:r>
            <w:r>
              <w:rPr>
                <w:rFonts w:ascii="宋体"/>
                <w:sz w:val="13"/>
              </w:rPr>
            </w:r>
          </w:p>
        </w:tc>
        <w:tc>
          <w:tcPr>
            <w:tcW w:w="1177" w:type="dxa"/>
            <w:tcBorders>
              <w:top w:val="nil" w:sz="6" w:space="0" w:color="auto"/>
              <w:left w:val="nil" w:sz="6" w:space="0" w:color="auto"/>
              <w:bottom w:val="nil" w:sz="6" w:space="0" w:color="auto"/>
              <w:right w:val="nil" w:sz="6" w:space="0" w:color="auto"/>
            </w:tcBorders>
          </w:tcPr>
          <w:p>
            <w:pPr>
              <w:pStyle w:val="TableParagraph"/>
              <w:spacing w:line="149" w:lineRule="exact"/>
              <w:ind w:left="109" w:right="0"/>
              <w:jc w:val="left"/>
              <w:rPr>
                <w:rFonts w:ascii="宋体" w:hAnsi="宋体" w:cs="宋体" w:eastAsia="宋体" w:hint="default"/>
                <w:sz w:val="13"/>
                <w:szCs w:val="13"/>
              </w:rPr>
            </w:pPr>
            <w:r>
              <w:rPr>
                <w:rFonts w:ascii="宋体"/>
                <w:sz w:val="13"/>
              </w:rPr>
              <w:t>1,001,657.90</w:t>
            </w:r>
          </w:p>
        </w:tc>
        <w:tc>
          <w:tcPr>
            <w:tcW w:w="1193" w:type="dxa"/>
            <w:tcBorders>
              <w:top w:val="nil" w:sz="6" w:space="0" w:color="auto"/>
              <w:left w:val="nil" w:sz="6" w:space="0" w:color="auto"/>
              <w:bottom w:val="nil" w:sz="6" w:space="0" w:color="auto"/>
              <w:right w:val="nil" w:sz="6" w:space="0" w:color="auto"/>
            </w:tcBorders>
          </w:tcPr>
          <w:p>
            <w:pPr>
              <w:pStyle w:val="TableParagraph"/>
              <w:spacing w:line="149" w:lineRule="exact"/>
              <w:ind w:right="34"/>
              <w:jc w:val="right"/>
              <w:rPr>
                <w:rFonts w:ascii="宋体" w:hAnsi="宋体" w:cs="宋体" w:eastAsia="宋体" w:hint="default"/>
                <w:sz w:val="13"/>
                <w:szCs w:val="13"/>
              </w:rPr>
            </w:pPr>
            <w:r>
              <w:rPr>
                <w:rFonts w:ascii="宋体"/>
                <w:w w:val="95"/>
                <w:sz w:val="13"/>
              </w:rPr>
              <w:t>1,173,315.80</w:t>
            </w:r>
            <w:r>
              <w:rPr>
                <w:rFonts w:ascii="宋体"/>
                <w:sz w:val="13"/>
              </w:rPr>
            </w:r>
          </w:p>
        </w:tc>
        <w:tc>
          <w:tcPr>
            <w:tcW w:w="1277" w:type="dxa"/>
            <w:tcBorders>
              <w:top w:val="nil" w:sz="6" w:space="0" w:color="auto"/>
              <w:left w:val="nil" w:sz="6" w:space="0" w:color="auto"/>
              <w:bottom w:val="nil" w:sz="6" w:space="0" w:color="auto"/>
              <w:right w:val="nil" w:sz="6" w:space="0" w:color="auto"/>
            </w:tcBorders>
          </w:tcPr>
          <w:p>
            <w:pPr>
              <w:pStyle w:val="TableParagraph"/>
              <w:spacing w:line="149" w:lineRule="exact"/>
              <w:ind w:right="132"/>
              <w:jc w:val="right"/>
              <w:rPr>
                <w:rFonts w:ascii="宋体" w:hAnsi="宋体" w:cs="宋体" w:eastAsia="宋体" w:hint="default"/>
                <w:sz w:val="13"/>
                <w:szCs w:val="13"/>
              </w:rPr>
            </w:pPr>
            <w:r>
              <w:rPr>
                <w:rFonts w:ascii="宋体"/>
                <w:w w:val="95"/>
                <w:sz w:val="13"/>
              </w:rPr>
              <w:t>58.36</w:t>
            </w:r>
            <w:r>
              <w:rPr>
                <w:rFonts w:ascii="宋体"/>
                <w:sz w:val="13"/>
              </w:rPr>
            </w:r>
          </w:p>
        </w:tc>
        <w:tc>
          <w:tcPr>
            <w:tcW w:w="959" w:type="dxa"/>
            <w:tcBorders>
              <w:top w:val="nil" w:sz="6" w:space="0" w:color="auto"/>
              <w:left w:val="nil" w:sz="6" w:space="0" w:color="auto"/>
              <w:bottom w:val="nil" w:sz="6" w:space="0" w:color="auto"/>
              <w:right w:val="nil" w:sz="6" w:space="0" w:color="auto"/>
            </w:tcBorders>
          </w:tcPr>
          <w:p>
            <w:pPr>
              <w:pStyle w:val="TableParagraph"/>
              <w:spacing w:line="149" w:lineRule="exact"/>
              <w:ind w:right="33"/>
              <w:jc w:val="right"/>
              <w:rPr>
                <w:rFonts w:ascii="宋体" w:hAnsi="宋体" w:cs="宋体" w:eastAsia="宋体" w:hint="default"/>
                <w:sz w:val="13"/>
                <w:szCs w:val="13"/>
              </w:rPr>
            </w:pPr>
            <w:r>
              <w:rPr>
                <w:rFonts w:ascii="宋体"/>
                <w:w w:val="95"/>
                <w:sz w:val="13"/>
              </w:rPr>
              <w:t>959,657.90</w:t>
            </w:r>
            <w:r>
              <w:rPr>
                <w:rFonts w:ascii="宋体"/>
                <w:sz w:val="13"/>
              </w:rPr>
            </w:r>
          </w:p>
        </w:tc>
      </w:tr>
      <w:tr>
        <w:trPr>
          <w:trHeight w:val="168"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149" w:lineRule="exact"/>
              <w:ind w:left="35" w:right="0"/>
              <w:jc w:val="left"/>
              <w:rPr>
                <w:rFonts w:ascii="宋体" w:hAnsi="宋体" w:cs="宋体" w:eastAsia="宋体" w:hint="default"/>
                <w:sz w:val="13"/>
                <w:szCs w:val="13"/>
              </w:rPr>
            </w:pPr>
            <w:r>
              <w:rPr>
                <w:rFonts w:ascii="宋体" w:hAnsi="宋体" w:cs="宋体" w:eastAsia="宋体" w:hint="default"/>
                <w:sz w:val="13"/>
                <w:szCs w:val="13"/>
              </w:rPr>
              <w:t>值准备</w:t>
            </w:r>
          </w:p>
        </w:tc>
        <w:tc>
          <w:tcPr>
            <w:tcW w:w="1062"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r>
      <w:tr>
        <w:trPr>
          <w:trHeight w:val="312"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2、单项金额非重大且单独计提</w:t>
            </w:r>
          </w:p>
        </w:tc>
        <w:tc>
          <w:tcPr>
            <w:tcW w:w="1062" w:type="dxa"/>
            <w:tcBorders>
              <w:top w:val="nil" w:sz="6" w:space="0" w:color="auto"/>
              <w:left w:val="nil" w:sz="6" w:space="0" w:color="auto"/>
              <w:bottom w:val="nil" w:sz="6" w:space="0" w:color="auto"/>
              <w:right w:val="nil" w:sz="6" w:space="0" w:color="auto"/>
            </w:tcBorders>
          </w:tcPr>
          <w:p>
            <w:pPr>
              <w:pStyle w:val="TableParagraph"/>
              <w:spacing w:line="149" w:lineRule="exact"/>
              <w:ind w:right="32"/>
              <w:jc w:val="right"/>
              <w:rPr>
                <w:rFonts w:ascii="宋体" w:hAnsi="宋体" w:cs="宋体" w:eastAsia="宋体" w:hint="default"/>
                <w:sz w:val="13"/>
                <w:szCs w:val="13"/>
              </w:rPr>
            </w:pPr>
            <w:r>
              <w:rPr>
                <w:rFonts w:ascii="宋体"/>
                <w:w w:val="95"/>
                <w:sz w:val="13"/>
              </w:rPr>
              <w:t>41,636.84</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49" w:lineRule="exact"/>
              <w:ind w:right="107"/>
              <w:jc w:val="right"/>
              <w:rPr>
                <w:rFonts w:ascii="宋体" w:hAnsi="宋体" w:cs="宋体" w:eastAsia="宋体" w:hint="default"/>
                <w:sz w:val="13"/>
                <w:szCs w:val="13"/>
              </w:rPr>
            </w:pPr>
            <w:r>
              <w:rPr>
                <w:rFonts w:ascii="宋体"/>
                <w:w w:val="95"/>
                <w:sz w:val="13"/>
              </w:rPr>
              <w:t>2.11</w:t>
            </w:r>
            <w:r>
              <w:rPr>
                <w:rFonts w:ascii="宋体"/>
                <w:sz w:val="13"/>
              </w:rPr>
            </w:r>
          </w:p>
        </w:tc>
        <w:tc>
          <w:tcPr>
            <w:tcW w:w="1177" w:type="dxa"/>
            <w:tcBorders>
              <w:top w:val="nil" w:sz="6" w:space="0" w:color="auto"/>
              <w:left w:val="nil" w:sz="6" w:space="0" w:color="auto"/>
              <w:bottom w:val="nil" w:sz="6" w:space="0" w:color="auto"/>
              <w:right w:val="nil" w:sz="6" w:space="0" w:color="auto"/>
            </w:tcBorders>
          </w:tcPr>
          <w:p>
            <w:pPr>
              <w:pStyle w:val="TableParagraph"/>
              <w:spacing w:line="149" w:lineRule="exact"/>
              <w:ind w:right="288"/>
              <w:jc w:val="right"/>
              <w:rPr>
                <w:rFonts w:ascii="宋体" w:hAnsi="宋体" w:cs="宋体" w:eastAsia="宋体" w:hint="default"/>
                <w:sz w:val="13"/>
                <w:szCs w:val="13"/>
              </w:rPr>
            </w:pPr>
            <w:r>
              <w:rPr>
                <w:rFonts w:ascii="宋体"/>
                <w:w w:val="95"/>
                <w:sz w:val="13"/>
              </w:rPr>
              <w:t>41,636.84</w:t>
            </w:r>
            <w:r>
              <w:rPr>
                <w:rFonts w:ascii="宋体"/>
                <w:sz w:val="13"/>
              </w:rPr>
            </w:r>
          </w:p>
        </w:tc>
        <w:tc>
          <w:tcPr>
            <w:tcW w:w="1193" w:type="dxa"/>
            <w:tcBorders>
              <w:top w:val="nil" w:sz="6" w:space="0" w:color="auto"/>
              <w:left w:val="nil" w:sz="6" w:space="0" w:color="auto"/>
              <w:bottom w:val="nil" w:sz="6" w:space="0" w:color="auto"/>
              <w:right w:val="nil" w:sz="6" w:space="0" w:color="auto"/>
            </w:tcBorders>
          </w:tcPr>
          <w:p>
            <w:pPr>
              <w:pStyle w:val="TableParagraph"/>
              <w:spacing w:line="149" w:lineRule="exact"/>
              <w:ind w:right="34"/>
              <w:jc w:val="right"/>
              <w:rPr>
                <w:rFonts w:ascii="宋体" w:hAnsi="宋体" w:cs="宋体" w:eastAsia="宋体" w:hint="default"/>
                <w:sz w:val="13"/>
                <w:szCs w:val="13"/>
              </w:rPr>
            </w:pPr>
            <w:r>
              <w:rPr>
                <w:rFonts w:ascii="宋体"/>
                <w:w w:val="95"/>
                <w:sz w:val="13"/>
              </w:rPr>
              <w:t>83,636.84</w:t>
            </w:r>
            <w:r>
              <w:rPr>
                <w:rFonts w:ascii="宋体"/>
                <w:sz w:val="13"/>
              </w:rPr>
            </w:r>
          </w:p>
        </w:tc>
        <w:tc>
          <w:tcPr>
            <w:tcW w:w="1277" w:type="dxa"/>
            <w:tcBorders>
              <w:top w:val="nil" w:sz="6" w:space="0" w:color="auto"/>
              <w:left w:val="nil" w:sz="6" w:space="0" w:color="auto"/>
              <w:bottom w:val="nil" w:sz="6" w:space="0" w:color="auto"/>
              <w:right w:val="nil" w:sz="6" w:space="0" w:color="auto"/>
            </w:tcBorders>
          </w:tcPr>
          <w:p>
            <w:pPr>
              <w:pStyle w:val="TableParagraph"/>
              <w:spacing w:line="149" w:lineRule="exact"/>
              <w:ind w:right="132"/>
              <w:jc w:val="right"/>
              <w:rPr>
                <w:rFonts w:ascii="宋体" w:hAnsi="宋体" w:cs="宋体" w:eastAsia="宋体" w:hint="default"/>
                <w:sz w:val="13"/>
                <w:szCs w:val="13"/>
              </w:rPr>
            </w:pPr>
            <w:r>
              <w:rPr>
                <w:rFonts w:ascii="宋体"/>
                <w:w w:val="95"/>
                <w:sz w:val="13"/>
              </w:rPr>
              <w:t>4.16</w:t>
            </w:r>
            <w:r>
              <w:rPr>
                <w:rFonts w:ascii="宋体"/>
                <w:sz w:val="13"/>
              </w:rPr>
            </w:r>
          </w:p>
        </w:tc>
        <w:tc>
          <w:tcPr>
            <w:tcW w:w="959" w:type="dxa"/>
            <w:tcBorders>
              <w:top w:val="nil" w:sz="6" w:space="0" w:color="auto"/>
              <w:left w:val="nil" w:sz="6" w:space="0" w:color="auto"/>
              <w:bottom w:val="nil" w:sz="6" w:space="0" w:color="auto"/>
              <w:right w:val="nil" w:sz="6" w:space="0" w:color="auto"/>
            </w:tcBorders>
          </w:tcPr>
          <w:p>
            <w:pPr>
              <w:pStyle w:val="TableParagraph"/>
              <w:spacing w:line="149" w:lineRule="exact"/>
              <w:ind w:right="33"/>
              <w:jc w:val="right"/>
              <w:rPr>
                <w:rFonts w:ascii="宋体" w:hAnsi="宋体" w:cs="宋体" w:eastAsia="宋体" w:hint="default"/>
                <w:sz w:val="13"/>
                <w:szCs w:val="13"/>
              </w:rPr>
            </w:pPr>
            <w:r>
              <w:rPr>
                <w:rFonts w:ascii="宋体"/>
                <w:w w:val="95"/>
                <w:sz w:val="13"/>
              </w:rPr>
              <w:t>83,636.84</w:t>
            </w:r>
            <w:r>
              <w:rPr>
                <w:rFonts w:ascii="宋体"/>
                <w:sz w:val="13"/>
              </w:rPr>
            </w:r>
          </w:p>
        </w:tc>
      </w:tr>
      <w:tr>
        <w:trPr>
          <w:trHeight w:val="168"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149" w:lineRule="exact"/>
              <w:ind w:left="35" w:right="0"/>
              <w:jc w:val="left"/>
              <w:rPr>
                <w:rFonts w:ascii="宋体" w:hAnsi="宋体" w:cs="宋体" w:eastAsia="宋体" w:hint="default"/>
                <w:sz w:val="13"/>
                <w:szCs w:val="13"/>
              </w:rPr>
            </w:pPr>
            <w:r>
              <w:rPr>
                <w:rFonts w:ascii="宋体" w:hAnsi="宋体" w:cs="宋体" w:eastAsia="宋体" w:hint="default"/>
                <w:sz w:val="13"/>
                <w:szCs w:val="13"/>
              </w:rPr>
              <w:t>减值准备</w:t>
            </w:r>
          </w:p>
        </w:tc>
        <w:tc>
          <w:tcPr>
            <w:tcW w:w="1062"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r>
      <w:tr>
        <w:trPr>
          <w:trHeight w:val="312"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3、其他划分为类似信用风险特</w:t>
            </w:r>
          </w:p>
        </w:tc>
        <w:tc>
          <w:tcPr>
            <w:tcW w:w="1062" w:type="dxa"/>
            <w:tcBorders>
              <w:top w:val="nil" w:sz="6" w:space="0" w:color="auto"/>
              <w:left w:val="nil" w:sz="6" w:space="0" w:color="auto"/>
              <w:bottom w:val="nil" w:sz="6" w:space="0" w:color="auto"/>
              <w:right w:val="nil" w:sz="6" w:space="0" w:color="auto"/>
            </w:tcBorders>
          </w:tcPr>
          <w:p>
            <w:pPr>
              <w:pStyle w:val="TableParagraph"/>
              <w:spacing w:line="149" w:lineRule="exact"/>
              <w:ind w:right="32"/>
              <w:jc w:val="right"/>
              <w:rPr>
                <w:rFonts w:ascii="宋体" w:hAnsi="宋体" w:cs="宋体" w:eastAsia="宋体" w:hint="default"/>
                <w:sz w:val="13"/>
                <w:szCs w:val="13"/>
              </w:rPr>
            </w:pPr>
            <w:r>
              <w:rPr>
                <w:rFonts w:ascii="宋体"/>
                <w:w w:val="95"/>
                <w:sz w:val="13"/>
              </w:rPr>
              <w:t>719,107.90</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49" w:lineRule="exact"/>
              <w:ind w:right="107"/>
              <w:jc w:val="right"/>
              <w:rPr>
                <w:rFonts w:ascii="宋体" w:hAnsi="宋体" w:cs="宋体" w:eastAsia="宋体" w:hint="default"/>
                <w:sz w:val="13"/>
                <w:szCs w:val="13"/>
              </w:rPr>
            </w:pPr>
            <w:r>
              <w:rPr>
                <w:rFonts w:ascii="宋体"/>
                <w:w w:val="95"/>
                <w:sz w:val="13"/>
              </w:rPr>
              <w:t>36.39</w:t>
            </w:r>
            <w:r>
              <w:rPr>
                <w:rFonts w:ascii="宋体"/>
                <w:sz w:val="13"/>
              </w:rPr>
            </w:r>
          </w:p>
        </w:tc>
        <w:tc>
          <w:tcPr>
            <w:tcW w:w="1177" w:type="dxa"/>
            <w:tcBorders>
              <w:top w:val="nil" w:sz="6" w:space="0" w:color="auto"/>
              <w:left w:val="nil" w:sz="6" w:space="0" w:color="auto"/>
              <w:bottom w:val="nil" w:sz="6" w:space="0" w:color="auto"/>
              <w:right w:val="nil" w:sz="6" w:space="0" w:color="auto"/>
            </w:tcBorders>
          </w:tcPr>
          <w:p>
            <w:pPr>
              <w:pStyle w:val="TableParagraph"/>
              <w:spacing w:line="149" w:lineRule="exact"/>
              <w:ind w:right="288"/>
              <w:jc w:val="right"/>
              <w:rPr>
                <w:rFonts w:ascii="宋体" w:hAnsi="宋体" w:cs="宋体" w:eastAsia="宋体" w:hint="default"/>
                <w:sz w:val="13"/>
                <w:szCs w:val="13"/>
              </w:rPr>
            </w:pPr>
            <w:r>
              <w:rPr>
                <w:rFonts w:ascii="宋体"/>
                <w:w w:val="95"/>
                <w:sz w:val="13"/>
              </w:rPr>
              <w:t>407,951.65</w:t>
            </w:r>
            <w:r>
              <w:rPr>
                <w:rFonts w:ascii="宋体"/>
                <w:sz w:val="13"/>
              </w:rPr>
            </w:r>
          </w:p>
        </w:tc>
        <w:tc>
          <w:tcPr>
            <w:tcW w:w="1193" w:type="dxa"/>
            <w:tcBorders>
              <w:top w:val="nil" w:sz="6" w:space="0" w:color="auto"/>
              <w:left w:val="nil" w:sz="6" w:space="0" w:color="auto"/>
              <w:bottom w:val="nil" w:sz="6" w:space="0" w:color="auto"/>
              <w:right w:val="nil" w:sz="6" w:space="0" w:color="auto"/>
            </w:tcBorders>
          </w:tcPr>
          <w:p>
            <w:pPr>
              <w:pStyle w:val="TableParagraph"/>
              <w:spacing w:line="149" w:lineRule="exact"/>
              <w:ind w:right="34"/>
              <w:jc w:val="right"/>
              <w:rPr>
                <w:rFonts w:ascii="宋体" w:hAnsi="宋体" w:cs="宋体" w:eastAsia="宋体" w:hint="default"/>
                <w:sz w:val="13"/>
                <w:szCs w:val="13"/>
              </w:rPr>
            </w:pPr>
            <w:r>
              <w:rPr>
                <w:rFonts w:ascii="宋体"/>
                <w:w w:val="95"/>
                <w:sz w:val="13"/>
              </w:rPr>
              <w:t>753,578.21</w:t>
            </w:r>
            <w:r>
              <w:rPr>
                <w:rFonts w:ascii="宋体"/>
                <w:sz w:val="13"/>
              </w:rPr>
            </w:r>
          </w:p>
        </w:tc>
        <w:tc>
          <w:tcPr>
            <w:tcW w:w="1277" w:type="dxa"/>
            <w:tcBorders>
              <w:top w:val="nil" w:sz="6" w:space="0" w:color="auto"/>
              <w:left w:val="nil" w:sz="6" w:space="0" w:color="auto"/>
              <w:bottom w:val="nil" w:sz="6" w:space="0" w:color="auto"/>
              <w:right w:val="nil" w:sz="6" w:space="0" w:color="auto"/>
            </w:tcBorders>
          </w:tcPr>
          <w:p>
            <w:pPr>
              <w:pStyle w:val="TableParagraph"/>
              <w:spacing w:line="149" w:lineRule="exact"/>
              <w:ind w:right="132"/>
              <w:jc w:val="right"/>
              <w:rPr>
                <w:rFonts w:ascii="宋体" w:hAnsi="宋体" w:cs="宋体" w:eastAsia="宋体" w:hint="default"/>
                <w:sz w:val="13"/>
                <w:szCs w:val="13"/>
              </w:rPr>
            </w:pPr>
            <w:r>
              <w:rPr>
                <w:rFonts w:ascii="宋体"/>
                <w:w w:val="95"/>
                <w:sz w:val="13"/>
              </w:rPr>
              <w:t>37.48</w:t>
            </w:r>
            <w:r>
              <w:rPr>
                <w:rFonts w:ascii="宋体"/>
                <w:sz w:val="13"/>
              </w:rPr>
            </w:r>
          </w:p>
        </w:tc>
        <w:tc>
          <w:tcPr>
            <w:tcW w:w="959" w:type="dxa"/>
            <w:tcBorders>
              <w:top w:val="nil" w:sz="6" w:space="0" w:color="auto"/>
              <w:left w:val="nil" w:sz="6" w:space="0" w:color="auto"/>
              <w:bottom w:val="nil" w:sz="6" w:space="0" w:color="auto"/>
              <w:right w:val="nil" w:sz="6" w:space="0" w:color="auto"/>
            </w:tcBorders>
          </w:tcPr>
          <w:p>
            <w:pPr>
              <w:pStyle w:val="TableParagraph"/>
              <w:spacing w:line="149" w:lineRule="exact"/>
              <w:ind w:right="33"/>
              <w:jc w:val="right"/>
              <w:rPr>
                <w:rFonts w:ascii="宋体" w:hAnsi="宋体" w:cs="宋体" w:eastAsia="宋体" w:hint="default"/>
                <w:sz w:val="13"/>
                <w:szCs w:val="13"/>
              </w:rPr>
            </w:pPr>
            <w:r>
              <w:rPr>
                <w:rFonts w:ascii="宋体"/>
                <w:w w:val="95"/>
                <w:sz w:val="13"/>
              </w:rPr>
              <w:t>385,469.43</w:t>
            </w:r>
            <w:r>
              <w:rPr>
                <w:rFonts w:ascii="宋体"/>
                <w:sz w:val="13"/>
              </w:rPr>
            </w:r>
          </w:p>
        </w:tc>
      </w:tr>
      <w:tr>
        <w:trPr>
          <w:trHeight w:val="168"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149" w:lineRule="exact"/>
              <w:ind w:left="35" w:right="0"/>
              <w:jc w:val="left"/>
              <w:rPr>
                <w:rFonts w:ascii="宋体" w:hAnsi="宋体" w:cs="宋体" w:eastAsia="宋体" w:hint="default"/>
                <w:sz w:val="13"/>
                <w:szCs w:val="13"/>
              </w:rPr>
            </w:pPr>
            <w:r>
              <w:rPr>
                <w:rFonts w:ascii="宋体" w:hAnsi="宋体" w:cs="宋体" w:eastAsia="宋体" w:hint="default"/>
                <w:sz w:val="13"/>
                <w:szCs w:val="13"/>
              </w:rPr>
              <w:t>征的组合：</w:t>
            </w:r>
          </w:p>
        </w:tc>
        <w:tc>
          <w:tcPr>
            <w:tcW w:w="1062"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r>
      <w:tr>
        <w:trPr>
          <w:trHeight w:val="157" w:hRule="exact"/>
        </w:trPr>
        <w:tc>
          <w:tcPr>
            <w:tcW w:w="1972"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149" w:lineRule="exact"/>
              <w:ind w:right="32"/>
              <w:jc w:val="right"/>
              <w:rPr>
                <w:rFonts w:ascii="宋体" w:hAnsi="宋体" w:cs="宋体" w:eastAsia="宋体" w:hint="default"/>
                <w:sz w:val="13"/>
                <w:szCs w:val="13"/>
              </w:rPr>
            </w:pPr>
            <w:r>
              <w:rPr>
                <w:rFonts w:ascii="宋体"/>
                <w:w w:val="95"/>
                <w:sz w:val="13"/>
              </w:rPr>
              <w:t>0.00</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49" w:lineRule="exact"/>
              <w:ind w:right="107"/>
              <w:jc w:val="right"/>
              <w:rPr>
                <w:rFonts w:ascii="宋体" w:hAnsi="宋体" w:cs="宋体" w:eastAsia="宋体" w:hint="default"/>
                <w:sz w:val="13"/>
                <w:szCs w:val="13"/>
              </w:rPr>
            </w:pPr>
            <w:r>
              <w:rPr>
                <w:rFonts w:ascii="宋体"/>
                <w:w w:val="95"/>
                <w:sz w:val="13"/>
              </w:rPr>
              <w:t>0.00</w:t>
            </w:r>
            <w:r>
              <w:rPr>
                <w:rFonts w:ascii="宋体"/>
                <w:sz w:val="13"/>
              </w:rPr>
            </w:r>
          </w:p>
        </w:tc>
        <w:tc>
          <w:tcPr>
            <w:tcW w:w="1177" w:type="dxa"/>
            <w:tcBorders>
              <w:top w:val="nil" w:sz="6" w:space="0" w:color="auto"/>
              <w:left w:val="nil" w:sz="6" w:space="0" w:color="auto"/>
              <w:bottom w:val="nil" w:sz="6" w:space="0" w:color="auto"/>
              <w:right w:val="nil" w:sz="6" w:space="0" w:color="auto"/>
            </w:tcBorders>
          </w:tcPr>
          <w:p>
            <w:pPr>
              <w:pStyle w:val="TableParagraph"/>
              <w:spacing w:line="149" w:lineRule="exact"/>
              <w:ind w:right="288"/>
              <w:jc w:val="right"/>
              <w:rPr>
                <w:rFonts w:ascii="宋体" w:hAnsi="宋体" w:cs="宋体" w:eastAsia="宋体" w:hint="default"/>
                <w:sz w:val="13"/>
                <w:szCs w:val="13"/>
              </w:rPr>
            </w:pPr>
            <w:r>
              <w:rPr>
                <w:rFonts w:ascii="宋体"/>
                <w:w w:val="95"/>
                <w:sz w:val="13"/>
              </w:rPr>
              <w:t>0.00</w:t>
            </w:r>
            <w:r>
              <w:rPr>
                <w:rFonts w:ascii="宋体"/>
                <w:sz w:val="13"/>
              </w:rPr>
            </w:r>
          </w:p>
        </w:tc>
        <w:tc>
          <w:tcPr>
            <w:tcW w:w="1193" w:type="dxa"/>
            <w:tcBorders>
              <w:top w:val="nil" w:sz="6" w:space="0" w:color="auto"/>
              <w:left w:val="nil" w:sz="6" w:space="0" w:color="auto"/>
              <w:bottom w:val="nil" w:sz="6" w:space="0" w:color="auto"/>
              <w:right w:val="nil" w:sz="6" w:space="0" w:color="auto"/>
            </w:tcBorders>
          </w:tcPr>
          <w:p>
            <w:pPr>
              <w:pStyle w:val="TableParagraph"/>
              <w:spacing w:line="149" w:lineRule="exact"/>
              <w:ind w:right="34"/>
              <w:jc w:val="right"/>
              <w:rPr>
                <w:rFonts w:ascii="宋体" w:hAnsi="宋体" w:cs="宋体" w:eastAsia="宋体" w:hint="default"/>
                <w:sz w:val="13"/>
                <w:szCs w:val="13"/>
              </w:rPr>
            </w:pPr>
            <w:r>
              <w:rPr>
                <w:rFonts w:ascii="宋体"/>
                <w:w w:val="95"/>
                <w:sz w:val="13"/>
              </w:rPr>
              <w:t>50,000.00</w:t>
            </w:r>
            <w:r>
              <w:rPr>
                <w:rFonts w:ascii="宋体"/>
                <w:sz w:val="13"/>
              </w:rPr>
            </w:r>
          </w:p>
        </w:tc>
        <w:tc>
          <w:tcPr>
            <w:tcW w:w="1277" w:type="dxa"/>
            <w:tcBorders>
              <w:top w:val="nil" w:sz="6" w:space="0" w:color="auto"/>
              <w:left w:val="nil" w:sz="6" w:space="0" w:color="auto"/>
              <w:bottom w:val="nil" w:sz="6" w:space="0" w:color="auto"/>
              <w:right w:val="nil" w:sz="6" w:space="0" w:color="auto"/>
            </w:tcBorders>
          </w:tcPr>
          <w:p>
            <w:pPr>
              <w:pStyle w:val="TableParagraph"/>
              <w:spacing w:line="149" w:lineRule="exact"/>
              <w:ind w:right="132"/>
              <w:jc w:val="right"/>
              <w:rPr>
                <w:rFonts w:ascii="宋体" w:hAnsi="宋体" w:cs="宋体" w:eastAsia="宋体" w:hint="default"/>
                <w:sz w:val="13"/>
                <w:szCs w:val="13"/>
              </w:rPr>
            </w:pPr>
            <w:r>
              <w:rPr>
                <w:rFonts w:ascii="宋体"/>
                <w:w w:val="95"/>
                <w:sz w:val="13"/>
              </w:rPr>
              <w:t>2.49</w:t>
            </w:r>
            <w:r>
              <w:rPr>
                <w:rFonts w:ascii="宋体"/>
                <w:sz w:val="13"/>
              </w:rPr>
            </w:r>
          </w:p>
        </w:tc>
        <w:tc>
          <w:tcPr>
            <w:tcW w:w="959" w:type="dxa"/>
            <w:tcBorders>
              <w:top w:val="nil" w:sz="6" w:space="0" w:color="auto"/>
              <w:left w:val="nil" w:sz="6" w:space="0" w:color="auto"/>
              <w:bottom w:val="nil" w:sz="6" w:space="0" w:color="auto"/>
              <w:right w:val="nil" w:sz="6" w:space="0" w:color="auto"/>
            </w:tcBorders>
          </w:tcPr>
          <w:p>
            <w:pPr>
              <w:pStyle w:val="TableParagraph"/>
              <w:spacing w:line="149" w:lineRule="exact"/>
              <w:ind w:right="33"/>
              <w:jc w:val="right"/>
              <w:rPr>
                <w:rFonts w:ascii="宋体" w:hAnsi="宋体" w:cs="宋体" w:eastAsia="宋体" w:hint="default"/>
                <w:sz w:val="13"/>
                <w:szCs w:val="13"/>
              </w:rPr>
            </w:pPr>
            <w:r>
              <w:rPr>
                <w:rFonts w:ascii="宋体"/>
                <w:w w:val="95"/>
                <w:sz w:val="13"/>
              </w:rPr>
              <w:t>10,000.00</w:t>
            </w:r>
            <w:r>
              <w:rPr>
                <w:rFonts w:ascii="宋体"/>
                <w:sz w:val="13"/>
              </w:rPr>
            </w:r>
          </w:p>
        </w:tc>
      </w:tr>
      <w:tr>
        <w:trPr>
          <w:trHeight w:val="157"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138" w:lineRule="exact"/>
              <w:ind w:left="35" w:right="0"/>
              <w:jc w:val="left"/>
              <w:rPr>
                <w:rFonts w:ascii="宋体" w:hAnsi="宋体" w:cs="宋体" w:eastAsia="宋体" w:hint="default"/>
                <w:sz w:val="13"/>
                <w:szCs w:val="13"/>
              </w:rPr>
            </w:pPr>
            <w:r>
              <w:rPr>
                <w:rFonts w:ascii="宋体" w:hAnsi="宋体" w:cs="宋体" w:eastAsia="宋体" w:hint="default"/>
                <w:sz w:val="13"/>
                <w:szCs w:val="13"/>
              </w:rPr>
              <w:t>其中：单项金额重大</w:t>
            </w:r>
          </w:p>
        </w:tc>
        <w:tc>
          <w:tcPr>
            <w:tcW w:w="1062"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r>
      <w:tr>
        <w:trPr>
          <w:trHeight w:val="157" w:hRule="exact"/>
        </w:trPr>
        <w:tc>
          <w:tcPr>
            <w:tcW w:w="1972"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149" w:lineRule="exact"/>
              <w:ind w:right="32"/>
              <w:jc w:val="right"/>
              <w:rPr>
                <w:rFonts w:ascii="宋体" w:hAnsi="宋体" w:cs="宋体" w:eastAsia="宋体" w:hint="default"/>
                <w:sz w:val="13"/>
                <w:szCs w:val="13"/>
              </w:rPr>
            </w:pPr>
            <w:r>
              <w:rPr>
                <w:rFonts w:ascii="宋体"/>
                <w:w w:val="95"/>
                <w:sz w:val="13"/>
              </w:rPr>
              <w:t>719,107.90</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49" w:lineRule="exact"/>
              <w:ind w:right="107"/>
              <w:jc w:val="right"/>
              <w:rPr>
                <w:rFonts w:ascii="宋体" w:hAnsi="宋体" w:cs="宋体" w:eastAsia="宋体" w:hint="default"/>
                <w:sz w:val="13"/>
                <w:szCs w:val="13"/>
              </w:rPr>
            </w:pPr>
            <w:r>
              <w:rPr>
                <w:rFonts w:ascii="宋体"/>
                <w:w w:val="95"/>
                <w:sz w:val="13"/>
              </w:rPr>
              <w:t>36.39</w:t>
            </w:r>
            <w:r>
              <w:rPr>
                <w:rFonts w:ascii="宋体"/>
                <w:sz w:val="13"/>
              </w:rPr>
            </w:r>
          </w:p>
        </w:tc>
        <w:tc>
          <w:tcPr>
            <w:tcW w:w="1177" w:type="dxa"/>
            <w:tcBorders>
              <w:top w:val="nil" w:sz="6" w:space="0" w:color="auto"/>
              <w:left w:val="nil" w:sz="6" w:space="0" w:color="auto"/>
              <w:bottom w:val="nil" w:sz="6" w:space="0" w:color="auto"/>
              <w:right w:val="nil" w:sz="6" w:space="0" w:color="auto"/>
            </w:tcBorders>
          </w:tcPr>
          <w:p>
            <w:pPr>
              <w:pStyle w:val="TableParagraph"/>
              <w:spacing w:line="149" w:lineRule="exact"/>
              <w:ind w:right="288"/>
              <w:jc w:val="right"/>
              <w:rPr>
                <w:rFonts w:ascii="宋体" w:hAnsi="宋体" w:cs="宋体" w:eastAsia="宋体" w:hint="default"/>
                <w:sz w:val="13"/>
                <w:szCs w:val="13"/>
              </w:rPr>
            </w:pPr>
            <w:r>
              <w:rPr>
                <w:rFonts w:ascii="宋体"/>
                <w:w w:val="95"/>
                <w:sz w:val="13"/>
              </w:rPr>
              <w:t>407,951.65</w:t>
            </w:r>
            <w:r>
              <w:rPr>
                <w:rFonts w:ascii="宋体"/>
                <w:sz w:val="13"/>
              </w:rPr>
            </w:r>
          </w:p>
        </w:tc>
        <w:tc>
          <w:tcPr>
            <w:tcW w:w="1193" w:type="dxa"/>
            <w:tcBorders>
              <w:top w:val="nil" w:sz="6" w:space="0" w:color="auto"/>
              <w:left w:val="nil" w:sz="6" w:space="0" w:color="auto"/>
              <w:bottom w:val="nil" w:sz="6" w:space="0" w:color="auto"/>
              <w:right w:val="nil" w:sz="6" w:space="0" w:color="auto"/>
            </w:tcBorders>
          </w:tcPr>
          <w:p>
            <w:pPr>
              <w:pStyle w:val="TableParagraph"/>
              <w:spacing w:line="149" w:lineRule="exact"/>
              <w:ind w:right="34"/>
              <w:jc w:val="right"/>
              <w:rPr>
                <w:rFonts w:ascii="宋体" w:hAnsi="宋体" w:cs="宋体" w:eastAsia="宋体" w:hint="default"/>
                <w:sz w:val="13"/>
                <w:szCs w:val="13"/>
              </w:rPr>
            </w:pPr>
            <w:r>
              <w:rPr>
                <w:rFonts w:ascii="宋体"/>
                <w:w w:val="95"/>
                <w:sz w:val="13"/>
              </w:rPr>
              <w:t>703,578.21</w:t>
            </w:r>
            <w:r>
              <w:rPr>
                <w:rFonts w:ascii="宋体"/>
                <w:sz w:val="13"/>
              </w:rPr>
            </w:r>
          </w:p>
        </w:tc>
        <w:tc>
          <w:tcPr>
            <w:tcW w:w="1277" w:type="dxa"/>
            <w:tcBorders>
              <w:top w:val="nil" w:sz="6" w:space="0" w:color="auto"/>
              <w:left w:val="nil" w:sz="6" w:space="0" w:color="auto"/>
              <w:bottom w:val="nil" w:sz="6" w:space="0" w:color="auto"/>
              <w:right w:val="nil" w:sz="6" w:space="0" w:color="auto"/>
            </w:tcBorders>
          </w:tcPr>
          <w:p>
            <w:pPr>
              <w:pStyle w:val="TableParagraph"/>
              <w:spacing w:line="149" w:lineRule="exact"/>
              <w:ind w:right="132"/>
              <w:jc w:val="right"/>
              <w:rPr>
                <w:rFonts w:ascii="宋体" w:hAnsi="宋体" w:cs="宋体" w:eastAsia="宋体" w:hint="default"/>
                <w:sz w:val="13"/>
                <w:szCs w:val="13"/>
              </w:rPr>
            </w:pPr>
            <w:r>
              <w:rPr>
                <w:rFonts w:ascii="宋体"/>
                <w:w w:val="95"/>
                <w:sz w:val="13"/>
              </w:rPr>
              <w:t>34.99</w:t>
            </w:r>
            <w:r>
              <w:rPr>
                <w:rFonts w:ascii="宋体"/>
                <w:sz w:val="13"/>
              </w:rPr>
            </w:r>
          </w:p>
        </w:tc>
        <w:tc>
          <w:tcPr>
            <w:tcW w:w="959" w:type="dxa"/>
            <w:tcBorders>
              <w:top w:val="nil" w:sz="6" w:space="0" w:color="auto"/>
              <w:left w:val="nil" w:sz="6" w:space="0" w:color="auto"/>
              <w:bottom w:val="nil" w:sz="6" w:space="0" w:color="auto"/>
              <w:right w:val="nil" w:sz="6" w:space="0" w:color="auto"/>
            </w:tcBorders>
          </w:tcPr>
          <w:p>
            <w:pPr>
              <w:pStyle w:val="TableParagraph"/>
              <w:spacing w:line="149" w:lineRule="exact"/>
              <w:ind w:right="33"/>
              <w:jc w:val="right"/>
              <w:rPr>
                <w:rFonts w:ascii="宋体" w:hAnsi="宋体" w:cs="宋体" w:eastAsia="宋体" w:hint="default"/>
                <w:sz w:val="13"/>
                <w:szCs w:val="13"/>
              </w:rPr>
            </w:pPr>
            <w:r>
              <w:rPr>
                <w:rFonts w:ascii="宋体"/>
                <w:w w:val="95"/>
                <w:sz w:val="13"/>
              </w:rPr>
              <w:t>375,469.43</w:t>
            </w:r>
            <w:r>
              <w:rPr>
                <w:rFonts w:ascii="宋体"/>
                <w:sz w:val="13"/>
              </w:rPr>
            </w:r>
          </w:p>
        </w:tc>
      </w:tr>
      <w:tr>
        <w:trPr>
          <w:trHeight w:val="208"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138" w:lineRule="exact"/>
              <w:ind w:left="426" w:right="0"/>
              <w:jc w:val="left"/>
              <w:rPr>
                <w:rFonts w:ascii="宋体" w:hAnsi="宋体" w:cs="宋体" w:eastAsia="宋体" w:hint="default"/>
                <w:sz w:val="13"/>
                <w:szCs w:val="13"/>
              </w:rPr>
            </w:pPr>
            <w:r>
              <w:rPr>
                <w:rFonts w:ascii="宋体" w:hAnsi="宋体" w:cs="宋体" w:eastAsia="宋体" w:hint="default"/>
                <w:sz w:val="13"/>
                <w:szCs w:val="13"/>
              </w:rPr>
              <w:t>单项金额非重大</w:t>
            </w:r>
          </w:p>
        </w:tc>
        <w:tc>
          <w:tcPr>
            <w:tcW w:w="1062"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45"/>
          <w:pgSz w:w="11900" w:h="16840"/>
          <w:pgMar w:header="970" w:footer="974" w:top="1160" w:bottom="1160" w:left="122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00" w:h="16840"/>
          <w:pgMar w:header="970" w:footer="974" w:top="1160" w:bottom="1160" w:left="780" w:right="1120"/>
        </w:sectPr>
      </w:pPr>
    </w:p>
    <w:p>
      <w:pPr>
        <w:spacing w:line="168" w:lineRule="exact" w:before="77"/>
        <w:ind w:left="580" w:right="-19" w:firstLine="391"/>
        <w:jc w:val="left"/>
        <w:rPr>
          <w:rFonts w:ascii="宋体" w:hAnsi="宋体" w:cs="宋体" w:eastAsia="宋体" w:hint="default"/>
          <w:sz w:val="13"/>
          <w:szCs w:val="13"/>
        </w:rPr>
      </w:pPr>
      <w:r>
        <w:rPr>
          <w:rFonts w:ascii="宋体" w:hAnsi="宋体" w:cs="宋体" w:eastAsia="宋体" w:hint="default"/>
          <w:spacing w:val="-2"/>
          <w:sz w:val="13"/>
          <w:szCs w:val="13"/>
        </w:rPr>
        <w:t>其中：单项金额非重大但</w:t>
      </w:r>
      <w:r>
        <w:rPr>
          <w:rFonts w:ascii="宋体" w:hAnsi="宋体" w:cs="宋体" w:eastAsia="宋体" w:hint="default"/>
          <w:w w:val="99"/>
          <w:sz w:val="13"/>
          <w:szCs w:val="13"/>
        </w:rPr>
        <w:t> </w:t>
      </w:r>
      <w:r>
        <w:rPr>
          <w:rFonts w:ascii="宋体" w:hAnsi="宋体" w:cs="宋体" w:eastAsia="宋体" w:hint="default"/>
          <w:sz w:val="13"/>
          <w:szCs w:val="13"/>
        </w:rPr>
        <w:t>按信用风险特征组合后该组合</w:t>
      </w:r>
      <w:r>
        <w:rPr>
          <w:rFonts w:ascii="宋体" w:hAnsi="宋体" w:cs="宋体" w:eastAsia="宋体" w:hint="default"/>
          <w:w w:val="99"/>
          <w:sz w:val="13"/>
          <w:szCs w:val="13"/>
        </w:rPr>
        <w:t> </w:t>
      </w:r>
      <w:r>
        <w:rPr>
          <w:rFonts w:ascii="宋体" w:hAnsi="宋体" w:cs="宋体" w:eastAsia="宋体" w:hint="default"/>
          <w:sz w:val="13"/>
          <w:szCs w:val="13"/>
        </w:rPr>
        <w:t>的风险较大</w:t>
      </w:r>
    </w:p>
    <w:p>
      <w:pPr>
        <w:spacing w:line="240" w:lineRule="auto" w:before="1"/>
        <w:rPr>
          <w:rFonts w:ascii="宋体" w:hAnsi="宋体" w:cs="宋体" w:eastAsia="宋体" w:hint="default"/>
          <w:sz w:val="10"/>
          <w:szCs w:val="10"/>
        </w:rPr>
      </w:pPr>
    </w:p>
    <w:p>
      <w:pPr>
        <w:spacing w:before="0"/>
        <w:ind w:left="580" w:right="-19" w:firstLine="0"/>
        <w:jc w:val="left"/>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tabs>
          <w:tab w:pos="1911" w:val="left" w:leader="none"/>
          <w:tab w:pos="2518" w:val="left" w:leader="none"/>
          <w:tab w:pos="3965" w:val="left" w:leader="none"/>
          <w:tab w:pos="5532" w:val="left" w:leader="none"/>
          <w:tab w:pos="6202" w:val="left" w:leader="none"/>
        </w:tabs>
        <w:spacing w:before="95"/>
        <w:ind w:left="346" w:right="0" w:firstLine="0"/>
        <w:jc w:val="left"/>
        <w:rPr>
          <w:rFonts w:ascii="宋体" w:hAnsi="宋体" w:cs="宋体" w:eastAsia="宋体" w:hint="default"/>
          <w:sz w:val="13"/>
          <w:szCs w:val="13"/>
        </w:rPr>
      </w:pPr>
      <w:r>
        <w:rPr>
          <w:rFonts w:ascii="宋体"/>
          <w:w w:val="95"/>
          <w:sz w:val="13"/>
        </w:rPr>
        <w:t>1,976,060.54</w:t>
        <w:tab/>
        <w:t>100.00</w:t>
        <w:tab/>
        <w:t>1,451,246.39</w:t>
        <w:tab/>
        <w:t>2,010,530.85</w:t>
        <w:tab/>
        <w:t>100.00</w:t>
        <w:tab/>
      </w:r>
      <w:r>
        <w:rPr>
          <w:rFonts w:ascii="宋体"/>
          <w:sz w:val="13"/>
        </w:rPr>
        <w:t>1,428,764.17</w:t>
      </w:r>
    </w:p>
    <w:p>
      <w:pPr>
        <w:spacing w:after="0"/>
        <w:jc w:val="left"/>
        <w:rPr>
          <w:rFonts w:ascii="宋体" w:hAnsi="宋体" w:cs="宋体" w:eastAsia="宋体" w:hint="default"/>
          <w:sz w:val="13"/>
          <w:szCs w:val="13"/>
        </w:rPr>
        <w:sectPr>
          <w:type w:val="continuous"/>
          <w:pgSz w:w="11900" w:h="16840"/>
          <w:pgMar w:top="1600" w:bottom="280" w:left="780" w:right="1120"/>
          <w:cols w:num="2" w:equalWidth="0">
            <w:col w:w="2381" w:space="40"/>
            <w:col w:w="7579"/>
          </w:cols>
        </w:sectPr>
      </w:pPr>
    </w:p>
    <w:p>
      <w:pPr>
        <w:spacing w:line="240" w:lineRule="auto" w:before="7"/>
        <w:rPr>
          <w:rFonts w:ascii="宋体" w:hAnsi="宋体" w:cs="宋体" w:eastAsia="宋体" w:hint="default"/>
          <w:sz w:val="27"/>
          <w:szCs w:val="27"/>
        </w:rPr>
      </w:pPr>
    </w:p>
    <w:p>
      <w:pPr>
        <w:pStyle w:val="BodyText"/>
        <w:spacing w:line="240" w:lineRule="auto" w:before="36"/>
        <w:ind w:left="890" w:right="0"/>
        <w:jc w:val="left"/>
      </w:pPr>
      <w:r>
        <w:rPr/>
        <w:t>2、其他应收款坏账准备的变动如下：</w:t>
      </w:r>
    </w:p>
    <w:p>
      <w:pPr>
        <w:spacing w:line="240" w:lineRule="auto" w:before="1"/>
        <w:rPr>
          <w:rFonts w:ascii="宋体" w:hAnsi="宋体" w:cs="宋体" w:eastAsia="宋体" w:hint="default"/>
          <w:sz w:val="7"/>
          <w:szCs w:val="7"/>
        </w:rPr>
      </w:pPr>
    </w:p>
    <w:tbl>
      <w:tblPr>
        <w:tblW w:w="0" w:type="auto"/>
        <w:jc w:val="left"/>
        <w:tblInd w:w="740" w:type="dxa"/>
        <w:tblLayout w:type="fixed"/>
        <w:tblCellMar>
          <w:top w:w="0" w:type="dxa"/>
          <w:left w:w="0" w:type="dxa"/>
          <w:bottom w:w="0" w:type="dxa"/>
          <w:right w:w="0" w:type="dxa"/>
        </w:tblCellMar>
        <w:tblLook w:val="01E0"/>
      </w:tblPr>
      <w:tblGrid>
        <w:gridCol w:w="835"/>
        <w:gridCol w:w="1643"/>
        <w:gridCol w:w="1460"/>
        <w:gridCol w:w="2037"/>
        <w:gridCol w:w="1585"/>
      </w:tblGrid>
      <w:tr>
        <w:trPr>
          <w:trHeight w:val="663" w:hRule="exact"/>
        </w:trPr>
        <w:tc>
          <w:tcPr>
            <w:tcW w:w="835"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本年计提额</w:t>
            </w:r>
            <w:r>
              <w:rPr>
                <w:rFonts w:ascii="宋体" w:hAnsi="宋体" w:cs="宋体" w:eastAsia="宋体" w:hint="default"/>
                <w:sz w:val="18"/>
                <w:szCs w:val="18"/>
              </w:rPr>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7"/>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本年减少额</w:t>
            </w:r>
            <w:r>
              <w:rPr>
                <w:rFonts w:ascii="宋体" w:hAnsi="宋体" w:cs="宋体" w:eastAsia="宋体" w:hint="default"/>
                <w:sz w:val="18"/>
                <w:szCs w:val="18"/>
              </w:rPr>
            </w:r>
          </w:p>
          <w:p>
            <w:pPr>
              <w:pStyle w:val="TableParagraph"/>
              <w:tabs>
                <w:tab w:pos="1178" w:val="left" w:leader="none"/>
              </w:tabs>
              <w:spacing w:line="240" w:lineRule="auto" w:before="79"/>
              <w:ind w:right="87"/>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转回</w:t>
            </w:r>
            <w:r>
              <w:rPr>
                <w:rFonts w:ascii="宋体" w:hAnsi="宋体" w:cs="宋体" w:eastAsia="宋体" w:hint="default"/>
                <w:w w:val="95"/>
                <w:sz w:val="18"/>
                <w:szCs w:val="18"/>
              </w:rPr>
              <w:tab/>
            </w:r>
            <w:r>
              <w:rPr>
                <w:rFonts w:ascii="宋体" w:hAnsi="宋体" w:cs="宋体" w:eastAsia="宋体" w:hint="default"/>
                <w:sz w:val="18"/>
                <w:szCs w:val="18"/>
                <w:u w:val="single" w:color="000000"/>
              </w:rPr>
              <w:t>转销</w:t>
            </w:r>
            <w:r>
              <w:rPr>
                <w:rFonts w:ascii="宋体" w:hAnsi="宋体" w:cs="宋体" w:eastAsia="宋体" w:hint="default"/>
                <w:sz w:val="18"/>
                <w:szCs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4"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tc>
      </w:tr>
      <w:tr>
        <w:trPr>
          <w:trHeight w:val="316"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7"/>
              <w:jc w:val="right"/>
              <w:rPr>
                <w:rFonts w:ascii="宋体" w:hAnsi="宋体" w:cs="宋体" w:eastAsia="宋体" w:hint="default"/>
                <w:sz w:val="18"/>
                <w:szCs w:val="18"/>
              </w:rPr>
            </w:pPr>
            <w:r>
              <w:rPr>
                <w:rFonts w:ascii="宋体"/>
                <w:spacing w:val="-1"/>
                <w:sz w:val="18"/>
              </w:rPr>
              <w:t>1,358,251.79</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2"/>
              <w:jc w:val="right"/>
              <w:rPr>
                <w:rFonts w:ascii="宋体" w:hAnsi="宋体" w:cs="宋体" w:eastAsia="宋体" w:hint="default"/>
                <w:sz w:val="18"/>
                <w:szCs w:val="18"/>
              </w:rPr>
            </w:pPr>
            <w:r>
              <w:rPr>
                <w:rFonts w:ascii="宋体"/>
                <w:spacing w:val="-1"/>
                <w:sz w:val="18"/>
              </w:rPr>
              <w:t>70,512.38</w:t>
            </w:r>
          </w:p>
        </w:tc>
        <w:tc>
          <w:tcPr>
            <w:tcW w:w="2037"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8"/>
                <w:szCs w:val="18"/>
              </w:rPr>
            </w:pPr>
            <w:r>
              <w:rPr>
                <w:rFonts w:ascii="宋体"/>
                <w:spacing w:val="-1"/>
                <w:sz w:val="18"/>
              </w:rPr>
              <w:t>1,428,764.17</w:t>
            </w:r>
          </w:p>
        </w:tc>
      </w:tr>
      <w:tr>
        <w:trPr>
          <w:trHeight w:val="347"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7"/>
              <w:jc w:val="right"/>
              <w:rPr>
                <w:rFonts w:ascii="宋体" w:hAnsi="宋体" w:cs="宋体" w:eastAsia="宋体" w:hint="default"/>
                <w:sz w:val="18"/>
                <w:szCs w:val="18"/>
              </w:rPr>
            </w:pPr>
            <w:r>
              <w:rPr>
                <w:rFonts w:ascii="宋体"/>
                <w:spacing w:val="-1"/>
                <w:sz w:val="18"/>
              </w:rPr>
              <w:t>1,428,764.17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2"/>
              <w:jc w:val="right"/>
              <w:rPr>
                <w:rFonts w:ascii="宋体" w:hAnsi="宋体" w:cs="宋体" w:eastAsia="宋体" w:hint="default"/>
                <w:sz w:val="18"/>
                <w:szCs w:val="18"/>
              </w:rPr>
            </w:pPr>
            <w:r>
              <w:rPr>
                <w:rFonts w:ascii="宋体"/>
                <w:spacing w:val="-1"/>
                <w:sz w:val="18"/>
              </w:rPr>
              <w:t>22,482.22</w:t>
            </w:r>
          </w:p>
        </w:tc>
        <w:tc>
          <w:tcPr>
            <w:tcW w:w="2037"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1,451,246.39</w:t>
            </w:r>
          </w:p>
        </w:tc>
      </w:tr>
    </w:tbl>
    <w:p>
      <w:pPr>
        <w:spacing w:line="240" w:lineRule="auto" w:before="7"/>
        <w:rPr>
          <w:rFonts w:ascii="宋体" w:hAnsi="宋体" w:cs="宋体" w:eastAsia="宋体" w:hint="default"/>
          <w:sz w:val="26"/>
          <w:szCs w:val="26"/>
        </w:rPr>
      </w:pPr>
    </w:p>
    <w:p>
      <w:pPr>
        <w:pStyle w:val="BodyText"/>
        <w:spacing w:line="240" w:lineRule="auto" w:before="36"/>
        <w:ind w:left="890" w:right="0"/>
        <w:jc w:val="left"/>
      </w:pPr>
      <w:r>
        <w:rPr/>
        <w:t>3、年末单项金额重大或虽不重大但单独计提值准备的其他应收款：</w:t>
      </w:r>
    </w:p>
    <w:p>
      <w:pPr>
        <w:spacing w:line="240" w:lineRule="auto" w:before="8"/>
        <w:rPr>
          <w:rFonts w:ascii="宋体" w:hAnsi="宋体" w:cs="宋体" w:eastAsia="宋体" w:hint="default"/>
          <w:sz w:val="7"/>
          <w:szCs w:val="7"/>
        </w:rPr>
      </w:pPr>
    </w:p>
    <w:tbl>
      <w:tblPr>
        <w:tblW w:w="0" w:type="auto"/>
        <w:jc w:val="left"/>
        <w:tblInd w:w="545" w:type="dxa"/>
        <w:tblLayout w:type="fixed"/>
        <w:tblCellMar>
          <w:top w:w="0" w:type="dxa"/>
          <w:left w:w="0" w:type="dxa"/>
          <w:bottom w:w="0" w:type="dxa"/>
          <w:right w:w="0" w:type="dxa"/>
        </w:tblCellMar>
        <w:tblLook w:val="01E0"/>
      </w:tblPr>
      <w:tblGrid>
        <w:gridCol w:w="2715"/>
        <w:gridCol w:w="1591"/>
        <w:gridCol w:w="1594"/>
        <w:gridCol w:w="1726"/>
        <w:gridCol w:w="906"/>
      </w:tblGrid>
      <w:tr>
        <w:trPr>
          <w:trHeight w:val="612" w:hRule="exact"/>
        </w:trPr>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4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其他应收款内容</w:t>
            </w:r>
            <w:r>
              <w:rPr>
                <w:rFonts w:ascii="宋体" w:hAnsi="宋体" w:cs="宋体" w:eastAsia="宋体" w:hint="default"/>
                <w:sz w:val="21"/>
                <w:szCs w:val="21"/>
              </w:rPr>
            </w:r>
          </w:p>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住房补贴</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39"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账面余额</w:t>
            </w:r>
            <w:r>
              <w:rPr>
                <w:rFonts w:ascii="宋体" w:hAnsi="宋体" w:cs="宋体" w:eastAsia="宋体" w:hint="default"/>
                <w:sz w:val="21"/>
                <w:szCs w:val="21"/>
              </w:rPr>
            </w:r>
          </w:p>
          <w:p>
            <w:pPr>
              <w:pStyle w:val="TableParagraph"/>
              <w:spacing w:line="240" w:lineRule="auto" w:before="12"/>
              <w:ind w:left="598" w:right="0"/>
              <w:jc w:val="left"/>
              <w:rPr>
                <w:rFonts w:ascii="宋体" w:hAnsi="宋体" w:cs="宋体" w:eastAsia="宋体" w:hint="default"/>
                <w:sz w:val="18"/>
                <w:szCs w:val="18"/>
              </w:rPr>
            </w:pPr>
            <w:r>
              <w:rPr>
                <w:rFonts w:ascii="宋体"/>
                <w:sz w:val="18"/>
              </w:rPr>
              <w:t>504,000.00</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0" w:right="0"/>
              <w:jc w:val="left"/>
              <w:rPr>
                <w:rFonts w:ascii="宋体" w:hAnsi="宋体" w:cs="宋体" w:eastAsia="宋体" w:hint="default"/>
                <w:sz w:val="15"/>
                <w:szCs w:val="15"/>
              </w:rPr>
            </w:pPr>
            <w:r>
              <w:rPr>
                <w:rFonts w:ascii="宋体" w:hAnsi="宋体" w:cs="宋体" w:eastAsia="宋体" w:hint="default"/>
                <w:w w:val="100"/>
                <w:sz w:val="21"/>
                <w:szCs w:val="21"/>
              </w:rPr>
            </w:r>
            <w:r>
              <w:rPr>
                <w:rFonts w:ascii="宋体" w:hAnsi="宋体" w:cs="宋体" w:eastAsia="宋体" w:hint="default"/>
                <w:sz w:val="21"/>
                <w:szCs w:val="21"/>
                <w:u w:val="single" w:color="000000"/>
              </w:rPr>
              <w:t>计提比例</w:t>
            </w:r>
            <w:r>
              <w:rPr>
                <w:rFonts w:ascii="宋体" w:hAnsi="宋体" w:cs="宋体" w:eastAsia="宋体" w:hint="default"/>
                <w:sz w:val="15"/>
                <w:szCs w:val="15"/>
                <w:u w:val="single" w:color="000000"/>
              </w:rPr>
              <w:t>（%）</w:t>
            </w:r>
            <w:r>
              <w:rPr>
                <w:rFonts w:ascii="宋体" w:hAnsi="宋体" w:cs="宋体" w:eastAsia="宋体" w:hint="default"/>
                <w:sz w:val="15"/>
                <w:szCs w:val="15"/>
              </w:rPr>
            </w:r>
          </w:p>
          <w:p>
            <w:pPr>
              <w:pStyle w:val="TableParagraph"/>
              <w:spacing w:line="240" w:lineRule="auto" w:before="12"/>
              <w:ind w:left="947" w:right="0"/>
              <w:jc w:val="left"/>
              <w:rPr>
                <w:rFonts w:ascii="宋体" w:hAnsi="宋体" w:cs="宋体" w:eastAsia="宋体" w:hint="default"/>
                <w:sz w:val="18"/>
                <w:szCs w:val="18"/>
              </w:rPr>
            </w:pPr>
            <w:r>
              <w:rPr>
                <w:rFonts w:ascii="宋体"/>
                <w:sz w:val="18"/>
              </w:rPr>
              <w:t>100.00</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坏账准备金额</w:t>
            </w:r>
            <w:r>
              <w:rPr>
                <w:rFonts w:ascii="宋体" w:hAnsi="宋体" w:cs="宋体" w:eastAsia="宋体" w:hint="default"/>
                <w:sz w:val="21"/>
                <w:szCs w:val="21"/>
              </w:rPr>
            </w:r>
          </w:p>
          <w:p>
            <w:pPr>
              <w:pStyle w:val="TableParagraph"/>
              <w:spacing w:line="240" w:lineRule="auto" w:before="12"/>
              <w:ind w:left="673" w:right="0"/>
              <w:jc w:val="left"/>
              <w:rPr>
                <w:rFonts w:ascii="宋体" w:hAnsi="宋体" w:cs="宋体" w:eastAsia="宋体" w:hint="default"/>
                <w:sz w:val="18"/>
                <w:szCs w:val="18"/>
              </w:rPr>
            </w:pPr>
            <w:r>
              <w:rPr>
                <w:rFonts w:ascii="宋体"/>
                <w:sz w:val="18"/>
              </w:rPr>
              <w:t>504,000.00</w:t>
            </w:r>
          </w:p>
        </w:tc>
        <w:tc>
          <w:tcPr>
            <w:tcW w:w="906"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36"/>
              <w:ind w:left="19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理</w:t>
              <w:tab/>
              <w:t>由</w:t>
            </w:r>
            <w:r>
              <w:rPr>
                <w:rFonts w:ascii="宋体" w:hAnsi="宋体" w:cs="宋体" w:eastAsia="宋体" w:hint="default"/>
                <w:sz w:val="21"/>
                <w:szCs w:val="21"/>
              </w:rPr>
            </w:r>
          </w:p>
          <w:p>
            <w:pPr>
              <w:pStyle w:val="TableParagraph"/>
              <w:spacing w:line="240" w:lineRule="auto" w:before="12"/>
              <w:ind w:left="150"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286" w:hRule="exact"/>
        </w:trPr>
        <w:tc>
          <w:tcPr>
            <w:tcW w:w="2715"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上海日利精细化工厂</w:t>
            </w:r>
          </w:p>
        </w:tc>
        <w:tc>
          <w:tcPr>
            <w:tcW w:w="1591" w:type="dxa"/>
            <w:tcBorders>
              <w:top w:val="nil" w:sz="6" w:space="0" w:color="auto"/>
              <w:left w:val="nil" w:sz="6" w:space="0" w:color="auto"/>
              <w:bottom w:val="nil" w:sz="6" w:space="0" w:color="auto"/>
              <w:right w:val="nil" w:sz="6" w:space="0" w:color="auto"/>
            </w:tcBorders>
          </w:tcPr>
          <w:p>
            <w:pPr>
              <w:pStyle w:val="TableParagraph"/>
              <w:spacing w:line="233" w:lineRule="exact"/>
              <w:ind w:right="88"/>
              <w:jc w:val="right"/>
              <w:rPr>
                <w:rFonts w:ascii="宋体" w:hAnsi="宋体" w:cs="宋体" w:eastAsia="宋体" w:hint="default"/>
                <w:sz w:val="18"/>
                <w:szCs w:val="18"/>
              </w:rPr>
            </w:pPr>
            <w:r>
              <w:rPr>
                <w:rFonts w:ascii="宋体"/>
                <w:spacing w:val="-1"/>
                <w:sz w:val="18"/>
              </w:rPr>
              <w:t>427,315.80</w:t>
            </w:r>
          </w:p>
        </w:tc>
        <w:tc>
          <w:tcPr>
            <w:tcW w:w="1594" w:type="dxa"/>
            <w:tcBorders>
              <w:top w:val="nil" w:sz="6" w:space="0" w:color="auto"/>
              <w:left w:val="nil" w:sz="6" w:space="0" w:color="auto"/>
              <w:bottom w:val="nil" w:sz="6" w:space="0" w:color="auto"/>
              <w:right w:val="nil" w:sz="6" w:space="0" w:color="auto"/>
            </w:tcBorders>
          </w:tcPr>
          <w:p>
            <w:pPr>
              <w:pStyle w:val="TableParagraph"/>
              <w:spacing w:line="233" w:lineRule="exact"/>
              <w:ind w:right="103"/>
              <w:jc w:val="right"/>
              <w:rPr>
                <w:rFonts w:ascii="宋体" w:hAnsi="宋体" w:cs="宋体" w:eastAsia="宋体" w:hint="default"/>
                <w:sz w:val="18"/>
                <w:szCs w:val="18"/>
              </w:rPr>
            </w:pPr>
            <w:r>
              <w:rPr>
                <w:rFonts w:ascii="宋体"/>
                <w:sz w:val="18"/>
              </w:rPr>
              <w:t>50.00</w:t>
            </w:r>
          </w:p>
        </w:tc>
        <w:tc>
          <w:tcPr>
            <w:tcW w:w="1726" w:type="dxa"/>
            <w:tcBorders>
              <w:top w:val="nil" w:sz="6" w:space="0" w:color="auto"/>
              <w:left w:val="nil" w:sz="6" w:space="0" w:color="auto"/>
              <w:bottom w:val="nil" w:sz="6" w:space="0" w:color="auto"/>
              <w:right w:val="nil" w:sz="6" w:space="0" w:color="auto"/>
            </w:tcBorders>
          </w:tcPr>
          <w:p>
            <w:pPr>
              <w:pStyle w:val="TableParagraph"/>
              <w:spacing w:line="233" w:lineRule="exact"/>
              <w:ind w:right="148"/>
              <w:jc w:val="right"/>
              <w:rPr>
                <w:rFonts w:ascii="宋体" w:hAnsi="宋体" w:cs="宋体" w:eastAsia="宋体" w:hint="default"/>
                <w:sz w:val="18"/>
                <w:szCs w:val="18"/>
              </w:rPr>
            </w:pPr>
            <w:r>
              <w:rPr>
                <w:rFonts w:ascii="宋体"/>
                <w:spacing w:val="-1"/>
                <w:sz w:val="18"/>
              </w:rPr>
              <w:t>213,657.90</w:t>
            </w:r>
          </w:p>
        </w:tc>
        <w:tc>
          <w:tcPr>
            <w:tcW w:w="906"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18"/>
                <w:szCs w:val="18"/>
              </w:rPr>
            </w:pPr>
            <w:r>
              <w:rPr>
                <w:rFonts w:ascii="宋体" w:hAnsi="宋体" w:cs="宋体" w:eastAsia="宋体" w:hint="default"/>
                <w:w w:val="95"/>
                <w:sz w:val="18"/>
                <w:szCs w:val="18"/>
              </w:rPr>
              <w:t>账龄较长</w:t>
            </w:r>
            <w:r>
              <w:rPr>
                <w:rFonts w:ascii="宋体" w:hAnsi="宋体" w:cs="宋体" w:eastAsia="宋体" w:hint="default"/>
                <w:sz w:val="18"/>
                <w:szCs w:val="18"/>
              </w:rPr>
            </w:r>
          </w:p>
        </w:tc>
      </w:tr>
      <w:tr>
        <w:trPr>
          <w:trHeight w:val="286" w:hRule="exact"/>
        </w:trPr>
        <w:tc>
          <w:tcPr>
            <w:tcW w:w="2715"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轻工资金调度中心</w:t>
            </w:r>
          </w:p>
        </w:tc>
        <w:tc>
          <w:tcPr>
            <w:tcW w:w="1591" w:type="dxa"/>
            <w:tcBorders>
              <w:top w:val="nil" w:sz="6" w:space="0" w:color="auto"/>
              <w:left w:val="nil" w:sz="6" w:space="0" w:color="auto"/>
              <w:bottom w:val="nil" w:sz="6" w:space="0" w:color="auto"/>
              <w:right w:val="nil" w:sz="6" w:space="0" w:color="auto"/>
            </w:tcBorders>
          </w:tcPr>
          <w:p>
            <w:pPr>
              <w:pStyle w:val="TableParagraph"/>
              <w:spacing w:line="233" w:lineRule="exact"/>
              <w:ind w:right="88"/>
              <w:jc w:val="right"/>
              <w:rPr>
                <w:rFonts w:ascii="宋体" w:hAnsi="宋体" w:cs="宋体" w:eastAsia="宋体" w:hint="default"/>
                <w:sz w:val="18"/>
                <w:szCs w:val="18"/>
              </w:rPr>
            </w:pPr>
            <w:r>
              <w:rPr>
                <w:rFonts w:ascii="宋体"/>
                <w:spacing w:val="-1"/>
                <w:sz w:val="18"/>
              </w:rPr>
              <w:t>142,000.00</w:t>
            </w:r>
          </w:p>
        </w:tc>
        <w:tc>
          <w:tcPr>
            <w:tcW w:w="1594" w:type="dxa"/>
            <w:tcBorders>
              <w:top w:val="nil" w:sz="6" w:space="0" w:color="auto"/>
              <w:left w:val="nil" w:sz="6" w:space="0" w:color="auto"/>
              <w:bottom w:val="nil" w:sz="6" w:space="0" w:color="auto"/>
              <w:right w:val="nil" w:sz="6" w:space="0" w:color="auto"/>
            </w:tcBorders>
          </w:tcPr>
          <w:p>
            <w:pPr>
              <w:pStyle w:val="TableParagraph"/>
              <w:spacing w:line="233" w:lineRule="exact"/>
              <w:ind w:right="103"/>
              <w:jc w:val="right"/>
              <w:rPr>
                <w:rFonts w:ascii="宋体" w:hAnsi="宋体" w:cs="宋体" w:eastAsia="宋体" w:hint="default"/>
                <w:sz w:val="18"/>
                <w:szCs w:val="18"/>
              </w:rPr>
            </w:pPr>
            <w:r>
              <w:rPr>
                <w:rFonts w:ascii="宋体"/>
                <w:spacing w:val="-1"/>
                <w:sz w:val="18"/>
              </w:rPr>
              <w:t>100.00</w:t>
            </w:r>
          </w:p>
        </w:tc>
        <w:tc>
          <w:tcPr>
            <w:tcW w:w="1726" w:type="dxa"/>
            <w:tcBorders>
              <w:top w:val="nil" w:sz="6" w:space="0" w:color="auto"/>
              <w:left w:val="nil" w:sz="6" w:space="0" w:color="auto"/>
              <w:bottom w:val="nil" w:sz="6" w:space="0" w:color="auto"/>
              <w:right w:val="nil" w:sz="6" w:space="0" w:color="auto"/>
            </w:tcBorders>
          </w:tcPr>
          <w:p>
            <w:pPr>
              <w:pStyle w:val="TableParagraph"/>
              <w:spacing w:line="233" w:lineRule="exact"/>
              <w:ind w:right="148"/>
              <w:jc w:val="right"/>
              <w:rPr>
                <w:rFonts w:ascii="宋体" w:hAnsi="宋体" w:cs="宋体" w:eastAsia="宋体" w:hint="default"/>
                <w:sz w:val="18"/>
                <w:szCs w:val="18"/>
              </w:rPr>
            </w:pPr>
            <w:r>
              <w:rPr>
                <w:rFonts w:ascii="宋体"/>
                <w:spacing w:val="-1"/>
                <w:sz w:val="18"/>
              </w:rPr>
              <w:t>142,000.00</w:t>
            </w:r>
          </w:p>
        </w:tc>
        <w:tc>
          <w:tcPr>
            <w:tcW w:w="906"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18"/>
                <w:szCs w:val="18"/>
              </w:rPr>
            </w:pPr>
            <w:r>
              <w:rPr>
                <w:rFonts w:ascii="宋体" w:hAnsi="宋体" w:cs="宋体" w:eastAsia="宋体" w:hint="default"/>
                <w:w w:val="95"/>
                <w:sz w:val="18"/>
                <w:szCs w:val="18"/>
              </w:rPr>
              <w:t>无法收回</w:t>
            </w:r>
            <w:r>
              <w:rPr>
                <w:rFonts w:ascii="宋体" w:hAnsi="宋体" w:cs="宋体" w:eastAsia="宋体" w:hint="default"/>
                <w:sz w:val="18"/>
                <w:szCs w:val="18"/>
              </w:rPr>
            </w:r>
          </w:p>
        </w:tc>
      </w:tr>
      <w:tr>
        <w:trPr>
          <w:trHeight w:val="284" w:hRule="exact"/>
        </w:trPr>
        <w:tc>
          <w:tcPr>
            <w:tcW w:w="2715"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工会</w:t>
            </w:r>
          </w:p>
        </w:tc>
        <w:tc>
          <w:tcPr>
            <w:tcW w:w="1591" w:type="dxa"/>
            <w:tcBorders>
              <w:top w:val="nil" w:sz="6" w:space="0" w:color="auto"/>
              <w:left w:val="nil" w:sz="6" w:space="0" w:color="auto"/>
              <w:bottom w:val="nil" w:sz="6" w:space="0" w:color="auto"/>
              <w:right w:val="nil" w:sz="6" w:space="0" w:color="auto"/>
            </w:tcBorders>
          </w:tcPr>
          <w:p>
            <w:pPr>
              <w:pStyle w:val="TableParagraph"/>
              <w:spacing w:line="233" w:lineRule="exact"/>
              <w:ind w:right="88"/>
              <w:jc w:val="right"/>
              <w:rPr>
                <w:rFonts w:ascii="宋体" w:hAnsi="宋体" w:cs="宋体" w:eastAsia="宋体" w:hint="default"/>
                <w:sz w:val="18"/>
                <w:szCs w:val="18"/>
              </w:rPr>
            </w:pPr>
            <w:r>
              <w:rPr>
                <w:rFonts w:ascii="宋体"/>
                <w:spacing w:val="-1"/>
                <w:sz w:val="18"/>
              </w:rPr>
              <w:t>100,000.00</w:t>
            </w:r>
          </w:p>
        </w:tc>
        <w:tc>
          <w:tcPr>
            <w:tcW w:w="1594" w:type="dxa"/>
            <w:tcBorders>
              <w:top w:val="nil" w:sz="6" w:space="0" w:color="auto"/>
              <w:left w:val="nil" w:sz="6" w:space="0" w:color="auto"/>
              <w:bottom w:val="nil" w:sz="6" w:space="0" w:color="auto"/>
              <w:right w:val="nil" w:sz="6" w:space="0" w:color="auto"/>
            </w:tcBorders>
          </w:tcPr>
          <w:p>
            <w:pPr>
              <w:pStyle w:val="TableParagraph"/>
              <w:spacing w:line="233" w:lineRule="exact"/>
              <w:ind w:right="103"/>
              <w:jc w:val="right"/>
              <w:rPr>
                <w:rFonts w:ascii="宋体" w:hAnsi="宋体" w:cs="宋体" w:eastAsia="宋体" w:hint="default"/>
                <w:sz w:val="18"/>
                <w:szCs w:val="18"/>
              </w:rPr>
            </w:pPr>
            <w:r>
              <w:rPr>
                <w:rFonts w:ascii="宋体"/>
                <w:spacing w:val="-1"/>
                <w:sz w:val="18"/>
              </w:rPr>
              <w:t>100.00</w:t>
            </w:r>
          </w:p>
        </w:tc>
        <w:tc>
          <w:tcPr>
            <w:tcW w:w="1726" w:type="dxa"/>
            <w:tcBorders>
              <w:top w:val="nil" w:sz="6" w:space="0" w:color="auto"/>
              <w:left w:val="nil" w:sz="6" w:space="0" w:color="auto"/>
              <w:bottom w:val="nil" w:sz="6" w:space="0" w:color="auto"/>
              <w:right w:val="nil" w:sz="6" w:space="0" w:color="auto"/>
            </w:tcBorders>
          </w:tcPr>
          <w:p>
            <w:pPr>
              <w:pStyle w:val="TableParagraph"/>
              <w:spacing w:line="233" w:lineRule="exact"/>
              <w:ind w:right="148"/>
              <w:jc w:val="right"/>
              <w:rPr>
                <w:rFonts w:ascii="宋体" w:hAnsi="宋体" w:cs="宋体" w:eastAsia="宋体" w:hint="default"/>
                <w:sz w:val="18"/>
                <w:szCs w:val="18"/>
              </w:rPr>
            </w:pPr>
            <w:r>
              <w:rPr>
                <w:rFonts w:ascii="宋体"/>
                <w:spacing w:val="-1"/>
                <w:sz w:val="18"/>
              </w:rPr>
              <w:t>100,000.00</w:t>
            </w:r>
          </w:p>
        </w:tc>
        <w:tc>
          <w:tcPr>
            <w:tcW w:w="906"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18"/>
                <w:szCs w:val="18"/>
              </w:rPr>
            </w:pPr>
            <w:r>
              <w:rPr>
                <w:rFonts w:ascii="宋体" w:hAnsi="宋体" w:cs="宋体" w:eastAsia="宋体" w:hint="default"/>
                <w:w w:val="95"/>
                <w:sz w:val="18"/>
                <w:szCs w:val="18"/>
              </w:rPr>
              <w:t>无法收回</w:t>
            </w:r>
            <w:r>
              <w:rPr>
                <w:rFonts w:ascii="宋体" w:hAnsi="宋体" w:cs="宋体" w:eastAsia="宋体" w:hint="default"/>
                <w:sz w:val="18"/>
                <w:szCs w:val="18"/>
              </w:rPr>
            </w:r>
          </w:p>
        </w:tc>
      </w:tr>
      <w:tr>
        <w:trPr>
          <w:trHeight w:val="284" w:hRule="exact"/>
        </w:trPr>
        <w:tc>
          <w:tcPr>
            <w:tcW w:w="2715"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江苏省化工设备制造安装公司</w:t>
            </w:r>
          </w:p>
        </w:tc>
        <w:tc>
          <w:tcPr>
            <w:tcW w:w="1591" w:type="dxa"/>
            <w:tcBorders>
              <w:top w:val="nil" w:sz="6" w:space="0" w:color="auto"/>
              <w:left w:val="nil" w:sz="6" w:space="0" w:color="auto"/>
              <w:bottom w:val="nil" w:sz="6" w:space="0" w:color="auto"/>
              <w:right w:val="nil" w:sz="6" w:space="0" w:color="auto"/>
            </w:tcBorders>
          </w:tcPr>
          <w:p>
            <w:pPr>
              <w:pStyle w:val="TableParagraph"/>
              <w:spacing w:line="232" w:lineRule="exact"/>
              <w:ind w:right="88"/>
              <w:jc w:val="right"/>
              <w:rPr>
                <w:rFonts w:ascii="宋体" w:hAnsi="宋体" w:cs="宋体" w:eastAsia="宋体" w:hint="default"/>
                <w:sz w:val="18"/>
                <w:szCs w:val="18"/>
              </w:rPr>
            </w:pPr>
            <w:r>
              <w:rPr>
                <w:rFonts w:ascii="宋体"/>
                <w:spacing w:val="-1"/>
                <w:sz w:val="18"/>
              </w:rPr>
              <w:t>42,000.00</w:t>
            </w:r>
          </w:p>
        </w:tc>
        <w:tc>
          <w:tcPr>
            <w:tcW w:w="1594" w:type="dxa"/>
            <w:tcBorders>
              <w:top w:val="nil" w:sz="6" w:space="0" w:color="auto"/>
              <w:left w:val="nil" w:sz="6" w:space="0" w:color="auto"/>
              <w:bottom w:val="nil" w:sz="6" w:space="0" w:color="auto"/>
              <w:right w:val="nil" w:sz="6" w:space="0" w:color="auto"/>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100.00</w:t>
            </w:r>
          </w:p>
        </w:tc>
        <w:tc>
          <w:tcPr>
            <w:tcW w:w="1726" w:type="dxa"/>
            <w:tcBorders>
              <w:top w:val="nil" w:sz="6" w:space="0" w:color="auto"/>
              <w:left w:val="nil" w:sz="6" w:space="0" w:color="auto"/>
              <w:bottom w:val="nil" w:sz="6" w:space="0" w:color="auto"/>
              <w:right w:val="nil" w:sz="6" w:space="0" w:color="auto"/>
            </w:tcBorders>
          </w:tcPr>
          <w:p>
            <w:pPr>
              <w:pStyle w:val="TableParagraph"/>
              <w:spacing w:line="232" w:lineRule="exact"/>
              <w:ind w:right="148"/>
              <w:jc w:val="right"/>
              <w:rPr>
                <w:rFonts w:ascii="宋体" w:hAnsi="宋体" w:cs="宋体" w:eastAsia="宋体" w:hint="default"/>
                <w:sz w:val="18"/>
                <w:szCs w:val="18"/>
              </w:rPr>
            </w:pPr>
            <w:r>
              <w:rPr>
                <w:rFonts w:ascii="宋体"/>
                <w:spacing w:val="-1"/>
                <w:sz w:val="18"/>
              </w:rPr>
              <w:t>42,000.00</w:t>
            </w:r>
          </w:p>
        </w:tc>
        <w:tc>
          <w:tcPr>
            <w:tcW w:w="906" w:type="dxa"/>
            <w:tcBorders>
              <w:top w:val="nil" w:sz="6" w:space="0" w:color="auto"/>
              <w:left w:val="nil" w:sz="6" w:space="0" w:color="auto"/>
              <w:bottom w:val="nil" w:sz="6" w:space="0" w:color="auto"/>
              <w:right w:val="nil" w:sz="6" w:space="0" w:color="auto"/>
            </w:tcBorders>
          </w:tcPr>
          <w:p>
            <w:pPr>
              <w:pStyle w:val="TableParagraph"/>
              <w:spacing w:line="232" w:lineRule="exact"/>
              <w:ind w:right="33"/>
              <w:jc w:val="right"/>
              <w:rPr>
                <w:rFonts w:ascii="宋体" w:hAnsi="宋体" w:cs="宋体" w:eastAsia="宋体" w:hint="default"/>
                <w:sz w:val="18"/>
                <w:szCs w:val="18"/>
              </w:rPr>
            </w:pPr>
            <w:r>
              <w:rPr>
                <w:rFonts w:ascii="宋体" w:hAnsi="宋体" w:cs="宋体" w:eastAsia="宋体" w:hint="default"/>
                <w:w w:val="95"/>
                <w:sz w:val="18"/>
                <w:szCs w:val="18"/>
              </w:rPr>
              <w:t>无法收回</w:t>
            </w:r>
            <w:r>
              <w:rPr>
                <w:rFonts w:ascii="宋体" w:hAnsi="宋体" w:cs="宋体" w:eastAsia="宋体" w:hint="default"/>
                <w:sz w:val="18"/>
                <w:szCs w:val="18"/>
              </w:rPr>
            </w:r>
          </w:p>
        </w:tc>
      </w:tr>
      <w:tr>
        <w:trPr>
          <w:trHeight w:val="286" w:hRule="exact"/>
        </w:trPr>
        <w:tc>
          <w:tcPr>
            <w:tcW w:w="2715"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1" w:type="dxa"/>
            <w:tcBorders>
              <w:top w:val="nil" w:sz="6" w:space="0" w:color="auto"/>
              <w:left w:val="nil" w:sz="6" w:space="0" w:color="auto"/>
              <w:bottom w:val="nil" w:sz="6" w:space="0" w:color="auto"/>
              <w:right w:val="nil" w:sz="6" w:space="0" w:color="auto"/>
            </w:tcBorders>
          </w:tcPr>
          <w:p>
            <w:pPr>
              <w:pStyle w:val="TableParagraph"/>
              <w:spacing w:line="233" w:lineRule="exact"/>
              <w:ind w:right="88"/>
              <w:jc w:val="right"/>
              <w:rPr>
                <w:rFonts w:ascii="宋体" w:hAnsi="宋体" w:cs="宋体" w:eastAsia="宋体" w:hint="default"/>
                <w:sz w:val="18"/>
                <w:szCs w:val="18"/>
              </w:rPr>
            </w:pPr>
            <w:r>
              <w:rPr>
                <w:rFonts w:ascii="宋体"/>
                <w:spacing w:val="-1"/>
                <w:sz w:val="18"/>
              </w:rPr>
              <w:t>41,636.84</w:t>
            </w:r>
          </w:p>
        </w:tc>
        <w:tc>
          <w:tcPr>
            <w:tcW w:w="1594" w:type="dxa"/>
            <w:tcBorders>
              <w:top w:val="nil" w:sz="6" w:space="0" w:color="auto"/>
              <w:left w:val="nil" w:sz="6" w:space="0" w:color="auto"/>
              <w:bottom w:val="nil" w:sz="6" w:space="0" w:color="auto"/>
              <w:right w:val="nil" w:sz="6" w:space="0" w:color="auto"/>
            </w:tcBorders>
          </w:tcPr>
          <w:p>
            <w:pPr>
              <w:pStyle w:val="TableParagraph"/>
              <w:spacing w:line="233" w:lineRule="exact"/>
              <w:ind w:right="103"/>
              <w:jc w:val="right"/>
              <w:rPr>
                <w:rFonts w:ascii="宋体" w:hAnsi="宋体" w:cs="宋体" w:eastAsia="宋体" w:hint="default"/>
                <w:sz w:val="18"/>
                <w:szCs w:val="18"/>
              </w:rPr>
            </w:pPr>
            <w:r>
              <w:rPr>
                <w:rFonts w:ascii="宋体"/>
                <w:spacing w:val="-1"/>
                <w:sz w:val="18"/>
              </w:rPr>
              <w:t>100.00</w:t>
            </w:r>
          </w:p>
        </w:tc>
        <w:tc>
          <w:tcPr>
            <w:tcW w:w="1726" w:type="dxa"/>
            <w:tcBorders>
              <w:top w:val="nil" w:sz="6" w:space="0" w:color="auto"/>
              <w:left w:val="nil" w:sz="6" w:space="0" w:color="auto"/>
              <w:bottom w:val="nil" w:sz="6" w:space="0" w:color="auto"/>
              <w:right w:val="nil" w:sz="6" w:space="0" w:color="auto"/>
            </w:tcBorders>
          </w:tcPr>
          <w:p>
            <w:pPr>
              <w:pStyle w:val="TableParagraph"/>
              <w:spacing w:line="233" w:lineRule="exact"/>
              <w:ind w:right="148"/>
              <w:jc w:val="right"/>
              <w:rPr>
                <w:rFonts w:ascii="宋体" w:hAnsi="宋体" w:cs="宋体" w:eastAsia="宋体" w:hint="default"/>
                <w:sz w:val="18"/>
                <w:szCs w:val="18"/>
              </w:rPr>
            </w:pPr>
            <w:r>
              <w:rPr>
                <w:rFonts w:ascii="宋体"/>
                <w:spacing w:val="-1"/>
                <w:sz w:val="18"/>
              </w:rPr>
              <w:t>41,636.84</w:t>
            </w:r>
          </w:p>
        </w:tc>
        <w:tc>
          <w:tcPr>
            <w:tcW w:w="906" w:type="dxa"/>
            <w:tcBorders>
              <w:top w:val="nil" w:sz="6" w:space="0" w:color="auto"/>
              <w:left w:val="nil" w:sz="6" w:space="0" w:color="auto"/>
              <w:bottom w:val="nil" w:sz="6" w:space="0" w:color="auto"/>
              <w:right w:val="nil" w:sz="6" w:space="0" w:color="auto"/>
            </w:tcBorders>
          </w:tcPr>
          <w:p>
            <w:pPr/>
          </w:p>
        </w:tc>
      </w:tr>
      <w:tr>
        <w:trPr>
          <w:trHeight w:val="333" w:hRule="exact"/>
        </w:trPr>
        <w:tc>
          <w:tcPr>
            <w:tcW w:w="2715" w:type="dxa"/>
            <w:tcBorders>
              <w:top w:val="nil" w:sz="6" w:space="0" w:color="auto"/>
              <w:left w:val="nil" w:sz="6" w:space="0" w:color="auto"/>
              <w:bottom w:val="nil" w:sz="6" w:space="0" w:color="auto"/>
              <w:right w:val="nil" w:sz="6" w:space="0" w:color="auto"/>
            </w:tcBorders>
          </w:tcPr>
          <w:p>
            <w:pPr>
              <w:pStyle w:val="TableParagraph"/>
              <w:spacing w:line="233" w:lineRule="exact"/>
              <w:ind w:left="5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1" w:type="dxa"/>
            <w:tcBorders>
              <w:top w:val="nil" w:sz="6" w:space="0" w:color="auto"/>
              <w:left w:val="nil" w:sz="6" w:space="0" w:color="auto"/>
              <w:bottom w:val="nil" w:sz="6" w:space="0" w:color="auto"/>
              <w:right w:val="nil" w:sz="6" w:space="0" w:color="auto"/>
            </w:tcBorders>
          </w:tcPr>
          <w:p>
            <w:pPr>
              <w:pStyle w:val="TableParagraph"/>
              <w:spacing w:line="233" w:lineRule="exact"/>
              <w:ind w:right="88"/>
              <w:jc w:val="right"/>
              <w:rPr>
                <w:rFonts w:ascii="宋体" w:hAnsi="宋体" w:cs="宋体" w:eastAsia="宋体" w:hint="default"/>
                <w:sz w:val="18"/>
                <w:szCs w:val="18"/>
              </w:rPr>
            </w:pPr>
            <w:r>
              <w:rPr>
                <w:rFonts w:ascii="宋体"/>
                <w:spacing w:val="-1"/>
                <w:sz w:val="18"/>
              </w:rPr>
              <w:t>1,256,952.64</w:t>
            </w:r>
          </w:p>
        </w:tc>
        <w:tc>
          <w:tcPr>
            <w:tcW w:w="1594"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33" w:lineRule="exact"/>
              <w:ind w:right="148"/>
              <w:jc w:val="right"/>
              <w:rPr>
                <w:rFonts w:ascii="宋体" w:hAnsi="宋体" w:cs="宋体" w:eastAsia="宋体" w:hint="default"/>
                <w:sz w:val="18"/>
                <w:szCs w:val="18"/>
              </w:rPr>
            </w:pPr>
            <w:r>
              <w:rPr>
                <w:rFonts w:ascii="宋体"/>
                <w:spacing w:val="-1"/>
                <w:sz w:val="18"/>
              </w:rPr>
              <w:t>1,043,294.74</w:t>
            </w:r>
          </w:p>
        </w:tc>
        <w:tc>
          <w:tcPr>
            <w:tcW w:w="906"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4"/>
          <w:szCs w:val="24"/>
        </w:rPr>
      </w:pPr>
    </w:p>
    <w:p>
      <w:pPr>
        <w:pStyle w:val="BodyText"/>
        <w:spacing w:line="240" w:lineRule="auto" w:before="36"/>
        <w:ind w:left="897" w:right="0"/>
        <w:jc w:val="left"/>
      </w:pPr>
      <w:r>
        <w:rPr/>
        <w:t>4、单项金额不重大但按信用风险特征组合后该组合的风险较大的其他应收款：无。</w:t>
      </w:r>
    </w:p>
    <w:p>
      <w:pPr>
        <w:pStyle w:val="BodyText"/>
        <w:spacing w:line="240" w:lineRule="auto" w:before="133"/>
        <w:ind w:left="940" w:right="0"/>
        <w:jc w:val="left"/>
      </w:pPr>
      <w:r>
        <w:rPr/>
        <w:t>5、本年实际核销的其他应收款：无。</w:t>
      </w:r>
    </w:p>
    <w:p>
      <w:pPr>
        <w:pStyle w:val="BodyText"/>
        <w:spacing w:line="240" w:lineRule="auto" w:before="133"/>
        <w:ind w:left="938" w:right="0"/>
        <w:jc w:val="left"/>
      </w:pPr>
      <w:r>
        <w:rPr/>
        <w:t>6、年末其他应收款中无持本公司 5％以上（含</w:t>
      </w:r>
      <w:r>
        <w:rPr>
          <w:spacing w:val="-84"/>
        </w:rPr>
        <w:t> </w:t>
      </w:r>
      <w:r>
        <w:rPr/>
        <w:t>5％）表决权股份的股东单位欠款。</w:t>
      </w:r>
    </w:p>
    <w:p>
      <w:pPr>
        <w:pStyle w:val="BodyText"/>
        <w:spacing w:line="240" w:lineRule="auto" w:before="133"/>
        <w:ind w:left="938" w:right="0"/>
        <w:jc w:val="left"/>
      </w:pPr>
      <w:r>
        <w:rPr/>
        <w:t>7、年末其他应收款中无应收关联方款项。</w:t>
      </w:r>
    </w:p>
    <w:p>
      <w:pPr>
        <w:pStyle w:val="BodyText"/>
        <w:spacing w:line="240" w:lineRule="auto" w:before="135"/>
        <w:ind w:left="938" w:right="0"/>
        <w:jc w:val="left"/>
      </w:pPr>
      <w:r>
        <w:rPr/>
        <w:t>8、年末其他应收款中欠款金额前五名</w:t>
      </w:r>
    </w:p>
    <w:p>
      <w:pPr>
        <w:spacing w:line="240" w:lineRule="auto" w:before="1"/>
        <w:rPr>
          <w:rFonts w:ascii="宋体" w:hAnsi="宋体" w:cs="宋体" w:eastAsia="宋体" w:hint="default"/>
          <w:sz w:val="7"/>
          <w:szCs w:val="7"/>
        </w:rPr>
      </w:pPr>
    </w:p>
    <w:tbl>
      <w:tblPr>
        <w:tblW w:w="0" w:type="auto"/>
        <w:jc w:val="left"/>
        <w:tblInd w:w="545" w:type="dxa"/>
        <w:tblLayout w:type="fixed"/>
        <w:tblCellMar>
          <w:top w:w="0" w:type="dxa"/>
          <w:left w:w="0" w:type="dxa"/>
          <w:bottom w:w="0" w:type="dxa"/>
          <w:right w:w="0" w:type="dxa"/>
        </w:tblCellMar>
        <w:tblLook w:val="01E0"/>
      </w:tblPr>
      <w:tblGrid>
        <w:gridCol w:w="2779"/>
        <w:gridCol w:w="1676"/>
        <w:gridCol w:w="879"/>
        <w:gridCol w:w="1936"/>
      </w:tblGrid>
      <w:tr>
        <w:trPr>
          <w:trHeight w:val="814"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性质或内容</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住房补贴</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04"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欠款金额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73" w:right="0"/>
              <w:jc w:val="left"/>
              <w:rPr>
                <w:rFonts w:ascii="宋体" w:hAnsi="宋体" w:cs="宋体" w:eastAsia="宋体" w:hint="default"/>
                <w:sz w:val="18"/>
                <w:szCs w:val="18"/>
              </w:rPr>
            </w:pPr>
            <w:r>
              <w:rPr>
                <w:rFonts w:ascii="宋体"/>
                <w:sz w:val="18"/>
              </w:rPr>
              <w:t>504,000.00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936"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640" w:right="33" w:hanging="54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占其他应收款总额的比</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p>
            <w:pPr>
              <w:pStyle w:val="TableParagraph"/>
              <w:spacing w:line="212" w:lineRule="exact"/>
              <w:ind w:right="34"/>
              <w:jc w:val="right"/>
              <w:rPr>
                <w:rFonts w:ascii="宋体" w:hAnsi="宋体" w:cs="宋体" w:eastAsia="宋体" w:hint="default"/>
                <w:sz w:val="18"/>
                <w:szCs w:val="18"/>
              </w:rPr>
            </w:pPr>
            <w:r>
              <w:rPr>
                <w:rFonts w:ascii="宋体"/>
                <w:sz w:val="18"/>
              </w:rPr>
              <w:t>25.51</w:t>
            </w:r>
          </w:p>
        </w:tc>
      </w:tr>
      <w:tr>
        <w:trPr>
          <w:trHeight w:val="316"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上海日利精细化工厂</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9"/>
              <w:jc w:val="right"/>
              <w:rPr>
                <w:rFonts w:ascii="宋体" w:hAnsi="宋体" w:cs="宋体" w:eastAsia="宋体" w:hint="default"/>
                <w:sz w:val="18"/>
                <w:szCs w:val="18"/>
              </w:rPr>
            </w:pPr>
            <w:r>
              <w:rPr>
                <w:rFonts w:ascii="宋体"/>
                <w:spacing w:val="-1"/>
                <w:sz w:val="18"/>
              </w:rPr>
              <w:t>427,315.80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
              <w:jc w:val="right"/>
              <w:rPr>
                <w:rFonts w:ascii="宋体" w:hAnsi="宋体" w:cs="宋体" w:eastAsia="宋体" w:hint="default"/>
                <w:sz w:val="18"/>
                <w:szCs w:val="18"/>
              </w:rPr>
            </w:pPr>
            <w:r>
              <w:rPr>
                <w:rFonts w:ascii="宋体"/>
                <w:sz w:val="18"/>
              </w:rPr>
              <w:t>21.62</w:t>
            </w:r>
          </w:p>
        </w:tc>
      </w:tr>
      <w:tr>
        <w:trPr>
          <w:trHeight w:val="314"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轻工资金调度中心</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142,000.00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18"/>
                <w:szCs w:val="18"/>
              </w:rPr>
            </w:pPr>
            <w:r>
              <w:rPr>
                <w:rFonts w:ascii="宋体"/>
                <w:w w:val="95"/>
                <w:sz w:val="18"/>
              </w:rPr>
              <w:t>7.19</w:t>
            </w:r>
            <w:r>
              <w:rPr>
                <w:rFonts w:ascii="宋体"/>
                <w:sz w:val="18"/>
              </w:rPr>
            </w:r>
          </w:p>
        </w:tc>
      </w:tr>
      <w:tr>
        <w:trPr>
          <w:trHeight w:val="314"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工会</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100,000.00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18"/>
                <w:szCs w:val="18"/>
              </w:rPr>
            </w:pPr>
            <w:r>
              <w:rPr>
                <w:rFonts w:ascii="宋体"/>
                <w:w w:val="95"/>
                <w:sz w:val="18"/>
              </w:rPr>
              <w:t>5.06</w:t>
            </w:r>
            <w:r>
              <w:rPr>
                <w:rFonts w:ascii="宋体"/>
                <w:sz w:val="18"/>
              </w:rPr>
            </w:r>
          </w:p>
        </w:tc>
      </w:tr>
      <w:tr>
        <w:trPr>
          <w:trHeight w:val="347"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江苏省化工设备制造安装公司</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42,000.00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宋体" w:hAnsi="宋体" w:cs="宋体" w:eastAsia="宋体" w:hint="default"/>
                <w:sz w:val="18"/>
                <w:szCs w:val="18"/>
              </w:rPr>
            </w:pPr>
            <w:r>
              <w:rPr>
                <w:rFonts w:ascii="宋体"/>
                <w:w w:val="95"/>
                <w:sz w:val="18"/>
              </w:rPr>
              <w:t>2.13</w:t>
            </w:r>
            <w:r>
              <w:rPr>
                <w:rFonts w:ascii="宋体"/>
                <w:sz w:val="18"/>
              </w:rPr>
            </w:r>
          </w:p>
        </w:tc>
      </w:tr>
    </w:tbl>
    <w:p>
      <w:pPr>
        <w:spacing w:line="240" w:lineRule="auto" w:before="9"/>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3261"/>
        <w:gridCol w:w="403"/>
        <w:gridCol w:w="1252"/>
        <w:gridCol w:w="738"/>
        <w:gridCol w:w="149"/>
        <w:gridCol w:w="485"/>
        <w:gridCol w:w="235"/>
        <w:gridCol w:w="2126"/>
        <w:gridCol w:w="312"/>
      </w:tblGrid>
      <w:tr>
        <w:trPr>
          <w:trHeight w:val="833" w:hRule="exact"/>
        </w:trPr>
        <w:tc>
          <w:tcPr>
            <w:tcW w:w="326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62" w:right="0"/>
              <w:jc w:val="left"/>
              <w:rPr>
                <w:rFonts w:ascii="宋体" w:hAnsi="宋体" w:cs="宋体" w:eastAsia="宋体" w:hint="default"/>
                <w:sz w:val="21"/>
                <w:szCs w:val="21"/>
              </w:rPr>
            </w:pPr>
            <w:r>
              <w:rPr>
                <w:rFonts w:ascii="宋体" w:hAnsi="宋体" w:cs="宋体" w:eastAsia="宋体" w:hint="default"/>
                <w:sz w:val="21"/>
                <w:szCs w:val="21"/>
              </w:rPr>
              <w:t>（三）长期股权投资</w:t>
            </w:r>
          </w:p>
        </w:tc>
        <w:tc>
          <w:tcPr>
            <w:tcW w:w="403" w:type="dxa"/>
            <w:tcBorders>
              <w:top w:val="nil" w:sz="6" w:space="0" w:color="auto"/>
              <w:left w:val="nil" w:sz="6" w:space="0" w:color="auto"/>
              <w:bottom w:val="single" w:sz="4" w:space="0" w:color="000000"/>
              <w:right w:val="nil" w:sz="6" w:space="0" w:color="auto"/>
            </w:tcBorders>
          </w:tcPr>
          <w:p>
            <w:pPr/>
          </w:p>
        </w:tc>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738" w:type="dxa"/>
            <w:tcBorders>
              <w:top w:val="nil" w:sz="6" w:space="0" w:color="auto"/>
              <w:left w:val="nil" w:sz="6" w:space="0" w:color="auto"/>
              <w:bottom w:val="single" w:sz="4" w:space="0" w:color="000000"/>
              <w:right w:val="nil" w:sz="6" w:space="0" w:color="auto"/>
            </w:tcBorders>
          </w:tcPr>
          <w:p>
            <w:pPr/>
          </w:p>
        </w:tc>
        <w:tc>
          <w:tcPr>
            <w:tcW w:w="149" w:type="dxa"/>
            <w:tcBorders>
              <w:top w:val="nil" w:sz="6" w:space="0" w:color="auto"/>
              <w:left w:val="nil" w:sz="6" w:space="0" w:color="auto"/>
              <w:bottom w:val="single" w:sz="4" w:space="0" w:color="000000"/>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312" w:type="dxa"/>
            <w:tcBorders>
              <w:top w:val="nil" w:sz="6" w:space="0" w:color="auto"/>
              <w:left w:val="nil" w:sz="6" w:space="0" w:color="auto"/>
              <w:bottom w:val="single" w:sz="4" w:space="0" w:color="000000"/>
              <w:right w:val="nil" w:sz="6" w:space="0" w:color="auto"/>
            </w:tcBorders>
          </w:tcPr>
          <w:p>
            <w:pPr/>
          </w:p>
        </w:tc>
      </w:tr>
      <w:tr>
        <w:trPr>
          <w:trHeight w:val="216" w:hRule="exact"/>
        </w:trPr>
        <w:tc>
          <w:tcPr>
            <w:tcW w:w="3261" w:type="dxa"/>
            <w:tcBorders>
              <w:top w:val="nil" w:sz="6" w:space="0" w:color="auto"/>
              <w:left w:val="nil" w:sz="6" w:space="0" w:color="auto"/>
              <w:bottom w:val="nil" w:sz="6" w:space="0" w:color="auto"/>
              <w:right w:val="nil" w:sz="6" w:space="0" w:color="auto"/>
            </w:tcBorders>
          </w:tcPr>
          <w:p>
            <w:pPr/>
          </w:p>
        </w:tc>
        <w:tc>
          <w:tcPr>
            <w:tcW w:w="403" w:type="dxa"/>
            <w:tcBorders>
              <w:top w:val="single" w:sz="4" w:space="0" w:color="000000"/>
              <w:left w:val="nil" w:sz="6" w:space="0" w:color="auto"/>
              <w:bottom w:val="nil" w:sz="6" w:space="0" w:color="auto"/>
              <w:right w:val="nil" w:sz="6" w:space="0" w:color="auto"/>
            </w:tcBorders>
          </w:tcPr>
          <w:p>
            <w:pPr/>
          </w:p>
        </w:tc>
        <w:tc>
          <w:tcPr>
            <w:tcW w:w="1252" w:type="dxa"/>
            <w:tcBorders>
              <w:top w:val="single" w:sz="4" w:space="0" w:color="000000"/>
              <w:left w:val="nil" w:sz="6" w:space="0" w:color="auto"/>
              <w:bottom w:val="single" w:sz="4" w:space="0" w:color="000000"/>
              <w:right w:val="nil" w:sz="6" w:space="0" w:color="auto"/>
            </w:tcBorders>
          </w:tcPr>
          <w:p>
            <w:pPr>
              <w:pStyle w:val="TableParagraph"/>
              <w:spacing w:line="203" w:lineRule="exact"/>
              <w:ind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38" w:type="dxa"/>
            <w:tcBorders>
              <w:top w:val="single" w:sz="4" w:space="0" w:color="000000"/>
              <w:left w:val="nil" w:sz="6" w:space="0" w:color="auto"/>
              <w:bottom w:val="single" w:sz="4" w:space="0" w:color="000000"/>
              <w:right w:val="nil" w:sz="6" w:space="0" w:color="auto"/>
            </w:tcBorders>
          </w:tcPr>
          <w:p>
            <w:pPr>
              <w:pStyle w:val="TableParagraph"/>
              <w:spacing w:line="203" w:lineRule="exact"/>
              <w:ind w:left="18" w:right="0"/>
              <w:jc w:val="left"/>
              <w:rPr>
                <w:rFonts w:ascii="宋体" w:hAnsi="宋体" w:cs="宋体" w:eastAsia="宋体" w:hint="default"/>
                <w:sz w:val="18"/>
                <w:szCs w:val="18"/>
              </w:rPr>
            </w:pPr>
            <w:r>
              <w:rPr>
                <w:rFonts w:ascii="宋体" w:hAnsi="宋体" w:cs="宋体" w:eastAsia="宋体" w:hint="default"/>
                <w:w w:val="95"/>
                <w:sz w:val="18"/>
                <w:szCs w:val="18"/>
              </w:rPr>
              <w:t>减值准备</w:t>
            </w:r>
            <w:r>
              <w:rPr>
                <w:rFonts w:ascii="宋体" w:hAnsi="宋体" w:cs="宋体" w:eastAsia="宋体" w:hint="default"/>
                <w:sz w:val="18"/>
                <w:szCs w:val="18"/>
              </w:rPr>
            </w:r>
          </w:p>
        </w:tc>
        <w:tc>
          <w:tcPr>
            <w:tcW w:w="149" w:type="dxa"/>
            <w:tcBorders>
              <w:top w:val="single" w:sz="4" w:space="0" w:color="000000"/>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4" w:space="0" w:color="000000"/>
              <w:right w:val="nil" w:sz="6" w:space="0" w:color="auto"/>
            </w:tcBorders>
          </w:tcPr>
          <w:p>
            <w:pPr>
              <w:pStyle w:val="TableParagraph"/>
              <w:tabs>
                <w:tab w:pos="1406" w:val="left" w:leader="none"/>
              </w:tabs>
              <w:spacing w:line="203" w:lineRule="exact"/>
              <w:ind w:left="69" w:right="0"/>
              <w:jc w:val="left"/>
              <w:rPr>
                <w:rFonts w:ascii="宋体" w:hAnsi="宋体" w:cs="宋体" w:eastAsia="宋体" w:hint="default"/>
                <w:sz w:val="18"/>
                <w:szCs w:val="18"/>
              </w:rPr>
            </w:pPr>
            <w:r>
              <w:rPr>
                <w:rFonts w:ascii="宋体" w:hAnsi="宋体" w:cs="宋体" w:eastAsia="宋体" w:hint="default"/>
                <w:w w:val="95"/>
                <w:sz w:val="18"/>
                <w:szCs w:val="18"/>
              </w:rPr>
              <w:t>账面余额</w:t>
              <w:tab/>
            </w:r>
            <w:r>
              <w:rPr>
                <w:rFonts w:ascii="宋体" w:hAnsi="宋体" w:cs="宋体" w:eastAsia="宋体" w:hint="default"/>
                <w:sz w:val="18"/>
                <w:szCs w:val="18"/>
              </w:rPr>
              <w:t>减值准备</w:t>
            </w:r>
          </w:p>
        </w:tc>
        <w:tc>
          <w:tcPr>
            <w:tcW w:w="312" w:type="dxa"/>
            <w:tcBorders>
              <w:top w:val="single" w:sz="4" w:space="0" w:color="000000"/>
              <w:left w:val="nil" w:sz="6" w:space="0" w:color="auto"/>
              <w:bottom w:val="nil" w:sz="6" w:space="0" w:color="auto"/>
              <w:right w:val="nil" w:sz="6" w:space="0" w:color="auto"/>
            </w:tcBorders>
          </w:tcPr>
          <w:p>
            <w:pPr/>
          </w:p>
        </w:tc>
      </w:tr>
      <w:tr>
        <w:trPr>
          <w:trHeight w:val="427" w:hRule="exact"/>
        </w:trPr>
        <w:tc>
          <w:tcPr>
            <w:tcW w:w="326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42" w:right="0"/>
              <w:jc w:val="left"/>
              <w:rPr>
                <w:rFonts w:ascii="宋体" w:hAnsi="宋体" w:cs="宋体" w:eastAsia="宋体" w:hint="default"/>
                <w:sz w:val="18"/>
                <w:szCs w:val="18"/>
              </w:rPr>
            </w:pPr>
            <w:r>
              <w:rPr>
                <w:rFonts w:ascii="宋体" w:hAnsi="宋体" w:cs="宋体" w:eastAsia="宋体" w:hint="default"/>
                <w:sz w:val="18"/>
                <w:szCs w:val="18"/>
              </w:rPr>
              <w:t>对子公司的长期股权投资</w:t>
            </w:r>
          </w:p>
        </w:tc>
        <w:tc>
          <w:tcPr>
            <w:tcW w:w="403" w:type="dxa"/>
            <w:tcBorders>
              <w:top w:val="nil" w:sz="6" w:space="0" w:color="auto"/>
              <w:left w:val="nil" w:sz="6" w:space="0" w:color="auto"/>
              <w:bottom w:val="nil" w:sz="6" w:space="0" w:color="auto"/>
              <w:right w:val="nil" w:sz="6" w:space="0" w:color="auto"/>
            </w:tcBorders>
          </w:tcPr>
          <w:p>
            <w:pP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28" w:right="0"/>
              <w:jc w:val="left"/>
              <w:rPr>
                <w:rFonts w:ascii="宋体" w:hAnsi="宋体" w:cs="宋体" w:eastAsia="宋体" w:hint="default"/>
                <w:sz w:val="18"/>
                <w:szCs w:val="18"/>
              </w:rPr>
            </w:pPr>
            <w:r>
              <w:rPr>
                <w:rFonts w:ascii="宋体"/>
                <w:sz w:val="18"/>
              </w:rPr>
              <w:t>2,970,000.00</w:t>
            </w:r>
          </w:p>
        </w:tc>
        <w:tc>
          <w:tcPr>
            <w:tcW w:w="738" w:type="dxa"/>
            <w:tcBorders>
              <w:top w:val="single" w:sz="4" w:space="0" w:color="000000"/>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nil" w:sz="6" w:space="0" w:color="auto"/>
              <w:right w:val="nil" w:sz="6" w:space="0" w:color="auto"/>
            </w:tcBorders>
          </w:tcPr>
          <w:p>
            <w:pPr>
              <w:pStyle w:val="TableParagraph"/>
              <w:spacing w:line="20" w:lineRule="exact"/>
              <w:ind w:left="64" w:right="0"/>
              <w:jc w:val="left"/>
              <w:rPr>
                <w:rFonts w:ascii="宋体" w:hAnsi="宋体" w:cs="宋体" w:eastAsia="宋体" w:hint="default"/>
                <w:sz w:val="2"/>
                <w:szCs w:val="2"/>
              </w:rPr>
            </w:pPr>
            <w:r>
              <w:rPr>
                <w:rFonts w:ascii="宋体" w:hAnsi="宋体" w:cs="宋体" w:eastAsia="宋体" w:hint="default"/>
                <w:sz w:val="2"/>
                <w:szCs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78125pt" strokecolor="#000000">
                      <v:path arrowok="t"/>
                    </v:shape>
                  </v:group>
                </v:group>
              </w:pict>
            </w:r>
            <w:r>
              <w:rPr>
                <w:rFonts w:ascii="宋体" w:hAnsi="宋体" w:cs="宋体" w:eastAsia="宋体" w:hint="default"/>
                <w:sz w:val="2"/>
                <w:szCs w:val="2"/>
              </w:rPr>
            </w:r>
          </w:p>
          <w:p>
            <w:pPr>
              <w:pStyle w:val="TableParagraph"/>
              <w:spacing w:line="240" w:lineRule="auto" w:before="91"/>
              <w:ind w:right="0"/>
              <w:jc w:val="left"/>
              <w:rPr>
                <w:rFonts w:ascii="宋体" w:hAnsi="宋体" w:cs="宋体" w:eastAsia="宋体" w:hint="default"/>
                <w:sz w:val="18"/>
                <w:szCs w:val="18"/>
              </w:rPr>
            </w:pPr>
            <w:r>
              <w:rPr>
                <w:rFonts w:ascii="宋体"/>
                <w:sz w:val="18"/>
              </w:rPr>
              <w:t>2,970,000.00</w:t>
            </w:r>
          </w:p>
        </w:tc>
        <w:tc>
          <w:tcPr>
            <w:tcW w:w="312" w:type="dxa"/>
            <w:tcBorders>
              <w:top w:val="nil" w:sz="6" w:space="0" w:color="auto"/>
              <w:left w:val="nil" w:sz="6" w:space="0" w:color="auto"/>
              <w:bottom w:val="nil" w:sz="6" w:space="0" w:color="auto"/>
              <w:right w:val="nil" w:sz="6" w:space="0" w:color="auto"/>
            </w:tcBorders>
          </w:tcPr>
          <w:p>
            <w:pPr/>
          </w:p>
        </w:tc>
      </w:tr>
      <w:tr>
        <w:trPr>
          <w:trHeight w:val="350" w:hRule="exact"/>
        </w:trPr>
        <w:tc>
          <w:tcPr>
            <w:tcW w:w="326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其他按成本法核算的长期股权投资</w:t>
            </w:r>
          </w:p>
        </w:tc>
        <w:tc>
          <w:tcPr>
            <w:tcW w:w="40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04" w:right="0"/>
              <w:jc w:val="left"/>
              <w:rPr>
                <w:rFonts w:ascii="宋体" w:hAnsi="宋体" w:cs="宋体" w:eastAsia="宋体" w:hint="default"/>
                <w:sz w:val="18"/>
                <w:szCs w:val="18"/>
              </w:rPr>
            </w:pPr>
            <w:r>
              <w:rPr>
                <w:rFonts w:ascii="宋体"/>
                <w:sz w:val="18"/>
              </w:rPr>
              <w:t>50,000.00</w:t>
            </w:r>
          </w:p>
        </w:tc>
        <w:tc>
          <w:tcPr>
            <w:tcW w:w="73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6" w:right="0"/>
              <w:jc w:val="left"/>
              <w:rPr>
                <w:rFonts w:ascii="宋体" w:hAnsi="宋体" w:cs="宋体" w:eastAsia="宋体" w:hint="default"/>
                <w:sz w:val="18"/>
                <w:szCs w:val="18"/>
              </w:rPr>
            </w:pPr>
            <w:r>
              <w:rPr>
                <w:rFonts w:ascii="宋体"/>
                <w:sz w:val="18"/>
              </w:rPr>
              <w:t>50,000.00</w:t>
            </w:r>
          </w:p>
        </w:tc>
        <w:tc>
          <w:tcPr>
            <w:tcW w:w="312" w:type="dxa"/>
            <w:tcBorders>
              <w:top w:val="nil" w:sz="6" w:space="0" w:color="auto"/>
              <w:left w:val="nil" w:sz="6" w:space="0" w:color="auto"/>
              <w:bottom w:val="nil" w:sz="6" w:space="0" w:color="auto"/>
              <w:right w:val="nil" w:sz="6" w:space="0" w:color="auto"/>
            </w:tcBorders>
          </w:tcPr>
          <w:p>
            <w:pPr/>
          </w:p>
        </w:tc>
      </w:tr>
      <w:tr>
        <w:trPr>
          <w:trHeight w:val="365" w:hRule="exact"/>
        </w:trPr>
        <w:tc>
          <w:tcPr>
            <w:tcW w:w="3261" w:type="dxa"/>
            <w:tcBorders>
              <w:top w:val="nil" w:sz="6" w:space="0" w:color="auto"/>
              <w:left w:val="nil" w:sz="6" w:space="0" w:color="auto"/>
              <w:bottom w:val="nil" w:sz="6" w:space="0" w:color="auto"/>
              <w:right w:val="nil" w:sz="6" w:space="0" w:color="auto"/>
            </w:tcBorders>
          </w:tcPr>
          <w:p>
            <w:pPr>
              <w:pStyle w:val="TableParagraph"/>
              <w:tabs>
                <w:tab w:pos="670" w:val="left" w:leader="none"/>
              </w:tabs>
              <w:spacing w:line="240" w:lineRule="auto" w:before="29"/>
              <w:ind w:left="37"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403"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sz w:val="18"/>
              </w:rPr>
              <w:t>3,020,000.00</w:t>
            </w:r>
          </w:p>
        </w:tc>
        <w:tc>
          <w:tcPr>
            <w:tcW w:w="738"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48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 w:right="0"/>
              <w:jc w:val="left"/>
              <w:rPr>
                <w:rFonts w:ascii="宋体" w:hAnsi="宋体" w:cs="宋体" w:eastAsia="宋体" w:hint="default"/>
                <w:sz w:val="18"/>
                <w:szCs w:val="18"/>
              </w:rPr>
            </w:pPr>
            <w:r>
              <w:rPr>
                <w:rFonts w:ascii="宋体"/>
                <w:sz w:val="18"/>
              </w:rPr>
              <w:t>3,020,000.00</w:t>
            </w:r>
          </w:p>
        </w:tc>
        <w:tc>
          <w:tcPr>
            <w:tcW w:w="312"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600" w:bottom="280" w:left="780" w:right="1120"/>
        </w:sectPr>
      </w:pPr>
    </w:p>
    <w:p>
      <w:pPr>
        <w:spacing w:line="240" w:lineRule="auto" w:before="3"/>
        <w:rPr>
          <w:rFonts w:ascii="宋体" w:hAnsi="宋体" w:cs="宋体" w:eastAsia="宋体" w:hint="default"/>
          <w:sz w:val="15"/>
          <w:szCs w:val="15"/>
        </w:rPr>
      </w:pPr>
    </w:p>
    <w:p>
      <w:pPr>
        <w:pStyle w:val="BodyText"/>
        <w:spacing w:line="240" w:lineRule="auto" w:before="36"/>
        <w:ind w:left="803" w:right="0"/>
        <w:jc w:val="left"/>
      </w:pPr>
      <w:r>
        <w:rPr/>
        <w:t>1、</w:t>
      </w:r>
      <w:r>
        <w:rPr>
          <w:spacing w:val="-54"/>
        </w:rPr>
        <w:t> </w:t>
      </w:r>
      <w:r>
        <w:rPr/>
        <w:t>对子公司投资</w:t>
      </w:r>
    </w:p>
    <w:p>
      <w:pPr>
        <w:tabs>
          <w:tab w:pos="2413" w:val="left" w:leader="none"/>
          <w:tab w:pos="3829" w:val="left" w:leader="none"/>
          <w:tab w:pos="5207" w:val="left" w:leader="none"/>
          <w:tab w:pos="6555" w:val="left" w:leader="none"/>
          <w:tab w:pos="7938" w:val="left" w:leader="none"/>
        </w:tabs>
        <w:spacing w:before="134"/>
        <w:ind w:left="592"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子公司名称</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初始金额</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年初余额</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本年增加</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本年减少</w:t>
      </w:r>
      <w:r>
        <w:rPr>
          <w:rFonts w:ascii="宋体" w:hAnsi="宋体" w:cs="宋体" w:eastAsia="宋体" w:hint="default"/>
          <w:w w:val="95"/>
          <w:sz w:val="18"/>
          <w:szCs w:val="18"/>
        </w:rPr>
        <w:tab/>
      </w:r>
      <w:r>
        <w:rPr>
          <w:rFonts w:ascii="宋体" w:hAnsi="宋体" w:cs="宋体" w:eastAsia="宋体" w:hint="default"/>
          <w:sz w:val="18"/>
          <w:szCs w:val="18"/>
          <w:u w:val="single" w:color="000000"/>
        </w:rPr>
        <w:t>年末余额</w:t>
      </w:r>
      <w:r>
        <w:rPr>
          <w:rFonts w:ascii="宋体" w:hAnsi="宋体" w:cs="宋体" w:eastAsia="宋体" w:hint="default"/>
          <w:sz w:val="18"/>
          <w:szCs w:val="18"/>
        </w:rPr>
      </w:r>
    </w:p>
    <w:p>
      <w:pPr>
        <w:spacing w:line="240" w:lineRule="auto" w:before="3"/>
        <w:rPr>
          <w:rFonts w:ascii="宋体" w:hAnsi="宋体" w:cs="宋体" w:eastAsia="宋体" w:hint="default"/>
          <w:sz w:val="18"/>
          <w:szCs w:val="18"/>
        </w:rPr>
      </w:pPr>
    </w:p>
    <w:p>
      <w:pPr>
        <w:spacing w:before="44"/>
        <w:ind w:left="104" w:right="0" w:firstLine="0"/>
        <w:jc w:val="left"/>
        <w:rPr>
          <w:rFonts w:ascii="宋体" w:hAnsi="宋体" w:cs="宋体" w:eastAsia="宋体" w:hint="default"/>
          <w:sz w:val="18"/>
          <w:szCs w:val="18"/>
        </w:rPr>
      </w:pPr>
      <w:r>
        <w:rPr>
          <w:rFonts w:ascii="宋体" w:hAnsi="宋体" w:cs="宋体" w:eastAsia="宋体" w:hint="default"/>
          <w:sz w:val="18"/>
          <w:szCs w:val="18"/>
        </w:rPr>
        <w:t>上海申康清洁用品有限公</w:t>
      </w:r>
    </w:p>
    <w:p>
      <w:pPr>
        <w:tabs>
          <w:tab w:pos="2605" w:val="left" w:leader="none"/>
          <w:tab w:pos="4021" w:val="left" w:leader="none"/>
          <w:tab w:pos="8127" w:val="left" w:leader="none"/>
        </w:tabs>
        <w:spacing w:before="45"/>
        <w:ind w:left="104" w:right="0" w:firstLine="0"/>
        <w:jc w:val="left"/>
        <w:rPr>
          <w:rFonts w:ascii="宋体" w:hAnsi="宋体" w:cs="宋体" w:eastAsia="宋体" w:hint="default"/>
          <w:sz w:val="18"/>
          <w:szCs w:val="18"/>
        </w:rPr>
      </w:pPr>
      <w:r>
        <w:rPr>
          <w:rFonts w:ascii="宋体" w:hAnsi="宋体" w:cs="宋体" w:eastAsia="宋体" w:hint="default"/>
          <w:w w:val="95"/>
          <w:position w:val="-11"/>
          <w:sz w:val="18"/>
          <w:szCs w:val="18"/>
        </w:rPr>
        <w:t>司</w:t>
        <w:tab/>
      </w:r>
      <w:r>
        <w:rPr>
          <w:rFonts w:ascii="宋体" w:hAnsi="宋体" w:cs="宋体" w:eastAsia="宋体" w:hint="default"/>
          <w:spacing w:val="-1"/>
          <w:sz w:val="18"/>
          <w:szCs w:val="18"/>
        </w:rPr>
        <w:t>720,000.00</w:t>
        <w:tab/>
        <w:t>720,000.00</w:t>
        <w:tab/>
        <w:t>720,000.00</w:t>
      </w:r>
    </w:p>
    <w:p>
      <w:pPr>
        <w:spacing w:before="163"/>
        <w:ind w:left="104" w:right="0" w:firstLine="0"/>
        <w:jc w:val="left"/>
        <w:rPr>
          <w:rFonts w:ascii="宋体" w:hAnsi="宋体" w:cs="宋体" w:eastAsia="宋体" w:hint="default"/>
          <w:sz w:val="18"/>
          <w:szCs w:val="18"/>
        </w:rPr>
      </w:pPr>
      <w:r>
        <w:rPr>
          <w:rFonts w:ascii="宋体" w:hAnsi="宋体" w:cs="宋体" w:eastAsia="宋体" w:hint="default"/>
          <w:sz w:val="18"/>
          <w:szCs w:val="18"/>
        </w:rPr>
        <w:t>上海美加净口腔护理有限</w:t>
      </w:r>
    </w:p>
    <w:p>
      <w:pPr>
        <w:tabs>
          <w:tab w:pos="2425" w:val="left" w:leader="none"/>
          <w:tab w:pos="3841" w:val="left" w:leader="none"/>
          <w:tab w:pos="7947" w:val="left" w:leader="none"/>
        </w:tabs>
        <w:spacing w:line="354" w:lineRule="exact" w:before="45"/>
        <w:ind w:left="104" w:right="0" w:firstLine="0"/>
        <w:jc w:val="left"/>
        <w:rPr>
          <w:rFonts w:ascii="宋体" w:hAnsi="宋体" w:cs="宋体" w:eastAsia="宋体" w:hint="default"/>
          <w:sz w:val="18"/>
          <w:szCs w:val="18"/>
        </w:rPr>
      </w:pPr>
      <w:r>
        <w:rPr>
          <w:rFonts w:ascii="宋体" w:hAnsi="宋体" w:cs="宋体" w:eastAsia="宋体" w:hint="default"/>
          <w:w w:val="95"/>
          <w:position w:val="-11"/>
          <w:sz w:val="18"/>
          <w:szCs w:val="18"/>
        </w:rPr>
        <w:t>公司</w:t>
        <w:tab/>
      </w:r>
      <w:r>
        <w:rPr>
          <w:rFonts w:ascii="宋体" w:hAnsi="宋体" w:cs="宋体" w:eastAsia="宋体" w:hint="default"/>
          <w:spacing w:val="-1"/>
          <w:sz w:val="18"/>
          <w:szCs w:val="18"/>
        </w:rPr>
        <w:t>2,250,000.00</w:t>
        <w:tab/>
        <w:t>2,250,000.00</w:t>
        <w:tab/>
        <w:t>2,250,000.00</w:t>
      </w:r>
    </w:p>
    <w:p>
      <w:pPr>
        <w:tabs>
          <w:tab w:pos="2425" w:val="left" w:leader="none"/>
          <w:tab w:pos="3841" w:val="left" w:leader="none"/>
          <w:tab w:pos="7947" w:val="left" w:leader="none"/>
        </w:tabs>
        <w:spacing w:line="234" w:lineRule="exact" w:before="0"/>
        <w:ind w:left="863" w:right="0" w:firstLine="0"/>
        <w:jc w:val="left"/>
        <w:rPr>
          <w:rFonts w:ascii="宋体" w:hAnsi="宋体" w:cs="宋体" w:eastAsia="宋体" w:hint="default"/>
          <w:sz w:val="18"/>
          <w:szCs w:val="18"/>
        </w:rPr>
      </w:pPr>
      <w:r>
        <w:rPr>
          <w:rFonts w:ascii="宋体" w:hAnsi="宋体" w:cs="宋体" w:eastAsia="宋体" w:hint="default"/>
          <w:w w:val="95"/>
          <w:sz w:val="18"/>
          <w:szCs w:val="18"/>
        </w:rPr>
        <w:t>合计</w:t>
        <w:tab/>
      </w:r>
      <w:r>
        <w:rPr>
          <w:rFonts w:ascii="宋体" w:hAnsi="宋体" w:cs="宋体" w:eastAsia="宋体" w:hint="default"/>
          <w:spacing w:val="-1"/>
          <w:sz w:val="18"/>
          <w:szCs w:val="18"/>
        </w:rPr>
        <w:t>2,970,000.00</w:t>
        <w:tab/>
        <w:t>2,970,000.00</w:t>
        <w:tab/>
        <w:t>2,970,000.00</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BodyText"/>
        <w:spacing w:line="240" w:lineRule="auto"/>
        <w:ind w:left="803" w:right="0"/>
        <w:jc w:val="left"/>
      </w:pPr>
      <w:r>
        <w:rPr/>
        <w:t>2、</w:t>
      </w:r>
      <w:r>
        <w:rPr>
          <w:spacing w:val="-53"/>
        </w:rPr>
        <w:t> </w:t>
      </w:r>
      <w:r>
        <w:rPr/>
        <w:t>合营企业及联营企业主要信息</w:t>
      </w:r>
    </w:p>
    <w:p>
      <w:pPr>
        <w:tabs>
          <w:tab w:pos="2221" w:val="left" w:leader="none"/>
          <w:tab w:pos="3735" w:val="left" w:leader="none"/>
          <w:tab w:pos="4935" w:val="left" w:leader="none"/>
          <w:tab w:pos="6128" w:val="left" w:leader="none"/>
          <w:tab w:pos="7040" w:val="left" w:leader="none"/>
        </w:tabs>
        <w:spacing w:before="143"/>
        <w:ind w:left="592" w:right="0" w:firstLine="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2"/>
          <w:sz w:val="15"/>
          <w:szCs w:val="15"/>
          <w:u w:val="single" w:color="000000"/>
        </w:rPr>
        <w:t>被投资单位名称</w:t>
      </w:r>
      <w:r>
        <w:rPr>
          <w:rFonts w:ascii="宋体" w:hAnsi="宋体" w:cs="宋体" w:eastAsia="宋体" w:hint="default"/>
          <w:spacing w:val="-2"/>
          <w:sz w:val="15"/>
          <w:szCs w:val="15"/>
        </w:rPr>
        <w:tab/>
      </w:r>
      <w:r>
        <w:rPr>
          <w:rFonts w:ascii="宋体" w:hAnsi="宋体" w:cs="宋体" w:eastAsia="宋体" w:hint="default"/>
          <w:spacing w:val="-1"/>
          <w:sz w:val="15"/>
          <w:szCs w:val="15"/>
        </w:rPr>
        <w:t>企业类型</w:t>
        <w:tab/>
      </w:r>
      <w:r>
        <w:rPr>
          <w:rFonts w:ascii="宋体" w:hAnsi="宋体" w:cs="宋体" w:eastAsia="宋体" w:hint="default"/>
          <w:sz w:val="15"/>
          <w:szCs w:val="15"/>
          <w:u w:val="single" w:color="000000"/>
        </w:rPr>
        <w:t>注册地</w:t>
      </w:r>
      <w:r>
        <w:rPr>
          <w:rFonts w:ascii="宋体" w:hAnsi="宋体" w:cs="宋体" w:eastAsia="宋体" w:hint="default"/>
          <w:sz w:val="15"/>
          <w:szCs w:val="15"/>
        </w:rPr>
        <w:tab/>
      </w:r>
      <w:r>
        <w:rPr>
          <w:rFonts w:ascii="宋体" w:hAnsi="宋体" w:cs="宋体" w:eastAsia="宋体" w:hint="default"/>
          <w:spacing w:val="-1"/>
          <w:sz w:val="15"/>
          <w:szCs w:val="15"/>
          <w:u w:val="single" w:color="000000"/>
        </w:rPr>
        <w:t>法定代表人</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业务性质</w:t>
      </w:r>
      <w:r>
        <w:rPr>
          <w:rFonts w:ascii="宋体" w:hAnsi="宋体" w:cs="宋体" w:eastAsia="宋体" w:hint="default"/>
          <w:spacing w:val="-1"/>
          <w:sz w:val="15"/>
          <w:szCs w:val="15"/>
        </w:rPr>
        <w:tab/>
      </w:r>
      <w:r>
        <w:rPr>
          <w:rFonts w:ascii="宋体" w:hAnsi="宋体" w:cs="宋体" w:eastAsia="宋体" w:hint="default"/>
          <w:spacing w:val="-7"/>
          <w:sz w:val="15"/>
          <w:szCs w:val="15"/>
          <w:u w:val="single" w:color="000000"/>
        </w:rPr>
        <w:t>注册资本（万</w:t>
      </w:r>
      <w:r>
        <w:rPr>
          <w:rFonts w:ascii="宋体" w:hAnsi="宋体" w:cs="宋体" w:eastAsia="宋体" w:hint="default"/>
          <w:sz w:val="15"/>
          <w:szCs w:val="15"/>
          <w:u w:val="single" w:color="000000"/>
        </w:rPr>
        <w:t> </w:t>
      </w:r>
      <w:r>
        <w:rPr>
          <w:rFonts w:ascii="宋体" w:hAnsi="宋体" w:cs="宋体" w:eastAsia="宋体" w:hint="default"/>
          <w:sz w:val="15"/>
          <w:szCs w:val="15"/>
        </w:rPr>
      </w:r>
      <w:r>
        <w:rPr>
          <w:rFonts w:ascii="宋体" w:hAnsi="宋体" w:cs="宋体" w:eastAsia="宋体" w:hint="default"/>
          <w:spacing w:val="-1"/>
          <w:sz w:val="15"/>
          <w:szCs w:val="15"/>
          <w:u w:val="single" w:color="000000"/>
        </w:rPr>
        <w:t>本公司持股</w:t>
      </w:r>
      <w:r>
        <w:rPr>
          <w:rFonts w:ascii="宋体" w:hAnsi="宋体" w:cs="宋体" w:eastAsia="宋体" w:hint="default"/>
          <w:spacing w:val="23"/>
          <w:sz w:val="15"/>
          <w:szCs w:val="15"/>
          <w:u w:val="single" w:color="000000"/>
        </w:rPr>
        <w:t> </w:t>
      </w:r>
      <w:r>
        <w:rPr>
          <w:rFonts w:ascii="宋体" w:hAnsi="宋体" w:cs="宋体" w:eastAsia="宋体" w:hint="default"/>
          <w:spacing w:val="23"/>
          <w:sz w:val="15"/>
          <w:szCs w:val="15"/>
        </w:rPr>
      </w:r>
      <w:r>
        <w:rPr>
          <w:rFonts w:ascii="宋体" w:hAnsi="宋体" w:cs="宋体" w:eastAsia="宋体" w:hint="default"/>
          <w:spacing w:val="-1"/>
          <w:sz w:val="15"/>
          <w:szCs w:val="15"/>
          <w:u w:val="single" w:color="000000"/>
        </w:rPr>
        <w:t>本公司在被投资</w:t>
      </w:r>
      <w:r>
        <w:rPr>
          <w:rFonts w:ascii="宋体" w:hAnsi="宋体" w:cs="宋体" w:eastAsia="宋体" w:hint="default"/>
          <w:spacing w:val="-1"/>
          <w:sz w:val="15"/>
          <w:szCs w:val="15"/>
        </w:rPr>
      </w:r>
    </w:p>
    <w:p>
      <w:pPr>
        <w:spacing w:after="0"/>
        <w:jc w:val="left"/>
        <w:rPr>
          <w:rFonts w:ascii="宋体" w:hAnsi="宋体" w:cs="宋体" w:eastAsia="宋体" w:hint="default"/>
          <w:sz w:val="15"/>
          <w:szCs w:val="15"/>
        </w:rPr>
        <w:sectPr>
          <w:pgSz w:w="11900" w:h="16840"/>
          <w:pgMar w:header="970" w:footer="974" w:top="1160" w:bottom="1160" w:left="980" w:right="940"/>
        </w:sectPr>
      </w:pPr>
    </w:p>
    <w:p>
      <w:pPr>
        <w:spacing w:line="240" w:lineRule="auto" w:before="0"/>
        <w:rPr>
          <w:rFonts w:ascii="宋体" w:hAnsi="宋体" w:cs="宋体" w:eastAsia="宋体" w:hint="default"/>
          <w:sz w:val="14"/>
          <w:szCs w:val="14"/>
        </w:rPr>
      </w:pPr>
    </w:p>
    <w:p>
      <w:pPr>
        <w:spacing w:line="240" w:lineRule="auto" w:before="7"/>
        <w:rPr>
          <w:rFonts w:ascii="宋体" w:hAnsi="宋体" w:cs="宋体" w:eastAsia="宋体" w:hint="default"/>
          <w:sz w:val="15"/>
          <w:szCs w:val="15"/>
        </w:rPr>
      </w:pPr>
    </w:p>
    <w:p>
      <w:pPr>
        <w:spacing w:before="0"/>
        <w:ind w:left="126" w:right="0" w:firstLine="0"/>
        <w:jc w:val="left"/>
        <w:rPr>
          <w:rFonts w:ascii="宋体" w:hAnsi="宋体" w:cs="宋体" w:eastAsia="宋体" w:hint="default"/>
          <w:sz w:val="15"/>
          <w:szCs w:val="15"/>
        </w:rPr>
      </w:pPr>
      <w:r>
        <w:rPr>
          <w:rFonts w:ascii="宋体" w:hAnsi="宋体" w:cs="宋体" w:eastAsia="宋体" w:hint="default"/>
          <w:sz w:val="15"/>
          <w:szCs w:val="15"/>
        </w:rPr>
        <w:t>联营企业</w:t>
      </w:r>
    </w:p>
    <w:p>
      <w:pPr>
        <w:tabs>
          <w:tab w:pos="2070" w:val="left" w:leader="none"/>
          <w:tab w:pos="3212" w:val="left" w:leader="none"/>
        </w:tabs>
        <w:spacing w:line="195" w:lineRule="exact" w:before="118"/>
        <w:ind w:left="126" w:right="0" w:firstLine="0"/>
        <w:jc w:val="left"/>
        <w:rPr>
          <w:rFonts w:ascii="宋体" w:hAnsi="宋体" w:cs="宋体" w:eastAsia="宋体" w:hint="default"/>
          <w:sz w:val="15"/>
          <w:szCs w:val="15"/>
        </w:rPr>
      </w:pPr>
      <w:r>
        <w:rPr>
          <w:rFonts w:ascii="宋体" w:hAnsi="宋体" w:cs="宋体" w:eastAsia="宋体" w:hint="default"/>
          <w:spacing w:val="-2"/>
          <w:sz w:val="15"/>
          <w:szCs w:val="15"/>
        </w:rPr>
        <w:t>上海威特牙膏有限公司</w:t>
        <w:tab/>
      </w:r>
      <w:r>
        <w:rPr>
          <w:rFonts w:ascii="宋体" w:hAnsi="宋体" w:cs="宋体" w:eastAsia="宋体" w:hint="default"/>
          <w:spacing w:val="-1"/>
          <w:sz w:val="15"/>
          <w:szCs w:val="15"/>
        </w:rPr>
        <w:t>有限责任公司</w:t>
        <w:tab/>
      </w:r>
      <w:r>
        <w:rPr>
          <w:rFonts w:ascii="宋体" w:hAnsi="宋体" w:cs="宋体" w:eastAsia="宋体" w:hint="default"/>
          <w:spacing w:val="-2"/>
          <w:sz w:val="15"/>
          <w:szCs w:val="15"/>
        </w:rPr>
        <w:t>上海市普陀区金沙江路</w:t>
      </w:r>
    </w:p>
    <w:p>
      <w:pPr>
        <w:spacing w:line="195" w:lineRule="exact" w:before="0"/>
        <w:ind w:left="0" w:right="224" w:firstLine="0"/>
        <w:jc w:val="right"/>
        <w:rPr>
          <w:rFonts w:ascii="宋体" w:hAnsi="宋体" w:cs="宋体" w:eastAsia="宋体" w:hint="default"/>
          <w:sz w:val="15"/>
          <w:szCs w:val="15"/>
        </w:rPr>
      </w:pPr>
      <w:r>
        <w:rPr>
          <w:rFonts w:ascii="宋体" w:hAnsi="宋体" w:cs="宋体" w:eastAsia="宋体" w:hint="default"/>
          <w:sz w:val="15"/>
          <w:szCs w:val="15"/>
        </w:rPr>
        <w:t>1829</w:t>
      </w:r>
      <w:r>
        <w:rPr>
          <w:rFonts w:ascii="宋体" w:hAnsi="宋体" w:cs="宋体" w:eastAsia="宋体" w:hint="default"/>
          <w:spacing w:val="-38"/>
          <w:sz w:val="15"/>
          <w:szCs w:val="15"/>
        </w:rPr>
        <w:t> </w:t>
      </w:r>
      <w:r>
        <w:rPr>
          <w:rFonts w:ascii="宋体" w:hAnsi="宋体" w:cs="宋体" w:eastAsia="宋体" w:hint="default"/>
          <w:sz w:val="15"/>
          <w:szCs w:val="15"/>
        </w:rPr>
        <w:t>号</w:t>
      </w:r>
      <w:r>
        <w:rPr>
          <w:rFonts w:ascii="宋体" w:hAnsi="宋体" w:cs="宋体" w:eastAsia="宋体" w:hint="default"/>
          <w:spacing w:val="-39"/>
          <w:sz w:val="15"/>
          <w:szCs w:val="15"/>
        </w:rPr>
        <w:t> </w:t>
      </w:r>
      <w:r>
        <w:rPr>
          <w:rFonts w:ascii="宋体" w:hAnsi="宋体" w:cs="宋体" w:eastAsia="宋体" w:hint="default"/>
          <w:sz w:val="15"/>
          <w:szCs w:val="15"/>
        </w:rPr>
        <w:t>B</w:t>
      </w:r>
      <w:r>
        <w:rPr>
          <w:rFonts w:ascii="宋体" w:hAnsi="宋体" w:cs="宋体" w:eastAsia="宋体" w:hint="default"/>
          <w:spacing w:val="-38"/>
          <w:sz w:val="15"/>
          <w:szCs w:val="15"/>
        </w:rPr>
        <w:t> </w:t>
      </w:r>
      <w:r>
        <w:rPr>
          <w:rFonts w:ascii="宋体" w:hAnsi="宋体" w:cs="宋体" w:eastAsia="宋体" w:hint="default"/>
          <w:sz w:val="15"/>
          <w:szCs w:val="15"/>
        </w:rPr>
        <w:t>楼</w:t>
      </w:r>
      <w:r>
        <w:rPr>
          <w:rFonts w:ascii="宋体" w:hAnsi="宋体" w:cs="宋体" w:eastAsia="宋体" w:hint="default"/>
          <w:spacing w:val="-39"/>
          <w:sz w:val="15"/>
          <w:szCs w:val="15"/>
        </w:rPr>
        <w:t> </w:t>
      </w:r>
      <w:r>
        <w:rPr>
          <w:rFonts w:ascii="宋体" w:hAnsi="宋体" w:cs="宋体" w:eastAsia="宋体" w:hint="default"/>
          <w:sz w:val="15"/>
          <w:szCs w:val="15"/>
        </w:rPr>
        <w:t>301</w:t>
      </w:r>
    </w:p>
    <w:p>
      <w:pPr>
        <w:tabs>
          <w:tab w:pos="3018" w:val="left" w:leader="none"/>
        </w:tabs>
        <w:spacing w:line="193" w:lineRule="exact" w:before="0"/>
        <w:ind w:left="2363"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元）</w:t>
      </w:r>
      <w:r>
        <w:rPr>
          <w:rFonts w:ascii="宋体" w:hAnsi="宋体" w:cs="宋体" w:eastAsia="宋体" w:hint="default"/>
          <w:sz w:val="15"/>
          <w:szCs w:val="15"/>
        </w:rPr>
        <w:tab/>
      </w:r>
      <w:r>
        <w:rPr>
          <w:rFonts w:ascii="宋体" w:hAnsi="宋体" w:cs="宋体" w:eastAsia="宋体" w:hint="default"/>
          <w:sz w:val="15"/>
          <w:szCs w:val="15"/>
          <w:u w:val="single" w:color="000000"/>
        </w:rPr>
        <w:t>比例（％）</w:t>
      </w:r>
      <w:r>
        <w:rPr>
          <w:rFonts w:ascii="宋体" w:hAnsi="宋体" w:cs="宋体" w:eastAsia="宋体" w:hint="default"/>
          <w:spacing w:val="10"/>
          <w:sz w:val="15"/>
          <w:szCs w:val="15"/>
          <w:u w:val="single" w:color="000000"/>
        </w:rPr>
        <w:t> </w:t>
      </w:r>
      <w:r>
        <w:rPr>
          <w:rFonts w:ascii="宋体" w:hAnsi="宋体" w:cs="宋体" w:eastAsia="宋体" w:hint="default"/>
          <w:spacing w:val="10"/>
          <w:sz w:val="15"/>
          <w:szCs w:val="15"/>
        </w:rPr>
      </w:r>
      <w:r>
        <w:rPr>
          <w:rFonts w:ascii="宋体" w:hAnsi="宋体" w:cs="宋体" w:eastAsia="宋体" w:hint="default"/>
          <w:sz w:val="15"/>
          <w:szCs w:val="15"/>
          <w:u w:val="single" w:color="000000"/>
        </w:rPr>
        <w:t>单位表决权比例</w:t>
      </w:r>
      <w:r>
        <w:rPr>
          <w:rFonts w:ascii="宋体" w:hAnsi="宋体" w:cs="宋体" w:eastAsia="宋体" w:hint="default"/>
          <w:sz w:val="15"/>
          <w:szCs w:val="15"/>
        </w:rPr>
      </w:r>
    </w:p>
    <w:p>
      <w:pPr>
        <w:spacing w:line="195" w:lineRule="exact" w:before="0"/>
        <w:ind w:left="4153" w:right="0" w:firstLine="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z w:val="15"/>
          <w:szCs w:val="15"/>
          <w:u w:val="single" w:color="000000"/>
        </w:rPr>
        <w:t>（％）</w:t>
      </w:r>
      <w:r>
        <w:rPr>
          <w:rFonts w:ascii="宋体" w:hAnsi="宋体" w:cs="宋体" w:eastAsia="宋体" w:hint="default"/>
          <w:sz w:val="15"/>
          <w:szCs w:val="15"/>
        </w:rPr>
      </w:r>
    </w:p>
    <w:p>
      <w:pPr>
        <w:tabs>
          <w:tab w:pos="1170" w:val="left" w:leader="none"/>
          <w:tab w:pos="2327" w:val="left" w:leader="none"/>
          <w:tab w:pos="3318" w:val="left" w:leader="none"/>
          <w:tab w:pos="4454" w:val="right" w:leader="none"/>
        </w:tabs>
        <w:spacing w:before="312"/>
        <w:ind w:left="126" w:right="0" w:firstLine="0"/>
        <w:jc w:val="left"/>
        <w:rPr>
          <w:rFonts w:ascii="宋体" w:hAnsi="宋体" w:cs="宋体" w:eastAsia="宋体" w:hint="default"/>
          <w:sz w:val="15"/>
          <w:szCs w:val="15"/>
        </w:rPr>
      </w:pPr>
      <w:r>
        <w:rPr>
          <w:rFonts w:ascii="宋体" w:hAnsi="宋体" w:cs="宋体" w:eastAsia="宋体" w:hint="default"/>
          <w:sz w:val="15"/>
          <w:szCs w:val="15"/>
        </w:rPr>
        <w:t>丁一新</w:t>
        <w:tab/>
      </w:r>
      <w:r>
        <w:rPr>
          <w:rFonts w:ascii="宋体" w:hAnsi="宋体" w:cs="宋体" w:eastAsia="宋体" w:hint="default"/>
          <w:spacing w:val="-1"/>
          <w:sz w:val="15"/>
          <w:szCs w:val="15"/>
        </w:rPr>
        <w:t>牙膏加工</w:t>
        <w:tab/>
        <w:t>1,197</w:t>
        <w:tab/>
      </w:r>
      <w:r>
        <w:rPr>
          <w:rFonts w:ascii="宋体" w:hAnsi="宋体" w:cs="宋体" w:eastAsia="宋体" w:hint="default"/>
          <w:sz w:val="15"/>
          <w:szCs w:val="15"/>
        </w:rPr>
        <w:t>40</w:t>
      </w:r>
      <w:r>
        <w:rPr>
          <w:rFonts w:ascii="Times New Roman" w:hAnsi="Times New Roman" w:cs="Times New Roman" w:eastAsia="Times New Roman" w:hint="default"/>
          <w:sz w:val="15"/>
          <w:szCs w:val="15"/>
        </w:rPr>
        <w:tab/>
      </w:r>
      <w:r>
        <w:rPr>
          <w:rFonts w:ascii="宋体" w:hAnsi="宋体" w:cs="宋体" w:eastAsia="宋体" w:hint="default"/>
          <w:sz w:val="15"/>
          <w:szCs w:val="15"/>
        </w:rPr>
        <w:t>40</w:t>
      </w:r>
    </w:p>
    <w:p>
      <w:pPr>
        <w:spacing w:after="0"/>
        <w:jc w:val="left"/>
        <w:rPr>
          <w:rFonts w:ascii="宋体" w:hAnsi="宋体" w:cs="宋体" w:eastAsia="宋体" w:hint="default"/>
          <w:sz w:val="15"/>
          <w:szCs w:val="15"/>
        </w:rPr>
        <w:sectPr>
          <w:type w:val="continuous"/>
          <w:pgSz w:w="11900" w:h="16840"/>
          <w:pgMar w:top="1600" w:bottom="280" w:left="980" w:right="940"/>
          <w:cols w:num="2" w:equalWidth="0">
            <w:col w:w="4716" w:space="243"/>
            <w:col w:w="5021"/>
          </w:cols>
        </w:sectPr>
      </w:pPr>
    </w:p>
    <w:p>
      <w:pPr>
        <w:spacing w:before="29"/>
        <w:ind w:left="126" w:right="0" w:firstLine="0"/>
        <w:jc w:val="left"/>
        <w:rPr>
          <w:rFonts w:ascii="宋体" w:hAnsi="宋体" w:cs="宋体" w:eastAsia="宋体" w:hint="default"/>
          <w:sz w:val="15"/>
          <w:szCs w:val="15"/>
        </w:rPr>
      </w:pPr>
      <w:r>
        <w:rPr>
          <w:rFonts w:ascii="宋体" w:hAnsi="宋体" w:cs="宋体" w:eastAsia="宋体" w:hint="default"/>
          <w:spacing w:val="-2"/>
          <w:sz w:val="15"/>
          <w:szCs w:val="15"/>
        </w:rPr>
        <w:t>上海美加净宾馆用品有限公</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司</w:t>
      </w:r>
    </w:p>
    <w:p>
      <w:pPr>
        <w:spacing w:line="195" w:lineRule="exact" w:before="29"/>
        <w:ind w:left="101" w:right="-13" w:firstLine="0"/>
        <w:jc w:val="left"/>
        <w:rPr>
          <w:rFonts w:ascii="宋体" w:hAnsi="宋体" w:cs="宋体" w:eastAsia="宋体" w:hint="default"/>
          <w:sz w:val="15"/>
          <w:szCs w:val="15"/>
        </w:rPr>
      </w:pPr>
      <w:r>
        <w:rPr/>
        <w:br w:type="column"/>
      </w:r>
      <w:r>
        <w:rPr>
          <w:rFonts w:ascii="宋体" w:hAnsi="宋体" w:cs="宋体" w:eastAsia="宋体" w:hint="default"/>
          <w:sz w:val="15"/>
          <w:szCs w:val="15"/>
        </w:rPr>
        <w:t>有限责任公司  上海市静安区常德路</w:t>
      </w:r>
      <w:r>
        <w:rPr>
          <w:rFonts w:ascii="宋体" w:hAnsi="宋体" w:cs="宋体" w:eastAsia="宋体" w:hint="default"/>
          <w:spacing w:val="-8"/>
          <w:sz w:val="15"/>
          <w:szCs w:val="15"/>
        </w:rPr>
        <w:t> </w:t>
      </w:r>
      <w:r>
        <w:rPr>
          <w:rFonts w:ascii="宋体" w:hAnsi="宋体" w:cs="宋体" w:eastAsia="宋体" w:hint="default"/>
          <w:sz w:val="15"/>
          <w:szCs w:val="15"/>
        </w:rPr>
        <w:t>774</w:t>
      </w:r>
    </w:p>
    <w:p>
      <w:pPr>
        <w:spacing w:line="195" w:lineRule="exact" w:before="0"/>
        <w:ind w:left="0" w:right="728" w:firstLine="0"/>
        <w:jc w:val="right"/>
        <w:rPr>
          <w:rFonts w:ascii="宋体" w:hAnsi="宋体" w:cs="宋体" w:eastAsia="宋体" w:hint="default"/>
          <w:sz w:val="15"/>
          <w:szCs w:val="15"/>
        </w:rPr>
      </w:pPr>
      <w:r>
        <w:rPr>
          <w:rFonts w:ascii="宋体" w:hAnsi="宋体" w:cs="宋体" w:eastAsia="宋体" w:hint="default"/>
          <w:w w:val="100"/>
          <w:sz w:val="15"/>
          <w:szCs w:val="15"/>
        </w:rPr>
        <w:t>号</w:t>
      </w:r>
    </w:p>
    <w:p>
      <w:pPr>
        <w:tabs>
          <w:tab w:pos="870" w:val="left" w:leader="none"/>
        </w:tabs>
        <w:spacing w:line="195" w:lineRule="exact" w:before="29"/>
        <w:ind w:left="126" w:right="-2" w:firstLine="0"/>
        <w:jc w:val="left"/>
        <w:rPr>
          <w:rFonts w:ascii="宋体" w:hAnsi="宋体" w:cs="宋体" w:eastAsia="宋体" w:hint="default"/>
          <w:sz w:val="15"/>
          <w:szCs w:val="15"/>
        </w:rPr>
      </w:pPr>
      <w:r>
        <w:rPr/>
        <w:br w:type="column"/>
      </w:r>
      <w:r>
        <w:rPr>
          <w:rFonts w:ascii="宋体" w:hAnsi="宋体" w:cs="宋体" w:eastAsia="宋体" w:hint="default"/>
          <w:sz w:val="15"/>
          <w:szCs w:val="15"/>
        </w:rPr>
        <w:t>刘希光</w:t>
        <w:tab/>
      </w:r>
      <w:r>
        <w:rPr>
          <w:rFonts w:ascii="宋体" w:hAnsi="宋体" w:cs="宋体" w:eastAsia="宋体" w:hint="default"/>
          <w:spacing w:val="-2"/>
          <w:sz w:val="15"/>
          <w:szCs w:val="15"/>
        </w:rPr>
        <w:t>牙膏、日用化学品</w:t>
      </w:r>
    </w:p>
    <w:p>
      <w:pPr>
        <w:spacing w:line="195" w:lineRule="exact" w:before="0"/>
        <w:ind w:left="1093" w:right="-2" w:firstLine="0"/>
        <w:jc w:val="left"/>
        <w:rPr>
          <w:rFonts w:ascii="宋体" w:hAnsi="宋体" w:cs="宋体" w:eastAsia="宋体" w:hint="default"/>
          <w:sz w:val="15"/>
          <w:szCs w:val="15"/>
        </w:rPr>
      </w:pPr>
      <w:r>
        <w:rPr>
          <w:rFonts w:ascii="宋体" w:hAnsi="宋体" w:cs="宋体" w:eastAsia="宋体" w:hint="default"/>
          <w:sz w:val="15"/>
          <w:szCs w:val="15"/>
        </w:rPr>
        <w:t>等生产加工</w:t>
      </w:r>
    </w:p>
    <w:p>
      <w:pPr>
        <w:tabs>
          <w:tab w:pos="1081" w:val="left" w:leader="none"/>
          <w:tab w:pos="2065" w:val="left" w:leader="none"/>
        </w:tabs>
        <w:spacing w:before="29"/>
        <w:ind w:left="126" w:right="0" w:firstLine="0"/>
        <w:jc w:val="left"/>
        <w:rPr>
          <w:rFonts w:ascii="宋体" w:hAnsi="宋体" w:cs="宋体" w:eastAsia="宋体" w:hint="default"/>
          <w:sz w:val="15"/>
          <w:szCs w:val="15"/>
        </w:rPr>
      </w:pPr>
      <w:r>
        <w:rPr>
          <w:spacing w:val="-1"/>
        </w:rPr>
        <w:br w:type="column"/>
      </w:r>
      <w:r>
        <w:rPr>
          <w:rFonts w:ascii="宋体"/>
          <w:spacing w:val="-1"/>
          <w:sz w:val="15"/>
        </w:rPr>
        <w:t>100</w:t>
        <w:tab/>
      </w:r>
      <w:r>
        <w:rPr>
          <w:rFonts w:ascii="宋体"/>
          <w:sz w:val="15"/>
        </w:rPr>
        <w:t>5</w:t>
        <w:tab/>
        <w:t>5</w:t>
      </w:r>
    </w:p>
    <w:p>
      <w:pPr>
        <w:spacing w:after="0"/>
        <w:jc w:val="left"/>
        <w:rPr>
          <w:rFonts w:ascii="宋体" w:hAnsi="宋体" w:cs="宋体" w:eastAsia="宋体" w:hint="default"/>
          <w:sz w:val="15"/>
          <w:szCs w:val="15"/>
        </w:rPr>
        <w:sectPr>
          <w:type w:val="continuous"/>
          <w:pgSz w:w="11900" w:h="16840"/>
          <w:pgMar w:top="1600" w:bottom="280" w:left="980" w:right="940"/>
          <w:cols w:num="4" w:equalWidth="0">
            <w:col w:w="1929" w:space="40"/>
            <w:col w:w="2801" w:space="189"/>
            <w:col w:w="2073" w:space="202"/>
            <w:col w:w="2746"/>
          </w:cols>
        </w:sectPr>
      </w:pPr>
    </w:p>
    <w:p>
      <w:pPr>
        <w:tabs>
          <w:tab w:pos="2519" w:val="left" w:leader="none"/>
          <w:tab w:pos="3949" w:val="left" w:leader="none"/>
          <w:tab w:pos="5149" w:val="left" w:leader="none"/>
          <w:tab w:pos="6623" w:val="left" w:leader="none"/>
          <w:tab w:pos="7748" w:val="left" w:leader="none"/>
          <w:tab w:pos="8658" w:val="left" w:leader="none"/>
        </w:tabs>
        <w:spacing w:before="787"/>
        <w:ind w:left="793" w:right="0" w:firstLine="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被投资单位名称</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年末资产总额</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年末负债总额</w:t>
      </w:r>
      <w:r>
        <w:rPr>
          <w:rFonts w:ascii="宋体" w:hAnsi="宋体" w:cs="宋体" w:eastAsia="宋体" w:hint="default"/>
          <w:spacing w:val="-1"/>
          <w:sz w:val="15"/>
          <w:szCs w:val="15"/>
        </w:rPr>
        <w:tab/>
      </w:r>
      <w:r>
        <w:rPr>
          <w:rFonts w:ascii="宋体" w:hAnsi="宋体" w:cs="宋体" w:eastAsia="宋体" w:hint="default"/>
          <w:spacing w:val="-2"/>
          <w:sz w:val="15"/>
          <w:szCs w:val="15"/>
          <w:u w:val="single" w:color="000000"/>
        </w:rPr>
        <w:t>本年营业收入总额</w:t>
      </w:r>
      <w:r>
        <w:rPr>
          <w:rFonts w:ascii="宋体" w:hAnsi="宋体" w:cs="宋体" w:eastAsia="宋体" w:hint="default"/>
          <w:spacing w:val="-2"/>
          <w:sz w:val="15"/>
          <w:szCs w:val="15"/>
        </w:rPr>
        <w:tab/>
      </w:r>
      <w:r>
        <w:rPr>
          <w:rFonts w:ascii="宋体" w:hAnsi="宋体" w:cs="宋体" w:eastAsia="宋体" w:hint="default"/>
          <w:spacing w:val="-1"/>
          <w:sz w:val="15"/>
          <w:szCs w:val="15"/>
          <w:u w:val="single" w:color="000000"/>
        </w:rPr>
        <w:t>本年净利润</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关联关系</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组织机构代码</w:t>
      </w:r>
      <w:r>
        <w:rPr>
          <w:rFonts w:ascii="宋体" w:hAnsi="宋体" w:cs="宋体" w:eastAsia="宋体" w:hint="default"/>
          <w:spacing w:val="-1"/>
          <w:sz w:val="15"/>
          <w:szCs w:val="15"/>
        </w:rPr>
      </w:r>
    </w:p>
    <w:p>
      <w:pPr>
        <w:tabs>
          <w:tab w:pos="2778" w:val="left" w:leader="none"/>
          <w:tab w:pos="4218" w:val="left" w:leader="none"/>
          <w:tab w:pos="6644" w:val="left" w:leader="none"/>
          <w:tab w:pos="9485" w:val="right" w:leader="none"/>
        </w:tabs>
        <w:spacing w:before="223"/>
        <w:ind w:left="380" w:right="0" w:firstLine="0"/>
        <w:jc w:val="left"/>
        <w:rPr>
          <w:rFonts w:ascii="宋体" w:hAnsi="宋体" w:cs="宋体" w:eastAsia="宋体" w:hint="default"/>
          <w:sz w:val="15"/>
          <w:szCs w:val="15"/>
        </w:rPr>
      </w:pPr>
      <w:r>
        <w:rPr>
          <w:rFonts w:ascii="宋体" w:hAnsi="宋体" w:cs="宋体" w:eastAsia="宋体" w:hint="default"/>
          <w:spacing w:val="-2"/>
          <w:sz w:val="15"/>
          <w:szCs w:val="15"/>
        </w:rPr>
        <w:t>上海威特牙膏有限公司</w:t>
        <w:tab/>
        <w:t>3,493,899.86</w:t>
        <w:tab/>
        <w:t>8,296,314.64</w:t>
        <w:tab/>
        <w:t>-2,586,026.73</w:t>
      </w:r>
      <w:r>
        <w:rPr>
          <w:rFonts w:ascii="宋体" w:hAnsi="宋体" w:cs="宋体" w:eastAsia="宋体" w:hint="default"/>
          <w:spacing w:val="60"/>
          <w:sz w:val="15"/>
          <w:szCs w:val="15"/>
        </w:rPr>
        <w:t> </w:t>
      </w:r>
      <w:r>
        <w:rPr>
          <w:rFonts w:ascii="宋体" w:hAnsi="宋体" w:cs="宋体" w:eastAsia="宋体" w:hint="default"/>
          <w:spacing w:val="-1"/>
          <w:sz w:val="15"/>
          <w:szCs w:val="15"/>
        </w:rPr>
        <w:t>联营企业</w:t>
      </w:r>
      <w:r>
        <w:rPr>
          <w:rFonts w:ascii="Times New Roman" w:hAnsi="Times New Roman" w:cs="Times New Roman" w:eastAsia="Times New Roman" w:hint="default"/>
          <w:spacing w:val="-1"/>
          <w:sz w:val="15"/>
          <w:szCs w:val="15"/>
        </w:rPr>
        <w:tab/>
      </w:r>
      <w:r>
        <w:rPr>
          <w:rFonts w:ascii="宋体" w:hAnsi="宋体" w:cs="宋体" w:eastAsia="宋体" w:hint="default"/>
          <w:spacing w:val="-1"/>
          <w:sz w:val="15"/>
          <w:szCs w:val="15"/>
        </w:rPr>
        <w:t>13292923-3</w:t>
      </w:r>
    </w:p>
    <w:p>
      <w:pPr>
        <w:spacing w:after="0"/>
        <w:jc w:val="left"/>
        <w:rPr>
          <w:rFonts w:ascii="宋体" w:hAnsi="宋体" w:cs="宋体" w:eastAsia="宋体" w:hint="default"/>
          <w:sz w:val="15"/>
          <w:szCs w:val="15"/>
        </w:rPr>
        <w:sectPr>
          <w:type w:val="continuous"/>
          <w:pgSz w:w="11900" w:h="16840"/>
          <w:pgMar w:top="1600" w:bottom="280" w:left="980" w:right="940"/>
        </w:sectPr>
      </w:pPr>
    </w:p>
    <w:p>
      <w:pPr>
        <w:spacing w:before="120"/>
        <w:ind w:left="380" w:right="0" w:firstLine="0"/>
        <w:jc w:val="left"/>
        <w:rPr>
          <w:rFonts w:ascii="宋体" w:hAnsi="宋体" w:cs="宋体" w:eastAsia="宋体" w:hint="default"/>
          <w:sz w:val="15"/>
          <w:szCs w:val="15"/>
        </w:rPr>
      </w:pPr>
      <w:r>
        <w:rPr>
          <w:rFonts w:ascii="宋体" w:hAnsi="宋体" w:cs="宋体" w:eastAsia="宋体" w:hint="default"/>
          <w:spacing w:val="-2"/>
          <w:sz w:val="15"/>
          <w:szCs w:val="15"/>
        </w:rPr>
        <w:t>上海美加净宾馆用品有限公</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司</w:t>
      </w:r>
    </w:p>
    <w:p>
      <w:pPr>
        <w:tabs>
          <w:tab w:pos="1895" w:val="left" w:leader="none"/>
          <w:tab w:pos="3080" w:val="left" w:leader="none"/>
          <w:tab w:pos="4544" w:val="left" w:leader="none"/>
          <w:tab w:pos="7161" w:val="right" w:leader="none"/>
        </w:tabs>
        <w:spacing w:before="120"/>
        <w:ind w:left="380" w:right="0" w:firstLine="0"/>
        <w:jc w:val="left"/>
        <w:rPr>
          <w:rFonts w:ascii="宋体" w:hAnsi="宋体" w:cs="宋体" w:eastAsia="宋体" w:hint="default"/>
          <w:sz w:val="15"/>
          <w:szCs w:val="15"/>
        </w:rPr>
      </w:pPr>
      <w:r>
        <w:rPr>
          <w:spacing w:val="-2"/>
        </w:rPr>
        <w:br w:type="column"/>
      </w:r>
      <w:r>
        <w:rPr>
          <w:rFonts w:ascii="宋体" w:hAnsi="宋体" w:cs="宋体" w:eastAsia="宋体" w:hint="default"/>
          <w:spacing w:val="-2"/>
          <w:sz w:val="15"/>
          <w:szCs w:val="15"/>
        </w:rPr>
        <w:t>10,700,865.75</w:t>
        <w:tab/>
        <w:t>7,529,957.15</w:t>
        <w:tab/>
        <w:t>17,920,353.57</w:t>
        <w:tab/>
      </w:r>
      <w:r>
        <w:rPr>
          <w:rFonts w:ascii="宋体" w:hAnsi="宋体" w:cs="宋体" w:eastAsia="宋体" w:hint="default"/>
          <w:spacing w:val="-1"/>
          <w:sz w:val="15"/>
          <w:szCs w:val="15"/>
        </w:rPr>
        <w:t>314,369.62</w:t>
      </w:r>
      <w:r>
        <w:rPr>
          <w:rFonts w:ascii="宋体" w:hAnsi="宋体" w:cs="宋体" w:eastAsia="宋体" w:hint="default"/>
          <w:spacing w:val="57"/>
          <w:sz w:val="15"/>
          <w:szCs w:val="15"/>
        </w:rPr>
        <w:t> </w:t>
      </w:r>
      <w:r>
        <w:rPr>
          <w:rFonts w:ascii="宋体" w:hAnsi="宋体" w:cs="宋体" w:eastAsia="宋体" w:hint="default"/>
          <w:spacing w:val="-1"/>
          <w:sz w:val="15"/>
          <w:szCs w:val="15"/>
        </w:rPr>
        <w:t>联营企业</w:t>
      </w:r>
      <w:r>
        <w:rPr>
          <w:rFonts w:ascii="Times New Roman" w:hAnsi="Times New Roman" w:cs="Times New Roman" w:eastAsia="Times New Roman" w:hint="default"/>
          <w:spacing w:val="-1"/>
          <w:sz w:val="15"/>
          <w:szCs w:val="15"/>
        </w:rPr>
        <w:tab/>
      </w:r>
      <w:r>
        <w:rPr>
          <w:rFonts w:ascii="宋体" w:hAnsi="宋体" w:cs="宋体" w:eastAsia="宋体" w:hint="default"/>
          <w:spacing w:val="-1"/>
          <w:sz w:val="15"/>
          <w:szCs w:val="15"/>
        </w:rPr>
        <w:t>13466383-8</w:t>
      </w:r>
    </w:p>
    <w:p>
      <w:pPr>
        <w:spacing w:after="0"/>
        <w:jc w:val="left"/>
        <w:rPr>
          <w:rFonts w:ascii="宋体" w:hAnsi="宋体" w:cs="宋体" w:eastAsia="宋体" w:hint="default"/>
          <w:sz w:val="15"/>
          <w:szCs w:val="15"/>
        </w:rPr>
        <w:sectPr>
          <w:type w:val="continuous"/>
          <w:pgSz w:w="11900" w:h="16840"/>
          <w:pgMar w:top="1600" w:bottom="280" w:left="980" w:right="940"/>
          <w:cols w:num="2" w:equalWidth="0">
            <w:col w:w="2184" w:space="140"/>
            <w:col w:w="7656"/>
          </w:cols>
        </w:sectPr>
      </w:pPr>
    </w:p>
    <w:p>
      <w:pPr>
        <w:pStyle w:val="BodyText"/>
        <w:spacing w:line="240" w:lineRule="auto" w:before="367"/>
        <w:ind w:left="803" w:right="0"/>
        <w:jc w:val="left"/>
      </w:pPr>
      <w:r>
        <w:rPr/>
        <w:t>3、</w:t>
      </w:r>
      <w:r>
        <w:rPr>
          <w:spacing w:val="-53"/>
        </w:rPr>
        <w:t> </w:t>
      </w:r>
      <w:r>
        <w:rPr/>
        <w:t>按权益法核算的长期股权投资</w:t>
      </w:r>
    </w:p>
    <w:p>
      <w:pPr>
        <w:spacing w:before="137"/>
        <w:ind w:left="5564"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本年权益增减额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980" w:right="940"/>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tabs>
          <w:tab w:pos="2576" w:val="left" w:leader="none"/>
          <w:tab w:pos="4074" w:val="left" w:leader="none"/>
        </w:tabs>
        <w:spacing w:line="357" w:lineRule="auto" w:before="0"/>
        <w:ind w:left="388" w:right="0" w:firstLine="540"/>
        <w:jc w:val="left"/>
        <w:rPr>
          <w:rFonts w:ascii="宋体" w:hAnsi="宋体" w:cs="宋体" w:eastAsia="宋体" w:hint="default"/>
          <w:sz w:val="18"/>
          <w:szCs w:val="18"/>
        </w:rPr>
      </w:pPr>
      <w:r>
        <w:rPr/>
        <w:pict>
          <v:group style="position:absolute;margin-left:95.400002pt;margin-top:12.192987pt;width:45pt;height:.1pt;mso-position-horizontal-relative:page;mso-position-vertical-relative:paragraph;z-index:-508960" coordorigin="1908,244" coordsize="900,2">
            <v:shape style="position:absolute;left:1908;top:244;width:900;height:2" coordorigin="1908,244" coordsize="900,0" path="m1908,244l2808,244e" filled="false" stroked="true" strokeweight=".480938pt" strokecolor="#000000">
              <v:path arrowok="t"/>
            </v:shape>
            <w10:wrap type="none"/>
          </v:group>
        </w:pict>
      </w:r>
      <w:r>
        <w:rPr/>
        <w:pict>
          <v:group style="position:absolute;margin-left:177.840012pt;margin-top:12.192987pt;width:54pt;height:.1pt;mso-position-horizontal-relative:page;mso-position-vertical-relative:paragraph;z-index:-508936" coordorigin="3557,244" coordsize="1080,2">
            <v:shape style="position:absolute;left:3557;top:244;width:1080;height:2" coordorigin="3557,244" coordsize="1080,0" path="m3557,244l4637,244e" filled="false" stroked="true" strokeweight=".480938pt" strokecolor="#000000">
              <v:path arrowok="t"/>
            </v:shape>
            <w10:wrap type="none"/>
          </v:group>
        </w:pict>
      </w:r>
      <w:r>
        <w:rPr/>
        <w:pict>
          <v:group style="position:absolute;margin-left:252.720016pt;margin-top:12.192987pt;width:36pt;height:.1pt;mso-position-horizontal-relative:page;mso-position-vertical-relative:paragraph;z-index:-508912" coordorigin="5054,244" coordsize="720,2">
            <v:shape style="position:absolute;left:5054;top:244;width:720;height:2" coordorigin="5054,244" coordsize="720,0" path="m5054,244l5774,244e" filled="false" stroked="true" strokeweight=".480938pt" strokecolor="#000000">
              <v:path arrowok="t"/>
            </v:shape>
            <w10:wrap type="none"/>
          </v:group>
        </w:pict>
      </w:r>
      <w:r>
        <w:rPr>
          <w:rFonts w:ascii="宋体" w:hAnsi="宋体" w:cs="宋体" w:eastAsia="宋体" w:hint="default"/>
          <w:w w:val="95"/>
          <w:sz w:val="18"/>
          <w:szCs w:val="18"/>
        </w:rPr>
        <w:t>被投资单位</w:t>
        <w:tab/>
        <w:t>初始投资成本</w:t>
        <w:tab/>
      </w:r>
      <w:r>
        <w:rPr>
          <w:rFonts w:ascii="宋体" w:hAnsi="宋体" w:cs="宋体" w:eastAsia="宋体" w:hint="default"/>
          <w:sz w:val="18"/>
          <w:szCs w:val="18"/>
        </w:rPr>
        <w:t>年初余额</w:t>
      </w:r>
      <w:r>
        <w:rPr>
          <w:rFonts w:ascii="宋体" w:hAnsi="宋体" w:cs="宋体" w:eastAsia="宋体" w:hint="default"/>
          <w:w w:val="99"/>
          <w:sz w:val="18"/>
          <w:szCs w:val="18"/>
        </w:rPr>
        <w:t> </w:t>
      </w:r>
      <w:r>
        <w:rPr>
          <w:rFonts w:ascii="宋体" w:hAnsi="宋体" w:cs="宋体" w:eastAsia="宋体" w:hint="default"/>
          <w:sz w:val="18"/>
          <w:szCs w:val="18"/>
        </w:rPr>
        <w:t>联营企业</w:t>
      </w:r>
    </w:p>
    <w:p>
      <w:pPr>
        <w:spacing w:line="202" w:lineRule="exact" w:before="46"/>
        <w:ind w:left="388" w:right="0" w:firstLine="0"/>
        <w:jc w:val="left"/>
        <w:rPr>
          <w:rFonts w:ascii="宋体" w:hAnsi="宋体" w:cs="宋体" w:eastAsia="宋体" w:hint="default"/>
          <w:sz w:val="18"/>
          <w:szCs w:val="18"/>
        </w:rPr>
      </w:pPr>
      <w:r>
        <w:rPr>
          <w:rFonts w:ascii="宋体" w:hAnsi="宋体" w:cs="宋体" w:eastAsia="宋体" w:hint="default"/>
          <w:sz w:val="18"/>
          <w:szCs w:val="18"/>
        </w:rPr>
        <w:t>上海威特牙膏有限公司</w:t>
      </w:r>
    </w:p>
    <w:p>
      <w:pPr>
        <w:tabs>
          <w:tab w:pos="4388" w:val="left" w:leader="none"/>
        </w:tabs>
        <w:spacing w:line="202" w:lineRule="exact" w:before="0"/>
        <w:ind w:left="2576" w:right="0" w:firstLine="0"/>
        <w:jc w:val="left"/>
        <w:rPr>
          <w:rFonts w:ascii="宋体" w:hAnsi="宋体" w:cs="宋体" w:eastAsia="宋体" w:hint="default"/>
          <w:sz w:val="18"/>
          <w:szCs w:val="18"/>
        </w:rPr>
      </w:pPr>
      <w:r>
        <w:rPr>
          <w:rFonts w:ascii="宋体"/>
          <w:spacing w:val="-1"/>
          <w:sz w:val="18"/>
        </w:rPr>
        <w:t>4,790,151.92</w:t>
        <w:tab/>
      </w:r>
      <w:r>
        <w:rPr>
          <w:rFonts w:ascii="宋体"/>
          <w:sz w:val="18"/>
        </w:rPr>
        <w:t>0</w:t>
      </w:r>
    </w:p>
    <w:p>
      <w:pPr>
        <w:spacing w:line="240" w:lineRule="auto" w:before="4"/>
        <w:rPr>
          <w:rFonts w:ascii="宋体" w:hAnsi="宋体" w:cs="宋体" w:eastAsia="宋体" w:hint="default"/>
          <w:sz w:val="11"/>
          <w:szCs w:val="11"/>
        </w:rPr>
      </w:pPr>
      <w:r>
        <w:rPr/>
        <w:br w:type="column"/>
      </w:r>
      <w:r>
        <w:rPr>
          <w:rFonts w:ascii="宋体"/>
          <w:sz w:val="11"/>
        </w:rPr>
      </w:r>
    </w:p>
    <w:p>
      <w:pPr>
        <w:spacing w:line="20" w:lineRule="exact"/>
        <w:ind w:left="73" w:right="0" w:firstLine="0"/>
        <w:rPr>
          <w:rFonts w:ascii="宋体" w:hAnsi="宋体" w:cs="宋体" w:eastAsia="宋体" w:hint="default"/>
          <w:sz w:val="2"/>
          <w:szCs w:val="2"/>
        </w:rPr>
      </w:pPr>
      <w:r>
        <w:rPr>
          <w:rFonts w:ascii="宋体" w:hAnsi="宋体" w:cs="宋体" w:eastAsia="宋体" w:hint="default"/>
          <w:sz w:val="2"/>
          <w:szCs w:val="2"/>
        </w:rPr>
        <w:pict>
          <v:group style="width:119.65pt;height:.5pt;mso-position-horizontal-relative:char;mso-position-vertical-relative:line" coordorigin="0,0" coordsize="2393,10">
            <v:group style="position:absolute;left:5;top:5;width:965;height:2" coordorigin="5,5" coordsize="965,2">
              <v:shape style="position:absolute;left:5;top:5;width:965;height:2" coordorigin="5,5" coordsize="965,0" path="m5,5l970,5e" filled="false" stroked="true" strokeweight=".480938pt" strokecolor="#000000">
                <v:path arrowok="t"/>
              </v:shape>
            </v:group>
            <v:group style="position:absolute;left:970;top:5;width:10;height:2" coordorigin="970,5" coordsize="10,2">
              <v:shape style="position:absolute;left:970;top:5;width:10;height:2" coordorigin="970,5" coordsize="10,0" path="m970,5l979,5e" filled="false" stroked="true" strokeweight=".480938pt" strokecolor="#000000">
                <v:path arrowok="t"/>
              </v:shape>
            </v:group>
            <v:group style="position:absolute;left:979;top:5;width:1409;height:2" coordorigin="979,5" coordsize="1409,2">
              <v:shape style="position:absolute;left:979;top:5;width:1409;height:2" coordorigin="979,5" coordsize="1409,0" path="m979,5l2388,5e" filled="false" stroked="true" strokeweight=".480938pt" strokecolor="#000000">
                <v:path arrowok="t"/>
              </v:shape>
            </v:group>
          </v:group>
        </w:pict>
      </w:r>
      <w:r>
        <w:rPr>
          <w:rFonts w:ascii="宋体" w:hAnsi="宋体" w:cs="宋体" w:eastAsia="宋体" w:hint="default"/>
          <w:sz w:val="2"/>
          <w:szCs w:val="2"/>
        </w:rPr>
      </w:r>
    </w:p>
    <w:p>
      <w:pPr>
        <w:spacing w:line="161" w:lineRule="exact" w:before="0"/>
        <w:ind w:left="1487" w:right="0" w:firstLine="0"/>
        <w:jc w:val="left"/>
        <w:rPr>
          <w:rFonts w:ascii="宋体" w:hAnsi="宋体" w:cs="宋体" w:eastAsia="宋体" w:hint="default"/>
          <w:sz w:val="18"/>
          <w:szCs w:val="18"/>
        </w:rPr>
      </w:pPr>
      <w:r>
        <w:rPr>
          <w:rFonts w:ascii="宋体" w:hAnsi="宋体" w:cs="宋体" w:eastAsia="宋体" w:hint="default"/>
          <w:sz w:val="18"/>
          <w:szCs w:val="18"/>
        </w:rPr>
        <w:t>其中：</w:t>
      </w:r>
    </w:p>
    <w:p>
      <w:pPr>
        <w:spacing w:line="175" w:lineRule="exact" w:before="0"/>
        <w:ind w:left="388" w:right="0" w:firstLine="0"/>
        <w:jc w:val="left"/>
        <w:rPr>
          <w:rFonts w:ascii="宋体" w:hAnsi="宋体" w:cs="宋体" w:eastAsia="宋体" w:hint="default"/>
          <w:sz w:val="18"/>
          <w:szCs w:val="18"/>
        </w:rPr>
      </w:pPr>
      <w:r>
        <w:rPr/>
        <w:pict>
          <v:group style="position:absolute;margin-left:369.239044pt;margin-top:1.923932pt;width:27pt;height:.1pt;mso-position-horizontal-relative:page;mso-position-vertical-relative:paragraph;z-index:3304" coordorigin="7385,38" coordsize="540,2">
            <v:shape style="position:absolute;left:7385;top:38;width:540;height:2" coordorigin="7385,38" coordsize="540,0" path="m7385,38l7925,38e" filled="false" stroked="true" strokeweight=".480938pt" strokecolor="#000000">
              <v:path arrowok="t"/>
            </v:shape>
            <w10:wrap type="none"/>
          </v:group>
        </w:pict>
      </w:r>
      <w:r>
        <w:rPr>
          <w:rFonts w:ascii="宋体" w:hAnsi="宋体" w:cs="宋体" w:eastAsia="宋体" w:hint="default"/>
          <w:sz w:val="18"/>
          <w:szCs w:val="18"/>
        </w:rPr>
        <w:t>合计</w:t>
      </w:r>
    </w:p>
    <w:p>
      <w:pPr>
        <w:tabs>
          <w:tab w:pos="2749" w:val="left" w:leader="none"/>
        </w:tabs>
        <w:spacing w:line="205" w:lineRule="exact" w:before="0"/>
        <w:ind w:left="1218" w:right="0" w:firstLine="0"/>
        <w:jc w:val="left"/>
        <w:rPr>
          <w:rFonts w:ascii="宋体" w:hAnsi="宋体" w:cs="宋体" w:eastAsia="宋体" w:hint="default"/>
          <w:sz w:val="18"/>
          <w:szCs w:val="18"/>
        </w:rPr>
      </w:pPr>
      <w:r>
        <w:rPr/>
        <w:pict>
          <v:group style="position:absolute;margin-left:314.279999pt;margin-top:1.923943pt;width:18pt;height:.1pt;mso-position-horizontal-relative:page;mso-position-vertical-relative:paragraph;z-index:3280" coordorigin="6286,38" coordsize="360,2">
            <v:shape style="position:absolute;left:6286;top:38;width:360;height:2" coordorigin="6286,38" coordsize="360,0" path="m6286,38l6646,38e" filled="false" stroked="true" strokeweight=".478125pt" strokecolor="#000000">
              <v:path arrowok="t"/>
            </v:shape>
            <w10:wrap type="none"/>
          </v:group>
        </w:pict>
      </w:r>
      <w:r>
        <w:rPr>
          <w:rFonts w:ascii="宋体" w:hAnsi="宋体" w:cs="宋体" w:eastAsia="宋体" w:hint="default"/>
          <w:w w:val="95"/>
          <w:sz w:val="18"/>
          <w:szCs w:val="18"/>
        </w:rPr>
        <w:t>分回现金红利</w:t>
        <w:tab/>
      </w:r>
      <w:r>
        <w:rPr>
          <w:rFonts w:ascii="宋体" w:hAnsi="宋体" w:cs="宋体" w:eastAsia="宋体" w:hint="default"/>
          <w:sz w:val="18"/>
          <w:szCs w:val="18"/>
        </w:rPr>
        <w:t>年末余额</w:t>
      </w:r>
    </w:p>
    <w:p>
      <w:pPr>
        <w:tabs>
          <w:tab w:pos="2744" w:val="left" w:leader="none"/>
        </w:tabs>
        <w:spacing w:line="20" w:lineRule="exact"/>
        <w:ind w:left="1213" w:right="0" w:firstLine="0"/>
        <w:rPr>
          <w:rFonts w:ascii="宋体" w:hAnsi="宋体" w:cs="宋体" w:eastAsia="宋体" w:hint="default"/>
          <w:sz w:val="2"/>
          <w:szCs w:val="2"/>
        </w:rPr>
      </w:pP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78125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938pt" strokecolor="#000000">
                <v:path arrowok="t"/>
              </v:shape>
            </v:group>
          </v:group>
        </w:pict>
      </w:r>
      <w:r>
        <w:rPr>
          <w:rFonts w:ascii="宋体"/>
          <w:sz w:val="2"/>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9"/>
          <w:szCs w:val="19"/>
        </w:rPr>
      </w:pPr>
    </w:p>
    <w:p>
      <w:pPr>
        <w:spacing w:before="0"/>
        <w:ind w:left="0" w:right="1308" w:firstLine="0"/>
        <w:jc w:val="right"/>
        <w:rPr>
          <w:rFonts w:ascii="宋体" w:hAnsi="宋体" w:cs="宋体" w:eastAsia="宋体" w:hint="default"/>
          <w:sz w:val="18"/>
          <w:szCs w:val="18"/>
        </w:rPr>
      </w:pPr>
      <w:r>
        <w:rPr>
          <w:rFonts w:ascii="宋体"/>
          <w:w w:val="99"/>
          <w:sz w:val="18"/>
        </w:rPr>
        <w:t>0</w:t>
      </w:r>
      <w:r>
        <w:rPr>
          <w:rFonts w:ascii="宋体"/>
          <w:sz w:val="18"/>
        </w:rPr>
      </w:r>
    </w:p>
    <w:p>
      <w:pPr>
        <w:spacing w:after="0"/>
        <w:jc w:val="right"/>
        <w:rPr>
          <w:rFonts w:ascii="宋体" w:hAnsi="宋体" w:cs="宋体" w:eastAsia="宋体" w:hint="default"/>
          <w:sz w:val="18"/>
          <w:szCs w:val="18"/>
        </w:rPr>
        <w:sectPr>
          <w:type w:val="continuous"/>
          <w:pgSz w:w="11900" w:h="16840"/>
          <w:pgMar w:top="1600" w:bottom="280" w:left="980" w:right="940"/>
          <w:cols w:num="2" w:equalWidth="0">
            <w:col w:w="4795" w:space="123"/>
            <w:col w:w="5062"/>
          </w:cols>
        </w:sectPr>
      </w:pPr>
    </w:p>
    <w:p>
      <w:pPr>
        <w:spacing w:line="240" w:lineRule="auto" w:before="1"/>
        <w:rPr>
          <w:rFonts w:ascii="宋体" w:hAnsi="宋体" w:cs="宋体" w:eastAsia="宋体" w:hint="default"/>
          <w:sz w:val="28"/>
          <w:szCs w:val="28"/>
        </w:rPr>
      </w:pPr>
    </w:p>
    <w:p>
      <w:pPr>
        <w:pStyle w:val="BodyText"/>
        <w:spacing w:line="240" w:lineRule="auto" w:before="36"/>
        <w:ind w:left="803" w:right="0"/>
        <w:jc w:val="left"/>
      </w:pPr>
      <w:r>
        <w:rPr/>
        <w:t>4、按成本法核算的其他长期股权投资</w:t>
      </w:r>
    </w:p>
    <w:p>
      <w:pPr>
        <w:spacing w:before="134"/>
        <w:ind w:left="1809" w:right="0" w:firstLine="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本年权益增减额</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00" w:h="16840"/>
          <w:pgMar w:top="1600" w:bottom="280" w:left="980" w:right="940"/>
        </w:sectPr>
      </w:pPr>
    </w:p>
    <w:p>
      <w:pPr>
        <w:spacing w:line="240" w:lineRule="auto" w:before="0"/>
        <w:rPr>
          <w:rFonts w:ascii="宋体" w:hAnsi="宋体" w:cs="宋体" w:eastAsia="宋体" w:hint="default"/>
          <w:sz w:val="18"/>
          <w:szCs w:val="18"/>
        </w:rPr>
      </w:pPr>
    </w:p>
    <w:p>
      <w:pPr>
        <w:tabs>
          <w:tab w:pos="2156" w:val="left" w:leader="none"/>
          <w:tab w:pos="3654" w:val="left" w:leader="none"/>
        </w:tabs>
        <w:spacing w:line="350" w:lineRule="atLeast" w:before="125"/>
        <w:ind w:left="388" w:right="0" w:firstLine="328"/>
        <w:jc w:val="left"/>
        <w:rPr>
          <w:rFonts w:ascii="宋体" w:hAnsi="宋体" w:cs="宋体" w:eastAsia="宋体" w:hint="default"/>
          <w:sz w:val="18"/>
          <w:szCs w:val="18"/>
        </w:rPr>
      </w:pPr>
      <w:r>
        <w:rPr/>
        <w:pict>
          <v:group style="position:absolute;margin-left:84.839043pt;margin-top:24.164202pt;width:45pt;height:.1pt;mso-position-horizontal-relative:page;mso-position-vertical-relative:paragraph;z-index:-508840" coordorigin="1697,483" coordsize="900,2">
            <v:shape style="position:absolute;left:1697;top:483;width:900;height:2" coordorigin="1697,483" coordsize="900,0" path="m1697,483l2597,483e" filled="false" stroked="true" strokeweight=".478125pt" strokecolor="#000000">
              <v:path arrowok="t"/>
            </v:shape>
            <w10:wrap type="none"/>
          </v:group>
        </w:pict>
      </w:r>
      <w:r>
        <w:rPr/>
        <w:pict>
          <v:group style="position:absolute;margin-left:156.839050pt;margin-top:24.164202pt;width:54pt;height:.1pt;mso-position-horizontal-relative:page;mso-position-vertical-relative:paragraph;z-index:-508816" coordorigin="3137,483" coordsize="1080,2">
            <v:shape style="position:absolute;left:3137;top:483;width:1080;height:2" coordorigin="3137,483" coordsize="1080,0" path="m3137,483l4217,483e" filled="false" stroked="true" strokeweight=".478125pt" strokecolor="#000000">
              <v:path arrowok="t"/>
            </v:shape>
            <w10:wrap type="none"/>
          </v:group>
        </w:pict>
      </w:r>
      <w:r>
        <w:rPr/>
        <w:pict>
          <v:group style="position:absolute;margin-left:231.719055pt;margin-top:24.164202pt;width:36pt;height:.1pt;mso-position-horizontal-relative:page;mso-position-vertical-relative:paragraph;z-index:-508792" coordorigin="4634,483" coordsize="720,2">
            <v:shape style="position:absolute;left:4634;top:483;width:720;height:2" coordorigin="4634,483" coordsize="720,0" path="m4634,483l5354,483e" filled="false" stroked="true" strokeweight=".478125pt" strokecolor="#000000">
              <v:path arrowok="t"/>
            </v:shape>
            <w10:wrap type="none"/>
          </v:group>
        </w:pict>
      </w:r>
      <w:r>
        <w:rPr>
          <w:rFonts w:ascii="宋体" w:hAnsi="宋体" w:cs="宋体" w:eastAsia="宋体" w:hint="default"/>
          <w:w w:val="95"/>
          <w:sz w:val="18"/>
          <w:szCs w:val="18"/>
        </w:rPr>
        <w:t>被投资单位</w:t>
        <w:tab/>
        <w:t>初始投资成本</w:t>
        <w:tab/>
      </w:r>
      <w:r>
        <w:rPr>
          <w:rFonts w:ascii="宋体" w:hAnsi="宋体" w:cs="宋体" w:eastAsia="宋体" w:hint="default"/>
          <w:sz w:val="18"/>
          <w:szCs w:val="18"/>
        </w:rPr>
        <w:t>年初余额</w:t>
      </w:r>
      <w:r>
        <w:rPr>
          <w:rFonts w:ascii="宋体" w:hAnsi="宋体" w:cs="宋体" w:eastAsia="宋体" w:hint="default"/>
          <w:w w:val="99"/>
          <w:sz w:val="18"/>
          <w:szCs w:val="18"/>
        </w:rPr>
        <w:t> </w:t>
      </w:r>
      <w:r>
        <w:rPr>
          <w:rFonts w:ascii="宋体" w:hAnsi="宋体" w:cs="宋体" w:eastAsia="宋体" w:hint="default"/>
          <w:sz w:val="18"/>
          <w:szCs w:val="18"/>
        </w:rPr>
        <w:t>上海美加净宾馆用</w:t>
      </w:r>
    </w:p>
    <w:p>
      <w:pPr>
        <w:spacing w:line="240" w:lineRule="auto" w:before="4"/>
        <w:rPr>
          <w:rFonts w:ascii="宋体" w:hAnsi="宋体" w:cs="宋体" w:eastAsia="宋体" w:hint="default"/>
          <w:sz w:val="11"/>
          <w:szCs w:val="11"/>
        </w:rPr>
      </w:pPr>
      <w:r>
        <w:rPr/>
        <w:br w:type="column"/>
      </w:r>
      <w:r>
        <w:rPr>
          <w:rFonts w:ascii="宋体"/>
          <w:sz w:val="11"/>
        </w:rPr>
      </w:r>
    </w:p>
    <w:p>
      <w:pPr>
        <w:spacing w:line="20" w:lineRule="exact"/>
        <w:ind w:left="-47" w:right="0" w:firstLine="0"/>
        <w:rPr>
          <w:rFonts w:ascii="宋体" w:hAnsi="宋体" w:cs="宋体" w:eastAsia="宋体" w:hint="default"/>
          <w:sz w:val="2"/>
          <w:szCs w:val="2"/>
        </w:rPr>
      </w:pPr>
      <w:r>
        <w:rPr>
          <w:rFonts w:ascii="宋体" w:hAnsi="宋体" w:cs="宋体" w:eastAsia="宋体" w:hint="default"/>
          <w:sz w:val="2"/>
          <w:szCs w:val="2"/>
        </w:rPr>
        <w:pict>
          <v:group style="width:131.65pt;height:.5pt;mso-position-horizontal-relative:char;mso-position-vertical-relative:line" coordorigin="0,0" coordsize="2633,10">
            <v:group style="position:absolute;left:5;top:5;width:1205;height:2" coordorigin="5,5" coordsize="1205,2">
              <v:shape style="position:absolute;left:5;top:5;width:1205;height:2" coordorigin="5,5" coordsize="1205,0" path="m5,5l1210,5e" filled="false" stroked="true" strokeweight=".480938pt" strokecolor="#000000">
                <v:path arrowok="t"/>
              </v:shape>
            </v:group>
            <v:group style="position:absolute;left:1210;top:5;width:10;height:2" coordorigin="1210,5" coordsize="10,2">
              <v:shape style="position:absolute;left:1210;top:5;width:10;height:2" coordorigin="1210,5" coordsize="10,0" path="m1210,5l1219,5e" filled="false" stroked="true" strokeweight=".480938pt" strokecolor="#000000">
                <v:path arrowok="t"/>
              </v:shape>
            </v:group>
            <v:group style="position:absolute;left:1219;top:5;width:1409;height:2" coordorigin="1219,5" coordsize="1409,2">
              <v:shape style="position:absolute;left:1219;top:5;width:1409;height:2" coordorigin="1219,5" coordsize="1409,0" path="m1219,5l2628,5e" filled="false" stroked="true" strokeweight=".480938pt" strokecolor="#000000">
                <v:path arrowok="t"/>
              </v:shape>
            </v:group>
          </v:group>
        </w:pict>
      </w:r>
      <w:r>
        <w:rPr>
          <w:rFonts w:ascii="宋体" w:hAnsi="宋体" w:cs="宋体" w:eastAsia="宋体" w:hint="default"/>
          <w:sz w:val="2"/>
          <w:szCs w:val="2"/>
        </w:rPr>
      </w:r>
    </w:p>
    <w:p>
      <w:pPr>
        <w:spacing w:line="161" w:lineRule="exact" w:before="0"/>
        <w:ind w:left="1607" w:right="0" w:firstLine="0"/>
        <w:jc w:val="left"/>
        <w:rPr>
          <w:rFonts w:ascii="宋体" w:hAnsi="宋体" w:cs="宋体" w:eastAsia="宋体" w:hint="default"/>
          <w:sz w:val="18"/>
          <w:szCs w:val="18"/>
        </w:rPr>
      </w:pPr>
      <w:r>
        <w:rPr>
          <w:rFonts w:ascii="宋体" w:hAnsi="宋体" w:cs="宋体" w:eastAsia="宋体" w:hint="default"/>
          <w:sz w:val="18"/>
          <w:szCs w:val="18"/>
        </w:rPr>
        <w:t>其中：</w:t>
      </w:r>
    </w:p>
    <w:p>
      <w:pPr>
        <w:spacing w:line="175" w:lineRule="exact" w:before="0"/>
        <w:ind w:left="388" w:right="0" w:firstLine="0"/>
        <w:jc w:val="left"/>
        <w:rPr>
          <w:rFonts w:ascii="宋体" w:hAnsi="宋体" w:cs="宋体" w:eastAsia="宋体" w:hint="default"/>
          <w:sz w:val="18"/>
          <w:szCs w:val="18"/>
        </w:rPr>
      </w:pPr>
      <w:r>
        <w:rPr/>
        <w:pict>
          <v:group style="position:absolute;margin-left:360.239044pt;margin-top:1.923777pt;width:27pt;height:.1pt;mso-position-horizontal-relative:page;mso-position-vertical-relative:paragraph;z-index:3424" coordorigin="7205,38" coordsize="540,2">
            <v:shape style="position:absolute;left:7205;top:38;width:540;height:2" coordorigin="7205,38" coordsize="540,0" path="m7205,38l7745,38e" filled="false" stroked="true" strokeweight=".480938pt" strokecolor="#000000">
              <v:path arrowok="t"/>
            </v:shape>
            <w10:wrap type="none"/>
          </v:group>
        </w:pict>
      </w:r>
      <w:r>
        <w:rPr>
          <w:rFonts w:ascii="宋体" w:hAnsi="宋体" w:cs="宋体" w:eastAsia="宋体" w:hint="default"/>
          <w:sz w:val="18"/>
          <w:szCs w:val="18"/>
        </w:rPr>
        <w:t>合计</w:t>
      </w:r>
    </w:p>
    <w:p>
      <w:pPr>
        <w:tabs>
          <w:tab w:pos="2936" w:val="left" w:leader="none"/>
        </w:tabs>
        <w:spacing w:line="205" w:lineRule="exact" w:before="0"/>
        <w:ind w:left="1338" w:right="0" w:firstLine="0"/>
        <w:jc w:val="left"/>
        <w:rPr>
          <w:rFonts w:ascii="宋体" w:hAnsi="宋体" w:cs="宋体" w:eastAsia="宋体" w:hint="default"/>
          <w:sz w:val="18"/>
          <w:szCs w:val="18"/>
        </w:rPr>
      </w:pPr>
      <w:r>
        <w:rPr/>
        <w:pict>
          <v:group style="position:absolute;margin-left:299.280975pt;margin-top:1.923813pt;width:18pt;height:.1pt;mso-position-horizontal-relative:page;mso-position-vertical-relative:paragraph;z-index:3400" coordorigin="5986,38" coordsize="360,2">
            <v:shape style="position:absolute;left:5986;top:38;width:360;height:2" coordorigin="5986,38" coordsize="360,0" path="m5986,38l6346,38e" filled="false" stroked="true" strokeweight=".480938pt" strokecolor="#000000">
              <v:path arrowok="t"/>
            </v:shape>
            <w10:wrap type="none"/>
          </v:group>
        </w:pict>
      </w:r>
      <w:r>
        <w:rPr/>
        <w:pict>
          <v:group style="position:absolute;margin-left:346.800964pt;margin-top:10.683299pt;width:54pt;height:.1pt;mso-position-horizontal-relative:page;mso-position-vertical-relative:paragraph;z-index:3448" coordorigin="6936,214" coordsize="1080,2">
            <v:shape style="position:absolute;left:6936;top:214;width:1080;height:2" coordorigin="6936,214" coordsize="1080,0" path="m6936,214l8016,214e" filled="false" stroked="true" strokeweight=".478125pt" strokecolor="#000000">
              <v:path arrowok="t"/>
            </v:shape>
            <w10:wrap type="none"/>
          </v:group>
        </w:pict>
      </w:r>
      <w:r>
        <w:rPr/>
        <w:pict>
          <v:group style="position:absolute;margin-left:426.720978pt;margin-top:10.683299pt;width:36pt;height:.1pt;mso-position-horizontal-relative:page;mso-position-vertical-relative:paragraph;z-index:3472" coordorigin="8534,214" coordsize="720,2">
            <v:shape style="position:absolute;left:8534;top:214;width:720;height:2" coordorigin="8534,214" coordsize="720,0" path="m8534,214l9254,214e" filled="false" stroked="true" strokeweight=".478125pt" strokecolor="#000000">
              <v:path arrowok="t"/>
            </v:shape>
            <w10:wrap type="none"/>
          </v:group>
        </w:pict>
      </w:r>
      <w:r>
        <w:rPr>
          <w:rFonts w:ascii="宋体" w:hAnsi="宋体" w:cs="宋体" w:eastAsia="宋体" w:hint="default"/>
          <w:w w:val="95"/>
          <w:sz w:val="18"/>
          <w:szCs w:val="18"/>
        </w:rPr>
        <w:t>分回现金红利</w:t>
        <w:tab/>
      </w:r>
      <w:r>
        <w:rPr>
          <w:rFonts w:ascii="宋体" w:hAnsi="宋体" w:cs="宋体" w:eastAsia="宋体" w:hint="default"/>
          <w:sz w:val="18"/>
          <w:szCs w:val="18"/>
        </w:rPr>
        <w:t>年末余额</w:t>
      </w:r>
    </w:p>
    <w:p>
      <w:pPr>
        <w:spacing w:after="0" w:line="205" w:lineRule="exact"/>
        <w:jc w:val="left"/>
        <w:rPr>
          <w:rFonts w:ascii="宋体" w:hAnsi="宋体" w:cs="宋体" w:eastAsia="宋体" w:hint="default"/>
          <w:sz w:val="18"/>
          <w:szCs w:val="18"/>
        </w:rPr>
        <w:sectPr>
          <w:type w:val="continuous"/>
          <w:pgSz w:w="11900" w:h="16840"/>
          <w:pgMar w:top="1600" w:bottom="280" w:left="980" w:right="940"/>
          <w:cols w:num="2" w:equalWidth="0">
            <w:col w:w="4375" w:space="243"/>
            <w:col w:w="5362"/>
          </w:cols>
        </w:sectPr>
      </w:pPr>
    </w:p>
    <w:p>
      <w:pPr>
        <w:tabs>
          <w:tab w:pos="3767" w:val="left" w:leader="none"/>
          <w:tab w:pos="7811" w:val="left" w:leader="none"/>
        </w:tabs>
        <w:spacing w:line="145" w:lineRule="exact" w:before="0"/>
        <w:ind w:left="2634" w:right="0" w:firstLine="0"/>
        <w:jc w:val="left"/>
        <w:rPr>
          <w:rFonts w:ascii="宋体" w:hAnsi="宋体" w:cs="宋体" w:eastAsia="宋体" w:hint="default"/>
          <w:sz w:val="18"/>
          <w:szCs w:val="18"/>
        </w:rPr>
      </w:pPr>
      <w:r>
        <w:rPr>
          <w:rFonts w:ascii="宋体"/>
          <w:spacing w:val="-1"/>
          <w:sz w:val="18"/>
        </w:rPr>
        <w:t>50,000.00</w:t>
        <w:tab/>
        <w:t>50,000.00</w:t>
        <w:tab/>
        <w:t>50,000.00</w:t>
      </w:r>
    </w:p>
    <w:p>
      <w:pPr>
        <w:spacing w:line="205" w:lineRule="exact" w:before="0"/>
        <w:ind w:left="388" w:right="0" w:firstLine="0"/>
        <w:jc w:val="left"/>
        <w:rPr>
          <w:rFonts w:ascii="宋体" w:hAnsi="宋体" w:cs="宋体" w:eastAsia="宋体" w:hint="default"/>
          <w:sz w:val="18"/>
          <w:szCs w:val="18"/>
        </w:rPr>
      </w:pPr>
      <w:r>
        <w:rPr>
          <w:rFonts w:ascii="宋体" w:hAnsi="宋体" w:cs="宋体" w:eastAsia="宋体" w:hint="default"/>
          <w:sz w:val="18"/>
          <w:szCs w:val="18"/>
        </w:rPr>
        <w:t>品有限公司</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36"/>
        <w:ind w:left="380" w:right="0"/>
        <w:jc w:val="left"/>
      </w:pPr>
      <w:r>
        <w:rPr/>
        <w:t>（四）营业收入及营业成本</w:t>
      </w:r>
    </w:p>
    <w:p>
      <w:pPr>
        <w:spacing w:line="240" w:lineRule="auto" w:before="1"/>
        <w:rPr>
          <w:rFonts w:ascii="宋体" w:hAnsi="宋体" w:cs="宋体" w:eastAsia="宋体" w:hint="default"/>
          <w:sz w:val="9"/>
          <w:szCs w:val="9"/>
        </w:rPr>
      </w:pPr>
    </w:p>
    <w:p>
      <w:pPr>
        <w:tabs>
          <w:tab w:pos="5118" w:val="left" w:leader="none"/>
        </w:tabs>
        <w:spacing w:line="189" w:lineRule="exact" w:before="44"/>
        <w:ind w:left="1331" w:right="0" w:firstLine="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本年金额</w:t>
      </w:r>
      <w:r>
        <w:rPr>
          <w:rFonts w:ascii="宋体" w:hAnsi="宋体" w:cs="宋体" w:eastAsia="宋体" w:hint="default"/>
          <w:w w:val="95"/>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tabs>
          <w:tab w:pos="1393" w:val="left" w:leader="none"/>
        </w:tabs>
        <w:spacing w:line="143" w:lineRule="exact" w:before="0"/>
        <w:ind w:left="853"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w:t>
        <w:tab/>
      </w:r>
      <w:r>
        <w:rPr>
          <w:rFonts w:ascii="宋体" w:hAnsi="宋体" w:cs="宋体" w:eastAsia="宋体" w:hint="default"/>
          <w:sz w:val="18"/>
          <w:szCs w:val="18"/>
          <w:u w:val="single" w:color="000000"/>
        </w:rPr>
        <w:t>目</w:t>
      </w:r>
      <w:r>
        <w:rPr>
          <w:rFonts w:ascii="宋体" w:hAnsi="宋体" w:cs="宋体" w:eastAsia="宋体" w:hint="default"/>
          <w:sz w:val="18"/>
          <w:szCs w:val="18"/>
        </w:rPr>
      </w:r>
    </w:p>
    <w:p>
      <w:pPr>
        <w:tabs>
          <w:tab w:pos="3287" w:val="left" w:leader="none"/>
          <w:tab w:pos="5121" w:val="left" w:leader="none"/>
          <w:tab w:pos="7010" w:val="left" w:leader="none"/>
        </w:tabs>
        <w:spacing w:line="190" w:lineRule="exact" w:before="0"/>
        <w:ind w:left="1389" w:right="0" w:firstLine="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收入</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成本</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收入</w:t>
      </w:r>
      <w:r>
        <w:rPr>
          <w:rFonts w:ascii="宋体" w:hAnsi="宋体" w:cs="宋体" w:eastAsia="宋体" w:hint="default"/>
          <w:w w:val="95"/>
          <w:sz w:val="18"/>
          <w:szCs w:val="18"/>
        </w:rPr>
        <w:tab/>
      </w:r>
      <w:r>
        <w:rPr>
          <w:rFonts w:ascii="宋体" w:hAnsi="宋体" w:cs="宋体" w:eastAsia="宋体" w:hint="default"/>
          <w:sz w:val="18"/>
          <w:szCs w:val="18"/>
          <w:u w:val="single" w:color="000000"/>
        </w:rPr>
        <w:t>成本</w:t>
      </w:r>
      <w:r>
        <w:rPr>
          <w:rFonts w:ascii="宋体" w:hAnsi="宋体" w:cs="宋体" w:eastAsia="宋体" w:hint="default"/>
          <w:sz w:val="18"/>
          <w:szCs w:val="18"/>
        </w:rPr>
      </w:r>
    </w:p>
    <w:p>
      <w:pPr>
        <w:tabs>
          <w:tab w:pos="2622" w:val="left" w:leader="none"/>
          <w:tab w:pos="4403" w:val="left" w:leader="none"/>
          <w:tab w:pos="6291" w:val="left" w:leader="none"/>
          <w:tab w:pos="8180" w:val="left" w:leader="none"/>
        </w:tabs>
        <w:spacing w:before="21"/>
        <w:ind w:left="563" w:right="0" w:firstLine="0"/>
        <w:jc w:val="left"/>
        <w:rPr>
          <w:rFonts w:ascii="宋体" w:hAnsi="宋体" w:cs="宋体" w:eastAsia="宋体" w:hint="default"/>
          <w:sz w:val="18"/>
          <w:szCs w:val="18"/>
        </w:rPr>
      </w:pPr>
      <w:r>
        <w:rPr>
          <w:rFonts w:ascii="宋体" w:hAnsi="宋体" w:cs="宋体" w:eastAsia="宋体" w:hint="default"/>
          <w:w w:val="95"/>
          <w:position w:val="-2"/>
          <w:sz w:val="20"/>
          <w:szCs w:val="20"/>
        </w:rPr>
        <w:t>主营业务</w:t>
        <w:tab/>
      </w:r>
      <w:r>
        <w:rPr>
          <w:rFonts w:ascii="宋体" w:hAnsi="宋体" w:cs="宋体" w:eastAsia="宋体" w:hint="default"/>
          <w:spacing w:val="-1"/>
          <w:sz w:val="18"/>
          <w:szCs w:val="18"/>
        </w:rPr>
        <w:t>350,221,417.62</w:t>
        <w:tab/>
        <w:t>323,498,039.09</w:t>
        <w:tab/>
        <w:t>348,936,353.13</w:t>
        <w:tab/>
        <w:t>310,270,075.94</w:t>
      </w:r>
    </w:p>
    <w:p>
      <w:pPr>
        <w:spacing w:after="0"/>
        <w:jc w:val="left"/>
        <w:rPr>
          <w:rFonts w:ascii="宋体" w:hAnsi="宋体" w:cs="宋体" w:eastAsia="宋体" w:hint="default"/>
          <w:sz w:val="18"/>
          <w:szCs w:val="18"/>
        </w:rPr>
        <w:sectPr>
          <w:type w:val="continuous"/>
          <w:pgSz w:w="11900" w:h="16840"/>
          <w:pgMar w:top="1600" w:bottom="280" w:left="980" w:right="940"/>
        </w:sectPr>
      </w:pPr>
    </w:p>
    <w:p>
      <w:pPr>
        <w:spacing w:line="240" w:lineRule="auto" w:before="12"/>
        <w:rPr>
          <w:rFonts w:ascii="宋体" w:hAnsi="宋体" w:cs="宋体" w:eastAsia="宋体" w:hint="default"/>
          <w:sz w:val="14"/>
          <w:szCs w:val="14"/>
        </w:rPr>
      </w:pPr>
    </w:p>
    <w:tbl>
      <w:tblPr>
        <w:tblW w:w="0" w:type="auto"/>
        <w:jc w:val="left"/>
        <w:tblInd w:w="288" w:type="dxa"/>
        <w:tblLayout w:type="fixed"/>
        <w:tblCellMar>
          <w:top w:w="0" w:type="dxa"/>
          <w:left w:w="0" w:type="dxa"/>
          <w:bottom w:w="0" w:type="dxa"/>
          <w:right w:w="0" w:type="dxa"/>
        </w:tblCellMar>
        <w:tblLook w:val="01E0"/>
      </w:tblPr>
      <w:tblGrid>
        <w:gridCol w:w="1463"/>
        <w:gridCol w:w="2152"/>
        <w:gridCol w:w="1835"/>
        <w:gridCol w:w="1888"/>
        <w:gridCol w:w="1609"/>
      </w:tblGrid>
      <w:tr>
        <w:trPr>
          <w:trHeight w:val="351"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0"/>
                <w:szCs w:val="20"/>
              </w:rPr>
            </w:pPr>
            <w:r>
              <w:rPr>
                <w:rFonts w:ascii="宋体" w:hAnsi="宋体" w:cs="宋体" w:eastAsia="宋体" w:hint="default"/>
                <w:sz w:val="20"/>
                <w:szCs w:val="20"/>
              </w:rPr>
              <w:t>其他业务</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7"/>
              <w:jc w:val="right"/>
              <w:rPr>
                <w:rFonts w:ascii="宋体" w:hAnsi="宋体" w:cs="宋体" w:eastAsia="宋体" w:hint="default"/>
                <w:sz w:val="18"/>
                <w:szCs w:val="18"/>
              </w:rPr>
            </w:pPr>
            <w:r>
              <w:rPr>
                <w:rFonts w:ascii="宋体"/>
                <w:spacing w:val="-1"/>
                <w:sz w:val="18"/>
              </w:rPr>
              <w:t>103,186,255.39</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1"/>
              <w:jc w:val="right"/>
              <w:rPr>
                <w:rFonts w:ascii="宋体" w:hAnsi="宋体" w:cs="宋体" w:eastAsia="宋体" w:hint="default"/>
                <w:sz w:val="18"/>
                <w:szCs w:val="18"/>
              </w:rPr>
            </w:pPr>
            <w:r>
              <w:rPr>
                <w:rFonts w:ascii="宋体"/>
                <w:spacing w:val="-1"/>
                <w:sz w:val="18"/>
              </w:rPr>
              <w:t>76,617,522.27</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7" w:right="0"/>
              <w:jc w:val="center"/>
              <w:rPr>
                <w:rFonts w:ascii="宋体" w:hAnsi="宋体" w:cs="宋体" w:eastAsia="宋体" w:hint="default"/>
                <w:sz w:val="18"/>
                <w:szCs w:val="18"/>
              </w:rPr>
            </w:pPr>
            <w:r>
              <w:rPr>
                <w:rFonts w:ascii="宋体"/>
                <w:sz w:val="18"/>
              </w:rPr>
              <w:t>89,128,792.65</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59,730,225.40</w:t>
            </w:r>
          </w:p>
        </w:tc>
      </w:tr>
      <w:tr>
        <w:trPr>
          <w:trHeight w:val="351" w:hRule="exact"/>
        </w:trPr>
        <w:tc>
          <w:tcPr>
            <w:tcW w:w="1463"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52" w:type="dxa"/>
            <w:tcBorders>
              <w:top w:val="nil" w:sz="6" w:space="0" w:color="auto"/>
              <w:left w:val="nil" w:sz="6" w:space="0" w:color="auto"/>
              <w:bottom w:val="nil" w:sz="6" w:space="0" w:color="auto"/>
              <w:right w:val="nil" w:sz="6" w:space="0" w:color="auto"/>
            </w:tcBorders>
          </w:tcPr>
          <w:p>
            <w:pPr>
              <w:pStyle w:val="TableParagraph"/>
              <w:spacing w:line="215" w:lineRule="exact"/>
              <w:ind w:right="257"/>
              <w:jc w:val="right"/>
              <w:rPr>
                <w:rFonts w:ascii="宋体" w:hAnsi="宋体" w:cs="宋体" w:eastAsia="宋体" w:hint="default"/>
                <w:sz w:val="18"/>
                <w:szCs w:val="18"/>
              </w:rPr>
            </w:pPr>
            <w:r>
              <w:rPr>
                <w:rFonts w:ascii="宋体"/>
                <w:spacing w:val="-1"/>
                <w:sz w:val="18"/>
              </w:rPr>
              <w:t>453,407,673.01</w:t>
            </w:r>
          </w:p>
        </w:tc>
        <w:tc>
          <w:tcPr>
            <w:tcW w:w="1835" w:type="dxa"/>
            <w:tcBorders>
              <w:top w:val="nil" w:sz="6" w:space="0" w:color="auto"/>
              <w:left w:val="nil" w:sz="6" w:space="0" w:color="auto"/>
              <w:bottom w:val="nil" w:sz="6" w:space="0" w:color="auto"/>
              <w:right w:val="nil" w:sz="6" w:space="0" w:color="auto"/>
            </w:tcBorders>
          </w:tcPr>
          <w:p>
            <w:pPr>
              <w:pStyle w:val="TableParagraph"/>
              <w:spacing w:line="215" w:lineRule="exact"/>
              <w:ind w:right="311"/>
              <w:jc w:val="right"/>
              <w:rPr>
                <w:rFonts w:ascii="宋体" w:hAnsi="宋体" w:cs="宋体" w:eastAsia="宋体" w:hint="default"/>
                <w:sz w:val="18"/>
                <w:szCs w:val="18"/>
              </w:rPr>
            </w:pPr>
            <w:r>
              <w:rPr>
                <w:rFonts w:ascii="宋体"/>
                <w:spacing w:val="-1"/>
                <w:sz w:val="18"/>
              </w:rPr>
              <w:t>400,115,561.36</w:t>
            </w:r>
          </w:p>
        </w:tc>
        <w:tc>
          <w:tcPr>
            <w:tcW w:w="1888" w:type="dxa"/>
            <w:tcBorders>
              <w:top w:val="nil" w:sz="6" w:space="0" w:color="auto"/>
              <w:left w:val="nil" w:sz="6" w:space="0" w:color="auto"/>
              <w:bottom w:val="nil" w:sz="6" w:space="0" w:color="auto"/>
              <w:right w:val="nil" w:sz="6" w:space="0" w:color="auto"/>
            </w:tcBorders>
          </w:tcPr>
          <w:p>
            <w:pPr>
              <w:pStyle w:val="TableParagraph"/>
              <w:spacing w:line="215" w:lineRule="exact"/>
              <w:ind w:right="1"/>
              <w:jc w:val="center"/>
              <w:rPr>
                <w:rFonts w:ascii="宋体" w:hAnsi="宋体" w:cs="宋体" w:eastAsia="宋体" w:hint="default"/>
                <w:sz w:val="18"/>
                <w:szCs w:val="18"/>
              </w:rPr>
            </w:pPr>
            <w:r>
              <w:rPr>
                <w:rFonts w:ascii="宋体"/>
                <w:sz w:val="18"/>
              </w:rPr>
              <w:t>438,065,145.78</w:t>
            </w:r>
          </w:p>
        </w:tc>
        <w:tc>
          <w:tcPr>
            <w:tcW w:w="1609"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18"/>
                <w:szCs w:val="18"/>
              </w:rPr>
            </w:pPr>
            <w:r>
              <w:rPr>
                <w:rFonts w:ascii="宋体"/>
                <w:spacing w:val="-1"/>
                <w:sz w:val="18"/>
              </w:rPr>
              <w:t>370,000,301.34</w:t>
            </w:r>
          </w:p>
        </w:tc>
      </w:tr>
    </w:tbl>
    <w:p>
      <w:pPr>
        <w:spacing w:line="240" w:lineRule="auto" w:before="7"/>
        <w:rPr>
          <w:rFonts w:ascii="宋体" w:hAnsi="宋体" w:cs="宋体" w:eastAsia="宋体" w:hint="default"/>
          <w:sz w:val="21"/>
          <w:szCs w:val="21"/>
        </w:rPr>
      </w:pPr>
    </w:p>
    <w:p>
      <w:pPr>
        <w:pStyle w:val="BodyText"/>
        <w:spacing w:line="240" w:lineRule="auto" w:before="36"/>
        <w:ind w:left="140" w:right="0"/>
        <w:jc w:val="left"/>
      </w:pPr>
      <w:r>
        <w:rPr/>
        <w:t>1、按业务类别列示主营业务收入和主营业务成本</w:t>
      </w:r>
    </w:p>
    <w:p>
      <w:pPr>
        <w:spacing w:line="240" w:lineRule="auto" w:before="5"/>
        <w:rPr>
          <w:rFonts w:ascii="宋体" w:hAnsi="宋体" w:cs="宋体" w:eastAsia="宋体" w:hint="default"/>
          <w:sz w:val="14"/>
          <w:szCs w:val="14"/>
        </w:rPr>
      </w:pPr>
    </w:p>
    <w:p>
      <w:pPr>
        <w:tabs>
          <w:tab w:pos="7470" w:val="left" w:leader="none"/>
        </w:tabs>
        <w:spacing w:before="44"/>
        <w:ind w:left="3263" w:right="0" w:firstLine="0"/>
        <w:jc w:val="left"/>
        <w:rPr>
          <w:rFonts w:ascii="宋体" w:hAnsi="宋体" w:cs="宋体" w:eastAsia="宋体" w:hint="default"/>
          <w:sz w:val="18"/>
          <w:szCs w:val="18"/>
        </w:rPr>
      </w:pPr>
      <w:r>
        <w:rPr>
          <w:rFonts w:ascii="宋体" w:hAnsi="宋体" w:cs="宋体" w:eastAsia="宋体" w:hint="default"/>
          <w:w w:val="95"/>
          <w:sz w:val="18"/>
          <w:szCs w:val="18"/>
        </w:rPr>
        <w:t>本年金额</w:t>
        <w:tab/>
      </w:r>
      <w:r>
        <w:rPr>
          <w:rFonts w:ascii="宋体" w:hAnsi="宋体" w:cs="宋体" w:eastAsia="宋体" w:hint="default"/>
          <w:sz w:val="18"/>
          <w:szCs w:val="18"/>
        </w:rPr>
        <w:t>上年金额</w:t>
      </w:r>
    </w:p>
    <w:p>
      <w:pPr>
        <w:tabs>
          <w:tab w:pos="5848" w:val="left" w:leader="none"/>
        </w:tabs>
        <w:spacing w:line="43" w:lineRule="exact"/>
        <w:ind w:left="1619" w:right="0" w:firstLine="0"/>
        <w:rPr>
          <w:rFonts w:ascii="宋体" w:hAnsi="宋体" w:cs="宋体" w:eastAsia="宋体" w:hint="default"/>
          <w:sz w:val="4"/>
          <w:szCs w:val="4"/>
        </w:rPr>
      </w:pPr>
      <w:r>
        <w:rPr>
          <w:rFonts w:ascii="宋体"/>
          <w:position w:val="0"/>
          <w:sz w:val="4"/>
        </w:rPr>
        <w:pict>
          <v:group style="width:199.7pt;height:2.2pt;mso-position-horizontal-relative:char;mso-position-vertical-relative:line" coordorigin="0,0" coordsize="3994,44">
            <v:group style="position:absolute;left:1644;top:5;width:720;height:2" coordorigin="1644,5" coordsize="720,2">
              <v:shape style="position:absolute;left:1644;top:5;width:720;height:2" coordorigin="1644,5" coordsize="720,0" path="m1644,5l2364,5e" filled="false" stroked="true" strokeweight=".480938pt" strokecolor="#000000">
                <v:path arrowok="t"/>
              </v:shape>
            </v:group>
            <v:group style="position:absolute;left:10;top:34;width:2057;height:2" coordorigin="10,34" coordsize="2057,2">
              <v:shape style="position:absolute;left:10;top:34;width:2057;height:2" coordorigin="10,34" coordsize="2057,0" path="m10,34l2066,34e" filled="false" stroked="true" strokeweight=".959062pt" strokecolor="#000000">
                <v:path arrowok="t"/>
              </v:shape>
            </v:group>
            <v:group style="position:absolute;left:2066;top:34;width:20;height:2" coordorigin="2066,34" coordsize="20,2">
              <v:shape style="position:absolute;left:2066;top:34;width:20;height:2" coordorigin="2066,34" coordsize="20,0" path="m2066,34l2086,34e" filled="false" stroked="true" strokeweight=".959062pt" strokecolor="#000000">
                <v:path arrowok="t"/>
              </v:shape>
            </v:group>
            <v:group style="position:absolute;left:2086;top:34;width:240;height:2" coordorigin="2086,34" coordsize="240,2">
              <v:shape style="position:absolute;left:2086;top:34;width:240;height:2" coordorigin="2086,34" coordsize="240,0" path="m2086,34l2326,34e" filled="false" stroked="true" strokeweight=".959062pt" strokecolor="#000000">
                <v:path arrowok="t"/>
              </v:shape>
            </v:group>
            <v:group style="position:absolute;left:2326;top:34;width:20;height:2" coordorigin="2326,34" coordsize="20,2">
              <v:shape style="position:absolute;left:2326;top:34;width:20;height:2" coordorigin="2326,34" coordsize="20,0" path="m2326,34l2345,34e" filled="false" stroked="true" strokeweight=".959062pt" strokecolor="#000000">
                <v:path arrowok="t"/>
              </v:shape>
            </v:group>
            <v:group style="position:absolute;left:2345;top:34;width:1640;height:2" coordorigin="2345,34" coordsize="1640,2">
              <v:shape style="position:absolute;left:2345;top:34;width:1640;height:2" coordorigin="2345,34" coordsize="1640,0" path="m2345,34l3984,34e" filled="false" stroked="true" strokeweight=".95906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97.8pt;height:2.2pt;mso-position-horizontal-relative:char;mso-position-vertical-relative:line" coordorigin="0,0" coordsize="3956,44">
            <v:group style="position:absolute;left:1622;top:5;width:720;height:2" coordorigin="1622,5" coordsize="720,2">
              <v:shape style="position:absolute;left:1622;top:5;width:720;height:2" coordorigin="1622,5" coordsize="720,0" path="m1622,5l2342,5e" filled="false" stroked="true" strokeweight=".480938pt" strokecolor="#000000">
                <v:path arrowok="t"/>
              </v:shape>
            </v:group>
            <v:group style="position:absolute;left:10;top:34;width:1899;height:2" coordorigin="10,34" coordsize="1899,2">
              <v:shape style="position:absolute;left:10;top:34;width:1899;height:2" coordorigin="10,34" coordsize="1899,0" path="m10,34l1908,34e" filled="false" stroked="true" strokeweight=".959062pt" strokecolor="#000000">
                <v:path arrowok="t"/>
              </v:shape>
            </v:group>
            <v:group style="position:absolute;left:1908;top:34;width:20;height:2" coordorigin="1908,34" coordsize="20,2">
              <v:shape style="position:absolute;left:1908;top:34;width:20;height:2" coordorigin="1908,34" coordsize="20,0" path="m1908,34l1927,34e" filled="false" stroked="true" strokeweight=".959062pt" strokecolor="#000000">
                <v:path arrowok="t"/>
              </v:shape>
            </v:group>
            <v:group style="position:absolute;left:1927;top:34;width:360;height:2" coordorigin="1927,34" coordsize="360,2">
              <v:shape style="position:absolute;left:1927;top:34;width:360;height:2" coordorigin="1927,34" coordsize="360,0" path="m1927,34l2287,34e" filled="false" stroked="true" strokeweight=".959062pt" strokecolor="#000000">
                <v:path arrowok="t"/>
              </v:shape>
            </v:group>
            <v:group style="position:absolute;left:2287;top:34;width:20;height:2" coordorigin="2287,34" coordsize="20,2">
              <v:shape style="position:absolute;left:2287;top:34;width:20;height:2" coordorigin="2287,34" coordsize="20,0" path="m2287,34l2306,34e" filled="false" stroked="true" strokeweight=".959062pt" strokecolor="#000000">
                <v:path arrowok="t"/>
              </v:shape>
            </v:group>
            <v:group style="position:absolute;left:2306;top:34;width:1640;height:2" coordorigin="2306,34" coordsize="1640,2">
              <v:shape style="position:absolute;left:2306;top:34;width:1640;height:2" coordorigin="2306,34" coordsize="1640,0" path="m2306,34l3946,34e" filled="false" stroked="true" strokeweight=".959062pt" strokecolor="#000000">
                <v:path arrowok="t"/>
              </v:shape>
            </v:group>
          </v:group>
        </w:pict>
      </w:r>
      <w:r>
        <w:rPr>
          <w:rFonts w:ascii="宋体"/>
          <w:position w:val="0"/>
          <w:sz w:val="4"/>
        </w:rPr>
      </w:r>
    </w:p>
    <w:p>
      <w:pPr>
        <w:tabs>
          <w:tab w:pos="1067" w:val="left" w:leader="none"/>
          <w:tab w:pos="2123" w:val="left" w:leader="none"/>
          <w:tab w:pos="4239" w:val="left" w:leader="none"/>
          <w:tab w:pos="6272" w:val="left" w:leader="none"/>
          <w:tab w:pos="8430" w:val="left" w:leader="none"/>
        </w:tabs>
        <w:spacing w:before="57"/>
        <w:ind w:left="527" w:right="0" w:firstLine="0"/>
        <w:jc w:val="left"/>
        <w:rPr>
          <w:rFonts w:ascii="宋体" w:hAnsi="宋体" w:cs="宋体" w:eastAsia="宋体" w:hint="default"/>
          <w:sz w:val="18"/>
          <w:szCs w:val="18"/>
        </w:rPr>
      </w:pPr>
      <w:r>
        <w:rPr/>
        <w:pict>
          <v:shape style="position:absolute;margin-left:87.359047pt;margin-top:14.923689pt;width:465.4pt;height:31.95pt;mso-position-horizontal-relative:page;mso-position-vertical-relative:paragraph;z-index:3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876"/>
                    <w:gridCol w:w="2117"/>
                    <w:gridCol w:w="2033"/>
                    <w:gridCol w:w="2158"/>
                    <w:gridCol w:w="1404"/>
                  </w:tblGrid>
                  <w:tr>
                    <w:trPr>
                      <w:trHeight w:val="294" w:hRule="exact"/>
                    </w:trPr>
                    <w:tc>
                      <w:tcPr>
                        <w:tcW w:w="720"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27" w:right="0"/>
                          <w:jc w:val="left"/>
                          <w:rPr>
                            <w:rFonts w:ascii="宋体" w:hAnsi="宋体" w:cs="宋体" w:eastAsia="宋体" w:hint="default"/>
                            <w:sz w:val="18"/>
                            <w:szCs w:val="18"/>
                          </w:rPr>
                        </w:pPr>
                        <w:r>
                          <w:rPr>
                            <w:rFonts w:ascii="宋体" w:hAnsi="宋体" w:cs="宋体" w:eastAsia="宋体" w:hint="default"/>
                            <w:w w:val="99"/>
                            <w:sz w:val="18"/>
                            <w:szCs w:val="18"/>
                          </w:rPr>
                          <w:t>类</w:t>
                        </w:r>
                        <w:r>
                          <w:rPr>
                            <w:rFonts w:ascii="宋体" w:hAnsi="宋体" w:cs="宋体" w:eastAsia="宋体" w:hint="default"/>
                            <w:sz w:val="18"/>
                            <w:szCs w:val="18"/>
                          </w:rPr>
                        </w:r>
                      </w:p>
                    </w:tc>
                    <w:tc>
                      <w:tcPr>
                        <w:tcW w:w="876" w:type="dxa"/>
                        <w:tcBorders>
                          <w:top w:val="nil" w:sz="6" w:space="0" w:color="auto"/>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nil" w:sz="6" w:space="0" w:color="auto"/>
                          <w:right w:val="nil" w:sz="6" w:space="0" w:color="auto"/>
                        </w:tcBorders>
                      </w:tcPr>
                      <w:p>
                        <w:pPr>
                          <w:pStyle w:val="TableParagraph"/>
                          <w:spacing w:line="222" w:lineRule="exact"/>
                          <w:ind w:right="546"/>
                          <w:jc w:val="right"/>
                          <w:rPr>
                            <w:rFonts w:ascii="宋体" w:hAnsi="宋体" w:cs="宋体" w:eastAsia="宋体" w:hint="default"/>
                            <w:sz w:val="18"/>
                            <w:szCs w:val="18"/>
                          </w:rPr>
                        </w:pPr>
                        <w:r>
                          <w:rPr>
                            <w:rFonts w:ascii="宋体"/>
                            <w:spacing w:val="-1"/>
                            <w:sz w:val="18"/>
                          </w:rPr>
                          <w:t>274,618,768.29</w:t>
                        </w:r>
                      </w:p>
                    </w:tc>
                    <w:tc>
                      <w:tcPr>
                        <w:tcW w:w="2033" w:type="dxa"/>
                        <w:tcBorders>
                          <w:top w:val="single" w:sz="4" w:space="0" w:color="000000"/>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sz w:val="18"/>
                          </w:rPr>
                          <w:t>254,704,536.41</w:t>
                        </w:r>
                      </w:p>
                    </w:tc>
                    <w:tc>
                      <w:tcPr>
                        <w:tcW w:w="2158" w:type="dxa"/>
                        <w:tcBorders>
                          <w:top w:val="single" w:sz="4" w:space="0" w:color="000000"/>
                          <w:left w:val="nil" w:sz="6" w:space="0" w:color="auto"/>
                          <w:bottom w:val="nil" w:sz="6" w:space="0" w:color="auto"/>
                          <w:right w:val="nil" w:sz="6" w:space="0" w:color="auto"/>
                        </w:tcBorders>
                      </w:tcPr>
                      <w:p>
                        <w:pPr>
                          <w:pStyle w:val="TableParagraph"/>
                          <w:spacing w:line="222" w:lineRule="exact"/>
                          <w:ind w:left="228" w:right="0"/>
                          <w:jc w:val="left"/>
                          <w:rPr>
                            <w:rFonts w:ascii="宋体" w:hAnsi="宋体" w:cs="宋体" w:eastAsia="宋体" w:hint="default"/>
                            <w:sz w:val="18"/>
                            <w:szCs w:val="18"/>
                          </w:rPr>
                        </w:pPr>
                        <w:r>
                          <w:rPr>
                            <w:rFonts w:ascii="宋体"/>
                            <w:sz w:val="18"/>
                          </w:rPr>
                          <w:t>273,380,491.12</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22" w:lineRule="exact"/>
                          <w:ind w:right="33"/>
                          <w:jc w:val="right"/>
                          <w:rPr>
                            <w:rFonts w:ascii="宋体" w:hAnsi="宋体" w:cs="宋体" w:eastAsia="宋体" w:hint="default"/>
                            <w:sz w:val="18"/>
                            <w:szCs w:val="18"/>
                          </w:rPr>
                        </w:pPr>
                        <w:r>
                          <w:rPr>
                            <w:rFonts w:ascii="宋体"/>
                            <w:spacing w:val="-1"/>
                            <w:sz w:val="18"/>
                          </w:rPr>
                          <w:t>242,137,448.69</w:t>
                        </w:r>
                      </w:p>
                    </w:tc>
                  </w:tr>
                  <w:tr>
                    <w:trPr>
                      <w:trHeight w:val="247"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194" w:lineRule="exact" w:before="93"/>
                          <w:ind w:left="-27" w:right="0"/>
                          <w:jc w:val="left"/>
                          <w:rPr>
                            <w:rFonts w:ascii="宋体" w:hAnsi="宋体" w:cs="宋体" w:eastAsia="宋体" w:hint="default"/>
                            <w:sz w:val="18"/>
                            <w:szCs w:val="18"/>
                          </w:rPr>
                        </w:pPr>
                        <w:r>
                          <w:rPr>
                            <w:rFonts w:ascii="宋体" w:hAnsi="宋体" w:cs="宋体" w:eastAsia="宋体" w:hint="default"/>
                            <w:sz w:val="18"/>
                            <w:szCs w:val="18"/>
                          </w:rPr>
                          <w:t>原料类</w:t>
                        </w:r>
                      </w:p>
                    </w:tc>
                    <w:tc>
                      <w:tcPr>
                        <w:tcW w:w="876"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46"/>
                          <w:jc w:val="right"/>
                          <w:rPr>
                            <w:rFonts w:ascii="宋体" w:hAnsi="宋体" w:cs="宋体" w:eastAsia="宋体" w:hint="default"/>
                            <w:sz w:val="18"/>
                            <w:szCs w:val="18"/>
                          </w:rPr>
                        </w:pPr>
                        <w:r>
                          <w:rPr>
                            <w:rFonts w:ascii="宋体"/>
                            <w:spacing w:val="-1"/>
                            <w:sz w:val="18"/>
                          </w:rPr>
                          <w:t>72,877,785.05</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6" w:right="0"/>
                          <w:jc w:val="left"/>
                          <w:rPr>
                            <w:rFonts w:ascii="宋体" w:hAnsi="宋体" w:cs="宋体" w:eastAsia="宋体" w:hint="default"/>
                            <w:sz w:val="18"/>
                            <w:szCs w:val="18"/>
                          </w:rPr>
                        </w:pPr>
                        <w:r>
                          <w:rPr>
                            <w:rFonts w:ascii="宋体"/>
                            <w:sz w:val="18"/>
                          </w:rPr>
                          <w:t>66,130,057.31</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16" w:right="0"/>
                          <w:jc w:val="left"/>
                          <w:rPr>
                            <w:rFonts w:ascii="宋体" w:hAnsi="宋体" w:cs="宋体" w:eastAsia="宋体" w:hint="default"/>
                            <w:sz w:val="18"/>
                            <w:szCs w:val="18"/>
                          </w:rPr>
                        </w:pPr>
                        <w:r>
                          <w:rPr>
                            <w:rFonts w:ascii="宋体"/>
                            <w:sz w:val="18"/>
                          </w:rPr>
                          <w:t>61,810,559.21</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pacing w:val="-1"/>
                            <w:sz w:val="18"/>
                          </w:rPr>
                          <w:t>55,453,061.45</w:t>
                        </w:r>
                      </w:p>
                    </w:tc>
                  </w:tr>
                  <w:tr>
                    <w:trPr>
                      <w:trHeight w:val="97" w:hRule="exact"/>
                    </w:trPr>
                    <w:tc>
                      <w:tcPr>
                        <w:tcW w:w="9307" w:type="dxa"/>
                        <w:gridSpan w:val="6"/>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18"/>
          <w:szCs w:val="18"/>
        </w:rPr>
        <w:t>项</w:t>
        <w:tab/>
        <w:t>目</w:t>
        <w:tab/>
        <w:t>主营业务收入</w:t>
        <w:tab/>
        <w:t>主营业务成本</w:t>
        <w:tab/>
        <w:t>主营业务收入</w:t>
        <w:tab/>
      </w:r>
      <w:r>
        <w:rPr>
          <w:rFonts w:ascii="宋体" w:hAnsi="宋体" w:cs="宋体" w:eastAsia="宋体" w:hint="default"/>
          <w:sz w:val="18"/>
          <w:szCs w:val="18"/>
        </w:rPr>
        <w:t>主营业务成本</w:t>
      </w:r>
    </w:p>
    <w:p>
      <w:pPr>
        <w:spacing w:line="319" w:lineRule="auto" w:before="79"/>
        <w:ind w:left="140" w:right="9420" w:firstLine="0"/>
        <w:jc w:val="left"/>
        <w:rPr>
          <w:rFonts w:ascii="宋体" w:hAnsi="宋体" w:cs="宋体" w:eastAsia="宋体" w:hint="default"/>
          <w:sz w:val="18"/>
          <w:szCs w:val="18"/>
        </w:rPr>
      </w:pPr>
      <w:r>
        <w:rPr>
          <w:rFonts w:ascii="宋体" w:hAnsi="宋体" w:cs="宋体" w:eastAsia="宋体" w:hint="default"/>
          <w:sz w:val="18"/>
          <w:szCs w:val="18"/>
        </w:rPr>
        <w:t>牙膏</w:t>
      </w:r>
      <w:r>
        <w:rPr>
          <w:rFonts w:ascii="宋体" w:hAnsi="宋体" w:cs="宋体" w:eastAsia="宋体" w:hint="default"/>
          <w:w w:val="99"/>
          <w:sz w:val="18"/>
          <w:szCs w:val="18"/>
        </w:rPr>
        <w:t> </w:t>
      </w:r>
      <w:r>
        <w:rPr>
          <w:rFonts w:ascii="宋体" w:hAnsi="宋体" w:cs="宋体" w:eastAsia="宋体" w:hint="default"/>
          <w:sz w:val="18"/>
          <w:szCs w:val="18"/>
        </w:rPr>
        <w:t>化工</w:t>
      </w:r>
    </w:p>
    <w:tbl>
      <w:tblPr>
        <w:tblW w:w="0" w:type="auto"/>
        <w:jc w:val="left"/>
        <w:tblInd w:w="105" w:type="dxa"/>
        <w:tblLayout w:type="fixed"/>
        <w:tblCellMar>
          <w:top w:w="0" w:type="dxa"/>
          <w:left w:w="0" w:type="dxa"/>
          <w:bottom w:w="0" w:type="dxa"/>
          <w:right w:w="0" w:type="dxa"/>
        </w:tblCellMar>
        <w:tblLook w:val="01E0"/>
      </w:tblPr>
      <w:tblGrid>
        <w:gridCol w:w="781"/>
        <w:gridCol w:w="742"/>
        <w:gridCol w:w="2063"/>
        <w:gridCol w:w="253"/>
        <w:gridCol w:w="1664"/>
        <w:gridCol w:w="248"/>
        <w:gridCol w:w="1904"/>
        <w:gridCol w:w="373"/>
        <w:gridCol w:w="1699"/>
      </w:tblGrid>
      <w:tr>
        <w:trPr>
          <w:trHeight w:val="328"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176" w:lineRule="exact"/>
              <w:ind w:right="204"/>
              <w:jc w:val="righ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9"/>
                <w:sz w:val="18"/>
                <w:szCs w:val="18"/>
              </w:rPr>
              <w:t> </w:t>
            </w:r>
            <w:r>
              <w:rPr>
                <w:rFonts w:ascii="宋体" w:hAnsi="宋体" w:cs="宋体" w:eastAsia="宋体" w:hint="default"/>
                <w:sz w:val="18"/>
                <w:szCs w:val="18"/>
              </w:rPr>
              <w:t>他</w:t>
            </w:r>
          </w:p>
        </w:tc>
        <w:tc>
          <w:tcPr>
            <w:tcW w:w="742"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single" w:sz="8" w:space="0" w:color="000000"/>
              <w:right w:val="nil" w:sz="6" w:space="0" w:color="auto"/>
            </w:tcBorders>
          </w:tcPr>
          <w:p>
            <w:pPr>
              <w:pStyle w:val="TableParagraph"/>
              <w:spacing w:line="176" w:lineRule="exact"/>
              <w:ind w:right="0"/>
              <w:jc w:val="right"/>
              <w:rPr>
                <w:rFonts w:ascii="宋体" w:hAnsi="宋体" w:cs="宋体" w:eastAsia="宋体" w:hint="default"/>
                <w:sz w:val="18"/>
                <w:szCs w:val="18"/>
              </w:rPr>
            </w:pPr>
            <w:r>
              <w:rPr>
                <w:rFonts w:ascii="宋体"/>
                <w:spacing w:val="-1"/>
                <w:sz w:val="18"/>
              </w:rPr>
              <w:t>2,724,864.28</w:t>
            </w:r>
          </w:p>
        </w:tc>
        <w:tc>
          <w:tcPr>
            <w:tcW w:w="253"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8" w:space="0" w:color="000000"/>
              <w:right w:val="nil" w:sz="6" w:space="0" w:color="auto"/>
            </w:tcBorders>
          </w:tcPr>
          <w:p>
            <w:pPr>
              <w:pStyle w:val="TableParagraph"/>
              <w:spacing w:line="176" w:lineRule="exact"/>
              <w:ind w:right="0"/>
              <w:jc w:val="right"/>
              <w:rPr>
                <w:rFonts w:ascii="宋体" w:hAnsi="宋体" w:cs="宋体" w:eastAsia="宋体" w:hint="default"/>
                <w:sz w:val="18"/>
                <w:szCs w:val="18"/>
              </w:rPr>
            </w:pPr>
            <w:r>
              <w:rPr>
                <w:rFonts w:ascii="宋体"/>
                <w:spacing w:val="-1"/>
                <w:sz w:val="18"/>
              </w:rPr>
              <w:t>2,663,445.37</w:t>
            </w:r>
          </w:p>
        </w:tc>
        <w:tc>
          <w:tcPr>
            <w:tcW w:w="24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8" w:space="0" w:color="000000"/>
              <w:right w:val="nil" w:sz="6" w:space="0" w:color="auto"/>
            </w:tcBorders>
          </w:tcPr>
          <w:p>
            <w:pPr>
              <w:pStyle w:val="TableParagraph"/>
              <w:spacing w:line="176" w:lineRule="exact"/>
              <w:ind w:right="0"/>
              <w:jc w:val="right"/>
              <w:rPr>
                <w:rFonts w:ascii="宋体" w:hAnsi="宋体" w:cs="宋体" w:eastAsia="宋体" w:hint="default"/>
                <w:sz w:val="18"/>
                <w:szCs w:val="18"/>
              </w:rPr>
            </w:pPr>
            <w:r>
              <w:rPr>
                <w:rFonts w:ascii="宋体"/>
                <w:spacing w:val="-1"/>
                <w:sz w:val="18"/>
              </w:rPr>
              <w:t>13,745,302.80</w:t>
            </w:r>
          </w:p>
        </w:tc>
        <w:tc>
          <w:tcPr>
            <w:tcW w:w="37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8" w:space="0" w:color="000000"/>
              <w:right w:val="nil" w:sz="6" w:space="0" w:color="auto"/>
            </w:tcBorders>
          </w:tcPr>
          <w:p>
            <w:pPr>
              <w:pStyle w:val="TableParagraph"/>
              <w:spacing w:line="176" w:lineRule="exact"/>
              <w:ind w:right="33"/>
              <w:jc w:val="right"/>
              <w:rPr>
                <w:rFonts w:ascii="宋体" w:hAnsi="宋体" w:cs="宋体" w:eastAsia="宋体" w:hint="default"/>
                <w:sz w:val="18"/>
                <w:szCs w:val="18"/>
              </w:rPr>
            </w:pPr>
            <w:r>
              <w:rPr>
                <w:rFonts w:ascii="宋体"/>
                <w:spacing w:val="-1"/>
                <w:sz w:val="18"/>
              </w:rPr>
              <w:t>12,679,565.80</w:t>
            </w:r>
          </w:p>
        </w:tc>
      </w:tr>
      <w:tr>
        <w:trPr>
          <w:trHeight w:val="315"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195" w:lineRule="exact"/>
              <w:ind w:right="178"/>
              <w:jc w:val="right"/>
              <w:rPr>
                <w:rFonts w:ascii="宋体" w:hAnsi="宋体" w:cs="宋体" w:eastAsia="宋体" w:hint="default"/>
                <w:sz w:val="18"/>
                <w:szCs w:val="18"/>
              </w:rPr>
            </w:pPr>
            <w:r>
              <w:rPr>
                <w:rFonts w:ascii="宋体" w:hAnsi="宋体" w:cs="宋体" w:eastAsia="宋体" w:hint="default"/>
                <w:w w:val="99"/>
                <w:sz w:val="18"/>
                <w:szCs w:val="18"/>
              </w:rPr>
              <w:t>合</w:t>
            </w:r>
            <w:r>
              <w:rPr>
                <w:rFonts w:ascii="宋体" w:hAnsi="宋体" w:cs="宋体" w:eastAsia="宋体" w:hint="default"/>
                <w:sz w:val="18"/>
                <w:szCs w:val="18"/>
              </w:rPr>
            </w:r>
          </w:p>
        </w:tc>
        <w:tc>
          <w:tcPr>
            <w:tcW w:w="742" w:type="dxa"/>
            <w:tcBorders>
              <w:top w:val="nil" w:sz="6" w:space="0" w:color="auto"/>
              <w:left w:val="nil" w:sz="6" w:space="0" w:color="auto"/>
              <w:bottom w:val="nil" w:sz="6" w:space="0" w:color="auto"/>
              <w:right w:val="nil" w:sz="6" w:space="0" w:color="auto"/>
            </w:tcBorders>
          </w:tcPr>
          <w:p>
            <w:pPr>
              <w:pStyle w:val="TableParagraph"/>
              <w:spacing w:line="195" w:lineRule="exact"/>
              <w:ind w:left="180"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2063" w:type="dxa"/>
            <w:tcBorders>
              <w:top w:val="single" w:sz="8" w:space="0" w:color="000000"/>
              <w:left w:val="nil" w:sz="6" w:space="0" w:color="auto"/>
              <w:bottom w:val="nil" w:sz="6" w:space="0" w:color="auto"/>
              <w:right w:val="nil" w:sz="6" w:space="0" w:color="auto"/>
            </w:tcBorders>
          </w:tcPr>
          <w:p>
            <w:pPr>
              <w:pStyle w:val="TableParagraph"/>
              <w:spacing w:line="186" w:lineRule="exact"/>
              <w:ind w:right="0"/>
              <w:jc w:val="right"/>
              <w:rPr>
                <w:rFonts w:ascii="宋体" w:hAnsi="宋体" w:cs="宋体" w:eastAsia="宋体" w:hint="default"/>
                <w:sz w:val="18"/>
                <w:szCs w:val="18"/>
              </w:rPr>
            </w:pPr>
            <w:r>
              <w:rPr>
                <w:rFonts w:ascii="宋体"/>
                <w:spacing w:val="-1"/>
                <w:sz w:val="18"/>
              </w:rPr>
              <w:t>350,221,417.62</w:t>
            </w:r>
          </w:p>
        </w:tc>
        <w:tc>
          <w:tcPr>
            <w:tcW w:w="253" w:type="dxa"/>
            <w:tcBorders>
              <w:top w:val="nil" w:sz="6" w:space="0" w:color="auto"/>
              <w:left w:val="nil" w:sz="6" w:space="0" w:color="auto"/>
              <w:bottom w:val="nil" w:sz="6" w:space="0" w:color="auto"/>
              <w:right w:val="nil" w:sz="6" w:space="0" w:color="auto"/>
            </w:tcBorders>
          </w:tcPr>
          <w:p>
            <w:pPr/>
          </w:p>
        </w:tc>
        <w:tc>
          <w:tcPr>
            <w:tcW w:w="1664" w:type="dxa"/>
            <w:tcBorders>
              <w:top w:val="single" w:sz="8" w:space="0" w:color="000000"/>
              <w:left w:val="nil" w:sz="6" w:space="0" w:color="auto"/>
              <w:bottom w:val="nil" w:sz="6" w:space="0" w:color="auto"/>
              <w:right w:val="nil" w:sz="6" w:space="0" w:color="auto"/>
            </w:tcBorders>
          </w:tcPr>
          <w:p>
            <w:pPr>
              <w:pStyle w:val="TableParagraph"/>
              <w:spacing w:line="186" w:lineRule="exact"/>
              <w:ind w:right="0"/>
              <w:jc w:val="right"/>
              <w:rPr>
                <w:rFonts w:ascii="宋体" w:hAnsi="宋体" w:cs="宋体" w:eastAsia="宋体" w:hint="default"/>
                <w:sz w:val="18"/>
                <w:szCs w:val="18"/>
              </w:rPr>
            </w:pPr>
            <w:r>
              <w:rPr>
                <w:rFonts w:ascii="宋体"/>
                <w:spacing w:val="-1"/>
                <w:sz w:val="18"/>
              </w:rPr>
              <w:t>323,498,039.09</w:t>
            </w:r>
          </w:p>
        </w:tc>
        <w:tc>
          <w:tcPr>
            <w:tcW w:w="248" w:type="dxa"/>
            <w:tcBorders>
              <w:top w:val="nil" w:sz="6" w:space="0" w:color="auto"/>
              <w:left w:val="nil" w:sz="6" w:space="0" w:color="auto"/>
              <w:bottom w:val="nil" w:sz="6" w:space="0" w:color="auto"/>
              <w:right w:val="nil" w:sz="6" w:space="0" w:color="auto"/>
            </w:tcBorders>
          </w:tcPr>
          <w:p>
            <w:pPr/>
          </w:p>
        </w:tc>
        <w:tc>
          <w:tcPr>
            <w:tcW w:w="1904" w:type="dxa"/>
            <w:tcBorders>
              <w:top w:val="single" w:sz="8" w:space="0" w:color="000000"/>
              <w:left w:val="nil" w:sz="6" w:space="0" w:color="auto"/>
              <w:bottom w:val="nil" w:sz="6" w:space="0" w:color="auto"/>
              <w:right w:val="nil" w:sz="6" w:space="0" w:color="auto"/>
            </w:tcBorders>
          </w:tcPr>
          <w:p>
            <w:pPr>
              <w:pStyle w:val="TableParagraph"/>
              <w:spacing w:line="186" w:lineRule="exact"/>
              <w:ind w:right="0"/>
              <w:jc w:val="right"/>
              <w:rPr>
                <w:rFonts w:ascii="宋体" w:hAnsi="宋体" w:cs="宋体" w:eastAsia="宋体" w:hint="default"/>
                <w:sz w:val="18"/>
                <w:szCs w:val="18"/>
              </w:rPr>
            </w:pPr>
            <w:r>
              <w:rPr>
                <w:rFonts w:ascii="宋体"/>
                <w:spacing w:val="-1"/>
                <w:sz w:val="18"/>
              </w:rPr>
              <w:t>348,936,353.13</w:t>
            </w:r>
          </w:p>
        </w:tc>
        <w:tc>
          <w:tcPr>
            <w:tcW w:w="373" w:type="dxa"/>
            <w:tcBorders>
              <w:top w:val="nil" w:sz="6" w:space="0" w:color="auto"/>
              <w:left w:val="nil" w:sz="6" w:space="0" w:color="auto"/>
              <w:bottom w:val="nil" w:sz="6" w:space="0" w:color="auto"/>
              <w:right w:val="nil" w:sz="6" w:space="0" w:color="auto"/>
            </w:tcBorders>
          </w:tcPr>
          <w:p>
            <w:pPr/>
          </w:p>
        </w:tc>
        <w:tc>
          <w:tcPr>
            <w:tcW w:w="1699" w:type="dxa"/>
            <w:tcBorders>
              <w:top w:val="single" w:sz="8" w:space="0" w:color="000000"/>
              <w:left w:val="nil" w:sz="6" w:space="0" w:color="auto"/>
              <w:bottom w:val="nil" w:sz="6" w:space="0" w:color="auto"/>
              <w:right w:val="nil" w:sz="6" w:space="0" w:color="auto"/>
            </w:tcBorders>
          </w:tcPr>
          <w:p>
            <w:pPr>
              <w:pStyle w:val="TableParagraph"/>
              <w:spacing w:line="186" w:lineRule="exact"/>
              <w:ind w:right="33"/>
              <w:jc w:val="right"/>
              <w:rPr>
                <w:rFonts w:ascii="宋体" w:hAnsi="宋体" w:cs="宋体" w:eastAsia="宋体" w:hint="default"/>
                <w:sz w:val="18"/>
                <w:szCs w:val="18"/>
              </w:rPr>
            </w:pPr>
            <w:r>
              <w:rPr>
                <w:rFonts w:ascii="宋体"/>
                <w:spacing w:val="-1"/>
                <w:sz w:val="18"/>
              </w:rPr>
              <w:t>310,270,075.94</w:t>
            </w:r>
          </w:p>
        </w:tc>
      </w:tr>
    </w:tbl>
    <w:p>
      <w:pPr>
        <w:tabs>
          <w:tab w:pos="5843" w:val="left" w:leader="none"/>
        </w:tabs>
        <w:spacing w:line="43" w:lineRule="exact"/>
        <w:ind w:left="1614" w:right="0" w:firstLine="0"/>
        <w:rPr>
          <w:rFonts w:ascii="宋体" w:hAnsi="宋体" w:cs="宋体" w:eastAsia="宋体" w:hint="default"/>
          <w:sz w:val="4"/>
          <w:szCs w:val="4"/>
        </w:rPr>
      </w:pPr>
      <w:r>
        <w:rPr>
          <w:rFonts w:ascii="宋体"/>
          <w:position w:val="0"/>
          <w:sz w:val="4"/>
        </w:rPr>
        <w:pict>
          <v:group style="width:200.2pt;height:2.2pt;mso-position-horizontal-relative:char;mso-position-vertical-relative:line" coordorigin="0,0" coordsize="4004,44">
            <v:group style="position:absolute;left:7;top:36;width:2072;height:2" coordorigin="7,36" coordsize="2072,2">
              <v:shape style="position:absolute;left:7;top:36;width:2072;height:2" coordorigin="7,36" coordsize="2072,0" path="m7,36l2078,36e" filled="false" stroked="true" strokeweight=".72pt" strokecolor="#000000">
                <v:path arrowok="t"/>
              </v:shape>
            </v:group>
            <v:group style="position:absolute;left:7;top:7;width:2072;height:2" coordorigin="7,7" coordsize="2072,2">
              <v:shape style="position:absolute;left:7;top:7;width:2072;height:2" coordorigin="7,7" coordsize="2072,0" path="m7,7l2078,7e" filled="false" stroked="true" strokeweight=".72pt" strokecolor="#000000">
                <v:path arrowok="t"/>
              </v:shape>
            </v:group>
            <v:group style="position:absolute;left:2064;top:7;width:44;height:2" coordorigin="2064,7" coordsize="44,2">
              <v:shape style="position:absolute;left:2064;top:7;width:44;height:2" coordorigin="2064,7" coordsize="44,0" path="m2064,7l2107,7e" filled="false" stroked="true" strokeweight=".72pt" strokecolor="#000000">
                <v:path arrowok="t"/>
              </v:shape>
            </v:group>
            <v:group style="position:absolute;left:2064;top:36;width:44;height:2" coordorigin="2064,36" coordsize="44,2">
              <v:shape style="position:absolute;left:2064;top:36;width:44;height:2" coordorigin="2064,36" coordsize="44,0" path="m2064,36l2107,36e" filled="false" stroked="true" strokeweight=".72pt" strokecolor="#000000">
                <v:path arrowok="t"/>
              </v:shape>
            </v:group>
            <v:group style="position:absolute;left:2107;top:36;width:231;height:2" coordorigin="2107,36" coordsize="231,2">
              <v:shape style="position:absolute;left:2107;top:36;width:231;height:2" coordorigin="2107,36" coordsize="231,0" path="m2107,36l2338,36e" filled="false" stroked="true" strokeweight=".72pt" strokecolor="#000000">
                <v:path arrowok="t"/>
              </v:shape>
            </v:group>
            <v:group style="position:absolute;left:2107;top:7;width:231;height:2" coordorigin="2107,7" coordsize="231,2">
              <v:shape style="position:absolute;left:2107;top:7;width:231;height:2" coordorigin="2107,7" coordsize="231,0" path="m2107,7l2338,7e" filled="false" stroked="true" strokeweight=".72pt" strokecolor="#000000">
                <v:path arrowok="t"/>
              </v:shape>
            </v:group>
            <v:group style="position:absolute;left:2323;top:7;width:44;height:2" coordorigin="2323,7" coordsize="44,2">
              <v:shape style="position:absolute;left:2323;top:7;width:44;height:2" coordorigin="2323,7" coordsize="44,0" path="m2323,7l2366,7e" filled="false" stroked="true" strokeweight=".72pt" strokecolor="#000000">
                <v:path arrowok="t"/>
              </v:shape>
            </v:group>
            <v:group style="position:absolute;left:2323;top:36;width:44;height:2" coordorigin="2323,36" coordsize="44,2">
              <v:shape style="position:absolute;left:2323;top:36;width:44;height:2" coordorigin="2323,36" coordsize="44,0" path="m2323,36l2366,36e" filled="false" stroked="true" strokeweight=".72pt" strokecolor="#000000">
                <v:path arrowok="t"/>
              </v:shape>
            </v:group>
            <v:group style="position:absolute;left:2366;top:36;width:1630;height:2" coordorigin="2366,36" coordsize="1630,2">
              <v:shape style="position:absolute;left:2366;top:36;width:1630;height:2" coordorigin="2366,36" coordsize="1630,0" path="m2366,36l3996,36e" filled="false" stroked="true" strokeweight=".72pt" strokecolor="#000000">
                <v:path arrowok="t"/>
              </v:shape>
            </v:group>
            <v:group style="position:absolute;left:2366;top:7;width:1630;height:2" coordorigin="2366,7" coordsize="1630,2">
              <v:shape style="position:absolute;left:2366;top:7;width:1630;height:2" coordorigin="2366,7" coordsize="1630,0" path="m2366,7l3996,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98.25pt;height:2.2pt;mso-position-horizontal-relative:char;mso-position-vertical-relative:line" coordorigin="0,0" coordsize="3965,44">
            <v:group style="position:absolute;left:7;top:36;width:1913;height:2" coordorigin="7,36" coordsize="1913,2">
              <v:shape style="position:absolute;left:7;top:36;width:1913;height:2" coordorigin="7,36" coordsize="1913,0" path="m7,36l1920,36e" filled="false" stroked="true" strokeweight=".72pt" strokecolor="#000000">
                <v:path arrowok="t"/>
              </v:shape>
            </v:group>
            <v:group style="position:absolute;left:7;top:7;width:1913;height:2" coordorigin="7,7" coordsize="1913,2">
              <v:shape style="position:absolute;left:7;top:7;width:1913;height:2" coordorigin="7,7" coordsize="1913,0" path="m7,7l1920,7e" filled="false" stroked="true" strokeweight=".72pt" strokecolor="#000000">
                <v:path arrowok="t"/>
              </v:shape>
            </v:group>
            <v:group style="position:absolute;left:1906;top:7;width:44;height:2" coordorigin="1906,7" coordsize="44,2">
              <v:shape style="position:absolute;left:1906;top:7;width:44;height:2" coordorigin="1906,7" coordsize="44,0" path="m1906,7l1949,7e" filled="false" stroked="true" strokeweight=".72pt" strokecolor="#000000">
                <v:path arrowok="t"/>
              </v:shape>
            </v:group>
            <v:group style="position:absolute;left:1906;top:36;width:44;height:2" coordorigin="1906,36" coordsize="44,2">
              <v:shape style="position:absolute;left:1906;top:36;width:44;height:2" coordorigin="1906,36" coordsize="44,0" path="m1906,36l1949,36e" filled="false" stroked="true" strokeweight=".72pt" strokecolor="#000000">
                <v:path arrowok="t"/>
              </v:shape>
            </v:group>
            <v:group style="position:absolute;left:1949;top:36;width:351;height:2" coordorigin="1949,36" coordsize="351,2">
              <v:shape style="position:absolute;left:1949;top:36;width:351;height:2" coordorigin="1949,36" coordsize="351,0" path="m1949,36l2299,36e" filled="false" stroked="true" strokeweight=".72pt" strokecolor="#000000">
                <v:path arrowok="t"/>
              </v:shape>
            </v:group>
            <v:group style="position:absolute;left:1949;top:7;width:351;height:2" coordorigin="1949,7" coordsize="351,2">
              <v:shape style="position:absolute;left:1949;top:7;width:351;height:2" coordorigin="1949,7" coordsize="351,0" path="m1949,7l2299,7e" filled="false" stroked="true" strokeweight=".72pt" strokecolor="#000000">
                <v:path arrowok="t"/>
              </v:shape>
            </v:group>
            <v:group style="position:absolute;left:2285;top:7;width:44;height:2" coordorigin="2285,7" coordsize="44,2">
              <v:shape style="position:absolute;left:2285;top:7;width:44;height:2" coordorigin="2285,7" coordsize="44,0" path="m2285,7l2328,7e" filled="false" stroked="true" strokeweight=".72pt" strokecolor="#000000">
                <v:path arrowok="t"/>
              </v:shape>
            </v:group>
            <v:group style="position:absolute;left:2285;top:36;width:44;height:2" coordorigin="2285,36" coordsize="44,2">
              <v:shape style="position:absolute;left:2285;top:36;width:44;height:2" coordorigin="2285,36" coordsize="44,0" path="m2285,36l2328,36e" filled="false" stroked="true" strokeweight=".72pt" strokecolor="#000000">
                <v:path arrowok="t"/>
              </v:shape>
            </v:group>
            <v:group style="position:absolute;left:2328;top:36;width:1630;height:2" coordorigin="2328,36" coordsize="1630,2">
              <v:shape style="position:absolute;left:2328;top:36;width:1630;height:2" coordorigin="2328,36" coordsize="1630,0" path="m2328,36l3958,36e" filled="false" stroked="true" strokeweight=".72pt" strokecolor="#000000">
                <v:path arrowok="t"/>
              </v:shape>
            </v:group>
            <v:group style="position:absolute;left:2328;top:7;width:1630;height:2" coordorigin="2328,7" coordsize="1630,2">
              <v:shape style="position:absolute;left:2328;top:7;width:1630;height:2" coordorigin="2328,7" coordsize="1630,0" path="m2328,7l3958,7e" filled="false" stroked="true" strokeweight=".72pt" strokecolor="#000000">
                <v:path arrowok="t"/>
              </v:shape>
            </v:group>
          </v:group>
        </w:pict>
      </w:r>
      <w:r>
        <w:rPr>
          <w:rFonts w:ascii="宋体"/>
          <w:position w:val="0"/>
          <w:sz w:val="4"/>
        </w:rPr>
      </w:r>
    </w:p>
    <w:p>
      <w:pPr>
        <w:spacing w:line="240" w:lineRule="auto" w:before="7"/>
        <w:rPr>
          <w:rFonts w:ascii="宋体" w:hAnsi="宋体" w:cs="宋体" w:eastAsia="宋体" w:hint="default"/>
          <w:sz w:val="26"/>
          <w:szCs w:val="26"/>
        </w:rPr>
      </w:pPr>
    </w:p>
    <w:p>
      <w:pPr>
        <w:pStyle w:val="BodyText"/>
        <w:spacing w:line="240" w:lineRule="auto" w:before="36"/>
        <w:ind w:left="140" w:right="0"/>
        <w:jc w:val="left"/>
      </w:pPr>
      <w:r>
        <w:rPr/>
        <w:t>2、公司向前五名客户的主营业务收入情况</w:t>
      </w:r>
    </w:p>
    <w:p>
      <w:pPr>
        <w:spacing w:after="0" w:line="240" w:lineRule="auto"/>
        <w:jc w:val="left"/>
        <w:sectPr>
          <w:footerReference w:type="default" r:id="rId46"/>
          <w:pgSz w:w="11900" w:h="16840"/>
          <w:pgMar w:footer="974" w:header="970" w:top="1160" w:bottom="1160" w:left="1220" w:right="740"/>
          <w:pgNumType w:start="65"/>
        </w:sectPr>
      </w:pPr>
    </w:p>
    <w:p>
      <w:pPr>
        <w:tabs>
          <w:tab w:pos="2641" w:val="left" w:leader="none"/>
        </w:tabs>
        <w:spacing w:line="232" w:lineRule="exact" w:before="161"/>
        <w:ind w:left="2641" w:right="0" w:hanging="2501"/>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客户名称或排名</w:t>
      </w:r>
      <w:r>
        <w:rPr>
          <w:rFonts w:ascii="宋体" w:hAnsi="宋体" w:cs="宋体" w:eastAsia="宋体" w:hint="default"/>
          <w:w w:val="95"/>
          <w:sz w:val="18"/>
          <w:szCs w:val="18"/>
        </w:rPr>
        <w:tab/>
      </w:r>
      <w:r>
        <w:rPr>
          <w:rFonts w:ascii="宋体" w:hAnsi="宋体" w:cs="宋体" w:eastAsia="宋体" w:hint="default"/>
          <w:sz w:val="18"/>
          <w:szCs w:val="18"/>
          <w:u w:val="single" w:color="000000"/>
        </w:rPr>
        <w:t>主营业务收入</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总额</w:t>
      </w:r>
      <w:r>
        <w:rPr>
          <w:rFonts w:ascii="宋体" w:hAnsi="宋体" w:cs="宋体" w:eastAsia="宋体" w:hint="default"/>
          <w:sz w:val="18"/>
          <w:szCs w:val="18"/>
        </w:rPr>
      </w:r>
    </w:p>
    <w:p>
      <w:pPr>
        <w:spacing w:line="232" w:lineRule="exact" w:before="161"/>
        <w:ind w:left="118" w:right="44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占公司全部主营业务</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收入的比例（％）</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1900" w:h="16840"/>
          <w:pgMar w:top="1600" w:bottom="280" w:left="1220" w:right="740"/>
          <w:cols w:num="2" w:equalWidth="0">
            <w:col w:w="3722" w:space="40"/>
            <w:col w:w="6178"/>
          </w:cols>
        </w:sectPr>
      </w:pPr>
    </w:p>
    <w:tbl>
      <w:tblPr>
        <w:tblW w:w="0" w:type="auto"/>
        <w:jc w:val="left"/>
        <w:tblInd w:w="105" w:type="dxa"/>
        <w:tblLayout w:type="fixed"/>
        <w:tblCellMar>
          <w:top w:w="0" w:type="dxa"/>
          <w:left w:w="0" w:type="dxa"/>
          <w:bottom w:w="0" w:type="dxa"/>
          <w:right w:w="0" w:type="dxa"/>
        </w:tblCellMar>
        <w:tblLook w:val="01E0"/>
      </w:tblPr>
      <w:tblGrid>
        <w:gridCol w:w="1618"/>
        <w:gridCol w:w="2761"/>
        <w:gridCol w:w="1090"/>
      </w:tblGrid>
      <w:tr>
        <w:trPr>
          <w:trHeight w:val="344"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01"/>
              <w:jc w:val="right"/>
              <w:rPr>
                <w:rFonts w:ascii="宋体" w:hAnsi="宋体" w:cs="宋体" w:eastAsia="宋体" w:hint="default"/>
                <w:sz w:val="18"/>
                <w:szCs w:val="18"/>
              </w:rPr>
            </w:pPr>
            <w:r>
              <w:rPr>
                <w:rFonts w:ascii="宋体"/>
                <w:spacing w:val="-1"/>
                <w:sz w:val="18"/>
              </w:rPr>
              <w:t>83,321,667.33</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z w:val="18"/>
              </w:rPr>
              <w:t>23.79</w:t>
            </w:r>
          </w:p>
        </w:tc>
      </w:tr>
      <w:tr>
        <w:trPr>
          <w:trHeight w:val="304"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01"/>
              <w:jc w:val="right"/>
              <w:rPr>
                <w:rFonts w:ascii="宋体" w:hAnsi="宋体" w:cs="宋体" w:eastAsia="宋体" w:hint="default"/>
                <w:sz w:val="18"/>
                <w:szCs w:val="18"/>
              </w:rPr>
            </w:pPr>
            <w:r>
              <w:rPr>
                <w:rFonts w:ascii="宋体"/>
                <w:spacing w:val="-1"/>
                <w:sz w:val="18"/>
              </w:rPr>
              <w:t>67,694,649.19</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19.33</w:t>
            </w:r>
          </w:p>
        </w:tc>
      </w:tr>
      <w:tr>
        <w:trPr>
          <w:trHeight w:val="314"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01"/>
              <w:jc w:val="right"/>
              <w:rPr>
                <w:rFonts w:ascii="宋体" w:hAnsi="宋体" w:cs="宋体" w:eastAsia="宋体" w:hint="default"/>
                <w:sz w:val="18"/>
                <w:szCs w:val="18"/>
              </w:rPr>
            </w:pPr>
            <w:r>
              <w:rPr>
                <w:rFonts w:ascii="宋体"/>
                <w:spacing w:val="-1"/>
                <w:sz w:val="18"/>
              </w:rPr>
              <w:t>39,830,387.98</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11.37</w:t>
            </w:r>
          </w:p>
        </w:tc>
      </w:tr>
      <w:tr>
        <w:trPr>
          <w:trHeight w:val="316"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01"/>
              <w:jc w:val="right"/>
              <w:rPr>
                <w:rFonts w:ascii="宋体" w:hAnsi="宋体" w:cs="宋体" w:eastAsia="宋体" w:hint="default"/>
                <w:sz w:val="18"/>
                <w:szCs w:val="18"/>
              </w:rPr>
            </w:pPr>
            <w:r>
              <w:rPr>
                <w:rFonts w:ascii="宋体"/>
                <w:spacing w:val="-1"/>
                <w:sz w:val="18"/>
              </w:rPr>
              <w:t>31,309,675.15</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w w:val="95"/>
                <w:sz w:val="18"/>
              </w:rPr>
              <w:t>8.94</w:t>
            </w:r>
            <w:r>
              <w:rPr>
                <w:rFonts w:ascii="宋体"/>
                <w:sz w:val="18"/>
              </w:rPr>
            </w:r>
          </w:p>
        </w:tc>
      </w:tr>
      <w:tr>
        <w:trPr>
          <w:trHeight w:val="359"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01"/>
              <w:jc w:val="right"/>
              <w:rPr>
                <w:rFonts w:ascii="宋体" w:hAnsi="宋体" w:cs="宋体" w:eastAsia="宋体" w:hint="default"/>
                <w:sz w:val="18"/>
                <w:szCs w:val="18"/>
              </w:rPr>
            </w:pPr>
            <w:r>
              <w:rPr>
                <w:rFonts w:ascii="宋体"/>
                <w:spacing w:val="-1"/>
                <w:sz w:val="18"/>
              </w:rPr>
              <w:t>25,437,311.57</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18"/>
                <w:szCs w:val="18"/>
              </w:rPr>
            </w:pPr>
            <w:r>
              <w:rPr>
                <w:rFonts w:ascii="宋体"/>
                <w:w w:val="95"/>
                <w:sz w:val="18"/>
              </w:rPr>
              <w:t>7.26</w:t>
            </w:r>
            <w:r>
              <w:rPr>
                <w:rFonts w:ascii="宋体"/>
                <w:sz w:val="18"/>
              </w:rPr>
            </w:r>
          </w:p>
        </w:tc>
      </w:tr>
    </w:tbl>
    <w:p>
      <w:pPr>
        <w:spacing w:line="240" w:lineRule="auto" w:before="9"/>
        <w:rPr>
          <w:rFonts w:ascii="宋体" w:hAnsi="宋体" w:cs="宋体" w:eastAsia="宋体" w:hint="default"/>
          <w:sz w:val="21"/>
          <w:szCs w:val="21"/>
        </w:rPr>
      </w:pPr>
    </w:p>
    <w:p>
      <w:pPr>
        <w:pStyle w:val="BodyText"/>
        <w:spacing w:line="355" w:lineRule="auto" w:before="36"/>
        <w:ind w:left="140" w:right="564"/>
        <w:jc w:val="left"/>
      </w:pPr>
      <w:r>
        <w:rPr/>
        <w:t>3．营业收入本年金额比上年金额增加</w:t>
      </w:r>
      <w:r>
        <w:rPr>
          <w:spacing w:val="-43"/>
        </w:rPr>
        <w:t> </w:t>
      </w:r>
      <w:r>
        <w:rPr/>
        <w:t>15,342,527.23</w:t>
      </w:r>
      <w:r>
        <w:rPr>
          <w:spacing w:val="-43"/>
        </w:rPr>
        <w:t> </w:t>
      </w:r>
      <w:r>
        <w:rPr/>
        <w:t>元，增加比例为</w:t>
      </w:r>
      <w:r>
        <w:rPr>
          <w:spacing w:val="-43"/>
        </w:rPr>
        <w:t> </w:t>
      </w:r>
      <w:r>
        <w:rPr/>
        <w:t>3.50％，增加原因主要系本年</w:t>
      </w:r>
      <w:r>
        <w:rPr>
          <w:spacing w:val="-103"/>
        </w:rPr>
        <w:t> </w:t>
      </w:r>
      <w:r>
        <w:rPr>
          <w:spacing w:val="-103"/>
        </w:rPr>
      </w:r>
      <w:r>
        <w:rPr/>
        <w:t>化工原料销售增加。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140" w:right="0"/>
        <w:jc w:val="left"/>
      </w:pPr>
      <w:r>
        <w:rPr/>
        <w:t>（五）投资收益</w:t>
      </w:r>
    </w:p>
    <w:p>
      <w:pPr>
        <w:spacing w:line="240" w:lineRule="auto" w:before="1"/>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528"/>
        <w:gridCol w:w="1930"/>
        <w:gridCol w:w="1633"/>
      </w:tblGrid>
      <w:tr>
        <w:trPr>
          <w:trHeight w:val="935"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5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项目或被投资单位名称</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1、金融资产投资收益</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本年金额</w:t>
            </w:r>
            <w:r>
              <w:rPr>
                <w:rFonts w:ascii="宋体" w:hAnsi="宋体" w:cs="宋体" w:eastAsia="宋体" w:hint="default"/>
                <w:sz w:val="18"/>
                <w:szCs w:val="18"/>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上年金额</w:t>
            </w:r>
            <w:r>
              <w:rPr>
                <w:rFonts w:ascii="宋体" w:hAnsi="宋体" w:cs="宋体" w:eastAsia="宋体" w:hint="default"/>
                <w:sz w:val="18"/>
                <w:szCs w:val="18"/>
              </w:rPr>
            </w:r>
          </w:p>
        </w:tc>
      </w:tr>
      <w:tr>
        <w:trPr>
          <w:trHeight w:val="949"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337"/>
              <w:jc w:val="left"/>
              <w:rPr>
                <w:rFonts w:ascii="宋体" w:hAnsi="宋体" w:cs="宋体" w:eastAsia="宋体" w:hint="default"/>
                <w:sz w:val="21"/>
                <w:szCs w:val="21"/>
              </w:rPr>
            </w:pPr>
            <w:r>
              <w:rPr>
                <w:rFonts w:ascii="宋体" w:hAnsi="宋体" w:cs="宋体" w:eastAsia="宋体" w:hint="default"/>
                <w:spacing w:val="-2"/>
                <w:sz w:val="21"/>
                <w:szCs w:val="21"/>
              </w:rPr>
              <w:t>持有可供出售金融资产期间取得的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投资收益</w:t>
            </w:r>
          </w:p>
          <w:p>
            <w:pPr>
              <w:pStyle w:val="TableParagraph"/>
              <w:spacing w:line="271" w:lineRule="exact"/>
              <w:ind w:left="35" w:right="0"/>
              <w:jc w:val="left"/>
              <w:rPr>
                <w:rFonts w:ascii="宋体" w:hAnsi="宋体" w:cs="宋体" w:eastAsia="宋体" w:hint="default"/>
                <w:sz w:val="21"/>
                <w:szCs w:val="21"/>
              </w:rPr>
            </w:pPr>
            <w:r>
              <w:rPr>
                <w:rFonts w:ascii="宋体" w:hAnsi="宋体" w:cs="宋体" w:eastAsia="宋体" w:hint="default"/>
                <w:sz w:val="21"/>
                <w:szCs w:val="21"/>
              </w:rPr>
              <w:t>2、长期股权投资收益</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1"/>
              <w:jc w:val="right"/>
              <w:rPr>
                <w:rFonts w:ascii="宋体" w:hAnsi="宋体" w:cs="宋体" w:eastAsia="宋体" w:hint="default"/>
                <w:sz w:val="18"/>
                <w:szCs w:val="18"/>
              </w:rPr>
            </w:pPr>
            <w:r>
              <w:rPr>
                <w:rFonts w:ascii="宋体"/>
                <w:spacing w:val="-1"/>
                <w:sz w:val="18"/>
              </w:rPr>
              <w:t>19,800.00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pacing w:val="-1"/>
                <w:sz w:val="18"/>
              </w:rPr>
              <w:t>34,200.00</w:t>
            </w:r>
          </w:p>
        </w:tc>
      </w:tr>
      <w:tr>
        <w:trPr>
          <w:trHeight w:val="725"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74" w:lineRule="exact" w:before="16"/>
              <w:ind w:left="42" w:right="330"/>
              <w:jc w:val="left"/>
              <w:rPr>
                <w:rFonts w:ascii="宋体" w:hAnsi="宋体" w:cs="宋体" w:eastAsia="宋体" w:hint="default"/>
                <w:sz w:val="21"/>
                <w:szCs w:val="21"/>
              </w:rPr>
            </w:pPr>
            <w:r>
              <w:rPr>
                <w:rFonts w:ascii="宋体" w:hAnsi="宋体" w:cs="宋体" w:eastAsia="宋体" w:hint="default"/>
                <w:spacing w:val="-2"/>
                <w:sz w:val="21"/>
                <w:szCs w:val="21"/>
              </w:rPr>
              <w:t>按成本法核算确认的长期股权投资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收益</w:t>
            </w:r>
          </w:p>
        </w:tc>
        <w:tc>
          <w:tcPr>
            <w:tcW w:w="1930"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229" w:lineRule="exact"/>
              <w:ind w:right="42"/>
              <w:jc w:val="right"/>
              <w:rPr>
                <w:rFonts w:ascii="宋体" w:hAnsi="宋体" w:cs="宋体" w:eastAsia="宋体" w:hint="default"/>
                <w:sz w:val="18"/>
                <w:szCs w:val="18"/>
              </w:rPr>
            </w:pPr>
            <w:r>
              <w:rPr>
                <w:rFonts w:ascii="宋体"/>
                <w:spacing w:val="-1"/>
                <w:sz w:val="18"/>
              </w:rPr>
              <w:t>25,000.00</w:t>
            </w:r>
          </w:p>
        </w:tc>
      </w:tr>
      <w:tr>
        <w:trPr>
          <w:trHeight w:val="502" w:hRule="exact"/>
        </w:trPr>
        <w:tc>
          <w:tcPr>
            <w:tcW w:w="3528"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126"/>
              <w:ind w:right="21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01"/>
              <w:jc w:val="right"/>
              <w:rPr>
                <w:rFonts w:ascii="宋体" w:hAnsi="宋体" w:cs="宋体" w:eastAsia="宋体" w:hint="default"/>
                <w:sz w:val="18"/>
                <w:szCs w:val="18"/>
              </w:rPr>
            </w:pPr>
            <w:r>
              <w:rPr>
                <w:rFonts w:ascii="宋体"/>
                <w:spacing w:val="-1"/>
                <w:sz w:val="18"/>
              </w:rPr>
              <w:t>19,800.00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2"/>
              <w:jc w:val="right"/>
              <w:rPr>
                <w:rFonts w:ascii="宋体" w:hAnsi="宋体" w:cs="宋体" w:eastAsia="宋体" w:hint="default"/>
                <w:sz w:val="18"/>
                <w:szCs w:val="18"/>
              </w:rPr>
            </w:pPr>
            <w:r>
              <w:rPr>
                <w:rFonts w:ascii="宋体"/>
                <w:spacing w:val="-1"/>
                <w:sz w:val="18"/>
              </w:rPr>
              <w:t>59,200.00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355" w:lineRule="auto" w:before="36"/>
        <w:ind w:left="500" w:right="4254"/>
        <w:jc w:val="left"/>
      </w:pPr>
      <w:r>
        <w:rPr/>
        <w:t>其中：</w:t>
      </w:r>
      <w:r>
        <w:rPr>
          <w:spacing w:val="-102"/>
        </w:rPr>
        <w:t> </w:t>
      </w:r>
      <w:r>
        <w:rPr>
          <w:spacing w:val="-2"/>
        </w:rPr>
        <w:t>按成本法核算确认的长期股权投资收益主要包括：</w:t>
      </w:r>
    </w:p>
    <w:p>
      <w:pPr>
        <w:spacing w:line="240" w:lineRule="auto" w:before="5"/>
        <w:rPr>
          <w:rFonts w:ascii="宋体" w:hAnsi="宋体" w:cs="宋体" w:eastAsia="宋体" w:hint="default"/>
          <w:sz w:val="29"/>
          <w:szCs w:val="29"/>
        </w:rPr>
      </w:pPr>
    </w:p>
    <w:p>
      <w:pPr>
        <w:tabs>
          <w:tab w:pos="3843" w:val="left" w:leader="none"/>
          <w:tab w:pos="5840" w:val="left" w:leader="none"/>
          <w:tab w:pos="6385" w:val="left" w:leader="none"/>
        </w:tabs>
        <w:spacing w:line="357" w:lineRule="auto" w:before="0"/>
        <w:ind w:left="399" w:right="274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被投资单位</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本年金额</w:t>
      </w:r>
      <w:r>
        <w:rPr>
          <w:rFonts w:ascii="宋体" w:hAnsi="宋体" w:cs="宋体" w:eastAsia="宋体" w:hint="default"/>
          <w:w w:val="95"/>
          <w:sz w:val="18"/>
          <w:szCs w:val="18"/>
        </w:rPr>
        <w:tab/>
      </w:r>
      <w:r>
        <w:rPr>
          <w:rFonts w:ascii="宋体" w:hAnsi="宋体" w:cs="宋体" w:eastAsia="宋体" w:hint="default"/>
          <w:sz w:val="18"/>
          <w:szCs w:val="18"/>
          <w:u w:val="single" w:color="000000"/>
        </w:rPr>
        <w:t>上年金额</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w w:val="95"/>
          <w:sz w:val="18"/>
          <w:szCs w:val="18"/>
        </w:rPr>
        <w:t>上海美加净宾馆用品有限公司</w:t>
        <w:tab/>
        <w:tab/>
        <w:tab/>
      </w:r>
      <w:r>
        <w:rPr>
          <w:rFonts w:ascii="宋体" w:hAnsi="宋体" w:cs="宋体" w:eastAsia="宋体" w:hint="default"/>
          <w:sz w:val="18"/>
          <w:szCs w:val="18"/>
        </w:rPr>
        <w:t>25,000.00</w:t>
      </w:r>
    </w:p>
    <w:p>
      <w:pPr>
        <w:spacing w:after="0" w:line="357" w:lineRule="auto"/>
        <w:jc w:val="left"/>
        <w:rPr>
          <w:rFonts w:ascii="宋体" w:hAnsi="宋体" w:cs="宋体" w:eastAsia="宋体" w:hint="default"/>
          <w:sz w:val="18"/>
          <w:szCs w:val="18"/>
        </w:rPr>
        <w:sectPr>
          <w:type w:val="continuous"/>
          <w:pgSz w:w="11900" w:h="16840"/>
          <w:pgMar w:top="1600" w:bottom="280" w:left="1220" w:right="7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36"/>
        <w:ind w:left="307" w:right="1954"/>
        <w:jc w:val="left"/>
      </w:pPr>
      <w:r>
        <w:rPr/>
        <w:t>本公司投资收益汇回无重大限制。</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right="1954"/>
        <w:jc w:val="left"/>
      </w:pPr>
      <w:r>
        <w:rPr/>
        <w:t>（六）现金流量表补充资料</w:t>
      </w:r>
    </w:p>
    <w:p>
      <w:pPr>
        <w:tabs>
          <w:tab w:pos="4329" w:val="left" w:leader="none"/>
          <w:tab w:pos="6472" w:val="left" w:leader="none"/>
        </w:tabs>
        <w:spacing w:before="138"/>
        <w:ind w:left="1720" w:right="1954"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本年金额</w:t>
      </w:r>
      <w:r>
        <w:rPr>
          <w:rFonts w:ascii="宋体" w:hAnsi="宋体" w:cs="宋体" w:eastAsia="宋体" w:hint="default"/>
          <w:w w:val="95"/>
          <w:sz w:val="18"/>
          <w:szCs w:val="18"/>
        </w:rPr>
        <w:tab/>
      </w:r>
      <w:r>
        <w:rPr>
          <w:rFonts w:ascii="宋体" w:hAnsi="宋体" w:cs="宋体" w:eastAsia="宋体" w:hint="default"/>
          <w:w w:val="95"/>
          <w:position w:val="8"/>
          <w:sz w:val="18"/>
          <w:szCs w:val="18"/>
        </w:rPr>
      </w:r>
      <w:r>
        <w:rPr>
          <w:rFonts w:ascii="宋体" w:hAnsi="宋体" w:cs="宋体" w:eastAsia="宋体" w:hint="default"/>
          <w:position w:val="8"/>
          <w:sz w:val="18"/>
          <w:szCs w:val="18"/>
          <w:u w:val="single" w:color="000000"/>
        </w:rPr>
        <w:t>上年金额</w:t>
      </w:r>
      <w:r>
        <w:rPr>
          <w:rFonts w:ascii="宋体" w:hAnsi="宋体" w:cs="宋体" w:eastAsia="宋体" w:hint="default"/>
          <w:position w:val="8"/>
          <w:sz w:val="18"/>
          <w:szCs w:val="18"/>
        </w:rPr>
      </w:r>
      <w:r>
        <w:rPr>
          <w:rFonts w:ascii="宋体" w:hAnsi="宋体" w:cs="宋体" w:eastAsia="宋体" w:hint="default"/>
          <w:sz w:val="18"/>
          <w:szCs w:val="18"/>
        </w:rPr>
      </w:r>
    </w:p>
    <w:p>
      <w:pPr>
        <w:spacing w:line="240" w:lineRule="auto" w:before="4"/>
        <w:rPr>
          <w:rFonts w:ascii="宋体" w:hAnsi="宋体" w:cs="宋体" w:eastAsia="宋体" w:hint="default"/>
          <w:sz w:val="15"/>
          <w:szCs w:val="15"/>
        </w:rPr>
      </w:pPr>
    </w:p>
    <w:p>
      <w:pPr>
        <w:spacing w:line="234" w:lineRule="exact" w:before="44"/>
        <w:ind w:left="100" w:right="1954" w:firstLine="0"/>
        <w:jc w:val="left"/>
        <w:rPr>
          <w:rFonts w:ascii="宋体" w:hAnsi="宋体" w:cs="宋体" w:eastAsia="宋体" w:hint="default"/>
          <w:sz w:val="18"/>
          <w:szCs w:val="18"/>
        </w:rPr>
      </w:pPr>
      <w:r>
        <w:rPr>
          <w:rFonts w:ascii="宋体" w:hAnsi="宋体" w:cs="宋体" w:eastAsia="宋体" w:hint="default"/>
          <w:sz w:val="18"/>
          <w:szCs w:val="18"/>
        </w:rPr>
        <w:t>一、将净利润调节为经营活动现金流量</w:t>
      </w:r>
    </w:p>
    <w:p>
      <w:pPr>
        <w:tabs>
          <w:tab w:pos="4418" w:val="left" w:leader="none"/>
          <w:tab w:pos="6813" w:val="left" w:leader="none"/>
        </w:tabs>
        <w:spacing w:line="314" w:lineRule="exact" w:before="0"/>
        <w:ind w:left="100" w:right="0" w:firstLine="0"/>
        <w:jc w:val="left"/>
        <w:rPr>
          <w:rFonts w:ascii="宋体" w:hAnsi="宋体" w:cs="宋体" w:eastAsia="宋体" w:hint="default"/>
          <w:sz w:val="18"/>
          <w:szCs w:val="18"/>
        </w:rPr>
      </w:pPr>
      <w:r>
        <w:rPr>
          <w:rFonts w:ascii="宋体" w:hAnsi="宋体" w:cs="宋体" w:eastAsia="宋体" w:hint="default"/>
          <w:w w:val="95"/>
          <w:position w:val="-7"/>
          <w:sz w:val="18"/>
          <w:szCs w:val="18"/>
        </w:rPr>
        <w:t>净利润</w:t>
        <w:tab/>
      </w:r>
      <w:r>
        <w:rPr>
          <w:rFonts w:ascii="宋体" w:hAnsi="宋体" w:cs="宋体" w:eastAsia="宋体" w:hint="default"/>
          <w:spacing w:val="-1"/>
          <w:sz w:val="18"/>
          <w:szCs w:val="18"/>
        </w:rPr>
        <w:t>-35,402,492.44</w:t>
        <w:tab/>
        <w:t>-9,516,875.76</w:t>
      </w:r>
    </w:p>
    <w:p>
      <w:pPr>
        <w:tabs>
          <w:tab w:pos="4689" w:val="left" w:leader="none"/>
          <w:tab w:pos="6902" w:val="left" w:leader="none"/>
        </w:tabs>
        <w:spacing w:line="315" w:lineRule="exact" w:before="0"/>
        <w:ind w:left="100" w:right="0" w:firstLine="0"/>
        <w:jc w:val="left"/>
        <w:rPr>
          <w:rFonts w:ascii="宋体" w:hAnsi="宋体" w:cs="宋体" w:eastAsia="宋体" w:hint="default"/>
          <w:sz w:val="18"/>
          <w:szCs w:val="18"/>
        </w:rPr>
      </w:pPr>
      <w:r>
        <w:rPr>
          <w:rFonts w:ascii="宋体" w:hAnsi="宋体" w:cs="宋体" w:eastAsia="宋体" w:hint="default"/>
          <w:w w:val="95"/>
          <w:position w:val="-7"/>
          <w:sz w:val="18"/>
          <w:szCs w:val="18"/>
        </w:rPr>
        <w:t>加：资产减值准备</w:t>
        <w:tab/>
      </w:r>
      <w:r>
        <w:rPr>
          <w:rFonts w:ascii="宋体" w:hAnsi="宋体" w:cs="宋体" w:eastAsia="宋体" w:hint="default"/>
          <w:spacing w:val="-1"/>
          <w:sz w:val="18"/>
          <w:szCs w:val="18"/>
        </w:rPr>
        <w:t>-766,774.72</w:t>
        <w:tab/>
        <w:t>3,289,482.68</w:t>
      </w:r>
    </w:p>
    <w:p>
      <w:pPr>
        <w:spacing w:after="0" w:line="315" w:lineRule="exact"/>
        <w:jc w:val="left"/>
        <w:rPr>
          <w:rFonts w:ascii="宋体" w:hAnsi="宋体" w:cs="宋体" w:eastAsia="宋体" w:hint="default"/>
          <w:sz w:val="18"/>
          <w:szCs w:val="18"/>
        </w:rPr>
        <w:sectPr>
          <w:pgSz w:w="11900" w:h="16840"/>
          <w:pgMar w:header="970" w:footer="974" w:top="1160" w:bottom="1160" w:left="1260" w:right="1120"/>
        </w:sectPr>
      </w:pPr>
    </w:p>
    <w:p>
      <w:pPr>
        <w:spacing w:line="232" w:lineRule="exact" w:before="38"/>
        <w:ind w:left="100" w:right="0" w:firstLine="0"/>
        <w:jc w:val="left"/>
        <w:rPr>
          <w:rFonts w:ascii="宋体" w:hAnsi="宋体" w:cs="宋体" w:eastAsia="宋体" w:hint="default"/>
          <w:sz w:val="18"/>
          <w:szCs w:val="18"/>
        </w:rPr>
      </w:pPr>
      <w:r>
        <w:rPr>
          <w:rFonts w:ascii="宋体" w:hAnsi="宋体" w:cs="宋体" w:eastAsia="宋体" w:hint="default"/>
          <w:w w:val="95"/>
          <w:sz w:val="18"/>
          <w:szCs w:val="18"/>
        </w:rPr>
        <w:t>固定资产折旧、油气资产折耗、生产性生物资</w:t>
      </w:r>
      <w:r>
        <w:rPr>
          <w:rFonts w:ascii="宋体" w:hAnsi="宋体" w:cs="宋体" w:eastAsia="宋体" w:hint="default"/>
          <w:spacing w:val="6"/>
          <w:w w:val="95"/>
          <w:sz w:val="18"/>
          <w:szCs w:val="18"/>
        </w:rPr>
        <w:t> </w:t>
      </w:r>
      <w:r>
        <w:rPr>
          <w:rFonts w:ascii="宋体" w:hAnsi="宋体" w:cs="宋体" w:eastAsia="宋体" w:hint="default"/>
          <w:sz w:val="18"/>
          <w:szCs w:val="18"/>
        </w:rPr>
        <w:t>产折旧</w:t>
      </w:r>
    </w:p>
    <w:p>
      <w:pPr>
        <w:tabs>
          <w:tab w:pos="2404" w:val="left" w:leader="none"/>
        </w:tabs>
        <w:spacing w:before="1"/>
        <w:ind w:left="100" w:right="0" w:firstLine="0"/>
        <w:jc w:val="left"/>
        <w:rPr>
          <w:rFonts w:ascii="宋体" w:hAnsi="宋体" w:cs="宋体" w:eastAsia="宋体" w:hint="default"/>
          <w:sz w:val="18"/>
          <w:szCs w:val="18"/>
        </w:rPr>
      </w:pPr>
      <w:r>
        <w:rPr>
          <w:spacing w:val="-1"/>
        </w:rPr>
        <w:br w:type="column"/>
      </w:r>
      <w:r>
        <w:rPr>
          <w:rFonts w:ascii="宋体"/>
          <w:spacing w:val="-1"/>
          <w:sz w:val="18"/>
        </w:rPr>
        <w:t>11,284,974.82</w:t>
        <w:tab/>
        <w:t>12,550,059.39</w:t>
      </w:r>
    </w:p>
    <w:p>
      <w:pPr>
        <w:spacing w:after="0"/>
        <w:jc w:val="left"/>
        <w:rPr>
          <w:rFonts w:ascii="宋体" w:hAnsi="宋体" w:cs="宋体" w:eastAsia="宋体" w:hint="default"/>
          <w:sz w:val="18"/>
          <w:szCs w:val="18"/>
        </w:rPr>
        <w:sectPr>
          <w:type w:val="continuous"/>
          <w:pgSz w:w="11900" w:h="16840"/>
          <w:pgMar w:top="1600" w:bottom="280" w:left="1260" w:right="1120"/>
          <w:cols w:num="2" w:equalWidth="0">
            <w:col w:w="3701" w:space="708"/>
            <w:col w:w="5111"/>
          </w:cols>
        </w:sectPr>
      </w:pPr>
    </w:p>
    <w:p>
      <w:pPr>
        <w:tabs>
          <w:tab w:pos="4677" w:val="left" w:leader="none"/>
          <w:tab w:pos="6981" w:val="left" w:leader="none"/>
        </w:tabs>
        <w:spacing w:line="294" w:lineRule="exact" w:before="0"/>
        <w:ind w:left="0" w:right="1534" w:firstLine="0"/>
        <w:jc w:val="right"/>
        <w:rPr>
          <w:rFonts w:ascii="宋体" w:hAnsi="宋体" w:cs="宋体" w:eastAsia="宋体" w:hint="default"/>
          <w:sz w:val="18"/>
          <w:szCs w:val="18"/>
        </w:rPr>
      </w:pPr>
      <w:r>
        <w:rPr>
          <w:rFonts w:ascii="宋体" w:hAnsi="宋体" w:cs="宋体" w:eastAsia="宋体" w:hint="default"/>
          <w:w w:val="95"/>
          <w:position w:val="-7"/>
          <w:sz w:val="18"/>
          <w:szCs w:val="18"/>
        </w:rPr>
        <w:t>无形资产摊销</w:t>
        <w:tab/>
      </w:r>
      <w:r>
        <w:rPr>
          <w:rFonts w:ascii="宋体" w:hAnsi="宋体" w:cs="宋体" w:eastAsia="宋体" w:hint="default"/>
          <w:spacing w:val="-1"/>
          <w:sz w:val="18"/>
          <w:szCs w:val="18"/>
        </w:rPr>
        <w:t>306,048.12</w:t>
        <w:tab/>
        <w:t>306,048.12</w:t>
      </w:r>
    </w:p>
    <w:p>
      <w:pPr>
        <w:tabs>
          <w:tab w:pos="4677" w:val="left" w:leader="none"/>
          <w:tab w:pos="6981" w:val="left" w:leader="none"/>
        </w:tabs>
        <w:spacing w:line="314" w:lineRule="exact" w:before="0"/>
        <w:ind w:left="0" w:right="1534" w:firstLine="0"/>
        <w:jc w:val="right"/>
        <w:rPr>
          <w:rFonts w:ascii="宋体" w:hAnsi="宋体" w:cs="宋体" w:eastAsia="宋体" w:hint="default"/>
          <w:sz w:val="18"/>
          <w:szCs w:val="18"/>
        </w:rPr>
      </w:pPr>
      <w:r>
        <w:rPr>
          <w:rFonts w:ascii="宋体" w:hAnsi="宋体" w:cs="宋体" w:eastAsia="宋体" w:hint="default"/>
          <w:w w:val="95"/>
          <w:position w:val="-7"/>
          <w:sz w:val="18"/>
          <w:szCs w:val="18"/>
        </w:rPr>
        <w:t>长期待摊费用摊销</w:t>
        <w:tab/>
      </w:r>
      <w:r>
        <w:rPr>
          <w:rFonts w:ascii="宋体" w:hAnsi="宋体" w:cs="宋体" w:eastAsia="宋体" w:hint="default"/>
          <w:spacing w:val="-1"/>
          <w:sz w:val="18"/>
          <w:szCs w:val="18"/>
        </w:rPr>
        <w:t>578,187.84</w:t>
        <w:tab/>
        <w:t>663,555.41</w:t>
      </w:r>
    </w:p>
    <w:p>
      <w:pPr>
        <w:spacing w:line="235" w:lineRule="exact" w:before="0"/>
        <w:ind w:left="0" w:right="1534" w:firstLine="0"/>
        <w:jc w:val="right"/>
        <w:rPr>
          <w:rFonts w:ascii="宋体" w:hAnsi="宋体" w:cs="宋体" w:eastAsia="宋体" w:hint="default"/>
          <w:sz w:val="18"/>
          <w:szCs w:val="18"/>
        </w:rPr>
      </w:pPr>
      <w:r>
        <w:rPr>
          <w:rFonts w:ascii="宋体"/>
          <w:spacing w:val="-1"/>
          <w:sz w:val="18"/>
        </w:rPr>
        <w:t>140,159.70</w:t>
      </w:r>
    </w:p>
    <w:p>
      <w:pPr>
        <w:spacing w:after="0" w:line="235" w:lineRule="exact"/>
        <w:jc w:val="right"/>
        <w:rPr>
          <w:rFonts w:ascii="宋体" w:hAnsi="宋体" w:cs="宋体" w:eastAsia="宋体" w:hint="default"/>
          <w:sz w:val="18"/>
          <w:szCs w:val="18"/>
        </w:rPr>
        <w:sectPr>
          <w:type w:val="continuous"/>
          <w:pgSz w:w="11900" w:h="16840"/>
          <w:pgMar w:top="1600" w:bottom="280" w:left="1260" w:right="1120"/>
        </w:sectPr>
      </w:pPr>
    </w:p>
    <w:p>
      <w:pPr>
        <w:spacing w:line="232" w:lineRule="exact" w:before="26"/>
        <w:ind w:left="100" w:right="0" w:firstLine="0"/>
        <w:jc w:val="left"/>
        <w:rPr>
          <w:rFonts w:ascii="宋体" w:hAnsi="宋体" w:cs="宋体" w:eastAsia="宋体" w:hint="default"/>
          <w:sz w:val="18"/>
          <w:szCs w:val="18"/>
        </w:rPr>
      </w:pPr>
      <w:r>
        <w:rPr>
          <w:rFonts w:ascii="宋体" w:hAnsi="宋体" w:cs="宋体" w:eastAsia="宋体" w:hint="default"/>
          <w:w w:val="95"/>
          <w:sz w:val="18"/>
          <w:szCs w:val="18"/>
        </w:rPr>
        <w:t>处置固定资产、无形资产和其他长期资产的损</w:t>
      </w:r>
      <w:r>
        <w:rPr>
          <w:rFonts w:ascii="宋体" w:hAnsi="宋体" w:cs="宋体" w:eastAsia="宋体" w:hint="default"/>
          <w:spacing w:val="6"/>
          <w:w w:val="95"/>
          <w:sz w:val="18"/>
          <w:szCs w:val="18"/>
        </w:rPr>
        <w:t> </w:t>
      </w:r>
      <w:r>
        <w:rPr>
          <w:rFonts w:ascii="宋体" w:hAnsi="宋体" w:cs="宋体" w:eastAsia="宋体" w:hint="default"/>
          <w:sz w:val="18"/>
          <w:szCs w:val="18"/>
        </w:rPr>
        <w:t>失（收益以“－”号填列）</w:t>
      </w:r>
    </w:p>
    <w:p>
      <w:pPr>
        <w:spacing w:line="240" w:lineRule="auto" w:before="3"/>
        <w:rPr>
          <w:rFonts w:ascii="宋体" w:hAnsi="宋体" w:cs="宋体" w:eastAsia="宋体" w:hint="default"/>
          <w:sz w:val="17"/>
          <w:szCs w:val="17"/>
        </w:rPr>
      </w:pPr>
    </w:p>
    <w:p>
      <w:pPr>
        <w:spacing w:before="0"/>
        <w:ind w:left="100" w:right="0" w:firstLine="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7"/>
          <w:szCs w:val="17"/>
        </w:rPr>
      </w:pPr>
    </w:p>
    <w:p>
      <w:pPr>
        <w:spacing w:before="0"/>
        <w:ind w:left="100" w:right="0" w:firstLine="0"/>
        <w:jc w:val="left"/>
        <w:rPr>
          <w:rFonts w:ascii="宋体" w:hAnsi="宋体" w:cs="宋体" w:eastAsia="宋体" w:hint="default"/>
          <w:sz w:val="18"/>
          <w:szCs w:val="18"/>
        </w:rPr>
      </w:pPr>
      <w:r>
        <w:rPr>
          <w:rFonts w:ascii="宋体"/>
          <w:sz w:val="18"/>
        </w:rPr>
        <w:t>-3,343.12</w:t>
      </w:r>
    </w:p>
    <w:p>
      <w:pPr>
        <w:spacing w:after="0"/>
        <w:jc w:val="left"/>
        <w:rPr>
          <w:rFonts w:ascii="宋体" w:hAnsi="宋体" w:cs="宋体" w:eastAsia="宋体" w:hint="default"/>
          <w:sz w:val="18"/>
          <w:szCs w:val="18"/>
        </w:rPr>
        <w:sectPr>
          <w:type w:val="continuous"/>
          <w:pgSz w:w="11900" w:h="16840"/>
          <w:pgMar w:top="1600" w:bottom="280" w:left="1260" w:right="1120"/>
          <w:cols w:num="2" w:equalWidth="0">
            <w:col w:w="3701" w:space="1068"/>
            <w:col w:w="4751"/>
          </w:cols>
        </w:sect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00" w:h="16840"/>
          <w:pgMar w:top="1600" w:bottom="280" w:left="1260" w:right="1120"/>
        </w:sectPr>
      </w:pPr>
    </w:p>
    <w:p>
      <w:pPr>
        <w:spacing w:line="489" w:lineRule="auto" w:before="44"/>
        <w:ind w:left="100" w:right="-20" w:firstLine="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r>
        <w:rPr>
          <w:rFonts w:ascii="宋体" w:hAnsi="宋体" w:cs="宋体" w:eastAsia="宋体" w:hint="default"/>
          <w:w w:val="99"/>
          <w:sz w:val="18"/>
          <w:szCs w:val="18"/>
        </w:rPr>
        <w:t> </w:t>
      </w:r>
      <w:r>
        <w:rPr>
          <w:rFonts w:ascii="宋体" w:hAnsi="宋体" w:cs="宋体" w:eastAsia="宋体" w:hint="default"/>
          <w:sz w:val="18"/>
          <w:szCs w:val="18"/>
        </w:rPr>
        <w:t>财务费用（收益以“－”号填列）</w:t>
      </w:r>
      <w:r>
        <w:rPr>
          <w:rFonts w:ascii="宋体" w:hAnsi="宋体" w:cs="宋体" w:eastAsia="宋体" w:hint="default"/>
          <w:w w:val="99"/>
          <w:sz w:val="18"/>
          <w:szCs w:val="18"/>
        </w:rPr>
        <w:t> </w:t>
      </w:r>
      <w:r>
        <w:rPr>
          <w:rFonts w:ascii="宋体" w:hAnsi="宋体" w:cs="宋体" w:eastAsia="宋体" w:hint="default"/>
          <w:sz w:val="18"/>
          <w:szCs w:val="18"/>
        </w:rPr>
        <w:t>投资损失（收益以“－”号填列）</w:t>
      </w:r>
    </w:p>
    <w:p>
      <w:pPr>
        <w:spacing w:line="240" w:lineRule="auto" w:before="2"/>
        <w:rPr>
          <w:rFonts w:ascii="宋体" w:hAnsi="宋体" w:cs="宋体" w:eastAsia="宋体" w:hint="default"/>
          <w:sz w:val="21"/>
          <w:szCs w:val="21"/>
        </w:rPr>
      </w:pPr>
      <w:r>
        <w:rPr/>
        <w:br w:type="column"/>
      </w:r>
      <w:r>
        <w:rPr>
          <w:rFonts w:ascii="宋体"/>
          <w:sz w:val="21"/>
        </w:rPr>
      </w:r>
    </w:p>
    <w:p>
      <w:pPr>
        <w:tabs>
          <w:tab w:pos="2303" w:val="left" w:leader="none"/>
        </w:tabs>
        <w:spacing w:before="0"/>
        <w:ind w:left="0" w:right="1433" w:firstLine="0"/>
        <w:jc w:val="center"/>
        <w:rPr>
          <w:rFonts w:ascii="宋体" w:hAnsi="宋体" w:cs="宋体" w:eastAsia="宋体" w:hint="default"/>
          <w:sz w:val="18"/>
          <w:szCs w:val="18"/>
        </w:rPr>
      </w:pPr>
      <w:r>
        <w:rPr>
          <w:rFonts w:ascii="宋体"/>
          <w:spacing w:val="-1"/>
          <w:sz w:val="18"/>
        </w:rPr>
        <w:t>2,716,817.40</w:t>
        <w:tab/>
        <w:t>1,667,182.83</w:t>
      </w:r>
    </w:p>
    <w:p>
      <w:pPr>
        <w:spacing w:line="240" w:lineRule="auto" w:before="9"/>
        <w:rPr>
          <w:rFonts w:ascii="宋体" w:hAnsi="宋体" w:cs="宋体" w:eastAsia="宋体" w:hint="default"/>
          <w:sz w:val="18"/>
          <w:szCs w:val="18"/>
        </w:rPr>
      </w:pPr>
    </w:p>
    <w:p>
      <w:pPr>
        <w:tabs>
          <w:tab w:pos="2303" w:val="left" w:leader="none"/>
        </w:tabs>
        <w:spacing w:before="0"/>
        <w:ind w:left="0" w:right="1253" w:firstLine="0"/>
        <w:jc w:val="center"/>
        <w:rPr>
          <w:rFonts w:ascii="宋体" w:hAnsi="宋体" w:cs="宋体" w:eastAsia="宋体" w:hint="default"/>
          <w:sz w:val="18"/>
          <w:szCs w:val="18"/>
        </w:rPr>
      </w:pPr>
      <w:r>
        <w:rPr>
          <w:rFonts w:ascii="宋体"/>
          <w:spacing w:val="-1"/>
          <w:sz w:val="18"/>
        </w:rPr>
        <w:t>-19,800.00</w:t>
        <w:tab/>
        <w:t>-59,200.00</w:t>
      </w:r>
    </w:p>
    <w:p>
      <w:pPr>
        <w:spacing w:after="0"/>
        <w:jc w:val="center"/>
        <w:rPr>
          <w:rFonts w:ascii="宋体" w:hAnsi="宋体" w:cs="宋体" w:eastAsia="宋体" w:hint="default"/>
          <w:sz w:val="18"/>
          <w:szCs w:val="18"/>
        </w:rPr>
        <w:sectPr>
          <w:type w:val="continuous"/>
          <w:pgSz w:w="11900" w:h="16840"/>
          <w:pgMar w:top="1600" w:bottom="280" w:left="1260" w:right="1120"/>
          <w:cols w:num="2" w:equalWidth="0">
            <w:col w:w="3521" w:space="976"/>
            <w:col w:w="5023"/>
          </w:cols>
        </w:sectPr>
      </w:pPr>
    </w:p>
    <w:p>
      <w:pPr>
        <w:spacing w:before="57"/>
        <w:ind w:left="100" w:right="1954" w:firstLine="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00" w:h="16840"/>
          <w:pgMar w:top="1600" w:bottom="280" w:left="1260" w:right="1120"/>
        </w:sectPr>
      </w:pPr>
    </w:p>
    <w:p>
      <w:pPr>
        <w:spacing w:line="489" w:lineRule="auto" w:before="44"/>
        <w:ind w:left="100" w:right="-4" w:firstLine="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r>
        <w:rPr>
          <w:rFonts w:ascii="宋体" w:hAnsi="宋体" w:cs="宋体" w:eastAsia="宋体" w:hint="default"/>
          <w:w w:val="99"/>
          <w:sz w:val="18"/>
          <w:szCs w:val="18"/>
        </w:rPr>
        <w:t> </w:t>
      </w:r>
      <w:r>
        <w:rPr>
          <w:rFonts w:ascii="宋体" w:hAnsi="宋体" w:cs="宋体" w:eastAsia="宋体" w:hint="default"/>
          <w:sz w:val="18"/>
          <w:szCs w:val="18"/>
        </w:rPr>
        <w:t>存货的减少（增加以“－”号填列）</w:t>
      </w:r>
      <w:r>
        <w:rPr>
          <w:rFonts w:ascii="宋体" w:hAnsi="宋体" w:cs="宋体" w:eastAsia="宋体" w:hint="default"/>
          <w:w w:val="99"/>
          <w:sz w:val="18"/>
          <w:szCs w:val="18"/>
        </w:rPr>
        <w:t> </w:t>
      </w:r>
      <w:r>
        <w:rPr>
          <w:rFonts w:ascii="宋体" w:hAnsi="宋体" w:cs="宋体" w:eastAsia="宋体" w:hint="default"/>
          <w:spacing w:val="-5"/>
          <w:sz w:val="18"/>
          <w:szCs w:val="18"/>
        </w:rPr>
        <w:t>经营性应收项目的减少（增加以“－”号填列）</w:t>
      </w:r>
    </w:p>
    <w:p>
      <w:pPr>
        <w:tabs>
          <w:tab w:pos="643" w:val="left" w:leader="none"/>
        </w:tabs>
        <w:spacing w:line="319" w:lineRule="auto" w:before="57"/>
        <w:ind w:left="100" w:right="0" w:firstLine="0"/>
        <w:jc w:val="left"/>
        <w:rPr>
          <w:rFonts w:ascii="宋体" w:hAnsi="宋体" w:cs="宋体" w:eastAsia="宋体" w:hint="default"/>
          <w:sz w:val="18"/>
          <w:szCs w:val="18"/>
        </w:rPr>
      </w:pPr>
      <w:r>
        <w:rPr>
          <w:rFonts w:ascii="宋体" w:hAnsi="宋体" w:cs="宋体" w:eastAsia="宋体" w:hint="default"/>
          <w:spacing w:val="-5"/>
          <w:sz w:val="18"/>
          <w:szCs w:val="18"/>
        </w:rPr>
        <w:t>经营性应付项目的增加（减少以“－”号填列）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w w:val="95"/>
          <w:sz w:val="18"/>
          <w:szCs w:val="18"/>
        </w:rPr>
        <w:t>其</w:t>
        <w:tab/>
      </w:r>
      <w:r>
        <w:rPr>
          <w:rFonts w:ascii="宋体" w:hAnsi="宋体" w:cs="宋体" w:eastAsia="宋体" w:hint="default"/>
          <w:sz w:val="18"/>
          <w:szCs w:val="18"/>
        </w:rPr>
        <w:t>他</w:t>
      </w:r>
    </w:p>
    <w:p>
      <w:pPr>
        <w:spacing w:line="240" w:lineRule="auto" w:before="2"/>
        <w:rPr>
          <w:rFonts w:ascii="宋体" w:hAnsi="宋体" w:cs="宋体" w:eastAsia="宋体" w:hint="default"/>
          <w:sz w:val="21"/>
          <w:szCs w:val="21"/>
        </w:rPr>
      </w:pPr>
      <w:r>
        <w:rPr/>
        <w:br w:type="column"/>
      </w:r>
      <w:r>
        <w:rPr>
          <w:rFonts w:ascii="宋体"/>
          <w:sz w:val="21"/>
        </w:rPr>
      </w:r>
    </w:p>
    <w:p>
      <w:pPr>
        <w:tabs>
          <w:tab w:pos="2313" w:val="left" w:leader="none"/>
        </w:tabs>
        <w:spacing w:before="0"/>
        <w:ind w:left="100" w:right="0" w:firstLine="0"/>
        <w:jc w:val="left"/>
        <w:rPr>
          <w:rFonts w:ascii="宋体" w:hAnsi="宋体" w:cs="宋体" w:eastAsia="宋体" w:hint="default"/>
          <w:sz w:val="18"/>
          <w:szCs w:val="18"/>
        </w:rPr>
      </w:pPr>
      <w:r>
        <w:rPr>
          <w:rFonts w:ascii="宋体"/>
          <w:spacing w:val="-1"/>
          <w:sz w:val="18"/>
        </w:rPr>
        <w:t>16,921,738.50</w:t>
        <w:tab/>
        <w:t>-13,458,541.46</w:t>
      </w:r>
    </w:p>
    <w:p>
      <w:pPr>
        <w:spacing w:line="240" w:lineRule="auto" w:before="9"/>
        <w:rPr>
          <w:rFonts w:ascii="宋体" w:hAnsi="宋体" w:cs="宋体" w:eastAsia="宋体" w:hint="default"/>
          <w:sz w:val="18"/>
          <w:szCs w:val="18"/>
        </w:rPr>
      </w:pPr>
    </w:p>
    <w:p>
      <w:pPr>
        <w:tabs>
          <w:tab w:pos="2404" w:val="left" w:leader="none"/>
        </w:tabs>
        <w:spacing w:before="0"/>
        <w:ind w:left="100" w:right="0" w:firstLine="0"/>
        <w:jc w:val="left"/>
        <w:rPr>
          <w:rFonts w:ascii="宋体" w:hAnsi="宋体" w:cs="宋体" w:eastAsia="宋体" w:hint="default"/>
          <w:sz w:val="18"/>
          <w:szCs w:val="18"/>
        </w:rPr>
      </w:pPr>
      <w:r>
        <w:rPr>
          <w:rFonts w:ascii="宋体"/>
          <w:spacing w:val="-1"/>
          <w:sz w:val="18"/>
        </w:rPr>
        <w:t>19,674,171.20</w:t>
        <w:tab/>
        <w:t>-1,180,137.66</w:t>
      </w:r>
    </w:p>
    <w:p>
      <w:pPr>
        <w:spacing w:line="240" w:lineRule="auto" w:before="9"/>
        <w:rPr>
          <w:rFonts w:ascii="宋体" w:hAnsi="宋体" w:cs="宋体" w:eastAsia="宋体" w:hint="default"/>
          <w:sz w:val="18"/>
          <w:szCs w:val="18"/>
        </w:rPr>
      </w:pPr>
    </w:p>
    <w:p>
      <w:pPr>
        <w:tabs>
          <w:tab w:pos="2493" w:val="left" w:leader="none"/>
        </w:tabs>
        <w:spacing w:before="0"/>
        <w:ind w:left="100" w:right="0" w:firstLine="0"/>
        <w:jc w:val="left"/>
        <w:rPr>
          <w:rFonts w:ascii="宋体" w:hAnsi="宋体" w:cs="宋体" w:eastAsia="宋体" w:hint="default"/>
          <w:sz w:val="18"/>
          <w:szCs w:val="18"/>
        </w:rPr>
      </w:pPr>
      <w:r>
        <w:rPr>
          <w:rFonts w:ascii="宋体"/>
          <w:spacing w:val="-1"/>
          <w:sz w:val="18"/>
        </w:rPr>
        <w:t>-8,821,690.65</w:t>
        <w:tab/>
        <w:t>5,936,419.31</w:t>
      </w:r>
    </w:p>
    <w:p>
      <w:pPr>
        <w:spacing w:after="0"/>
        <w:jc w:val="left"/>
        <w:rPr>
          <w:rFonts w:ascii="宋体" w:hAnsi="宋体" w:cs="宋体" w:eastAsia="宋体" w:hint="default"/>
          <w:sz w:val="18"/>
          <w:szCs w:val="18"/>
        </w:rPr>
        <w:sectPr>
          <w:type w:val="continuous"/>
          <w:pgSz w:w="11900" w:h="16840"/>
          <w:pgMar w:top="1600" w:bottom="280" w:left="1260" w:right="1120"/>
          <w:cols w:num="2" w:equalWidth="0">
            <w:col w:w="3792" w:space="616"/>
            <w:col w:w="5112"/>
          </w:cols>
        </w:sectPr>
      </w:pPr>
    </w:p>
    <w:p>
      <w:pPr>
        <w:tabs>
          <w:tab w:pos="4600" w:val="left" w:leader="none"/>
          <w:tab w:pos="7084" w:val="left" w:leader="none"/>
        </w:tabs>
        <w:spacing w:line="253" w:lineRule="exact" w:before="0"/>
        <w:ind w:left="100" w:right="0" w:firstLine="0"/>
        <w:jc w:val="left"/>
        <w:rPr>
          <w:rFonts w:ascii="宋体" w:hAnsi="宋体" w:cs="宋体" w:eastAsia="宋体" w:hint="default"/>
          <w:sz w:val="18"/>
          <w:szCs w:val="18"/>
        </w:rPr>
      </w:pPr>
      <w:r>
        <w:rPr>
          <w:rFonts w:ascii="宋体" w:hAnsi="宋体" w:cs="宋体" w:eastAsia="宋体" w:hint="default"/>
          <w:w w:val="95"/>
          <w:position w:val="-7"/>
          <w:sz w:val="18"/>
          <w:szCs w:val="18"/>
        </w:rPr>
        <w:t>经营活动产生的现金流量净额</w:t>
        <w:tab/>
      </w:r>
      <w:r>
        <w:rPr>
          <w:rFonts w:ascii="宋体" w:hAnsi="宋体" w:cs="宋体" w:eastAsia="宋体" w:hint="default"/>
          <w:spacing w:val="-1"/>
          <w:sz w:val="18"/>
          <w:szCs w:val="18"/>
        </w:rPr>
        <w:t>6,467,836.95</w:t>
        <w:tab/>
        <w:t>338,152.56</w:t>
      </w:r>
    </w:p>
    <w:p>
      <w:pPr>
        <w:spacing w:line="240" w:lineRule="auto" w:before="11"/>
        <w:rPr>
          <w:rFonts w:ascii="宋体" w:hAnsi="宋体" w:cs="宋体" w:eastAsia="宋体" w:hint="default"/>
          <w:sz w:val="18"/>
          <w:szCs w:val="18"/>
        </w:rPr>
      </w:pPr>
    </w:p>
    <w:p>
      <w:pPr>
        <w:spacing w:line="319" w:lineRule="auto" w:before="0"/>
        <w:ind w:left="100" w:right="5980" w:firstLine="0"/>
        <w:jc w:val="left"/>
        <w:rPr>
          <w:rFonts w:ascii="宋体" w:hAnsi="宋体" w:cs="宋体" w:eastAsia="宋体" w:hint="default"/>
          <w:sz w:val="18"/>
          <w:szCs w:val="18"/>
        </w:rPr>
      </w:pPr>
      <w:r>
        <w:rPr>
          <w:rFonts w:ascii="宋体" w:hAnsi="宋体" w:cs="宋体" w:eastAsia="宋体" w:hint="default"/>
          <w:sz w:val="18"/>
          <w:szCs w:val="18"/>
        </w:rPr>
        <w:t>二、不涉及现金收支的重大投资和筹资活动</w:t>
      </w:r>
      <w:r>
        <w:rPr>
          <w:rFonts w:ascii="宋体" w:hAnsi="宋体" w:cs="宋体" w:eastAsia="宋体" w:hint="default"/>
          <w:w w:val="99"/>
          <w:sz w:val="18"/>
          <w:szCs w:val="18"/>
        </w:rPr>
        <w:t> </w:t>
      </w:r>
      <w:r>
        <w:rPr>
          <w:rFonts w:ascii="宋体" w:hAnsi="宋体" w:cs="宋体" w:eastAsia="宋体" w:hint="default"/>
          <w:sz w:val="18"/>
          <w:szCs w:val="18"/>
        </w:rPr>
        <w:t>债务转为资本</w:t>
      </w:r>
    </w:p>
    <w:p>
      <w:pPr>
        <w:spacing w:line="319" w:lineRule="auto" w:before="22"/>
        <w:ind w:left="100" w:right="5980" w:firstLine="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r>
        <w:rPr>
          <w:rFonts w:ascii="宋体" w:hAnsi="宋体" w:cs="宋体" w:eastAsia="宋体" w:hint="default"/>
          <w:w w:val="99"/>
          <w:sz w:val="18"/>
          <w:szCs w:val="18"/>
        </w:rPr>
        <w:t> </w:t>
      </w:r>
      <w:r>
        <w:rPr>
          <w:rFonts w:ascii="宋体" w:hAnsi="宋体" w:cs="宋体" w:eastAsia="宋体" w:hint="default"/>
          <w:sz w:val="18"/>
          <w:szCs w:val="18"/>
        </w:rPr>
        <w:t>融资租入固定资产</w:t>
      </w:r>
    </w:p>
    <w:p>
      <w:pPr>
        <w:spacing w:line="240" w:lineRule="auto" w:before="2"/>
        <w:rPr>
          <w:rFonts w:ascii="宋体" w:hAnsi="宋体" w:cs="宋体" w:eastAsia="宋体" w:hint="default"/>
          <w:sz w:val="14"/>
          <w:szCs w:val="14"/>
        </w:rPr>
      </w:pPr>
    </w:p>
    <w:p>
      <w:pPr>
        <w:spacing w:line="234" w:lineRule="exact" w:before="0"/>
        <w:ind w:left="100" w:right="1954" w:firstLine="0"/>
        <w:jc w:val="left"/>
        <w:rPr>
          <w:rFonts w:ascii="宋体" w:hAnsi="宋体" w:cs="宋体" w:eastAsia="宋体" w:hint="default"/>
          <w:sz w:val="18"/>
          <w:szCs w:val="18"/>
        </w:rPr>
      </w:pPr>
      <w:r>
        <w:rPr>
          <w:rFonts w:ascii="宋体" w:hAnsi="宋体" w:cs="宋体" w:eastAsia="宋体" w:hint="default"/>
          <w:sz w:val="18"/>
          <w:szCs w:val="18"/>
        </w:rPr>
        <w:t>三、现金及现金等价物净变动情况</w:t>
      </w:r>
    </w:p>
    <w:p>
      <w:pPr>
        <w:tabs>
          <w:tab w:pos="4509" w:val="left" w:leader="none"/>
          <w:tab w:pos="6813" w:val="left" w:leader="none"/>
        </w:tabs>
        <w:spacing w:line="314" w:lineRule="exact" w:before="0"/>
        <w:ind w:left="100" w:right="0" w:firstLine="0"/>
        <w:jc w:val="left"/>
        <w:rPr>
          <w:rFonts w:ascii="宋体" w:hAnsi="宋体" w:cs="宋体" w:eastAsia="宋体" w:hint="default"/>
          <w:sz w:val="18"/>
          <w:szCs w:val="18"/>
        </w:rPr>
      </w:pPr>
      <w:r>
        <w:rPr>
          <w:rFonts w:ascii="宋体" w:hAnsi="宋体" w:cs="宋体" w:eastAsia="宋体" w:hint="default"/>
          <w:w w:val="95"/>
          <w:position w:val="-7"/>
          <w:sz w:val="18"/>
          <w:szCs w:val="18"/>
        </w:rPr>
        <w:t>现金的期末余额</w:t>
        <w:tab/>
      </w:r>
      <w:r>
        <w:rPr>
          <w:rFonts w:ascii="宋体" w:hAnsi="宋体" w:cs="宋体" w:eastAsia="宋体" w:hint="default"/>
          <w:spacing w:val="-1"/>
          <w:sz w:val="18"/>
          <w:szCs w:val="18"/>
        </w:rPr>
        <w:t>32,826,451.04</w:t>
        <w:tab/>
        <w:t>32,785,673.61</w:t>
      </w:r>
    </w:p>
    <w:p>
      <w:pPr>
        <w:tabs>
          <w:tab w:pos="4509" w:val="left" w:leader="none"/>
          <w:tab w:pos="6813" w:val="left" w:leader="none"/>
        </w:tabs>
        <w:spacing w:line="315" w:lineRule="exact" w:before="0"/>
        <w:ind w:left="100" w:right="0" w:firstLine="0"/>
        <w:jc w:val="left"/>
        <w:rPr>
          <w:rFonts w:ascii="宋体" w:hAnsi="宋体" w:cs="宋体" w:eastAsia="宋体" w:hint="default"/>
          <w:sz w:val="18"/>
          <w:szCs w:val="18"/>
        </w:rPr>
      </w:pPr>
      <w:r>
        <w:rPr>
          <w:rFonts w:ascii="宋体" w:hAnsi="宋体" w:cs="宋体" w:eastAsia="宋体" w:hint="default"/>
          <w:w w:val="95"/>
          <w:position w:val="-7"/>
          <w:sz w:val="18"/>
          <w:szCs w:val="18"/>
        </w:rPr>
        <w:t>减：现金的年初余额</w:t>
        <w:tab/>
      </w:r>
      <w:r>
        <w:rPr>
          <w:rFonts w:ascii="宋体" w:hAnsi="宋体" w:cs="宋体" w:eastAsia="宋体" w:hint="default"/>
          <w:spacing w:val="-1"/>
          <w:sz w:val="18"/>
          <w:szCs w:val="18"/>
        </w:rPr>
        <w:t>32,785,673.61</w:t>
        <w:tab/>
        <w:t>44,719,013.30</w:t>
      </w:r>
    </w:p>
    <w:p>
      <w:pPr>
        <w:spacing w:line="319" w:lineRule="auto" w:before="83"/>
        <w:ind w:left="100" w:right="7240" w:firstLine="0"/>
        <w:jc w:val="left"/>
        <w:rPr>
          <w:rFonts w:ascii="宋体" w:hAnsi="宋体" w:cs="宋体" w:eastAsia="宋体" w:hint="default"/>
          <w:sz w:val="18"/>
          <w:szCs w:val="18"/>
        </w:rPr>
      </w:pPr>
      <w:r>
        <w:rPr>
          <w:rFonts w:ascii="宋体" w:hAnsi="宋体" w:cs="宋体" w:eastAsia="宋体" w:hint="default"/>
          <w:sz w:val="18"/>
          <w:szCs w:val="18"/>
        </w:rPr>
        <w:t>加：现金等价物的期末余额</w:t>
      </w:r>
      <w:r>
        <w:rPr>
          <w:rFonts w:ascii="宋体" w:hAnsi="宋体" w:cs="宋体" w:eastAsia="宋体" w:hint="default"/>
          <w:w w:val="99"/>
          <w:sz w:val="18"/>
          <w:szCs w:val="18"/>
        </w:rPr>
        <w:t> </w:t>
      </w:r>
      <w:r>
        <w:rPr>
          <w:rFonts w:ascii="宋体" w:hAnsi="宋体" w:cs="宋体" w:eastAsia="宋体" w:hint="default"/>
          <w:sz w:val="18"/>
          <w:szCs w:val="18"/>
        </w:rPr>
        <w:t>减：现金等价物的年初余额</w:t>
      </w:r>
    </w:p>
    <w:p>
      <w:pPr>
        <w:tabs>
          <w:tab w:pos="4869" w:val="left" w:leader="none"/>
          <w:tab w:pos="6722" w:val="left" w:leader="none"/>
        </w:tabs>
        <w:spacing w:line="253" w:lineRule="exact" w:before="0"/>
        <w:ind w:left="100" w:right="0" w:firstLine="0"/>
        <w:jc w:val="left"/>
        <w:rPr>
          <w:rFonts w:ascii="宋体" w:hAnsi="宋体" w:cs="宋体" w:eastAsia="宋体" w:hint="default"/>
          <w:sz w:val="18"/>
          <w:szCs w:val="18"/>
        </w:rPr>
      </w:pPr>
      <w:r>
        <w:rPr>
          <w:rFonts w:ascii="宋体" w:hAnsi="宋体" w:cs="宋体" w:eastAsia="宋体" w:hint="default"/>
          <w:w w:val="95"/>
          <w:position w:val="-7"/>
          <w:sz w:val="18"/>
          <w:szCs w:val="18"/>
        </w:rPr>
        <w:t>现金及现金等价物净增加额</w:t>
        <w:tab/>
      </w:r>
      <w:r>
        <w:rPr>
          <w:rFonts w:ascii="宋体" w:hAnsi="宋体" w:cs="宋体" w:eastAsia="宋体" w:hint="default"/>
          <w:spacing w:val="-1"/>
          <w:sz w:val="18"/>
          <w:szCs w:val="18"/>
        </w:rPr>
        <w:t>40,777.43</w:t>
        <w:tab/>
        <w:t>-11,933,339.69</w:t>
      </w:r>
    </w:p>
    <w:p>
      <w:pPr>
        <w:spacing w:after="0" w:line="253" w:lineRule="exact"/>
        <w:jc w:val="left"/>
        <w:rPr>
          <w:rFonts w:ascii="宋体" w:hAnsi="宋体" w:cs="宋体" w:eastAsia="宋体" w:hint="default"/>
          <w:sz w:val="18"/>
          <w:szCs w:val="18"/>
        </w:rPr>
        <w:sectPr>
          <w:type w:val="continuous"/>
          <w:pgSz w:w="11900" w:h="16840"/>
          <w:pgMar w:top="1600" w:bottom="280" w:left="1260" w:right="1120"/>
        </w:sectPr>
      </w:pPr>
    </w:p>
    <w:p>
      <w:pPr>
        <w:spacing w:line="240" w:lineRule="auto" w:before="8"/>
        <w:rPr>
          <w:rFonts w:ascii="宋体" w:hAnsi="宋体" w:cs="宋体" w:eastAsia="宋体" w:hint="default"/>
          <w:sz w:val="28"/>
          <w:szCs w:val="28"/>
        </w:rPr>
      </w:pPr>
    </w:p>
    <w:p>
      <w:pPr>
        <w:spacing w:before="26"/>
        <w:ind w:left="480" w:right="0" w:firstLine="0"/>
        <w:jc w:val="left"/>
        <w:rPr>
          <w:rFonts w:ascii="宋体" w:hAnsi="宋体" w:cs="宋体" w:eastAsia="宋体" w:hint="default"/>
          <w:sz w:val="24"/>
          <w:szCs w:val="24"/>
        </w:rPr>
      </w:pPr>
      <w:r>
        <w:rPr>
          <w:rFonts w:ascii="宋体" w:hAnsi="宋体" w:cs="宋体" w:eastAsia="宋体" w:hint="default"/>
          <w:sz w:val="24"/>
          <w:szCs w:val="24"/>
        </w:rPr>
        <w:t>八、关联方及关联交易</w:t>
      </w:r>
    </w:p>
    <w:p>
      <w:pPr>
        <w:pStyle w:val="BodyText"/>
        <w:spacing w:line="240" w:lineRule="auto" w:before="121"/>
        <w:ind w:left="480" w:right="0"/>
        <w:jc w:val="left"/>
      </w:pPr>
      <w:r>
        <w:rPr/>
        <w:t>（一）关联方情况</w:t>
      </w:r>
    </w:p>
    <w:p>
      <w:pPr>
        <w:tabs>
          <w:tab w:pos="7140" w:val="left" w:leader="none"/>
        </w:tabs>
        <w:spacing w:before="133"/>
        <w:ind w:left="480" w:right="0" w:firstLine="0"/>
        <w:jc w:val="left"/>
        <w:rPr>
          <w:rFonts w:ascii="宋体" w:hAnsi="宋体" w:cs="宋体" w:eastAsia="宋体" w:hint="default"/>
          <w:sz w:val="18"/>
          <w:szCs w:val="18"/>
        </w:rPr>
      </w:pPr>
      <w:r>
        <w:rPr>
          <w:rFonts w:ascii="宋体" w:hAnsi="宋体" w:cs="宋体" w:eastAsia="宋体" w:hint="default"/>
          <w:spacing w:val="-1"/>
          <w:sz w:val="21"/>
          <w:szCs w:val="21"/>
        </w:rPr>
        <w:t>１、本公司的母公司情况</w:t>
        <w:tab/>
      </w:r>
      <w:r>
        <w:rPr>
          <w:rFonts w:ascii="宋体" w:hAnsi="宋体" w:cs="宋体" w:eastAsia="宋体" w:hint="default"/>
          <w:spacing w:val="-1"/>
          <w:sz w:val="18"/>
          <w:szCs w:val="18"/>
        </w:rPr>
        <w:t>（金额单位：万元）</w:t>
      </w:r>
    </w:p>
    <w:p>
      <w:pPr>
        <w:spacing w:line="240" w:lineRule="auto" w:before="12"/>
        <w:rPr>
          <w:rFonts w:ascii="宋体" w:hAnsi="宋体" w:cs="宋体" w:eastAsia="宋体" w:hint="default"/>
          <w:sz w:val="19"/>
          <w:szCs w:val="19"/>
        </w:rPr>
      </w:pPr>
    </w:p>
    <w:p>
      <w:pPr>
        <w:pStyle w:val="BodyText"/>
        <w:spacing w:line="240" w:lineRule="auto"/>
        <w:ind w:left="480" w:right="0"/>
        <w:jc w:val="left"/>
      </w:pPr>
      <w:r>
        <w:rPr/>
        <w:t>（1）控制本公司的关联方</w:t>
      </w:r>
    </w:p>
    <w:p>
      <w:pPr>
        <w:spacing w:line="240" w:lineRule="auto" w:before="2"/>
        <w:rPr>
          <w:rFonts w:ascii="宋体" w:hAnsi="宋体" w:cs="宋体" w:eastAsia="宋体" w:hint="default"/>
          <w:sz w:val="2"/>
          <w:szCs w:val="2"/>
        </w:rPr>
      </w:pPr>
    </w:p>
    <w:p>
      <w:pPr>
        <w:spacing w:line="3660" w:lineRule="exact"/>
        <w:ind w:left="144" w:right="0" w:firstLine="0"/>
        <w:rPr>
          <w:rFonts w:ascii="宋体" w:hAnsi="宋体" w:cs="宋体" w:eastAsia="宋体" w:hint="default"/>
          <w:sz w:val="20"/>
          <w:szCs w:val="20"/>
        </w:rPr>
      </w:pPr>
      <w:r>
        <w:rPr>
          <w:rFonts w:ascii="宋体" w:hAnsi="宋体" w:cs="宋体" w:eastAsia="宋体" w:hint="default"/>
          <w:position w:val="-72"/>
          <w:sz w:val="20"/>
          <w:szCs w:val="20"/>
        </w:rPr>
        <w:pict>
          <v:group style="width:495.6pt;height:183pt;mso-position-horizontal-relative:char;mso-position-vertical-relative:line" coordorigin="0,0" coordsize="9912,3660">
            <v:group style="position:absolute;left:4188;top:800;width:130;height:2" coordorigin="4188,800" coordsize="130,2">
              <v:shape style="position:absolute;left:4188;top:800;width:130;height:2" coordorigin="4188,800" coordsize="130,0" path="m4188,800l4318,800e" filled="false" stroked="true" strokeweight=".36pt" strokecolor="#000000">
                <v:path arrowok="t"/>
              </v:shape>
            </v:group>
            <v:group style="position:absolute;left:10;top:821;width:1054;height:2" coordorigin="10,821" coordsize="1054,2">
              <v:shape style="position:absolute;left:10;top:821;width:1054;height:2" coordorigin="10,821" coordsize="1054,0" path="m10,821l1063,821e" filled="false" stroked="true" strokeweight=".480938pt" strokecolor="#000000">
                <v:path arrowok="t"/>
              </v:shape>
            </v:group>
            <v:group style="position:absolute;left:1073;top:821;width:701;height:2" coordorigin="1073,821" coordsize="701,2">
              <v:shape style="position:absolute;left:1073;top:821;width:701;height:2" coordorigin="1073,821" coordsize="701,0" path="m1073,821l1774,821e" filled="false" stroked="true" strokeweight=".480938pt" strokecolor="#000000">
                <v:path arrowok="t"/>
              </v:shape>
            </v:group>
            <v:group style="position:absolute;left:1783;top:821;width:1080;height:2" coordorigin="1783,821" coordsize="1080,2">
              <v:shape style="position:absolute;left:1783;top:821;width:1080;height:2" coordorigin="1783,821" coordsize="1080,0" path="m1783,821l2863,821e" filled="false" stroked="true" strokeweight=".480938pt" strokecolor="#000000">
                <v:path arrowok="t"/>
              </v:shape>
            </v:group>
            <v:group style="position:absolute;left:2873;top:821;width:1078;height:2" coordorigin="2873,821" coordsize="1078,2">
              <v:shape style="position:absolute;left:2873;top:821;width:1078;height:2" coordorigin="2873,821" coordsize="1078,0" path="m2873,821l3950,821e" filled="false" stroked="true" strokeweight=".480938pt" strokecolor="#000000">
                <v:path arrowok="t"/>
              </v:shape>
            </v:group>
            <v:group style="position:absolute;left:3960;top:821;width:591;height:2" coordorigin="3960,821" coordsize="591,2">
              <v:shape style="position:absolute;left:3960;top:821;width:591;height:2" coordorigin="3960,821" coordsize="591,0" path="m3960,821l4550,821e" filled="false" stroked="true" strokeweight=".480938pt" strokecolor="#000000">
                <v:path arrowok="t"/>
              </v:shape>
            </v:group>
            <v:group style="position:absolute;left:4560;top:821;width:1155;height:2" coordorigin="4560,821" coordsize="1155,2">
              <v:shape style="position:absolute;left:4560;top:821;width:1155;height:2" coordorigin="4560,821" coordsize="1155,0" path="m4560,821l5714,821e" filled="false" stroked="true" strokeweight=".480938pt" strokecolor="#000000">
                <v:path arrowok="t"/>
              </v:shape>
            </v:group>
            <v:group style="position:absolute;left:5724;top:821;width:915;height:2" coordorigin="5724,821" coordsize="915,2">
              <v:shape style="position:absolute;left:5724;top:821;width:915;height:2" coordorigin="5724,821" coordsize="915,0" path="m5724,821l6638,821e" filled="false" stroked="true" strokeweight=".480938pt" strokecolor="#000000">
                <v:path arrowok="t"/>
              </v:shape>
            </v:group>
            <v:group style="position:absolute;left:6648;top:821;width:756;height:2" coordorigin="6648,821" coordsize="756,2">
              <v:shape style="position:absolute;left:6648;top:821;width:756;height:2" coordorigin="6648,821" coordsize="756,0" path="m6648,821l7404,821e" filled="false" stroked="true" strokeweight=".480938pt" strokecolor="#000000">
                <v:path arrowok="t"/>
              </v:shape>
            </v:group>
            <v:group style="position:absolute;left:7414;top:821;width:869;height:2" coordorigin="7414,821" coordsize="869,2">
              <v:shape style="position:absolute;left:7414;top:821;width:869;height:2" coordorigin="7414,821" coordsize="869,0" path="m7414,821l8282,821e" filled="false" stroked="true" strokeweight=".480938pt" strokecolor="#000000">
                <v:path arrowok="t"/>
              </v:shape>
            </v:group>
            <v:group style="position:absolute;left:8292;top:821;width:531;height:2" coordorigin="8292,821" coordsize="531,2">
              <v:shape style="position:absolute;left:8292;top:821;width:531;height:2" coordorigin="8292,821" coordsize="531,0" path="m8292,821l8822,821e" filled="false" stroked="true" strokeweight=".480938pt" strokecolor="#000000">
                <v:path arrowok="t"/>
              </v:shape>
            </v:group>
            <v:group style="position:absolute;left:8832;top:821;width:1071;height:2" coordorigin="8832,821" coordsize="1071,2">
              <v:shape style="position:absolute;left:8832;top:821;width:1071;height:2" coordorigin="8832,821" coordsize="1071,0" path="m8832,821l9902,821e" filled="false" stroked="true" strokeweight=".480938pt" strokecolor="#000000">
                <v:path arrowok="t"/>
              </v:shape>
            </v:group>
            <v:group style="position:absolute;left:10;top:10;width:1054;height:2" coordorigin="10,10" coordsize="1054,2">
              <v:shape style="position:absolute;left:10;top:10;width:1054;height:2" coordorigin="10,10" coordsize="1054,0" path="m10,10l1063,10e" filled="false" stroked="true" strokeweight=".478125pt" strokecolor="#000000">
                <v:path arrowok="t"/>
              </v:shape>
            </v:group>
            <v:group style="position:absolute;left:1073;top:10;width:701;height:2" coordorigin="1073,10" coordsize="701,2">
              <v:shape style="position:absolute;left:1073;top:10;width:701;height:2" coordorigin="1073,10" coordsize="701,0" path="m1073,10l1774,10e" filled="false" stroked="true" strokeweight=".478125pt" strokecolor="#000000">
                <v:path arrowok="t"/>
              </v:shape>
            </v:group>
            <v:group style="position:absolute;left:1783;top:10;width:1080;height:2" coordorigin="1783,10" coordsize="1080,2">
              <v:shape style="position:absolute;left:1783;top:10;width:1080;height:2" coordorigin="1783,10" coordsize="1080,0" path="m1783,10l2863,10e" filled="false" stroked="true" strokeweight=".478125pt" strokecolor="#000000">
                <v:path arrowok="t"/>
              </v:shape>
            </v:group>
            <v:group style="position:absolute;left:2873;top:10;width:1078;height:2" coordorigin="2873,10" coordsize="1078,2">
              <v:shape style="position:absolute;left:2873;top:10;width:1078;height:2" coordorigin="2873,10" coordsize="1078,0" path="m2873,10l3950,10e" filled="false" stroked="true" strokeweight=".478125pt" strokecolor="#000000">
                <v:path arrowok="t"/>
              </v:shape>
            </v:group>
            <v:group style="position:absolute;left:3960;top:10;width:591;height:2" coordorigin="3960,10" coordsize="591,2">
              <v:shape style="position:absolute;left:3960;top:10;width:591;height:2" coordorigin="3960,10" coordsize="591,0" path="m3960,10l4550,10e" filled="false" stroked="true" strokeweight=".478125pt" strokecolor="#000000">
                <v:path arrowok="t"/>
              </v:shape>
            </v:group>
            <v:group style="position:absolute;left:4560;top:10;width:1155;height:2" coordorigin="4560,10" coordsize="1155,2">
              <v:shape style="position:absolute;left:4560;top:10;width:1155;height:2" coordorigin="4560,10" coordsize="1155,0" path="m4560,10l5714,10e" filled="false" stroked="true" strokeweight=".478125pt" strokecolor="#000000">
                <v:path arrowok="t"/>
              </v:shape>
            </v:group>
            <v:group style="position:absolute;left:5724;top:10;width:915;height:2" coordorigin="5724,10" coordsize="915,2">
              <v:shape style="position:absolute;left:5724;top:10;width:915;height:2" coordorigin="5724,10" coordsize="915,0" path="m5724,10l6638,10e" filled="false" stroked="true" strokeweight=".478125pt" strokecolor="#000000">
                <v:path arrowok="t"/>
              </v:shape>
            </v:group>
            <v:group style="position:absolute;left:6648;top:10;width:756;height:2" coordorigin="6648,10" coordsize="756,2">
              <v:shape style="position:absolute;left:6648;top:10;width:756;height:2" coordorigin="6648,10" coordsize="756,0" path="m6648,10l7404,10e" filled="false" stroked="true" strokeweight=".478125pt" strokecolor="#000000">
                <v:path arrowok="t"/>
              </v:shape>
            </v:group>
            <v:group style="position:absolute;left:7414;top:10;width:869;height:2" coordorigin="7414,10" coordsize="869,2">
              <v:shape style="position:absolute;left:7414;top:10;width:869;height:2" coordorigin="7414,10" coordsize="869,0" path="m7414,10l8282,10e" filled="false" stroked="true" strokeweight=".478125pt" strokecolor="#000000">
                <v:path arrowok="t"/>
              </v:shape>
            </v:group>
            <v:group style="position:absolute;left:8292;top:10;width:531;height:2" coordorigin="8292,10" coordsize="531,2">
              <v:shape style="position:absolute;left:8292;top:10;width:531;height:2" coordorigin="8292,10" coordsize="531,0" path="m8292,10l8822,10e" filled="false" stroked="true" strokeweight=".478125pt" strokecolor="#000000">
                <v:path arrowok="t"/>
              </v:shape>
            </v:group>
            <v:group style="position:absolute;left:8832;top:10;width:1071;height:2" coordorigin="8832,10" coordsize="1071,2">
              <v:shape style="position:absolute;left:8832;top:10;width:1071;height:2" coordorigin="8832,10" coordsize="1071,0" path="m8832,10l9902,10e" filled="false" stroked="true" strokeweight=".478125pt" strokecolor="#000000">
                <v:path arrowok="t"/>
              </v:shape>
            </v:group>
            <v:group style="position:absolute;left:10;top:2030;width:1054;height:2" coordorigin="10,2030" coordsize="1054,2">
              <v:shape style="position:absolute;left:10;top:2030;width:1054;height:2" coordorigin="10,2030" coordsize="1054,0" path="m10,2030l1063,2030e" filled="false" stroked="true" strokeweight=".480938pt" strokecolor="#000000">
                <v:path arrowok="t"/>
              </v:shape>
            </v:group>
            <v:group style="position:absolute;left:1073;top:2030;width:701;height:2" coordorigin="1073,2030" coordsize="701,2">
              <v:shape style="position:absolute;left:1073;top:2030;width:701;height:2" coordorigin="1073,2030" coordsize="701,0" path="m1073,2030l1774,2030e" filled="false" stroked="true" strokeweight=".480938pt" strokecolor="#000000">
                <v:path arrowok="t"/>
              </v:shape>
            </v:group>
            <v:group style="position:absolute;left:1783;top:2030;width:1080;height:2" coordorigin="1783,2030" coordsize="1080,2">
              <v:shape style="position:absolute;left:1783;top:2030;width:1080;height:2" coordorigin="1783,2030" coordsize="1080,0" path="m1783,2030l2863,2030e" filled="false" stroked="true" strokeweight=".480938pt" strokecolor="#000000">
                <v:path arrowok="t"/>
              </v:shape>
            </v:group>
            <v:group style="position:absolute;left:2873;top:2030;width:1078;height:2" coordorigin="2873,2030" coordsize="1078,2">
              <v:shape style="position:absolute;left:2873;top:2030;width:1078;height:2" coordorigin="2873,2030" coordsize="1078,0" path="m2873,2030l3950,2030e" filled="false" stroked="true" strokeweight=".480938pt" strokecolor="#000000">
                <v:path arrowok="t"/>
              </v:shape>
            </v:group>
            <v:group style="position:absolute;left:3960;top:2030;width:591;height:2" coordorigin="3960,2030" coordsize="591,2">
              <v:shape style="position:absolute;left:3960;top:2030;width:591;height:2" coordorigin="3960,2030" coordsize="591,0" path="m3960,2030l4550,2030e" filled="false" stroked="true" strokeweight=".480938pt" strokecolor="#000000">
                <v:path arrowok="t"/>
              </v:shape>
            </v:group>
            <v:group style="position:absolute;left:4560;top:2030;width:1155;height:2" coordorigin="4560,2030" coordsize="1155,2">
              <v:shape style="position:absolute;left:4560;top:2030;width:1155;height:2" coordorigin="4560,2030" coordsize="1155,0" path="m4560,2030l5714,2030e" filled="false" stroked="true" strokeweight=".480938pt" strokecolor="#000000">
                <v:path arrowok="t"/>
              </v:shape>
            </v:group>
            <v:group style="position:absolute;left:5724;top:2030;width:915;height:2" coordorigin="5724,2030" coordsize="915,2">
              <v:shape style="position:absolute;left:5724;top:2030;width:915;height:2" coordorigin="5724,2030" coordsize="915,0" path="m5724,2030l6638,2030e" filled="false" stroked="true" strokeweight=".480938pt" strokecolor="#000000">
                <v:path arrowok="t"/>
              </v:shape>
            </v:group>
            <v:group style="position:absolute;left:6648;top:2030;width:756;height:2" coordorigin="6648,2030" coordsize="756,2">
              <v:shape style="position:absolute;left:6648;top:2030;width:756;height:2" coordorigin="6648,2030" coordsize="756,0" path="m6648,2030l7404,2030e" filled="false" stroked="true" strokeweight=".480938pt" strokecolor="#000000">
                <v:path arrowok="t"/>
              </v:shape>
            </v:group>
            <v:group style="position:absolute;left:7414;top:2030;width:869;height:2" coordorigin="7414,2030" coordsize="869,2">
              <v:shape style="position:absolute;left:7414;top:2030;width:869;height:2" coordorigin="7414,2030" coordsize="869,0" path="m7414,2030l8282,2030e" filled="false" stroked="true" strokeweight=".480938pt" strokecolor="#000000">
                <v:path arrowok="t"/>
              </v:shape>
            </v:group>
            <v:group style="position:absolute;left:8292;top:2030;width:531;height:2" coordorigin="8292,2030" coordsize="531,2">
              <v:shape style="position:absolute;left:8292;top:2030;width:531;height:2" coordorigin="8292,2030" coordsize="531,0" path="m8292,2030l8822,2030e" filled="false" stroked="true" strokeweight=".480938pt" strokecolor="#000000">
                <v:path arrowok="t"/>
              </v:shape>
            </v:group>
            <v:group style="position:absolute;left:8832;top:2030;width:1071;height:2" coordorigin="8832,2030" coordsize="1071,2">
              <v:shape style="position:absolute;left:8832;top:2030;width:1071;height:2" coordorigin="8832,2030" coordsize="1071,0" path="m8832,2030l9902,2030e" filled="false" stroked="true" strokeweight=".480938pt" strokecolor="#000000">
                <v:path arrowok="t"/>
              </v:shape>
            </v:group>
            <v:group style="position:absolute;left:10;top:2839;width:1054;height:2" coordorigin="10,2839" coordsize="1054,2">
              <v:shape style="position:absolute;left:10;top:2839;width:1054;height:2" coordorigin="10,2839" coordsize="1054,0" path="m10,2839l1063,2839e" filled="false" stroked="true" strokeweight=".478125pt" strokecolor="#000000">
                <v:path arrowok="t"/>
              </v:shape>
            </v:group>
            <v:group style="position:absolute;left:1073;top:2839;width:701;height:2" coordorigin="1073,2839" coordsize="701,2">
              <v:shape style="position:absolute;left:1073;top:2839;width:701;height:2" coordorigin="1073,2839" coordsize="701,0" path="m1073,2839l1774,2839e" filled="false" stroked="true" strokeweight=".478125pt" strokecolor="#000000">
                <v:path arrowok="t"/>
              </v:shape>
            </v:group>
            <v:group style="position:absolute;left:1783;top:2839;width:1080;height:2" coordorigin="1783,2839" coordsize="1080,2">
              <v:shape style="position:absolute;left:1783;top:2839;width:1080;height:2" coordorigin="1783,2839" coordsize="1080,0" path="m1783,2839l2863,2839e" filled="false" stroked="true" strokeweight=".478125pt" strokecolor="#000000">
                <v:path arrowok="t"/>
              </v:shape>
            </v:group>
            <v:group style="position:absolute;left:2873;top:2839;width:1078;height:2" coordorigin="2873,2839" coordsize="1078,2">
              <v:shape style="position:absolute;left:2873;top:2839;width:1078;height:2" coordorigin="2873,2839" coordsize="1078,0" path="m2873,2839l3950,2839e" filled="false" stroked="true" strokeweight=".478125pt" strokecolor="#000000">
                <v:path arrowok="t"/>
              </v:shape>
            </v:group>
            <v:group style="position:absolute;left:3960;top:2839;width:591;height:2" coordorigin="3960,2839" coordsize="591,2">
              <v:shape style="position:absolute;left:3960;top:2839;width:591;height:2" coordorigin="3960,2839" coordsize="591,0" path="m3960,2839l4550,2839e" filled="false" stroked="true" strokeweight=".478125pt" strokecolor="#000000">
                <v:path arrowok="t"/>
              </v:shape>
            </v:group>
            <v:group style="position:absolute;left:4560;top:2839;width:1155;height:2" coordorigin="4560,2839" coordsize="1155,2">
              <v:shape style="position:absolute;left:4560;top:2839;width:1155;height:2" coordorigin="4560,2839" coordsize="1155,0" path="m4560,2839l5714,2839e" filled="false" stroked="true" strokeweight=".478125pt" strokecolor="#000000">
                <v:path arrowok="t"/>
              </v:shape>
            </v:group>
            <v:group style="position:absolute;left:5724;top:2839;width:915;height:2" coordorigin="5724,2839" coordsize="915,2">
              <v:shape style="position:absolute;left:5724;top:2839;width:915;height:2" coordorigin="5724,2839" coordsize="915,0" path="m5724,2839l6638,2839e" filled="false" stroked="true" strokeweight=".478125pt" strokecolor="#000000">
                <v:path arrowok="t"/>
              </v:shape>
            </v:group>
            <v:group style="position:absolute;left:6648;top:2839;width:756;height:2" coordorigin="6648,2839" coordsize="756,2">
              <v:shape style="position:absolute;left:6648;top:2839;width:756;height:2" coordorigin="6648,2839" coordsize="756,0" path="m6648,2839l7404,2839e" filled="false" stroked="true" strokeweight=".478125pt" strokecolor="#000000">
                <v:path arrowok="t"/>
              </v:shape>
            </v:group>
            <v:group style="position:absolute;left:7414;top:2839;width:869;height:2" coordorigin="7414,2839" coordsize="869,2">
              <v:shape style="position:absolute;left:7414;top:2839;width:869;height:2" coordorigin="7414,2839" coordsize="869,0" path="m7414,2839l8282,2839e" filled="false" stroked="true" strokeweight=".478125pt" strokecolor="#000000">
                <v:path arrowok="t"/>
              </v:shape>
            </v:group>
            <v:group style="position:absolute;left:8292;top:2839;width:531;height:2" coordorigin="8292,2839" coordsize="531,2">
              <v:shape style="position:absolute;left:8292;top:2839;width:531;height:2" coordorigin="8292,2839" coordsize="531,0" path="m8292,2839l8822,2839e" filled="false" stroked="true" strokeweight=".478125pt" strokecolor="#000000">
                <v:path arrowok="t"/>
              </v:shape>
            </v:group>
            <v:group style="position:absolute;left:8832;top:2839;width:1071;height:2" coordorigin="8832,2839" coordsize="1071,2">
              <v:shape style="position:absolute;left:8832;top:2839;width:1071;height:2" coordorigin="8832,2839" coordsize="1071,0" path="m8832,2839l9902,2839e" filled="false" stroked="true" strokeweight=".478125pt" strokecolor="#000000">
                <v:path arrowok="t"/>
              </v:shape>
            </v:group>
            <v:group style="position:absolute;left:5;top:5;width:2;height:3651" coordorigin="5,5" coordsize="2,3651">
              <v:shape style="position:absolute;left:5;top:5;width:2;height:3651" coordorigin="5,5" coordsize="0,3651" path="m5,5l5,3655e" filled="false" stroked="true" strokeweight=".478125pt" strokecolor="#000000">
                <v:path arrowok="t"/>
              </v:shape>
            </v:group>
            <v:group style="position:absolute;left:10;top:3650;width:1054;height:2" coordorigin="10,3650" coordsize="1054,2">
              <v:shape style="position:absolute;left:10;top:3650;width:1054;height:2" coordorigin="10,3650" coordsize="1054,0" path="m10,3650l1063,3650e" filled="false" stroked="true" strokeweight=".480938pt" strokecolor="#000000">
                <v:path arrowok="t"/>
              </v:shape>
            </v:group>
            <v:group style="position:absolute;left:1068;top:5;width:2;height:3651" coordorigin="1068,5" coordsize="2,3651">
              <v:shape style="position:absolute;left:1068;top:5;width:2;height:3651" coordorigin="1068,5" coordsize="0,3651" path="m1068,5l1068,3655e" filled="false" stroked="true" strokeweight=".480938pt" strokecolor="#000000">
                <v:path arrowok="t"/>
              </v:shape>
            </v:group>
            <v:group style="position:absolute;left:1073;top:3650;width:701;height:2" coordorigin="1073,3650" coordsize="701,2">
              <v:shape style="position:absolute;left:1073;top:3650;width:701;height:2" coordorigin="1073,3650" coordsize="701,0" path="m1073,3650l1774,3650e" filled="false" stroked="true" strokeweight=".480938pt" strokecolor="#000000">
                <v:path arrowok="t"/>
              </v:shape>
            </v:group>
            <v:group style="position:absolute;left:1778;top:5;width:2;height:3651" coordorigin="1778,5" coordsize="2,3651">
              <v:shape style="position:absolute;left:1778;top:5;width:2;height:3651" coordorigin="1778,5" coordsize="0,3651" path="m1778,5l1778,3655e" filled="false" stroked="true" strokeweight=".480938pt" strokecolor="#000000">
                <v:path arrowok="t"/>
              </v:shape>
            </v:group>
            <v:group style="position:absolute;left:1783;top:3650;width:1080;height:2" coordorigin="1783,3650" coordsize="1080,2">
              <v:shape style="position:absolute;left:1783;top:3650;width:1080;height:2" coordorigin="1783,3650" coordsize="1080,0" path="m1783,3650l2863,3650e" filled="false" stroked="true" strokeweight=".480938pt" strokecolor="#000000">
                <v:path arrowok="t"/>
              </v:shape>
            </v:group>
            <v:group style="position:absolute;left:2868;top:5;width:2;height:3651" coordorigin="2868,5" coordsize="2,3651">
              <v:shape style="position:absolute;left:2868;top:5;width:2;height:3651" coordorigin="2868,5" coordsize="0,3651" path="m2868,5l2868,3655e" filled="false" stroked="true" strokeweight=".480938pt" strokecolor="#000000">
                <v:path arrowok="t"/>
              </v:shape>
            </v:group>
            <v:group style="position:absolute;left:2873;top:3650;width:1078;height:2" coordorigin="2873,3650" coordsize="1078,2">
              <v:shape style="position:absolute;left:2873;top:3650;width:1078;height:2" coordorigin="2873,3650" coordsize="1078,0" path="m2873,3650l3950,3650e" filled="false" stroked="true" strokeweight=".480938pt" strokecolor="#000000">
                <v:path arrowok="t"/>
              </v:shape>
            </v:group>
            <v:group style="position:absolute;left:3955;top:5;width:2;height:3651" coordorigin="3955,5" coordsize="2,3651">
              <v:shape style="position:absolute;left:3955;top:5;width:2;height:3651" coordorigin="3955,5" coordsize="0,3651" path="m3955,5l3955,3655e" filled="false" stroked="true" strokeweight=".480938pt" strokecolor="#000000">
                <v:path arrowok="t"/>
              </v:shape>
            </v:group>
            <v:group style="position:absolute;left:3960;top:3650;width:591;height:2" coordorigin="3960,3650" coordsize="591,2">
              <v:shape style="position:absolute;left:3960;top:3650;width:591;height:2" coordorigin="3960,3650" coordsize="591,0" path="m3960,3650l4550,3650e" filled="false" stroked="true" strokeweight=".480938pt" strokecolor="#000000">
                <v:path arrowok="t"/>
              </v:shape>
            </v:group>
            <v:group style="position:absolute;left:4555;top:5;width:2;height:3651" coordorigin="4555,5" coordsize="2,3651">
              <v:shape style="position:absolute;left:4555;top:5;width:2;height:3651" coordorigin="4555,5" coordsize="0,3651" path="m4555,5l4555,3655e" filled="false" stroked="true" strokeweight=".478125pt" strokecolor="#000000">
                <v:path arrowok="t"/>
              </v:shape>
            </v:group>
            <v:group style="position:absolute;left:4560;top:3650;width:1155;height:2" coordorigin="4560,3650" coordsize="1155,2">
              <v:shape style="position:absolute;left:4560;top:3650;width:1155;height:2" coordorigin="4560,3650" coordsize="1155,0" path="m4560,3650l5714,3650e" filled="false" stroked="true" strokeweight=".480938pt" strokecolor="#000000">
                <v:path arrowok="t"/>
              </v:shape>
            </v:group>
            <v:group style="position:absolute;left:5719;top:5;width:2;height:3651" coordorigin="5719,5" coordsize="2,3651">
              <v:shape style="position:absolute;left:5719;top:5;width:2;height:3651" coordorigin="5719,5" coordsize="0,3651" path="m5719,5l5719,3655e" filled="false" stroked="true" strokeweight=".480938pt" strokecolor="#000000">
                <v:path arrowok="t"/>
              </v:shape>
            </v:group>
            <v:group style="position:absolute;left:5724;top:3650;width:915;height:2" coordorigin="5724,3650" coordsize="915,2">
              <v:shape style="position:absolute;left:5724;top:3650;width:915;height:2" coordorigin="5724,3650" coordsize="915,0" path="m5724,3650l6638,3650e" filled="false" stroked="true" strokeweight=".480938pt" strokecolor="#000000">
                <v:path arrowok="t"/>
              </v:shape>
            </v:group>
            <v:group style="position:absolute;left:6648;top:169;width:651;height:2" coordorigin="6648,169" coordsize="651,2">
              <v:shape style="position:absolute;left:6648;top:169;width:651;height:2" coordorigin="6648,169" coordsize="651,0" path="m6648,169l7298,169e" filled="false" stroked="true" strokeweight=".36pt" strokecolor="#000000">
                <v:path arrowok="t"/>
              </v:shape>
            </v:group>
            <v:group style="position:absolute;left:6648;top:421;width:651;height:2" coordorigin="6648,421" coordsize="651,2">
              <v:shape style="position:absolute;left:6648;top:421;width:651;height:2" coordorigin="6648,421" coordsize="651,0" path="m6648,421l7298,421e" filled="false" stroked="true" strokeweight=".36pt" strokecolor="#000000">
                <v:path arrowok="t"/>
              </v:shape>
            </v:group>
            <v:group style="position:absolute;left:6648;top:676;width:648;height:2" coordorigin="6648,676" coordsize="648,2">
              <v:shape style="position:absolute;left:6648;top:676;width:648;height:2" coordorigin="6648,676" coordsize="648,0" path="m6648,676l7296,676e" filled="false" stroked="true" strokeweight=".36pt" strokecolor="#000000">
                <v:path arrowok="t"/>
              </v:shape>
            </v:group>
            <v:group style="position:absolute;left:6643;top:5;width:2;height:3651" coordorigin="6643,5" coordsize="2,3651">
              <v:shape style="position:absolute;left:6643;top:5;width:2;height:3651" coordorigin="6643,5" coordsize="0,3651" path="m6643,5l6643,3655e" filled="false" stroked="true" strokeweight=".478125pt" strokecolor="#000000">
                <v:path arrowok="t"/>
              </v:shape>
            </v:group>
            <v:group style="position:absolute;left:6648;top:3650;width:756;height:2" coordorigin="6648,3650" coordsize="756,2">
              <v:shape style="position:absolute;left:6648;top:3650;width:756;height:2" coordorigin="6648,3650" coordsize="756,0" path="m6648,3650l7404,3650e" filled="false" stroked="true" strokeweight=".480938pt" strokecolor="#000000">
                <v:path arrowok="t"/>
              </v:shape>
            </v:group>
            <v:group style="position:absolute;left:7414;top:169;width:780;height:2" coordorigin="7414,169" coordsize="780,2">
              <v:shape style="position:absolute;left:7414;top:169;width:780;height:2" coordorigin="7414,169" coordsize="780,0" path="m7414,169l8194,169e" filled="false" stroked="true" strokeweight=".36pt" strokecolor="#000000">
                <v:path arrowok="t"/>
              </v:shape>
            </v:group>
            <v:group style="position:absolute;left:7414;top:421;width:780;height:2" coordorigin="7414,421" coordsize="780,2">
              <v:shape style="position:absolute;left:7414;top:421;width:780;height:2" coordorigin="7414,421" coordsize="780,0" path="m7414,421l8194,421e" filled="false" stroked="true" strokeweight=".36pt" strokecolor="#000000">
                <v:path arrowok="t"/>
              </v:shape>
            </v:group>
            <v:group style="position:absolute;left:7414;top:676;width:519;height:2" coordorigin="7414,676" coordsize="519,2">
              <v:shape style="position:absolute;left:7414;top:676;width:519;height:2" coordorigin="7414,676" coordsize="519,0" path="m7414,676l7932,676e" filled="false" stroked="true" strokeweight=".36pt" strokecolor="#000000">
                <v:path arrowok="t"/>
              </v:shape>
            </v:group>
            <v:group style="position:absolute;left:7409;top:5;width:2;height:3651" coordorigin="7409,5" coordsize="2,3651">
              <v:shape style="position:absolute;left:7409;top:5;width:2;height:3651" coordorigin="7409,5" coordsize="0,3651" path="m7409,5l7409,3655e" filled="false" stroked="true" strokeweight=".480938pt" strokecolor="#000000">
                <v:path arrowok="t"/>
              </v:shape>
            </v:group>
            <v:group style="position:absolute;left:7414;top:3650;width:869;height:2" coordorigin="7414,3650" coordsize="869,2">
              <v:shape style="position:absolute;left:7414;top:3650;width:869;height:2" coordorigin="7414,3650" coordsize="869,0" path="m7414,3650l8282,3650e" filled="false" stroked="true" strokeweight=".480938pt" strokecolor="#000000">
                <v:path arrowok="t"/>
              </v:shape>
            </v:group>
            <v:group style="position:absolute;left:8292;top:169;width:521;height:2" coordorigin="8292,169" coordsize="521,2">
              <v:shape style="position:absolute;left:8292;top:169;width:521;height:2" coordorigin="8292,169" coordsize="521,0" path="m8292,169l8813,169e" filled="false" stroked="true" strokeweight=".36pt" strokecolor="#000000">
                <v:path arrowok="t"/>
              </v:shape>
            </v:group>
            <v:group style="position:absolute;left:8292;top:421;width:519;height:2" coordorigin="8292,421" coordsize="519,2">
              <v:shape style="position:absolute;left:8292;top:421;width:519;height:2" coordorigin="8292,421" coordsize="519,0" path="m8292,421l8810,421e" filled="false" stroked="true" strokeweight=".36pt" strokecolor="#000000">
                <v:path arrowok="t"/>
              </v:shape>
            </v:group>
            <v:group style="position:absolute;left:8287;top:5;width:2;height:3651" coordorigin="8287,5" coordsize="2,3651">
              <v:shape style="position:absolute;left:8287;top:5;width:2;height:3651" coordorigin="8287,5" coordsize="0,3651" path="m8287,5l8287,3655e" filled="false" stroked="true" strokeweight=".480938pt" strokecolor="#000000">
                <v:path arrowok="t"/>
              </v:shape>
            </v:group>
            <v:group style="position:absolute;left:8292;top:3650;width:531;height:2" coordorigin="8292,3650" coordsize="531,2">
              <v:shape style="position:absolute;left:8292;top:3650;width:531;height:2" coordorigin="8292,3650" coordsize="531,0" path="m8292,3650l8822,3650e" filled="false" stroked="true" strokeweight=".480938pt" strokecolor="#000000">
                <v:path arrowok="t"/>
              </v:shape>
            </v:group>
            <v:group style="position:absolute;left:8827;top:5;width:2;height:3651" coordorigin="8827,5" coordsize="2,3651">
              <v:shape style="position:absolute;left:8827;top:5;width:2;height:3651" coordorigin="8827,5" coordsize="0,3651" path="m8827,5l8827,3655e" filled="false" stroked="true" strokeweight=".480938pt" strokecolor="#000000">
                <v:path arrowok="t"/>
              </v:shape>
            </v:group>
            <v:group style="position:absolute;left:8832;top:3650;width:1071;height:2" coordorigin="8832,3650" coordsize="1071,2">
              <v:shape style="position:absolute;left:8832;top:3650;width:1071;height:2" coordorigin="8832,3650" coordsize="1071,0" path="m8832,3650l9902,3650e" filled="false" stroked="true" strokeweight=".480938pt" strokecolor="#000000">
                <v:path arrowok="t"/>
              </v:shape>
            </v:group>
            <v:group style="position:absolute;left:9907;top:5;width:2;height:3651" coordorigin="9907,5" coordsize="2,3651">
              <v:shape style="position:absolute;left:9907;top:5;width:2;height:3651" coordorigin="9907,5" coordsize="0,3651" path="m9907,5l9907,3655e" filled="false" stroked="true" strokeweight=".480938pt" strokecolor="#000000">
                <v:path arrowok="t"/>
              </v:shape>
              <v:shape style="position:absolute;left:1162;top:261;width:1421;height:130" type="#_x0000_t202" filled="false" stroked="false">
                <v:textbox inset="0,0,0,0">
                  <w:txbxContent>
                    <w:p>
                      <w:pPr>
                        <w:tabs>
                          <w:tab w:pos="902" w:val="left" w:leader="none"/>
                        </w:tabs>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关联关系</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企业类型</w:t>
                      </w:r>
                      <w:r>
                        <w:rPr>
                          <w:rFonts w:ascii="宋体" w:hAnsi="宋体" w:cs="宋体" w:eastAsia="宋体" w:hint="default"/>
                          <w:w w:val="95"/>
                          <w:sz w:val="13"/>
                          <w:szCs w:val="13"/>
                        </w:rPr>
                      </w:r>
                      <w:r>
                        <w:rPr>
                          <w:rFonts w:ascii="宋体" w:hAnsi="宋体" w:cs="宋体" w:eastAsia="宋体" w:hint="default"/>
                          <w:sz w:val="13"/>
                          <w:szCs w:val="13"/>
                        </w:rPr>
                      </w:r>
                    </w:p>
                  </w:txbxContent>
                </v:textbox>
                <w10:wrap type="none"/>
              </v:shape>
              <v:shape style="position:absolute;left:3994;top:261;width:51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法定代表</w:t>
                      </w:r>
                      <w:r>
                        <w:rPr>
                          <w:rFonts w:ascii="宋体" w:hAnsi="宋体" w:cs="宋体" w:eastAsia="宋体" w:hint="default"/>
                          <w:w w:val="95"/>
                          <w:sz w:val="13"/>
                          <w:szCs w:val="13"/>
                        </w:rPr>
                      </w:r>
                      <w:r>
                        <w:rPr>
                          <w:rFonts w:ascii="宋体" w:hAnsi="宋体" w:cs="宋体" w:eastAsia="宋体" w:hint="default"/>
                          <w:sz w:val="13"/>
                          <w:szCs w:val="13"/>
                        </w:rPr>
                      </w:r>
                    </w:p>
                  </w:txbxContent>
                </v:textbox>
                <w10:wrap type="none"/>
              </v:shape>
              <v:shape style="position:absolute;left:276;top:460;width:6164;height:130" type="#_x0000_t202" filled="false" stroked="false">
                <v:textbox inset="0,0,0,0">
                  <w:txbxContent>
                    <w:p>
                      <w:pPr>
                        <w:tabs>
                          <w:tab w:pos="2877" w:val="left" w:leader="none"/>
                          <w:tab w:pos="4600" w:val="left" w:leader="none"/>
                          <w:tab w:pos="5644" w:val="left" w:leader="none"/>
                        </w:tabs>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企业名称</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注册地址</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业务性质</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注册资本</w:t>
                      </w:r>
                      <w:r>
                        <w:rPr>
                          <w:rFonts w:ascii="宋体" w:hAnsi="宋体" w:cs="宋体" w:eastAsia="宋体" w:hint="default"/>
                          <w:w w:val="95"/>
                          <w:sz w:val="13"/>
                          <w:szCs w:val="13"/>
                        </w:rPr>
                      </w:r>
                      <w:r>
                        <w:rPr>
                          <w:rFonts w:ascii="宋体" w:hAnsi="宋体" w:cs="宋体" w:eastAsia="宋体" w:hint="default"/>
                          <w:sz w:val="13"/>
                          <w:szCs w:val="13"/>
                        </w:rPr>
                      </w:r>
                    </w:p>
                  </w:txbxContent>
                </v:textbox>
                <w10:wrap type="none"/>
              </v:shape>
              <v:shape style="position:absolute;left:6648;top:30;width:648;height:636"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母公司对本</w:t>
                      </w:r>
                      <w:r>
                        <w:rPr>
                          <w:rFonts w:ascii="宋体" w:hAnsi="宋体" w:cs="宋体" w:eastAsia="宋体" w:hint="default"/>
                          <w:sz w:val="13"/>
                          <w:szCs w:val="13"/>
                        </w:rPr>
                      </w:r>
                    </w:p>
                    <w:p>
                      <w:pPr>
                        <w:spacing w:line="254" w:lineRule="exact" w:before="3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公司的持股</w:t>
                      </w:r>
                      <w:r>
                        <w:rPr>
                          <w:rFonts w:ascii="宋体" w:hAnsi="宋体" w:cs="宋体" w:eastAsia="宋体" w:hint="default"/>
                          <w:spacing w:val="-32"/>
                          <w:w w:val="95"/>
                          <w:sz w:val="13"/>
                          <w:szCs w:val="13"/>
                        </w:rPr>
                        <w:t> </w:t>
                      </w:r>
                      <w:r>
                        <w:rPr>
                          <w:rFonts w:ascii="宋体" w:hAnsi="宋体" w:cs="宋体" w:eastAsia="宋体" w:hint="default"/>
                          <w:w w:val="95"/>
                          <w:sz w:val="13"/>
                          <w:szCs w:val="13"/>
                        </w:rPr>
                        <w:t>比例（％）</w:t>
                      </w:r>
                      <w:r>
                        <w:rPr>
                          <w:rFonts w:ascii="宋体" w:hAnsi="宋体" w:cs="宋体" w:eastAsia="宋体" w:hint="default"/>
                          <w:sz w:val="13"/>
                          <w:szCs w:val="13"/>
                        </w:rPr>
                      </w:r>
                    </w:p>
                  </w:txbxContent>
                </v:textbox>
                <w10:wrap type="none"/>
              </v:shape>
              <v:shape style="position:absolute;left:7414;top:30;width:778;height:636"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母公司对本公</w:t>
                      </w:r>
                      <w:r>
                        <w:rPr>
                          <w:rFonts w:ascii="宋体" w:hAnsi="宋体" w:cs="宋体" w:eastAsia="宋体" w:hint="default"/>
                          <w:sz w:val="13"/>
                          <w:szCs w:val="13"/>
                        </w:rPr>
                      </w:r>
                    </w:p>
                    <w:p>
                      <w:pPr>
                        <w:spacing w:line="254" w:lineRule="exact" w:before="3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司的表决权比</w:t>
                      </w:r>
                      <w:r>
                        <w:rPr>
                          <w:rFonts w:ascii="宋体" w:hAnsi="宋体" w:cs="宋体" w:eastAsia="宋体" w:hint="default"/>
                          <w:spacing w:val="-26"/>
                          <w:w w:val="95"/>
                          <w:sz w:val="13"/>
                          <w:szCs w:val="13"/>
                        </w:rPr>
                        <w:t> </w:t>
                      </w:r>
                      <w:r>
                        <w:rPr>
                          <w:rFonts w:ascii="宋体" w:hAnsi="宋体" w:cs="宋体" w:eastAsia="宋体" w:hint="default"/>
                          <w:sz w:val="13"/>
                          <w:szCs w:val="13"/>
                        </w:rPr>
                        <w:t>例（％）</w:t>
                      </w:r>
                    </w:p>
                  </w:txbxContent>
                </v:textbox>
                <w10:wrap type="none"/>
              </v:shape>
              <v:shape style="position:absolute;left:8292;top:30;width:519;height:382"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本公司最</w:t>
                      </w:r>
                      <w:r>
                        <w:rPr>
                          <w:rFonts w:ascii="宋体" w:hAnsi="宋体" w:cs="宋体" w:eastAsia="宋体" w:hint="default"/>
                          <w:sz w:val="13"/>
                          <w:szCs w:val="13"/>
                        </w:rPr>
                      </w:r>
                    </w:p>
                    <w:p>
                      <w:pPr>
                        <w:spacing w:before="82"/>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终控制方</w:t>
                      </w:r>
                      <w:r>
                        <w:rPr>
                          <w:rFonts w:ascii="宋体" w:hAnsi="宋体" w:cs="宋体" w:eastAsia="宋体" w:hint="default"/>
                          <w:sz w:val="13"/>
                          <w:szCs w:val="13"/>
                        </w:rPr>
                      </w:r>
                    </w:p>
                  </w:txbxContent>
                </v:textbox>
                <w10:wrap type="none"/>
              </v:shape>
              <v:shape style="position:absolute;left:8978;top:460;width:778;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组织机构代码</w:t>
                      </w:r>
                      <w:r>
                        <w:rPr>
                          <w:rFonts w:ascii="宋体" w:hAnsi="宋体" w:cs="宋体" w:eastAsia="宋体" w:hint="default"/>
                          <w:w w:val="95"/>
                          <w:sz w:val="13"/>
                          <w:szCs w:val="13"/>
                        </w:rPr>
                      </w:r>
                      <w:r>
                        <w:rPr>
                          <w:rFonts w:ascii="宋体" w:hAnsi="宋体" w:cs="宋体" w:eastAsia="宋体" w:hint="default"/>
                          <w:sz w:val="13"/>
                          <w:szCs w:val="13"/>
                        </w:rPr>
                      </w:r>
                    </w:p>
                  </w:txbxContent>
                </v:textbox>
                <w10:wrap type="none"/>
              </v:shape>
              <v:shape style="position:absolute;left:4188;top:661;width:130;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9"/>
                          <w:sz w:val="13"/>
                          <w:szCs w:val="13"/>
                        </w:rPr>
                        <w:t>人</w:t>
                      </w:r>
                      <w:r>
                        <w:rPr>
                          <w:rFonts w:ascii="宋体" w:hAnsi="宋体" w:cs="宋体" w:eastAsia="宋体" w:hint="default"/>
                          <w:sz w:val="13"/>
                          <w:szCs w:val="13"/>
                        </w:rPr>
                      </w:r>
                    </w:p>
                  </w:txbxContent>
                </v:textbox>
                <w10:wrap type="none"/>
              </v:shape>
              <v:shape style="position:absolute;left:4560;top:1072;width:1152;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spacing w:val="-3"/>
                          <w:w w:val="95"/>
                          <w:sz w:val="13"/>
                          <w:szCs w:val="13"/>
                        </w:rPr>
                        <w:t>实业投资开发、建筑</w:t>
                      </w:r>
                      <w:r>
                        <w:rPr>
                          <w:rFonts w:ascii="宋体" w:hAnsi="宋体" w:cs="宋体" w:eastAsia="宋体" w:hint="default"/>
                          <w:spacing w:val="-3"/>
                          <w:sz w:val="13"/>
                          <w:szCs w:val="13"/>
                        </w:rPr>
                      </w:r>
                    </w:p>
                  </w:txbxContent>
                </v:textbox>
                <w10:wrap type="none"/>
              </v:shape>
              <v:shape style="position:absolute;left:2892;top:1271;width:1037;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杭州市西湖区公元</w:t>
                      </w:r>
                      <w:r>
                        <w:rPr>
                          <w:rFonts w:ascii="宋体" w:hAnsi="宋体" w:cs="宋体" w:eastAsia="宋体" w:hint="default"/>
                          <w:sz w:val="13"/>
                          <w:szCs w:val="13"/>
                        </w:rPr>
                      </w:r>
                    </w:p>
                  </w:txbxContent>
                </v:textbox>
                <w10:wrap type="none"/>
              </v:shape>
              <v:shape style="position:absolute;left:10;top:1470;width:2703;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sz w:val="13"/>
                          <w:szCs w:val="13"/>
                        </w:rPr>
                        <w:t>新洲集团有限公司 第一大股东 </w:t>
                      </w:r>
                      <w:r>
                        <w:rPr>
                          <w:rFonts w:ascii="宋体" w:hAnsi="宋体" w:cs="宋体" w:eastAsia="宋体" w:hint="default"/>
                          <w:spacing w:val="35"/>
                          <w:sz w:val="13"/>
                          <w:szCs w:val="13"/>
                        </w:rPr>
                        <w:t> </w:t>
                      </w:r>
                      <w:r>
                        <w:rPr>
                          <w:rFonts w:ascii="宋体" w:hAnsi="宋体" w:cs="宋体" w:eastAsia="宋体" w:hint="default"/>
                          <w:sz w:val="13"/>
                          <w:szCs w:val="13"/>
                        </w:rPr>
                        <w:t>有限责任公司</w:t>
                      </w:r>
                    </w:p>
                  </w:txbxContent>
                </v:textbox>
                <w10:wrap type="none"/>
              </v:shape>
              <v:shape style="position:absolute;left:4058;top:1470;width:2316;height:130" type="#_x0000_t202" filled="false" stroked="false">
                <v:textbox inset="0,0,0,0">
                  <w:txbxContent>
                    <w:p>
                      <w:pPr>
                        <w:tabs>
                          <w:tab w:pos="1927" w:val="left" w:leader="none"/>
                        </w:tabs>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sz w:val="13"/>
                          <w:szCs w:val="13"/>
                        </w:rPr>
                        <w:t>傅建中</w:t>
                      </w:r>
                      <w:r>
                        <w:rPr>
                          <w:rFonts w:ascii="宋体" w:hAnsi="宋体" w:cs="宋体" w:eastAsia="宋体" w:hint="default"/>
                          <w:spacing w:val="26"/>
                          <w:sz w:val="13"/>
                          <w:szCs w:val="13"/>
                        </w:rPr>
                        <w:t> </w:t>
                      </w:r>
                      <w:r>
                        <w:rPr>
                          <w:rFonts w:ascii="宋体" w:hAnsi="宋体" w:cs="宋体" w:eastAsia="宋体" w:hint="default"/>
                          <w:sz w:val="13"/>
                          <w:szCs w:val="13"/>
                        </w:rPr>
                        <w:t>材料、化工原料及产</w:t>
                        <w:tab/>
                      </w:r>
                      <w:r>
                        <w:rPr>
                          <w:rFonts w:ascii="宋体" w:hAnsi="宋体" w:cs="宋体" w:eastAsia="宋体" w:hint="default"/>
                          <w:w w:val="95"/>
                          <w:sz w:val="13"/>
                          <w:szCs w:val="13"/>
                        </w:rPr>
                        <w:t>33,000</w:t>
                      </w:r>
                      <w:r>
                        <w:rPr>
                          <w:rFonts w:ascii="宋体" w:hAnsi="宋体" w:cs="宋体" w:eastAsia="宋体" w:hint="default"/>
                          <w:sz w:val="13"/>
                          <w:szCs w:val="13"/>
                        </w:rPr>
                      </w:r>
                    </w:p>
                  </w:txbxContent>
                </v:textbox>
                <w10:wrap type="none"/>
              </v:shape>
              <v:shape style="position:absolute;left:6864;top:1470;width:324;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w w:val="95"/>
                          <w:sz w:val="13"/>
                        </w:rPr>
                        <w:t>27.58</w:t>
                      </w:r>
                      <w:r>
                        <w:rPr>
                          <w:rFonts w:ascii="宋体"/>
                          <w:sz w:val="13"/>
                        </w:rPr>
                      </w:r>
                    </w:p>
                  </w:txbxContent>
                </v:textbox>
                <w10:wrap type="none"/>
              </v:shape>
              <v:shape style="position:absolute;left:7685;top:1470;width:324;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w w:val="95"/>
                          <w:sz w:val="13"/>
                        </w:rPr>
                        <w:t>27.58</w:t>
                      </w:r>
                      <w:r>
                        <w:rPr>
                          <w:rFonts w:ascii="宋体"/>
                          <w:sz w:val="13"/>
                        </w:rPr>
                      </w:r>
                    </w:p>
                  </w:txbxContent>
                </v:textbox>
                <w10:wrap type="none"/>
              </v:shape>
              <v:shape style="position:absolute;left:8525;top:1470;width:65;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w w:val="99"/>
                          <w:sz w:val="13"/>
                        </w:rPr>
                        <w:t>/</w:t>
                      </w:r>
                      <w:r>
                        <w:rPr>
                          <w:rFonts w:ascii="宋体"/>
                          <w:sz w:val="13"/>
                        </w:rPr>
                      </w:r>
                    </w:p>
                  </w:txbxContent>
                </v:textbox>
                <w10:wrap type="none"/>
              </v:shape>
              <v:shape style="position:absolute;left:9043;top:1470;width:648;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w w:val="95"/>
                          <w:sz w:val="13"/>
                        </w:rPr>
                        <w:t>74774808-4</w:t>
                      </w:r>
                      <w:r>
                        <w:rPr>
                          <w:rFonts w:ascii="宋体"/>
                          <w:sz w:val="13"/>
                        </w:rPr>
                      </w:r>
                    </w:p>
                  </w:txbxContent>
                </v:textbox>
                <w10:wrap type="none"/>
              </v:shape>
              <v:shape style="position:absolute;left:10;top:1669;width:9682;height:1141" type="#_x0000_t202" filled="false" stroked="false">
                <v:textbox inset="0,0,0,0">
                  <w:txbxContent>
                    <w:p>
                      <w:pPr>
                        <w:spacing w:line="130" w:lineRule="exact" w:before="0"/>
                        <w:ind w:left="2947" w:right="0" w:firstLine="0"/>
                        <w:jc w:val="left"/>
                        <w:rPr>
                          <w:rFonts w:ascii="宋体" w:hAnsi="宋体" w:cs="宋体" w:eastAsia="宋体" w:hint="default"/>
                          <w:sz w:val="13"/>
                          <w:szCs w:val="13"/>
                        </w:rPr>
                      </w:pPr>
                      <w:r>
                        <w:rPr>
                          <w:rFonts w:ascii="宋体" w:hAnsi="宋体" w:cs="宋体" w:eastAsia="宋体" w:hint="default"/>
                          <w:sz w:val="13"/>
                          <w:szCs w:val="13"/>
                        </w:rPr>
                        <w:t>大厦南楼</w:t>
                      </w:r>
                      <w:r>
                        <w:rPr>
                          <w:rFonts w:ascii="宋体" w:hAnsi="宋体" w:cs="宋体" w:eastAsia="宋体" w:hint="default"/>
                          <w:spacing w:val="-34"/>
                          <w:sz w:val="13"/>
                          <w:szCs w:val="13"/>
                        </w:rPr>
                        <w:t> </w:t>
                      </w:r>
                      <w:r>
                        <w:rPr>
                          <w:rFonts w:ascii="宋体" w:hAnsi="宋体" w:cs="宋体" w:eastAsia="宋体" w:hint="default"/>
                          <w:sz w:val="13"/>
                          <w:szCs w:val="13"/>
                        </w:rPr>
                        <w:t>303</w:t>
                      </w:r>
                      <w:r>
                        <w:rPr>
                          <w:rFonts w:ascii="宋体" w:hAnsi="宋体" w:cs="宋体" w:eastAsia="宋体" w:hint="default"/>
                          <w:spacing w:val="-34"/>
                          <w:sz w:val="13"/>
                          <w:szCs w:val="13"/>
                        </w:rPr>
                        <w:t> </w:t>
                      </w:r>
                      <w:r>
                        <w:rPr>
                          <w:rFonts w:ascii="宋体" w:hAnsi="宋体" w:cs="宋体" w:eastAsia="宋体" w:hint="default"/>
                          <w:sz w:val="13"/>
                          <w:szCs w:val="13"/>
                        </w:rPr>
                        <w:t>室</w:t>
                      </w:r>
                    </w:p>
                    <w:p>
                      <w:pPr>
                        <w:spacing w:before="31"/>
                        <w:ind w:left="4802" w:right="0" w:firstLine="0"/>
                        <w:jc w:val="left"/>
                        <w:rPr>
                          <w:rFonts w:ascii="宋体" w:hAnsi="宋体" w:cs="宋体" w:eastAsia="宋体" w:hint="default"/>
                          <w:sz w:val="13"/>
                          <w:szCs w:val="13"/>
                        </w:rPr>
                      </w:pPr>
                      <w:r>
                        <w:rPr>
                          <w:rFonts w:ascii="宋体" w:hAnsi="宋体" w:cs="宋体" w:eastAsia="宋体" w:hint="default"/>
                          <w:sz w:val="13"/>
                          <w:szCs w:val="13"/>
                        </w:rPr>
                        <w:t>品的销售等</w:t>
                      </w:r>
                    </w:p>
                    <w:p>
                      <w:pPr>
                        <w:spacing w:line="240" w:lineRule="auto" w:before="0"/>
                        <w:rPr>
                          <w:rFonts w:ascii="宋体" w:hAnsi="宋体" w:cs="宋体" w:eastAsia="宋体" w:hint="default"/>
                          <w:sz w:val="12"/>
                          <w:szCs w:val="12"/>
                        </w:rPr>
                      </w:pPr>
                    </w:p>
                    <w:p>
                      <w:pPr>
                        <w:tabs>
                          <w:tab w:pos="4607" w:val="left" w:leader="none"/>
                        </w:tabs>
                        <w:spacing w:before="83"/>
                        <w:ind w:left="0" w:right="0" w:firstLine="0"/>
                        <w:jc w:val="left"/>
                        <w:rPr>
                          <w:rFonts w:ascii="宋体" w:hAnsi="宋体" w:cs="宋体" w:eastAsia="宋体" w:hint="default"/>
                          <w:sz w:val="13"/>
                          <w:szCs w:val="13"/>
                        </w:rPr>
                      </w:pPr>
                      <w:r>
                        <w:rPr>
                          <w:rFonts w:ascii="宋体" w:hAnsi="宋体" w:cs="宋体" w:eastAsia="宋体" w:hint="default"/>
                          <w:sz w:val="13"/>
                          <w:szCs w:val="13"/>
                        </w:rPr>
                        <w:t>上海白猫（集团）</w:t>
                      </w:r>
                      <w:r>
                        <w:rPr>
                          <w:rFonts w:ascii="宋体" w:hAnsi="宋体" w:cs="宋体" w:eastAsia="宋体" w:hint="default"/>
                          <w:spacing w:val="-32"/>
                          <w:sz w:val="13"/>
                          <w:szCs w:val="13"/>
                        </w:rPr>
                        <w:t> </w:t>
                      </w:r>
                      <w:r>
                        <w:rPr>
                          <w:rFonts w:ascii="宋体" w:hAnsi="宋体" w:cs="宋体" w:eastAsia="宋体" w:hint="default"/>
                          <w:sz w:val="13"/>
                          <w:szCs w:val="13"/>
                        </w:rPr>
                        <w:t>第二大股东</w:t>
                      </w:r>
                      <w:r>
                        <w:rPr>
                          <w:rFonts w:ascii="宋体" w:hAnsi="宋体" w:cs="宋体" w:eastAsia="宋体" w:hint="default"/>
                          <w:spacing w:val="-8"/>
                          <w:sz w:val="13"/>
                          <w:szCs w:val="13"/>
                        </w:rPr>
                        <w:t> </w:t>
                      </w:r>
                      <w:r>
                        <w:rPr>
                          <w:rFonts w:ascii="宋体" w:hAnsi="宋体" w:cs="宋体" w:eastAsia="宋体" w:hint="default"/>
                          <w:sz w:val="13"/>
                          <w:szCs w:val="13"/>
                        </w:rPr>
                        <w:t>有限责任公司（国</w:t>
                      </w:r>
                      <w:r>
                        <w:rPr>
                          <w:rFonts w:ascii="宋体" w:hAnsi="宋体" w:cs="宋体" w:eastAsia="宋体" w:hint="default"/>
                          <w:spacing w:val="-29"/>
                          <w:sz w:val="13"/>
                          <w:szCs w:val="13"/>
                        </w:rPr>
                        <w:t> </w:t>
                      </w:r>
                      <w:r>
                        <w:rPr>
                          <w:rFonts w:ascii="宋体" w:hAnsi="宋体" w:cs="宋体" w:eastAsia="宋体" w:hint="default"/>
                          <w:sz w:val="13"/>
                          <w:szCs w:val="13"/>
                        </w:rPr>
                        <w:t>上海市龙吴路</w:t>
                      </w:r>
                      <w:r>
                        <w:rPr>
                          <w:rFonts w:ascii="宋体" w:hAnsi="宋体" w:cs="宋体" w:eastAsia="宋体" w:hint="default"/>
                          <w:spacing w:val="-32"/>
                          <w:sz w:val="13"/>
                          <w:szCs w:val="13"/>
                        </w:rPr>
                        <w:t> </w:t>
                      </w:r>
                      <w:r>
                        <w:rPr>
                          <w:rFonts w:ascii="宋体" w:hAnsi="宋体" w:cs="宋体" w:eastAsia="宋体" w:hint="default"/>
                          <w:sz w:val="13"/>
                          <w:szCs w:val="13"/>
                        </w:rPr>
                        <w:t>1900</w:t>
                        <w:tab/>
                        <w:t>洗涤剂、日用化学</w:t>
                      </w:r>
                    </w:p>
                    <w:p>
                      <w:pPr>
                        <w:tabs>
                          <w:tab w:pos="5879" w:val="left" w:leader="none"/>
                          <w:tab w:pos="6854" w:val="left" w:leader="none"/>
                          <w:tab w:pos="7675" w:val="left" w:leader="none"/>
                          <w:tab w:pos="8515" w:val="left" w:leader="none"/>
                          <w:tab w:pos="9681" w:val="right" w:leader="none"/>
                        </w:tabs>
                        <w:spacing w:before="29"/>
                        <w:ind w:left="4048" w:right="0" w:firstLine="0"/>
                        <w:jc w:val="left"/>
                        <w:rPr>
                          <w:rFonts w:ascii="宋体" w:hAnsi="宋体" w:cs="宋体" w:eastAsia="宋体" w:hint="default"/>
                          <w:sz w:val="13"/>
                          <w:szCs w:val="13"/>
                        </w:rPr>
                      </w:pPr>
                      <w:r>
                        <w:rPr>
                          <w:rFonts w:ascii="宋体" w:hAnsi="宋体" w:cs="宋体" w:eastAsia="宋体" w:hint="default"/>
                          <w:w w:val="95"/>
                          <w:sz w:val="13"/>
                          <w:szCs w:val="13"/>
                        </w:rPr>
                        <w:t>马立行</w:t>
                        <w:tab/>
                        <w:t>28,491.76</w:t>
                        <w:tab/>
                        <w:t>13.33</w:t>
                        <w:tab/>
                        <w:t>13.33</w:t>
                        <w:tab/>
                      </w:r>
                      <w:r>
                        <w:rPr>
                          <w:rFonts w:ascii="宋体" w:hAnsi="宋体" w:cs="宋体" w:eastAsia="宋体" w:hint="default"/>
                          <w:sz w:val="13"/>
                          <w:szCs w:val="13"/>
                        </w:rPr>
                        <w:t>/</w:t>
                      </w:r>
                      <w:r>
                        <w:rPr>
                          <w:rFonts w:ascii="Times New Roman" w:hAnsi="Times New Roman" w:cs="Times New Roman" w:eastAsia="Times New Roman" w:hint="default"/>
                          <w:sz w:val="13"/>
                          <w:szCs w:val="13"/>
                        </w:rPr>
                        <w:tab/>
                      </w:r>
                      <w:r>
                        <w:rPr>
                          <w:rFonts w:ascii="宋体" w:hAnsi="宋体" w:cs="宋体" w:eastAsia="宋体" w:hint="default"/>
                          <w:sz w:val="13"/>
                          <w:szCs w:val="13"/>
                        </w:rPr>
                        <w:t>13224277-3</w:t>
                      </w:r>
                    </w:p>
                    <w:p>
                      <w:pPr>
                        <w:tabs>
                          <w:tab w:pos="1379" w:val="left" w:leader="none"/>
                          <w:tab w:pos="2054" w:val="left" w:leader="none"/>
                          <w:tab w:pos="3338" w:val="left" w:leader="none"/>
                          <w:tab w:pos="4550" w:val="left" w:leader="none"/>
                        </w:tabs>
                        <w:spacing w:before="29"/>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有限公司</w:t>
                        <w:tab/>
                        <w:t>*</w:t>
                        <w:tab/>
                        <w:t>有独资）</w:t>
                        <w:tab/>
                        <w:t>号</w:t>
                        <w:tab/>
                      </w:r>
                      <w:r>
                        <w:rPr>
                          <w:rFonts w:ascii="宋体" w:hAnsi="宋体" w:cs="宋体" w:eastAsia="宋体" w:hint="default"/>
                          <w:sz w:val="13"/>
                          <w:szCs w:val="13"/>
                        </w:rPr>
                        <w:t>品、百洁布、牙刷等</w:t>
                      </w:r>
                    </w:p>
                  </w:txbxContent>
                </v:textbox>
                <w10:wrap type="none"/>
              </v:shape>
              <v:shape style="position:absolute;left:17;top:3090;width:1037;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上海市徐汇区人民</w:t>
                      </w:r>
                      <w:r>
                        <w:rPr>
                          <w:rFonts w:ascii="宋体" w:hAnsi="宋体" w:cs="宋体" w:eastAsia="宋体" w:hint="default"/>
                          <w:sz w:val="13"/>
                          <w:szCs w:val="13"/>
                        </w:rPr>
                      </w:r>
                    </w:p>
                  </w:txbxContent>
                </v:textbox>
                <w10:wrap type="none"/>
              </v:shape>
              <v:shape style="position:absolute;left:3108;top:3090;width:778;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上海市漕溪北</w:t>
                      </w:r>
                      <w:r>
                        <w:rPr>
                          <w:rFonts w:ascii="宋体" w:hAnsi="宋体" w:cs="宋体" w:eastAsia="宋体" w:hint="default"/>
                          <w:sz w:val="13"/>
                          <w:szCs w:val="13"/>
                        </w:rPr>
                      </w:r>
                    </w:p>
                  </w:txbxContent>
                </v:textbox>
                <w10:wrap type="none"/>
              </v:shape>
              <v:shape style="position:absolute;left:341;top:3491;width:389;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政府**</w:t>
                      </w:r>
                      <w:r>
                        <w:rPr>
                          <w:rFonts w:ascii="宋体" w:hAnsi="宋体" w:cs="宋体" w:eastAsia="宋体" w:hint="default"/>
                          <w:sz w:val="13"/>
                          <w:szCs w:val="13"/>
                        </w:rPr>
                      </w:r>
                    </w:p>
                  </w:txbxContent>
                </v:textbox>
                <w10:wrap type="none"/>
              </v:shape>
              <v:shape style="position:absolute;left:3238;top:3491;width:521;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sz w:val="13"/>
                          <w:szCs w:val="13"/>
                        </w:rPr>
                        <w:t>路</w:t>
                      </w:r>
                      <w:r>
                        <w:rPr>
                          <w:rFonts w:ascii="宋体" w:hAnsi="宋体" w:cs="宋体" w:eastAsia="宋体" w:hint="default"/>
                          <w:spacing w:val="-33"/>
                          <w:sz w:val="13"/>
                          <w:szCs w:val="13"/>
                        </w:rPr>
                        <w:t> </w:t>
                      </w:r>
                      <w:r>
                        <w:rPr>
                          <w:rFonts w:ascii="宋体" w:hAnsi="宋体" w:cs="宋体" w:eastAsia="宋体" w:hint="default"/>
                          <w:sz w:val="13"/>
                          <w:szCs w:val="13"/>
                        </w:rPr>
                        <w:t>336</w:t>
                      </w:r>
                      <w:r>
                        <w:rPr>
                          <w:rFonts w:ascii="宋体" w:hAnsi="宋体" w:cs="宋体" w:eastAsia="宋体" w:hint="default"/>
                          <w:spacing w:val="-33"/>
                          <w:sz w:val="13"/>
                          <w:szCs w:val="13"/>
                        </w:rPr>
                        <w:t> </w:t>
                      </w:r>
                      <w:r>
                        <w:rPr>
                          <w:rFonts w:ascii="宋体" w:hAnsi="宋体" w:cs="宋体" w:eastAsia="宋体" w:hint="default"/>
                          <w:sz w:val="13"/>
                          <w:szCs w:val="13"/>
                        </w:rPr>
                        <w:t>号</w:t>
                      </w:r>
                    </w:p>
                  </w:txbxContent>
                </v:textbox>
                <w10:wrap type="none"/>
              </v:shape>
            </v:group>
          </v:group>
        </w:pict>
      </w:r>
      <w:r>
        <w:rPr>
          <w:rFonts w:ascii="宋体" w:hAnsi="宋体" w:cs="宋体" w:eastAsia="宋体" w:hint="default"/>
          <w:position w:val="-72"/>
          <w:sz w:val="20"/>
          <w:szCs w:val="20"/>
        </w:rPr>
      </w:r>
    </w:p>
    <w:p>
      <w:pPr>
        <w:pStyle w:val="BodyText"/>
        <w:spacing w:line="240" w:lineRule="auto" w:before="88"/>
        <w:ind w:left="900" w:right="0"/>
        <w:jc w:val="left"/>
      </w:pPr>
      <w:r>
        <w:rPr/>
        <w:t>*：截至</w:t>
      </w:r>
      <w:r>
        <w:rPr>
          <w:spacing w:val="-54"/>
        </w:rPr>
        <w:t> </w:t>
      </w:r>
      <w:r>
        <w:rPr/>
        <w:t>2008</w:t>
      </w:r>
      <w:r>
        <w:rPr>
          <w:spacing w:val="-56"/>
        </w:rPr>
        <w:t> </w:t>
      </w:r>
      <w:r>
        <w:rPr/>
        <w:t>年</w:t>
      </w:r>
      <w:r>
        <w:rPr>
          <w:spacing w:val="-54"/>
        </w:rPr>
        <w:t> </w:t>
      </w:r>
      <w:r>
        <w:rPr/>
        <w:t>12</w:t>
      </w:r>
      <w:r>
        <w:rPr>
          <w:spacing w:val="-56"/>
        </w:rPr>
        <w:t> </w:t>
      </w:r>
      <w:r>
        <w:rPr/>
        <w:t>月</w:t>
      </w:r>
      <w:r>
        <w:rPr>
          <w:spacing w:val="-54"/>
        </w:rPr>
        <w:t> </w:t>
      </w:r>
      <w:r>
        <w:rPr/>
        <w:t>31</w:t>
      </w:r>
      <w:r>
        <w:rPr>
          <w:spacing w:val="-56"/>
        </w:rPr>
        <w:t> </w:t>
      </w:r>
      <w:r>
        <w:rPr/>
        <w:t>日止，上海白猫（集团）有限公司持有公司的股权比例为</w:t>
      </w:r>
      <w:r>
        <w:rPr>
          <w:spacing w:val="-54"/>
        </w:rPr>
        <w:t> </w:t>
      </w:r>
      <w:r>
        <w:rPr/>
        <w:t>13.33％，为</w:t>
      </w:r>
    </w:p>
    <w:p>
      <w:pPr>
        <w:pStyle w:val="BodyText"/>
        <w:spacing w:line="240" w:lineRule="auto" w:before="126"/>
        <w:ind w:left="480" w:right="0"/>
        <w:jc w:val="left"/>
      </w:pPr>
      <w:r>
        <w:rPr/>
        <w:t>公司的第二大股东，但公司的</w:t>
      </w:r>
      <w:r>
        <w:rPr>
          <w:spacing w:val="-54"/>
        </w:rPr>
        <w:t> </w:t>
      </w:r>
      <w:r>
        <w:rPr/>
        <w:t>9</w:t>
      </w:r>
      <w:r>
        <w:rPr>
          <w:spacing w:val="-56"/>
        </w:rPr>
        <w:t> </w:t>
      </w:r>
      <w:r>
        <w:rPr/>
        <w:t>名董事中除</w:t>
      </w:r>
      <w:r>
        <w:rPr>
          <w:spacing w:val="-54"/>
        </w:rPr>
        <w:t> </w:t>
      </w:r>
      <w:r>
        <w:rPr/>
        <w:t>3</w:t>
      </w:r>
      <w:r>
        <w:rPr>
          <w:spacing w:val="-56"/>
        </w:rPr>
        <w:t> </w:t>
      </w:r>
      <w:r>
        <w:rPr/>
        <w:t>名独立董事外，其余</w:t>
      </w:r>
      <w:r>
        <w:rPr>
          <w:spacing w:val="-54"/>
        </w:rPr>
        <w:t> </w:t>
      </w:r>
      <w:r>
        <w:rPr/>
        <w:t>6</w:t>
      </w:r>
      <w:r>
        <w:rPr>
          <w:spacing w:val="-54"/>
        </w:rPr>
        <w:t> </w:t>
      </w:r>
      <w:r>
        <w:rPr/>
        <w:t>名董事中有</w:t>
      </w:r>
      <w:r>
        <w:rPr>
          <w:spacing w:val="-54"/>
        </w:rPr>
        <w:t> </w:t>
      </w:r>
      <w:r>
        <w:rPr/>
        <w:t>2</w:t>
      </w:r>
      <w:r>
        <w:rPr>
          <w:spacing w:val="-56"/>
        </w:rPr>
        <w:t> </w:t>
      </w:r>
      <w:r>
        <w:rPr/>
        <w:t>名董事由上海白猫</w:t>
      </w:r>
    </w:p>
    <w:p>
      <w:pPr>
        <w:pStyle w:val="BodyText"/>
        <w:spacing w:line="240" w:lineRule="auto" w:before="123"/>
        <w:ind w:left="480" w:right="0"/>
        <w:jc w:val="left"/>
      </w:pPr>
      <w:r>
        <w:rPr/>
        <w:t>（集团）有限公司推荐。</w:t>
      </w:r>
    </w:p>
    <w:p>
      <w:pPr>
        <w:pStyle w:val="BodyText"/>
        <w:spacing w:line="348" w:lineRule="auto" w:before="126"/>
        <w:ind w:left="480" w:right="432" w:firstLine="420"/>
        <w:jc w:val="both"/>
      </w:pPr>
      <w:r>
        <w:rPr>
          <w:spacing w:val="-3"/>
        </w:rPr>
        <w:t>**：2007</w:t>
      </w:r>
      <w:r>
        <w:rPr>
          <w:spacing w:val="-47"/>
        </w:rPr>
        <w:t> </w:t>
      </w:r>
      <w:r>
        <w:rPr/>
        <w:t>年</w:t>
      </w:r>
      <w:r>
        <w:rPr>
          <w:spacing w:val="-45"/>
        </w:rPr>
        <w:t> </w:t>
      </w:r>
      <w:r>
        <w:rPr/>
        <w:t>7</w:t>
      </w:r>
      <w:r>
        <w:rPr>
          <w:spacing w:val="-47"/>
        </w:rPr>
        <w:t> </w:t>
      </w:r>
      <w:r>
        <w:rPr/>
        <w:t>月</w:t>
      </w:r>
      <w:r>
        <w:rPr>
          <w:spacing w:val="-45"/>
        </w:rPr>
        <w:t> </w:t>
      </w:r>
      <w:r>
        <w:rPr/>
        <w:t>27</w:t>
      </w:r>
      <w:r>
        <w:rPr>
          <w:spacing w:val="-45"/>
        </w:rPr>
        <w:t> </w:t>
      </w:r>
      <w:r>
        <w:rPr>
          <w:spacing w:val="-4"/>
        </w:rPr>
        <w:t>日，根据沪国资委产（2007）469</w:t>
      </w:r>
      <w:r>
        <w:rPr>
          <w:spacing w:val="-47"/>
        </w:rPr>
        <w:t> </w:t>
      </w:r>
      <w:r>
        <w:rPr>
          <w:spacing w:val="-4"/>
        </w:rPr>
        <w:t>号《关于无偿划转上海白猫（集团）有限公</w:t>
      </w:r>
      <w:r>
        <w:rPr>
          <w:w w:val="100"/>
        </w:rPr>
        <w:t> </w:t>
      </w:r>
      <w:r>
        <w:rPr>
          <w:spacing w:val="-2"/>
        </w:rPr>
        <w:t>司国有权益的复函》，上海市国有资产监督管理委员会同意上海电气（集团）总公司将下属的上海白</w:t>
      </w:r>
      <w:r>
        <w:rPr>
          <w:spacing w:val="-31"/>
        </w:rPr>
        <w:t> </w:t>
      </w:r>
      <w:r>
        <w:rPr>
          <w:spacing w:val="-31"/>
        </w:rPr>
      </w:r>
      <w:r>
        <w:rPr/>
        <w:t>猫（集团）有限公司及所属的</w:t>
      </w:r>
      <w:r>
        <w:rPr>
          <w:spacing w:val="-58"/>
        </w:rPr>
        <w:t> </w:t>
      </w:r>
      <w:r>
        <w:rPr/>
        <w:t>15</w:t>
      </w:r>
      <w:r>
        <w:rPr>
          <w:spacing w:val="-58"/>
        </w:rPr>
        <w:t> </w:t>
      </w:r>
      <w:r>
        <w:rPr/>
        <w:t>家企业无偿划转至上海市徐汇区人民政府。</w:t>
      </w:r>
    </w:p>
    <w:p>
      <w:pPr>
        <w:pStyle w:val="BodyText"/>
        <w:spacing w:line="240" w:lineRule="auto" w:before="156"/>
        <w:ind w:left="586" w:right="0"/>
        <w:jc w:val="left"/>
      </w:pPr>
      <w:r>
        <w:rPr/>
        <w:t>2、本公司的子公司情况：</w:t>
      </w:r>
    </w:p>
    <w:p>
      <w:pPr>
        <w:spacing w:before="137"/>
        <w:ind w:left="0" w:right="1442" w:firstLine="0"/>
        <w:jc w:val="right"/>
        <w:rPr>
          <w:rFonts w:ascii="宋体" w:hAnsi="宋体" w:cs="宋体" w:eastAsia="宋体" w:hint="default"/>
          <w:sz w:val="18"/>
          <w:szCs w:val="18"/>
        </w:rPr>
      </w:pPr>
      <w:r>
        <w:rPr>
          <w:rFonts w:ascii="宋体" w:hAnsi="宋体" w:cs="宋体" w:eastAsia="宋体" w:hint="default"/>
          <w:spacing w:val="-1"/>
          <w:sz w:val="18"/>
          <w:szCs w:val="18"/>
        </w:rPr>
        <w:t>（金额单位：万元）</w:t>
      </w:r>
    </w:p>
    <w:p>
      <w:pPr>
        <w:tabs>
          <w:tab w:pos="1308" w:val="left" w:leader="none"/>
          <w:tab w:pos="2225" w:val="left" w:leader="none"/>
          <w:tab w:pos="3394" w:val="left" w:leader="none"/>
          <w:tab w:pos="4291" w:val="left" w:leader="none"/>
          <w:tab w:pos="5527" w:val="left" w:leader="none"/>
          <w:tab w:pos="6615" w:val="left" w:leader="none"/>
          <w:tab w:pos="8895" w:val="left" w:leader="none"/>
        </w:tabs>
        <w:spacing w:before="120"/>
        <w:ind w:left="312"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子公司名称</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子公司类型</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企业类型</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注册地</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法定代表人</w:t>
      </w:r>
      <w:r>
        <w:rPr>
          <w:rFonts w:ascii="宋体" w:hAnsi="宋体" w:cs="宋体" w:eastAsia="宋体" w:hint="default"/>
          <w:w w:val="95"/>
          <w:sz w:val="13"/>
          <w:szCs w:val="13"/>
        </w:rPr>
        <w:tab/>
      </w:r>
      <w:r>
        <w:rPr>
          <w:rFonts w:ascii="宋体" w:hAnsi="宋体" w:cs="宋体" w:eastAsia="宋体" w:hint="default"/>
          <w:w w:val="95"/>
          <w:sz w:val="13"/>
          <w:szCs w:val="13"/>
          <w:u w:val="single" w:color="000000"/>
        </w:rPr>
        <w:t>业务性质</w:t>
      </w:r>
      <w:r>
        <w:rPr>
          <w:rFonts w:ascii="宋体" w:hAnsi="宋体" w:cs="宋体" w:eastAsia="宋体" w:hint="default"/>
          <w:w w:val="95"/>
          <w:sz w:val="13"/>
          <w:szCs w:val="13"/>
        </w:rPr>
        <w:tab/>
      </w:r>
      <w:r>
        <w:rPr>
          <w:rFonts w:ascii="宋体" w:hAnsi="宋体" w:cs="宋体" w:eastAsia="宋体" w:hint="default"/>
          <w:sz w:val="13"/>
          <w:szCs w:val="13"/>
          <w:u w:val="single" w:color="000000"/>
        </w:rPr>
        <w:t>注册资本（万持股比例</w:t>
      </w:r>
      <w:r>
        <w:rPr>
          <w:rFonts w:ascii="宋体" w:hAnsi="宋体" w:cs="宋体" w:eastAsia="宋体" w:hint="default"/>
          <w:spacing w:val="-23"/>
          <w:sz w:val="13"/>
          <w:szCs w:val="13"/>
          <w:u w:val="single" w:color="000000"/>
        </w:rPr>
        <w:t> </w:t>
      </w:r>
      <w:r>
        <w:rPr>
          <w:rFonts w:ascii="宋体" w:hAnsi="宋体" w:cs="宋体" w:eastAsia="宋体" w:hint="default"/>
          <w:sz w:val="13"/>
          <w:szCs w:val="13"/>
          <w:u w:val="single" w:color="000000"/>
        </w:rPr>
        <w:t>表决权比例</w:t>
      </w:r>
      <w:r>
        <w:rPr>
          <w:rFonts w:ascii="宋体" w:hAnsi="宋体" w:cs="宋体" w:eastAsia="宋体" w:hint="default"/>
          <w:sz w:val="13"/>
          <w:szCs w:val="13"/>
        </w:rPr>
        <w:tab/>
      </w:r>
      <w:r>
        <w:rPr>
          <w:rFonts w:ascii="宋体" w:hAnsi="宋体" w:cs="宋体" w:eastAsia="宋体" w:hint="default"/>
          <w:sz w:val="13"/>
          <w:szCs w:val="13"/>
          <w:u w:val="single" w:color="000000"/>
        </w:rPr>
        <w:t>组织机构代码</w:t>
      </w:r>
      <w:r>
        <w:rPr>
          <w:rFonts w:ascii="宋体" w:hAnsi="宋体" w:cs="宋体" w:eastAsia="宋体" w:hint="default"/>
          <w:sz w:val="13"/>
          <w:szCs w:val="13"/>
        </w:rPr>
      </w:r>
    </w:p>
    <w:p>
      <w:pPr>
        <w:spacing w:before="84"/>
        <w:ind w:left="0" w:right="3024" w:firstLine="0"/>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元）</w:t>
      </w:r>
      <w:r>
        <w:rPr>
          <w:rFonts w:ascii="宋体" w:hAnsi="宋体" w:cs="宋体" w:eastAsia="宋体" w:hint="default"/>
          <w:w w:val="95"/>
          <w:sz w:val="13"/>
          <w:szCs w:val="13"/>
        </w:rPr>
      </w:r>
      <w:r>
        <w:rPr>
          <w:rFonts w:ascii="宋体" w:hAnsi="宋体" w:cs="宋体" w:eastAsia="宋体" w:hint="default"/>
          <w:sz w:val="13"/>
          <w:szCs w:val="13"/>
        </w:rPr>
      </w:r>
    </w:p>
    <w:p>
      <w:pPr>
        <w:spacing w:after="0"/>
        <w:jc w:val="right"/>
        <w:rPr>
          <w:rFonts w:ascii="宋体" w:hAnsi="宋体" w:cs="宋体" w:eastAsia="宋体" w:hint="default"/>
          <w:sz w:val="13"/>
          <w:szCs w:val="13"/>
        </w:rPr>
        <w:sectPr>
          <w:pgSz w:w="11900" w:h="16840"/>
          <w:pgMar w:header="970" w:footer="974" w:top="1160" w:bottom="1160" w:left="880" w:right="860"/>
        </w:sectPr>
      </w:pPr>
    </w:p>
    <w:p>
      <w:pPr>
        <w:spacing w:line="240" w:lineRule="auto" w:before="0"/>
        <w:rPr>
          <w:rFonts w:ascii="宋体" w:hAnsi="宋体" w:cs="宋体" w:eastAsia="宋体" w:hint="default"/>
          <w:sz w:val="12"/>
          <w:szCs w:val="12"/>
        </w:rPr>
      </w:pPr>
    </w:p>
    <w:p>
      <w:pPr>
        <w:spacing w:line="240" w:lineRule="auto" w:before="11"/>
        <w:rPr>
          <w:rFonts w:ascii="宋体" w:hAnsi="宋体" w:cs="宋体" w:eastAsia="宋体" w:hint="default"/>
          <w:sz w:val="11"/>
          <w:szCs w:val="11"/>
        </w:rPr>
      </w:pPr>
    </w:p>
    <w:p>
      <w:pPr>
        <w:spacing w:line="566" w:lineRule="auto" w:before="0"/>
        <w:ind w:left="120" w:right="4" w:firstLine="0"/>
        <w:jc w:val="center"/>
        <w:rPr>
          <w:rFonts w:ascii="宋体" w:hAnsi="宋体" w:cs="宋体" w:eastAsia="宋体" w:hint="default"/>
          <w:sz w:val="13"/>
          <w:szCs w:val="13"/>
        </w:rPr>
      </w:pPr>
      <w:r>
        <w:rPr>
          <w:rFonts w:ascii="宋体" w:hAnsi="宋体" w:cs="宋体" w:eastAsia="宋体" w:hint="default"/>
          <w:w w:val="95"/>
          <w:sz w:val="13"/>
          <w:szCs w:val="13"/>
        </w:rPr>
        <w:t>上海申康清洁用品</w:t>
      </w:r>
      <w:r>
        <w:rPr>
          <w:rFonts w:ascii="宋体" w:hAnsi="宋体" w:cs="宋体" w:eastAsia="宋体" w:hint="default"/>
          <w:spacing w:val="-14"/>
          <w:w w:val="95"/>
          <w:sz w:val="13"/>
          <w:szCs w:val="13"/>
        </w:rPr>
        <w:t> </w:t>
      </w:r>
      <w:r>
        <w:rPr>
          <w:rFonts w:ascii="宋体" w:hAnsi="宋体" w:cs="宋体" w:eastAsia="宋体" w:hint="default"/>
          <w:sz w:val="13"/>
          <w:szCs w:val="13"/>
        </w:rPr>
        <w:t>有限公司</w:t>
      </w:r>
    </w:p>
    <w:p>
      <w:pPr>
        <w:spacing w:line="240" w:lineRule="auto" w:before="0"/>
        <w:rPr>
          <w:rFonts w:ascii="宋体" w:hAnsi="宋体" w:cs="宋体" w:eastAsia="宋体" w:hint="default"/>
          <w:sz w:val="12"/>
          <w:szCs w:val="12"/>
        </w:rPr>
      </w:pPr>
    </w:p>
    <w:p>
      <w:pPr>
        <w:spacing w:before="93"/>
        <w:ind w:left="120" w:right="4" w:firstLine="0"/>
        <w:jc w:val="center"/>
        <w:rPr>
          <w:rFonts w:ascii="宋体" w:hAnsi="宋体" w:cs="宋体" w:eastAsia="宋体" w:hint="default"/>
          <w:sz w:val="13"/>
          <w:szCs w:val="13"/>
        </w:rPr>
      </w:pPr>
      <w:r>
        <w:rPr>
          <w:rFonts w:ascii="宋体" w:hAnsi="宋体" w:cs="宋体" w:eastAsia="宋体" w:hint="default"/>
          <w:w w:val="95"/>
          <w:sz w:val="13"/>
          <w:szCs w:val="13"/>
        </w:rPr>
        <w:t>上海美加净口腔护</w:t>
      </w:r>
      <w:r>
        <w:rPr>
          <w:rFonts w:ascii="宋体" w:hAnsi="宋体" w:cs="宋体" w:eastAsia="宋体" w:hint="default"/>
          <w:sz w:val="13"/>
          <w:szCs w:val="13"/>
        </w:rPr>
      </w:r>
    </w:p>
    <w:p>
      <w:pPr>
        <w:tabs>
          <w:tab w:pos="867" w:val="left" w:leader="none"/>
        </w:tabs>
        <w:spacing w:before="82"/>
        <w:ind w:left="15" w:right="0" w:firstLine="0"/>
        <w:jc w:val="left"/>
        <w:rPr>
          <w:rFonts w:ascii="宋体" w:hAnsi="宋体" w:cs="宋体" w:eastAsia="宋体" w:hint="default"/>
          <w:sz w:val="13"/>
          <w:szCs w:val="13"/>
        </w:rPr>
      </w:pPr>
      <w:r>
        <w:rPr>
          <w:w w:val="95"/>
        </w:rPr>
        <w:br w:type="column"/>
      </w:r>
      <w:r>
        <w:rPr>
          <w:rFonts w:ascii="宋体" w:hAnsi="宋体" w:cs="宋体" w:eastAsia="宋体" w:hint="default"/>
          <w:w w:val="95"/>
          <w:sz w:val="13"/>
          <w:szCs w:val="13"/>
        </w:rPr>
        <w:t>控股子公司</w:t>
        <w:tab/>
        <w:t>有限责任公司</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1"/>
        <w:rPr>
          <w:rFonts w:ascii="宋体" w:hAnsi="宋体" w:cs="宋体" w:eastAsia="宋体" w:hint="default"/>
          <w:sz w:val="12"/>
          <w:szCs w:val="12"/>
        </w:rPr>
      </w:pPr>
    </w:p>
    <w:p>
      <w:pPr>
        <w:tabs>
          <w:tab w:pos="867" w:val="left" w:leader="none"/>
        </w:tabs>
        <w:spacing w:before="0"/>
        <w:ind w:left="15" w:right="0" w:firstLine="0"/>
        <w:jc w:val="left"/>
        <w:rPr>
          <w:rFonts w:ascii="宋体" w:hAnsi="宋体" w:cs="宋体" w:eastAsia="宋体" w:hint="default"/>
          <w:sz w:val="13"/>
          <w:szCs w:val="13"/>
        </w:rPr>
      </w:pPr>
      <w:r>
        <w:rPr>
          <w:rFonts w:ascii="宋体" w:hAnsi="宋体" w:cs="宋体" w:eastAsia="宋体" w:hint="default"/>
          <w:w w:val="95"/>
          <w:sz w:val="13"/>
          <w:szCs w:val="13"/>
        </w:rPr>
        <w:t>控股子公司</w:t>
        <w:tab/>
        <w:t>有限责任公司</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11"/>
        <w:rPr>
          <w:rFonts w:ascii="宋体" w:hAnsi="宋体" w:cs="宋体" w:eastAsia="宋体" w:hint="default"/>
          <w:sz w:val="11"/>
          <w:szCs w:val="11"/>
        </w:rPr>
      </w:pPr>
    </w:p>
    <w:p>
      <w:pPr>
        <w:spacing w:line="566" w:lineRule="auto" w:before="0"/>
        <w:ind w:left="135" w:right="72" w:firstLine="0"/>
        <w:jc w:val="center"/>
        <w:rPr>
          <w:rFonts w:ascii="宋体" w:hAnsi="宋体" w:cs="宋体" w:eastAsia="宋体" w:hint="default"/>
          <w:sz w:val="13"/>
          <w:szCs w:val="13"/>
        </w:rPr>
      </w:pPr>
      <w:r>
        <w:rPr>
          <w:rFonts w:ascii="宋体" w:hAnsi="宋体" w:cs="宋体" w:eastAsia="宋体" w:hint="default"/>
          <w:w w:val="95"/>
          <w:sz w:val="13"/>
          <w:szCs w:val="13"/>
        </w:rPr>
        <w:t>上海市静安区常德路</w:t>
      </w:r>
      <w:r>
        <w:rPr>
          <w:rFonts w:ascii="宋体" w:hAnsi="宋体" w:cs="宋体" w:eastAsia="宋体" w:hint="default"/>
          <w:spacing w:val="-9"/>
          <w:w w:val="95"/>
          <w:sz w:val="13"/>
          <w:szCs w:val="13"/>
        </w:rPr>
        <w:t> </w:t>
      </w:r>
      <w:r>
        <w:rPr>
          <w:rFonts w:ascii="宋体" w:hAnsi="宋体" w:cs="宋体" w:eastAsia="宋体" w:hint="default"/>
          <w:spacing w:val="-9"/>
          <w:w w:val="95"/>
          <w:sz w:val="13"/>
          <w:szCs w:val="13"/>
        </w:rPr>
      </w:r>
      <w:r>
        <w:rPr>
          <w:rFonts w:ascii="宋体" w:hAnsi="宋体" w:cs="宋体" w:eastAsia="宋体" w:hint="default"/>
          <w:sz w:val="13"/>
          <w:szCs w:val="13"/>
        </w:rPr>
        <w:t>774</w:t>
      </w:r>
      <w:r>
        <w:rPr>
          <w:rFonts w:ascii="宋体" w:hAnsi="宋体" w:cs="宋体" w:eastAsia="宋体" w:hint="default"/>
          <w:spacing w:val="-34"/>
          <w:sz w:val="13"/>
          <w:szCs w:val="13"/>
        </w:rPr>
        <w:t> </w:t>
      </w:r>
      <w:r>
        <w:rPr>
          <w:rFonts w:ascii="宋体" w:hAnsi="宋体" w:cs="宋体" w:eastAsia="宋体" w:hint="default"/>
          <w:sz w:val="13"/>
          <w:szCs w:val="13"/>
        </w:rPr>
        <w:t>号</w:t>
      </w:r>
    </w:p>
    <w:p>
      <w:pPr>
        <w:spacing w:before="51"/>
        <w:ind w:left="72" w:right="12" w:firstLine="0"/>
        <w:jc w:val="center"/>
        <w:rPr>
          <w:rFonts w:ascii="宋体" w:hAnsi="宋体" w:cs="宋体" w:eastAsia="宋体" w:hint="default"/>
          <w:sz w:val="13"/>
          <w:szCs w:val="13"/>
        </w:rPr>
      </w:pPr>
      <w:r>
        <w:rPr>
          <w:rFonts w:ascii="宋体" w:hAnsi="宋体" w:cs="宋体" w:eastAsia="宋体" w:hint="default"/>
          <w:w w:val="95"/>
          <w:sz w:val="13"/>
          <w:szCs w:val="13"/>
        </w:rPr>
        <w:t>上海市静安区延安西路</w:t>
      </w:r>
      <w:r>
        <w:rPr>
          <w:rFonts w:ascii="宋体" w:hAnsi="宋体" w:cs="宋体" w:eastAsia="宋体" w:hint="default"/>
          <w:sz w:val="13"/>
          <w:szCs w:val="13"/>
        </w:rPr>
      </w:r>
    </w:p>
    <w:p>
      <w:pPr>
        <w:spacing w:line="240" w:lineRule="auto" w:before="8"/>
        <w:rPr>
          <w:rFonts w:ascii="宋体" w:hAnsi="宋体" w:cs="宋体" w:eastAsia="宋体" w:hint="default"/>
          <w:sz w:val="17"/>
          <w:szCs w:val="17"/>
        </w:rPr>
      </w:pPr>
    </w:p>
    <w:p>
      <w:pPr>
        <w:spacing w:before="0"/>
        <w:ind w:left="135" w:right="70" w:firstLine="0"/>
        <w:jc w:val="center"/>
        <w:rPr>
          <w:rFonts w:ascii="宋体" w:hAnsi="宋体" w:cs="宋体" w:eastAsia="宋体" w:hint="default"/>
          <w:sz w:val="13"/>
          <w:szCs w:val="13"/>
        </w:rPr>
      </w:pPr>
      <w:r>
        <w:rPr>
          <w:rFonts w:ascii="宋体" w:hAnsi="宋体" w:cs="宋体" w:eastAsia="宋体" w:hint="default"/>
          <w:sz w:val="13"/>
          <w:szCs w:val="13"/>
        </w:rPr>
        <w:t>129</w:t>
      </w:r>
      <w:r>
        <w:rPr>
          <w:rFonts w:ascii="宋体" w:hAnsi="宋体" w:cs="宋体" w:eastAsia="宋体" w:hint="default"/>
          <w:spacing w:val="-34"/>
          <w:sz w:val="13"/>
          <w:szCs w:val="13"/>
        </w:rPr>
        <w:t> </w:t>
      </w:r>
      <w:r>
        <w:rPr>
          <w:rFonts w:ascii="宋体" w:hAnsi="宋体" w:cs="宋体" w:eastAsia="宋体" w:hint="default"/>
          <w:sz w:val="13"/>
          <w:szCs w:val="13"/>
        </w:rPr>
        <w:t>号</w:t>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11"/>
        <w:rPr>
          <w:rFonts w:ascii="宋体" w:hAnsi="宋体" w:cs="宋体" w:eastAsia="宋体" w:hint="default"/>
          <w:sz w:val="11"/>
          <w:szCs w:val="11"/>
        </w:rPr>
      </w:pPr>
    </w:p>
    <w:p>
      <w:pPr>
        <w:spacing w:before="0"/>
        <w:ind w:left="595" w:right="0" w:firstLine="0"/>
        <w:jc w:val="center"/>
        <w:rPr>
          <w:rFonts w:ascii="宋体" w:hAnsi="宋体" w:cs="宋体" w:eastAsia="宋体" w:hint="default"/>
          <w:sz w:val="13"/>
          <w:szCs w:val="13"/>
        </w:rPr>
      </w:pPr>
      <w:r>
        <w:rPr>
          <w:rFonts w:ascii="宋体" w:hAnsi="宋体" w:cs="宋体" w:eastAsia="宋体" w:hint="default"/>
          <w:spacing w:val="-4"/>
          <w:sz w:val="13"/>
          <w:szCs w:val="13"/>
        </w:rPr>
        <w:t>牙膏、牙刷、假牙清洁剂等口</w:t>
      </w:r>
    </w:p>
    <w:p>
      <w:pPr>
        <w:spacing w:before="29"/>
        <w:ind w:left="116" w:right="0" w:firstLine="0"/>
        <w:jc w:val="left"/>
        <w:rPr>
          <w:rFonts w:ascii="宋体" w:hAnsi="宋体" w:cs="宋体" w:eastAsia="宋体" w:hint="default"/>
          <w:sz w:val="13"/>
          <w:szCs w:val="13"/>
        </w:rPr>
      </w:pPr>
      <w:r>
        <w:rPr>
          <w:rFonts w:ascii="宋体" w:hAnsi="宋体" w:cs="宋体" w:eastAsia="宋体" w:hint="default"/>
          <w:sz w:val="13"/>
          <w:szCs w:val="13"/>
        </w:rPr>
        <w:t>黄海</w:t>
      </w:r>
    </w:p>
    <w:p>
      <w:pPr>
        <w:spacing w:before="31"/>
        <w:ind w:left="595" w:right="0" w:firstLine="0"/>
        <w:jc w:val="center"/>
        <w:rPr>
          <w:rFonts w:ascii="宋体" w:hAnsi="宋体" w:cs="宋体" w:eastAsia="宋体" w:hint="default"/>
          <w:sz w:val="13"/>
          <w:szCs w:val="13"/>
        </w:rPr>
      </w:pPr>
      <w:r>
        <w:rPr>
          <w:rFonts w:ascii="宋体" w:hAnsi="宋体" w:cs="宋体" w:eastAsia="宋体" w:hint="default"/>
          <w:sz w:val="13"/>
          <w:szCs w:val="13"/>
        </w:rPr>
        <w:t>腔卫生用品</w:t>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9"/>
        <w:rPr>
          <w:rFonts w:ascii="宋体" w:hAnsi="宋体" w:cs="宋体" w:eastAsia="宋体" w:hint="default"/>
          <w:sz w:val="8"/>
          <w:szCs w:val="8"/>
        </w:rPr>
      </w:pPr>
    </w:p>
    <w:p>
      <w:pPr>
        <w:spacing w:before="0"/>
        <w:ind w:left="595" w:right="0" w:firstLine="0"/>
        <w:jc w:val="center"/>
        <w:rPr>
          <w:rFonts w:ascii="宋体" w:hAnsi="宋体" w:cs="宋体" w:eastAsia="宋体" w:hint="default"/>
          <w:sz w:val="13"/>
          <w:szCs w:val="13"/>
        </w:rPr>
      </w:pPr>
      <w:r>
        <w:rPr>
          <w:rFonts w:ascii="宋体" w:hAnsi="宋体" w:cs="宋体" w:eastAsia="宋体" w:hint="default"/>
          <w:spacing w:val="-4"/>
          <w:sz w:val="13"/>
          <w:szCs w:val="13"/>
        </w:rPr>
        <w:t>口腔科、医学影像科（以上限</w:t>
      </w:r>
    </w:p>
    <w:p>
      <w:pPr>
        <w:spacing w:before="29"/>
        <w:ind w:left="116" w:right="0" w:firstLine="0"/>
        <w:jc w:val="left"/>
        <w:rPr>
          <w:rFonts w:ascii="宋体" w:hAnsi="宋体" w:cs="宋体" w:eastAsia="宋体" w:hint="default"/>
          <w:sz w:val="13"/>
          <w:szCs w:val="13"/>
        </w:rPr>
      </w:pPr>
      <w:r>
        <w:rPr>
          <w:rFonts w:ascii="宋体" w:hAnsi="宋体" w:cs="宋体" w:eastAsia="宋体" w:hint="default"/>
          <w:sz w:val="13"/>
          <w:szCs w:val="13"/>
        </w:rPr>
        <w:t>黄海</w:t>
      </w:r>
    </w:p>
    <w:p>
      <w:pPr>
        <w:tabs>
          <w:tab w:pos="759" w:val="left" w:leader="none"/>
          <w:tab w:pos="1279" w:val="left" w:leader="none"/>
          <w:tab w:pos="1999" w:val="left" w:leader="none"/>
        </w:tabs>
        <w:spacing w:before="82"/>
        <w:ind w:left="-38" w:right="0" w:firstLine="0"/>
        <w:jc w:val="left"/>
        <w:rPr>
          <w:rFonts w:ascii="宋体" w:hAnsi="宋体" w:cs="宋体" w:eastAsia="宋体" w:hint="default"/>
          <w:sz w:val="13"/>
          <w:szCs w:val="13"/>
        </w:rPr>
      </w:pPr>
      <w:r>
        <w:rPr>
          <w:w w:val="95"/>
        </w:rPr>
        <w:br w:type="column"/>
      </w:r>
      <w:r>
        <w:rPr>
          <w:rFonts w:ascii="宋体" w:hAnsi="宋体" w:cs="宋体" w:eastAsia="宋体" w:hint="default"/>
          <w:w w:val="95"/>
          <w:sz w:val="13"/>
          <w:szCs w:val="13"/>
        </w:rPr>
        <w:t>80</w:t>
        <w:tab/>
        <w:t>90％</w:t>
        <w:tab/>
        <w:t>90％</w:t>
        <w:tab/>
      </w:r>
      <w:r>
        <w:rPr>
          <w:rFonts w:ascii="宋体" w:hAnsi="宋体" w:cs="宋体" w:eastAsia="宋体" w:hint="default"/>
          <w:sz w:val="13"/>
          <w:szCs w:val="13"/>
        </w:rPr>
        <w:t>13467473-X</w:t>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1"/>
        <w:rPr>
          <w:rFonts w:ascii="宋体" w:hAnsi="宋体" w:cs="宋体" w:eastAsia="宋体" w:hint="default"/>
          <w:sz w:val="12"/>
          <w:szCs w:val="12"/>
        </w:rPr>
      </w:pPr>
    </w:p>
    <w:p>
      <w:pPr>
        <w:tabs>
          <w:tab w:pos="759" w:val="left" w:leader="none"/>
          <w:tab w:pos="1279" w:val="left" w:leader="none"/>
          <w:tab w:pos="1999" w:val="left" w:leader="none"/>
        </w:tabs>
        <w:spacing w:before="0"/>
        <w:ind w:left="-38" w:right="0" w:firstLine="0"/>
        <w:jc w:val="left"/>
        <w:rPr>
          <w:rFonts w:ascii="宋体" w:hAnsi="宋体" w:cs="宋体" w:eastAsia="宋体" w:hint="default"/>
          <w:sz w:val="13"/>
          <w:szCs w:val="13"/>
        </w:rPr>
      </w:pPr>
      <w:r>
        <w:rPr>
          <w:rFonts w:ascii="宋体" w:hAnsi="宋体" w:cs="宋体" w:eastAsia="宋体" w:hint="default"/>
          <w:w w:val="95"/>
          <w:sz w:val="13"/>
          <w:szCs w:val="13"/>
        </w:rPr>
        <w:t>250</w:t>
        <w:tab/>
        <w:t>90％</w:t>
        <w:tab/>
        <w:t>90％</w:t>
        <w:tab/>
      </w:r>
      <w:r>
        <w:rPr>
          <w:rFonts w:ascii="宋体" w:hAnsi="宋体" w:cs="宋体" w:eastAsia="宋体" w:hint="default"/>
          <w:sz w:val="13"/>
          <w:szCs w:val="13"/>
        </w:rPr>
        <w:t>72938897-8</w:t>
      </w:r>
    </w:p>
    <w:p>
      <w:pPr>
        <w:spacing w:after="0"/>
        <w:jc w:val="left"/>
        <w:rPr>
          <w:rFonts w:ascii="宋体" w:hAnsi="宋体" w:cs="宋体" w:eastAsia="宋体" w:hint="default"/>
          <w:sz w:val="13"/>
          <w:szCs w:val="13"/>
        </w:rPr>
        <w:sectPr>
          <w:type w:val="continuous"/>
          <w:pgSz w:w="11900" w:h="16840"/>
          <w:pgMar w:top="1600" w:bottom="280" w:left="880" w:right="860"/>
          <w:cols w:num="5" w:equalWidth="0">
            <w:col w:w="1153" w:space="40"/>
            <w:col w:w="1645" w:space="40"/>
            <w:col w:w="1360" w:space="133"/>
            <w:col w:w="2236" w:space="40"/>
            <w:col w:w="3513"/>
          </w:cols>
        </w:sectPr>
      </w:pPr>
    </w:p>
    <w:p>
      <w:pPr>
        <w:spacing w:before="29"/>
        <w:ind w:left="312" w:right="0" w:firstLine="0"/>
        <w:jc w:val="left"/>
        <w:rPr>
          <w:rFonts w:ascii="宋体" w:hAnsi="宋体" w:cs="宋体" w:eastAsia="宋体" w:hint="default"/>
          <w:sz w:val="13"/>
          <w:szCs w:val="13"/>
        </w:rPr>
      </w:pPr>
      <w:r>
        <w:rPr>
          <w:rFonts w:ascii="宋体" w:hAnsi="宋体" w:cs="宋体" w:eastAsia="宋体" w:hint="default"/>
          <w:w w:val="95"/>
          <w:sz w:val="13"/>
          <w:szCs w:val="13"/>
        </w:rPr>
        <w:t>理有限公司</w:t>
      </w:r>
      <w:r>
        <w:rPr>
          <w:rFonts w:ascii="宋体" w:hAnsi="宋体" w:cs="宋体" w:eastAsia="宋体" w:hint="default"/>
          <w:sz w:val="13"/>
          <w:szCs w:val="13"/>
        </w:rPr>
      </w:r>
    </w:p>
    <w:p>
      <w:pPr>
        <w:spacing w:line="240" w:lineRule="auto" w:before="8"/>
        <w:rPr>
          <w:rFonts w:ascii="宋体" w:hAnsi="宋体" w:cs="宋体" w:eastAsia="宋体" w:hint="default"/>
          <w:sz w:val="17"/>
          <w:szCs w:val="17"/>
        </w:rPr>
      </w:pPr>
      <w:r>
        <w:rPr/>
        <w:br w:type="column"/>
      </w:r>
      <w:r>
        <w:rPr>
          <w:rFonts w:ascii="宋体"/>
          <w:sz w:val="17"/>
        </w:rPr>
      </w:r>
    </w:p>
    <w:p>
      <w:pPr>
        <w:spacing w:before="0"/>
        <w:ind w:left="312" w:right="-18" w:firstLine="0"/>
        <w:jc w:val="left"/>
        <w:rPr>
          <w:rFonts w:ascii="宋体" w:hAnsi="宋体" w:cs="宋体" w:eastAsia="宋体" w:hint="default"/>
          <w:sz w:val="13"/>
          <w:szCs w:val="13"/>
        </w:rPr>
      </w:pPr>
      <w:r>
        <w:rPr>
          <w:rFonts w:ascii="宋体" w:hAnsi="宋体" w:cs="宋体" w:eastAsia="宋体" w:hint="default"/>
          <w:sz w:val="13"/>
          <w:szCs w:val="13"/>
        </w:rPr>
        <w:t>华侨大厦二楼</w:t>
      </w:r>
      <w:r>
        <w:rPr>
          <w:rFonts w:ascii="宋体" w:hAnsi="宋体" w:cs="宋体" w:eastAsia="宋体" w:hint="default"/>
          <w:spacing w:val="-34"/>
          <w:sz w:val="13"/>
          <w:szCs w:val="13"/>
        </w:rPr>
        <w:t> </w:t>
      </w:r>
      <w:r>
        <w:rPr>
          <w:rFonts w:ascii="宋体" w:hAnsi="宋体" w:cs="宋体" w:eastAsia="宋体" w:hint="default"/>
          <w:sz w:val="13"/>
          <w:szCs w:val="13"/>
        </w:rPr>
        <w:t>08</w:t>
      </w:r>
      <w:r>
        <w:rPr>
          <w:rFonts w:ascii="宋体" w:hAnsi="宋体" w:cs="宋体" w:eastAsia="宋体" w:hint="default"/>
          <w:spacing w:val="-34"/>
          <w:sz w:val="13"/>
          <w:szCs w:val="13"/>
        </w:rPr>
        <w:t> </w:t>
      </w:r>
      <w:r>
        <w:rPr>
          <w:rFonts w:ascii="宋体" w:hAnsi="宋体" w:cs="宋体" w:eastAsia="宋体" w:hint="default"/>
          <w:sz w:val="13"/>
          <w:szCs w:val="13"/>
        </w:rPr>
        <w:t>室</w:t>
      </w:r>
    </w:p>
    <w:p>
      <w:pPr>
        <w:spacing w:before="29"/>
        <w:ind w:left="312" w:right="0" w:firstLine="0"/>
        <w:jc w:val="left"/>
        <w:rPr>
          <w:rFonts w:ascii="宋体" w:hAnsi="宋体" w:cs="宋体" w:eastAsia="宋体" w:hint="default"/>
          <w:sz w:val="13"/>
          <w:szCs w:val="13"/>
        </w:rPr>
      </w:pPr>
      <w:r>
        <w:rPr/>
        <w:br w:type="column"/>
      </w:r>
      <w:r>
        <w:rPr>
          <w:rFonts w:ascii="宋体" w:hAnsi="宋体" w:cs="宋体" w:eastAsia="宋体" w:hint="default"/>
          <w:sz w:val="13"/>
          <w:szCs w:val="13"/>
        </w:rPr>
        <w:t>分支经营），口腔健康咨询。</w:t>
      </w:r>
    </w:p>
    <w:p>
      <w:pPr>
        <w:spacing w:after="0"/>
        <w:jc w:val="left"/>
        <w:rPr>
          <w:rFonts w:ascii="宋体" w:hAnsi="宋体" w:cs="宋体" w:eastAsia="宋体" w:hint="default"/>
          <w:sz w:val="13"/>
          <w:szCs w:val="13"/>
        </w:rPr>
        <w:sectPr>
          <w:type w:val="continuous"/>
          <w:pgSz w:w="11900" w:h="16840"/>
          <w:pgMar w:top="1600" w:bottom="280" w:left="880" w:right="860"/>
          <w:cols w:num="3" w:equalWidth="0">
            <w:col w:w="961" w:space="1763"/>
            <w:col w:w="1417" w:space="512"/>
            <w:col w:w="5507"/>
          </w:cols>
        </w:sectPr>
      </w:pPr>
    </w:p>
    <w:p>
      <w:pPr>
        <w:spacing w:line="240" w:lineRule="auto" w:before="9"/>
        <w:rPr>
          <w:rFonts w:ascii="宋体" w:hAnsi="宋体" w:cs="宋体" w:eastAsia="宋体" w:hint="default"/>
          <w:sz w:val="27"/>
          <w:szCs w:val="27"/>
        </w:rPr>
      </w:pPr>
    </w:p>
    <w:p>
      <w:pPr>
        <w:pStyle w:val="BodyText"/>
        <w:spacing w:line="355" w:lineRule="auto" w:before="36"/>
        <w:ind w:left="480" w:right="4975"/>
        <w:jc w:val="left"/>
      </w:pPr>
      <w:r>
        <w:rPr>
          <w:spacing w:val="-1"/>
        </w:rPr>
        <w:t>3、本公司的合营和联营企业情况</w:t>
      </w:r>
      <w:r>
        <w:rPr>
          <w:spacing w:val="-81"/>
        </w:rPr>
        <w:t> </w:t>
      </w:r>
      <w:r>
        <w:rPr>
          <w:spacing w:val="-81"/>
        </w:rPr>
      </w:r>
      <w:r>
        <w:rPr/>
        <w:t>详见本附注七（三）。</w:t>
      </w:r>
      <w:r>
        <w:rPr>
          <w:spacing w:val="-98"/>
        </w:rPr>
        <w:t> </w:t>
      </w:r>
      <w:r>
        <w:rPr>
          <w:spacing w:val="-98"/>
        </w:rPr>
      </w:r>
      <w:r>
        <w:rPr/>
        <w:t>4、本公司的其他关联方情况</w:t>
      </w:r>
    </w:p>
    <w:p>
      <w:pPr>
        <w:tabs>
          <w:tab w:pos="3519" w:val="left" w:leader="none"/>
          <w:tab w:pos="6610" w:val="left" w:leader="none"/>
        </w:tabs>
        <w:spacing w:before="34"/>
        <w:ind w:left="1435"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其他关联方名称</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其他关联方与本公司的关系</w:t>
      </w:r>
      <w:r>
        <w:rPr>
          <w:rFonts w:ascii="宋体" w:hAnsi="宋体" w:cs="宋体" w:eastAsia="宋体" w:hint="default"/>
          <w:w w:val="95"/>
          <w:sz w:val="18"/>
          <w:szCs w:val="18"/>
        </w:rPr>
        <w:tab/>
      </w:r>
      <w:r>
        <w:rPr>
          <w:rFonts w:ascii="宋体" w:hAnsi="宋体" w:cs="宋体" w:eastAsia="宋体" w:hint="default"/>
          <w:sz w:val="18"/>
          <w:szCs w:val="18"/>
          <w:u w:val="single" w:color="000000"/>
        </w:rPr>
        <w:t>组织机构代码</w:t>
      </w:r>
      <w:r>
        <w:rPr>
          <w:rFonts w:ascii="宋体" w:hAnsi="宋体" w:cs="宋体" w:eastAsia="宋体" w:hint="default"/>
          <w:sz w:val="18"/>
          <w:szCs w:val="18"/>
        </w:rPr>
      </w:r>
    </w:p>
    <w:p>
      <w:pPr>
        <w:tabs>
          <w:tab w:pos="3955" w:val="left" w:leader="none"/>
          <w:tab w:pos="7600" w:val="right" w:leader="none"/>
        </w:tabs>
        <w:spacing w:before="165"/>
        <w:ind w:left="891" w:right="0" w:firstLine="0"/>
        <w:jc w:val="left"/>
        <w:rPr>
          <w:rFonts w:ascii="宋体" w:hAnsi="宋体" w:cs="宋体" w:eastAsia="宋体" w:hint="default"/>
          <w:sz w:val="18"/>
          <w:szCs w:val="18"/>
        </w:rPr>
      </w:pPr>
      <w:r>
        <w:rPr>
          <w:rFonts w:ascii="宋体" w:hAnsi="宋体" w:cs="宋体" w:eastAsia="宋体" w:hint="default"/>
          <w:spacing w:val="-1"/>
          <w:position w:val="-10"/>
          <w:sz w:val="21"/>
          <w:szCs w:val="21"/>
        </w:rPr>
        <w:t>上海纸箱厂</w:t>
        <w:tab/>
        <w:t>股东的子公司</w:t>
      </w:r>
      <w:r>
        <w:rPr>
          <w:rFonts w:ascii="Times New Roman" w:hAnsi="Times New Roman" w:cs="Times New Roman" w:eastAsia="Times New Roman" w:hint="default"/>
          <w:spacing w:val="-1"/>
          <w:sz w:val="18"/>
          <w:szCs w:val="18"/>
        </w:rPr>
        <w:tab/>
      </w:r>
      <w:r>
        <w:rPr>
          <w:rFonts w:ascii="宋体" w:hAnsi="宋体" w:cs="宋体" w:eastAsia="宋体" w:hint="default"/>
          <w:spacing w:val="-1"/>
          <w:sz w:val="18"/>
          <w:szCs w:val="18"/>
        </w:rPr>
        <w:t>13335552-6</w:t>
      </w:r>
    </w:p>
    <w:p>
      <w:pPr>
        <w:tabs>
          <w:tab w:pos="4061" w:val="left" w:leader="none"/>
          <w:tab w:pos="7600" w:val="right" w:leader="none"/>
        </w:tabs>
        <w:spacing w:before="51"/>
        <w:ind w:left="1056" w:right="0" w:firstLine="0"/>
        <w:jc w:val="left"/>
        <w:rPr>
          <w:rFonts w:ascii="宋体" w:hAnsi="宋体" w:cs="宋体" w:eastAsia="宋体" w:hint="default"/>
          <w:sz w:val="18"/>
          <w:szCs w:val="18"/>
        </w:rPr>
      </w:pPr>
      <w:r>
        <w:rPr>
          <w:rFonts w:ascii="宋体" w:hAnsi="宋体" w:cs="宋体" w:eastAsia="宋体" w:hint="default"/>
          <w:spacing w:val="-2"/>
          <w:sz w:val="21"/>
          <w:szCs w:val="21"/>
        </w:rPr>
        <w:t>上海和黄白猫有限公司</w:t>
        <w:tab/>
      </w:r>
      <w:r>
        <w:rPr>
          <w:rFonts w:ascii="宋体" w:hAnsi="宋体" w:cs="宋体" w:eastAsia="宋体" w:hint="default"/>
          <w:spacing w:val="-1"/>
          <w:sz w:val="21"/>
          <w:szCs w:val="21"/>
        </w:rPr>
        <w:t>其他关联方</w:t>
      </w:r>
      <w:r>
        <w:rPr>
          <w:rFonts w:ascii="Times New Roman" w:hAnsi="Times New Roman" w:cs="Times New Roman" w:eastAsia="Times New Roman" w:hint="default"/>
          <w:spacing w:val="-1"/>
          <w:position w:val="11"/>
          <w:sz w:val="18"/>
          <w:szCs w:val="18"/>
        </w:rPr>
        <w:tab/>
      </w:r>
      <w:r>
        <w:rPr>
          <w:rFonts w:ascii="宋体" w:hAnsi="宋体" w:cs="宋体" w:eastAsia="宋体" w:hint="default"/>
          <w:spacing w:val="-1"/>
          <w:position w:val="11"/>
          <w:sz w:val="18"/>
          <w:szCs w:val="18"/>
        </w:rPr>
        <w:t>60725309-8</w:t>
      </w:r>
      <w:r>
        <w:rPr>
          <w:rFonts w:ascii="宋体" w:hAnsi="宋体" w:cs="宋体" w:eastAsia="宋体" w:hint="default"/>
          <w:spacing w:val="-1"/>
          <w:sz w:val="18"/>
          <w:szCs w:val="18"/>
        </w:rPr>
      </w:r>
    </w:p>
    <w:p>
      <w:pPr>
        <w:spacing w:after="0"/>
        <w:jc w:val="left"/>
        <w:rPr>
          <w:rFonts w:ascii="宋体" w:hAnsi="宋体" w:cs="宋体" w:eastAsia="宋体" w:hint="default"/>
          <w:sz w:val="18"/>
          <w:szCs w:val="18"/>
        </w:rPr>
        <w:sectPr>
          <w:type w:val="continuous"/>
          <w:pgSz w:w="11900" w:h="16840"/>
          <w:pgMar w:top="1600" w:bottom="280" w:left="880" w:right="860"/>
        </w:sectPr>
      </w:pPr>
    </w:p>
    <w:p>
      <w:pPr>
        <w:pStyle w:val="BodyText"/>
        <w:spacing w:line="355" w:lineRule="auto" w:before="644"/>
        <w:ind w:right="0"/>
        <w:jc w:val="left"/>
      </w:pPr>
      <w:r>
        <w:rPr/>
        <w:t>（二）关联方交易</w:t>
      </w:r>
      <w:r>
        <w:rPr>
          <w:spacing w:val="-97"/>
        </w:rPr>
        <w:t> </w:t>
      </w:r>
      <w:r>
        <w:rPr>
          <w:spacing w:val="-1"/>
        </w:rPr>
        <w:t>1、存在控制关系且已纳入本公司合并报表范围的子公司，其相互间交易及母子公司交易已作抵销。</w:t>
      </w:r>
    </w:p>
    <w:p>
      <w:pPr>
        <w:pStyle w:val="BodyText"/>
        <w:spacing w:line="240" w:lineRule="auto" w:before="443"/>
        <w:ind w:right="1954"/>
        <w:jc w:val="left"/>
      </w:pPr>
      <w:r>
        <w:rPr/>
        <w:t>2、购买商品、接受劳务的关联交易</w:t>
      </w:r>
    </w:p>
    <w:p>
      <w:pPr>
        <w:spacing w:after="0" w:line="240" w:lineRule="auto"/>
        <w:jc w:val="left"/>
        <w:sectPr>
          <w:pgSz w:w="11900" w:h="16840"/>
          <w:pgMar w:header="970" w:footer="974" w:top="1160" w:bottom="1160" w:left="1260" w:right="1120"/>
        </w:sectPr>
      </w:pPr>
    </w:p>
    <w:p>
      <w:pPr>
        <w:spacing w:line="232" w:lineRule="exact" w:before="161"/>
        <w:ind w:left="1831" w:right="-20" w:hanging="36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关联交易类</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型</w:t>
      </w:r>
      <w:r>
        <w:rPr>
          <w:rFonts w:ascii="宋体" w:hAnsi="宋体" w:cs="宋体" w:eastAsia="宋体" w:hint="default"/>
          <w:sz w:val="18"/>
          <w:szCs w:val="18"/>
        </w:rPr>
      </w:r>
    </w:p>
    <w:p>
      <w:pPr>
        <w:tabs>
          <w:tab w:pos="1281" w:val="left" w:leader="none"/>
        </w:tabs>
        <w:spacing w:line="234" w:lineRule="exact" w:before="137"/>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w w:val="95"/>
          <w:sz w:val="18"/>
          <w:szCs w:val="18"/>
        </w:rPr>
      </w:r>
      <w:r>
        <w:rPr>
          <w:rFonts w:ascii="宋体" w:hAnsi="宋体" w:cs="宋体" w:eastAsia="宋体" w:hint="default"/>
          <w:w w:val="95"/>
          <w:sz w:val="18"/>
          <w:szCs w:val="18"/>
          <w:u w:val="single" w:color="000000"/>
        </w:rPr>
        <w:t>关联交易内容</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关联交易</w:t>
      </w:r>
      <w:r>
        <w:rPr>
          <w:rFonts w:ascii="宋体" w:hAnsi="宋体" w:cs="宋体" w:eastAsia="宋体" w:hint="default"/>
          <w:w w:val="95"/>
          <w:sz w:val="18"/>
          <w:szCs w:val="18"/>
        </w:rPr>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定价原则</w:t>
      </w:r>
      <w:r>
        <w:rPr>
          <w:rFonts w:ascii="宋体" w:hAnsi="宋体" w:cs="宋体" w:eastAsia="宋体" w:hint="default"/>
          <w:w w:val="95"/>
          <w:sz w:val="18"/>
          <w:szCs w:val="18"/>
        </w:rPr>
      </w:r>
      <w:r>
        <w:rPr>
          <w:rFonts w:ascii="宋体" w:hAnsi="宋体" w:cs="宋体" w:eastAsia="宋体" w:hint="default"/>
          <w:sz w:val="18"/>
          <w:szCs w:val="18"/>
        </w:rPr>
      </w:r>
    </w:p>
    <w:p>
      <w:pPr>
        <w:tabs>
          <w:tab w:pos="3260" w:val="left" w:leader="none"/>
        </w:tabs>
        <w:spacing w:before="137"/>
        <w:ind w:left="888"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r>
      <w:r>
        <w:rPr>
          <w:rFonts w:ascii="宋体" w:hAnsi="宋体" w:cs="宋体" w:eastAsia="宋体" w:hint="default"/>
          <w:w w:val="95"/>
          <w:sz w:val="18"/>
          <w:szCs w:val="18"/>
          <w:u w:val="single" w:color="000000"/>
        </w:rPr>
        <w:t>本年金额</w:t>
      </w:r>
      <w:r>
        <w:rPr>
          <w:rFonts w:ascii="宋体" w:hAnsi="宋体" w:cs="宋体" w:eastAsia="宋体" w:hint="default"/>
          <w:w w:val="95"/>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260" w:right="1120"/>
          <w:cols w:num="3" w:equalWidth="0">
            <w:col w:w="2372" w:space="40"/>
            <w:col w:w="2180" w:space="40"/>
            <w:col w:w="4888"/>
          </w:cols>
        </w:sectPr>
      </w:pPr>
    </w:p>
    <w:p>
      <w:pPr>
        <w:spacing w:line="214" w:lineRule="exact" w:before="0"/>
        <w:ind w:left="479" w:right="-20" w:firstLine="0"/>
        <w:jc w:val="left"/>
        <w:rPr>
          <w:rFonts w:ascii="宋体" w:hAnsi="宋体" w:cs="宋体" w:eastAsia="宋体" w:hint="default"/>
          <w:sz w:val="18"/>
          <w:szCs w:val="18"/>
        </w:rPr>
      </w:pPr>
      <w:r>
        <w:rPr>
          <w:rFonts w:ascii="宋体" w:hAnsi="宋体" w:cs="宋体" w:eastAsia="宋体" w:hint="default"/>
          <w:sz w:val="18"/>
          <w:szCs w:val="18"/>
        </w:rPr>
        <w:t>关联方</w:t>
      </w:r>
    </w:p>
    <w:p>
      <w:pPr>
        <w:tabs>
          <w:tab w:pos="1360" w:val="left" w:leader="none"/>
        </w:tabs>
        <w:spacing w:line="214" w:lineRule="exact" w:before="0"/>
        <w:ind w:left="479" w:right="-2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金额</w:t>
        <w:tab/>
      </w:r>
      <w:r>
        <w:rPr>
          <w:rFonts w:ascii="宋体" w:hAnsi="宋体" w:cs="宋体" w:eastAsia="宋体" w:hint="default"/>
          <w:sz w:val="18"/>
          <w:szCs w:val="18"/>
        </w:rPr>
        <w:t>占年度同类交</w:t>
      </w:r>
    </w:p>
    <w:p>
      <w:pPr>
        <w:tabs>
          <w:tab w:pos="1169" w:val="left" w:leader="none"/>
        </w:tabs>
        <w:spacing w:line="214" w:lineRule="exact" w:before="0"/>
        <w:ind w:left="399"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金额</w:t>
        <w:tab/>
      </w:r>
      <w:r>
        <w:rPr>
          <w:rFonts w:ascii="宋体" w:hAnsi="宋体" w:cs="宋体" w:eastAsia="宋体" w:hint="default"/>
          <w:sz w:val="18"/>
          <w:szCs w:val="18"/>
        </w:rPr>
        <w:t>占年度同类交</w:t>
      </w:r>
    </w:p>
    <w:p>
      <w:pPr>
        <w:spacing w:after="0" w:line="214" w:lineRule="exact"/>
        <w:jc w:val="left"/>
        <w:rPr>
          <w:rFonts w:ascii="宋体" w:hAnsi="宋体" w:cs="宋体" w:eastAsia="宋体" w:hint="default"/>
          <w:sz w:val="18"/>
          <w:szCs w:val="18"/>
        </w:rPr>
        <w:sectPr>
          <w:type w:val="continuous"/>
          <w:pgSz w:w="11900" w:h="16840"/>
          <w:pgMar w:top="1600" w:bottom="280" w:left="1260" w:right="1120"/>
          <w:cols w:num="3" w:equalWidth="0">
            <w:col w:w="1020" w:space="3600"/>
            <w:col w:w="2441" w:space="40"/>
            <w:col w:w="2419"/>
          </w:cols>
        </w:sectPr>
      </w:pPr>
    </w:p>
    <w:p>
      <w:pPr>
        <w:spacing w:before="79"/>
        <w:ind w:left="0" w:right="0" w:firstLine="0"/>
        <w:jc w:val="right"/>
        <w:rPr>
          <w:rFonts w:ascii="宋体" w:hAnsi="宋体" w:cs="宋体" w:eastAsia="宋体" w:hint="default"/>
          <w:sz w:val="18"/>
          <w:szCs w:val="18"/>
        </w:rPr>
      </w:pPr>
      <w:r>
        <w:rPr>
          <w:rFonts w:ascii="宋体" w:hAnsi="宋体" w:cs="宋体" w:eastAsia="宋体" w:hint="default"/>
          <w:w w:val="95"/>
          <w:sz w:val="18"/>
          <w:szCs w:val="18"/>
        </w:rPr>
        <w:t>（万元）</w:t>
      </w:r>
      <w:r>
        <w:rPr>
          <w:rFonts w:ascii="宋体" w:hAnsi="宋体" w:cs="宋体" w:eastAsia="宋体" w:hint="default"/>
          <w:sz w:val="18"/>
          <w:szCs w:val="18"/>
        </w:rPr>
      </w:r>
    </w:p>
    <w:p>
      <w:pPr>
        <w:tabs>
          <w:tab w:pos="1639" w:val="left" w:leader="none"/>
        </w:tabs>
        <w:spacing w:line="313" w:lineRule="exact" w:before="0"/>
        <w:ind w:left="300" w:right="-2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易比例（％）</w:t>
        <w:tab/>
      </w:r>
      <w:r>
        <w:rPr>
          <w:rFonts w:ascii="宋体" w:hAnsi="宋体" w:cs="宋体" w:eastAsia="宋体" w:hint="default"/>
          <w:position w:val="-7"/>
          <w:sz w:val="18"/>
          <w:szCs w:val="18"/>
        </w:rPr>
        <w:t>（万元）</w:t>
      </w:r>
      <w:r>
        <w:rPr>
          <w:rFonts w:ascii="宋体" w:hAnsi="宋体" w:cs="宋体" w:eastAsia="宋体" w:hint="default"/>
          <w:sz w:val="18"/>
          <w:szCs w:val="18"/>
        </w:rPr>
      </w:r>
    </w:p>
    <w:p>
      <w:pPr>
        <w:spacing w:line="233" w:lineRule="exact" w:before="0"/>
        <w:ind w:left="19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易比例（％）</w:t>
      </w:r>
    </w:p>
    <w:p>
      <w:pPr>
        <w:spacing w:after="0" w:line="233" w:lineRule="exact"/>
        <w:jc w:val="left"/>
        <w:rPr>
          <w:rFonts w:ascii="宋体" w:hAnsi="宋体" w:cs="宋体" w:eastAsia="宋体" w:hint="default"/>
          <w:sz w:val="18"/>
          <w:szCs w:val="18"/>
        </w:rPr>
        <w:sectPr>
          <w:type w:val="continuous"/>
          <w:pgSz w:w="11900" w:h="16840"/>
          <w:pgMar w:top="1600" w:bottom="280" w:left="1260" w:right="1120"/>
          <w:cols w:num="3" w:equalWidth="0">
            <w:col w:w="5640" w:space="40"/>
            <w:col w:w="2360" w:space="40"/>
            <w:col w:w="1440"/>
          </w:cols>
        </w:sectPr>
      </w:pPr>
    </w:p>
    <w:p>
      <w:pPr>
        <w:tabs>
          <w:tab w:pos="1720" w:val="left" w:leader="none"/>
          <w:tab w:pos="2680" w:val="left" w:leader="none"/>
          <w:tab w:pos="4101" w:val="left" w:leader="none"/>
          <w:tab w:pos="5054" w:val="left" w:leader="none"/>
          <w:tab w:pos="6338" w:val="left" w:leader="none"/>
          <w:tab w:pos="7699" w:val="left" w:leader="none"/>
          <w:tab w:pos="9380" w:val="right" w:leader="none"/>
        </w:tabs>
        <w:spacing w:before="73"/>
        <w:ind w:left="100" w:right="0" w:firstLine="0"/>
        <w:jc w:val="left"/>
        <w:rPr>
          <w:rFonts w:ascii="宋体" w:hAnsi="宋体" w:cs="宋体" w:eastAsia="宋体" w:hint="default"/>
          <w:sz w:val="18"/>
          <w:szCs w:val="18"/>
        </w:rPr>
      </w:pPr>
      <w:r>
        <w:rPr>
          <w:rFonts w:ascii="宋体" w:hAnsi="宋体" w:cs="宋体" w:eastAsia="宋体" w:hint="default"/>
          <w:spacing w:val="-1"/>
          <w:position w:val="-2"/>
          <w:sz w:val="21"/>
          <w:szCs w:val="21"/>
        </w:rPr>
        <w:t>上海纸箱厂</w:t>
        <w:tab/>
      </w:r>
      <w:r>
        <w:rPr>
          <w:rFonts w:ascii="宋体" w:hAnsi="宋体" w:cs="宋体" w:eastAsia="宋体" w:hint="default"/>
          <w:w w:val="95"/>
          <w:sz w:val="18"/>
          <w:szCs w:val="18"/>
        </w:rPr>
        <w:t>购买商品</w:t>
        <w:tab/>
        <w:t>采购包装物</w:t>
        <w:tab/>
        <w:t>市场价</w:t>
        <w:tab/>
      </w:r>
      <w:r>
        <w:rPr>
          <w:rFonts w:ascii="宋体" w:hAnsi="宋体" w:cs="宋体" w:eastAsia="宋体" w:hint="default"/>
          <w:sz w:val="18"/>
          <w:szCs w:val="18"/>
        </w:rPr>
        <w:t>74.47</w:t>
        <w:tab/>
      </w:r>
      <w:r>
        <w:rPr>
          <w:rFonts w:ascii="宋体" w:hAnsi="宋体" w:cs="宋体" w:eastAsia="宋体" w:hint="default"/>
          <w:w w:val="95"/>
          <w:sz w:val="18"/>
          <w:szCs w:val="18"/>
        </w:rPr>
        <w:t>0.22</w:t>
        <w:tab/>
      </w:r>
      <w:r>
        <w:rPr>
          <w:rFonts w:ascii="宋体" w:hAnsi="宋体" w:cs="宋体" w:eastAsia="宋体" w:hint="default"/>
          <w:spacing w:val="-1"/>
          <w:sz w:val="18"/>
          <w:szCs w:val="18"/>
        </w:rPr>
        <w:t>239.29</w:t>
      </w:r>
      <w:r>
        <w:rPr>
          <w:rFonts w:ascii="Times New Roman" w:hAnsi="Times New Roman" w:cs="Times New Roman" w:eastAsia="Times New Roman" w:hint="default"/>
          <w:spacing w:val="-1"/>
          <w:sz w:val="18"/>
          <w:szCs w:val="18"/>
        </w:rPr>
        <w:tab/>
      </w:r>
      <w:r>
        <w:rPr>
          <w:rFonts w:ascii="宋体" w:hAnsi="宋体" w:cs="宋体" w:eastAsia="宋体" w:hint="default"/>
          <w:sz w:val="18"/>
          <w:szCs w:val="18"/>
        </w:rPr>
        <w:t>0.70</w:t>
      </w:r>
    </w:p>
    <w:p>
      <w:pPr>
        <w:pStyle w:val="BodyText"/>
        <w:spacing w:line="240" w:lineRule="auto" w:before="451"/>
        <w:ind w:right="1954"/>
        <w:jc w:val="left"/>
      </w:pPr>
      <w:r>
        <w:rPr/>
        <w:t>3、销售商品、提供劳务的关联交易</w:t>
      </w:r>
    </w:p>
    <w:p>
      <w:pPr>
        <w:spacing w:after="0" w:line="240" w:lineRule="auto"/>
        <w:jc w:val="left"/>
        <w:sectPr>
          <w:type w:val="continuous"/>
          <w:pgSz w:w="11900" w:h="16840"/>
          <w:pgMar w:top="1600" w:bottom="280" w:left="1260" w:right="1120"/>
        </w:sectPr>
      </w:pPr>
    </w:p>
    <w:p>
      <w:pPr>
        <w:spacing w:line="232" w:lineRule="exact" w:before="161"/>
        <w:ind w:left="1831" w:right="-20" w:hanging="36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关联交易类</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型</w:t>
      </w:r>
      <w:r>
        <w:rPr>
          <w:rFonts w:ascii="宋体" w:hAnsi="宋体" w:cs="宋体" w:eastAsia="宋体" w:hint="default"/>
          <w:sz w:val="18"/>
          <w:szCs w:val="18"/>
        </w:rPr>
      </w:r>
    </w:p>
    <w:p>
      <w:pPr>
        <w:tabs>
          <w:tab w:pos="1281" w:val="left" w:leader="none"/>
        </w:tabs>
        <w:spacing w:line="234" w:lineRule="exact" w:before="137"/>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w w:val="95"/>
          <w:sz w:val="18"/>
          <w:szCs w:val="18"/>
        </w:rPr>
      </w:r>
      <w:r>
        <w:rPr>
          <w:rFonts w:ascii="宋体" w:hAnsi="宋体" w:cs="宋体" w:eastAsia="宋体" w:hint="default"/>
          <w:w w:val="95"/>
          <w:sz w:val="18"/>
          <w:szCs w:val="18"/>
          <w:u w:val="single" w:color="000000"/>
        </w:rPr>
        <w:t>关联交易内容</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关联交易</w:t>
      </w:r>
      <w:r>
        <w:rPr>
          <w:rFonts w:ascii="宋体" w:hAnsi="宋体" w:cs="宋体" w:eastAsia="宋体" w:hint="default"/>
          <w:w w:val="95"/>
          <w:sz w:val="18"/>
          <w:szCs w:val="18"/>
        </w:rPr>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定价原则</w:t>
      </w:r>
      <w:r>
        <w:rPr>
          <w:rFonts w:ascii="宋体" w:hAnsi="宋体" w:cs="宋体" w:eastAsia="宋体" w:hint="default"/>
          <w:w w:val="95"/>
          <w:sz w:val="18"/>
          <w:szCs w:val="18"/>
        </w:rPr>
      </w:r>
      <w:r>
        <w:rPr>
          <w:rFonts w:ascii="宋体" w:hAnsi="宋体" w:cs="宋体" w:eastAsia="宋体" w:hint="default"/>
          <w:sz w:val="18"/>
          <w:szCs w:val="18"/>
        </w:rPr>
      </w:r>
    </w:p>
    <w:p>
      <w:pPr>
        <w:tabs>
          <w:tab w:pos="3260" w:val="left" w:leader="none"/>
        </w:tabs>
        <w:spacing w:before="137"/>
        <w:ind w:left="888"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r>
      <w:r>
        <w:rPr>
          <w:rFonts w:ascii="宋体" w:hAnsi="宋体" w:cs="宋体" w:eastAsia="宋体" w:hint="default"/>
          <w:w w:val="95"/>
          <w:sz w:val="18"/>
          <w:szCs w:val="18"/>
          <w:u w:val="single" w:color="000000"/>
        </w:rPr>
        <w:t>本年金额</w:t>
      </w:r>
      <w:r>
        <w:rPr>
          <w:rFonts w:ascii="宋体" w:hAnsi="宋体" w:cs="宋体" w:eastAsia="宋体" w:hint="default"/>
          <w:w w:val="95"/>
          <w:sz w:val="18"/>
          <w:szCs w:val="18"/>
        </w:rPr>
        <w:tab/>
      </w:r>
      <w:r>
        <w:rPr>
          <w:rFonts w:ascii="宋体" w:hAnsi="宋体" w:cs="宋体" w:eastAsia="宋体" w:hint="default"/>
          <w:sz w:val="18"/>
          <w:szCs w:val="18"/>
          <w:u w:val="single" w:color="000000"/>
        </w:rPr>
        <w:t>上年金额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260" w:right="1120"/>
          <w:cols w:num="3" w:equalWidth="0">
            <w:col w:w="2372" w:space="40"/>
            <w:col w:w="2180" w:space="40"/>
            <w:col w:w="4888"/>
          </w:cols>
        </w:sectPr>
      </w:pPr>
    </w:p>
    <w:p>
      <w:pPr>
        <w:spacing w:line="212" w:lineRule="exact" w:before="0"/>
        <w:ind w:left="479" w:right="-20" w:firstLine="0"/>
        <w:jc w:val="left"/>
        <w:rPr>
          <w:rFonts w:ascii="宋体" w:hAnsi="宋体" w:cs="宋体" w:eastAsia="宋体" w:hint="default"/>
          <w:sz w:val="18"/>
          <w:szCs w:val="18"/>
        </w:rPr>
      </w:pPr>
      <w:r>
        <w:rPr>
          <w:rFonts w:ascii="宋体" w:hAnsi="宋体" w:cs="宋体" w:eastAsia="宋体" w:hint="default"/>
          <w:sz w:val="18"/>
          <w:szCs w:val="18"/>
        </w:rPr>
        <w:t>关联方</w:t>
      </w:r>
    </w:p>
    <w:p>
      <w:pPr>
        <w:tabs>
          <w:tab w:pos="1360" w:val="left" w:leader="none"/>
        </w:tabs>
        <w:spacing w:line="212" w:lineRule="exact" w:before="0"/>
        <w:ind w:left="479" w:right="-2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金额</w:t>
        <w:tab/>
      </w:r>
      <w:r>
        <w:rPr>
          <w:rFonts w:ascii="宋体" w:hAnsi="宋体" w:cs="宋体" w:eastAsia="宋体" w:hint="default"/>
          <w:sz w:val="18"/>
          <w:szCs w:val="18"/>
        </w:rPr>
        <w:t>占年度同类交</w:t>
      </w:r>
    </w:p>
    <w:p>
      <w:pPr>
        <w:tabs>
          <w:tab w:pos="1169" w:val="left" w:leader="none"/>
        </w:tabs>
        <w:spacing w:line="212" w:lineRule="exact" w:before="0"/>
        <w:ind w:left="399"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金额</w:t>
        <w:tab/>
      </w:r>
      <w:r>
        <w:rPr>
          <w:rFonts w:ascii="宋体" w:hAnsi="宋体" w:cs="宋体" w:eastAsia="宋体" w:hint="default"/>
          <w:sz w:val="18"/>
          <w:szCs w:val="18"/>
        </w:rPr>
        <w:t>占年度同类交</w:t>
      </w:r>
    </w:p>
    <w:p>
      <w:pPr>
        <w:spacing w:after="0" w:line="212" w:lineRule="exact"/>
        <w:jc w:val="left"/>
        <w:rPr>
          <w:rFonts w:ascii="宋体" w:hAnsi="宋体" w:cs="宋体" w:eastAsia="宋体" w:hint="default"/>
          <w:sz w:val="18"/>
          <w:szCs w:val="18"/>
        </w:rPr>
        <w:sectPr>
          <w:type w:val="continuous"/>
          <w:pgSz w:w="11900" w:h="16840"/>
          <w:pgMar w:top="1600" w:bottom="280" w:left="1260" w:right="1120"/>
          <w:cols w:num="3" w:equalWidth="0">
            <w:col w:w="1020" w:space="3600"/>
            <w:col w:w="2441" w:space="40"/>
            <w:col w:w="2419"/>
          </w:cols>
        </w:sectPr>
      </w:pPr>
    </w:p>
    <w:p>
      <w:pPr>
        <w:spacing w:before="81"/>
        <w:ind w:left="0" w:right="0" w:firstLine="0"/>
        <w:jc w:val="right"/>
        <w:rPr>
          <w:rFonts w:ascii="宋体" w:hAnsi="宋体" w:cs="宋体" w:eastAsia="宋体" w:hint="default"/>
          <w:sz w:val="18"/>
          <w:szCs w:val="18"/>
        </w:rPr>
      </w:pPr>
      <w:r>
        <w:rPr>
          <w:rFonts w:ascii="宋体" w:hAnsi="宋体" w:cs="宋体" w:eastAsia="宋体" w:hint="default"/>
          <w:w w:val="95"/>
          <w:sz w:val="18"/>
          <w:szCs w:val="18"/>
        </w:rPr>
        <w:t>（万元）</w:t>
      </w:r>
      <w:r>
        <w:rPr>
          <w:rFonts w:ascii="宋体" w:hAnsi="宋体" w:cs="宋体" w:eastAsia="宋体" w:hint="default"/>
          <w:sz w:val="18"/>
          <w:szCs w:val="18"/>
        </w:rPr>
      </w:r>
    </w:p>
    <w:p>
      <w:pPr>
        <w:tabs>
          <w:tab w:pos="1639" w:val="left" w:leader="none"/>
        </w:tabs>
        <w:spacing w:line="315" w:lineRule="exact" w:before="0"/>
        <w:ind w:left="300" w:right="-2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易比例（％）</w:t>
        <w:tab/>
      </w:r>
      <w:r>
        <w:rPr>
          <w:rFonts w:ascii="宋体" w:hAnsi="宋体" w:cs="宋体" w:eastAsia="宋体" w:hint="default"/>
          <w:position w:val="-7"/>
          <w:sz w:val="18"/>
          <w:szCs w:val="18"/>
        </w:rPr>
        <w:t>（万元）</w:t>
      </w:r>
      <w:r>
        <w:rPr>
          <w:rFonts w:ascii="宋体" w:hAnsi="宋体" w:cs="宋体" w:eastAsia="宋体" w:hint="default"/>
          <w:sz w:val="18"/>
          <w:szCs w:val="18"/>
        </w:rPr>
      </w:r>
    </w:p>
    <w:p>
      <w:pPr>
        <w:spacing w:line="235" w:lineRule="exact" w:before="0"/>
        <w:ind w:left="19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易比例（％）</w:t>
      </w:r>
    </w:p>
    <w:p>
      <w:pPr>
        <w:spacing w:after="0" w:line="235" w:lineRule="exact"/>
        <w:jc w:val="left"/>
        <w:rPr>
          <w:rFonts w:ascii="宋体" w:hAnsi="宋体" w:cs="宋体" w:eastAsia="宋体" w:hint="default"/>
          <w:sz w:val="18"/>
          <w:szCs w:val="18"/>
        </w:rPr>
        <w:sectPr>
          <w:type w:val="continuous"/>
          <w:pgSz w:w="11900" w:h="16840"/>
          <w:pgMar w:top="1600" w:bottom="280" w:left="1260" w:right="1120"/>
          <w:cols w:num="3" w:equalWidth="0">
            <w:col w:w="5640" w:space="40"/>
            <w:col w:w="2360" w:space="40"/>
            <w:col w:w="1440"/>
          </w:cols>
        </w:sectPr>
      </w:pPr>
    </w:p>
    <w:p>
      <w:pPr>
        <w:spacing w:line="232" w:lineRule="exact" w:before="103"/>
        <w:ind w:left="100" w:right="-20" w:firstLine="0"/>
        <w:jc w:val="left"/>
        <w:rPr>
          <w:rFonts w:ascii="宋体" w:hAnsi="宋体" w:cs="宋体" w:eastAsia="宋体" w:hint="default"/>
          <w:sz w:val="18"/>
          <w:szCs w:val="18"/>
        </w:rPr>
      </w:pPr>
      <w:r>
        <w:rPr>
          <w:rFonts w:ascii="宋体" w:hAnsi="宋体" w:cs="宋体" w:eastAsia="宋体" w:hint="default"/>
          <w:sz w:val="18"/>
          <w:szCs w:val="18"/>
        </w:rPr>
        <w:t>上海和黄白猫有</w:t>
      </w:r>
      <w:r>
        <w:rPr>
          <w:rFonts w:ascii="宋体" w:hAnsi="宋体" w:cs="宋体" w:eastAsia="宋体" w:hint="default"/>
          <w:w w:val="99"/>
          <w:sz w:val="18"/>
          <w:szCs w:val="18"/>
        </w:rPr>
        <w:t> </w:t>
      </w:r>
      <w:r>
        <w:rPr>
          <w:rFonts w:ascii="宋体" w:hAnsi="宋体" w:cs="宋体" w:eastAsia="宋体" w:hint="default"/>
          <w:sz w:val="18"/>
          <w:szCs w:val="18"/>
        </w:rPr>
        <w:t>限公司</w:t>
      </w:r>
    </w:p>
    <w:p>
      <w:pPr>
        <w:tabs>
          <w:tab w:pos="1060" w:val="left" w:leader="none"/>
          <w:tab w:pos="2481" w:val="left" w:leader="none"/>
          <w:tab w:pos="3388" w:val="left" w:leader="none"/>
          <w:tab w:pos="4718" w:val="left" w:leader="none"/>
          <w:tab w:pos="6079" w:val="left" w:leader="none"/>
          <w:tab w:pos="7760" w:val="right" w:leader="none"/>
        </w:tabs>
        <w:spacing w:before="79"/>
        <w:ind w:left="100"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销售商品</w:t>
        <w:tab/>
        <w:t>销售牙膏等</w:t>
        <w:tab/>
        <w:t>市场价</w:t>
        <w:tab/>
      </w:r>
      <w:r>
        <w:rPr>
          <w:rFonts w:ascii="宋体" w:hAnsi="宋体" w:cs="宋体" w:eastAsia="宋体" w:hint="default"/>
          <w:spacing w:val="-1"/>
          <w:sz w:val="18"/>
          <w:szCs w:val="18"/>
        </w:rPr>
        <w:t>119.26</w:t>
        <w:tab/>
      </w:r>
      <w:r>
        <w:rPr>
          <w:rFonts w:ascii="宋体" w:hAnsi="宋体" w:cs="宋体" w:eastAsia="宋体" w:hint="default"/>
          <w:w w:val="95"/>
          <w:sz w:val="18"/>
          <w:szCs w:val="18"/>
        </w:rPr>
        <w:t>0.26</w:t>
        <w:tab/>
      </w:r>
      <w:r>
        <w:rPr>
          <w:rFonts w:ascii="宋体" w:hAnsi="宋体" w:cs="宋体" w:eastAsia="宋体" w:hint="default"/>
          <w:spacing w:val="-1"/>
          <w:sz w:val="18"/>
          <w:szCs w:val="18"/>
        </w:rPr>
        <w:t>480.51</w:t>
      </w:r>
      <w:r>
        <w:rPr>
          <w:rFonts w:ascii="Times New Roman" w:hAnsi="Times New Roman" w:cs="Times New Roman" w:eastAsia="Times New Roman" w:hint="default"/>
          <w:spacing w:val="-1"/>
          <w:sz w:val="18"/>
          <w:szCs w:val="18"/>
        </w:rPr>
        <w:tab/>
      </w:r>
      <w:r>
        <w:rPr>
          <w:rFonts w:ascii="宋体" w:hAnsi="宋体" w:cs="宋体" w:eastAsia="宋体" w:hint="default"/>
          <w:sz w:val="18"/>
          <w:szCs w:val="18"/>
        </w:rPr>
        <w:t>1.10</w:t>
      </w:r>
    </w:p>
    <w:p>
      <w:pPr>
        <w:spacing w:after="0"/>
        <w:jc w:val="left"/>
        <w:rPr>
          <w:rFonts w:ascii="宋体" w:hAnsi="宋体" w:cs="宋体" w:eastAsia="宋体" w:hint="default"/>
          <w:sz w:val="18"/>
          <w:szCs w:val="18"/>
        </w:rPr>
        <w:sectPr>
          <w:type w:val="continuous"/>
          <w:pgSz w:w="11900" w:h="16840"/>
          <w:pgMar w:top="1600" w:bottom="280" w:left="1260" w:right="1120"/>
          <w:cols w:num="2" w:equalWidth="0">
            <w:col w:w="1361" w:space="259"/>
            <w:col w:w="7900"/>
          </w:cols>
        </w:sectPr>
      </w:pPr>
    </w:p>
    <w:p>
      <w:pPr>
        <w:pStyle w:val="BodyText"/>
        <w:spacing w:line="240" w:lineRule="auto" w:before="382"/>
        <w:ind w:right="1954"/>
        <w:jc w:val="left"/>
      </w:pPr>
      <w:r>
        <w:rPr/>
        <w:t>4、关联方应收应付款项</w:t>
      </w:r>
    </w:p>
    <w:p>
      <w:pPr>
        <w:tabs>
          <w:tab w:pos="866" w:val="left" w:leader="none"/>
          <w:tab w:pos="1499" w:val="left" w:leader="none"/>
          <w:tab w:pos="3597" w:val="left" w:leader="none"/>
          <w:tab w:pos="7161" w:val="left" w:leader="none"/>
        </w:tabs>
        <w:spacing w:before="137"/>
        <w:ind w:left="232"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w:t>
        <w:tab/>
        <w:t>目</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关联方</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年末金额</w:t>
      </w:r>
      <w:r>
        <w:rPr>
          <w:rFonts w:ascii="宋体" w:hAnsi="宋体" w:cs="宋体" w:eastAsia="宋体" w:hint="default"/>
          <w:w w:val="95"/>
          <w:sz w:val="18"/>
          <w:szCs w:val="18"/>
        </w:rPr>
        <w:tab/>
      </w:r>
      <w:r>
        <w:rPr>
          <w:rFonts w:ascii="宋体" w:hAnsi="宋体" w:cs="宋体" w:eastAsia="宋体" w:hint="default"/>
          <w:sz w:val="18"/>
          <w:szCs w:val="18"/>
          <w:u w:val="single" w:color="000000"/>
        </w:rPr>
        <w:t>年初金额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260" w:right="1120"/>
        </w:sectPr>
      </w:pPr>
    </w:p>
    <w:p>
      <w:pPr>
        <w:spacing w:before="393"/>
        <w:ind w:left="0" w:right="0" w:firstLine="0"/>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账面余额</w:t>
      </w:r>
      <w:r>
        <w:rPr>
          <w:rFonts w:ascii="宋体" w:hAnsi="宋体" w:cs="宋体" w:eastAsia="宋体" w:hint="default"/>
          <w:w w:val="95"/>
          <w:sz w:val="18"/>
          <w:szCs w:val="18"/>
        </w:rPr>
      </w:r>
      <w:r>
        <w:rPr>
          <w:rFonts w:ascii="宋体" w:hAnsi="宋体" w:cs="宋体" w:eastAsia="宋体" w:hint="default"/>
          <w:sz w:val="18"/>
          <w:szCs w:val="18"/>
        </w:rPr>
      </w:r>
    </w:p>
    <w:p>
      <w:pPr>
        <w:spacing w:before="393"/>
        <w:ind w:left="17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占所属科目全</w:t>
      </w:r>
      <w:r>
        <w:rPr>
          <w:rFonts w:ascii="宋体" w:hAnsi="宋体" w:cs="宋体" w:eastAsia="宋体" w:hint="default"/>
          <w:sz w:val="18"/>
          <w:szCs w:val="18"/>
        </w:rPr>
      </w:r>
    </w:p>
    <w:p>
      <w:pPr>
        <w:spacing w:before="393"/>
        <w:ind w:left="16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before="393"/>
        <w:ind w:left="34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账面余额（万</w:t>
      </w:r>
      <w:r>
        <w:rPr>
          <w:rFonts w:ascii="宋体" w:hAnsi="宋体" w:cs="宋体" w:eastAsia="宋体" w:hint="default"/>
          <w:sz w:val="18"/>
          <w:szCs w:val="18"/>
        </w:rPr>
      </w:r>
    </w:p>
    <w:p>
      <w:pPr>
        <w:spacing w:before="393"/>
        <w:ind w:left="7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占所属科目全 </w:t>
      </w:r>
      <w:r>
        <w:rPr>
          <w:rFonts w:ascii="宋体" w:hAnsi="宋体" w:cs="宋体" w:eastAsia="宋体" w:hint="default"/>
          <w:sz w:val="18"/>
          <w:szCs w:val="18"/>
        </w:rPr>
      </w:r>
      <w:r>
        <w:rPr>
          <w:rFonts w:ascii="宋体" w:hAnsi="宋体" w:cs="宋体" w:eastAsia="宋体" w:hint="default"/>
          <w:spacing w:val="-6"/>
          <w:sz w:val="18"/>
          <w:szCs w:val="18"/>
          <w:u w:val="single" w:color="000000"/>
        </w:rPr>
        <w:t>坏账准备（万</w:t>
      </w:r>
      <w:r>
        <w:rPr>
          <w:rFonts w:ascii="宋体" w:hAnsi="宋体" w:cs="宋体" w:eastAsia="宋体" w:hint="default"/>
          <w:spacing w:val="-6"/>
          <w:sz w:val="18"/>
          <w:szCs w:val="18"/>
        </w:rPr>
      </w:r>
    </w:p>
    <w:p>
      <w:pPr>
        <w:spacing w:after="0"/>
        <w:jc w:val="left"/>
        <w:rPr>
          <w:rFonts w:ascii="宋体" w:hAnsi="宋体" w:cs="宋体" w:eastAsia="宋体" w:hint="default"/>
          <w:sz w:val="18"/>
          <w:szCs w:val="18"/>
        </w:rPr>
        <w:sectPr>
          <w:type w:val="continuous"/>
          <w:pgSz w:w="11900" w:h="16840"/>
          <w:pgMar w:top="1600" w:bottom="280" w:left="1260" w:right="1120"/>
          <w:cols w:num="5" w:equalWidth="0">
            <w:col w:w="3212" w:space="40"/>
            <w:col w:w="1259" w:space="40"/>
            <w:col w:w="889" w:space="40"/>
            <w:col w:w="1429" w:space="40"/>
            <w:col w:w="2571"/>
          </w:cols>
        </w:sectPr>
      </w:pPr>
    </w:p>
    <w:p>
      <w:pPr>
        <w:spacing w:before="465"/>
        <w:ind w:left="100" w:right="-20" w:firstLine="0"/>
        <w:jc w:val="left"/>
        <w:rPr>
          <w:rFonts w:ascii="宋体" w:hAnsi="宋体" w:cs="宋体" w:eastAsia="宋体" w:hint="default"/>
          <w:sz w:val="18"/>
          <w:szCs w:val="18"/>
        </w:rPr>
      </w:pPr>
      <w:r>
        <w:rPr>
          <w:rFonts w:ascii="宋体" w:hAnsi="宋体" w:cs="宋体" w:eastAsia="宋体" w:hint="default"/>
          <w:sz w:val="18"/>
          <w:szCs w:val="18"/>
        </w:rPr>
        <w:t>应收账款</w:t>
      </w:r>
    </w:p>
    <w:p>
      <w:pPr>
        <w:spacing w:before="779"/>
        <w:ind w:left="10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上海和黄白猫</w:t>
      </w:r>
    </w:p>
    <w:p>
      <w:pPr>
        <w:spacing w:line="235" w:lineRule="exact" w:before="0"/>
        <w:ind w:left="10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（万元）</w:t>
      </w:r>
      <w:r>
        <w:rPr>
          <w:rFonts w:ascii="宋体" w:hAnsi="宋体" w:cs="宋体" w:eastAsia="宋体" w:hint="default"/>
          <w:sz w:val="18"/>
          <w:szCs w:val="18"/>
        </w:rPr>
      </w:r>
    </w:p>
    <w:p>
      <w:pPr>
        <w:spacing w:line="234" w:lineRule="exact" w:before="0"/>
        <w:ind w:left="107" w:right="7" w:firstLine="0"/>
        <w:jc w:val="center"/>
        <w:rPr>
          <w:rFonts w:ascii="宋体" w:hAnsi="宋体" w:cs="宋体" w:eastAsia="宋体" w:hint="default"/>
          <w:sz w:val="18"/>
          <w:szCs w:val="18"/>
        </w:rPr>
      </w:pPr>
      <w:r>
        <w:rPr>
          <w:w w:val="95"/>
        </w:rPr>
        <w:br w:type="column"/>
      </w:r>
      <w:r>
        <w:rPr>
          <w:rFonts w:ascii="宋体" w:hAnsi="宋体" w:cs="宋体" w:eastAsia="宋体" w:hint="default"/>
          <w:w w:val="95"/>
          <w:sz w:val="18"/>
          <w:szCs w:val="18"/>
        </w:rPr>
      </w:r>
      <w:r>
        <w:rPr>
          <w:rFonts w:ascii="宋体" w:hAnsi="宋体" w:cs="宋体" w:eastAsia="宋体" w:hint="default"/>
          <w:w w:val="95"/>
          <w:sz w:val="18"/>
          <w:szCs w:val="18"/>
          <w:u w:val="single" w:color="000000"/>
        </w:rPr>
        <w:t>部余额的比重</w:t>
      </w:r>
      <w:r>
        <w:rPr>
          <w:rFonts w:ascii="宋体" w:hAnsi="宋体" w:cs="宋体" w:eastAsia="宋体" w:hint="default"/>
          <w:w w:val="95"/>
          <w:sz w:val="18"/>
          <w:szCs w:val="18"/>
        </w:rPr>
      </w:r>
      <w:r>
        <w:rPr>
          <w:rFonts w:ascii="宋体" w:hAnsi="宋体" w:cs="宋体" w:eastAsia="宋体" w:hint="default"/>
          <w:sz w:val="18"/>
          <w:szCs w:val="18"/>
        </w:rPr>
      </w:r>
    </w:p>
    <w:p>
      <w:pPr>
        <w:spacing w:line="234" w:lineRule="exact" w:before="0"/>
        <w:ind w:left="107" w:right="7" w:firstLine="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line="235" w:lineRule="exact" w:before="0"/>
        <w:ind w:left="10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（万元）</w:t>
      </w:r>
      <w:r>
        <w:rPr>
          <w:rFonts w:ascii="宋体" w:hAnsi="宋体" w:cs="宋体" w:eastAsia="宋体" w:hint="default"/>
          <w:sz w:val="18"/>
          <w:szCs w:val="18"/>
        </w:rPr>
      </w:r>
    </w:p>
    <w:p>
      <w:pPr>
        <w:tabs>
          <w:tab w:pos="835" w:val="left" w:leader="none"/>
          <w:tab w:pos="2347" w:val="left" w:leader="none"/>
        </w:tabs>
        <w:spacing w:line="234" w:lineRule="exact" w:before="0"/>
        <w:ind w:left="0" w:right="522" w:firstLine="0"/>
        <w:jc w:val="center"/>
        <w:rPr>
          <w:rFonts w:ascii="宋体" w:hAnsi="宋体" w:cs="宋体" w:eastAsia="宋体" w:hint="default"/>
          <w:sz w:val="18"/>
          <w:szCs w:val="18"/>
        </w:rPr>
      </w:pPr>
      <w:r>
        <w:rPr>
          <w:w w:val="95"/>
        </w:rPr>
        <w:br w:type="column"/>
      </w:r>
      <w:r>
        <w:rPr>
          <w:rFonts w:ascii="宋体" w:hAnsi="宋体" w:cs="宋体" w:eastAsia="宋体" w:hint="default"/>
          <w:w w:val="95"/>
          <w:sz w:val="18"/>
          <w:szCs w:val="18"/>
        </w:rPr>
      </w:r>
      <w:r>
        <w:rPr>
          <w:rFonts w:ascii="宋体" w:hAnsi="宋体" w:cs="宋体" w:eastAsia="宋体" w:hint="default"/>
          <w:w w:val="95"/>
          <w:sz w:val="18"/>
          <w:szCs w:val="18"/>
          <w:u w:val="single" w:color="000000"/>
        </w:rPr>
        <w:t>元）</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部余额的比重</w:t>
      </w:r>
      <w:r>
        <w:rPr>
          <w:rFonts w:ascii="宋体" w:hAnsi="宋体" w:cs="宋体" w:eastAsia="宋体" w:hint="default"/>
          <w:w w:val="95"/>
          <w:sz w:val="18"/>
          <w:szCs w:val="18"/>
        </w:rPr>
        <w:tab/>
      </w:r>
      <w:r>
        <w:rPr>
          <w:rFonts w:ascii="宋体" w:hAnsi="宋体" w:cs="宋体" w:eastAsia="宋体" w:hint="default"/>
          <w:sz w:val="18"/>
          <w:szCs w:val="18"/>
          <w:u w:val="single" w:color="000000"/>
        </w:rPr>
        <w:t>元）</w:t>
      </w:r>
      <w:r>
        <w:rPr>
          <w:rFonts w:ascii="宋体" w:hAnsi="宋体" w:cs="宋体" w:eastAsia="宋体" w:hint="default"/>
          <w:sz w:val="18"/>
          <w:szCs w:val="18"/>
        </w:rPr>
      </w:r>
    </w:p>
    <w:p>
      <w:pPr>
        <w:spacing w:line="234" w:lineRule="exact" w:before="0"/>
        <w:ind w:left="0" w:right="479" w:firstLine="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p>
      <w:pPr>
        <w:spacing w:after="0" w:line="234" w:lineRule="exact"/>
        <w:jc w:val="center"/>
        <w:rPr>
          <w:rFonts w:ascii="宋体" w:hAnsi="宋体" w:cs="宋体" w:eastAsia="宋体" w:hint="default"/>
          <w:sz w:val="18"/>
          <w:szCs w:val="18"/>
        </w:rPr>
        <w:sectPr>
          <w:type w:val="continuous"/>
          <w:pgSz w:w="11900" w:h="16840"/>
          <w:pgMar w:top="1600" w:bottom="280" w:left="1260" w:right="1120"/>
          <w:cols w:num="6" w:equalWidth="0">
            <w:col w:w="821" w:space="266"/>
            <w:col w:w="1181" w:space="122"/>
            <w:col w:w="821" w:space="117"/>
            <w:col w:w="1181" w:space="108"/>
            <w:col w:w="821" w:space="648"/>
            <w:col w:w="3434"/>
          </w:cols>
        </w:sectPr>
      </w:pPr>
    </w:p>
    <w:p>
      <w:pPr>
        <w:tabs>
          <w:tab w:pos="3332" w:val="right" w:leader="none"/>
        </w:tabs>
        <w:spacing w:line="235" w:lineRule="exact" w:before="0"/>
        <w:ind w:left="1188" w:right="0" w:firstLine="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ab/>
      </w:r>
      <w:r>
        <w:rPr>
          <w:rFonts w:ascii="宋体" w:hAnsi="宋体" w:cs="宋体" w:eastAsia="宋体" w:hint="default"/>
          <w:sz w:val="18"/>
          <w:szCs w:val="18"/>
        </w:rPr>
        <w:t>0.84</w:t>
      </w:r>
    </w:p>
    <w:p>
      <w:pPr>
        <w:spacing w:before="160"/>
        <w:ind w:left="0" w:right="0" w:firstLine="0"/>
        <w:jc w:val="right"/>
        <w:rPr>
          <w:rFonts w:ascii="宋体" w:hAnsi="宋体" w:cs="宋体" w:eastAsia="宋体" w:hint="default"/>
          <w:sz w:val="18"/>
          <w:szCs w:val="18"/>
        </w:rPr>
      </w:pPr>
      <w:r>
        <w:rPr>
          <w:w w:val="95"/>
        </w:rPr>
        <w:br w:type="column"/>
      </w:r>
      <w:r>
        <w:rPr>
          <w:rFonts w:ascii="宋体"/>
          <w:w w:val="95"/>
          <w:sz w:val="18"/>
        </w:rPr>
        <w:t>0.01</w:t>
      </w:r>
      <w:r>
        <w:rPr>
          <w:rFonts w:ascii="宋体"/>
          <w:sz w:val="18"/>
        </w:rPr>
      </w:r>
    </w:p>
    <w:p>
      <w:pPr>
        <w:tabs>
          <w:tab w:pos="1758" w:val="left" w:leader="none"/>
          <w:tab w:pos="3182" w:val="left" w:leader="none"/>
          <w:tab w:pos="4156" w:val="left" w:leader="none"/>
        </w:tabs>
        <w:spacing w:line="235" w:lineRule="exact" w:before="0"/>
        <w:ind w:left="554" w:right="0" w:firstLine="0"/>
        <w:jc w:val="left"/>
        <w:rPr>
          <w:rFonts w:ascii="宋体" w:hAnsi="宋体" w:cs="宋体" w:eastAsia="宋体" w:hint="default"/>
          <w:sz w:val="18"/>
          <w:szCs w:val="18"/>
        </w:rPr>
      </w:pPr>
      <w:r>
        <w:rPr>
          <w:w w:val="95"/>
        </w:rPr>
        <w:br w:type="column"/>
      </w:r>
      <w:r>
        <w:rPr>
          <w:rFonts w:ascii="宋体"/>
          <w:w w:val="95"/>
          <w:sz w:val="18"/>
        </w:rPr>
        <w:t>0.04</w:t>
        <w:tab/>
      </w:r>
      <w:r>
        <w:rPr>
          <w:rFonts w:ascii="宋体"/>
          <w:spacing w:val="-1"/>
          <w:sz w:val="18"/>
        </w:rPr>
        <w:t>274.11</w:t>
        <w:tab/>
      </w:r>
      <w:r>
        <w:rPr>
          <w:rFonts w:ascii="宋体"/>
          <w:w w:val="95"/>
          <w:sz w:val="18"/>
        </w:rPr>
        <w:t>1.99</w:t>
        <w:tab/>
      </w:r>
      <w:r>
        <w:rPr>
          <w:rFonts w:ascii="宋体"/>
          <w:sz w:val="18"/>
        </w:rPr>
        <w:t>13.71</w:t>
      </w:r>
    </w:p>
    <w:p>
      <w:pPr>
        <w:spacing w:after="0" w:line="235" w:lineRule="exact"/>
        <w:jc w:val="left"/>
        <w:rPr>
          <w:rFonts w:ascii="宋体" w:hAnsi="宋体" w:cs="宋体" w:eastAsia="宋体" w:hint="default"/>
          <w:sz w:val="18"/>
          <w:szCs w:val="18"/>
        </w:rPr>
        <w:sectPr>
          <w:type w:val="continuous"/>
          <w:pgSz w:w="11900" w:h="16840"/>
          <w:pgMar w:top="1600" w:bottom="280" w:left="1260" w:right="1120"/>
          <w:cols w:num="3" w:equalWidth="0">
            <w:col w:w="3333" w:space="40"/>
            <w:col w:w="1221" w:space="40"/>
            <w:col w:w="4886"/>
          </w:cols>
        </w:sectPr>
      </w:pPr>
    </w:p>
    <w:p>
      <w:pPr>
        <w:spacing w:before="314"/>
        <w:ind w:left="100" w:right="-20" w:firstLine="0"/>
        <w:jc w:val="left"/>
        <w:rPr>
          <w:rFonts w:ascii="宋体" w:hAnsi="宋体" w:cs="宋体" w:eastAsia="宋体" w:hint="default"/>
          <w:sz w:val="18"/>
          <w:szCs w:val="18"/>
        </w:rPr>
      </w:pPr>
      <w:r>
        <w:rPr>
          <w:rFonts w:ascii="宋体" w:hAnsi="宋体" w:cs="宋体" w:eastAsia="宋体" w:hint="default"/>
          <w:sz w:val="18"/>
          <w:szCs w:val="18"/>
        </w:rPr>
        <w:t>应付账款</w:t>
      </w:r>
    </w:p>
    <w:p>
      <w:pPr>
        <w:spacing w:line="470" w:lineRule="atLeast" w:before="394"/>
        <w:ind w:left="10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上海纸箱厂</w:t>
      </w:r>
      <w:r>
        <w:rPr>
          <w:rFonts w:ascii="宋体" w:hAnsi="宋体" w:cs="宋体" w:eastAsia="宋体" w:hint="default"/>
          <w:w w:val="99"/>
          <w:sz w:val="18"/>
          <w:szCs w:val="18"/>
        </w:rPr>
        <w:t> </w:t>
      </w:r>
      <w:r>
        <w:rPr>
          <w:rFonts w:ascii="宋体" w:hAnsi="宋体" w:cs="宋体" w:eastAsia="宋体" w:hint="default"/>
          <w:sz w:val="18"/>
          <w:szCs w:val="18"/>
        </w:rPr>
        <w:t>上海和黄白猫</w:t>
      </w:r>
    </w:p>
    <w:p>
      <w:pPr>
        <w:tabs>
          <w:tab w:pos="1449" w:val="left" w:leader="none"/>
          <w:tab w:pos="3700" w:val="left" w:leader="none"/>
          <w:tab w:pos="5032" w:val="left" w:leader="none"/>
        </w:tabs>
        <w:spacing w:before="863"/>
        <w:ind w:left="100" w:right="0" w:firstLine="0"/>
        <w:jc w:val="left"/>
        <w:rPr>
          <w:rFonts w:ascii="宋体" w:hAnsi="宋体" w:cs="宋体" w:eastAsia="宋体" w:hint="default"/>
          <w:sz w:val="18"/>
          <w:szCs w:val="18"/>
        </w:rPr>
      </w:pPr>
      <w:r>
        <w:rPr/>
        <w:br w:type="column"/>
      </w:r>
      <w:r>
        <w:rPr>
          <w:rFonts w:ascii="宋体"/>
          <w:sz w:val="18"/>
        </w:rPr>
        <w:t>19.45</w:t>
        <w:tab/>
      </w:r>
      <w:r>
        <w:rPr>
          <w:rFonts w:ascii="宋体"/>
          <w:w w:val="95"/>
          <w:sz w:val="18"/>
        </w:rPr>
        <w:t>0.32</w:t>
        <w:tab/>
      </w:r>
      <w:r>
        <w:rPr>
          <w:rFonts w:ascii="宋体"/>
          <w:sz w:val="18"/>
        </w:rPr>
        <w:t>54.81</w:t>
        <w:tab/>
        <w:t>0.82</w:t>
      </w:r>
    </w:p>
    <w:p>
      <w:pPr>
        <w:spacing w:after="0"/>
        <w:jc w:val="left"/>
        <w:rPr>
          <w:rFonts w:ascii="宋体" w:hAnsi="宋体" w:cs="宋体" w:eastAsia="宋体" w:hint="default"/>
          <w:sz w:val="18"/>
          <w:szCs w:val="18"/>
        </w:rPr>
        <w:sectPr>
          <w:type w:val="continuous"/>
          <w:pgSz w:w="11900" w:h="16840"/>
          <w:pgMar w:top="1600" w:bottom="280" w:left="1260" w:right="1120"/>
          <w:cols w:num="3" w:equalWidth="0">
            <w:col w:w="821" w:space="259"/>
            <w:col w:w="1181" w:space="528"/>
            <w:col w:w="6731"/>
          </w:cols>
        </w:sectPr>
      </w:pPr>
    </w:p>
    <w:p>
      <w:pPr>
        <w:tabs>
          <w:tab w:pos="2889" w:val="left" w:leader="none"/>
          <w:tab w:pos="4238" w:val="left" w:leader="none"/>
          <w:tab w:pos="6489" w:val="left" w:leader="none"/>
          <w:tab w:pos="7821" w:val="left" w:leader="none"/>
        </w:tabs>
        <w:spacing w:line="233" w:lineRule="exact" w:before="0"/>
        <w:ind w:left="1180" w:right="0" w:firstLine="0"/>
        <w:jc w:val="left"/>
        <w:rPr>
          <w:rFonts w:ascii="宋体" w:hAnsi="宋体" w:cs="宋体" w:eastAsia="宋体" w:hint="default"/>
          <w:sz w:val="18"/>
          <w:szCs w:val="18"/>
        </w:rPr>
      </w:pPr>
      <w:r>
        <w:rPr>
          <w:rFonts w:ascii="宋体" w:hAnsi="宋体" w:cs="宋体" w:eastAsia="宋体" w:hint="default"/>
          <w:w w:val="95"/>
          <w:sz w:val="18"/>
          <w:szCs w:val="18"/>
        </w:rPr>
        <w:t>有限公司</w:t>
        <w:tab/>
      </w:r>
      <w:r>
        <w:rPr>
          <w:rFonts w:ascii="宋体" w:hAnsi="宋体" w:cs="宋体" w:eastAsia="宋体" w:hint="default"/>
          <w:sz w:val="18"/>
          <w:szCs w:val="18"/>
        </w:rPr>
        <w:t>14.10</w:t>
        <w:tab/>
      </w:r>
      <w:r>
        <w:rPr>
          <w:rFonts w:ascii="宋体" w:hAnsi="宋体" w:cs="宋体" w:eastAsia="宋体" w:hint="default"/>
          <w:w w:val="95"/>
          <w:sz w:val="18"/>
          <w:szCs w:val="18"/>
        </w:rPr>
        <w:t>0.23</w:t>
        <w:tab/>
      </w:r>
      <w:r>
        <w:rPr>
          <w:rFonts w:ascii="宋体" w:hAnsi="宋体" w:cs="宋体" w:eastAsia="宋体" w:hint="default"/>
          <w:sz w:val="18"/>
          <w:szCs w:val="18"/>
        </w:rPr>
        <w:t>13.50</w:t>
      </w:r>
      <w:r>
        <w:rPr>
          <w:rFonts w:ascii="Times New Roman" w:hAnsi="Times New Roman" w:cs="Times New Roman" w:eastAsia="Times New Roman" w:hint="default"/>
          <w:sz w:val="18"/>
          <w:szCs w:val="18"/>
        </w:rPr>
        <w:tab/>
      </w:r>
      <w:r>
        <w:rPr>
          <w:rFonts w:ascii="宋体" w:hAnsi="宋体" w:cs="宋体" w:eastAsia="宋体" w:hint="default"/>
          <w:sz w:val="18"/>
          <w:szCs w:val="18"/>
        </w:rPr>
        <w:t>0.20</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spacing w:before="0"/>
        <w:ind w:left="100" w:right="1954" w:firstLine="0"/>
        <w:jc w:val="left"/>
        <w:rPr>
          <w:rFonts w:ascii="宋体" w:hAnsi="宋体" w:cs="宋体" w:eastAsia="宋体" w:hint="default"/>
          <w:sz w:val="24"/>
          <w:szCs w:val="24"/>
        </w:rPr>
      </w:pPr>
      <w:r>
        <w:rPr>
          <w:rFonts w:ascii="宋体" w:hAnsi="宋体" w:cs="宋体" w:eastAsia="宋体" w:hint="default"/>
          <w:sz w:val="24"/>
          <w:szCs w:val="24"/>
        </w:rPr>
        <w:t>九、或有事项</w:t>
      </w:r>
    </w:p>
    <w:p>
      <w:pPr>
        <w:spacing w:line="240" w:lineRule="auto" w:before="0"/>
        <w:rPr>
          <w:rFonts w:ascii="宋体" w:hAnsi="宋体" w:cs="宋体" w:eastAsia="宋体" w:hint="default"/>
          <w:sz w:val="19"/>
          <w:szCs w:val="19"/>
        </w:rPr>
      </w:pPr>
    </w:p>
    <w:p>
      <w:pPr>
        <w:pStyle w:val="BodyText"/>
        <w:spacing w:line="240" w:lineRule="auto"/>
        <w:ind w:left="415" w:right="1954"/>
        <w:jc w:val="left"/>
      </w:pPr>
      <w:r>
        <w:rPr/>
        <w:t>（一）未决诉讼或仲裁形成的或有负债</w:t>
      </w:r>
    </w:p>
    <w:p>
      <w:pPr>
        <w:pStyle w:val="BodyText"/>
        <w:spacing w:line="240" w:lineRule="auto" w:before="123"/>
        <w:ind w:left="415" w:right="0"/>
        <w:jc w:val="left"/>
      </w:pPr>
      <w:r>
        <w:rPr/>
        <w:t>截至</w:t>
      </w:r>
      <w:r>
        <w:rPr>
          <w:spacing w:val="-50"/>
        </w:rPr>
        <w:t> </w:t>
      </w:r>
      <w:r>
        <w:rPr/>
        <w:t>2008</w:t>
      </w:r>
      <w:r>
        <w:rPr>
          <w:spacing w:val="-52"/>
        </w:rPr>
        <w:t> </w:t>
      </w:r>
      <w:r>
        <w:rPr/>
        <w:t>年</w:t>
      </w:r>
      <w:r>
        <w:rPr>
          <w:spacing w:val="-50"/>
        </w:rPr>
        <w:t> </w:t>
      </w:r>
      <w:r>
        <w:rPr/>
        <w:t>12</w:t>
      </w:r>
      <w:r>
        <w:rPr>
          <w:spacing w:val="-52"/>
        </w:rPr>
        <w:t> </w:t>
      </w:r>
      <w:r>
        <w:rPr/>
        <w:t>月</w:t>
      </w:r>
      <w:r>
        <w:rPr>
          <w:spacing w:val="-50"/>
        </w:rPr>
        <w:t> </w:t>
      </w:r>
      <w:r>
        <w:rPr/>
        <w:t>31</w:t>
      </w:r>
      <w:r>
        <w:rPr>
          <w:spacing w:val="-50"/>
        </w:rPr>
        <w:t> </w:t>
      </w:r>
      <w:r>
        <w:rPr>
          <w:spacing w:val="-4"/>
        </w:rPr>
        <w:t>日止，公司应收账款涉及诉讼金额合计为人民币</w:t>
      </w:r>
      <w:r>
        <w:rPr>
          <w:spacing w:val="-50"/>
        </w:rPr>
        <w:t> </w:t>
      </w:r>
      <w:r>
        <w:rPr/>
        <w:t>7,135,248.34</w:t>
      </w:r>
      <w:r>
        <w:rPr>
          <w:spacing w:val="-50"/>
        </w:rPr>
        <w:t> </w:t>
      </w:r>
      <w:r>
        <w:rPr>
          <w:spacing w:val="-10"/>
        </w:rPr>
        <w:t>元，已计提坏</w:t>
      </w:r>
    </w:p>
    <w:p>
      <w:pPr>
        <w:pStyle w:val="BodyText"/>
        <w:spacing w:line="240" w:lineRule="auto" w:before="126"/>
        <w:ind w:right="1954"/>
        <w:jc w:val="left"/>
      </w:pPr>
      <w:r>
        <w:rPr/>
        <w:t>账准备人民币</w:t>
      </w:r>
      <w:r>
        <w:rPr>
          <w:spacing w:val="-56"/>
        </w:rPr>
        <w:t> </w:t>
      </w:r>
      <w:r>
        <w:rPr/>
        <w:t>6,519,184.21</w:t>
      </w:r>
      <w:r>
        <w:rPr>
          <w:spacing w:val="-56"/>
        </w:rPr>
        <w:t> </w:t>
      </w:r>
      <w:r>
        <w:rPr/>
        <w:t>元。</w:t>
      </w:r>
    </w:p>
    <w:p>
      <w:pPr>
        <w:spacing w:line="240" w:lineRule="auto" w:before="0"/>
        <w:rPr>
          <w:rFonts w:ascii="宋体" w:hAnsi="宋体" w:cs="宋体" w:eastAsia="宋体" w:hint="default"/>
          <w:sz w:val="20"/>
          <w:szCs w:val="20"/>
        </w:rPr>
      </w:pPr>
    </w:p>
    <w:p>
      <w:pPr>
        <w:pStyle w:val="BodyText"/>
        <w:spacing w:line="240" w:lineRule="auto" w:before="135"/>
        <w:ind w:left="417" w:right="0"/>
        <w:jc w:val="left"/>
      </w:pPr>
      <w:r>
        <w:rPr/>
        <w:t>（二）截至</w:t>
      </w:r>
      <w:r>
        <w:rPr>
          <w:spacing w:val="-56"/>
        </w:rPr>
        <w:t> </w:t>
      </w:r>
      <w:r>
        <w:rPr/>
        <w:t>2008</w:t>
      </w:r>
      <w:r>
        <w:rPr>
          <w:spacing w:val="-56"/>
        </w:rPr>
        <w:t> </w:t>
      </w:r>
      <w:r>
        <w:rPr/>
        <w:t>年</w:t>
      </w:r>
      <w:r>
        <w:rPr>
          <w:spacing w:val="-54"/>
        </w:rPr>
        <w:t> </w:t>
      </w:r>
      <w:r>
        <w:rPr/>
        <w:t>12</w:t>
      </w:r>
      <w:r>
        <w:rPr>
          <w:spacing w:val="-56"/>
        </w:rPr>
        <w:t> </w:t>
      </w:r>
      <w:r>
        <w:rPr/>
        <w:t>月</w:t>
      </w:r>
      <w:r>
        <w:rPr>
          <w:spacing w:val="-54"/>
        </w:rPr>
        <w:t> </w:t>
      </w:r>
      <w:r>
        <w:rPr/>
        <w:t>31</w:t>
      </w:r>
      <w:r>
        <w:rPr>
          <w:spacing w:val="-56"/>
        </w:rPr>
        <w:t> </w:t>
      </w:r>
      <w:r>
        <w:rPr/>
        <w:t>日止，公司无为关联方及其他单位提供债务担保形成的或有负债。</w:t>
      </w:r>
    </w:p>
    <w:p>
      <w:pPr>
        <w:spacing w:after="0" w:line="240" w:lineRule="auto"/>
        <w:jc w:val="left"/>
        <w:sectPr>
          <w:type w:val="continuous"/>
          <w:pgSz w:w="11900" w:h="16840"/>
          <w:pgMar w:top="1600" w:bottom="280" w:left="1260" w:right="1120"/>
        </w:sectPr>
      </w:pPr>
    </w:p>
    <w:p>
      <w:pPr>
        <w:spacing w:line="240" w:lineRule="auto" w:before="8"/>
        <w:rPr>
          <w:rFonts w:ascii="宋体" w:hAnsi="宋体" w:cs="宋体" w:eastAsia="宋体" w:hint="default"/>
          <w:sz w:val="28"/>
          <w:szCs w:val="28"/>
        </w:rPr>
      </w:pPr>
    </w:p>
    <w:p>
      <w:pPr>
        <w:spacing w:before="26"/>
        <w:ind w:left="100" w:right="1954" w:firstLine="0"/>
        <w:jc w:val="left"/>
        <w:rPr>
          <w:rFonts w:ascii="宋体" w:hAnsi="宋体" w:cs="宋体" w:eastAsia="宋体" w:hint="default"/>
          <w:sz w:val="24"/>
          <w:szCs w:val="24"/>
        </w:rPr>
      </w:pPr>
      <w:r>
        <w:rPr>
          <w:rFonts w:ascii="宋体" w:hAnsi="宋体" w:cs="宋体" w:eastAsia="宋体" w:hint="default"/>
          <w:sz w:val="24"/>
          <w:szCs w:val="24"/>
        </w:rPr>
        <w:t>十、承诺事项</w:t>
      </w:r>
    </w:p>
    <w:p>
      <w:pPr>
        <w:spacing w:line="240" w:lineRule="auto" w:before="0"/>
        <w:rPr>
          <w:rFonts w:ascii="宋体" w:hAnsi="宋体" w:cs="宋体" w:eastAsia="宋体" w:hint="default"/>
          <w:sz w:val="24"/>
          <w:szCs w:val="24"/>
        </w:rPr>
      </w:pPr>
    </w:p>
    <w:p>
      <w:pPr>
        <w:pStyle w:val="BodyText"/>
        <w:spacing w:line="240" w:lineRule="auto" w:before="215"/>
        <w:ind w:right="1954"/>
        <w:jc w:val="left"/>
      </w:pPr>
      <w:r>
        <w:rPr/>
        <w:t>（一）已签订的尚未履行或尚未完全履行的对外投资合同及有关财务支出：无。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right="1954"/>
        <w:jc w:val="left"/>
      </w:pPr>
      <w:r>
        <w:rPr/>
        <w:t>（二）已签订的正在或准备履行的大额发包合同及财务影响：无。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1954"/>
        <w:jc w:val="left"/>
      </w:pPr>
      <w:r>
        <w:rPr/>
        <w:t>（三）已签订的正在或准备履行的租赁合同及财务影响：无。</w:t>
      </w:r>
    </w:p>
    <w:p>
      <w:pPr>
        <w:pStyle w:val="BodyText"/>
        <w:spacing w:line="240" w:lineRule="auto" w:before="133"/>
        <w:ind w:left="520" w:right="0"/>
        <w:jc w:val="left"/>
      </w:pPr>
      <w:r>
        <w:rPr/>
        <w:t>1999</w:t>
      </w:r>
      <w:r>
        <w:rPr>
          <w:spacing w:val="-46"/>
        </w:rPr>
        <w:t> </w:t>
      </w:r>
      <w:r>
        <w:rPr/>
        <w:t>年</w:t>
      </w:r>
      <w:r>
        <w:rPr>
          <w:spacing w:val="-44"/>
        </w:rPr>
        <w:t> </w:t>
      </w:r>
      <w:r>
        <w:rPr/>
        <w:t>6</w:t>
      </w:r>
      <w:r>
        <w:rPr>
          <w:spacing w:val="-46"/>
        </w:rPr>
        <w:t> </w:t>
      </w:r>
      <w:r>
        <w:rPr/>
        <w:t>月</w:t>
      </w:r>
      <w:r>
        <w:rPr>
          <w:spacing w:val="-44"/>
        </w:rPr>
        <w:t> </w:t>
      </w:r>
      <w:r>
        <w:rPr/>
        <w:t>7</w:t>
      </w:r>
      <w:r>
        <w:rPr>
          <w:spacing w:val="-46"/>
        </w:rPr>
        <w:t> </w:t>
      </w:r>
      <w:r>
        <w:rPr>
          <w:spacing w:val="-3"/>
        </w:rPr>
        <w:t>日公司作为许可人与联合利华日化有限公司（原上海联合利华牙膏有限公司）（被</w:t>
      </w:r>
    </w:p>
    <w:p>
      <w:pPr>
        <w:pStyle w:val="BodyText"/>
        <w:spacing w:line="240" w:lineRule="auto" w:before="135"/>
        <w:ind w:right="0"/>
        <w:jc w:val="left"/>
      </w:pPr>
      <w:r>
        <w:rPr>
          <w:spacing w:val="-2"/>
        </w:rPr>
        <w:t>许可人）签署商标使用许可协议的修改协议，该协议说明：被许可人在前五年每年支付许可人</w:t>
      </w:r>
      <w:r>
        <w:rPr>
          <w:spacing w:val="24"/>
        </w:rPr>
        <w:t> </w:t>
      </w:r>
      <w:r>
        <w:rPr>
          <w:spacing w:val="-1"/>
        </w:rPr>
        <w:t>1,500</w:t>
      </w:r>
    </w:p>
    <w:p>
      <w:pPr>
        <w:pStyle w:val="BodyText"/>
        <w:spacing w:line="355" w:lineRule="auto" w:before="133"/>
        <w:ind w:right="0"/>
        <w:jc w:val="left"/>
      </w:pPr>
      <w:r>
        <w:rPr/>
        <w:t>万元的商标使用费（从</w:t>
      </w:r>
      <w:r>
        <w:rPr>
          <w:spacing w:val="-56"/>
        </w:rPr>
        <w:t> </w:t>
      </w:r>
      <w:r>
        <w:rPr/>
        <w:t>2001</w:t>
      </w:r>
      <w:r>
        <w:rPr>
          <w:spacing w:val="-56"/>
        </w:rPr>
        <w:t> </w:t>
      </w:r>
      <w:r>
        <w:rPr/>
        <w:t>年</w:t>
      </w:r>
      <w:r>
        <w:rPr>
          <w:spacing w:val="-58"/>
        </w:rPr>
        <w:t> </w:t>
      </w:r>
      <w:r>
        <w:rPr/>
        <w:t>4</w:t>
      </w:r>
      <w:r>
        <w:rPr>
          <w:spacing w:val="-56"/>
        </w:rPr>
        <w:t> </w:t>
      </w:r>
      <w:r>
        <w:rPr/>
        <w:t>月起调整为</w:t>
      </w:r>
      <w:r>
        <w:rPr>
          <w:spacing w:val="-56"/>
        </w:rPr>
        <w:t> </w:t>
      </w:r>
      <w:r>
        <w:rPr/>
        <w:t>1,347.60</w:t>
      </w:r>
      <w:r>
        <w:rPr>
          <w:spacing w:val="-56"/>
        </w:rPr>
        <w:t> </w:t>
      </w:r>
      <w:r>
        <w:rPr/>
        <w:t>万元），在此之后，被许可人应按合同产品净</w:t>
      </w:r>
      <w:r>
        <w:rPr>
          <w:w w:val="100"/>
        </w:rPr>
        <w:t> </w:t>
      </w:r>
      <w:r>
        <w:rPr/>
        <w:t>销售值的</w:t>
      </w:r>
      <w:r>
        <w:rPr>
          <w:spacing w:val="-61"/>
        </w:rPr>
        <w:t> </w:t>
      </w:r>
      <w:r>
        <w:rPr/>
        <w:t>2.5%的比例向许可人支付商标使用费。</w:t>
      </w:r>
    </w:p>
    <w:p>
      <w:pPr>
        <w:spacing w:line="240" w:lineRule="auto" w:before="0"/>
        <w:rPr>
          <w:rFonts w:ascii="宋体" w:hAnsi="宋体" w:cs="宋体" w:eastAsia="宋体" w:hint="default"/>
          <w:sz w:val="20"/>
          <w:szCs w:val="20"/>
        </w:rPr>
      </w:pPr>
    </w:p>
    <w:p>
      <w:pPr>
        <w:pStyle w:val="BodyText"/>
        <w:spacing w:line="240" w:lineRule="auto" w:before="178"/>
        <w:ind w:right="1954"/>
        <w:jc w:val="left"/>
      </w:pPr>
      <w:r>
        <w:rPr/>
        <w:t>（四）已签订的正在或准备履行的并购协议：无。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right="1954"/>
        <w:jc w:val="left"/>
      </w:pPr>
      <w:r>
        <w:rPr/>
        <w:t>（五）已签订的正在或准备履行的重组计划：无。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1954"/>
        <w:jc w:val="left"/>
      </w:pPr>
      <w:r>
        <w:rPr/>
        <w:t>（六）其他重大财务承诺事项：无。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0"/>
        <w:ind w:left="100" w:right="1954" w:firstLine="0"/>
        <w:jc w:val="left"/>
        <w:rPr>
          <w:rFonts w:ascii="宋体" w:hAnsi="宋体" w:cs="宋体" w:eastAsia="宋体" w:hint="default"/>
          <w:sz w:val="24"/>
          <w:szCs w:val="24"/>
        </w:rPr>
      </w:pPr>
      <w:r>
        <w:rPr>
          <w:rFonts w:ascii="宋体" w:hAnsi="宋体" w:cs="宋体" w:eastAsia="宋体" w:hint="default"/>
          <w:sz w:val="24"/>
          <w:szCs w:val="24"/>
        </w:rPr>
        <w:t>十一、资产负债表日后事项</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6"/>
          <w:szCs w:val="16"/>
        </w:rPr>
      </w:pPr>
    </w:p>
    <w:p>
      <w:pPr>
        <w:pStyle w:val="BodyText"/>
        <w:spacing w:line="240" w:lineRule="auto"/>
        <w:ind w:right="1954"/>
        <w:jc w:val="left"/>
      </w:pPr>
      <w:r>
        <w:rPr/>
        <w:t>（一）</w:t>
      </w:r>
      <w:r>
        <w:rPr>
          <w:spacing w:val="-6"/>
        </w:rPr>
        <w:t> </w:t>
      </w:r>
      <w:r>
        <w:rPr/>
        <w:t>资产负债表日后公司利润分配方案：</w:t>
      </w:r>
    </w:p>
    <w:p>
      <w:pPr>
        <w:pStyle w:val="BodyText"/>
        <w:spacing w:line="355" w:lineRule="auto" w:before="133"/>
        <w:ind w:right="0" w:firstLine="420"/>
        <w:jc w:val="left"/>
      </w:pPr>
      <w:r>
        <w:rPr/>
        <w:t>公司于</w:t>
      </w:r>
      <w:r>
        <w:rPr>
          <w:spacing w:val="-55"/>
        </w:rPr>
        <w:t> </w:t>
      </w:r>
      <w:r>
        <w:rPr/>
        <w:t>2009</w:t>
      </w:r>
      <w:r>
        <w:rPr>
          <w:spacing w:val="-55"/>
        </w:rPr>
        <w:t> </w:t>
      </w:r>
      <w:r>
        <w:rPr/>
        <w:t>年</w:t>
      </w:r>
      <w:r>
        <w:rPr>
          <w:spacing w:val="-57"/>
        </w:rPr>
        <w:t> </w:t>
      </w:r>
      <w:r>
        <w:rPr/>
        <w:t>3</w:t>
      </w:r>
      <w:r>
        <w:rPr>
          <w:spacing w:val="-55"/>
        </w:rPr>
        <w:t> </w:t>
      </w:r>
      <w:r>
        <w:rPr/>
        <w:t>月</w:t>
      </w:r>
      <w:r>
        <w:rPr>
          <w:spacing w:val="-57"/>
        </w:rPr>
        <w:t> </w:t>
      </w:r>
      <w:r>
        <w:rPr/>
        <w:t>19</w:t>
      </w:r>
      <w:r>
        <w:rPr>
          <w:spacing w:val="-55"/>
        </w:rPr>
        <w:t> </w:t>
      </w:r>
      <w:r>
        <w:rPr/>
        <w:t>日召开第五届董事会第二十六次会议，公司本年度亏损，且年末未分配利</w:t>
      </w:r>
      <w:r>
        <w:rPr>
          <w:w w:val="100"/>
        </w:rPr>
        <w:t> </w:t>
      </w:r>
      <w:r>
        <w:rPr/>
        <w:t>润为负数，故本年度公司拟不进行利润分配，也不实行公积金转增资本。</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right="1954"/>
        <w:jc w:val="left"/>
      </w:pPr>
      <w:r>
        <w:rPr/>
        <w:t>（二）资产负债表日后发生重大诉讼、仲裁、承诺：无。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1954"/>
        <w:jc w:val="left"/>
      </w:pPr>
      <w:r>
        <w:rPr/>
        <w:t>（三）资产负债表日后资产价格、税收政策、外汇汇率的重大变化：无。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1954"/>
        <w:jc w:val="left"/>
      </w:pPr>
      <w:r>
        <w:rPr/>
        <w:t>（四）资产负债表日后因自然灾害导致资产发生重大损失：无。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right="1954"/>
        <w:jc w:val="left"/>
      </w:pPr>
      <w:r>
        <w:rPr/>
        <w:t>（五）资产负债表日后发行股票和债券以及其他巨额举债：无。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1954"/>
        <w:jc w:val="left"/>
      </w:pPr>
      <w:r>
        <w:rPr/>
        <w:t>（六）资产负债表日后资本公积转增资本：无。</w:t>
      </w:r>
    </w:p>
    <w:p>
      <w:pPr>
        <w:spacing w:after="0" w:line="240" w:lineRule="auto"/>
        <w:jc w:val="left"/>
        <w:sectPr>
          <w:pgSz w:w="11900" w:h="16840"/>
          <w:pgMar w:header="970" w:footer="974" w:top="1160" w:bottom="1160" w:left="12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36"/>
        <w:ind w:right="0"/>
        <w:jc w:val="both"/>
      </w:pPr>
      <w:r>
        <w:rPr/>
        <w:t>（七）资产负债表日后发生巨额亏损：无。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right="0"/>
        <w:jc w:val="both"/>
      </w:pPr>
      <w:r>
        <w:rPr/>
        <w:t>（八）资产负债表日后发生企业合并或处置子公司：无。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both"/>
      </w:pPr>
      <w:r>
        <w:rPr/>
        <w:t>（九）资产负债表日后一年内实施的重大经营战略调整：无。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right="0"/>
        <w:jc w:val="both"/>
      </w:pPr>
      <w:r>
        <w:rPr/>
        <w:t>（十）资产负债表日后一年内实施的金额重大的债务重组：无。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0"/>
        <w:ind w:left="100" w:right="0" w:firstLine="0"/>
        <w:jc w:val="both"/>
        <w:rPr>
          <w:rFonts w:ascii="宋体" w:hAnsi="宋体" w:cs="宋体" w:eastAsia="宋体" w:hint="default"/>
          <w:sz w:val="24"/>
          <w:szCs w:val="24"/>
        </w:rPr>
      </w:pPr>
      <w:r>
        <w:rPr>
          <w:rFonts w:ascii="宋体" w:hAnsi="宋体" w:cs="宋体" w:eastAsia="宋体" w:hint="default"/>
          <w:sz w:val="24"/>
          <w:szCs w:val="24"/>
        </w:rPr>
        <w:t>十二、其他事项说明</w:t>
      </w:r>
    </w:p>
    <w:p>
      <w:pPr>
        <w:spacing w:line="240" w:lineRule="auto" w:before="10"/>
        <w:rPr>
          <w:rFonts w:ascii="宋体" w:hAnsi="宋体" w:cs="宋体" w:eastAsia="宋体" w:hint="default"/>
          <w:sz w:val="26"/>
          <w:szCs w:val="26"/>
        </w:rPr>
      </w:pPr>
    </w:p>
    <w:p>
      <w:pPr>
        <w:pStyle w:val="BodyText"/>
        <w:spacing w:line="240" w:lineRule="auto"/>
        <w:ind w:left="520" w:right="0"/>
        <w:jc w:val="left"/>
        <w:rPr>
          <w:rFonts w:ascii="宋体" w:hAnsi="宋体" w:cs="宋体" w:eastAsia="宋体" w:hint="default"/>
        </w:rPr>
      </w:pPr>
      <w:r>
        <w:rPr>
          <w:rFonts w:ascii="宋体" w:hAnsi="宋体" w:cs="宋体" w:eastAsia="宋体" w:hint="default"/>
        </w:rPr>
        <w:t>2005</w:t>
      </w:r>
      <w:r>
        <w:rPr>
          <w:rFonts w:ascii="宋体" w:hAnsi="宋体" w:cs="宋体" w:eastAsia="宋体" w:hint="default"/>
          <w:spacing w:val="-44"/>
        </w:rPr>
        <w:t> </w:t>
      </w:r>
      <w:r>
        <w:rPr>
          <w:rFonts w:ascii="宋体" w:hAnsi="宋体" w:cs="宋体" w:eastAsia="宋体" w:hint="default"/>
        </w:rPr>
        <w:t>年</w:t>
      </w:r>
      <w:r>
        <w:rPr>
          <w:rFonts w:ascii="宋体" w:hAnsi="宋体" w:cs="宋体" w:eastAsia="宋体" w:hint="default"/>
          <w:spacing w:val="-44"/>
        </w:rPr>
        <w:t> </w:t>
      </w:r>
      <w:r>
        <w:rPr>
          <w:rFonts w:ascii="宋体" w:hAnsi="宋体" w:cs="宋体" w:eastAsia="宋体" w:hint="default"/>
        </w:rPr>
        <w:t>8</w:t>
      </w:r>
      <w:r>
        <w:rPr>
          <w:rFonts w:ascii="宋体" w:hAnsi="宋体" w:cs="宋体" w:eastAsia="宋体" w:hint="default"/>
          <w:spacing w:val="-44"/>
        </w:rPr>
        <w:t> </w:t>
      </w:r>
      <w:r>
        <w:rPr>
          <w:rFonts w:ascii="宋体" w:hAnsi="宋体" w:cs="宋体" w:eastAsia="宋体" w:hint="default"/>
        </w:rPr>
        <w:t>月</w:t>
      </w:r>
      <w:r>
        <w:rPr>
          <w:rFonts w:ascii="宋体" w:hAnsi="宋体" w:cs="宋体" w:eastAsia="宋体" w:hint="default"/>
          <w:spacing w:val="-44"/>
        </w:rPr>
        <w:t> </w:t>
      </w:r>
      <w:r>
        <w:rPr>
          <w:rFonts w:ascii="宋体" w:hAnsi="宋体" w:cs="宋体" w:eastAsia="宋体" w:hint="default"/>
        </w:rPr>
        <w:t>18</w:t>
      </w:r>
      <w:r>
        <w:rPr>
          <w:rFonts w:ascii="宋体" w:hAnsi="宋体" w:cs="宋体" w:eastAsia="宋体" w:hint="default"/>
          <w:spacing w:val="-46"/>
        </w:rPr>
        <w:t> </w:t>
      </w:r>
      <w:r>
        <w:rPr>
          <w:rFonts w:ascii="宋体" w:hAnsi="宋体" w:cs="宋体" w:eastAsia="宋体" w:hint="default"/>
        </w:rPr>
        <w:t>日，公司第一大股东上海白猫（集团）有限公司与新敽集团有限公司签署柚《股</w:t>
      </w:r>
    </w:p>
    <w:p>
      <w:pPr>
        <w:spacing w:line="240" w:lineRule="auto" w:before="2"/>
        <w:rPr>
          <w:rFonts w:ascii="宋体" w:hAnsi="宋体" w:cs="宋体" w:eastAsia="宋体" w:hint="default"/>
          <w:sz w:val="17"/>
          <w:szCs w:val="17"/>
        </w:rPr>
      </w:pPr>
    </w:p>
    <w:p>
      <w:pPr>
        <w:pStyle w:val="BodyText"/>
        <w:spacing w:line="240" w:lineRule="auto"/>
        <w:ind w:right="0"/>
        <w:jc w:val="both"/>
        <w:rPr>
          <w:rFonts w:ascii="宋体" w:hAnsi="宋体" w:cs="宋体" w:eastAsia="宋体" w:hint="default"/>
        </w:rPr>
      </w:pPr>
      <w:r>
        <w:rPr>
          <w:rFonts w:ascii="宋体" w:hAnsi="宋体" w:cs="宋体" w:eastAsia="宋体" w:hint="default"/>
          <w:spacing w:val="-8"/>
        </w:rPr>
        <w:t>份斧让协议》。根据该协议，上海白猫（集团）有限公司将其持有的上海白猫股份有限公司</w:t>
      </w:r>
      <w:r>
        <w:rPr>
          <w:rFonts w:ascii="宋体" w:hAnsi="宋体" w:cs="宋体" w:eastAsia="宋体" w:hint="default"/>
          <w:spacing w:val="-10"/>
        </w:rPr>
        <w:t> </w:t>
      </w:r>
      <w:r>
        <w:rPr>
          <w:rFonts w:ascii="宋体" w:hAnsi="宋体" w:cs="宋体" w:eastAsia="宋体" w:hint="default"/>
        </w:rPr>
        <w:t>45,600,000</w:t>
      </w:r>
    </w:p>
    <w:p>
      <w:pPr>
        <w:spacing w:line="240" w:lineRule="auto" w:before="4"/>
        <w:rPr>
          <w:rFonts w:ascii="宋体" w:hAnsi="宋体" w:cs="宋体" w:eastAsia="宋体" w:hint="default"/>
          <w:sz w:val="17"/>
          <w:szCs w:val="17"/>
        </w:rPr>
      </w:pPr>
    </w:p>
    <w:p>
      <w:pPr>
        <w:pStyle w:val="BodyText"/>
        <w:spacing w:line="240" w:lineRule="auto"/>
        <w:ind w:right="0"/>
        <w:jc w:val="both"/>
        <w:rPr>
          <w:rFonts w:ascii="宋体" w:hAnsi="宋体" w:cs="宋体" w:eastAsia="宋体" w:hint="default"/>
        </w:rPr>
      </w:pPr>
      <w:r>
        <w:rPr>
          <w:rFonts w:ascii="宋体" w:hAnsi="宋体" w:cs="宋体" w:eastAsia="宋体" w:hint="default"/>
        </w:rPr>
        <w:t>股国有法人股以每股</w:t>
      </w:r>
      <w:r>
        <w:rPr>
          <w:rFonts w:ascii="宋体" w:hAnsi="宋体" w:cs="宋体" w:eastAsia="宋体" w:hint="default"/>
          <w:spacing w:val="-30"/>
        </w:rPr>
        <w:t> </w:t>
      </w:r>
      <w:r>
        <w:rPr>
          <w:rFonts w:ascii="宋体" w:hAnsi="宋体" w:cs="宋体" w:eastAsia="宋体" w:hint="default"/>
        </w:rPr>
        <w:t>1.638</w:t>
      </w:r>
      <w:r>
        <w:rPr>
          <w:rFonts w:ascii="宋体" w:hAnsi="宋体" w:cs="宋体" w:eastAsia="宋体" w:hint="default"/>
          <w:spacing w:val="-30"/>
        </w:rPr>
        <w:t> </w:t>
      </w:r>
      <w:r>
        <w:rPr>
          <w:rFonts w:ascii="宋体" w:hAnsi="宋体" w:cs="宋体" w:eastAsia="宋体" w:hint="default"/>
        </w:rPr>
        <w:t>元的价格斧让给新敽集团有限公司。上述股份斧让事宜已分别于</w:t>
      </w:r>
      <w:r>
        <w:rPr>
          <w:rFonts w:ascii="宋体" w:hAnsi="宋体" w:cs="宋体" w:eastAsia="宋体" w:hint="default"/>
          <w:spacing w:val="-30"/>
        </w:rPr>
        <w:t> </w:t>
      </w:r>
      <w:r>
        <w:rPr>
          <w:rFonts w:ascii="宋体" w:hAnsi="宋体" w:cs="宋体" w:eastAsia="宋体" w:hint="default"/>
        </w:rPr>
        <w:t>2005</w:t>
      </w:r>
      <w:r>
        <w:rPr>
          <w:rFonts w:ascii="宋体" w:hAnsi="宋体" w:cs="宋体" w:eastAsia="宋体" w:hint="default"/>
          <w:spacing w:val="-30"/>
        </w:rPr>
        <w:t> </w:t>
      </w:r>
      <w:r>
        <w:rPr>
          <w:rFonts w:ascii="宋体" w:hAnsi="宋体" w:cs="宋体" w:eastAsia="宋体" w:hint="default"/>
        </w:rPr>
        <w:t>年</w:t>
      </w:r>
    </w:p>
    <w:p>
      <w:pPr>
        <w:spacing w:line="240" w:lineRule="auto" w:before="2"/>
        <w:rPr>
          <w:rFonts w:ascii="宋体" w:hAnsi="宋体" w:cs="宋体" w:eastAsia="宋体" w:hint="default"/>
          <w:sz w:val="17"/>
          <w:szCs w:val="17"/>
        </w:rPr>
      </w:pPr>
    </w:p>
    <w:p>
      <w:pPr>
        <w:pStyle w:val="BodyText"/>
        <w:spacing w:line="240" w:lineRule="auto"/>
        <w:ind w:right="0"/>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22</w:t>
      </w:r>
      <w:r>
        <w:rPr>
          <w:rFonts w:ascii="宋体" w:hAnsi="宋体" w:cs="宋体" w:eastAsia="宋体" w:hint="default"/>
          <w:spacing w:val="-49"/>
        </w:rPr>
        <w:t> </w:t>
      </w:r>
      <w:r>
        <w:rPr>
          <w:rFonts w:ascii="宋体" w:hAnsi="宋体" w:cs="宋体" w:eastAsia="宋体" w:hint="default"/>
        </w:rPr>
        <w:t>日和</w:t>
      </w:r>
      <w:r>
        <w:rPr>
          <w:rFonts w:ascii="宋体" w:hAnsi="宋体" w:cs="宋体" w:eastAsia="宋体" w:hint="default"/>
          <w:spacing w:val="-49"/>
        </w:rPr>
        <w:t> </w:t>
      </w:r>
      <w:r>
        <w:rPr>
          <w:rFonts w:ascii="宋体" w:hAnsi="宋体" w:cs="宋体" w:eastAsia="宋体" w:hint="default"/>
        </w:rPr>
        <w:t>2006</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1</w:t>
      </w:r>
      <w:r>
        <w:rPr>
          <w:rFonts w:ascii="宋体" w:hAnsi="宋体" w:cs="宋体" w:eastAsia="宋体" w:hint="default"/>
          <w:spacing w:val="-51"/>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12</w:t>
      </w:r>
      <w:r>
        <w:rPr>
          <w:rFonts w:ascii="宋体" w:hAnsi="宋体" w:cs="宋体" w:eastAsia="宋体" w:hint="default"/>
          <w:spacing w:val="-49"/>
        </w:rPr>
        <w:t> </w:t>
      </w:r>
      <w:r>
        <w:rPr>
          <w:rFonts w:ascii="宋体" w:hAnsi="宋体" w:cs="宋体" w:eastAsia="宋体" w:hint="default"/>
        </w:rPr>
        <w:t>日经国务院国有旇产监督管枞委员会和上海市国有旇产监督管枞委员会</w:t>
      </w:r>
    </w:p>
    <w:p>
      <w:pPr>
        <w:spacing w:line="240" w:lineRule="auto" w:before="2"/>
        <w:rPr>
          <w:rFonts w:ascii="宋体" w:hAnsi="宋体" w:cs="宋体" w:eastAsia="宋体" w:hint="default"/>
          <w:sz w:val="17"/>
          <w:szCs w:val="17"/>
        </w:rPr>
      </w:pPr>
    </w:p>
    <w:p>
      <w:pPr>
        <w:pStyle w:val="BodyText"/>
        <w:spacing w:line="240" w:lineRule="auto"/>
        <w:ind w:right="0"/>
        <w:jc w:val="both"/>
        <w:rPr>
          <w:rFonts w:ascii="宋体" w:hAnsi="宋体" w:cs="宋体" w:eastAsia="宋体" w:hint="default"/>
        </w:rPr>
      </w:pPr>
      <w:r>
        <w:rPr>
          <w:rFonts w:ascii="宋体" w:hAnsi="宋体" w:cs="宋体" w:eastAsia="宋体" w:hint="default"/>
          <w:spacing w:val="-6"/>
        </w:rPr>
        <w:t>批方，并于</w:t>
      </w:r>
      <w:r>
        <w:rPr>
          <w:rFonts w:ascii="宋体" w:hAnsi="宋体" w:cs="宋体" w:eastAsia="宋体" w:hint="default"/>
          <w:spacing w:val="-46"/>
        </w:rPr>
        <w:t> </w:t>
      </w:r>
      <w:r>
        <w:rPr>
          <w:rFonts w:ascii="宋体" w:hAnsi="宋体" w:cs="宋体" w:eastAsia="宋体" w:hint="default"/>
        </w:rPr>
        <w:t>2006</w:t>
      </w:r>
      <w:r>
        <w:rPr>
          <w:rFonts w:ascii="宋体" w:hAnsi="宋体" w:cs="宋体" w:eastAsia="宋体" w:hint="default"/>
          <w:spacing w:val="-46"/>
        </w:rPr>
        <w:t> </w:t>
      </w:r>
      <w:r>
        <w:rPr>
          <w:rFonts w:ascii="宋体" w:hAnsi="宋体" w:cs="宋体" w:eastAsia="宋体" w:hint="default"/>
        </w:rPr>
        <w:t>年</w:t>
      </w:r>
      <w:r>
        <w:rPr>
          <w:rFonts w:ascii="宋体" w:hAnsi="宋体" w:cs="宋体" w:eastAsia="宋体" w:hint="default"/>
          <w:spacing w:val="-44"/>
        </w:rPr>
        <w:t> </w:t>
      </w:r>
      <w:r>
        <w:rPr>
          <w:rFonts w:ascii="宋体" w:hAnsi="宋体" w:cs="宋体" w:eastAsia="宋体" w:hint="default"/>
        </w:rPr>
        <w:t>4</w:t>
      </w:r>
      <w:r>
        <w:rPr>
          <w:rFonts w:ascii="宋体" w:hAnsi="宋体" w:cs="宋体" w:eastAsia="宋体" w:hint="default"/>
          <w:spacing w:val="-46"/>
        </w:rPr>
        <w:t> </w:t>
      </w:r>
      <w:r>
        <w:rPr>
          <w:rFonts w:ascii="宋体" w:hAnsi="宋体" w:cs="宋体" w:eastAsia="宋体" w:hint="default"/>
        </w:rPr>
        <w:t>月</w:t>
      </w:r>
      <w:r>
        <w:rPr>
          <w:rFonts w:ascii="宋体" w:hAnsi="宋体" w:cs="宋体" w:eastAsia="宋体" w:hint="default"/>
          <w:spacing w:val="-44"/>
        </w:rPr>
        <w:t> </w:t>
      </w:r>
      <w:r>
        <w:rPr>
          <w:rFonts w:ascii="宋体" w:hAnsi="宋体" w:cs="宋体" w:eastAsia="宋体" w:hint="default"/>
        </w:rPr>
        <w:t>20</w:t>
      </w:r>
      <w:r>
        <w:rPr>
          <w:rFonts w:ascii="宋体" w:hAnsi="宋体" w:cs="宋体" w:eastAsia="宋体" w:hint="default"/>
          <w:spacing w:val="-44"/>
        </w:rPr>
        <w:t> </w:t>
      </w:r>
      <w:r>
        <w:rPr>
          <w:rFonts w:ascii="宋体" w:hAnsi="宋体" w:cs="宋体" w:eastAsia="宋体" w:hint="default"/>
          <w:spacing w:val="-3"/>
        </w:rPr>
        <w:t>日经敯国敃券登记结算有限责任公司上海分公司过户登记确认。截敠</w:t>
      </w:r>
      <w:r>
        <w:rPr>
          <w:rFonts w:ascii="宋体" w:hAnsi="宋体" w:cs="宋体" w:eastAsia="宋体" w:hint="default"/>
          <w:spacing w:val="-46"/>
        </w:rPr>
        <w:t> </w:t>
      </w:r>
      <w:r>
        <w:rPr>
          <w:rFonts w:ascii="宋体" w:hAnsi="宋体" w:cs="宋体" w:eastAsia="宋体" w:hint="default"/>
        </w:rPr>
        <w:t>2007</w:t>
      </w:r>
    </w:p>
    <w:p>
      <w:pPr>
        <w:spacing w:line="240" w:lineRule="auto" w:before="4"/>
        <w:rPr>
          <w:rFonts w:ascii="宋体" w:hAnsi="宋体" w:cs="宋体" w:eastAsia="宋体" w:hint="default"/>
          <w:sz w:val="17"/>
          <w:szCs w:val="17"/>
        </w:rPr>
      </w:pPr>
    </w:p>
    <w:p>
      <w:pPr>
        <w:pStyle w:val="BodyText"/>
        <w:spacing w:line="240" w:lineRule="auto"/>
        <w:ind w:right="0"/>
        <w:jc w:val="both"/>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37"/>
        </w:rPr>
        <w:t> </w:t>
      </w:r>
      <w:r>
        <w:rPr>
          <w:rFonts w:ascii="宋体" w:hAnsi="宋体" w:cs="宋体" w:eastAsia="宋体" w:hint="default"/>
        </w:rPr>
        <w:t>12</w:t>
      </w:r>
      <w:r>
        <w:rPr>
          <w:rFonts w:ascii="宋体" w:hAnsi="宋体" w:cs="宋体" w:eastAsia="宋体" w:hint="default"/>
          <w:spacing w:val="-39"/>
        </w:rPr>
        <w:t> </w:t>
      </w:r>
      <w:r>
        <w:rPr>
          <w:rFonts w:ascii="宋体" w:hAnsi="宋体" w:cs="宋体" w:eastAsia="宋体" w:hint="default"/>
        </w:rPr>
        <w:t>月</w:t>
      </w:r>
      <w:r>
        <w:rPr>
          <w:rFonts w:ascii="宋体" w:hAnsi="宋体" w:cs="宋体" w:eastAsia="宋体" w:hint="default"/>
          <w:spacing w:val="-37"/>
        </w:rPr>
        <w:t> </w:t>
      </w:r>
      <w:r>
        <w:rPr>
          <w:rFonts w:ascii="宋体" w:hAnsi="宋体" w:cs="宋体" w:eastAsia="宋体" w:hint="default"/>
        </w:rPr>
        <w:t>31</w:t>
      </w:r>
      <w:r>
        <w:rPr>
          <w:rFonts w:ascii="宋体" w:hAnsi="宋体" w:cs="宋体" w:eastAsia="宋体" w:hint="default"/>
          <w:spacing w:val="-39"/>
        </w:rPr>
        <w:t> </w:t>
      </w:r>
      <w:r>
        <w:rPr>
          <w:rFonts w:ascii="宋体" w:hAnsi="宋体" w:cs="宋体" w:eastAsia="宋体" w:hint="default"/>
          <w:spacing w:val="-3"/>
        </w:rPr>
        <w:t>日敘，新敽集团有限公司持有公司的股权比枮为</w:t>
      </w:r>
      <w:r>
        <w:rPr>
          <w:rFonts w:ascii="宋体" w:hAnsi="宋体" w:cs="宋体" w:eastAsia="宋体" w:hint="default"/>
          <w:spacing w:val="-37"/>
        </w:rPr>
        <w:t> </w:t>
      </w:r>
      <w:r>
        <w:rPr>
          <w:rFonts w:ascii="宋体" w:hAnsi="宋体" w:cs="宋体" w:eastAsia="宋体" w:hint="default"/>
          <w:spacing w:val="-4"/>
        </w:rPr>
        <w:t>27.58%，系公司的第一大股东；上海白猫</w:t>
      </w:r>
    </w:p>
    <w:p>
      <w:pPr>
        <w:spacing w:line="240" w:lineRule="auto" w:before="2"/>
        <w:rPr>
          <w:rFonts w:ascii="宋体" w:hAnsi="宋体" w:cs="宋体" w:eastAsia="宋体" w:hint="default"/>
          <w:sz w:val="17"/>
          <w:szCs w:val="17"/>
        </w:rPr>
      </w:pPr>
    </w:p>
    <w:p>
      <w:pPr>
        <w:pStyle w:val="BodyText"/>
        <w:spacing w:line="436" w:lineRule="auto"/>
        <w:ind w:right="172"/>
        <w:jc w:val="both"/>
        <w:rPr>
          <w:rFonts w:ascii="宋体" w:hAnsi="宋体" w:cs="宋体" w:eastAsia="宋体" w:hint="default"/>
        </w:rPr>
      </w:pPr>
      <w:r>
        <w:rPr>
          <w:rFonts w:ascii="宋体" w:hAnsi="宋体" w:cs="宋体" w:eastAsia="宋体" w:hint="default"/>
        </w:rPr>
        <w:t>（集团）有限公司持有公司的股权比枮为</w:t>
      </w:r>
      <w:r>
        <w:rPr>
          <w:rFonts w:ascii="宋体" w:hAnsi="宋体" w:cs="宋体" w:eastAsia="宋体" w:hint="default"/>
          <w:spacing w:val="-37"/>
        </w:rPr>
        <w:t> </w:t>
      </w:r>
      <w:r>
        <w:rPr>
          <w:rFonts w:ascii="宋体" w:hAnsi="宋体" w:cs="宋体" w:eastAsia="宋体" w:hint="default"/>
        </w:rPr>
        <w:t>13.33%。2007</w:t>
      </w:r>
      <w:r>
        <w:rPr>
          <w:rFonts w:ascii="宋体" w:hAnsi="宋体" w:cs="宋体" w:eastAsia="宋体" w:hint="default"/>
          <w:spacing w:val="-37"/>
        </w:rPr>
        <w:t> </w:t>
      </w:r>
      <w:r>
        <w:rPr>
          <w:rFonts w:ascii="宋体" w:hAnsi="宋体" w:cs="宋体" w:eastAsia="宋体" w:hint="default"/>
        </w:rPr>
        <w:t>年</w:t>
      </w:r>
      <w:r>
        <w:rPr>
          <w:rFonts w:ascii="宋体" w:hAnsi="宋体" w:cs="宋体" w:eastAsia="宋体" w:hint="default"/>
          <w:spacing w:val="-37"/>
        </w:rPr>
        <w:t> </w:t>
      </w:r>
      <w:r>
        <w:rPr>
          <w:rFonts w:ascii="宋体" w:hAnsi="宋体" w:cs="宋体" w:eastAsia="宋体" w:hint="default"/>
        </w:rPr>
        <w:t>7</w:t>
      </w:r>
      <w:r>
        <w:rPr>
          <w:rFonts w:ascii="宋体" w:hAnsi="宋体" w:cs="宋体" w:eastAsia="宋体" w:hint="default"/>
          <w:spacing w:val="-37"/>
        </w:rPr>
        <w:t> </w:t>
      </w:r>
      <w:r>
        <w:rPr>
          <w:rFonts w:ascii="宋体" w:hAnsi="宋体" w:cs="宋体" w:eastAsia="宋体" w:hint="default"/>
        </w:rPr>
        <w:t>月</w:t>
      </w:r>
      <w:r>
        <w:rPr>
          <w:rFonts w:ascii="宋体" w:hAnsi="宋体" w:cs="宋体" w:eastAsia="宋体" w:hint="default"/>
          <w:spacing w:val="-39"/>
        </w:rPr>
        <w:t> </w:t>
      </w:r>
      <w:r>
        <w:rPr>
          <w:rFonts w:ascii="宋体" w:hAnsi="宋体" w:cs="宋体" w:eastAsia="宋体" w:hint="default"/>
        </w:rPr>
        <w:t>27</w:t>
      </w:r>
      <w:r>
        <w:rPr>
          <w:rFonts w:ascii="宋体" w:hAnsi="宋体" w:cs="宋体" w:eastAsia="宋体" w:hint="default"/>
          <w:spacing w:val="-37"/>
        </w:rPr>
        <w:t> </w:t>
      </w:r>
      <w:r>
        <w:rPr>
          <w:rFonts w:ascii="宋体" w:hAnsi="宋体" w:cs="宋体" w:eastAsia="宋体" w:hint="default"/>
        </w:rPr>
        <w:t>日，根据沪国旇委产（2007）469</w:t>
      </w:r>
      <w:r>
        <w:rPr>
          <w:rFonts w:ascii="宋体" w:hAnsi="宋体" w:cs="宋体" w:eastAsia="宋体" w:hint="default"/>
          <w:w w:val="100"/>
        </w:rPr>
        <w:t> </w:t>
      </w:r>
      <w:r>
        <w:rPr>
          <w:rFonts w:ascii="宋体" w:hAnsi="宋体" w:cs="宋体" w:eastAsia="宋体" w:hint="default"/>
          <w:spacing w:val="-2"/>
        </w:rPr>
        <w:t>号《关于无偿划斧上海白猫（集团）有限公司国有权益的复函》，上海市国有旇产监督管枞委员会同</w:t>
      </w:r>
      <w:r>
        <w:rPr>
          <w:rFonts w:ascii="宋体" w:hAnsi="宋体" w:cs="宋体" w:eastAsia="宋体" w:hint="default"/>
          <w:spacing w:val="-30"/>
        </w:rPr>
        <w:t> </w:t>
      </w:r>
      <w:r>
        <w:rPr>
          <w:rFonts w:ascii="宋体" w:hAnsi="宋体" w:cs="宋体" w:eastAsia="宋体" w:hint="default"/>
          <w:spacing w:val="-30"/>
        </w:rPr>
      </w:r>
      <w:r>
        <w:rPr>
          <w:rFonts w:ascii="宋体" w:hAnsi="宋体" w:cs="宋体" w:eastAsia="宋体" w:hint="default"/>
          <w:spacing w:val="-5"/>
        </w:rPr>
        <w:t>意上海电气（集团）旙公司将下属的上海白猫（集团）有限公司及所属的</w:t>
      </w:r>
      <w:r>
        <w:rPr>
          <w:rFonts w:ascii="宋体" w:hAnsi="宋体" w:cs="宋体" w:eastAsia="宋体" w:hint="default"/>
          <w:spacing w:val="-34"/>
        </w:rPr>
        <w:t> </w:t>
      </w:r>
      <w:r>
        <w:rPr>
          <w:rFonts w:ascii="宋体" w:hAnsi="宋体" w:cs="宋体" w:eastAsia="宋体" w:hint="default"/>
        </w:rPr>
        <w:t>15</w:t>
      </w:r>
      <w:r>
        <w:rPr>
          <w:rFonts w:ascii="宋体" w:hAnsi="宋体" w:cs="宋体" w:eastAsia="宋体" w:hint="default"/>
          <w:spacing w:val="-37"/>
        </w:rPr>
        <w:t> </w:t>
      </w:r>
      <w:r>
        <w:rPr>
          <w:rFonts w:ascii="宋体" w:hAnsi="宋体" w:cs="宋体" w:eastAsia="宋体" w:hint="default"/>
        </w:rPr>
        <w:t>家企业无偿划斧敠上海市</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徐汇区人民政府。</w:t>
      </w:r>
    </w:p>
    <w:p>
      <w:pPr>
        <w:spacing w:after="0" w:line="436" w:lineRule="auto"/>
        <w:jc w:val="both"/>
        <w:rPr>
          <w:rFonts w:ascii="宋体" w:hAnsi="宋体" w:cs="宋体" w:eastAsia="宋体" w:hint="default"/>
        </w:rPr>
        <w:sectPr>
          <w:footerReference w:type="default" r:id="rId47"/>
          <w:pgSz w:w="11900" w:h="16840"/>
          <w:pgMar w:footer="974" w:header="970" w:top="1160" w:bottom="1160" w:left="1260" w:right="1120"/>
          <w:pgNumType w:start="70"/>
        </w:sectPr>
      </w:pPr>
    </w:p>
    <w:p>
      <w:pPr>
        <w:spacing w:line="240" w:lineRule="auto" w:before="8"/>
        <w:rPr>
          <w:rFonts w:ascii="宋体" w:hAnsi="宋体" w:cs="宋体" w:eastAsia="宋体" w:hint="default"/>
          <w:sz w:val="28"/>
          <w:szCs w:val="28"/>
        </w:rPr>
      </w:pPr>
    </w:p>
    <w:p>
      <w:pPr>
        <w:spacing w:before="26"/>
        <w:ind w:left="140" w:right="0" w:firstLine="0"/>
        <w:jc w:val="left"/>
        <w:rPr>
          <w:rFonts w:ascii="宋体" w:hAnsi="宋体" w:cs="宋体" w:eastAsia="宋体" w:hint="default"/>
          <w:sz w:val="24"/>
          <w:szCs w:val="24"/>
        </w:rPr>
      </w:pPr>
      <w:r>
        <w:rPr>
          <w:rFonts w:ascii="宋体" w:hAnsi="宋体" w:cs="宋体" w:eastAsia="宋体" w:hint="default"/>
          <w:sz w:val="24"/>
          <w:szCs w:val="24"/>
        </w:rPr>
        <w:t>十三、补充资料</w:t>
      </w:r>
    </w:p>
    <w:p>
      <w:pPr>
        <w:spacing w:line="240" w:lineRule="auto" w:before="7"/>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7545"/>
        <w:gridCol w:w="1342"/>
      </w:tblGrid>
      <w:tr>
        <w:trPr>
          <w:trHeight w:val="1086"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5"/>
              <w:jc w:val="center"/>
              <w:rPr>
                <w:rFonts w:ascii="宋体" w:hAnsi="宋体" w:cs="宋体" w:eastAsia="宋体" w:hint="default"/>
                <w:sz w:val="21"/>
                <w:szCs w:val="21"/>
              </w:rPr>
            </w:pPr>
            <w:r>
              <w:rPr>
                <w:rFonts w:ascii="宋体" w:hAnsi="宋体" w:cs="宋体" w:eastAsia="宋体" w:hint="default"/>
                <w:sz w:val="21"/>
                <w:szCs w:val="21"/>
              </w:rPr>
              <w:t>（一）本年度归属于普通股股东的非经常性损益列示如下（收益＋、损失－）：</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35"/>
              <w:jc w:val="center"/>
              <w:rPr>
                <w:rFonts w:ascii="宋体" w:hAnsi="宋体" w:cs="宋体" w:eastAsia="宋体" w:hint="default"/>
                <w:sz w:val="18"/>
                <w:szCs w:val="18"/>
              </w:rPr>
            </w:pPr>
            <w:r>
              <w:rPr>
                <w:rFonts w:ascii="宋体" w:hAnsi="宋体" w:cs="宋体" w:eastAsia="宋体" w:hint="default"/>
                <w:sz w:val="18"/>
                <w:szCs w:val="18"/>
              </w:rPr>
              <w:t>明细项目</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1"/>
                <w:sz w:val="18"/>
                <w:szCs w:val="18"/>
              </w:rPr>
              <w:t> </w:t>
            </w:r>
            <w:r>
              <w:rPr>
                <w:rFonts w:ascii="宋体" w:hAnsi="宋体" w:cs="宋体" w:eastAsia="宋体" w:hint="default"/>
                <w:sz w:val="18"/>
                <w:szCs w:val="18"/>
              </w:rPr>
              <w:t>额</w:t>
            </w:r>
          </w:p>
        </w:tc>
      </w:tr>
      <w:tr>
        <w:trPr>
          <w:trHeight w:val="293"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62" w:right="0"/>
              <w:jc w:val="left"/>
              <w:rPr>
                <w:rFonts w:ascii="宋体" w:hAnsi="宋体" w:cs="宋体" w:eastAsia="宋体" w:hint="default"/>
                <w:sz w:val="18"/>
                <w:szCs w:val="18"/>
              </w:rPr>
            </w:pPr>
            <w:r>
              <w:rPr>
                <w:rFonts w:ascii="宋体" w:hAnsi="宋体" w:cs="宋体" w:eastAsia="宋体" w:hint="default"/>
                <w:sz w:val="18"/>
                <w:szCs w:val="18"/>
              </w:rPr>
              <w:t>（一）非流动性资产处置损益，包括已计提资产减值准备的冲销部分；</w:t>
            </w:r>
          </w:p>
        </w:tc>
        <w:tc>
          <w:tcPr>
            <w:tcW w:w="1342" w:type="dxa"/>
            <w:tcBorders>
              <w:top w:val="nil" w:sz="6" w:space="0" w:color="auto"/>
              <w:left w:val="nil" w:sz="6" w:space="0" w:color="auto"/>
              <w:bottom w:val="nil" w:sz="6" w:space="0" w:color="auto"/>
              <w:right w:val="nil" w:sz="6" w:space="0" w:color="auto"/>
            </w:tcBorders>
          </w:tcPr>
          <w:p>
            <w:pPr/>
          </w:p>
        </w:tc>
      </w:tr>
      <w:tr>
        <w:trPr>
          <w:trHeight w:val="257" w:hRule="exact"/>
        </w:trPr>
        <w:tc>
          <w:tcPr>
            <w:tcW w:w="754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179" w:lineRule="exact"/>
              <w:ind w:right="35"/>
              <w:jc w:val="right"/>
              <w:rPr>
                <w:rFonts w:ascii="宋体" w:hAnsi="宋体" w:cs="宋体" w:eastAsia="宋体" w:hint="default"/>
                <w:sz w:val="18"/>
                <w:szCs w:val="18"/>
              </w:rPr>
            </w:pPr>
            <w:r>
              <w:rPr>
                <w:rFonts w:ascii="宋体"/>
                <w:spacing w:val="-1"/>
                <w:sz w:val="18"/>
              </w:rPr>
              <w:t>3,343.12</w:t>
            </w:r>
          </w:p>
        </w:tc>
      </w:tr>
      <w:tr>
        <w:trPr>
          <w:trHeight w:val="396"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2" w:right="0"/>
              <w:jc w:val="left"/>
              <w:rPr>
                <w:rFonts w:ascii="宋体" w:hAnsi="宋体" w:cs="宋体" w:eastAsia="宋体" w:hint="default"/>
                <w:sz w:val="18"/>
                <w:szCs w:val="18"/>
              </w:rPr>
            </w:pPr>
            <w:r>
              <w:rPr>
                <w:rFonts w:ascii="宋体" w:hAnsi="宋体" w:cs="宋体" w:eastAsia="宋体" w:hint="default"/>
                <w:sz w:val="18"/>
                <w:szCs w:val="18"/>
              </w:rPr>
              <w:t>（二）越权审批，或无正式批准文件，或偶发性的税收返还、减免；</w:t>
            </w:r>
          </w:p>
        </w:tc>
        <w:tc>
          <w:tcPr>
            <w:tcW w:w="1342" w:type="dxa"/>
            <w:tcBorders>
              <w:top w:val="nil" w:sz="6" w:space="0" w:color="auto"/>
              <w:left w:val="nil" w:sz="6" w:space="0" w:color="auto"/>
              <w:bottom w:val="nil" w:sz="6" w:space="0" w:color="auto"/>
              <w:right w:val="nil" w:sz="6" w:space="0" w:color="auto"/>
            </w:tcBorders>
          </w:tcPr>
          <w:p>
            <w:pPr/>
          </w:p>
        </w:tc>
      </w:tr>
      <w:tr>
        <w:trPr>
          <w:trHeight w:val="463"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62" w:right="0"/>
              <w:jc w:val="left"/>
              <w:rPr>
                <w:rFonts w:ascii="宋体" w:hAnsi="宋体" w:cs="宋体" w:eastAsia="宋体" w:hint="default"/>
                <w:sz w:val="18"/>
                <w:szCs w:val="18"/>
              </w:rPr>
            </w:pPr>
            <w:r>
              <w:rPr>
                <w:rFonts w:ascii="宋体" w:hAnsi="宋体" w:cs="宋体" w:eastAsia="宋体" w:hint="default"/>
                <w:sz w:val="18"/>
                <w:szCs w:val="18"/>
              </w:rPr>
              <w:t>（三）计入当期损益的政府补助，但与公司正常经营业务密切相关，符合国家政</w:t>
            </w:r>
          </w:p>
        </w:tc>
        <w:tc>
          <w:tcPr>
            <w:tcW w:w="1342" w:type="dxa"/>
            <w:tcBorders>
              <w:top w:val="nil" w:sz="6" w:space="0" w:color="auto"/>
              <w:left w:val="nil" w:sz="6" w:space="0" w:color="auto"/>
              <w:bottom w:val="nil" w:sz="6" w:space="0" w:color="auto"/>
              <w:right w:val="nil" w:sz="6" w:space="0" w:color="auto"/>
            </w:tcBorders>
          </w:tcPr>
          <w:p>
            <w:pPr/>
          </w:p>
        </w:tc>
      </w:tr>
      <w:tr>
        <w:trPr>
          <w:trHeight w:val="383"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05" w:lineRule="exact"/>
              <w:ind w:left="462" w:right="0"/>
              <w:jc w:val="left"/>
              <w:rPr>
                <w:rFonts w:ascii="宋体" w:hAnsi="宋体" w:cs="宋体" w:eastAsia="宋体" w:hint="default"/>
                <w:sz w:val="18"/>
                <w:szCs w:val="18"/>
              </w:rPr>
            </w:pPr>
            <w:r>
              <w:rPr>
                <w:rFonts w:ascii="宋体" w:hAnsi="宋体" w:cs="宋体" w:eastAsia="宋体" w:hint="default"/>
                <w:sz w:val="18"/>
                <w:szCs w:val="18"/>
              </w:rPr>
              <w:t>策规定、按照一定标准定额或定量持续享受的政府补助除外；</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5"/>
              <w:jc w:val="right"/>
              <w:rPr>
                <w:rFonts w:ascii="宋体" w:hAnsi="宋体" w:cs="宋体" w:eastAsia="宋体" w:hint="default"/>
                <w:sz w:val="18"/>
                <w:szCs w:val="18"/>
              </w:rPr>
            </w:pPr>
            <w:r>
              <w:rPr>
                <w:rFonts w:ascii="宋体"/>
                <w:spacing w:val="-1"/>
                <w:sz w:val="18"/>
              </w:rPr>
              <w:t>2,282,451.00</w:t>
            </w:r>
          </w:p>
        </w:tc>
      </w:tr>
      <w:tr>
        <w:trPr>
          <w:trHeight w:val="355"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2"/>
              <w:ind w:left="462" w:right="0"/>
              <w:jc w:val="left"/>
              <w:rPr>
                <w:rFonts w:ascii="宋体" w:hAnsi="宋体" w:cs="宋体" w:eastAsia="宋体" w:hint="default"/>
                <w:sz w:val="18"/>
                <w:szCs w:val="18"/>
              </w:rPr>
            </w:pPr>
            <w:r>
              <w:rPr>
                <w:rFonts w:ascii="宋体" w:hAnsi="宋体" w:cs="宋体" w:eastAsia="宋体" w:hint="default"/>
                <w:sz w:val="18"/>
                <w:szCs w:val="18"/>
              </w:rPr>
              <w:t>（四）计入当期损益的对非金融企业收取的资金占用费；</w:t>
            </w:r>
          </w:p>
        </w:tc>
        <w:tc>
          <w:tcPr>
            <w:tcW w:w="1342" w:type="dxa"/>
            <w:tcBorders>
              <w:top w:val="nil" w:sz="6" w:space="0" w:color="auto"/>
              <w:left w:val="nil" w:sz="6" w:space="0" w:color="auto"/>
              <w:bottom w:val="nil" w:sz="6" w:space="0" w:color="auto"/>
              <w:right w:val="nil" w:sz="6" w:space="0" w:color="auto"/>
            </w:tcBorders>
          </w:tcPr>
          <w:p>
            <w:pPr/>
          </w:p>
        </w:tc>
      </w:tr>
      <w:tr>
        <w:trPr>
          <w:trHeight w:val="383"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62" w:right="0"/>
              <w:jc w:val="left"/>
              <w:rPr>
                <w:rFonts w:ascii="宋体" w:hAnsi="宋体" w:cs="宋体" w:eastAsia="宋体" w:hint="default"/>
                <w:sz w:val="18"/>
                <w:szCs w:val="18"/>
              </w:rPr>
            </w:pPr>
            <w:r>
              <w:rPr>
                <w:rFonts w:ascii="宋体" w:hAnsi="宋体" w:cs="宋体" w:eastAsia="宋体" w:hint="default"/>
                <w:sz w:val="18"/>
                <w:szCs w:val="18"/>
              </w:rPr>
              <w:t>（五）企业取得子公司、联营企业及合营企业的投资成本小于取得投资时应享有</w:t>
            </w:r>
          </w:p>
        </w:tc>
        <w:tc>
          <w:tcPr>
            <w:tcW w:w="1342" w:type="dxa"/>
            <w:tcBorders>
              <w:top w:val="nil" w:sz="6" w:space="0" w:color="auto"/>
              <w:left w:val="nil" w:sz="6" w:space="0" w:color="auto"/>
              <w:bottom w:val="nil" w:sz="6" w:space="0" w:color="auto"/>
              <w:right w:val="nil" w:sz="6" w:space="0" w:color="auto"/>
            </w:tcBorders>
          </w:tcPr>
          <w:p>
            <w:pPr/>
          </w:p>
        </w:tc>
      </w:tr>
      <w:tr>
        <w:trPr>
          <w:trHeight w:val="383"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62" w:right="0"/>
              <w:jc w:val="left"/>
              <w:rPr>
                <w:rFonts w:ascii="宋体" w:hAnsi="宋体" w:cs="宋体" w:eastAsia="宋体" w:hint="default"/>
                <w:sz w:val="18"/>
                <w:szCs w:val="18"/>
              </w:rPr>
            </w:pPr>
            <w:r>
              <w:rPr>
                <w:rFonts w:ascii="宋体" w:hAnsi="宋体" w:cs="宋体" w:eastAsia="宋体" w:hint="default"/>
                <w:sz w:val="18"/>
                <w:szCs w:val="18"/>
              </w:rPr>
              <w:t>被投资单位可辨认净资产公允价值产生的收益；</w:t>
            </w:r>
          </w:p>
        </w:tc>
        <w:tc>
          <w:tcPr>
            <w:tcW w:w="1342" w:type="dxa"/>
            <w:tcBorders>
              <w:top w:val="nil" w:sz="6" w:space="0" w:color="auto"/>
              <w:left w:val="nil" w:sz="6" w:space="0" w:color="auto"/>
              <w:bottom w:val="nil" w:sz="6" w:space="0" w:color="auto"/>
              <w:right w:val="nil" w:sz="6" w:space="0" w:color="auto"/>
            </w:tcBorders>
          </w:tcPr>
          <w:p>
            <w:pPr/>
          </w:p>
        </w:tc>
      </w:tr>
      <w:tr>
        <w:trPr>
          <w:trHeight w:val="448"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62" w:right="0"/>
              <w:jc w:val="left"/>
              <w:rPr>
                <w:rFonts w:ascii="宋体" w:hAnsi="宋体" w:cs="宋体" w:eastAsia="宋体" w:hint="default"/>
                <w:sz w:val="18"/>
                <w:szCs w:val="18"/>
              </w:rPr>
            </w:pPr>
            <w:r>
              <w:rPr>
                <w:rFonts w:ascii="宋体" w:hAnsi="宋体" w:cs="宋体" w:eastAsia="宋体" w:hint="default"/>
                <w:sz w:val="18"/>
                <w:szCs w:val="18"/>
              </w:rPr>
              <w:t>（六）非货币性资产交换损益；</w:t>
            </w:r>
          </w:p>
        </w:tc>
        <w:tc>
          <w:tcPr>
            <w:tcW w:w="1342" w:type="dxa"/>
            <w:tcBorders>
              <w:top w:val="nil" w:sz="6" w:space="0" w:color="auto"/>
              <w:left w:val="nil" w:sz="6" w:space="0" w:color="auto"/>
              <w:bottom w:val="nil" w:sz="6" w:space="0" w:color="auto"/>
              <w:right w:val="nil" w:sz="6" w:space="0" w:color="auto"/>
            </w:tcBorders>
          </w:tcPr>
          <w:p>
            <w:pPr/>
          </w:p>
        </w:tc>
      </w:tr>
      <w:tr>
        <w:trPr>
          <w:trHeight w:val="480"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62" w:right="0"/>
              <w:jc w:val="left"/>
              <w:rPr>
                <w:rFonts w:ascii="宋体" w:hAnsi="宋体" w:cs="宋体" w:eastAsia="宋体" w:hint="default"/>
                <w:sz w:val="18"/>
                <w:szCs w:val="18"/>
              </w:rPr>
            </w:pPr>
            <w:r>
              <w:rPr>
                <w:rFonts w:ascii="宋体" w:hAnsi="宋体" w:cs="宋体" w:eastAsia="宋体" w:hint="default"/>
                <w:sz w:val="18"/>
                <w:szCs w:val="18"/>
              </w:rPr>
              <w:t>（七）委托他人投资或管理资产的损益；</w:t>
            </w:r>
          </w:p>
        </w:tc>
        <w:tc>
          <w:tcPr>
            <w:tcW w:w="1342" w:type="dxa"/>
            <w:tcBorders>
              <w:top w:val="nil" w:sz="6" w:space="0" w:color="auto"/>
              <w:left w:val="nil" w:sz="6" w:space="0" w:color="auto"/>
              <w:bottom w:val="nil" w:sz="6" w:space="0" w:color="auto"/>
              <w:right w:val="nil" w:sz="6" w:space="0" w:color="auto"/>
            </w:tcBorders>
          </w:tcPr>
          <w:p>
            <w:pPr/>
          </w:p>
        </w:tc>
      </w:tr>
      <w:tr>
        <w:trPr>
          <w:trHeight w:val="480"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62" w:right="0"/>
              <w:jc w:val="left"/>
              <w:rPr>
                <w:rFonts w:ascii="宋体" w:hAnsi="宋体" w:cs="宋体" w:eastAsia="宋体" w:hint="default"/>
                <w:sz w:val="18"/>
                <w:szCs w:val="18"/>
              </w:rPr>
            </w:pPr>
            <w:r>
              <w:rPr>
                <w:rFonts w:ascii="宋体" w:hAnsi="宋体" w:cs="宋体" w:eastAsia="宋体" w:hint="default"/>
                <w:sz w:val="18"/>
                <w:szCs w:val="18"/>
              </w:rPr>
              <w:t>（八）因不可抗力因素，如遭受自然灾害而计提的各项资产减值准备；</w:t>
            </w:r>
          </w:p>
        </w:tc>
        <w:tc>
          <w:tcPr>
            <w:tcW w:w="1342" w:type="dxa"/>
            <w:tcBorders>
              <w:top w:val="nil" w:sz="6" w:space="0" w:color="auto"/>
              <w:left w:val="nil" w:sz="6" w:space="0" w:color="auto"/>
              <w:bottom w:val="nil" w:sz="6" w:space="0" w:color="auto"/>
              <w:right w:val="nil" w:sz="6" w:space="0" w:color="auto"/>
            </w:tcBorders>
          </w:tcPr>
          <w:p>
            <w:pPr/>
          </w:p>
        </w:tc>
      </w:tr>
      <w:tr>
        <w:trPr>
          <w:trHeight w:val="480"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62" w:right="0"/>
              <w:jc w:val="left"/>
              <w:rPr>
                <w:rFonts w:ascii="宋体" w:hAnsi="宋体" w:cs="宋体" w:eastAsia="宋体" w:hint="default"/>
                <w:sz w:val="18"/>
                <w:szCs w:val="18"/>
              </w:rPr>
            </w:pPr>
            <w:r>
              <w:rPr>
                <w:rFonts w:ascii="宋体" w:hAnsi="宋体" w:cs="宋体" w:eastAsia="宋体" w:hint="default"/>
                <w:sz w:val="18"/>
                <w:szCs w:val="18"/>
              </w:rPr>
              <w:t>（九）债务重组损益；</w:t>
            </w:r>
          </w:p>
        </w:tc>
        <w:tc>
          <w:tcPr>
            <w:tcW w:w="1342" w:type="dxa"/>
            <w:tcBorders>
              <w:top w:val="nil" w:sz="6" w:space="0" w:color="auto"/>
              <w:left w:val="nil" w:sz="6" w:space="0" w:color="auto"/>
              <w:bottom w:val="nil" w:sz="6" w:space="0" w:color="auto"/>
              <w:right w:val="nil" w:sz="6" w:space="0" w:color="auto"/>
            </w:tcBorders>
          </w:tcPr>
          <w:p>
            <w:pPr/>
          </w:p>
        </w:tc>
      </w:tr>
      <w:tr>
        <w:trPr>
          <w:trHeight w:val="480"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62" w:right="0"/>
              <w:jc w:val="left"/>
              <w:rPr>
                <w:rFonts w:ascii="宋体" w:hAnsi="宋体" w:cs="宋体" w:eastAsia="宋体" w:hint="default"/>
                <w:sz w:val="18"/>
                <w:szCs w:val="18"/>
              </w:rPr>
            </w:pPr>
            <w:r>
              <w:rPr>
                <w:rFonts w:ascii="宋体" w:hAnsi="宋体" w:cs="宋体" w:eastAsia="宋体" w:hint="default"/>
                <w:sz w:val="18"/>
                <w:szCs w:val="18"/>
              </w:rPr>
              <w:t>（十）企业重组费用，如安置职工的支出、整合费用等；</w:t>
            </w:r>
          </w:p>
        </w:tc>
        <w:tc>
          <w:tcPr>
            <w:tcW w:w="1342" w:type="dxa"/>
            <w:tcBorders>
              <w:top w:val="nil" w:sz="6" w:space="0" w:color="auto"/>
              <w:left w:val="nil" w:sz="6" w:space="0" w:color="auto"/>
              <w:bottom w:val="nil" w:sz="6" w:space="0" w:color="auto"/>
              <w:right w:val="nil" w:sz="6" w:space="0" w:color="auto"/>
            </w:tcBorders>
          </w:tcPr>
          <w:p>
            <w:pPr/>
          </w:p>
        </w:tc>
      </w:tr>
      <w:tr>
        <w:trPr>
          <w:trHeight w:val="480"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62" w:right="0"/>
              <w:jc w:val="left"/>
              <w:rPr>
                <w:rFonts w:ascii="宋体" w:hAnsi="宋体" w:cs="宋体" w:eastAsia="宋体" w:hint="default"/>
                <w:sz w:val="18"/>
                <w:szCs w:val="18"/>
              </w:rPr>
            </w:pPr>
            <w:r>
              <w:rPr>
                <w:rFonts w:ascii="宋体" w:hAnsi="宋体" w:cs="宋体" w:eastAsia="宋体" w:hint="default"/>
                <w:sz w:val="18"/>
                <w:szCs w:val="18"/>
              </w:rPr>
              <w:t>（十一）交易价格显失公允的交易产生的超过公允价值部分的损益；</w:t>
            </w:r>
          </w:p>
        </w:tc>
        <w:tc>
          <w:tcPr>
            <w:tcW w:w="1342" w:type="dxa"/>
            <w:tcBorders>
              <w:top w:val="nil" w:sz="6" w:space="0" w:color="auto"/>
              <w:left w:val="nil" w:sz="6" w:space="0" w:color="auto"/>
              <w:bottom w:val="nil" w:sz="6" w:space="0" w:color="auto"/>
              <w:right w:val="nil" w:sz="6" w:space="0" w:color="auto"/>
            </w:tcBorders>
          </w:tcPr>
          <w:p>
            <w:pPr/>
          </w:p>
        </w:tc>
      </w:tr>
      <w:tr>
        <w:trPr>
          <w:trHeight w:val="480"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62" w:right="0"/>
              <w:jc w:val="left"/>
              <w:rPr>
                <w:rFonts w:ascii="宋体" w:hAnsi="宋体" w:cs="宋体" w:eastAsia="宋体" w:hint="default"/>
                <w:sz w:val="18"/>
                <w:szCs w:val="18"/>
              </w:rPr>
            </w:pPr>
            <w:r>
              <w:rPr>
                <w:rFonts w:ascii="宋体" w:hAnsi="宋体" w:cs="宋体" w:eastAsia="宋体" w:hint="default"/>
                <w:sz w:val="18"/>
                <w:szCs w:val="18"/>
              </w:rPr>
              <w:t>（十二）同一控制下企业合并产生的子公司期初至合并日的当期净损益；</w:t>
            </w:r>
          </w:p>
        </w:tc>
        <w:tc>
          <w:tcPr>
            <w:tcW w:w="1342" w:type="dxa"/>
            <w:tcBorders>
              <w:top w:val="nil" w:sz="6" w:space="0" w:color="auto"/>
              <w:left w:val="nil" w:sz="6" w:space="0" w:color="auto"/>
              <w:bottom w:val="nil" w:sz="6" w:space="0" w:color="auto"/>
              <w:right w:val="nil" w:sz="6" w:space="0" w:color="auto"/>
            </w:tcBorders>
          </w:tcPr>
          <w:p>
            <w:pPr/>
          </w:p>
        </w:tc>
      </w:tr>
      <w:tr>
        <w:trPr>
          <w:trHeight w:val="448"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62" w:right="0"/>
              <w:jc w:val="left"/>
              <w:rPr>
                <w:rFonts w:ascii="宋体" w:hAnsi="宋体" w:cs="宋体" w:eastAsia="宋体" w:hint="default"/>
                <w:sz w:val="18"/>
                <w:szCs w:val="18"/>
              </w:rPr>
            </w:pPr>
            <w:r>
              <w:rPr>
                <w:rFonts w:ascii="宋体" w:hAnsi="宋体" w:cs="宋体" w:eastAsia="宋体" w:hint="default"/>
                <w:sz w:val="18"/>
                <w:szCs w:val="18"/>
              </w:rPr>
              <w:t>（十三）与公司正常经营业务无关的或有事项产生的损益；</w:t>
            </w:r>
          </w:p>
        </w:tc>
        <w:tc>
          <w:tcPr>
            <w:tcW w:w="1342" w:type="dxa"/>
            <w:tcBorders>
              <w:top w:val="nil" w:sz="6" w:space="0" w:color="auto"/>
              <w:left w:val="nil" w:sz="6" w:space="0" w:color="auto"/>
              <w:bottom w:val="nil" w:sz="6" w:space="0" w:color="auto"/>
              <w:right w:val="nil" w:sz="6" w:space="0" w:color="auto"/>
            </w:tcBorders>
          </w:tcPr>
          <w:p>
            <w:pPr/>
          </w:p>
        </w:tc>
      </w:tr>
      <w:tr>
        <w:trPr>
          <w:trHeight w:val="383"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62" w:right="0"/>
              <w:jc w:val="left"/>
              <w:rPr>
                <w:rFonts w:ascii="宋体" w:hAnsi="宋体" w:cs="宋体" w:eastAsia="宋体" w:hint="default"/>
                <w:sz w:val="18"/>
                <w:szCs w:val="18"/>
              </w:rPr>
            </w:pPr>
            <w:r>
              <w:rPr>
                <w:rFonts w:ascii="宋体" w:hAnsi="宋体" w:cs="宋体" w:eastAsia="宋体" w:hint="default"/>
                <w:sz w:val="18"/>
                <w:szCs w:val="18"/>
              </w:rPr>
              <w:t>（十四）除同公司正常经营业务相关的有效套期保值业务外，持有交易性金融资</w:t>
            </w:r>
          </w:p>
        </w:tc>
        <w:tc>
          <w:tcPr>
            <w:tcW w:w="1342" w:type="dxa"/>
            <w:tcBorders>
              <w:top w:val="nil" w:sz="6" w:space="0" w:color="auto"/>
              <w:left w:val="nil" w:sz="6" w:space="0" w:color="auto"/>
              <w:bottom w:val="nil" w:sz="6" w:space="0" w:color="auto"/>
              <w:right w:val="nil" w:sz="6" w:space="0" w:color="auto"/>
            </w:tcBorders>
          </w:tcPr>
          <w:p>
            <w:pPr/>
          </w:p>
        </w:tc>
      </w:tr>
      <w:tr>
        <w:trPr>
          <w:trHeight w:val="350"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62" w:right="0"/>
              <w:jc w:val="left"/>
              <w:rPr>
                <w:rFonts w:ascii="宋体" w:hAnsi="宋体" w:cs="宋体" w:eastAsia="宋体" w:hint="default"/>
                <w:sz w:val="18"/>
                <w:szCs w:val="18"/>
              </w:rPr>
            </w:pPr>
            <w:r>
              <w:rPr>
                <w:rFonts w:ascii="宋体" w:hAnsi="宋体" w:cs="宋体" w:eastAsia="宋体" w:hint="default"/>
                <w:sz w:val="18"/>
                <w:szCs w:val="18"/>
              </w:rPr>
              <w:t>产、交易性金融负债产生的公允价值变动损益，以及处置交易性金融资产、交易</w:t>
            </w:r>
          </w:p>
        </w:tc>
        <w:tc>
          <w:tcPr>
            <w:tcW w:w="1342" w:type="dxa"/>
            <w:tcBorders>
              <w:top w:val="nil" w:sz="6" w:space="0" w:color="auto"/>
              <w:left w:val="nil" w:sz="6" w:space="0" w:color="auto"/>
              <w:bottom w:val="nil" w:sz="6" w:space="0" w:color="auto"/>
              <w:right w:val="nil" w:sz="6" w:space="0" w:color="auto"/>
            </w:tcBorders>
          </w:tcPr>
          <w:p>
            <w:pPr/>
          </w:p>
        </w:tc>
      </w:tr>
      <w:tr>
        <w:trPr>
          <w:trHeight w:val="407"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62" w:right="0"/>
              <w:jc w:val="left"/>
              <w:rPr>
                <w:rFonts w:ascii="宋体" w:hAnsi="宋体" w:cs="宋体" w:eastAsia="宋体" w:hint="default"/>
                <w:sz w:val="18"/>
                <w:szCs w:val="18"/>
              </w:rPr>
            </w:pPr>
            <w:r>
              <w:rPr>
                <w:rFonts w:ascii="宋体" w:hAnsi="宋体" w:cs="宋体" w:eastAsia="宋体" w:hint="default"/>
                <w:sz w:val="18"/>
                <w:szCs w:val="18"/>
              </w:rPr>
              <w:t>性金融负债和可供出售金融资产取得的投资收益；</w:t>
            </w:r>
          </w:p>
        </w:tc>
        <w:tc>
          <w:tcPr>
            <w:tcW w:w="1342" w:type="dxa"/>
            <w:tcBorders>
              <w:top w:val="nil" w:sz="6" w:space="0" w:color="auto"/>
              <w:left w:val="nil" w:sz="6" w:space="0" w:color="auto"/>
              <w:bottom w:val="nil" w:sz="6" w:space="0" w:color="auto"/>
              <w:right w:val="nil" w:sz="6" w:space="0" w:color="auto"/>
            </w:tcBorders>
          </w:tcPr>
          <w:p>
            <w:pPr/>
          </w:p>
        </w:tc>
      </w:tr>
      <w:tr>
        <w:trPr>
          <w:trHeight w:val="463"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62" w:right="0"/>
              <w:jc w:val="left"/>
              <w:rPr>
                <w:rFonts w:ascii="宋体" w:hAnsi="宋体" w:cs="宋体" w:eastAsia="宋体" w:hint="default"/>
                <w:sz w:val="18"/>
                <w:szCs w:val="18"/>
              </w:rPr>
            </w:pPr>
            <w:r>
              <w:rPr>
                <w:rFonts w:ascii="宋体" w:hAnsi="宋体" w:cs="宋体" w:eastAsia="宋体" w:hint="default"/>
                <w:sz w:val="18"/>
                <w:szCs w:val="18"/>
              </w:rPr>
              <w:t>（十五）单独进行减值测试的应收款项减值准备转回；</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宋体" w:hAnsi="宋体" w:cs="宋体" w:eastAsia="宋体" w:hint="default"/>
                <w:sz w:val="18"/>
                <w:szCs w:val="18"/>
              </w:rPr>
            </w:pPr>
            <w:r>
              <w:rPr>
                <w:rFonts w:ascii="宋体"/>
                <w:spacing w:val="-1"/>
                <w:sz w:val="18"/>
              </w:rPr>
              <w:t>871,558.65</w:t>
            </w:r>
          </w:p>
        </w:tc>
      </w:tr>
      <w:tr>
        <w:trPr>
          <w:trHeight w:val="443"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62" w:right="0"/>
              <w:jc w:val="left"/>
              <w:rPr>
                <w:rFonts w:ascii="宋体" w:hAnsi="宋体" w:cs="宋体" w:eastAsia="宋体" w:hint="default"/>
                <w:sz w:val="18"/>
                <w:szCs w:val="18"/>
              </w:rPr>
            </w:pPr>
            <w:r>
              <w:rPr>
                <w:rFonts w:ascii="宋体" w:hAnsi="宋体" w:cs="宋体" w:eastAsia="宋体" w:hint="default"/>
                <w:sz w:val="18"/>
                <w:szCs w:val="18"/>
              </w:rPr>
              <w:t>（十六）对外委托贷款取得的损益；</w:t>
            </w:r>
          </w:p>
        </w:tc>
        <w:tc>
          <w:tcPr>
            <w:tcW w:w="1342" w:type="dxa"/>
            <w:tcBorders>
              <w:top w:val="nil" w:sz="6" w:space="0" w:color="auto"/>
              <w:left w:val="nil" w:sz="6" w:space="0" w:color="auto"/>
              <w:bottom w:val="nil" w:sz="6" w:space="0" w:color="auto"/>
              <w:right w:val="nil" w:sz="6" w:space="0" w:color="auto"/>
            </w:tcBorders>
          </w:tcPr>
          <w:p>
            <w:pPr/>
          </w:p>
        </w:tc>
      </w:tr>
      <w:tr>
        <w:trPr>
          <w:trHeight w:val="328"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62" w:right="0"/>
              <w:jc w:val="left"/>
              <w:rPr>
                <w:rFonts w:ascii="宋体" w:hAnsi="宋体" w:cs="宋体" w:eastAsia="宋体" w:hint="default"/>
                <w:sz w:val="18"/>
                <w:szCs w:val="18"/>
              </w:rPr>
            </w:pPr>
            <w:r>
              <w:rPr>
                <w:rFonts w:ascii="宋体" w:hAnsi="宋体" w:cs="宋体" w:eastAsia="宋体" w:hint="default"/>
                <w:sz w:val="18"/>
                <w:szCs w:val="18"/>
              </w:rPr>
              <w:t>（十七）采用公允价值模式进行后续计量的投资性房地产公允价值变动产生的损</w:t>
            </w:r>
          </w:p>
        </w:tc>
        <w:tc>
          <w:tcPr>
            <w:tcW w:w="1342" w:type="dxa"/>
            <w:tcBorders>
              <w:top w:val="nil" w:sz="6" w:space="0" w:color="auto"/>
              <w:left w:val="nil" w:sz="6" w:space="0" w:color="auto"/>
              <w:bottom w:val="nil" w:sz="6" w:space="0" w:color="auto"/>
              <w:right w:val="nil" w:sz="6" w:space="0" w:color="auto"/>
            </w:tcBorders>
          </w:tcPr>
          <w:p>
            <w:pPr/>
          </w:p>
        </w:tc>
      </w:tr>
      <w:tr>
        <w:trPr>
          <w:trHeight w:val="304"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06" w:lineRule="exact"/>
              <w:ind w:left="46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342" w:type="dxa"/>
            <w:tcBorders>
              <w:top w:val="nil" w:sz="6" w:space="0" w:color="auto"/>
              <w:left w:val="nil" w:sz="6" w:space="0" w:color="auto"/>
              <w:bottom w:val="nil" w:sz="6" w:space="0" w:color="auto"/>
              <w:right w:val="nil" w:sz="6" w:space="0" w:color="auto"/>
            </w:tcBorders>
          </w:tcPr>
          <w:p>
            <w:pPr/>
          </w:p>
        </w:tc>
      </w:tr>
      <w:tr>
        <w:trPr>
          <w:trHeight w:val="304"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62" w:right="0"/>
              <w:jc w:val="left"/>
              <w:rPr>
                <w:rFonts w:ascii="宋体" w:hAnsi="宋体" w:cs="宋体" w:eastAsia="宋体" w:hint="default"/>
                <w:sz w:val="18"/>
                <w:szCs w:val="18"/>
              </w:rPr>
            </w:pPr>
            <w:r>
              <w:rPr>
                <w:rFonts w:ascii="宋体" w:hAnsi="宋体" w:cs="宋体" w:eastAsia="宋体" w:hint="default"/>
                <w:sz w:val="18"/>
                <w:szCs w:val="18"/>
              </w:rPr>
              <w:t>（十八）根据税收、会计等法律、法规的要求对当期损益进行一次性调整对当期</w:t>
            </w:r>
          </w:p>
        </w:tc>
        <w:tc>
          <w:tcPr>
            <w:tcW w:w="1342" w:type="dxa"/>
            <w:tcBorders>
              <w:top w:val="nil" w:sz="6" w:space="0" w:color="auto"/>
              <w:left w:val="nil" w:sz="6" w:space="0" w:color="auto"/>
              <w:bottom w:val="nil" w:sz="6" w:space="0" w:color="auto"/>
              <w:right w:val="nil" w:sz="6" w:space="0" w:color="auto"/>
            </w:tcBorders>
          </w:tcPr>
          <w:p>
            <w:pPr/>
          </w:p>
        </w:tc>
      </w:tr>
      <w:tr>
        <w:trPr>
          <w:trHeight w:val="277"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06" w:lineRule="exact"/>
              <w:ind w:left="462" w:right="0"/>
              <w:jc w:val="left"/>
              <w:rPr>
                <w:rFonts w:ascii="宋体" w:hAnsi="宋体" w:cs="宋体" w:eastAsia="宋体" w:hint="default"/>
                <w:sz w:val="18"/>
                <w:szCs w:val="18"/>
              </w:rPr>
            </w:pPr>
            <w:r>
              <w:rPr>
                <w:rFonts w:ascii="宋体" w:hAnsi="宋体" w:cs="宋体" w:eastAsia="宋体" w:hint="default"/>
                <w:sz w:val="18"/>
                <w:szCs w:val="18"/>
              </w:rPr>
              <w:t>损益的影响；</w:t>
            </w:r>
          </w:p>
        </w:tc>
        <w:tc>
          <w:tcPr>
            <w:tcW w:w="1342" w:type="dxa"/>
            <w:tcBorders>
              <w:top w:val="nil" w:sz="6" w:space="0" w:color="auto"/>
              <w:left w:val="nil" w:sz="6" w:space="0" w:color="auto"/>
              <w:bottom w:val="nil" w:sz="6" w:space="0" w:color="auto"/>
              <w:right w:val="nil" w:sz="6" w:space="0" w:color="auto"/>
            </w:tcBorders>
          </w:tcPr>
          <w:p>
            <w:pPr/>
          </w:p>
        </w:tc>
      </w:tr>
      <w:tr>
        <w:trPr>
          <w:trHeight w:val="294"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62" w:right="0"/>
              <w:jc w:val="left"/>
              <w:rPr>
                <w:rFonts w:ascii="宋体" w:hAnsi="宋体" w:cs="宋体" w:eastAsia="宋体" w:hint="default"/>
                <w:sz w:val="18"/>
                <w:szCs w:val="18"/>
              </w:rPr>
            </w:pPr>
            <w:r>
              <w:rPr>
                <w:rFonts w:ascii="宋体" w:hAnsi="宋体" w:cs="宋体" w:eastAsia="宋体" w:hint="default"/>
                <w:sz w:val="18"/>
                <w:szCs w:val="18"/>
              </w:rPr>
              <w:t>（十九）受托经营取得的托管费收入；</w:t>
            </w:r>
          </w:p>
        </w:tc>
        <w:tc>
          <w:tcPr>
            <w:tcW w:w="1342" w:type="dxa"/>
            <w:tcBorders>
              <w:top w:val="nil" w:sz="6" w:space="0" w:color="auto"/>
              <w:left w:val="nil" w:sz="6" w:space="0" w:color="auto"/>
              <w:bottom w:val="nil" w:sz="6" w:space="0" w:color="auto"/>
              <w:right w:val="nil" w:sz="6" w:space="0" w:color="auto"/>
            </w:tcBorders>
          </w:tcPr>
          <w:p>
            <w:pPr/>
          </w:p>
        </w:tc>
      </w:tr>
      <w:tr>
        <w:trPr>
          <w:trHeight w:val="277"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23" w:lineRule="exact"/>
              <w:ind w:left="462" w:right="0"/>
              <w:jc w:val="left"/>
              <w:rPr>
                <w:rFonts w:ascii="宋体" w:hAnsi="宋体" w:cs="宋体" w:eastAsia="宋体" w:hint="default"/>
                <w:sz w:val="18"/>
                <w:szCs w:val="18"/>
              </w:rPr>
            </w:pPr>
            <w:r>
              <w:rPr>
                <w:rFonts w:ascii="宋体" w:hAnsi="宋体" w:cs="宋体" w:eastAsia="宋体" w:hint="default"/>
                <w:sz w:val="18"/>
                <w:szCs w:val="18"/>
              </w:rPr>
              <w:t>（二十）除上述各项之外的其他营业外收入和支出；</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宋体" w:hAnsi="宋体" w:cs="宋体" w:eastAsia="宋体" w:hint="default"/>
                <w:sz w:val="18"/>
                <w:szCs w:val="18"/>
              </w:rPr>
            </w:pPr>
            <w:r>
              <w:rPr>
                <w:rFonts w:ascii="宋体"/>
                <w:spacing w:val="-1"/>
                <w:sz w:val="18"/>
              </w:rPr>
              <w:t>-1,847,246.73</w:t>
            </w:r>
          </w:p>
        </w:tc>
      </w:tr>
      <w:tr>
        <w:trPr>
          <w:trHeight w:val="320" w:hRule="exact"/>
        </w:trPr>
        <w:tc>
          <w:tcPr>
            <w:tcW w:w="7545" w:type="dxa"/>
            <w:tcBorders>
              <w:top w:val="nil" w:sz="6" w:space="0" w:color="auto"/>
              <w:left w:val="nil" w:sz="6" w:space="0" w:color="auto"/>
              <w:bottom w:val="nil" w:sz="6" w:space="0" w:color="auto"/>
              <w:right w:val="nil" w:sz="6" w:space="0" w:color="auto"/>
            </w:tcBorders>
          </w:tcPr>
          <w:p>
            <w:pPr>
              <w:pStyle w:val="TableParagraph"/>
              <w:spacing w:line="220" w:lineRule="exact"/>
              <w:ind w:left="462" w:right="0"/>
              <w:jc w:val="left"/>
              <w:rPr>
                <w:rFonts w:ascii="宋体" w:hAnsi="宋体" w:cs="宋体" w:eastAsia="宋体" w:hint="default"/>
                <w:sz w:val="18"/>
                <w:szCs w:val="18"/>
              </w:rPr>
            </w:pPr>
            <w:r>
              <w:rPr>
                <w:rFonts w:ascii="宋体" w:hAnsi="宋体" w:cs="宋体" w:eastAsia="宋体" w:hint="default"/>
                <w:sz w:val="18"/>
                <w:szCs w:val="18"/>
              </w:rPr>
              <w:t>（二十一）其他符合非经常性损益定义的损益项目；</w:t>
            </w:r>
          </w:p>
        </w:tc>
        <w:tc>
          <w:tcPr>
            <w:tcW w:w="1342" w:type="dxa"/>
            <w:tcBorders>
              <w:top w:val="nil" w:sz="6" w:space="0" w:color="auto"/>
              <w:left w:val="nil" w:sz="6" w:space="0" w:color="auto"/>
              <w:bottom w:val="nil" w:sz="6" w:space="0" w:color="auto"/>
              <w:right w:val="nil" w:sz="6" w:space="0" w:color="auto"/>
            </w:tcBorders>
          </w:tcPr>
          <w:p>
            <w:pPr/>
          </w:p>
        </w:tc>
      </w:tr>
    </w:tbl>
    <w:p>
      <w:pPr>
        <w:tabs>
          <w:tab w:pos="8413" w:val="left" w:leader="none"/>
        </w:tabs>
        <w:spacing w:before="41"/>
        <w:ind w:left="568" w:right="0" w:firstLine="0"/>
        <w:jc w:val="left"/>
        <w:rPr>
          <w:rFonts w:ascii="宋体" w:hAnsi="宋体" w:cs="宋体" w:eastAsia="宋体" w:hint="default"/>
          <w:sz w:val="18"/>
          <w:szCs w:val="18"/>
        </w:rPr>
      </w:pPr>
      <w:r>
        <w:rPr>
          <w:rFonts w:ascii="宋体" w:hAnsi="宋体" w:cs="宋体" w:eastAsia="宋体" w:hint="default"/>
          <w:w w:val="95"/>
          <w:sz w:val="18"/>
          <w:szCs w:val="18"/>
        </w:rPr>
        <w:t>（二十二）少数股东损益的影响数；</w:t>
      </w:r>
      <w:r>
        <w:rPr>
          <w:rFonts w:ascii="Times New Roman" w:hAnsi="Times New Roman" w:cs="Times New Roman" w:eastAsia="Times New Roman" w:hint="default"/>
          <w:w w:val="95"/>
          <w:position w:val="-11"/>
          <w:sz w:val="18"/>
          <w:szCs w:val="18"/>
        </w:rPr>
        <w:tab/>
      </w:r>
      <w:r>
        <w:rPr>
          <w:rFonts w:ascii="宋体" w:hAnsi="宋体" w:cs="宋体" w:eastAsia="宋体" w:hint="default"/>
          <w:position w:val="-11"/>
          <w:sz w:val="18"/>
          <w:szCs w:val="18"/>
        </w:rPr>
        <w:t>215.00</w:t>
      </w:r>
      <w:r>
        <w:rPr>
          <w:rFonts w:ascii="宋体" w:hAnsi="宋体" w:cs="宋体" w:eastAsia="宋体" w:hint="default"/>
          <w:sz w:val="18"/>
          <w:szCs w:val="18"/>
        </w:rPr>
      </w:r>
    </w:p>
    <w:p>
      <w:pPr>
        <w:tabs>
          <w:tab w:pos="8504" w:val="left" w:leader="none"/>
        </w:tabs>
        <w:spacing w:before="110"/>
        <w:ind w:left="568" w:right="0" w:firstLine="0"/>
        <w:jc w:val="left"/>
        <w:rPr>
          <w:rFonts w:ascii="宋体" w:hAnsi="宋体" w:cs="宋体" w:eastAsia="宋体" w:hint="default"/>
          <w:sz w:val="18"/>
          <w:szCs w:val="18"/>
        </w:rPr>
      </w:pPr>
      <w:r>
        <w:rPr>
          <w:rFonts w:ascii="宋体" w:hAnsi="宋体" w:cs="宋体" w:eastAsia="宋体" w:hint="default"/>
          <w:w w:val="95"/>
          <w:sz w:val="18"/>
          <w:szCs w:val="18"/>
        </w:rPr>
        <w:t>（二十三）所得税的影响数；</w:t>
      </w:r>
      <w:r>
        <w:rPr>
          <w:rFonts w:ascii="Times New Roman" w:hAnsi="Times New Roman" w:cs="Times New Roman" w:eastAsia="Times New Roman" w:hint="default"/>
          <w:w w:val="95"/>
          <w:position w:val="-11"/>
          <w:sz w:val="18"/>
          <w:szCs w:val="18"/>
        </w:rPr>
        <w:tab/>
      </w:r>
      <w:r>
        <w:rPr>
          <w:rFonts w:ascii="宋体" w:hAnsi="宋体" w:cs="宋体" w:eastAsia="宋体" w:hint="default"/>
          <w:position w:val="-11"/>
          <w:sz w:val="18"/>
          <w:szCs w:val="18"/>
        </w:rPr>
        <w:t>50.00</w:t>
      </w:r>
      <w:r>
        <w:rPr>
          <w:rFonts w:ascii="宋体" w:hAnsi="宋体" w:cs="宋体" w:eastAsia="宋体" w:hint="default"/>
          <w:sz w:val="18"/>
          <w:szCs w:val="18"/>
        </w:rPr>
      </w:r>
    </w:p>
    <w:p>
      <w:pPr>
        <w:spacing w:line="240" w:lineRule="auto" w:before="7"/>
        <w:rPr>
          <w:rFonts w:ascii="宋体" w:hAnsi="宋体" w:cs="宋体" w:eastAsia="宋体" w:hint="default"/>
          <w:sz w:val="10"/>
          <w:szCs w:val="10"/>
        </w:rPr>
      </w:pPr>
    </w:p>
    <w:p>
      <w:pPr>
        <w:tabs>
          <w:tab w:pos="1290" w:val="left" w:leader="none"/>
        </w:tabs>
        <w:spacing w:line="210" w:lineRule="exact" w:before="44"/>
        <w:ind w:left="568" w:right="0" w:firstLine="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p>
      <w:pPr>
        <w:spacing w:line="210" w:lineRule="exact" w:before="0"/>
        <w:ind w:left="0" w:right="603" w:firstLine="0"/>
        <w:jc w:val="right"/>
        <w:rPr>
          <w:rFonts w:ascii="宋体" w:hAnsi="宋体" w:cs="宋体" w:eastAsia="宋体" w:hint="default"/>
          <w:sz w:val="18"/>
          <w:szCs w:val="18"/>
        </w:rPr>
      </w:pPr>
      <w:r>
        <w:rPr>
          <w:rFonts w:ascii="宋体"/>
          <w:spacing w:val="-1"/>
          <w:sz w:val="18"/>
        </w:rPr>
        <w:t>1,310,371.04</w:t>
      </w:r>
    </w:p>
    <w:p>
      <w:pPr>
        <w:spacing w:after="0" w:line="210" w:lineRule="exact"/>
        <w:jc w:val="right"/>
        <w:rPr>
          <w:rFonts w:ascii="宋体" w:hAnsi="宋体" w:cs="宋体" w:eastAsia="宋体" w:hint="default"/>
          <w:sz w:val="18"/>
          <w:szCs w:val="18"/>
        </w:rPr>
        <w:sectPr>
          <w:pgSz w:w="11900" w:h="16840"/>
          <w:pgMar w:header="970" w:footer="974" w:top="1160" w:bottom="1160" w:left="1220" w:right="1120"/>
        </w:sect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00" w:h="16840"/>
          <w:pgMar w:header="970" w:footer="974" w:top="1160" w:bottom="1160" w:left="1220" w:right="1120"/>
        </w:sectPr>
      </w:pPr>
    </w:p>
    <w:p>
      <w:pPr>
        <w:pStyle w:val="BodyText"/>
        <w:spacing w:line="240" w:lineRule="auto" w:before="36"/>
        <w:ind w:left="140" w:right="0"/>
        <w:jc w:val="left"/>
      </w:pPr>
      <w:r>
        <w:rPr>
          <w:spacing w:val="-1"/>
        </w:rPr>
        <w:t>（二）净资产收益率及每股收益：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tabs>
          <w:tab w:pos="3690" w:val="left" w:leader="none"/>
        </w:tabs>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净资产收益率（%）</w:t>
        <w:tab/>
        <w:t>每股收益</w:t>
      </w:r>
    </w:p>
    <w:p>
      <w:pPr>
        <w:spacing w:after="0"/>
        <w:jc w:val="left"/>
        <w:rPr>
          <w:rFonts w:ascii="宋体" w:hAnsi="宋体" w:cs="宋体" w:eastAsia="宋体" w:hint="default"/>
          <w:sz w:val="18"/>
          <w:szCs w:val="18"/>
        </w:rPr>
        <w:sectPr>
          <w:type w:val="continuous"/>
          <w:pgSz w:w="11900" w:h="16840"/>
          <w:pgMar w:top="1600" w:bottom="280" w:left="1220" w:right="1120"/>
          <w:cols w:num="2" w:equalWidth="0">
            <w:col w:w="3304" w:space="264"/>
            <w:col w:w="5992"/>
          </w:cols>
        </w:sectPr>
      </w:pPr>
    </w:p>
    <w:p>
      <w:pPr>
        <w:spacing w:line="240" w:lineRule="auto" w:before="3"/>
        <w:rPr>
          <w:rFonts w:ascii="宋体" w:hAnsi="宋体" w:cs="宋体" w:eastAsia="宋体" w:hint="default"/>
          <w:sz w:val="11"/>
          <w:szCs w:val="11"/>
        </w:rPr>
      </w:pPr>
    </w:p>
    <w:p>
      <w:pPr>
        <w:tabs>
          <w:tab w:pos="6023" w:val="left" w:leader="none"/>
        </w:tabs>
        <w:spacing w:line="20" w:lineRule="exact"/>
        <w:ind w:left="3188" w:right="0" w:firstLine="0"/>
        <w:rPr>
          <w:rFonts w:ascii="宋体" w:hAnsi="宋体" w:cs="宋体" w:eastAsia="宋体" w:hint="default"/>
          <w:sz w:val="2"/>
          <w:szCs w:val="2"/>
        </w:rPr>
      </w:pPr>
      <w:r>
        <w:rPr>
          <w:rFonts w:ascii="宋体"/>
          <w:sz w:val="2"/>
        </w:rPr>
        <w:pict>
          <v:group style="width:128.0500pt;height:.5pt;mso-position-horizontal-relative:char;mso-position-vertical-relative:line" coordorigin="0,0" coordsize="2561,10">
            <v:group style="position:absolute;left:5;top:5;width:1277;height:2" coordorigin="5,5" coordsize="1277,2">
              <v:shape style="position:absolute;left:5;top:5;width:1277;height:2" coordorigin="5,5" coordsize="1277,0" path="m5,5l1282,5e" filled="false" stroked="true" strokeweight=".480938pt" strokecolor="#000000">
                <v:path arrowok="t"/>
              </v:shape>
            </v:group>
            <v:group style="position:absolute;left:1282;top:5;width:10;height:2" coordorigin="1282,5" coordsize="10,2">
              <v:shape style="position:absolute;left:1282;top:5;width:10;height:2" coordorigin="1282,5" coordsize="10,0" path="m1282,5l1291,5e" filled="false" stroked="true" strokeweight=".480938pt" strokecolor="#000000">
                <v:path arrowok="t"/>
              </v:shape>
            </v:group>
            <v:group style="position:absolute;left:1291;top:5;width:1265;height:2" coordorigin="1291,5" coordsize="1265,2">
              <v:shape style="position:absolute;left:1291;top:5;width:1265;height:2" coordorigin="1291,5" coordsize="1265,0" path="m1291,5l2556,5e" filled="false" stroked="true" strokeweight=".480938pt" strokecolor="#000000">
                <v:path arrowok="t"/>
              </v:shape>
            </v:group>
          </v:group>
        </w:pict>
      </w:r>
      <w:r>
        <w:rPr>
          <w:rFonts w:ascii="宋体"/>
          <w:sz w:val="2"/>
        </w:rPr>
      </w:r>
      <w:r>
        <w:rPr>
          <w:rFonts w:ascii="宋体"/>
          <w:sz w:val="2"/>
        </w:rPr>
        <w:tab/>
      </w:r>
      <w:r>
        <w:rPr>
          <w:rFonts w:ascii="宋体"/>
          <w:sz w:val="2"/>
        </w:rPr>
        <w:pict>
          <v:group style="width:158.9pt;height:.5pt;mso-position-horizontal-relative:char;mso-position-vertical-relative:line" coordorigin="0,0" coordsize="3178,10">
            <v:group style="position:absolute;left:5;top:5;width:1419;height:2" coordorigin="5,5" coordsize="1419,2">
              <v:shape style="position:absolute;left:5;top:5;width:1419;height:2" coordorigin="5,5" coordsize="1419,0" path="m5,5l1423,5e" filled="false" stroked="true" strokeweight=".480938pt" strokecolor="#000000">
                <v:path arrowok="t"/>
              </v:shape>
            </v:group>
            <v:group style="position:absolute;left:1423;top:5;width:10;height:2" coordorigin="1423,5" coordsize="10,2">
              <v:shape style="position:absolute;left:1423;top:5;width:10;height:2" coordorigin="1423,5" coordsize="10,0" path="m1423,5l1433,5e" filled="false" stroked="true" strokeweight=".480938pt" strokecolor="#000000">
                <v:path arrowok="t"/>
              </v:shape>
            </v:group>
            <v:group style="position:absolute;left:1433;top:5;width:1740;height:2" coordorigin="1433,5" coordsize="1740,2">
              <v:shape style="position:absolute;left:1433;top:5;width:1740;height:2" coordorigin="1433,5" coordsize="1740,0" path="m1433,5l3173,5e" filled="false" stroked="true" strokeweight=".480938pt" strokecolor="#000000">
                <v:path arrowok="t"/>
              </v:shape>
            </v:group>
          </v:group>
        </w:pict>
      </w:r>
      <w:r>
        <w:rPr>
          <w:rFonts w:ascii="宋体"/>
          <w:sz w:val="2"/>
        </w:rPr>
      </w:r>
    </w:p>
    <w:tbl>
      <w:tblPr>
        <w:tblW w:w="0" w:type="auto"/>
        <w:jc w:val="left"/>
        <w:tblInd w:w="105" w:type="dxa"/>
        <w:tblLayout w:type="fixed"/>
        <w:tblCellMar>
          <w:top w:w="0" w:type="dxa"/>
          <w:left w:w="0" w:type="dxa"/>
          <w:bottom w:w="0" w:type="dxa"/>
          <w:right w:w="0" w:type="dxa"/>
        </w:tblCellMar>
        <w:tblLook w:val="01E0"/>
      </w:tblPr>
      <w:tblGrid>
        <w:gridCol w:w="3369"/>
        <w:gridCol w:w="1276"/>
        <w:gridCol w:w="1309"/>
        <w:gridCol w:w="1724"/>
        <w:gridCol w:w="1453"/>
      </w:tblGrid>
      <w:tr>
        <w:trPr>
          <w:trHeight w:val="1089"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 w:right="0"/>
              <w:jc w:val="left"/>
              <w:rPr>
                <w:rFonts w:ascii="宋体" w:hAnsi="宋体" w:cs="宋体" w:eastAsia="宋体" w:hint="default"/>
                <w:sz w:val="18"/>
                <w:szCs w:val="18"/>
              </w:rPr>
            </w:pPr>
            <w:r>
              <w:rPr>
                <w:rFonts w:ascii="宋体" w:hAnsi="宋体" w:cs="宋体" w:eastAsia="宋体" w:hint="default"/>
                <w:sz w:val="18"/>
                <w:szCs w:val="18"/>
              </w:rPr>
              <w:t>报告期利润</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3" w:right="0"/>
              <w:jc w:val="left"/>
              <w:rPr>
                <w:rFonts w:ascii="宋体" w:hAnsi="宋体" w:cs="宋体" w:eastAsia="宋体" w:hint="default"/>
                <w:sz w:val="18"/>
                <w:szCs w:val="18"/>
              </w:rPr>
            </w:pPr>
            <w:r>
              <w:rPr>
                <w:rFonts w:ascii="宋体" w:hAnsi="宋体" w:cs="宋体" w:eastAsia="宋体" w:hint="default"/>
                <w:sz w:val="18"/>
                <w:szCs w:val="18"/>
              </w:rPr>
              <w:t>全面摊薄</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9" w:right="0"/>
              <w:jc w:val="left"/>
              <w:rPr>
                <w:rFonts w:ascii="宋体" w:hAnsi="宋体" w:cs="宋体" w:eastAsia="宋体" w:hint="default"/>
                <w:sz w:val="18"/>
                <w:szCs w:val="18"/>
              </w:rPr>
            </w:pPr>
            <w:r>
              <w:rPr>
                <w:rFonts w:ascii="宋体"/>
                <w:sz w:val="18"/>
              </w:rPr>
              <w:t>-26.730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4" w:right="0"/>
              <w:jc w:val="left"/>
              <w:rPr>
                <w:rFonts w:ascii="宋体" w:hAnsi="宋体" w:cs="宋体" w:eastAsia="宋体" w:hint="default"/>
                <w:sz w:val="18"/>
                <w:szCs w:val="18"/>
              </w:rPr>
            </w:pPr>
            <w:r>
              <w:rPr>
                <w:rFonts w:ascii="宋体" w:hAnsi="宋体" w:cs="宋体" w:eastAsia="宋体" w:hint="default"/>
                <w:sz w:val="18"/>
                <w:szCs w:val="18"/>
              </w:rPr>
              <w:t>加权平均</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0" w:right="0"/>
              <w:jc w:val="left"/>
              <w:rPr>
                <w:rFonts w:ascii="宋体" w:hAnsi="宋体" w:cs="宋体" w:eastAsia="宋体" w:hint="default"/>
                <w:sz w:val="18"/>
                <w:szCs w:val="18"/>
              </w:rPr>
            </w:pPr>
            <w:r>
              <w:rPr>
                <w:rFonts w:ascii="宋体"/>
                <w:sz w:val="18"/>
              </w:rPr>
              <w:t>-23.395</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6" w:right="0"/>
              <w:jc w:val="left"/>
              <w:rPr>
                <w:rFonts w:ascii="宋体" w:hAnsi="宋体" w:cs="宋体" w:eastAsia="宋体" w:hint="default"/>
                <w:sz w:val="18"/>
                <w:szCs w:val="18"/>
              </w:rPr>
            </w:pPr>
            <w:r>
              <w:rPr>
                <w:rFonts w:ascii="宋体" w:hAnsi="宋体" w:cs="宋体" w:eastAsia="宋体" w:hint="default"/>
                <w:sz w:val="18"/>
                <w:szCs w:val="18"/>
              </w:rPr>
              <w:t>基本每股收益</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51" w:right="0"/>
              <w:jc w:val="left"/>
              <w:rPr>
                <w:rFonts w:ascii="宋体" w:hAnsi="宋体" w:cs="宋体" w:eastAsia="宋体" w:hint="default"/>
                <w:sz w:val="18"/>
                <w:szCs w:val="18"/>
              </w:rPr>
            </w:pPr>
            <w:r>
              <w:rPr>
                <w:rFonts w:ascii="宋体"/>
                <w:sz w:val="18"/>
              </w:rPr>
              <w:t>-0.234</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1" w:right="0"/>
              <w:jc w:val="left"/>
              <w:rPr>
                <w:rFonts w:ascii="宋体" w:hAnsi="宋体" w:cs="宋体" w:eastAsia="宋体" w:hint="default"/>
                <w:sz w:val="18"/>
                <w:szCs w:val="18"/>
              </w:rPr>
            </w:pPr>
            <w:r>
              <w:rPr>
                <w:rFonts w:ascii="宋体" w:hAnsi="宋体" w:cs="宋体" w:eastAsia="宋体" w:hint="default"/>
                <w:sz w:val="18"/>
                <w:szCs w:val="18"/>
              </w:rPr>
              <w:t>稀释每股收益</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76" w:right="0"/>
              <w:jc w:val="left"/>
              <w:rPr>
                <w:rFonts w:ascii="宋体" w:hAnsi="宋体" w:cs="宋体" w:eastAsia="宋体" w:hint="default"/>
                <w:sz w:val="18"/>
                <w:szCs w:val="18"/>
              </w:rPr>
            </w:pPr>
            <w:r>
              <w:rPr>
                <w:rFonts w:ascii="宋体"/>
                <w:sz w:val="18"/>
              </w:rPr>
              <w:t>-0.234</w:t>
            </w:r>
          </w:p>
        </w:tc>
      </w:tr>
      <w:tr>
        <w:trPr>
          <w:trHeight w:val="741"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357" w:lineRule="auto" w:before="55"/>
              <w:ind w:left="35" w:right="271"/>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w:t>
            </w:r>
            <w:r>
              <w:rPr>
                <w:rFonts w:ascii="宋体" w:hAnsi="宋体" w:cs="宋体" w:eastAsia="宋体" w:hint="default"/>
                <w:w w:val="99"/>
                <w:sz w:val="18"/>
                <w:szCs w:val="18"/>
              </w:rPr>
              <w:t> </w:t>
            </w:r>
            <w:r>
              <w:rPr>
                <w:rFonts w:ascii="宋体" w:hAnsi="宋体" w:cs="宋体" w:eastAsia="宋体" w:hint="default"/>
                <w:sz w:val="18"/>
                <w:szCs w:val="18"/>
              </w:rPr>
              <w:t>股东的净利润</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69" w:right="0"/>
              <w:jc w:val="left"/>
              <w:rPr>
                <w:rFonts w:ascii="宋体" w:hAnsi="宋体" w:cs="宋体" w:eastAsia="宋体" w:hint="default"/>
                <w:sz w:val="18"/>
                <w:szCs w:val="18"/>
              </w:rPr>
            </w:pPr>
            <w:r>
              <w:rPr>
                <w:rFonts w:ascii="宋体"/>
                <w:sz w:val="18"/>
              </w:rPr>
              <w:t>-27.715</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70" w:right="0"/>
              <w:jc w:val="left"/>
              <w:rPr>
                <w:rFonts w:ascii="宋体" w:hAnsi="宋体" w:cs="宋体" w:eastAsia="宋体" w:hint="default"/>
                <w:sz w:val="18"/>
                <w:szCs w:val="18"/>
              </w:rPr>
            </w:pPr>
            <w:r>
              <w:rPr>
                <w:rFonts w:ascii="宋体"/>
                <w:sz w:val="18"/>
              </w:rPr>
              <w:t>-24.257</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51" w:right="0"/>
              <w:jc w:val="left"/>
              <w:rPr>
                <w:rFonts w:ascii="宋体" w:hAnsi="宋体" w:cs="宋体" w:eastAsia="宋体" w:hint="default"/>
                <w:sz w:val="18"/>
                <w:szCs w:val="18"/>
              </w:rPr>
            </w:pPr>
            <w:r>
              <w:rPr>
                <w:rFonts w:ascii="宋体"/>
                <w:sz w:val="18"/>
              </w:rPr>
              <w:t>-0.242</w:t>
            </w:r>
          </w:p>
        </w:tc>
        <w:tc>
          <w:tcPr>
            <w:tcW w:w="1453"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16"/>
          <w:szCs w:val="16"/>
        </w:rPr>
      </w:pPr>
    </w:p>
    <w:p>
      <w:pPr>
        <w:pStyle w:val="BodyText"/>
        <w:spacing w:line="240" w:lineRule="auto" w:before="36"/>
        <w:ind w:left="140" w:right="0"/>
        <w:jc w:val="left"/>
      </w:pPr>
      <w:r>
        <w:rPr/>
        <w:t>1．计算过程</w:t>
      </w:r>
    </w:p>
    <w:p>
      <w:pPr>
        <w:pStyle w:val="BodyText"/>
        <w:spacing w:line="357" w:lineRule="auto" w:before="15"/>
        <w:ind w:left="565" w:right="4630"/>
        <w:jc w:val="left"/>
      </w:pPr>
      <w:r>
        <w:rPr>
          <w:spacing w:val="-2"/>
        </w:rPr>
        <w:t>上述数据采用以下计算公式计算而得：</w:t>
      </w:r>
      <w:r>
        <w:rPr>
          <w:spacing w:val="-74"/>
        </w:rPr>
        <w:t> </w:t>
      </w:r>
      <w:r>
        <w:rPr>
          <w:spacing w:val="-74"/>
        </w:rPr>
      </w:r>
      <w:r>
        <w:rPr/>
        <w:t>全面摊薄净资产收益率</w:t>
      </w:r>
      <w:r>
        <w:rPr>
          <w:spacing w:val="-98"/>
        </w:rPr>
        <w:t> </w:t>
      </w:r>
      <w:r>
        <w:rPr>
          <w:spacing w:val="-98"/>
        </w:rPr>
      </w:r>
      <w:r>
        <w:rPr/>
        <w:t>全面摊薄净资产收益率=P÷E</w:t>
      </w:r>
    </w:p>
    <w:p>
      <w:pPr>
        <w:pStyle w:val="BodyText"/>
        <w:spacing w:line="357" w:lineRule="auto" w:before="30"/>
        <w:ind w:left="140" w:right="172" w:firstLine="424"/>
        <w:jc w:val="both"/>
      </w:pPr>
      <w:r>
        <w:rPr/>
        <w:t>其中，P</w:t>
      </w:r>
      <w:r>
        <w:rPr>
          <w:spacing w:val="-57"/>
        </w:rPr>
        <w:t> </w:t>
      </w:r>
      <w:r>
        <w:rPr/>
        <w:t>为归属于公司普通股股东的净利润或扣除非经常性损益后归属于公司普通股股东的净利</w:t>
      </w:r>
      <w:r>
        <w:rPr>
          <w:w w:val="100"/>
        </w:rPr>
        <w:t> </w:t>
      </w:r>
      <w:r>
        <w:rPr/>
        <w:t>润；E</w:t>
      </w:r>
      <w:r>
        <w:rPr>
          <w:spacing w:val="-58"/>
        </w:rPr>
        <w:t> </w:t>
      </w:r>
      <w:r>
        <w:rPr/>
        <w:t>为归属于公司普通股股东的期末净资产。“归属于公司普通股股东的净利润”不包括少数股东</w:t>
      </w:r>
      <w:r>
        <w:rPr>
          <w:w w:val="100"/>
        </w:rPr>
        <w:t> </w:t>
      </w:r>
      <w:r>
        <w:rPr>
          <w:spacing w:val="-2"/>
        </w:rPr>
        <w:t>损益金额；“扣除非经常性损益后归属于公司普通股股东的净利润”以扣除少数股东损益后的合并净</w:t>
      </w:r>
      <w:r>
        <w:rPr>
          <w:spacing w:val="-30"/>
        </w:rPr>
        <w:t> </w:t>
      </w:r>
      <w:r>
        <w:rPr>
          <w:spacing w:val="-30"/>
        </w:rPr>
      </w:r>
      <w:r>
        <w:rPr>
          <w:spacing w:val="-2"/>
        </w:rPr>
        <w:t>利润为基础，扣除母公司非经常性损益（考虑所得税影响）、各子公司非经常性损益（考虑所得税影</w:t>
      </w:r>
      <w:r>
        <w:rPr>
          <w:spacing w:val="-30"/>
        </w:rPr>
        <w:t> </w:t>
      </w:r>
      <w:r>
        <w:rPr>
          <w:spacing w:val="-30"/>
        </w:rPr>
      </w:r>
      <w:r>
        <w:rPr>
          <w:spacing w:val="-2"/>
        </w:rPr>
        <w:t>响）中母公司普通股股东所占份额；“归属于公司普通股股东的期末净资产”不包括少数股东权益金</w:t>
      </w:r>
      <w:r>
        <w:rPr>
          <w:spacing w:val="-30"/>
        </w:rPr>
        <w:t> </w:t>
      </w:r>
      <w:r>
        <w:rPr>
          <w:spacing w:val="-30"/>
        </w:rPr>
      </w:r>
      <w:r>
        <w:rPr/>
        <w:t>额。</w:t>
      </w:r>
    </w:p>
    <w:p>
      <w:pPr>
        <w:pStyle w:val="BodyText"/>
        <w:spacing w:line="240" w:lineRule="auto" w:before="30"/>
        <w:ind w:left="568" w:right="0"/>
        <w:jc w:val="left"/>
      </w:pPr>
      <w:r>
        <w:rPr/>
        <w:t>加权平均净资产收益率</w:t>
      </w:r>
    </w:p>
    <w:p>
      <w:pPr>
        <w:pStyle w:val="BodyText"/>
        <w:spacing w:line="355" w:lineRule="auto" w:before="135"/>
        <w:ind w:left="565" w:right="180"/>
        <w:jc w:val="left"/>
      </w:pPr>
      <w:r>
        <w:rPr/>
        <w:t>加权平均净资产收益率=P/（E0 ＋ NP÷2 ＋ Ei×Mi÷M0 －</w:t>
      </w:r>
      <w:r>
        <w:rPr>
          <w:spacing w:val="-10"/>
        </w:rPr>
        <w:t> </w:t>
      </w:r>
      <w:r>
        <w:rPr/>
        <w:t>Ej×Mj÷M0±Ek×Mk÷M0）</w:t>
      </w:r>
      <w:r>
        <w:rPr>
          <w:w w:val="100"/>
        </w:rPr>
        <w:t> </w:t>
      </w:r>
      <w:r>
        <w:rPr>
          <w:spacing w:val="-1"/>
        </w:rPr>
        <w:t>其中：P</w:t>
      </w:r>
      <w:r>
        <w:rPr>
          <w:spacing w:val="16"/>
        </w:rPr>
        <w:t> </w:t>
      </w:r>
      <w:r>
        <w:rPr>
          <w:spacing w:val="-2"/>
        </w:rPr>
        <w:t>分别对应于归属于公司普通股股东的净利润、扣除非经常性损益后归属于公司普通股股</w:t>
      </w:r>
    </w:p>
    <w:p>
      <w:pPr>
        <w:pStyle w:val="BodyText"/>
        <w:spacing w:line="357" w:lineRule="auto" w:before="32"/>
        <w:ind w:left="140" w:right="0"/>
        <w:jc w:val="left"/>
      </w:pPr>
      <w:r>
        <w:rPr/>
        <w:t>东的净利润；NP</w:t>
      </w:r>
      <w:r>
        <w:rPr>
          <w:spacing w:val="-57"/>
        </w:rPr>
        <w:t> </w:t>
      </w:r>
      <w:r>
        <w:rPr/>
        <w:t>为归属于公司普通股股东的净利润；E0</w:t>
      </w:r>
      <w:r>
        <w:rPr>
          <w:spacing w:val="-59"/>
        </w:rPr>
        <w:t> </w:t>
      </w:r>
      <w:r>
        <w:rPr/>
        <w:t>为归属于公司普通股股东的期初净资产；Ei</w:t>
      </w:r>
      <w:r>
        <w:rPr>
          <w:w w:val="100"/>
        </w:rPr>
        <w:t> </w:t>
      </w:r>
      <w:r>
        <w:rPr>
          <w:spacing w:val="-3"/>
        </w:rPr>
        <w:t>为报告期发行新股或债转股等新增的、归属于公司普通股股东的净资产；Ej</w:t>
      </w:r>
      <w:r>
        <w:rPr>
          <w:spacing w:val="-28"/>
        </w:rPr>
        <w:t> </w:t>
      </w:r>
      <w:r>
        <w:rPr/>
        <w:t>为报告期回购或现金分红</w:t>
      </w:r>
      <w:r>
        <w:rPr>
          <w:spacing w:val="-94"/>
        </w:rPr>
        <w:t> </w:t>
      </w:r>
      <w:r>
        <w:rPr>
          <w:spacing w:val="-94"/>
        </w:rPr>
      </w:r>
      <w:r>
        <w:rPr>
          <w:spacing w:val="-5"/>
        </w:rPr>
        <w:t>等减少的、归属于公司普通股股东的净资产；M0</w:t>
      </w:r>
      <w:r>
        <w:rPr>
          <w:spacing w:val="-37"/>
        </w:rPr>
        <w:t> </w:t>
      </w:r>
      <w:r>
        <w:rPr>
          <w:spacing w:val="-5"/>
        </w:rPr>
        <w:t>为报告期月份数；Mi</w:t>
      </w:r>
      <w:r>
        <w:rPr>
          <w:spacing w:val="-37"/>
        </w:rPr>
        <w:t> </w:t>
      </w:r>
      <w:r>
        <w:rPr/>
        <w:t>为新增净资产下一月份起至报告</w:t>
      </w:r>
      <w:r>
        <w:rPr>
          <w:spacing w:val="-98"/>
        </w:rPr>
        <w:t> </w:t>
      </w:r>
      <w:r>
        <w:rPr>
          <w:spacing w:val="-98"/>
        </w:rPr>
      </w:r>
      <w:r>
        <w:rPr>
          <w:spacing w:val="-7"/>
        </w:rPr>
        <w:t>期期末的月份数；Mj</w:t>
      </w:r>
      <w:r>
        <w:rPr>
          <w:spacing w:val="-36"/>
        </w:rPr>
        <w:t> </w:t>
      </w:r>
      <w:r>
        <w:rPr>
          <w:spacing w:val="-4"/>
        </w:rPr>
        <w:t>为减少净资产下一月份起至报告期期末的月份数；Ek</w:t>
      </w:r>
      <w:r>
        <w:rPr>
          <w:spacing w:val="-33"/>
        </w:rPr>
        <w:t> </w:t>
      </w:r>
      <w:r>
        <w:rPr/>
        <w:t>为因其他交易或事项引起的</w:t>
      </w:r>
      <w:r>
        <w:rPr>
          <w:spacing w:val="-97"/>
        </w:rPr>
        <w:t> </w:t>
      </w:r>
      <w:r>
        <w:rPr>
          <w:spacing w:val="-97"/>
        </w:rPr>
      </w:r>
      <w:r>
        <w:rPr>
          <w:spacing w:val="-2"/>
        </w:rPr>
        <w:t>净资产增减变动；Mk</w:t>
      </w:r>
      <w:r>
        <w:rPr>
          <w:spacing w:val="12"/>
        </w:rPr>
        <w:t> </w:t>
      </w:r>
      <w:r>
        <w:rPr>
          <w:spacing w:val="-2"/>
        </w:rPr>
        <w:t>为发生其他净资产增减变动下一月份起至报告期期末的月份数。</w:t>
      </w:r>
    </w:p>
    <w:p>
      <w:pPr>
        <w:pStyle w:val="BodyText"/>
        <w:spacing w:line="355" w:lineRule="auto" w:before="30"/>
        <w:ind w:left="565" w:right="7200" w:firstLine="2"/>
        <w:jc w:val="left"/>
      </w:pPr>
      <w:r>
        <w:rPr/>
        <w:t>基本每股收益</w:t>
      </w:r>
      <w:r>
        <w:rPr>
          <w:spacing w:val="-101"/>
        </w:rPr>
        <w:t> </w:t>
      </w:r>
      <w:r>
        <w:rPr>
          <w:spacing w:val="-1"/>
        </w:rPr>
        <w:t>基本每股收益=P÷S</w:t>
      </w:r>
    </w:p>
    <w:p>
      <w:pPr>
        <w:pStyle w:val="BodyText"/>
        <w:spacing w:line="240" w:lineRule="auto" w:before="34"/>
        <w:ind w:left="565" w:right="0"/>
        <w:jc w:val="left"/>
      </w:pPr>
      <w:r>
        <w:rPr/>
        <w:t>S= S0 ＋ S1 ＋ Si×Mi÷M0 －</w:t>
      </w:r>
      <w:r>
        <w:rPr>
          <w:spacing w:val="-8"/>
        </w:rPr>
        <w:t> </w:t>
      </w:r>
      <w:r>
        <w:rPr/>
        <w:t>Sj×Mj÷M0－Sk</w:t>
      </w:r>
    </w:p>
    <w:p>
      <w:pPr>
        <w:pStyle w:val="BodyText"/>
        <w:spacing w:line="357" w:lineRule="auto" w:before="133"/>
        <w:ind w:left="140" w:right="172" w:firstLine="424"/>
        <w:jc w:val="both"/>
      </w:pPr>
      <w:r>
        <w:rPr>
          <w:spacing w:val="-8"/>
        </w:rPr>
        <w:t>其中：P</w:t>
      </w:r>
      <w:r>
        <w:rPr>
          <w:spacing w:val="3"/>
        </w:rPr>
        <w:t> </w:t>
      </w:r>
      <w:r>
        <w:rPr>
          <w:spacing w:val="-3"/>
        </w:rPr>
        <w:t>为归属于公司普通股股东的净利润或扣除非经常性损益后归属于普通股股东的净利润；S</w:t>
      </w:r>
      <w:r>
        <w:rPr>
          <w:w w:val="100"/>
        </w:rPr>
        <w:t> </w:t>
      </w:r>
      <w:r>
        <w:rPr>
          <w:spacing w:val="-5"/>
        </w:rPr>
        <w:t>为发行在外的普通股加权平均数；S0</w:t>
      </w:r>
      <w:r>
        <w:rPr>
          <w:spacing w:val="-38"/>
        </w:rPr>
        <w:t> </w:t>
      </w:r>
      <w:r>
        <w:rPr>
          <w:spacing w:val="-7"/>
        </w:rPr>
        <w:t>为期初股份总数；S1</w:t>
      </w:r>
      <w:r>
        <w:rPr>
          <w:spacing w:val="-38"/>
        </w:rPr>
        <w:t> </w:t>
      </w:r>
      <w:r>
        <w:rPr/>
        <w:t>为报告期因公积金转增股本或股票股利分配</w:t>
      </w:r>
      <w:r>
        <w:rPr>
          <w:spacing w:val="-98"/>
        </w:rPr>
        <w:t> </w:t>
      </w:r>
      <w:r>
        <w:rPr>
          <w:spacing w:val="-98"/>
        </w:rPr>
      </w:r>
      <w:r>
        <w:rPr>
          <w:spacing w:val="-6"/>
        </w:rPr>
        <w:t>等增加股份数；Si</w:t>
      </w:r>
      <w:r>
        <w:rPr>
          <w:spacing w:val="-25"/>
        </w:rPr>
        <w:t> </w:t>
      </w:r>
      <w:r>
        <w:rPr>
          <w:spacing w:val="-3"/>
        </w:rPr>
        <w:t>为报告期因发行新股或债转股等增加股份数；Sj</w:t>
      </w:r>
      <w:r>
        <w:rPr>
          <w:spacing w:val="-28"/>
        </w:rPr>
        <w:t> </w:t>
      </w:r>
      <w:r>
        <w:rPr>
          <w:spacing w:val="-4"/>
        </w:rPr>
        <w:t>为报告期因回购等减少股份数；Sk</w:t>
      </w:r>
      <w:r>
        <w:rPr>
          <w:spacing w:val="-94"/>
        </w:rPr>
        <w:t> </w:t>
      </w:r>
      <w:r>
        <w:rPr>
          <w:spacing w:val="-94"/>
        </w:rPr>
      </w:r>
      <w:r>
        <w:rPr/>
        <w:t>为报告期缩股数；M0</w:t>
      </w:r>
      <w:r>
        <w:rPr>
          <w:spacing w:val="-56"/>
        </w:rPr>
        <w:t> </w:t>
      </w:r>
      <w:r>
        <w:rPr/>
        <w:t>报告期月份数；Mi</w:t>
      </w:r>
      <w:r>
        <w:rPr>
          <w:spacing w:val="-58"/>
        </w:rPr>
        <w:t> </w:t>
      </w:r>
      <w:r>
        <w:rPr/>
        <w:t>为增加股份下一月份起至报告期期末的月份数；Mj</w:t>
      </w:r>
      <w:r>
        <w:rPr>
          <w:spacing w:val="-58"/>
        </w:rPr>
        <w:t> </w:t>
      </w:r>
      <w:r>
        <w:rPr/>
        <w:t>为减少股</w:t>
      </w:r>
      <w:r>
        <w:rPr>
          <w:w w:val="100"/>
        </w:rPr>
        <w:t> </w:t>
      </w:r>
      <w:r>
        <w:rPr/>
        <w:t>份下一月份起至报告期期末的月份数。</w:t>
      </w:r>
    </w:p>
    <w:p>
      <w:pPr>
        <w:pStyle w:val="BodyText"/>
        <w:spacing w:line="240" w:lineRule="auto" w:before="30"/>
        <w:ind w:left="568" w:right="0"/>
        <w:jc w:val="left"/>
      </w:pPr>
      <w:r>
        <w:rPr/>
        <w:t>稀释每股收益</w:t>
      </w:r>
    </w:p>
    <w:p>
      <w:pPr>
        <w:spacing w:after="0" w:line="240" w:lineRule="auto"/>
        <w:jc w:val="left"/>
        <w:sectPr>
          <w:type w:val="continuous"/>
          <w:pgSz w:w="11900" w:h="16840"/>
          <w:pgMar w:top="1600" w:bottom="280" w:left="1220" w:right="1120"/>
        </w:sectPr>
      </w:pPr>
    </w:p>
    <w:p>
      <w:pPr>
        <w:spacing w:line="240" w:lineRule="auto" w:before="3"/>
        <w:rPr>
          <w:rFonts w:ascii="宋体" w:hAnsi="宋体" w:cs="宋体" w:eastAsia="宋体" w:hint="default"/>
          <w:sz w:val="15"/>
          <w:szCs w:val="15"/>
        </w:rPr>
      </w:pPr>
    </w:p>
    <w:p>
      <w:pPr>
        <w:pStyle w:val="BodyText"/>
        <w:spacing w:line="240" w:lineRule="auto" w:before="36"/>
        <w:ind w:left="525" w:right="0"/>
        <w:jc w:val="left"/>
      </w:pPr>
      <w:r>
        <w:rPr>
          <w:spacing w:val="-6"/>
        </w:rPr>
        <w:t>稀释每股收益=[P+（已确认为费用的稀释性潜在普通股利息－转换费用）×（1-所得税率）]/（S0</w:t>
      </w:r>
    </w:p>
    <w:p>
      <w:pPr>
        <w:pStyle w:val="BodyText"/>
        <w:spacing w:line="355" w:lineRule="auto" w:before="133"/>
        <w:ind w:right="0"/>
        <w:jc w:val="left"/>
      </w:pPr>
      <w:r>
        <w:rPr/>
        <w:t>＋ S1 ＋ Si×Mi÷M0 －</w:t>
      </w:r>
      <w:r>
        <w:rPr>
          <w:spacing w:val="-16"/>
        </w:rPr>
        <w:t> </w:t>
      </w:r>
      <w:r>
        <w:rPr/>
        <w:t>Sj×Mj÷M0—Sk+认股权证、股份期权、可转换债券等增加的普通股加权平</w:t>
      </w:r>
      <w:r>
        <w:rPr>
          <w:w w:val="100"/>
        </w:rPr>
        <w:t> </w:t>
      </w:r>
      <w:r>
        <w:rPr/>
        <w:t>均数）</w:t>
      </w:r>
    </w:p>
    <w:p>
      <w:pPr>
        <w:pStyle w:val="BodyText"/>
        <w:spacing w:line="355" w:lineRule="auto" w:before="34"/>
        <w:ind w:right="0" w:firstLine="424"/>
        <w:jc w:val="left"/>
      </w:pPr>
      <w:r>
        <w:rPr/>
        <w:t>其中，P</w:t>
      </w:r>
      <w:r>
        <w:rPr>
          <w:spacing w:val="-56"/>
        </w:rPr>
        <w:t> </w:t>
      </w:r>
      <w:r>
        <w:rPr/>
        <w:t>为归属于公司普通股股东的净利润或扣除非经常性损益后归属于公司普通股股东的净利</w:t>
      </w:r>
      <w:r>
        <w:rPr>
          <w:w w:val="100"/>
        </w:rPr>
        <w:t> </w:t>
      </w:r>
      <w:r>
        <w:rPr>
          <w:spacing w:val="-4"/>
        </w:rPr>
        <w:t>润。公司在计算稀释每股收益时，已考虑所有稀释性潜在普通股的影响，直至稀释每股收益达到最小。</w:t>
      </w:r>
    </w:p>
    <w:p>
      <w:pPr>
        <w:pStyle w:val="BodyText"/>
        <w:spacing w:line="240" w:lineRule="auto" w:before="54"/>
        <w:ind w:right="0"/>
        <w:jc w:val="left"/>
      </w:pPr>
      <w:r>
        <w:rPr/>
        <w:t>2．本年不具有稀释性但以后期间很可能具有稀释性的潜在普通股：无。</w:t>
      </w:r>
    </w:p>
    <w:p>
      <w:pPr>
        <w:pStyle w:val="BodyText"/>
        <w:spacing w:line="355" w:lineRule="auto" w:before="15"/>
        <w:ind w:right="0"/>
        <w:jc w:val="left"/>
      </w:pPr>
      <w:r>
        <w:rPr>
          <w:spacing w:val="-1"/>
        </w:rPr>
        <w:t>3．资产负债表日至财务报告批准报出日之间，公司发行在外普通股或潜在普通股股数发生的重大变</w:t>
      </w:r>
      <w:r>
        <w:rPr>
          <w:spacing w:val="-38"/>
        </w:rPr>
        <w:t> </w:t>
      </w:r>
      <w:r>
        <w:rPr>
          <w:spacing w:val="-38"/>
        </w:rPr>
      </w:r>
      <w:r>
        <w:rPr/>
        <w:t>化：无。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0"/>
        <w:ind w:left="580" w:right="0" w:firstLine="0"/>
        <w:jc w:val="left"/>
        <w:rPr>
          <w:rFonts w:ascii="宋体" w:hAnsi="宋体" w:cs="宋体" w:eastAsia="宋体" w:hint="default"/>
          <w:sz w:val="24"/>
          <w:szCs w:val="24"/>
        </w:rPr>
      </w:pPr>
      <w:r>
        <w:rPr>
          <w:rFonts w:ascii="宋体" w:hAnsi="宋体" w:cs="宋体" w:eastAsia="宋体" w:hint="default"/>
          <w:sz w:val="24"/>
          <w:szCs w:val="24"/>
        </w:rPr>
        <w:t>十四、财务报表的批准报出</w:t>
      </w:r>
    </w:p>
    <w:p>
      <w:pPr>
        <w:pStyle w:val="BodyText"/>
        <w:spacing w:line="240" w:lineRule="auto" w:before="121"/>
        <w:ind w:left="525" w:right="0"/>
        <w:jc w:val="left"/>
      </w:pPr>
      <w:r>
        <w:rPr/>
        <w:t>本财务报表业经公司全体董事（董事会）于</w:t>
      </w:r>
      <w:r>
        <w:rPr>
          <w:spacing w:val="-54"/>
        </w:rPr>
        <w:t> </w:t>
      </w:r>
      <w:r>
        <w:rPr/>
        <w:t>2009</w:t>
      </w:r>
      <w:r>
        <w:rPr>
          <w:spacing w:val="-56"/>
        </w:rPr>
        <w:t> </w:t>
      </w:r>
      <w:r>
        <w:rPr/>
        <w:t>年</w:t>
      </w:r>
      <w:r>
        <w:rPr>
          <w:spacing w:val="-54"/>
        </w:rPr>
        <w:t> </w:t>
      </w:r>
      <w:r>
        <w:rPr/>
        <w:t>3</w:t>
      </w:r>
      <w:r>
        <w:rPr>
          <w:spacing w:val="-56"/>
        </w:rPr>
        <w:t> </w:t>
      </w:r>
      <w:r>
        <w:rPr/>
        <w:t>月</w:t>
      </w:r>
      <w:r>
        <w:rPr>
          <w:spacing w:val="-54"/>
        </w:rPr>
        <w:t> </w:t>
      </w:r>
      <w:r>
        <w:rPr/>
        <w:t>19</w:t>
      </w:r>
      <w:r>
        <w:rPr>
          <w:spacing w:val="-56"/>
        </w:rPr>
        <w:t> </w:t>
      </w:r>
      <w:r>
        <w:rPr/>
        <w:t>日批准报出。</w:t>
      </w:r>
    </w:p>
    <w:p>
      <w:pPr>
        <w:pStyle w:val="BodyText"/>
        <w:spacing w:line="240" w:lineRule="auto" w:before="135"/>
        <w:ind w:left="0" w:right="531"/>
        <w:jc w:val="right"/>
      </w:pPr>
      <w:r>
        <w:rPr>
          <w:spacing w:val="-1"/>
        </w:rPr>
        <w:t>上海白猫股份有限公司</w:t>
      </w:r>
    </w:p>
    <w:p>
      <w:pPr>
        <w:pStyle w:val="BodyText"/>
        <w:spacing w:line="355" w:lineRule="auto" w:before="133"/>
        <w:ind w:left="6916" w:right="416" w:firstLine="948"/>
        <w:jc w:val="left"/>
      </w:pPr>
      <w:r>
        <w:rPr/>
        <w:t>（加盖公章）</w:t>
      </w:r>
      <w:r>
        <w:rPr>
          <w:w w:val="100"/>
        </w:rPr>
        <w:t> </w:t>
      </w:r>
      <w:r>
        <w:rPr/>
        <w:t>二〇〇九年三月十九日</w:t>
      </w:r>
    </w:p>
    <w:p>
      <w:pPr>
        <w:spacing w:after="0" w:line="355" w:lineRule="auto"/>
        <w:jc w:val="left"/>
        <w:sectPr>
          <w:pgSz w:w="11900" w:h="16840"/>
          <w:pgMar w:header="970" w:footer="974" w:top="1160" w:bottom="1160" w:left="1260" w:right="10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1"/>
        <w:spacing w:line="240" w:lineRule="auto"/>
        <w:ind w:right="1954"/>
        <w:jc w:val="left"/>
        <w:rPr>
          <w:rFonts w:ascii="宋体" w:hAnsi="宋体" w:cs="宋体" w:eastAsia="宋体" w:hint="default"/>
        </w:rPr>
      </w:pPr>
      <w:bookmarkStart w:name="_TOC_250000" w:id="10"/>
      <w:bookmarkEnd w:id="10"/>
      <w:r>
        <w:rPr>
          <w:rFonts w:ascii="宋体" w:hAnsi="宋体" w:cs="宋体" w:eastAsia="宋体" w:hint="default"/>
        </w:rPr>
        <w:t>十二、备查文件目录</w:t>
      </w:r>
    </w:p>
    <w:p>
      <w:pPr>
        <w:pStyle w:val="BodyText"/>
        <w:spacing w:line="355" w:lineRule="auto" w:before="71"/>
        <w:ind w:left="820" w:right="0" w:hanging="720"/>
        <w:jc w:val="left"/>
      </w:pPr>
      <w:r>
        <w:rPr/>
        <w:t>（一）</w:t>
      </w:r>
      <w:r>
        <w:rPr>
          <w:spacing w:val="32"/>
        </w:rPr>
        <w:t> </w:t>
      </w:r>
      <w:r>
        <w:rPr>
          <w:spacing w:val="-4"/>
        </w:rPr>
        <w:t>载有法定代表人、主管会计工作负责人、会计机构负责人（会计主管人员）签名并盖章的会计</w:t>
      </w:r>
      <w:r>
        <w:rPr>
          <w:spacing w:val="-93"/>
        </w:rPr>
        <w:t> </w:t>
      </w:r>
      <w:r>
        <w:rPr>
          <w:spacing w:val="-93"/>
        </w:rPr>
      </w:r>
      <w:r>
        <w:rPr/>
        <w:t>报表；</w:t>
      </w:r>
    </w:p>
    <w:p>
      <w:pPr>
        <w:pStyle w:val="BodyText"/>
        <w:spacing w:line="240" w:lineRule="auto" w:before="30"/>
        <w:ind w:right="1954"/>
        <w:jc w:val="left"/>
      </w:pPr>
      <w:r>
        <w:rPr/>
        <w:t>（二）</w:t>
      </w:r>
      <w:r>
        <w:rPr>
          <w:spacing w:val="-21"/>
        </w:rPr>
        <w:t> </w:t>
      </w:r>
      <w:r>
        <w:rPr/>
        <w:t>载有会计师事务所盖章、注册会计师签字并盖章的审计报告原件；</w:t>
      </w:r>
    </w:p>
    <w:p>
      <w:pPr>
        <w:pStyle w:val="BodyText"/>
        <w:spacing w:line="240" w:lineRule="auto" w:before="131"/>
        <w:ind w:right="0"/>
        <w:jc w:val="left"/>
      </w:pPr>
      <w:r>
        <w:rPr/>
        <w:t>（三）</w:t>
      </w:r>
      <w:r>
        <w:rPr>
          <w:spacing w:val="-23"/>
        </w:rPr>
        <w:t> </w:t>
      </w:r>
      <w:r>
        <w:rPr/>
        <w:t>报告期在内中国证监会指定报刊上公开披露过的所有公司文件的正本及公告原稿；</w:t>
      </w:r>
    </w:p>
    <w:p>
      <w:pPr>
        <w:pStyle w:val="BodyText"/>
        <w:spacing w:line="240" w:lineRule="auto" w:before="130"/>
        <w:ind w:right="1954"/>
        <w:jc w:val="left"/>
      </w:pPr>
      <w:r>
        <w:rPr/>
        <w:t>（四）</w:t>
      </w:r>
      <w:r>
        <w:rPr>
          <w:spacing w:val="-20"/>
        </w:rPr>
        <w:t> </w:t>
      </w:r>
      <w:r>
        <w:rPr/>
        <w:t>文件存放地：上海市金沙江路</w:t>
      </w:r>
      <w:r>
        <w:rPr>
          <w:spacing w:val="-54"/>
        </w:rPr>
        <w:t> </w:t>
      </w:r>
      <w:r>
        <w:rPr/>
        <w:t>1829</w:t>
      </w:r>
      <w:r>
        <w:rPr>
          <w:spacing w:val="-56"/>
        </w:rPr>
        <w:t> </w:t>
      </w:r>
      <w:r>
        <w:rPr/>
        <w:t>号董事会办公室。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7238" w:right="0"/>
        <w:jc w:val="left"/>
      </w:pPr>
      <w:r>
        <w:rPr/>
        <w:t>上海白猫股份有限公司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8"/>
        <w:ind w:left="7713" w:right="0" w:firstLine="50"/>
        <w:jc w:val="left"/>
      </w:pPr>
      <w:r>
        <w:rPr/>
        <w:t>董事长：马立行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0" w:right="174"/>
        <w:jc w:val="right"/>
      </w:pPr>
      <w:r>
        <w:rPr/>
        <w:t>2009</w:t>
      </w:r>
      <w:r>
        <w:rPr>
          <w:spacing w:val="-54"/>
        </w:rPr>
        <w:t> </w:t>
      </w:r>
      <w:r>
        <w:rPr/>
        <w:t>年</w:t>
      </w:r>
      <w:r>
        <w:rPr>
          <w:spacing w:val="-52"/>
        </w:rPr>
        <w:t> </w:t>
      </w:r>
      <w:r>
        <w:rPr/>
        <w:t>3</w:t>
      </w:r>
      <w:r>
        <w:rPr>
          <w:spacing w:val="-54"/>
        </w:rPr>
        <w:t> </w:t>
      </w:r>
      <w:r>
        <w:rPr/>
        <w:t>月</w:t>
      </w:r>
      <w:r>
        <w:rPr>
          <w:spacing w:val="-52"/>
        </w:rPr>
        <w:t> </w:t>
      </w:r>
      <w:r>
        <w:rPr/>
        <w:t>19</w:t>
      </w:r>
      <w:r>
        <w:rPr>
          <w:spacing w:val="-54"/>
        </w:rPr>
        <w:t> </w:t>
      </w:r>
      <w:r>
        <w:rPr/>
        <w:t>日</w:t>
      </w:r>
    </w:p>
    <w:p>
      <w:pPr>
        <w:spacing w:after="0" w:line="240" w:lineRule="auto"/>
        <w:jc w:val="right"/>
        <w:sectPr>
          <w:pgSz w:w="11900" w:h="16840"/>
          <w:pgMar w:header="970" w:footer="974" w:top="1160" w:bottom="1160" w:left="1260" w:right="1120"/>
        </w:sectPr>
      </w:pPr>
    </w:p>
    <w:p>
      <w:pPr>
        <w:pStyle w:val="Heading1"/>
        <w:spacing w:line="240" w:lineRule="auto" w:before="4"/>
        <w:ind w:left="0" w:right="0"/>
        <w:jc w:val="center"/>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w:t>
      </w:r>
    </w:p>
    <w:p>
      <w:pPr>
        <w:pStyle w:val="BodyText"/>
        <w:tabs>
          <w:tab w:pos="7885" w:val="left" w:leader="none"/>
        </w:tabs>
        <w:spacing w:line="240" w:lineRule="auto" w:before="25"/>
        <w:ind w:left="320" w:right="0"/>
        <w:jc w:val="left"/>
      </w:pPr>
      <w:r>
        <w:rPr/>
        <w:t>表一：</w:t>
        <w:tab/>
        <w:t>单位：元</w:t>
      </w: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463"/>
        <w:gridCol w:w="1867"/>
        <w:gridCol w:w="2400"/>
        <w:gridCol w:w="1908"/>
      </w:tblGrid>
      <w:tr>
        <w:trPr>
          <w:trHeight w:val="569"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125"/>
              <w:ind w:right="0"/>
              <w:jc w:val="center"/>
              <w:rPr>
                <w:rFonts w:ascii="宋体" w:hAnsi="宋体" w:cs="宋体" w:eastAsia="宋体" w:hint="default"/>
                <w:sz w:val="18"/>
                <w:szCs w:val="18"/>
              </w:rPr>
            </w:pPr>
            <w:r>
              <w:rPr>
                <w:rFonts w:ascii="宋体" w:hAnsi="宋体" w:cs="宋体" w:eastAsia="宋体" w:hint="default"/>
                <w:w w:val="95"/>
                <w:sz w:val="18"/>
                <w:szCs w:val="18"/>
              </w:rPr>
              <w:t>资</w:t>
              <w:tab/>
            </w:r>
            <w:r>
              <w:rPr>
                <w:rFonts w:ascii="宋体" w:hAnsi="宋体" w:cs="宋体" w:eastAsia="宋体" w:hint="default"/>
                <w:sz w:val="18"/>
                <w:szCs w:val="18"/>
              </w:rPr>
              <w:t>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9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33,361,802.86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4"/>
              <w:jc w:val="right"/>
              <w:rPr>
                <w:rFonts w:ascii="宋体" w:hAnsi="宋体" w:cs="宋体" w:eastAsia="宋体" w:hint="default"/>
                <w:sz w:val="18"/>
                <w:szCs w:val="18"/>
              </w:rPr>
            </w:pPr>
            <w:r>
              <w:rPr>
                <w:rFonts w:ascii="宋体"/>
                <w:spacing w:val="-1"/>
                <w:sz w:val="18"/>
              </w:rPr>
              <w:t>33,566,307.49</w:t>
            </w: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2,933,875.96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2,471,695.52</w:t>
            </w: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74,577,704.06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90,170,916.32</w:t>
            </w: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2,084,701.91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
              <w:jc w:val="right"/>
              <w:rPr>
                <w:rFonts w:ascii="宋体" w:hAnsi="宋体" w:cs="宋体" w:eastAsia="宋体" w:hint="default"/>
                <w:sz w:val="18"/>
                <w:szCs w:val="18"/>
              </w:rPr>
            </w:pPr>
            <w:r>
              <w:rPr>
                <w:rFonts w:ascii="宋体"/>
                <w:spacing w:val="-1"/>
                <w:sz w:val="18"/>
              </w:rPr>
              <w:t>1,873,076.18</w:t>
            </w: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567,142.41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622,868.87</w:t>
            </w: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（六）</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33,828,796.77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54,465,898.84</w:t>
            </w: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147,354,023.97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183,170,763.22</w:t>
            </w: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（七）</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591,010.00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1,379,750.00</w:t>
            </w: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（八）</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50,000.00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4"/>
              <w:jc w:val="right"/>
              <w:rPr>
                <w:rFonts w:ascii="宋体" w:hAnsi="宋体" w:cs="宋体" w:eastAsia="宋体" w:hint="default"/>
                <w:sz w:val="18"/>
                <w:szCs w:val="18"/>
              </w:rPr>
            </w:pPr>
            <w:r>
              <w:rPr>
                <w:rFonts w:ascii="宋体"/>
                <w:spacing w:val="-1"/>
                <w:sz w:val="18"/>
              </w:rPr>
              <w:t>50,000.00</w:t>
            </w: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（九）</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74,614,386.49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4"/>
              <w:jc w:val="right"/>
              <w:rPr>
                <w:rFonts w:ascii="宋体" w:hAnsi="宋体" w:cs="宋体" w:eastAsia="宋体" w:hint="default"/>
                <w:sz w:val="18"/>
                <w:szCs w:val="18"/>
              </w:rPr>
            </w:pPr>
            <w:r>
              <w:rPr>
                <w:rFonts w:ascii="宋体"/>
                <w:spacing w:val="-1"/>
                <w:sz w:val="18"/>
              </w:rPr>
              <w:t>81,881,991.45</w:t>
            </w: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（十）</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3,169,324.43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
              <w:jc w:val="right"/>
              <w:rPr>
                <w:rFonts w:ascii="宋体" w:hAnsi="宋体" w:cs="宋体" w:eastAsia="宋体" w:hint="default"/>
                <w:sz w:val="18"/>
                <w:szCs w:val="18"/>
              </w:rPr>
            </w:pPr>
            <w:r>
              <w:rPr>
                <w:rFonts w:ascii="宋体"/>
                <w:spacing w:val="-1"/>
                <w:sz w:val="18"/>
              </w:rPr>
              <w:t>5,690,215.91</w:t>
            </w: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（十一）</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11,935,878.61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
              <w:jc w:val="right"/>
              <w:rPr>
                <w:rFonts w:ascii="宋体" w:hAnsi="宋体" w:cs="宋体" w:eastAsia="宋体" w:hint="default"/>
                <w:sz w:val="18"/>
                <w:szCs w:val="18"/>
              </w:rPr>
            </w:pPr>
            <w:r>
              <w:rPr>
                <w:rFonts w:ascii="宋体"/>
                <w:spacing w:val="-1"/>
                <w:sz w:val="18"/>
              </w:rPr>
              <w:t>12,241,926.73</w:t>
            </w: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（十二）</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578,188.26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1,156,376.10</w:t>
            </w: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90,938,787.79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102,400,260.19</w:t>
            </w:r>
          </w:p>
        </w:tc>
      </w:tr>
      <w:tr>
        <w:trPr>
          <w:trHeight w:val="28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67"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238,292,811.76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285,571,023.41</w:t>
            </w:r>
          </w:p>
        </w:tc>
      </w:tr>
    </w:tbl>
    <w:p>
      <w:pPr>
        <w:pStyle w:val="BodyText"/>
        <w:tabs>
          <w:tab w:pos="3471" w:val="left" w:leader="none"/>
          <w:tab w:pos="6831" w:val="left" w:leader="none"/>
        </w:tabs>
        <w:spacing w:line="262" w:lineRule="exact"/>
        <w:ind w:left="738" w:right="0"/>
        <w:jc w:val="left"/>
      </w:pPr>
      <w:r>
        <w:rPr>
          <w:spacing w:val="-2"/>
        </w:rPr>
        <w:t>公司法定代表人：马立行</w:t>
        <w:tab/>
        <w:t>主管会计工作负责人：黄海</w:t>
        <w:tab/>
        <w:t>会计机构负责人：秦树钧</w:t>
      </w:r>
    </w:p>
    <w:p>
      <w:pPr>
        <w:spacing w:after="0" w:line="262" w:lineRule="exact"/>
        <w:jc w:val="left"/>
        <w:sectPr>
          <w:headerReference w:type="default" r:id="rId48"/>
          <w:footerReference w:type="default" r:id="rId49"/>
          <w:pgSz w:w="11900" w:h="16840"/>
          <w:pgMar w:header="990" w:footer="578" w:top="1460" w:bottom="760" w:left="1040" w:right="980"/>
          <w:pgNumType w:start="75"/>
        </w:sectPr>
      </w:pPr>
    </w:p>
    <w:p>
      <w:pPr>
        <w:pStyle w:val="BodyText"/>
        <w:spacing w:line="240" w:lineRule="auto" w:before="32"/>
        <w:ind w:left="0" w:right="0"/>
        <w:jc w:val="center"/>
      </w:pPr>
      <w:r>
        <w:rPr/>
        <w:t>2008</w:t>
      </w:r>
      <w:r>
        <w:rPr>
          <w:spacing w:val="-55"/>
        </w:rPr>
        <w:t> </w:t>
      </w:r>
      <w:r>
        <w:rPr/>
        <w:t>年</w:t>
      </w:r>
      <w:r>
        <w:rPr>
          <w:spacing w:val="-53"/>
        </w:rPr>
        <w:t> </w:t>
      </w:r>
      <w:r>
        <w:rPr/>
        <w:t>12</w:t>
      </w:r>
      <w:r>
        <w:rPr>
          <w:spacing w:val="-55"/>
        </w:rPr>
        <w:t> </w:t>
      </w:r>
      <w:r>
        <w:rPr/>
        <w:t>月</w:t>
      </w:r>
      <w:r>
        <w:rPr>
          <w:spacing w:val="-53"/>
        </w:rPr>
        <w:t> </w:t>
      </w:r>
      <w:r>
        <w:rPr/>
        <w:t>31</w:t>
      </w:r>
      <w:r>
        <w:rPr>
          <w:spacing w:val="-53"/>
        </w:rPr>
        <w:t> </w:t>
      </w:r>
      <w:r>
        <w:rPr/>
        <w:t>日</w:t>
      </w:r>
    </w:p>
    <w:p>
      <w:pPr>
        <w:pStyle w:val="BodyText"/>
        <w:tabs>
          <w:tab w:pos="7355" w:val="left" w:leader="none"/>
        </w:tabs>
        <w:spacing w:line="240" w:lineRule="auto" w:before="37"/>
        <w:ind w:left="0" w:right="0"/>
        <w:jc w:val="center"/>
      </w:pPr>
      <w:r>
        <w:rPr/>
        <w:t>表二：</w:t>
        <w:tab/>
        <w:t>单位：元</w:t>
      </w: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211"/>
        <w:gridCol w:w="1608"/>
        <w:gridCol w:w="2064"/>
        <w:gridCol w:w="2755"/>
      </w:tblGrid>
      <w:tr>
        <w:trPr>
          <w:trHeight w:val="384"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9"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6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（十四）</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30,000,000.00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32,000,000.00</w:t>
            </w: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（十五）</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58,954,267.38</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66,835,519.79</w:t>
            </w: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（十六）</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6,220,533.48</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7,612,883.26</w:t>
            </w: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（十七）</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1,569,549.33</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1,378,968.80</w:t>
            </w: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（十八）</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1,464,466.92</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1,267,152.53</w:t>
            </w: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（十九）</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50,250.00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66,400.00</w:t>
            </w: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（二十）</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1,981,495.73</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2,073,885.17</w:t>
            </w: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（二十一）</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4,647,131.65</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4,562,686.15</w:t>
            </w: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104,887,694.49</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115,797,495.70</w:t>
            </w: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（二十二）</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100,000.00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100,000.00</w:t>
            </w: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100,000.00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100,000.00</w:t>
            </w: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104,987,694.49</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115,897,495.70</w:t>
            </w: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（二十三）</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152,050,812.00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152,050,812.00</w:t>
            </w: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（二十四）</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26,902,331.87</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27,691,071.87</w:t>
            </w: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（二十五）</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15,769,893.50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15,769,893.50</w:t>
            </w: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（二十六）</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-61,682,763.60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-26,121,512.62</w:t>
            </w: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133,040,273.77</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169,390,264.75</w:t>
            </w: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264,843.50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283,262.96</w:t>
            </w:r>
          </w:p>
        </w:tc>
      </w:tr>
      <w:tr>
        <w:trPr>
          <w:trHeight w:val="283"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2" w:right="0"/>
              <w:jc w:val="left"/>
              <w:rPr>
                <w:rFonts w:ascii="宋体" w:hAnsi="宋体" w:cs="宋体" w:eastAsia="宋体" w:hint="default"/>
                <w:sz w:val="18"/>
                <w:szCs w:val="18"/>
              </w:rPr>
            </w:pPr>
            <w:r>
              <w:rPr>
                <w:rFonts w:ascii="宋体"/>
                <w:sz w:val="18"/>
              </w:rPr>
              <w:t>133,305,117.27</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82" w:right="0"/>
              <w:jc w:val="left"/>
              <w:rPr>
                <w:rFonts w:ascii="宋体" w:hAnsi="宋体" w:cs="宋体" w:eastAsia="宋体" w:hint="default"/>
                <w:sz w:val="18"/>
                <w:szCs w:val="18"/>
              </w:rPr>
            </w:pPr>
            <w:r>
              <w:rPr>
                <w:rFonts w:ascii="宋体"/>
                <w:sz w:val="18"/>
              </w:rPr>
              <w:t>169,673,527.71</w:t>
            </w:r>
          </w:p>
        </w:tc>
      </w:tr>
      <w:tr>
        <w:trPr>
          <w:trHeight w:val="286" w:hRule="exact"/>
        </w:trPr>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608" w:type="dxa"/>
            <w:tcBorders>
              <w:top w:val="single" w:sz="4" w:space="0" w:color="000000"/>
              <w:left w:val="single" w:sz="4" w:space="0" w:color="000000"/>
              <w:bottom w:val="single" w:sz="4" w:space="0" w:color="000000"/>
              <w:right w:val="single" w:sz="4" w:space="0" w:color="000000"/>
            </w:tcBorders>
          </w:tcPr>
          <w:p>
            <w:pP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2" w:right="0"/>
              <w:jc w:val="left"/>
              <w:rPr>
                <w:rFonts w:ascii="宋体" w:hAnsi="宋体" w:cs="宋体" w:eastAsia="宋体" w:hint="default"/>
                <w:sz w:val="18"/>
                <w:szCs w:val="18"/>
              </w:rPr>
            </w:pPr>
            <w:r>
              <w:rPr>
                <w:rFonts w:ascii="宋体"/>
                <w:sz w:val="18"/>
              </w:rPr>
              <w:t>238,292,811.76</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82" w:right="0"/>
              <w:jc w:val="left"/>
              <w:rPr>
                <w:rFonts w:ascii="宋体" w:hAnsi="宋体" w:cs="宋体" w:eastAsia="宋体" w:hint="default"/>
                <w:sz w:val="18"/>
                <w:szCs w:val="18"/>
              </w:rPr>
            </w:pPr>
            <w:r>
              <w:rPr>
                <w:rFonts w:ascii="宋体"/>
                <w:sz w:val="18"/>
              </w:rPr>
              <w:t>285,571,023.41</w:t>
            </w:r>
          </w:p>
        </w:tc>
      </w:tr>
    </w:tbl>
    <w:p>
      <w:pPr>
        <w:pStyle w:val="BodyText"/>
        <w:tabs>
          <w:tab w:pos="3054" w:val="left" w:leader="none"/>
          <w:tab w:pos="6414" w:val="left" w:leader="none"/>
        </w:tabs>
        <w:spacing w:line="240" w:lineRule="auto" w:before="93"/>
        <w:ind w:left="320" w:right="0"/>
        <w:jc w:val="left"/>
      </w:pPr>
      <w:r>
        <w:rPr>
          <w:spacing w:val="-2"/>
        </w:rPr>
        <w:t>公司法定代表人：马立行</w:t>
        <w:tab/>
        <w:t>主管会计工作负责人：黄海</w:t>
        <w:tab/>
        <w:t>会计机构负责人：秦树钧</w:t>
      </w:r>
    </w:p>
    <w:p>
      <w:pPr>
        <w:spacing w:after="0" w:line="240" w:lineRule="auto"/>
        <w:jc w:val="left"/>
        <w:sectPr>
          <w:pgSz w:w="11900" w:h="16840"/>
          <w:pgMar w:header="990" w:footer="578" w:top="1460" w:bottom="760" w:left="1040" w:right="980"/>
        </w:sectPr>
      </w:pPr>
    </w:p>
    <w:p>
      <w:pPr>
        <w:spacing w:line="302"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年度</w:t>
      </w:r>
    </w:p>
    <w:p>
      <w:pPr>
        <w:pStyle w:val="BodyText"/>
        <w:tabs>
          <w:tab w:pos="7885" w:val="left" w:leader="none"/>
        </w:tabs>
        <w:spacing w:line="240" w:lineRule="auto" w:before="25"/>
        <w:ind w:left="320" w:right="0"/>
        <w:jc w:val="left"/>
      </w:pPr>
      <w:r>
        <w:rPr/>
        <w:t>表一：</w:t>
        <w:tab/>
        <w:t>单位：元</w:t>
      </w: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410"/>
        <w:gridCol w:w="835"/>
        <w:gridCol w:w="2436"/>
        <w:gridCol w:w="2957"/>
      </w:tblGrid>
      <w:tr>
        <w:trPr>
          <w:trHeight w:val="382"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34"/>
              <w:ind w:right="0"/>
              <w:jc w:val="center"/>
              <w:rPr>
                <w:rFonts w:ascii="宋体" w:hAnsi="宋体" w:cs="宋体" w:eastAsia="宋体" w:hint="default"/>
                <w:sz w:val="18"/>
                <w:szCs w:val="18"/>
              </w:rPr>
            </w:pPr>
            <w:r>
              <w:rPr>
                <w:rFonts w:ascii="宋体" w:hAnsi="宋体" w:cs="宋体" w:eastAsia="宋体" w:hint="default"/>
                <w:w w:val="95"/>
                <w:sz w:val="18"/>
                <w:szCs w:val="18"/>
              </w:rPr>
              <w:t>资</w:t>
              <w:tab/>
            </w:r>
            <w:r>
              <w:rPr>
                <w:rFonts w:ascii="宋体" w:hAnsi="宋体" w:cs="宋体" w:eastAsia="宋体" w:hint="default"/>
                <w:sz w:val="18"/>
                <w:szCs w:val="18"/>
              </w:rPr>
              <w:t>产</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附注六</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32,826,451.04</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32,785,673.61</w:t>
            </w: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2,933,875.96</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2,471,695.52</w:t>
            </w: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74,534,042.04</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90,100,346.37</w:t>
            </w: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2,084,701.91</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1,873,076.18</w:t>
            </w: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524,814.15</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581,766.68</w:t>
            </w: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33,474,725.53</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54,354,409.82</w:t>
            </w: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146,378,610.63</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182,166,968.18</w:t>
            </w: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591,010.00</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1,379,750.00</w:t>
            </w: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3,020,000.00</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3,020,000.00</w:t>
            </w: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73,887,439.32</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80,983,743.69</w:t>
            </w: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3,169,324.43</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5,690,215.91</w:t>
            </w: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11,935,878.61</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12,241,926.73</w:t>
            </w: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578,188.26</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1,156,376.10</w:t>
            </w: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93,181,840.62</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104,472,012.43</w:t>
            </w:r>
          </w:p>
        </w:tc>
      </w:tr>
      <w:tr>
        <w:trPr>
          <w:trHeight w:val="286" w:hRule="exact"/>
        </w:trPr>
        <w:tc>
          <w:tcPr>
            <w:tcW w:w="3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239,560,451.25</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286,638,980.61</w:t>
            </w:r>
          </w:p>
        </w:tc>
      </w:tr>
    </w:tbl>
    <w:p>
      <w:pPr>
        <w:pStyle w:val="BodyText"/>
        <w:tabs>
          <w:tab w:pos="3054" w:val="left" w:leader="none"/>
          <w:tab w:pos="6414" w:val="left" w:leader="none"/>
        </w:tabs>
        <w:spacing w:line="262" w:lineRule="exact"/>
        <w:ind w:left="320" w:right="0"/>
        <w:jc w:val="left"/>
      </w:pPr>
      <w:r>
        <w:rPr>
          <w:spacing w:val="-2"/>
        </w:rPr>
        <w:t>公司法定代表人：马立行</w:t>
        <w:tab/>
        <w:t>主管会计工作负责人：黄海</w:t>
        <w:tab/>
        <w:t>会计机构负责人：秦树钧</w:t>
      </w:r>
    </w:p>
    <w:p>
      <w:pPr>
        <w:spacing w:after="0" w:line="262" w:lineRule="exact"/>
        <w:jc w:val="left"/>
        <w:sectPr>
          <w:headerReference w:type="default" r:id="rId50"/>
          <w:pgSz w:w="11900" w:h="16840"/>
          <w:pgMar w:header="990" w:footer="578" w:top="1560" w:bottom="760" w:left="1040" w:right="980"/>
        </w:sectPr>
      </w:pPr>
    </w:p>
    <w:p>
      <w:pPr>
        <w:spacing w:line="302" w:lineRule="exact" w:before="0"/>
        <w:ind w:left="4113" w:right="4131" w:firstLine="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31</w:t>
      </w:r>
      <w:r>
        <w:rPr>
          <w:rFonts w:ascii="宋体" w:hAnsi="宋体" w:cs="宋体" w:eastAsia="宋体" w:hint="default"/>
          <w:spacing w:val="-61"/>
          <w:sz w:val="24"/>
          <w:szCs w:val="24"/>
        </w:rPr>
        <w:t> </w:t>
      </w:r>
      <w:r>
        <w:rPr>
          <w:rFonts w:ascii="宋体" w:hAnsi="宋体" w:cs="宋体" w:eastAsia="宋体" w:hint="default"/>
          <w:sz w:val="24"/>
          <w:szCs w:val="24"/>
        </w:rPr>
        <w:t>日</w:t>
      </w:r>
    </w:p>
    <w:p>
      <w:pPr>
        <w:pStyle w:val="BodyText"/>
        <w:tabs>
          <w:tab w:pos="8065" w:val="left" w:leader="none"/>
        </w:tabs>
        <w:spacing w:line="240" w:lineRule="auto" w:before="25"/>
        <w:ind w:left="500" w:right="0"/>
        <w:jc w:val="left"/>
      </w:pPr>
      <w:r>
        <w:rPr/>
        <w:t>表一：</w:t>
        <w:tab/>
        <w:t>单位：元</w:t>
      </w: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693"/>
        <w:gridCol w:w="696"/>
        <w:gridCol w:w="3358"/>
        <w:gridCol w:w="3276"/>
      </w:tblGrid>
      <w:tr>
        <w:trPr>
          <w:trHeight w:val="382"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17"/>
              <w:jc w:val="left"/>
              <w:rPr>
                <w:rFonts w:ascii="宋体" w:hAnsi="宋体" w:cs="宋体" w:eastAsia="宋体" w:hint="default"/>
                <w:sz w:val="18"/>
                <w:szCs w:val="18"/>
              </w:rPr>
            </w:pPr>
            <w:r>
              <w:rPr>
                <w:rFonts w:ascii="宋体" w:hAnsi="宋体" w:cs="宋体" w:eastAsia="宋体" w:hint="default"/>
                <w:sz w:val="18"/>
                <w:szCs w:val="18"/>
              </w:rPr>
              <w:t>负债和所有者权益（或股东权益）</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2" w:right="0"/>
              <w:jc w:val="left"/>
              <w:rPr>
                <w:rFonts w:ascii="宋体" w:hAnsi="宋体" w:cs="宋体" w:eastAsia="宋体" w:hint="default"/>
                <w:sz w:val="18"/>
                <w:szCs w:val="18"/>
              </w:rPr>
            </w:pPr>
            <w:r>
              <w:rPr>
                <w:rFonts w:ascii="宋体" w:hAnsi="宋体" w:cs="宋体" w:eastAsia="宋体" w:hint="default"/>
                <w:sz w:val="18"/>
                <w:szCs w:val="18"/>
              </w:rPr>
              <w:t>附注六</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30,000,000.00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32,000,000.00</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60,404,158.83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68,278,210.05</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6,185,697.48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7,594,316.26</w:t>
            </w: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1,569,549.33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1,359,255.64</w:t>
            </w: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1,417,342.79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1,219,853.19</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50,250.00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66,400.00</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1,981,495.73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2,073,885.17</w:t>
            </w: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4,221,135.98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4,125,006.75</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105,829,630.14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116,716,927.06</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100,000.00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100,000.00</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100,000.00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100,000.00</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105,929,630.14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116,816,927.06</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152,050,812.00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152,050,812.00</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26,902,331.87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27,691,071.87</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15,769,893.50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15,769,893.50</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-61,092,216.26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-25,689,723.82</w:t>
            </w: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133,630,821.11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169,822,053.55</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133,630,821.11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169,822,053.55</w:t>
            </w:r>
          </w:p>
        </w:tc>
      </w:tr>
      <w:tr>
        <w:trPr>
          <w:trHeight w:val="28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696" w:type="dxa"/>
            <w:tcBorders>
              <w:top w:val="single" w:sz="4" w:space="0" w:color="000000"/>
              <w:left w:val="single" w:sz="4" w:space="0" w:color="000000"/>
              <w:bottom w:val="single" w:sz="4" w:space="0" w:color="000000"/>
              <w:right w:val="single" w:sz="4" w:space="0" w:color="000000"/>
            </w:tcBorders>
          </w:tcPr>
          <w:p>
            <w:pP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pacing w:val="-1"/>
                <w:sz w:val="18"/>
              </w:rPr>
              <w:t>239,560,451.25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286,638,980.61</w:t>
            </w:r>
          </w:p>
        </w:tc>
      </w:tr>
    </w:tbl>
    <w:p>
      <w:pPr>
        <w:pStyle w:val="BodyText"/>
        <w:tabs>
          <w:tab w:pos="3234" w:val="left" w:leader="none"/>
          <w:tab w:pos="6594" w:val="left" w:leader="none"/>
        </w:tabs>
        <w:spacing w:line="262" w:lineRule="exact"/>
        <w:ind w:left="500" w:right="0"/>
        <w:jc w:val="left"/>
      </w:pPr>
      <w:r>
        <w:rPr>
          <w:spacing w:val="-2"/>
        </w:rPr>
        <w:t>公司法定代表人：马立行</w:t>
        <w:tab/>
        <w:t>主管会计工作负责人：黄海</w:t>
        <w:tab/>
        <w:t>会计机构负责人：秦树钧</w:t>
      </w:r>
    </w:p>
    <w:p>
      <w:pPr>
        <w:spacing w:after="0" w:line="262" w:lineRule="exact"/>
        <w:jc w:val="left"/>
        <w:sectPr>
          <w:pgSz w:w="11900" w:h="16840"/>
          <w:pgMar w:header="990" w:footer="578" w:top="1560" w:bottom="760" w:left="860" w:right="780"/>
        </w:sectPr>
      </w:pPr>
    </w:p>
    <w:p>
      <w:pPr>
        <w:pStyle w:val="BodyText"/>
        <w:spacing w:line="240" w:lineRule="auto" w:before="15"/>
        <w:ind w:left="1" w:right="0"/>
        <w:jc w:val="center"/>
      </w:pPr>
      <w:r>
        <w:rPr/>
        <w:t>合并利润表</w:t>
      </w:r>
    </w:p>
    <w:p>
      <w:pPr>
        <w:spacing w:before="9"/>
        <w:ind w:left="0" w:right="0" w:firstLine="0"/>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1"/>
          <w:sz w:val="24"/>
          <w:szCs w:val="24"/>
        </w:rPr>
        <w:t> </w:t>
      </w:r>
      <w:r>
        <w:rPr>
          <w:rFonts w:ascii="宋体" w:hAnsi="宋体" w:cs="宋体" w:eastAsia="宋体" w:hint="default"/>
          <w:sz w:val="24"/>
          <w:szCs w:val="24"/>
        </w:rPr>
        <w:t>年度</w:t>
      </w:r>
    </w:p>
    <w:p>
      <w:pPr>
        <w:pStyle w:val="BodyText"/>
        <w:tabs>
          <w:tab w:pos="7254" w:val="left" w:leader="none"/>
        </w:tabs>
        <w:spacing w:line="240" w:lineRule="auto" w:before="25"/>
        <w:ind w:left="320" w:right="1551"/>
        <w:jc w:val="left"/>
      </w:pPr>
      <w:r>
        <w:rPr>
          <w:spacing w:val="-2"/>
        </w:rPr>
        <w:t>编制单位：上海白猫股份有限公司</w:t>
        <w:tab/>
      </w:r>
      <w:r>
        <w:rPr>
          <w:spacing w:val="-1"/>
        </w:rPr>
        <w:t>单位：元</w:t>
      </w: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5165"/>
        <w:gridCol w:w="1080"/>
        <w:gridCol w:w="1800"/>
        <w:gridCol w:w="1594"/>
      </w:tblGrid>
      <w:tr>
        <w:trPr>
          <w:trHeight w:val="679"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813" w:val="left" w:leader="none"/>
              </w:tabs>
              <w:spacing w:line="240" w:lineRule="auto"/>
              <w:ind w:right="2"/>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451,869,322.19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434,931,904.58</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62" w:right="0"/>
              <w:jc w:val="left"/>
              <w:rPr>
                <w:rFonts w:ascii="宋体" w:hAnsi="宋体" w:cs="宋体" w:eastAsia="宋体" w:hint="default"/>
                <w:sz w:val="18"/>
                <w:szCs w:val="18"/>
              </w:rPr>
            </w:pPr>
            <w:r>
              <w:rPr>
                <w:rFonts w:ascii="宋体" w:hAnsi="宋体" w:cs="宋体" w:eastAsia="宋体" w:hint="default"/>
                <w:sz w:val="18"/>
                <w:szCs w:val="18"/>
              </w:rPr>
              <w:t>其中： 营业收入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（二十七）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451,869,322.19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434,931,904.58</w:t>
            </w:r>
          </w:p>
        </w:tc>
      </w:tr>
      <w:tr>
        <w:trPr>
          <w:trHeight w:val="338"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9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9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9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487,911,222.15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444,158,946.85</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7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3"/>
                <w:sz w:val="18"/>
                <w:szCs w:val="18"/>
              </w:rPr>
              <w:t> </w:t>
            </w:r>
            <w:r>
              <w:rPr>
                <w:rFonts w:ascii="宋体" w:hAnsi="宋体" w:cs="宋体" w:eastAsia="宋体" w:hint="default"/>
                <w:sz w:val="18"/>
                <w:szCs w:val="18"/>
              </w:rPr>
              <w:t>营业成本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（二十七）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398,540,594.96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366,822,419.57</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83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（二十八）</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2,553,265.67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2,059,933.52</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（二十九）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49,962,696.19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37,970,121.89</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（二十九）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34,274,583.47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31,506,887.48</w:t>
            </w:r>
          </w:p>
        </w:tc>
      </w:tr>
      <w:tr>
        <w:trPr>
          <w:trHeight w:val="338"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（二十九）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3,340,962.06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2,504,918.34</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（三十）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-760,880.20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3,294,666.05</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tabs>
                <w:tab w:pos="1442" w:val="left" w:leader="none"/>
              </w:tabs>
              <w:spacing w:line="240" w:lineRule="auto" w:before="65"/>
              <w:ind w:left="813" w:right="0"/>
              <w:jc w:val="left"/>
              <w:rPr>
                <w:rFonts w:ascii="宋体" w:hAnsi="宋体" w:cs="宋体" w:eastAsia="宋体" w:hint="default"/>
                <w:sz w:val="18"/>
                <w:szCs w:val="18"/>
              </w:rPr>
            </w:pPr>
            <w:r>
              <w:rPr>
                <w:rFonts w:ascii="宋体" w:hAnsi="宋体" w:cs="宋体" w:eastAsia="宋体" w:hint="default"/>
                <w:w w:val="95"/>
                <w:sz w:val="18"/>
                <w:szCs w:val="18"/>
              </w:rPr>
              <w:t>加：</w:t>
              <w:tab/>
            </w:r>
            <w:r>
              <w:rPr>
                <w:rFonts w:ascii="宋体" w:hAnsi="宋体" w:cs="宋体" w:eastAsia="宋体" w:hint="default"/>
                <w:sz w:val="18"/>
                <w:szCs w:val="18"/>
              </w:rPr>
              <w:t>公允价值变动收益（损失以“-”号填列）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（三十一）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19,800.00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59,200.00</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-36,022,099.96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-9,167,842.27</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1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9"/>
                <w:sz w:val="18"/>
                <w:szCs w:val="18"/>
              </w:rPr>
              <w:t> </w:t>
            </w:r>
            <w:r>
              <w:rPr>
                <w:rFonts w:ascii="宋体" w:hAnsi="宋体" w:cs="宋体" w:eastAsia="宋体" w:hint="default"/>
                <w:sz w:val="18"/>
                <w:szCs w:val="18"/>
              </w:rPr>
              <w:t>营业外收入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（三十二）</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2,317,709.04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209,724.26</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1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9"/>
                <w:sz w:val="18"/>
                <w:szCs w:val="18"/>
              </w:rPr>
              <w:t> </w:t>
            </w:r>
            <w:r>
              <w:rPr>
                <w:rFonts w:ascii="宋体" w:hAnsi="宋体" w:cs="宋体" w:eastAsia="宋体" w:hint="default"/>
                <w:sz w:val="18"/>
                <w:szCs w:val="18"/>
              </w:rPr>
              <w:t>营业外支出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（三十三）</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1,879,161.65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272,777.16</w:t>
            </w:r>
          </w:p>
        </w:tc>
      </w:tr>
      <w:tr>
        <w:trPr>
          <w:trHeight w:val="338"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1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-35,583,552.57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-9,230,895.17</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9"/>
                <w:sz w:val="18"/>
                <w:szCs w:val="18"/>
              </w:rPr>
              <w:t> </w:t>
            </w:r>
            <w:r>
              <w:rPr>
                <w:rFonts w:ascii="宋体" w:hAnsi="宋体" w:cs="宋体" w:eastAsia="宋体" w:hint="default"/>
                <w:sz w:val="18"/>
                <w:szCs w:val="18"/>
              </w:rPr>
              <w:t>所得税费用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（三十四）</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-3,882.13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21,076.99</w:t>
            </w:r>
          </w:p>
        </w:tc>
      </w:tr>
      <w:tr>
        <w:trPr>
          <w:trHeight w:val="338"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-35,579,670.44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-9,251,972.16</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13"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6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-35,561,250.98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-9,279,578.06</w:t>
            </w:r>
          </w:p>
        </w:tc>
      </w:tr>
      <w:tr>
        <w:trPr>
          <w:trHeight w:val="338"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6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-18,419.46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27,605.90</w:t>
            </w: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6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-0.234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-0.061</w:t>
            </w:r>
          </w:p>
        </w:tc>
      </w:tr>
      <w:tr>
        <w:trPr>
          <w:trHeight w:val="338"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6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-0.234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-0.061</w:t>
            </w:r>
          </w:p>
        </w:tc>
      </w:tr>
    </w:tbl>
    <w:p>
      <w:pPr>
        <w:pStyle w:val="BodyText"/>
        <w:tabs>
          <w:tab w:pos="3054" w:val="left" w:leader="none"/>
          <w:tab w:pos="6414" w:val="left" w:leader="none"/>
        </w:tabs>
        <w:spacing w:line="262" w:lineRule="exact"/>
        <w:ind w:left="320" w:right="0"/>
        <w:jc w:val="left"/>
      </w:pPr>
      <w:r>
        <w:rPr>
          <w:spacing w:val="-2"/>
        </w:rPr>
        <w:t>公司法定代表人：马立行</w:t>
        <w:tab/>
        <w:t>主管会计工作负责人：黄海</w:t>
        <w:tab/>
        <w:t>会计机构负责人：秦树钧</w:t>
      </w:r>
    </w:p>
    <w:p>
      <w:pPr>
        <w:spacing w:after="0" w:line="262" w:lineRule="exact"/>
        <w:jc w:val="left"/>
        <w:sectPr>
          <w:headerReference w:type="default" r:id="rId51"/>
          <w:pgSz w:w="11900" w:h="16840"/>
          <w:pgMar w:header="970" w:footer="578" w:top="1160" w:bottom="760" w:left="1040" w:right="980"/>
        </w:sectPr>
      </w:pPr>
    </w:p>
    <w:p>
      <w:pPr>
        <w:pStyle w:val="BodyText"/>
        <w:spacing w:line="273" w:lineRule="auto" w:before="15"/>
        <w:ind w:left="4327" w:right="4343"/>
        <w:jc w:val="center"/>
      </w:pPr>
      <w:r>
        <w:rPr/>
        <w:t>母公司利润表</w:t>
      </w:r>
      <w:r>
        <w:rPr>
          <w:spacing w:val="-101"/>
        </w:rPr>
        <w:t> </w:t>
      </w:r>
      <w:r>
        <w:rPr/>
        <w:t>2008</w:t>
      </w:r>
      <w:r>
        <w:rPr>
          <w:spacing w:val="-52"/>
        </w:rPr>
        <w:t> </w:t>
      </w:r>
      <w:r>
        <w:rPr/>
        <w:t>度</w:t>
      </w:r>
    </w:p>
    <w:p>
      <w:pPr>
        <w:pStyle w:val="BodyText"/>
        <w:tabs>
          <w:tab w:pos="7274" w:val="left" w:leader="none"/>
        </w:tabs>
        <w:spacing w:line="240" w:lineRule="auto" w:before="8"/>
        <w:ind w:left="340" w:right="0"/>
        <w:jc w:val="left"/>
      </w:pPr>
      <w:r>
        <w:rPr>
          <w:spacing w:val="-2"/>
        </w:rPr>
        <w:t>编制单位：上海白猫股份有限公司</w:t>
        <w:tab/>
      </w:r>
      <w:r>
        <w:rPr>
          <w:spacing w:val="-1"/>
        </w:rPr>
        <w:t>单位：元</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5018"/>
        <w:gridCol w:w="1080"/>
        <w:gridCol w:w="1800"/>
        <w:gridCol w:w="1807"/>
      </w:tblGrid>
      <w:tr>
        <w:trPr>
          <w:trHeight w:val="679"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81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附注六</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453,407,673.01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438,065,145.78</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62" w:right="0"/>
              <w:jc w:val="left"/>
              <w:rPr>
                <w:rFonts w:ascii="宋体" w:hAnsi="宋体" w:cs="宋体" w:eastAsia="宋体" w:hint="default"/>
                <w:sz w:val="18"/>
                <w:szCs w:val="18"/>
              </w:rPr>
            </w:pPr>
            <w:r>
              <w:rPr>
                <w:rFonts w:ascii="宋体" w:hAnsi="宋体" w:cs="宋体" w:eastAsia="宋体" w:hint="default"/>
                <w:sz w:val="18"/>
                <w:szCs w:val="18"/>
              </w:rPr>
              <w:t>其中： 营业收入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453,407,673.01</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438,065,145.78</w:t>
            </w:r>
          </w:p>
        </w:tc>
      </w:tr>
      <w:tr>
        <w:trPr>
          <w:trHeight w:val="338"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9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9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9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489,270,158.83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447,477,089.36</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7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3"/>
                <w:sz w:val="18"/>
                <w:szCs w:val="18"/>
              </w:rPr>
              <w:t> </w:t>
            </w:r>
            <w:r>
              <w:rPr>
                <w:rFonts w:ascii="宋体" w:hAnsi="宋体" w:cs="宋体" w:eastAsia="宋体" w:hint="default"/>
                <w:sz w:val="18"/>
                <w:szCs w:val="18"/>
              </w:rPr>
              <w:t>营业成本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400,115,561.36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370,000,301.34</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684"/>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2,440,455.76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1,936,690.73</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48,883,142.69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36,963,967.31</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35,265,692.20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32,780,711.76</w:t>
            </w:r>
          </w:p>
        </w:tc>
      </w:tr>
      <w:tr>
        <w:trPr>
          <w:trHeight w:val="338"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3,332,081.54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2,505,935.54</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-766,774.72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3,289,482.68</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tabs>
                <w:tab w:pos="1442" w:val="left" w:leader="none"/>
              </w:tabs>
              <w:spacing w:line="240" w:lineRule="auto" w:before="65"/>
              <w:ind w:left="813" w:right="0"/>
              <w:jc w:val="left"/>
              <w:rPr>
                <w:rFonts w:ascii="宋体" w:hAnsi="宋体" w:cs="宋体" w:eastAsia="宋体" w:hint="default"/>
                <w:sz w:val="18"/>
                <w:szCs w:val="18"/>
              </w:rPr>
            </w:pPr>
            <w:r>
              <w:rPr>
                <w:rFonts w:ascii="宋体" w:hAnsi="宋体" w:cs="宋体" w:eastAsia="宋体" w:hint="default"/>
                <w:w w:val="95"/>
                <w:sz w:val="18"/>
                <w:szCs w:val="18"/>
              </w:rPr>
              <w:t>加：</w:t>
              <w:tab/>
            </w:r>
            <w:r>
              <w:rPr>
                <w:rFonts w:ascii="宋体" w:hAnsi="宋体" w:cs="宋体" w:eastAsia="宋体" w:hint="default"/>
                <w:sz w:val="18"/>
                <w:szCs w:val="18"/>
              </w:rPr>
              <w:t>公允价值变动收益（损失以“-”号填列）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19,800.00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59,200.00</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02"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-35,842,685.82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-9,352,743.58</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1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9"/>
                <w:sz w:val="18"/>
                <w:szCs w:val="18"/>
              </w:rPr>
              <w:t> </w:t>
            </w:r>
            <w:r>
              <w:rPr>
                <w:rFonts w:ascii="宋体" w:hAnsi="宋体" w:cs="宋体" w:eastAsia="宋体" w:hint="default"/>
                <w:sz w:val="18"/>
                <w:szCs w:val="18"/>
              </w:rPr>
              <w:t>营业外收入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2,317,709.04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108,625.13</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1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9"/>
                <w:sz w:val="18"/>
                <w:szCs w:val="18"/>
              </w:rPr>
              <w:t> </w:t>
            </w:r>
            <w:r>
              <w:rPr>
                <w:rFonts w:ascii="宋体" w:hAnsi="宋体" w:cs="宋体" w:eastAsia="宋体" w:hint="default"/>
                <w:sz w:val="18"/>
                <w:szCs w:val="18"/>
              </w:rPr>
              <w:t>营业外支出</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1,876,961.65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pacing w:val="-1"/>
                <w:sz w:val="18"/>
              </w:rPr>
              <w:t>272,757.31</w:t>
            </w:r>
          </w:p>
        </w:tc>
      </w:tr>
      <w:tr>
        <w:trPr>
          <w:trHeight w:val="338"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1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-35,401,938.43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-9,516,875.76</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9"/>
                <w:sz w:val="18"/>
                <w:szCs w:val="18"/>
              </w:rPr>
              <w:t> </w:t>
            </w:r>
            <w:r>
              <w:rPr>
                <w:rFonts w:ascii="宋体" w:hAnsi="宋体" w:cs="宋体" w:eastAsia="宋体" w:hint="default"/>
                <w:sz w:val="18"/>
                <w:szCs w:val="18"/>
              </w:rPr>
              <w:t>所得税费用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554.01</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-35,402,492.44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-9,516,875.76</w:t>
            </w: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13"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6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pacing w:val="-1"/>
                <w:sz w:val="18"/>
              </w:rPr>
              <w:t>-35,402,492.44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宋体" w:hAnsi="宋体" w:cs="宋体" w:eastAsia="宋体" w:hint="default"/>
                <w:sz w:val="18"/>
                <w:szCs w:val="18"/>
              </w:rPr>
            </w:pPr>
            <w:r>
              <w:rPr>
                <w:rFonts w:ascii="宋体"/>
                <w:spacing w:val="-1"/>
                <w:sz w:val="18"/>
              </w:rPr>
              <w:t>-9,516,875.76</w:t>
            </w:r>
          </w:p>
        </w:tc>
      </w:tr>
      <w:tr>
        <w:trPr>
          <w:trHeight w:val="338"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6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6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z w:val="18"/>
              </w:rPr>
              <w:t>-0.23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z w:val="18"/>
              </w:rPr>
              <w:t>-0.06</w:t>
            </w:r>
          </w:p>
        </w:tc>
      </w:tr>
      <w:tr>
        <w:trPr>
          <w:trHeight w:val="338" w:hRule="exact"/>
        </w:trPr>
        <w:tc>
          <w:tcPr>
            <w:tcW w:w="5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6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z w:val="18"/>
              </w:rPr>
              <w:t>-0.23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z w:val="18"/>
              </w:rPr>
              <w:t>-0.06</w:t>
            </w:r>
          </w:p>
        </w:tc>
      </w:tr>
    </w:tbl>
    <w:p>
      <w:pPr>
        <w:pStyle w:val="BodyText"/>
        <w:tabs>
          <w:tab w:pos="3074" w:val="left" w:leader="none"/>
          <w:tab w:pos="6434" w:val="left" w:leader="none"/>
        </w:tabs>
        <w:spacing w:line="262" w:lineRule="exact"/>
        <w:ind w:left="340" w:right="0"/>
        <w:jc w:val="left"/>
      </w:pPr>
      <w:r>
        <w:rPr>
          <w:spacing w:val="-2"/>
        </w:rPr>
        <w:t>公司法定代表人：马立行</w:t>
        <w:tab/>
        <w:t>主管会计工作负责人：黄海</w:t>
        <w:tab/>
        <w:t>会计机构负责人：秦树钧</w:t>
      </w:r>
    </w:p>
    <w:p>
      <w:pPr>
        <w:spacing w:after="0" w:line="262" w:lineRule="exact"/>
        <w:jc w:val="left"/>
        <w:sectPr>
          <w:footerReference w:type="default" r:id="rId52"/>
          <w:pgSz w:w="11900" w:h="16840"/>
          <w:pgMar w:footer="578" w:header="970" w:top="1160" w:bottom="760" w:left="1020" w:right="940"/>
          <w:pgNumType w:start="80"/>
        </w:sectPr>
      </w:pPr>
    </w:p>
    <w:p>
      <w:pPr>
        <w:pStyle w:val="BodyText"/>
        <w:spacing w:line="273" w:lineRule="auto" w:before="15"/>
        <w:ind w:left="4201" w:right="4198"/>
        <w:jc w:val="center"/>
      </w:pPr>
      <w:r>
        <w:rPr/>
        <w:t>合并现金流量表</w:t>
      </w:r>
      <w:r>
        <w:rPr>
          <w:spacing w:val="-100"/>
        </w:rPr>
        <w:t> </w:t>
      </w:r>
      <w:r>
        <w:rPr/>
        <w:t>2008</w:t>
      </w:r>
      <w:r>
        <w:rPr>
          <w:spacing w:val="-51"/>
        </w:rPr>
        <w:t> </w:t>
      </w:r>
      <w:r>
        <w:rPr/>
        <w:t>年度</w:t>
      </w:r>
    </w:p>
    <w:p>
      <w:pPr>
        <w:pStyle w:val="BodyText"/>
        <w:tabs>
          <w:tab w:pos="7676" w:val="left" w:leader="none"/>
        </w:tabs>
        <w:spacing w:line="240" w:lineRule="auto" w:before="8"/>
        <w:ind w:left="320" w:right="0"/>
        <w:jc w:val="left"/>
      </w:pPr>
      <w:r>
        <w:rPr/>
        <w:t>表一</w:t>
        <w:tab/>
        <w:t>单位：元</w:t>
      </w: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5278"/>
        <w:gridCol w:w="989"/>
        <w:gridCol w:w="1442"/>
        <w:gridCol w:w="1930"/>
      </w:tblGrid>
      <w:tr>
        <w:trPr>
          <w:trHeight w:val="624"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54"/>
              <w:ind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0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64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506,384,823.17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474,398,611.52</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82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1,172,558.76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4,166,496.65</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宋体" w:hAnsi="宋体" w:cs="宋体" w:eastAsia="宋体" w:hint="default"/>
                <w:sz w:val="18"/>
                <w:szCs w:val="18"/>
              </w:rPr>
            </w:pPr>
            <w:r>
              <w:rPr>
                <w:rFonts w:ascii="宋体" w:hAnsi="宋体" w:cs="宋体" w:eastAsia="宋体" w:hint="default"/>
                <w:sz w:val="18"/>
                <w:szCs w:val="18"/>
              </w:rPr>
              <w:t>（三十六）</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2,708,642.17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497,154.14</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510,266,024.10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479,062,262.31</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408,816,720.12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397,765,215.63</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44,612,228.56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41,924,719.90</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12,157,455.17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2,173,622.69</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宋体" w:hAnsi="宋体" w:cs="宋体" w:eastAsia="宋体" w:hint="default"/>
                <w:sz w:val="18"/>
                <w:szCs w:val="18"/>
              </w:rPr>
            </w:pPr>
            <w:r>
              <w:rPr>
                <w:rFonts w:ascii="宋体" w:hAnsi="宋体" w:cs="宋体" w:eastAsia="宋体" w:hint="default"/>
                <w:sz w:val="18"/>
                <w:szCs w:val="18"/>
              </w:rPr>
              <w:t>（三十六）</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38,437,857.36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38,128,122.12</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504,024,261.21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479,991,680.34</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18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6,241,762.89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-929,418.03</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19,800.00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59,200.00</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4,490.00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161,800.00</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24,290.00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221,000.00</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1,645,200.68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7,524,185.84</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1,645,200.68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7,524,185.84</w:t>
            </w:r>
          </w:p>
        </w:tc>
      </w:tr>
      <w:tr>
        <w:trPr>
          <w:trHeight w:val="312"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18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-1,620,910.68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-7,303,185.84</w:t>
            </w:r>
          </w:p>
        </w:tc>
      </w:tr>
    </w:tbl>
    <w:p>
      <w:pPr>
        <w:pStyle w:val="BodyText"/>
        <w:tabs>
          <w:tab w:pos="3054" w:val="left" w:leader="none"/>
          <w:tab w:pos="6414" w:val="left" w:leader="none"/>
        </w:tabs>
        <w:spacing w:line="262" w:lineRule="exact"/>
        <w:ind w:left="320" w:right="0"/>
        <w:jc w:val="left"/>
      </w:pPr>
      <w:r>
        <w:rPr>
          <w:spacing w:val="-2"/>
        </w:rPr>
        <w:t>公司法定代表人：马立行</w:t>
        <w:tab/>
        <w:t>主管会计工作负责人：黄海</w:t>
        <w:tab/>
        <w:t>会计机构负责人：秦树钧</w:t>
      </w:r>
    </w:p>
    <w:p>
      <w:pPr>
        <w:spacing w:after="0" w:line="262" w:lineRule="exact"/>
        <w:jc w:val="left"/>
        <w:sectPr>
          <w:pgSz w:w="11900" w:h="16840"/>
          <w:pgMar w:header="970" w:footer="578" w:top="1160" w:bottom="760" w:left="1040" w:right="980"/>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5278"/>
        <w:gridCol w:w="989"/>
        <w:gridCol w:w="1442"/>
        <w:gridCol w:w="1930"/>
      </w:tblGrid>
      <w:tr>
        <w:trPr>
          <w:trHeight w:val="624"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54"/>
              <w:ind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20" w:right="0"/>
              <w:jc w:val="left"/>
              <w:rPr>
                <w:rFonts w:ascii="宋体" w:hAnsi="宋体" w:cs="宋体" w:eastAsia="宋体" w:hint="default"/>
                <w:sz w:val="18"/>
                <w:szCs w:val="18"/>
              </w:rPr>
            </w:pPr>
            <w:r>
              <w:rPr>
                <w:rFonts w:ascii="宋体" w:hAnsi="宋体" w:cs="宋体" w:eastAsia="宋体" w:hint="default"/>
                <w:sz w:val="18"/>
                <w:szCs w:val="18"/>
              </w:rPr>
              <w:t>附注五</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0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64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5"/>
              <w:jc w:val="right"/>
              <w:rPr>
                <w:rFonts w:ascii="宋体" w:hAnsi="宋体" w:cs="宋体" w:eastAsia="宋体" w:hint="default"/>
                <w:sz w:val="18"/>
                <w:szCs w:val="18"/>
              </w:rPr>
            </w:pPr>
            <w:r>
              <w:rPr>
                <w:rFonts w:ascii="宋体" w:hAnsi="宋体" w:cs="宋体" w:eastAsia="宋体" w:hint="default"/>
                <w:spacing w:val="-1"/>
                <w:sz w:val="18"/>
                <w:szCs w:val="18"/>
              </w:rPr>
              <w:t>其中：子公司吸收少数股东投资收到的现金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40,000,000.00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42,000,000.00</w:t>
            </w: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40,000,000.00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42,000,000.00</w:t>
            </w: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42,000,000.00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45,000,000.00</w:t>
            </w: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1,980,641.94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2,014,283.70</w:t>
            </w:r>
          </w:p>
        </w:tc>
      </w:tr>
      <w:tr>
        <w:trPr>
          <w:trHeight w:val="307"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025"/>
              <w:jc w:val="right"/>
              <w:rPr>
                <w:rFonts w:ascii="宋体" w:hAnsi="宋体" w:cs="宋体" w:eastAsia="宋体" w:hint="default"/>
                <w:sz w:val="18"/>
                <w:szCs w:val="18"/>
              </w:rPr>
            </w:pPr>
            <w:r>
              <w:rPr>
                <w:rFonts w:ascii="宋体" w:hAnsi="宋体" w:cs="宋体" w:eastAsia="宋体" w:hint="default"/>
                <w:spacing w:val="-1"/>
                <w:sz w:val="18"/>
                <w:szCs w:val="18"/>
              </w:rPr>
              <w:t>其中：子公司支付给少数股东的股利、利润</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43,980,641.94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47,014,283.70</w:t>
            </w: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18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-3,980,641.94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-5,014,283.70</w:t>
            </w:r>
          </w:p>
        </w:tc>
      </w:tr>
      <w:tr>
        <w:trPr>
          <w:trHeight w:val="307"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-844,714.90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-6,381.71</w:t>
            </w: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-204,504.63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-13,253,269.28</w:t>
            </w: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33,566,307.49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46,819,576.77</w:t>
            </w:r>
          </w:p>
        </w:tc>
      </w:tr>
      <w:tr>
        <w:trPr>
          <w:trHeight w:val="310" w:hRule="exact"/>
        </w:trPr>
        <w:tc>
          <w:tcPr>
            <w:tcW w:w="527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33,361,802.86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33,566,307.49</w:t>
            </w:r>
          </w:p>
        </w:tc>
      </w:tr>
    </w:tbl>
    <w:p>
      <w:pPr>
        <w:pStyle w:val="BodyText"/>
        <w:tabs>
          <w:tab w:pos="3054" w:val="left" w:leader="none"/>
          <w:tab w:pos="6414" w:val="left" w:leader="none"/>
        </w:tabs>
        <w:spacing w:line="262" w:lineRule="exact"/>
        <w:ind w:left="320" w:right="0"/>
        <w:jc w:val="left"/>
      </w:pPr>
      <w:r>
        <w:rPr>
          <w:spacing w:val="-2"/>
        </w:rPr>
        <w:t>公司法定代表人：马立行</w:t>
        <w:tab/>
        <w:t>主管会计工作负责人：黄海</w:t>
        <w:tab/>
        <w:t>会计机构负责人：秦树钧</w:t>
      </w:r>
    </w:p>
    <w:p>
      <w:pPr>
        <w:spacing w:after="0" w:line="262" w:lineRule="exact"/>
        <w:jc w:val="left"/>
        <w:sectPr>
          <w:headerReference w:type="default" r:id="rId53"/>
          <w:pgSz w:w="11900" w:h="16840"/>
          <w:pgMar w:header="990" w:footer="578" w:top="2080" w:bottom="760" w:left="1040" w:right="980"/>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5165"/>
        <w:gridCol w:w="1080"/>
        <w:gridCol w:w="1800"/>
        <w:gridCol w:w="1594"/>
      </w:tblGrid>
      <w:tr>
        <w:trPr>
          <w:trHeight w:val="624"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54"/>
              <w:ind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63" w:right="0"/>
              <w:jc w:val="left"/>
              <w:rPr>
                <w:rFonts w:ascii="宋体" w:hAnsi="宋体" w:cs="宋体" w:eastAsia="宋体" w:hint="default"/>
                <w:sz w:val="18"/>
                <w:szCs w:val="18"/>
              </w:rPr>
            </w:pPr>
            <w:r>
              <w:rPr>
                <w:rFonts w:ascii="宋体" w:hAnsi="宋体" w:cs="宋体" w:eastAsia="宋体" w:hint="default"/>
                <w:sz w:val="18"/>
                <w:szCs w:val="18"/>
              </w:rPr>
              <w:t>附注五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8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7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508,091,852.51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476,731,394.54</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82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1,172,558.76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4,065,399.92</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2,705,401.39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483,816.03</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511,969,812.66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481,280,610.49</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411,262,640.26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399,974,908.46</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43,860,371.07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40,972,379.28</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11,981,416.81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1,911,054.38</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38,397,547.57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38,084,115.81</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505,501,975.71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480,942,457.93</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18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6,467,836.95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338,152.56</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19,800.00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59,200.00</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4,490.00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160,300.00</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24,290.00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219,500.00</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1,625,992.68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7,470,326.84</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1,625,992.68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
              <w:jc w:val="right"/>
              <w:rPr>
                <w:rFonts w:ascii="宋体" w:hAnsi="宋体" w:cs="宋体" w:eastAsia="宋体" w:hint="default"/>
                <w:sz w:val="18"/>
                <w:szCs w:val="18"/>
              </w:rPr>
            </w:pPr>
            <w:r>
              <w:rPr>
                <w:rFonts w:ascii="宋体"/>
                <w:spacing w:val="-1"/>
                <w:sz w:val="18"/>
              </w:rPr>
              <w:t>7,470,326.84</w:t>
            </w:r>
          </w:p>
        </w:tc>
      </w:tr>
      <w:tr>
        <w:trPr>
          <w:trHeight w:val="312" w:hRule="exact"/>
        </w:trPr>
        <w:tc>
          <w:tcPr>
            <w:tcW w:w="516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18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-1,601,702.68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
              <w:jc w:val="right"/>
              <w:rPr>
                <w:rFonts w:ascii="宋体" w:hAnsi="宋体" w:cs="宋体" w:eastAsia="宋体" w:hint="default"/>
                <w:sz w:val="18"/>
                <w:szCs w:val="18"/>
              </w:rPr>
            </w:pPr>
            <w:r>
              <w:rPr>
                <w:rFonts w:ascii="宋体"/>
                <w:spacing w:val="-1"/>
                <w:sz w:val="18"/>
              </w:rPr>
              <w:t>-7,250,826.84</w:t>
            </w:r>
          </w:p>
        </w:tc>
      </w:tr>
    </w:tbl>
    <w:p>
      <w:pPr>
        <w:pStyle w:val="BodyText"/>
        <w:tabs>
          <w:tab w:pos="3054" w:val="left" w:leader="none"/>
          <w:tab w:pos="6414" w:val="left" w:leader="none"/>
        </w:tabs>
        <w:spacing w:line="262" w:lineRule="exact"/>
        <w:ind w:left="320" w:right="0"/>
        <w:jc w:val="left"/>
      </w:pPr>
      <w:r>
        <w:rPr>
          <w:spacing w:val="-2"/>
        </w:rPr>
        <w:t>公司法定代表人：马立行</w:t>
        <w:tab/>
        <w:t>主管会计工作负责人：黄海</w:t>
        <w:tab/>
        <w:t>会计机构负责人：秦树钧</w:t>
      </w:r>
    </w:p>
    <w:p>
      <w:pPr>
        <w:spacing w:after="0" w:line="262" w:lineRule="exact"/>
        <w:jc w:val="left"/>
        <w:sectPr>
          <w:headerReference w:type="default" r:id="rId54"/>
          <w:pgSz w:w="11900" w:h="16840"/>
          <w:pgMar w:header="990" w:footer="578" w:top="2080" w:bottom="760" w:left="1040" w:right="980"/>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4469"/>
        <w:gridCol w:w="922"/>
        <w:gridCol w:w="1800"/>
        <w:gridCol w:w="2520"/>
      </w:tblGrid>
      <w:tr>
        <w:trPr>
          <w:trHeight w:val="581"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45"/>
              <w:ind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36" w:right="0"/>
              <w:jc w:val="left"/>
              <w:rPr>
                <w:rFonts w:ascii="宋体" w:hAnsi="宋体" w:cs="宋体" w:eastAsia="宋体" w:hint="default"/>
                <w:sz w:val="21"/>
                <w:szCs w:val="21"/>
              </w:rPr>
            </w:pPr>
            <w:r>
              <w:rPr>
                <w:rFonts w:ascii="宋体" w:hAnsi="宋体" w:cs="宋体" w:eastAsia="宋体" w:hint="default"/>
                <w:sz w:val="21"/>
                <w:szCs w:val="21"/>
              </w:rPr>
              <w:t>附注五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35"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6"/>
              <w:jc w:val="right"/>
              <w:rPr>
                <w:rFonts w:ascii="宋体" w:hAnsi="宋体" w:cs="宋体" w:eastAsia="宋体" w:hint="default"/>
                <w:sz w:val="18"/>
                <w:szCs w:val="18"/>
              </w:rPr>
            </w:pPr>
            <w:r>
              <w:rPr>
                <w:rFonts w:ascii="宋体" w:hAnsi="宋体" w:cs="宋体" w:eastAsia="宋体" w:hint="default"/>
                <w:spacing w:val="-1"/>
                <w:sz w:val="18"/>
                <w:szCs w:val="18"/>
              </w:rPr>
              <w:t>其中：子公司吸收少数股东投资收到的现金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40,000,000.00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42,000,000.00</w:t>
            </w: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40,000,000.00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42,000,000.00</w:t>
            </w: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42,000,000.00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45,000,000.00</w:t>
            </w: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1,980,641.94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2,014,283.70</w:t>
            </w: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6"/>
              <w:jc w:val="right"/>
              <w:rPr>
                <w:rFonts w:ascii="宋体" w:hAnsi="宋体" w:cs="宋体" w:eastAsia="宋体" w:hint="default"/>
                <w:sz w:val="18"/>
                <w:szCs w:val="18"/>
              </w:rPr>
            </w:pPr>
            <w:r>
              <w:rPr>
                <w:rFonts w:ascii="宋体" w:hAnsi="宋体" w:cs="宋体" w:eastAsia="宋体" w:hint="default"/>
                <w:spacing w:val="-1"/>
                <w:sz w:val="18"/>
                <w:szCs w:val="18"/>
              </w:rPr>
              <w:t>其中：子公司支付给少数股东的股利、利润</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55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43,980,641.94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47,014,283.70</w:t>
            </w: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18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-3,980,641.94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-5,014,283.70</w:t>
            </w: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-844,714.90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-6,381.71</w:t>
            </w:r>
          </w:p>
        </w:tc>
      </w:tr>
      <w:tr>
        <w:trPr>
          <w:trHeight w:val="49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40,777.43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-11,933,339.69</w:t>
            </w: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32,785,673.61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44,719,013.30</w:t>
            </w:r>
          </w:p>
        </w:tc>
      </w:tr>
      <w:tr>
        <w:trPr>
          <w:trHeight w:val="310" w:hRule="exact"/>
        </w:trPr>
        <w:tc>
          <w:tcPr>
            <w:tcW w:w="44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22"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宋体" w:hAnsi="宋体" w:cs="宋体" w:eastAsia="宋体" w:hint="default"/>
                <w:sz w:val="18"/>
                <w:szCs w:val="18"/>
              </w:rPr>
            </w:pPr>
            <w:r>
              <w:rPr>
                <w:rFonts w:ascii="宋体"/>
                <w:spacing w:val="-1"/>
                <w:sz w:val="18"/>
              </w:rPr>
              <w:t>32,826,451.04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宋体" w:hAnsi="宋体" w:cs="宋体" w:eastAsia="宋体" w:hint="default"/>
                <w:sz w:val="18"/>
                <w:szCs w:val="18"/>
              </w:rPr>
            </w:pPr>
            <w:r>
              <w:rPr>
                <w:rFonts w:ascii="宋体"/>
                <w:spacing w:val="-1"/>
                <w:sz w:val="18"/>
              </w:rPr>
              <w:t>32,785,673.61</w:t>
            </w:r>
          </w:p>
        </w:tc>
      </w:tr>
    </w:tbl>
    <w:p>
      <w:pPr>
        <w:pStyle w:val="BodyText"/>
        <w:tabs>
          <w:tab w:pos="3074" w:val="left" w:leader="none"/>
          <w:tab w:pos="6434" w:val="left" w:leader="none"/>
        </w:tabs>
        <w:spacing w:line="262" w:lineRule="exact"/>
        <w:ind w:left="340" w:right="0"/>
        <w:jc w:val="left"/>
      </w:pPr>
      <w:r>
        <w:rPr>
          <w:spacing w:val="-2"/>
        </w:rPr>
        <w:t>公司法定代表人：马立行</w:t>
        <w:tab/>
        <w:t>主管会计工作负责人：黄海</w:t>
        <w:tab/>
        <w:t>会计机构负责人：秦树钧</w:t>
      </w:r>
    </w:p>
    <w:p>
      <w:pPr>
        <w:spacing w:after="0" w:line="262" w:lineRule="exact"/>
        <w:jc w:val="left"/>
        <w:sectPr>
          <w:headerReference w:type="default" r:id="rId55"/>
          <w:pgSz w:w="11900" w:h="16840"/>
          <w:pgMar w:header="990" w:footer="578" w:top="2080" w:bottom="760" w:left="1020" w:right="940"/>
        </w:sectPr>
      </w:pPr>
    </w:p>
    <w:p>
      <w:pPr>
        <w:spacing w:line="240" w:lineRule="auto" w:before="5"/>
        <w:rPr>
          <w:rFonts w:ascii="宋体" w:hAnsi="宋体" w:cs="宋体" w:eastAsia="宋体" w:hint="default"/>
          <w:sz w:val="17"/>
          <w:szCs w:val="17"/>
        </w:rPr>
      </w:pPr>
    </w:p>
    <w:p>
      <w:pPr>
        <w:pStyle w:val="BodyText"/>
        <w:spacing w:line="240" w:lineRule="auto" w:before="36"/>
        <w:ind w:left="5585" w:right="5587"/>
        <w:jc w:val="center"/>
      </w:pPr>
      <w:r>
        <w:rPr>
          <w:spacing w:val="-2"/>
        </w:rPr>
        <w:t>合并所有者权益（股东权益）变动表</w:t>
      </w:r>
      <w:r>
        <w:rPr>
          <w:spacing w:val="-79"/>
        </w:rPr>
        <w:t> </w:t>
      </w:r>
      <w:r>
        <w:rPr>
          <w:spacing w:val="-79"/>
        </w:rPr>
      </w:r>
      <w:r>
        <w:rPr/>
        <w:t>2008</w:t>
      </w:r>
      <w:r>
        <w:rPr>
          <w:spacing w:val="-52"/>
        </w:rPr>
        <w:t> </w:t>
      </w:r>
      <w:r>
        <w:rPr/>
        <w:t>年度</w:t>
      </w:r>
    </w:p>
    <w:p>
      <w:pPr>
        <w:pStyle w:val="BodyText"/>
        <w:tabs>
          <w:tab w:pos="12883" w:val="left" w:leader="none"/>
        </w:tabs>
        <w:spacing w:line="271" w:lineRule="exact"/>
        <w:ind w:left="180" w:right="0"/>
        <w:jc w:val="left"/>
      </w:pPr>
      <w:r>
        <w:rPr>
          <w:spacing w:val="-1"/>
        </w:rPr>
        <w:t>表一</w:t>
        <w:tab/>
      </w:r>
      <w:r>
        <w:rPr>
          <w:spacing w:val="-2"/>
        </w:rPr>
        <w:t>单位：元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30"/>
        <w:gridCol w:w="1630"/>
        <w:gridCol w:w="1181"/>
        <w:gridCol w:w="910"/>
        <w:gridCol w:w="1178"/>
        <w:gridCol w:w="1092"/>
        <w:gridCol w:w="1270"/>
        <w:gridCol w:w="370"/>
        <w:gridCol w:w="1090"/>
        <w:gridCol w:w="1270"/>
      </w:tblGrid>
      <w:tr>
        <w:trPr>
          <w:trHeight w:val="283" w:hRule="exact"/>
        </w:trPr>
        <w:tc>
          <w:tcPr>
            <w:tcW w:w="4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998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86" w:hRule="exact"/>
        </w:trPr>
        <w:tc>
          <w:tcPr>
            <w:tcW w:w="4330" w:type="dxa"/>
            <w:vMerge/>
            <w:tcBorders>
              <w:left w:val="single" w:sz="4" w:space="0" w:color="000000"/>
              <w:right w:val="single" w:sz="4" w:space="0" w:color="000000"/>
            </w:tcBorders>
          </w:tcPr>
          <w:p>
            <w:pPr/>
          </w:p>
        </w:tc>
        <w:tc>
          <w:tcPr>
            <w:tcW w:w="76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126"/>
              <w:ind w:right="-1"/>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26"/>
              <w:ind w:right="-1"/>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3" w:hRule="exact"/>
        </w:trPr>
        <w:tc>
          <w:tcPr>
            <w:tcW w:w="4330"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pacing w:val="-1"/>
                <w:sz w:val="18"/>
                <w:szCs w:val="18"/>
              </w:rPr>
              <w:t>实收资本（或股本）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left"/>
              <w:rPr>
                <w:rFonts w:ascii="宋体" w:hAnsi="宋体" w:cs="宋体" w:eastAsia="宋体" w:hint="default"/>
                <w:sz w:val="18"/>
                <w:szCs w:val="18"/>
              </w:rPr>
            </w:pPr>
            <w:r>
              <w:rPr>
                <w:rFonts w:ascii="宋体" w:hAnsi="宋体" w:cs="宋体" w:eastAsia="宋体" w:hint="default"/>
                <w:sz w:val="18"/>
                <w:szCs w:val="18"/>
              </w:rPr>
              <w:t>其他</w:t>
            </w:r>
          </w:p>
        </w:tc>
        <w:tc>
          <w:tcPr>
            <w:tcW w:w="1090"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152,050,812.00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27,691,071.87</w:t>
            </w: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
              <w:jc w:val="right"/>
              <w:rPr>
                <w:rFonts w:ascii="宋体" w:hAnsi="宋体" w:cs="宋体" w:eastAsia="宋体" w:hint="default"/>
                <w:sz w:val="18"/>
                <w:szCs w:val="18"/>
              </w:rPr>
            </w:pPr>
            <w:r>
              <w:rPr>
                <w:rFonts w:ascii="宋体"/>
                <w:spacing w:val="-1"/>
                <w:sz w:val="18"/>
              </w:rPr>
              <w:t>15,769,893.50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-26,121,512.62</w:t>
            </w: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283,262.96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169,673,527.71</w:t>
            </w:r>
          </w:p>
        </w:tc>
      </w:tr>
      <w:tr>
        <w:trPr>
          <w:trHeight w:val="286"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3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152,050,812.00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27,691,071.87</w:t>
            </w: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4"/>
              <w:jc w:val="right"/>
              <w:rPr>
                <w:rFonts w:ascii="宋体" w:hAnsi="宋体" w:cs="宋体" w:eastAsia="宋体" w:hint="default"/>
                <w:sz w:val="18"/>
                <w:szCs w:val="18"/>
              </w:rPr>
            </w:pPr>
            <w:r>
              <w:rPr>
                <w:rFonts w:ascii="宋体"/>
                <w:spacing w:val="-1"/>
                <w:sz w:val="18"/>
              </w:rPr>
              <w:t>15,769,893.50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-26,121,512.62</w:t>
            </w: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283,262.96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169,673,527.71</w:t>
            </w:r>
          </w:p>
        </w:tc>
      </w:tr>
      <w:tr>
        <w:trPr>
          <w:trHeight w:val="286"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-788,740.00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z w:val="18"/>
              </w:rPr>
              <w:t>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-35,561,250.98</w:t>
            </w: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-18,419.46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-36,368,410.44</w:t>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-35,561,250.98</w:t>
            </w: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-18,419.46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-35,579,670.44</w:t>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-788,740.00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-788,740.00</w:t>
            </w:r>
          </w:p>
        </w:tc>
      </w:tr>
      <w:tr>
        <w:trPr>
          <w:trHeight w:val="286"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-788,740.00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-788,740.00</w:t>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1"/>
              <w:jc w:val="left"/>
              <w:rPr>
                <w:rFonts w:ascii="宋体" w:hAnsi="宋体" w:cs="宋体" w:eastAsia="宋体" w:hint="default"/>
                <w:sz w:val="18"/>
                <w:szCs w:val="18"/>
              </w:rPr>
            </w:pPr>
            <w:r>
              <w:rPr>
                <w:rFonts w:ascii="宋体" w:hAnsi="宋体" w:cs="宋体" w:eastAsia="宋体" w:hint="default"/>
                <w:spacing w:val="-1"/>
                <w:sz w:val="18"/>
                <w:szCs w:val="18"/>
              </w:rPr>
              <w:t>2．权益法下被投资单位其他所有者权益变动的影响</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3．与计入所有者权益项目相关的所得税影响</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r>
      <w:tr>
        <w:trPr>
          <w:trHeight w:val="286"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-788,740.00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-35,561,250.98</w:t>
            </w: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-18,419.46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-36,368,410.44</w:t>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6"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6"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z w:val="18"/>
              </w:rPr>
              <w:t>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z w:val="18"/>
              </w:rPr>
              <w:t>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152,050,812.00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26,902,331.87</w:t>
            </w:r>
          </w:p>
        </w:tc>
        <w:tc>
          <w:tcPr>
            <w:tcW w:w="91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
              <w:jc w:val="right"/>
              <w:rPr>
                <w:rFonts w:ascii="宋体" w:hAnsi="宋体" w:cs="宋体" w:eastAsia="宋体" w:hint="default"/>
                <w:sz w:val="18"/>
                <w:szCs w:val="18"/>
              </w:rPr>
            </w:pPr>
            <w:r>
              <w:rPr>
                <w:rFonts w:ascii="宋体"/>
                <w:spacing w:val="-1"/>
                <w:sz w:val="18"/>
              </w:rPr>
              <w:t>15,769,893.50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-61,682,763.60</w:t>
            </w:r>
          </w:p>
        </w:tc>
        <w:tc>
          <w:tcPr>
            <w:tcW w:w="37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264,843.50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133,305,117.27</w:t>
            </w:r>
          </w:p>
        </w:tc>
      </w:tr>
    </w:tbl>
    <w:p>
      <w:pPr>
        <w:pStyle w:val="BodyText"/>
        <w:tabs>
          <w:tab w:pos="6482" w:val="left" w:leader="none"/>
          <w:tab w:pos="11628" w:val="left" w:leader="none"/>
        </w:tabs>
        <w:spacing w:line="241" w:lineRule="exact"/>
        <w:ind w:left="180" w:right="0"/>
        <w:jc w:val="left"/>
      </w:pPr>
      <w:r>
        <w:rPr>
          <w:spacing w:val="-2"/>
        </w:rPr>
        <w:t>公司法定代表人：马立行</w:t>
        <w:tab/>
        <w:t>主管会计工作负责人：黄海</w:t>
        <w:tab/>
        <w:t>会计机构负责人：秦树钧</w:t>
      </w:r>
    </w:p>
    <w:p>
      <w:pPr>
        <w:spacing w:after="0" w:line="241" w:lineRule="exact"/>
        <w:jc w:val="left"/>
        <w:sectPr>
          <w:headerReference w:type="default" r:id="rId56"/>
          <w:footerReference w:type="default" r:id="rId57"/>
          <w:pgSz w:w="16840" w:h="11900" w:orient="landscape"/>
          <w:pgMar w:header="592" w:footer="567" w:top="820" w:bottom="760" w:left="1180" w:right="1120"/>
          <w:pgNumType w:start="85"/>
        </w:sectPr>
      </w:pPr>
    </w:p>
    <w:p>
      <w:pPr>
        <w:spacing w:line="240" w:lineRule="auto" w:before="5"/>
        <w:rPr>
          <w:rFonts w:ascii="宋体" w:hAnsi="宋体" w:cs="宋体" w:eastAsia="宋体" w:hint="default"/>
          <w:sz w:val="17"/>
          <w:szCs w:val="17"/>
        </w:rPr>
      </w:pPr>
    </w:p>
    <w:p>
      <w:pPr>
        <w:pStyle w:val="BodyText"/>
        <w:spacing w:line="240" w:lineRule="auto" w:before="36"/>
        <w:ind w:left="5545" w:right="6207"/>
        <w:jc w:val="center"/>
      </w:pPr>
      <w:r>
        <w:rPr>
          <w:spacing w:val="-2"/>
        </w:rPr>
        <w:t>合并所有者权益（股东权益）变动表</w:t>
      </w:r>
      <w:r>
        <w:rPr>
          <w:spacing w:val="-79"/>
        </w:rPr>
        <w:t> </w:t>
      </w:r>
      <w:r>
        <w:rPr>
          <w:spacing w:val="-79"/>
        </w:rPr>
      </w:r>
      <w:r>
        <w:rPr/>
        <w:t>2008</w:t>
      </w:r>
      <w:r>
        <w:rPr>
          <w:spacing w:val="-52"/>
        </w:rPr>
        <w:t> </w:t>
      </w:r>
      <w:r>
        <w:rPr/>
        <w:t>年度</w:t>
      </w:r>
    </w:p>
    <w:p>
      <w:pPr>
        <w:pStyle w:val="BodyText"/>
        <w:tabs>
          <w:tab w:pos="12738" w:val="left" w:leader="none"/>
        </w:tabs>
        <w:spacing w:line="271" w:lineRule="exact"/>
        <w:ind w:left="140" w:right="0"/>
        <w:jc w:val="left"/>
      </w:pPr>
      <w:r>
        <w:rPr>
          <w:spacing w:val="-1"/>
        </w:rPr>
        <w:t>表二</w:t>
        <w:tab/>
      </w:r>
      <w:r>
        <w:rPr>
          <w:spacing w:val="-2"/>
        </w:rPr>
        <w:t>单位：元</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205"/>
        <w:gridCol w:w="1574"/>
        <w:gridCol w:w="1226"/>
        <w:gridCol w:w="874"/>
        <w:gridCol w:w="1243"/>
        <w:gridCol w:w="1282"/>
        <w:gridCol w:w="1361"/>
        <w:gridCol w:w="391"/>
        <w:gridCol w:w="1226"/>
        <w:gridCol w:w="1490"/>
      </w:tblGrid>
      <w:tr>
        <w:trPr>
          <w:trHeight w:val="283" w:hRule="exact"/>
        </w:trPr>
        <w:tc>
          <w:tcPr>
            <w:tcW w:w="4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1066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86" w:hRule="exact"/>
        </w:trPr>
        <w:tc>
          <w:tcPr>
            <w:tcW w:w="4205" w:type="dxa"/>
            <w:vMerge/>
            <w:tcBorders>
              <w:left w:val="single" w:sz="4" w:space="0" w:color="000000"/>
              <w:right w:val="single" w:sz="4" w:space="0" w:color="000000"/>
            </w:tcBorders>
          </w:tcPr>
          <w:p>
            <w:pPr/>
          </w:p>
        </w:tc>
        <w:tc>
          <w:tcPr>
            <w:tcW w:w="795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26" w:type="dxa"/>
            <w:vMerge w:val="restart"/>
            <w:tcBorders>
              <w:top w:val="single" w:sz="4" w:space="0" w:color="000000"/>
              <w:left w:val="single" w:sz="4" w:space="0" w:color="000000"/>
              <w:right w:val="single" w:sz="4" w:space="0" w:color="000000"/>
            </w:tcBorders>
          </w:tcPr>
          <w:p>
            <w:pPr>
              <w:pStyle w:val="TableParagraph"/>
              <w:spacing w:line="240" w:lineRule="auto" w:before="126"/>
              <w:ind w:left="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126"/>
              <w:ind w:left="10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3" w:hRule="exact"/>
        </w:trPr>
        <w:tc>
          <w:tcPr>
            <w:tcW w:w="4205" w:type="dxa"/>
            <w:vMerge/>
            <w:tcBorders>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tabs>
                <w:tab w:pos="247" w:val="left" w:leader="none"/>
              </w:tabs>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w:t>
              <w:tab/>
              <w:t>资本公积</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left"/>
              <w:rPr>
                <w:rFonts w:ascii="宋体" w:hAnsi="宋体" w:cs="宋体" w:eastAsia="宋体" w:hint="default"/>
                <w:sz w:val="18"/>
                <w:szCs w:val="18"/>
              </w:rPr>
            </w:pPr>
            <w:r>
              <w:rPr>
                <w:rFonts w:ascii="宋体" w:hAnsi="宋体" w:cs="宋体" w:eastAsia="宋体" w:hint="default"/>
                <w:spacing w:val="-8"/>
                <w:sz w:val="18"/>
                <w:szCs w:val="18"/>
              </w:rPr>
              <w:t>减：库存股</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6"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152,050,812.00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26,533,321.87</w:t>
            </w: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15,769,893.50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-16,841,934.56</w:t>
            </w: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177,512,092.81</w:t>
            </w:r>
          </w:p>
        </w:tc>
      </w:tr>
      <w:tr>
        <w:trPr>
          <w:trHeight w:val="286"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367,710.00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255,657.06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623,367.06</w:t>
            </w: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3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152,050,812.00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26,901,031.87</w:t>
            </w: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15,769,893.50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-16,841,934.56</w:t>
            </w: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255,657.06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178,135,459.87</w:t>
            </w:r>
          </w:p>
        </w:tc>
      </w:tr>
      <w:tr>
        <w:trPr>
          <w:trHeight w:val="286"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790,040.00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-9,279,578.06</w:t>
            </w: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27,605.90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-8,461,932.16</w:t>
            </w: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-9,279,578.06</w:t>
            </w: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宋体" w:hAnsi="宋体" w:cs="宋体" w:eastAsia="宋体" w:hint="default"/>
                <w:sz w:val="18"/>
                <w:szCs w:val="18"/>
              </w:rPr>
            </w:pPr>
            <w:r>
              <w:rPr>
                <w:rFonts w:ascii="宋体"/>
                <w:spacing w:val="-1"/>
                <w:sz w:val="18"/>
              </w:rPr>
              <w:t>27,605.90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-9,251,972.16</w:t>
            </w: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790,040.00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790,040.00</w:t>
            </w:r>
          </w:p>
        </w:tc>
      </w:tr>
      <w:tr>
        <w:trPr>
          <w:trHeight w:val="286"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790,040.00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790,040.00</w:t>
            </w: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2．权益法下被投资单位其他所有者权益变动的影</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3．与计入所有者权益项目相关的所得税影响</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r>
      <w:tr>
        <w:trPr>
          <w:trHeight w:val="286"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790,040.00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-9,279,578.06</w:t>
            </w: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27,605.90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-8,461,932.16</w:t>
            </w: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6"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6"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152,050,812.00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27,691,071.87</w:t>
            </w:r>
          </w:p>
        </w:tc>
        <w:tc>
          <w:tcPr>
            <w:tcW w:w="87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right"/>
              <w:rPr>
                <w:rFonts w:ascii="宋体" w:hAnsi="宋体" w:cs="宋体" w:eastAsia="宋体" w:hint="default"/>
                <w:sz w:val="18"/>
                <w:szCs w:val="18"/>
              </w:rPr>
            </w:pPr>
            <w:r>
              <w:rPr>
                <w:rFonts w:ascii="宋体"/>
                <w:spacing w:val="-1"/>
                <w:sz w:val="18"/>
              </w:rPr>
              <w:t>15,769,893.50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-26,121,512.62</w:t>
            </w:r>
          </w:p>
        </w:tc>
        <w:tc>
          <w:tcPr>
            <w:tcW w:w="39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283,262.96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169,673,527.71</w:t>
            </w:r>
          </w:p>
        </w:tc>
      </w:tr>
    </w:tbl>
    <w:p>
      <w:pPr>
        <w:pStyle w:val="BodyText"/>
        <w:tabs>
          <w:tab w:pos="5708" w:val="left" w:leader="none"/>
          <w:tab w:pos="11274" w:val="left" w:leader="none"/>
        </w:tabs>
        <w:spacing w:line="241" w:lineRule="exact"/>
        <w:ind w:left="140" w:right="0"/>
        <w:jc w:val="left"/>
      </w:pPr>
      <w:r>
        <w:rPr>
          <w:spacing w:val="-2"/>
        </w:rPr>
        <w:t>公司法定代表人：马立行</w:t>
        <w:tab/>
        <w:t>主管会计工作负责人：黄海</w:t>
        <w:tab/>
        <w:t>会计机构负责人：秦树钧</w:t>
      </w:r>
    </w:p>
    <w:p>
      <w:pPr>
        <w:spacing w:after="0" w:line="241" w:lineRule="exact"/>
        <w:jc w:val="left"/>
        <w:sectPr>
          <w:pgSz w:w="16840" w:h="11900" w:orient="landscape"/>
          <w:pgMar w:header="592" w:footer="567" w:top="820" w:bottom="760" w:left="1220" w:right="500"/>
        </w:sectPr>
      </w:pPr>
    </w:p>
    <w:p>
      <w:pPr>
        <w:spacing w:line="240" w:lineRule="auto" w:before="5"/>
        <w:rPr>
          <w:rFonts w:ascii="宋体" w:hAnsi="宋体" w:cs="宋体" w:eastAsia="宋体" w:hint="default"/>
          <w:sz w:val="17"/>
          <w:szCs w:val="17"/>
        </w:rPr>
      </w:pPr>
    </w:p>
    <w:p>
      <w:pPr>
        <w:pStyle w:val="BodyText"/>
        <w:spacing w:line="240" w:lineRule="auto" w:before="36"/>
        <w:ind w:left="5441" w:right="5743"/>
        <w:jc w:val="center"/>
      </w:pPr>
      <w:r>
        <w:rPr>
          <w:spacing w:val="-2"/>
        </w:rPr>
        <w:t>母公司所有者权益（股东权益）变动表</w:t>
      </w:r>
      <w:r>
        <w:rPr>
          <w:spacing w:val="-77"/>
        </w:rPr>
        <w:t> </w:t>
      </w:r>
      <w:r>
        <w:rPr>
          <w:spacing w:val="-77"/>
        </w:rPr>
      </w:r>
      <w:r>
        <w:rPr/>
        <w:t>2008</w:t>
      </w:r>
      <w:r>
        <w:rPr>
          <w:spacing w:val="-52"/>
        </w:rPr>
        <w:t> </w:t>
      </w:r>
      <w:r>
        <w:rPr/>
        <w:t>年度</w:t>
      </w:r>
    </w:p>
    <w:p>
      <w:pPr>
        <w:pStyle w:val="BodyText"/>
        <w:tabs>
          <w:tab w:pos="12318" w:val="left" w:leader="none"/>
        </w:tabs>
        <w:spacing w:line="271" w:lineRule="exact"/>
        <w:ind w:left="140" w:right="0"/>
        <w:jc w:val="left"/>
      </w:pPr>
      <w:r>
        <w:rPr>
          <w:spacing w:val="-1"/>
        </w:rPr>
        <w:t>表一</w:t>
        <w:tab/>
      </w:r>
      <w:r>
        <w:rPr>
          <w:spacing w:val="-2"/>
        </w:rPr>
        <w:t>单位：元</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202"/>
        <w:gridCol w:w="1574"/>
        <w:gridCol w:w="1229"/>
        <w:gridCol w:w="876"/>
        <w:gridCol w:w="1226"/>
        <w:gridCol w:w="1116"/>
        <w:gridCol w:w="1318"/>
        <w:gridCol w:w="442"/>
        <w:gridCol w:w="1217"/>
        <w:gridCol w:w="1308"/>
      </w:tblGrid>
      <w:tr>
        <w:trPr>
          <w:trHeight w:val="283" w:hRule="exact"/>
        </w:trPr>
        <w:tc>
          <w:tcPr>
            <w:tcW w:w="4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1030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86" w:hRule="exact"/>
        </w:trPr>
        <w:tc>
          <w:tcPr>
            <w:tcW w:w="4202" w:type="dxa"/>
            <w:vMerge/>
            <w:tcBorders>
              <w:left w:val="single" w:sz="4" w:space="0" w:color="000000"/>
              <w:right w:val="single" w:sz="4" w:space="0" w:color="000000"/>
            </w:tcBorders>
          </w:tcPr>
          <w:p>
            <w:pPr/>
          </w:p>
        </w:tc>
        <w:tc>
          <w:tcPr>
            <w:tcW w:w="778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6"/>
              <w:ind w:left="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126"/>
              <w:ind w:left="1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3" w:hRule="exact"/>
        </w:trPr>
        <w:tc>
          <w:tcPr>
            <w:tcW w:w="4202" w:type="dxa"/>
            <w:vMerge/>
            <w:tcBorders>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tabs>
                <w:tab w:pos="247" w:val="left" w:leader="none"/>
              </w:tabs>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w:t>
              <w:tab/>
              <w:t>资本公积</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left"/>
              <w:rPr>
                <w:rFonts w:ascii="宋体" w:hAnsi="宋体" w:cs="宋体" w:eastAsia="宋体" w:hint="default"/>
                <w:sz w:val="18"/>
                <w:szCs w:val="18"/>
              </w:rPr>
            </w:pPr>
            <w:r>
              <w:rPr>
                <w:rFonts w:ascii="宋体" w:hAnsi="宋体" w:cs="宋体" w:eastAsia="宋体" w:hint="default"/>
                <w:spacing w:val="-8"/>
                <w:sz w:val="18"/>
                <w:szCs w:val="18"/>
              </w:rPr>
              <w:t>减：库存股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7"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152,050,812.00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4"/>
              <w:jc w:val="right"/>
              <w:rPr>
                <w:rFonts w:ascii="宋体" w:hAnsi="宋体" w:cs="宋体" w:eastAsia="宋体" w:hint="default"/>
                <w:sz w:val="18"/>
                <w:szCs w:val="18"/>
              </w:rPr>
            </w:pPr>
            <w:r>
              <w:rPr>
                <w:rFonts w:ascii="宋体"/>
                <w:spacing w:val="-1"/>
                <w:sz w:val="18"/>
              </w:rPr>
              <w:t>27,691,071.87</w:t>
            </w: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15,769,893.50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-25,689,723.82</w:t>
            </w: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169,822,053.55</w:t>
            </w:r>
          </w:p>
        </w:tc>
      </w:tr>
      <w:tr>
        <w:trPr>
          <w:trHeight w:val="286"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3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152,050,812.00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44"/>
              <w:jc w:val="right"/>
              <w:rPr>
                <w:rFonts w:ascii="宋体" w:hAnsi="宋体" w:cs="宋体" w:eastAsia="宋体" w:hint="default"/>
                <w:sz w:val="18"/>
                <w:szCs w:val="18"/>
              </w:rPr>
            </w:pPr>
            <w:r>
              <w:rPr>
                <w:rFonts w:ascii="宋体"/>
                <w:spacing w:val="-1"/>
                <w:sz w:val="18"/>
              </w:rPr>
              <w:t>27,691,071.87</w:t>
            </w: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15,769,893.50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-25,689,723.82</w:t>
            </w: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169,822,053.55</w:t>
            </w:r>
          </w:p>
        </w:tc>
      </w:tr>
      <w:tr>
        <w:trPr>
          <w:trHeight w:val="286"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-788,740.00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-35,402,492.44</w:t>
            </w: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-36,191,232.44</w:t>
            </w: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-35,402,492.44</w:t>
            </w: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-35,402,492.44</w:t>
            </w: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-788,740.00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-788,740.00</w:t>
            </w:r>
          </w:p>
        </w:tc>
      </w:tr>
      <w:tr>
        <w:trPr>
          <w:trHeight w:val="286"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-788,740.00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-788,740.00</w:t>
            </w: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2．权益法下被投资单位其他所有者权益变动的影</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3．与计入所有者权益项目相关的所得税影响</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r>
      <w:tr>
        <w:trPr>
          <w:trHeight w:val="286"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-788,740.00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-35,402,492.44</w:t>
            </w: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-36,191,232.44</w:t>
            </w: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6"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6"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0.00</w:t>
            </w: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152,050,812.00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4"/>
              <w:jc w:val="right"/>
              <w:rPr>
                <w:rFonts w:ascii="宋体" w:hAnsi="宋体" w:cs="宋体" w:eastAsia="宋体" w:hint="default"/>
                <w:sz w:val="18"/>
                <w:szCs w:val="18"/>
              </w:rPr>
            </w:pPr>
            <w:r>
              <w:rPr>
                <w:rFonts w:ascii="宋体"/>
                <w:spacing w:val="-1"/>
                <w:sz w:val="18"/>
              </w:rPr>
              <w:t>26,902,331.87</w:t>
            </w:r>
          </w:p>
        </w:tc>
        <w:tc>
          <w:tcPr>
            <w:tcW w:w="87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15,769,893.50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-61,092,216.26</w:t>
            </w:r>
          </w:p>
        </w:tc>
        <w:tc>
          <w:tcPr>
            <w:tcW w:w="44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133,630,821.11</w:t>
            </w:r>
          </w:p>
        </w:tc>
      </w:tr>
    </w:tbl>
    <w:p>
      <w:pPr>
        <w:pStyle w:val="BodyText"/>
        <w:tabs>
          <w:tab w:pos="6337" w:val="left" w:leader="none"/>
          <w:tab w:pos="11170" w:val="left" w:leader="none"/>
        </w:tabs>
        <w:spacing w:line="241" w:lineRule="exact"/>
        <w:ind w:left="140" w:right="0"/>
        <w:jc w:val="left"/>
      </w:pPr>
      <w:r>
        <w:rPr>
          <w:spacing w:val="-2"/>
        </w:rPr>
        <w:t>公司法定代表人：马立行</w:t>
        <w:tab/>
        <w:t>主管会计工作负责人：黄海</w:t>
        <w:tab/>
        <w:t>会计机构负责人：秦树钧</w:t>
      </w:r>
    </w:p>
    <w:p>
      <w:pPr>
        <w:spacing w:after="0" w:line="241" w:lineRule="exact"/>
        <w:jc w:val="left"/>
        <w:sectPr>
          <w:pgSz w:w="16840" w:h="11900" w:orient="landscape"/>
          <w:pgMar w:header="592" w:footer="567" w:top="820" w:bottom="760" w:left="1220" w:right="860"/>
        </w:sectPr>
      </w:pPr>
    </w:p>
    <w:p>
      <w:pPr>
        <w:spacing w:line="240" w:lineRule="auto" w:before="5"/>
        <w:rPr>
          <w:rFonts w:ascii="宋体" w:hAnsi="宋体" w:cs="宋体" w:eastAsia="宋体" w:hint="default"/>
          <w:sz w:val="17"/>
          <w:szCs w:val="17"/>
        </w:rPr>
      </w:pPr>
    </w:p>
    <w:p>
      <w:pPr>
        <w:pStyle w:val="BodyText"/>
        <w:spacing w:line="240" w:lineRule="auto" w:before="36"/>
        <w:ind w:left="5601" w:right="5823"/>
        <w:jc w:val="center"/>
      </w:pPr>
      <w:r>
        <w:rPr>
          <w:spacing w:val="-2"/>
        </w:rPr>
        <w:t>母公司所有者权益（股东权益）变动表</w:t>
      </w:r>
      <w:r>
        <w:rPr>
          <w:spacing w:val="-77"/>
        </w:rPr>
        <w:t> </w:t>
      </w:r>
      <w:r>
        <w:rPr>
          <w:spacing w:val="-77"/>
        </w:rPr>
      </w:r>
      <w:r>
        <w:rPr/>
        <w:t>2008</w:t>
      </w:r>
      <w:r>
        <w:rPr>
          <w:spacing w:val="-52"/>
        </w:rPr>
        <w:t> </w:t>
      </w:r>
      <w:r>
        <w:rPr/>
        <w:t>年度</w:t>
      </w:r>
    </w:p>
    <w:p>
      <w:pPr>
        <w:pStyle w:val="BodyText"/>
        <w:tabs>
          <w:tab w:pos="12372" w:val="left" w:leader="none"/>
        </w:tabs>
        <w:spacing w:line="271" w:lineRule="exact"/>
        <w:ind w:left="300" w:right="0"/>
        <w:jc w:val="left"/>
      </w:pPr>
      <w:r>
        <w:rPr>
          <w:spacing w:val="-1"/>
        </w:rPr>
        <w:t>表二</w:t>
        <w:tab/>
      </w:r>
      <w:r>
        <w:rPr>
          <w:spacing w:val="-2"/>
        </w:rPr>
        <w:t>单位：元</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387"/>
        <w:gridCol w:w="1572"/>
        <w:gridCol w:w="1222"/>
        <w:gridCol w:w="878"/>
        <w:gridCol w:w="1231"/>
        <w:gridCol w:w="1102"/>
        <w:gridCol w:w="1399"/>
        <w:gridCol w:w="533"/>
        <w:gridCol w:w="1080"/>
        <w:gridCol w:w="1361"/>
      </w:tblGrid>
      <w:tr>
        <w:trPr>
          <w:trHeight w:val="283" w:hRule="exact"/>
        </w:trPr>
        <w:tc>
          <w:tcPr>
            <w:tcW w:w="4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1037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86" w:hRule="exact"/>
        </w:trPr>
        <w:tc>
          <w:tcPr>
            <w:tcW w:w="4387" w:type="dxa"/>
            <w:vMerge/>
            <w:tcBorders>
              <w:left w:val="single" w:sz="4" w:space="0" w:color="000000"/>
              <w:right w:val="single" w:sz="4" w:space="0" w:color="000000"/>
            </w:tcBorders>
          </w:tcPr>
          <w:p>
            <w:pPr/>
          </w:p>
        </w:tc>
        <w:tc>
          <w:tcPr>
            <w:tcW w:w="793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8"/>
              <w:ind w:left="444" w:right="84" w:hanging="360"/>
              <w:jc w:val="left"/>
              <w:rPr>
                <w:rFonts w:ascii="宋体" w:hAnsi="宋体" w:cs="宋体" w:eastAsia="宋体" w:hint="default"/>
                <w:sz w:val="18"/>
                <w:szCs w:val="18"/>
              </w:rPr>
            </w:pPr>
            <w:r>
              <w:rPr>
                <w:rFonts w:ascii="宋体" w:hAnsi="宋体" w:cs="宋体" w:eastAsia="宋体" w:hint="default"/>
                <w:sz w:val="18"/>
                <w:szCs w:val="18"/>
              </w:rPr>
              <w:t>少数股东权</w:t>
            </w:r>
            <w:r>
              <w:rPr>
                <w:rFonts w:ascii="宋体" w:hAnsi="宋体" w:cs="宋体" w:eastAsia="宋体" w:hint="default"/>
                <w:w w:val="100"/>
                <w:sz w:val="18"/>
                <w:szCs w:val="18"/>
              </w:rPr>
              <w:t> </w:t>
            </w:r>
            <w:r>
              <w:rPr>
                <w:rFonts w:ascii="宋体" w:hAnsi="宋体" w:cs="宋体" w:eastAsia="宋体" w:hint="default"/>
                <w:sz w:val="18"/>
                <w:szCs w:val="18"/>
              </w:rPr>
              <w:t>益</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26"/>
              <w:ind w:left="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3" w:hRule="exact"/>
        </w:trPr>
        <w:tc>
          <w:tcPr>
            <w:tcW w:w="4387" w:type="dxa"/>
            <w:vMerge/>
            <w:tcBorders>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3"/>
                <w:sz w:val="18"/>
                <w:szCs w:val="18"/>
              </w:rPr>
              <w:t> </w:t>
            </w:r>
            <w:r>
              <w:rPr>
                <w:rFonts w:ascii="宋体" w:hAnsi="宋体" w:cs="宋体" w:eastAsia="宋体" w:hint="default"/>
                <w:sz w:val="18"/>
                <w:szCs w:val="18"/>
              </w:rPr>
              <w:t>资本公积</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left"/>
              <w:rPr>
                <w:rFonts w:ascii="宋体" w:hAnsi="宋体" w:cs="宋体" w:eastAsia="宋体" w:hint="default"/>
                <w:sz w:val="18"/>
                <w:szCs w:val="18"/>
              </w:rPr>
            </w:pPr>
            <w:r>
              <w:rPr>
                <w:rFonts w:ascii="宋体" w:hAnsi="宋体" w:cs="宋体" w:eastAsia="宋体" w:hint="default"/>
                <w:spacing w:val="-7"/>
                <w:sz w:val="18"/>
                <w:szCs w:val="18"/>
              </w:rPr>
              <w:t>减：库存股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0" w:type="dxa"/>
            <w:vMerge/>
            <w:tcBorders>
              <w:left w:val="single" w:sz="4" w:space="0" w:color="000000"/>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152,050,812.00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37"/>
              <w:jc w:val="right"/>
              <w:rPr>
                <w:rFonts w:ascii="宋体" w:hAnsi="宋体" w:cs="宋体" w:eastAsia="宋体" w:hint="default"/>
                <w:sz w:val="18"/>
                <w:szCs w:val="18"/>
              </w:rPr>
            </w:pPr>
            <w:r>
              <w:rPr>
                <w:rFonts w:ascii="宋体"/>
                <w:spacing w:val="-1"/>
                <w:sz w:val="18"/>
              </w:rPr>
              <w:t>26,533,321.87</w:t>
            </w: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15,769,893.50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-16,841,934.56</w:t>
            </w: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177,512,092.81</w:t>
            </w:r>
          </w:p>
        </w:tc>
      </w:tr>
      <w:tr>
        <w:trPr>
          <w:trHeight w:val="286"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367,710.00</w:t>
            </w: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87" w:right="0"/>
              <w:jc w:val="left"/>
              <w:rPr>
                <w:rFonts w:ascii="宋体" w:hAnsi="宋体" w:cs="宋体" w:eastAsia="宋体" w:hint="default"/>
                <w:sz w:val="18"/>
                <w:szCs w:val="18"/>
              </w:rPr>
            </w:pPr>
            <w:r>
              <w:rPr>
                <w:rFonts w:ascii="宋体"/>
                <w:sz w:val="18"/>
              </w:rPr>
              <w:t>669,086.50</w:t>
            </w: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1,036,796.50</w:t>
            </w: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3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152,050,812.00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37"/>
              <w:jc w:val="right"/>
              <w:rPr>
                <w:rFonts w:ascii="宋体" w:hAnsi="宋体" w:cs="宋体" w:eastAsia="宋体" w:hint="default"/>
                <w:sz w:val="18"/>
                <w:szCs w:val="18"/>
              </w:rPr>
            </w:pPr>
            <w:r>
              <w:rPr>
                <w:rFonts w:ascii="宋体"/>
                <w:spacing w:val="-1"/>
                <w:sz w:val="18"/>
              </w:rPr>
              <w:t>26,901,031.87</w:t>
            </w: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15,769,893.50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-16,172,848.06</w:t>
            </w: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178,548,889.31</w:t>
            </w:r>
          </w:p>
        </w:tc>
      </w:tr>
      <w:tr>
        <w:trPr>
          <w:trHeight w:val="286"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790,040.00</w:t>
            </w: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-9,516,875.76</w:t>
            </w: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-8,726,835.76</w:t>
            </w: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-9,516,875.76</w:t>
            </w: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-9,516,875.76</w:t>
            </w: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790,040.00</w:t>
            </w: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pacing w:val="-1"/>
                <w:sz w:val="18"/>
              </w:rPr>
              <w:t>790,040.00</w:t>
            </w:r>
          </w:p>
        </w:tc>
      </w:tr>
      <w:tr>
        <w:trPr>
          <w:trHeight w:val="286"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790,040.00</w:t>
            </w: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790,040.00</w:t>
            </w: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2．权益法下被投资单位其他所有者权益变动的影响</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3．与计入所有者权益项目相关的所得税影响</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r>
      <w:tr>
        <w:trPr>
          <w:trHeight w:val="286"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 w:right="0"/>
              <w:jc w:val="left"/>
              <w:rPr>
                <w:rFonts w:ascii="宋体" w:hAnsi="宋体" w:cs="宋体" w:eastAsia="宋体" w:hint="default"/>
                <w:sz w:val="18"/>
                <w:szCs w:val="18"/>
              </w:rPr>
            </w:pPr>
            <w:r>
              <w:rPr>
                <w:rFonts w:ascii="宋体"/>
                <w:sz w:val="18"/>
              </w:rPr>
              <w:t>790,040.00</w:t>
            </w: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-9,516,875.76</w:t>
            </w: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-8,726,835.76</w:t>
            </w: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6"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6"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0.00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宋体" w:hAnsi="宋体" w:cs="宋体" w:eastAsia="宋体" w:hint="default"/>
                <w:sz w:val="18"/>
                <w:szCs w:val="18"/>
              </w:rPr>
            </w:pPr>
            <w:r>
              <w:rPr>
                <w:rFonts w:ascii="宋体"/>
                <w:sz w:val="18"/>
              </w:rPr>
              <w:t>0.00</w:t>
            </w: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left"/>
              <w:rPr>
                <w:rFonts w:ascii="宋体" w:hAnsi="宋体" w:cs="宋体" w:eastAsia="宋体" w:hint="default"/>
                <w:sz w:val="18"/>
                <w:szCs w:val="18"/>
              </w:rPr>
            </w:pPr>
            <w:r>
              <w:rPr>
                <w:rFonts w:ascii="宋体"/>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7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152,050,812.00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37"/>
              <w:jc w:val="right"/>
              <w:rPr>
                <w:rFonts w:ascii="宋体" w:hAnsi="宋体" w:cs="宋体" w:eastAsia="宋体" w:hint="default"/>
                <w:sz w:val="18"/>
                <w:szCs w:val="18"/>
              </w:rPr>
            </w:pPr>
            <w:r>
              <w:rPr>
                <w:rFonts w:ascii="宋体"/>
                <w:spacing w:val="-1"/>
                <w:sz w:val="18"/>
              </w:rPr>
              <w:t>27,691,071.87</w:t>
            </w:r>
          </w:p>
        </w:tc>
        <w:tc>
          <w:tcPr>
            <w:tcW w:w="87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15,769,893.50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-25,689,723.82</w:t>
            </w:r>
          </w:p>
        </w:tc>
        <w:tc>
          <w:tcPr>
            <w:tcW w:w="533"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left"/>
              <w:rPr>
                <w:rFonts w:ascii="宋体" w:hAnsi="宋体" w:cs="宋体" w:eastAsia="宋体" w:hint="default"/>
                <w:sz w:val="18"/>
                <w:szCs w:val="18"/>
              </w:rPr>
            </w:pPr>
            <w:r>
              <w:rPr>
                <w:rFonts w:ascii="宋体"/>
                <w:sz w:val="18"/>
              </w:rPr>
              <w:t>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right"/>
              <w:rPr>
                <w:rFonts w:ascii="宋体" w:hAnsi="宋体" w:cs="宋体" w:eastAsia="宋体" w:hint="default"/>
                <w:sz w:val="18"/>
                <w:szCs w:val="18"/>
              </w:rPr>
            </w:pPr>
            <w:r>
              <w:rPr>
                <w:rFonts w:ascii="宋体"/>
                <w:spacing w:val="-1"/>
                <w:sz w:val="18"/>
              </w:rPr>
              <w:t>169,822,053.55</w:t>
            </w:r>
          </w:p>
        </w:tc>
      </w:tr>
    </w:tbl>
    <w:p>
      <w:pPr>
        <w:pStyle w:val="BodyText"/>
        <w:tabs>
          <w:tab w:pos="6077" w:val="left" w:leader="none"/>
          <w:tab w:pos="11748" w:val="left" w:leader="none"/>
        </w:tabs>
        <w:spacing w:line="241" w:lineRule="exact"/>
        <w:ind w:left="300" w:right="0"/>
        <w:jc w:val="left"/>
      </w:pPr>
      <w:r>
        <w:rPr>
          <w:spacing w:val="-2"/>
        </w:rPr>
        <w:t>公司法定代表人：马立行</w:t>
        <w:tab/>
        <w:t>主管会计工作负责人：黄海</w:t>
        <w:tab/>
        <w:t>会计机构负责人：秦树钧</w:t>
      </w:r>
    </w:p>
    <w:sectPr>
      <w:pgSz w:w="16840" w:h="11900" w:orient="landscape"/>
      <w:pgMar w:header="592" w:footer="567" w:top="820" w:bottom="760" w:left="10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761261pt;margin-top:782.305603pt;width:8.5pt;height:11pt;mso-position-horizontal-relative:page;mso-position-vertical-relative:page;z-index:-5111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w w:val="99"/>
                    <w:sz w:val="18"/>
                  </w:rPr>
                  <w:instrText> PAGE </w:instrText>
                </w:r>
                <w:r>
                  <w:rPr/>
                  <w:fldChar w:fldCharType="separate"/>
                </w:r>
                <w:r>
                  <w:rPr/>
                  <w:t>1</w:t>
                </w:r>
                <w:r>
                  <w:rPr/>
                  <w:fldChar w:fldCharType="end"/>
                </w:r>
                <w:r>
                  <w:rPr>
                    <w:rFonts w:ascii="宋体"/>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80591pt;margin-top:782.305603pt;width:13.1pt;height:11pt;mso-position-horizontal-relative:page;mso-position-vertical-relative:page;z-index:-5102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65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80591pt;margin-top:782.305603pt;width:13.1pt;height:11pt;mso-position-horizontal-relative:page;mso-position-vertical-relative:page;z-index:-51023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70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80591pt;margin-top:802.105591pt;width:13.1pt;height:11pt;mso-position-horizontal-relative:page;mso-position-vertical-relative:page;z-index:-51016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75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80591pt;margin-top:802.105591pt;width:13.1pt;height:11pt;mso-position-horizontal-relative:page;mso-position-vertical-relative:page;z-index:-5100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80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951813pt;margin-top:555.625061pt;width:13.1pt;height:11pt;mso-position-horizontal-relative:page;mso-position-vertical-relative:page;z-index:-5097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100"/>
                    <w:sz w:val="18"/>
                  </w:rPr>
                </w:r>
                <w:r>
                  <w:rPr/>
                  <w:fldChar w:fldCharType="begin"/>
                </w:r>
                <w:r>
                  <w:rPr>
                    <w:rFonts w:ascii="宋体"/>
                    <w:sz w:val="18"/>
                  </w:rPr>
                  <w:instrText> PAGE </w:instrText>
                </w:r>
                <w:r>
                  <w:rPr/>
                  <w:fldChar w:fldCharType="separate"/>
                </w:r>
                <w:r>
                  <w:rPr/>
                  <w:t>85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80591pt;margin-top:782.305603pt;width:13.1pt;height:11pt;mso-position-horizontal-relative:page;mso-position-vertical-relative:page;z-index:-5109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80591pt;margin-top:782.305603pt;width:13.1pt;height:11pt;mso-position-horizontal-relative:page;mso-position-vertical-relative:page;z-index:-5108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80591pt;margin-top:782.305603pt;width:13.1pt;height:11pt;mso-position-horizontal-relative:page;mso-position-vertical-relative:page;z-index:-5107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80591pt;margin-top:782.305603pt;width:13.1pt;height:11pt;mso-position-horizontal-relative:page;mso-position-vertical-relative:page;z-index:-51056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38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80591pt;margin-top:782.305603pt;width:13.1pt;height:11pt;mso-position-horizontal-relative:page;mso-position-vertical-relative:page;z-index:-5105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39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80591pt;margin-top:782.305603pt;width:13.1pt;height:11pt;mso-position-horizontal-relative:page;mso-position-vertical-relative:page;z-index:-5104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80591pt;margin-top:782.305603pt;width:13.1pt;height:11pt;mso-position-horizontal-relative:page;mso-position-vertical-relative:page;z-index:-5103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480591pt;margin-top:782.305603pt;width:13.1pt;height:11pt;mso-position-horizontal-relative:page;mso-position-vertical-relative:page;z-index:-5103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w w:val="99"/>
                    <w:sz w:val="18"/>
                  </w:rPr>
                </w:r>
                <w:r>
                  <w:rPr/>
                  <w:fldChar w:fldCharType="begin"/>
                </w:r>
                <w:r>
                  <w:rPr>
                    <w:rFonts w:ascii="宋体"/>
                    <w:sz w:val="18"/>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8.599426pt;margin-top:48.50399pt;width:166.3pt;height:11pt;mso-position-horizontal-relative:page;mso-position-vertical-relative:page;z-index:-511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8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7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7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6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6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6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6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5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1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2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261.080139pt;margin-top:61.442375pt;width:75.95pt;height:12.6pt;mso-position-horizontal-relative:page;mso-position-vertical-relative:page;z-index:-510184" type="#_x0000_t202" filled="false" stroked="false">
          <v:textbox inset="0,0,0,0">
            <w:txbxContent>
              <w:p>
                <w:pPr>
                  <w:pStyle w:val="BodyText"/>
                  <w:spacing w:line="231" w:lineRule="exact"/>
                  <w:ind w:left="20" w:right="0"/>
                  <w:jc w:val="left"/>
                </w:pPr>
                <w:r>
                  <w:rPr/>
                  <w:t>合并资产负债表</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255.801147pt;margin-top:66.72438pt;width:86.5pt;height:12.6pt;mso-position-horizontal-relative:page;mso-position-vertical-relative:page;z-index:-510112" type="#_x0000_t202" filled="false" stroked="false">
          <v:textbox inset="0,0,0,0">
            <w:txbxContent>
              <w:p>
                <w:pPr>
                  <w:pStyle w:val="BodyText"/>
                  <w:spacing w:line="231" w:lineRule="exact"/>
                  <w:ind w:left="20" w:right="0"/>
                  <w:jc w:val="left"/>
                </w:pPr>
                <w:r>
                  <w:rPr/>
                  <w:t>母公司资产负债表</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10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0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261.080139pt;margin-top:61.442375pt;width:75.95pt;height:28.2pt;mso-position-horizontal-relative:page;mso-position-vertical-relative:page;z-index:-510016" type="#_x0000_t202" filled="false" stroked="false">
          <v:textbox inset="0,0,0,0">
            <w:txbxContent>
              <w:p>
                <w:pPr>
                  <w:pStyle w:val="BodyText"/>
                  <w:spacing w:line="231" w:lineRule="exact"/>
                  <w:ind w:left="0" w:right="0"/>
                  <w:jc w:val="center"/>
                </w:pPr>
                <w:r>
                  <w:rPr/>
                  <w:t>合并现金流量表</w:t>
                </w:r>
              </w:p>
              <w:p>
                <w:pPr>
                  <w:pStyle w:val="BodyText"/>
                  <w:spacing w:line="240" w:lineRule="auto" w:before="37"/>
                  <w:ind w:left="0" w:right="0"/>
                  <w:jc w:val="center"/>
                </w:pPr>
                <w:r>
                  <w:rPr/>
                  <w:t>2008</w:t>
                </w:r>
                <w:r>
                  <w:rPr>
                    <w:spacing w:val="-51"/>
                  </w:rPr>
                  <w:t> </w:t>
                </w:r>
                <w:r>
                  <w:rPr/>
                  <w:t>年度</w:t>
                </w:r>
              </w:p>
            </w:txbxContent>
          </v:textbox>
          <w10:wrap type="none"/>
        </v:shape>
      </w:pict>
    </w:r>
    <w:r>
      <w:rPr/>
      <w:pict>
        <v:shape style="position:absolute;margin-left:67.040001pt;margin-top:92.644203pt;width:23.15pt;height:12.6pt;mso-position-horizontal-relative:page;mso-position-vertical-relative:page;z-index:-509992" type="#_x0000_t202" filled="false" stroked="false">
          <v:textbox inset="0,0,0,0">
            <w:txbxContent>
              <w:p>
                <w:pPr>
                  <w:pStyle w:val="BodyText"/>
                  <w:spacing w:line="231" w:lineRule="exact"/>
                  <w:ind w:left="20" w:right="0"/>
                  <w:jc w:val="left"/>
                </w:pPr>
                <w:r>
                  <w:rPr/>
                  <w:t>表二</w:t>
                </w:r>
              </w:p>
            </w:txbxContent>
          </v:textbox>
          <w10:wrap type="none"/>
        </v:shape>
      </w:pict>
    </w:r>
    <w:r>
      <w:rPr/>
      <w:pict>
        <v:shape style="position:absolute;margin-left:434.839417pt;margin-top:92.644203pt;width:44pt;height:12.6pt;mso-position-horizontal-relative:page;mso-position-vertical-relative:page;z-index:-509968" type="#_x0000_t202" filled="false" stroked="false">
          <v:textbox inset="0,0,0,0">
            <w:txbxContent>
              <w:p>
                <w:pPr>
                  <w:pStyle w:val="BodyText"/>
                  <w:spacing w:line="231" w:lineRule="exact"/>
                  <w:ind w:left="20" w:right="0"/>
                  <w:jc w:val="left"/>
                </w:pPr>
                <w:r>
                  <w:rPr/>
                  <w:t>单位：元</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099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255.801147pt;margin-top:61.442375pt;width:86.5pt;height:28.2pt;mso-position-horizontal-relative:page;mso-position-vertical-relative:page;z-index:-509920" type="#_x0000_t202" filled="false" stroked="false">
          <v:textbox inset="0,0,0,0">
            <w:txbxContent>
              <w:p>
                <w:pPr>
                  <w:pStyle w:val="BodyText"/>
                  <w:spacing w:line="231" w:lineRule="exact"/>
                  <w:ind w:left="0" w:right="0"/>
                  <w:jc w:val="center"/>
                </w:pPr>
                <w:r>
                  <w:rPr/>
                  <w:t>母公司现金流量表</w:t>
                </w:r>
              </w:p>
              <w:p>
                <w:pPr>
                  <w:pStyle w:val="BodyText"/>
                  <w:spacing w:line="240" w:lineRule="auto" w:before="37"/>
                  <w:ind w:left="0" w:right="0"/>
                  <w:jc w:val="center"/>
                </w:pPr>
                <w:r>
                  <w:rPr/>
                  <w:t>2008</w:t>
                </w:r>
                <w:r>
                  <w:rPr>
                    <w:spacing w:val="-51"/>
                  </w:rPr>
                  <w:t> </w:t>
                </w:r>
                <w:r>
                  <w:rPr/>
                  <w:t>年度</w:t>
                </w:r>
              </w:p>
            </w:txbxContent>
          </v:textbox>
          <w10:wrap type="none"/>
        </v:shape>
      </w:pict>
    </w:r>
    <w:r>
      <w:rPr/>
      <w:pict>
        <v:shape style="position:absolute;margin-left:67.040138pt;margin-top:92.644203pt;width:23.15pt;height:12.6pt;mso-position-horizontal-relative:page;mso-position-vertical-relative:page;z-index:-509896" type="#_x0000_t202" filled="false" stroked="false">
          <v:textbox inset="0,0,0,0">
            <w:txbxContent>
              <w:p>
                <w:pPr>
                  <w:pStyle w:val="BodyText"/>
                  <w:spacing w:line="231" w:lineRule="exact"/>
                  <w:ind w:left="20" w:right="0"/>
                  <w:jc w:val="left"/>
                </w:pPr>
                <w:r>
                  <w:rPr/>
                  <w:t>表一</w:t>
                </w:r>
              </w:p>
            </w:txbxContent>
          </v:textbox>
          <w10:wrap type="none"/>
        </v:shape>
      </w:pict>
    </w:r>
    <w:r>
      <w:rPr/>
      <w:pict>
        <v:shape style="position:absolute;margin-left:434.839539pt;margin-top:92.644203pt;width:44pt;height:12.6pt;mso-position-horizontal-relative:page;mso-position-vertical-relative:page;z-index:-509872" type="#_x0000_t202" filled="false" stroked="false">
          <v:textbox inset="0,0,0,0">
            <w:txbxContent>
              <w:p>
                <w:pPr>
                  <w:pStyle w:val="BodyText"/>
                  <w:spacing w:line="231" w:lineRule="exact"/>
                  <w:ind w:left="20" w:right="0"/>
                  <w:jc w:val="left"/>
                </w:pPr>
                <w:r>
                  <w:rPr/>
                  <w:t>单位：元</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09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255.801147pt;margin-top:61.442375pt;width:86.5pt;height:28.2pt;mso-position-horizontal-relative:page;mso-position-vertical-relative:page;z-index:-509824" type="#_x0000_t202" filled="false" stroked="false">
          <v:textbox inset="0,0,0,0">
            <w:txbxContent>
              <w:p>
                <w:pPr>
                  <w:pStyle w:val="BodyText"/>
                  <w:spacing w:line="231" w:lineRule="exact"/>
                  <w:ind w:left="0" w:right="0"/>
                  <w:jc w:val="center"/>
                </w:pPr>
                <w:r>
                  <w:rPr/>
                  <w:t>母公司现金流量表</w:t>
                </w:r>
              </w:p>
              <w:p>
                <w:pPr>
                  <w:pStyle w:val="BodyText"/>
                  <w:spacing w:line="240" w:lineRule="auto" w:before="37"/>
                  <w:ind w:left="0" w:right="0"/>
                  <w:jc w:val="center"/>
                </w:pPr>
                <w:r>
                  <w:rPr/>
                  <w:t>2008</w:t>
                </w:r>
                <w:r>
                  <w:rPr>
                    <w:spacing w:val="-51"/>
                  </w:rPr>
                  <w:t> </w:t>
                </w:r>
                <w:r>
                  <w:rPr/>
                  <w:t>年度</w:t>
                </w:r>
              </w:p>
            </w:txbxContent>
          </v:textbox>
          <w10:wrap type="none"/>
        </v:shape>
      </w:pict>
    </w:r>
    <w:r>
      <w:rPr/>
      <w:pict>
        <v:shape style="position:absolute;margin-left:67.040138pt;margin-top:92.644203pt;width:23.15pt;height:12.6pt;mso-position-horizontal-relative:page;mso-position-vertical-relative:page;z-index:-509800" type="#_x0000_t202" filled="false" stroked="false">
          <v:textbox inset="0,0,0,0">
            <w:txbxContent>
              <w:p>
                <w:pPr>
                  <w:pStyle w:val="BodyText"/>
                  <w:spacing w:line="231" w:lineRule="exact"/>
                  <w:ind w:left="20" w:right="0"/>
                  <w:jc w:val="left"/>
                </w:pPr>
                <w:r>
                  <w:rPr/>
                  <w:t>表二</w:t>
                </w:r>
              </w:p>
            </w:txbxContent>
          </v:textbox>
          <w10:wrap type="none"/>
        </v:shape>
      </w:pict>
    </w:r>
    <w:r>
      <w:rPr/>
      <w:pict>
        <v:shape style="position:absolute;margin-left:424.281403pt;margin-top:92.644203pt;width:44.15pt;height:12.6pt;mso-position-horizontal-relative:page;mso-position-vertical-relative:page;z-index:-509776" type="#_x0000_t202" filled="false" stroked="false">
          <v:textbox inset="0,0,0,0">
            <w:txbxContent>
              <w:p>
                <w:pPr>
                  <w:pStyle w:val="BodyText"/>
                  <w:spacing w:line="231" w:lineRule="exact"/>
                  <w:ind w:left="20" w:right="0"/>
                  <w:jc w:val="left"/>
                </w:pPr>
                <w:r>
                  <w:rPr/>
                  <w:t>单位：元</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91576pt;margin-top:41.400002pt;width:711.6pt;height:.1pt;mso-position-horizontal-relative:page;mso-position-vertical-relative:page;z-index:-509752" coordorigin="1332,828" coordsize="14232,2">
          <v:shape style="position:absolute;left:1332;top:828;width:14232;height:2" coordorigin="1332,828" coordsize="14232,0" path="m1332,828l15564,828e" filled="false" stroked="true" strokeweight=".72pt" strokecolor="#000000">
            <v:path arrowok="t"/>
          </v:shape>
          <w10:wrap type="none"/>
        </v:group>
      </w:pict>
    </w:r>
    <w:r>
      <w:rPr/>
      <w:pict>
        <v:shape style="position:absolute;margin-left:611.47052pt;margin-top:28.584749pt;width:166.3pt;height:11pt;mso-position-horizontal-relative:page;mso-position-vertical-relative:page;z-index:-5097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60"/>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1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1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1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67.040054pt;margin-top:75.122391pt;width:201.7pt;height:12.6pt;mso-position-horizontal-relative:page;mso-position-vertical-relative:page;z-index:-510976" type="#_x0000_t202" filled="false" stroked="false">
          <v:textbox inset="0,0,0,0">
            <w:txbxContent>
              <w:p>
                <w:pPr>
                  <w:pStyle w:val="BodyText"/>
                  <w:spacing w:line="231" w:lineRule="exact"/>
                  <w:ind w:left="20" w:right="0"/>
                  <w:jc w:val="left"/>
                </w:pPr>
                <w:r>
                  <w:rPr>
                    <w:spacing w:val="-2"/>
                  </w:rPr>
                  <w:t>前十名有限售条件股东持股数量及限售条件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9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8.599426pt;margin-top:48.50399pt;width:166.3pt;height:11pt;mso-position-horizontal-relative:page;mso-position-vertical-relative:page;z-index:-5108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上海白猫股份有限公司·2008</w:t>
                </w:r>
                <w:r>
                  <w:rPr>
                    <w:rFonts w:ascii="宋体" w:hAnsi="宋体" w:cs="宋体" w:eastAsia="宋体" w:hint="default"/>
                    <w:spacing w:val="-49"/>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23"/>
      <w:ind w:left="100"/>
    </w:pPr>
    <w:rPr>
      <w:rFonts w:ascii="宋体" w:hAnsi="宋体" w:eastAsia="宋体"/>
      <w:sz w:val="21"/>
      <w:szCs w:val="21"/>
    </w:rPr>
  </w:style>
  <w:style w:styleId="BodyText" w:type="paragraph">
    <w:name w:val="Body Text"/>
    <w:basedOn w:val="Normal"/>
    <w:uiPriority w:val="1"/>
    <w:qFormat/>
    <w:pPr>
      <w:ind w:left="100"/>
    </w:pPr>
    <w:rPr>
      <w:rFonts w:ascii="宋体" w:hAnsi="宋体" w:eastAsia="宋体"/>
      <w:sz w:val="21"/>
      <w:szCs w:val="21"/>
    </w:rPr>
  </w:style>
  <w:style w:styleId="Heading1" w:type="paragraph">
    <w:name w:val="Heading 1"/>
    <w:basedOn w:val="Normal"/>
    <w:uiPriority w:val="1"/>
    <w:qFormat/>
    <w:pPr>
      <w:spacing w:before="26"/>
      <w:ind w:left="100"/>
      <w:outlineLvl w:val="1"/>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ing_yixin@stof.com" TargetMode="External"/><Relationship Id="rId8" Type="http://schemas.openxmlformats.org/officeDocument/2006/relationships/hyperlink" Target="mailto:xu_ye@stof.com" TargetMode="External"/><Relationship Id="rId9" Type="http://schemas.openxmlformats.org/officeDocument/2006/relationships/hyperlink" Target="http://www.stof.com.cn/" TargetMode="External"/><Relationship Id="rId10" Type="http://schemas.openxmlformats.org/officeDocument/2006/relationships/hyperlink" Target="http://www.sse.com.cn/"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image" Target="media/image1.jpeg"/><Relationship Id="rId18" Type="http://schemas.openxmlformats.org/officeDocument/2006/relationships/footer" Target="footer2.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3.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footer" Target="footer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footer" Target="footer5.xml"/><Relationship Id="rId34" Type="http://schemas.openxmlformats.org/officeDocument/2006/relationships/header" Target="header20.xml"/><Relationship Id="rId35" Type="http://schemas.openxmlformats.org/officeDocument/2006/relationships/footer" Target="footer6.xml"/><Relationship Id="rId36" Type="http://schemas.openxmlformats.org/officeDocument/2006/relationships/header" Target="header21.xml"/><Relationship Id="rId37" Type="http://schemas.openxmlformats.org/officeDocument/2006/relationships/footer" Target="footer7.xml"/><Relationship Id="rId38" Type="http://schemas.openxmlformats.org/officeDocument/2006/relationships/header" Target="header22.xml"/><Relationship Id="rId39" Type="http://schemas.openxmlformats.org/officeDocument/2006/relationships/header" Target="header23.xml"/><Relationship Id="rId40" Type="http://schemas.openxmlformats.org/officeDocument/2006/relationships/header" Target="header24.xml"/><Relationship Id="rId41" Type="http://schemas.openxmlformats.org/officeDocument/2006/relationships/header" Target="header25.xml"/><Relationship Id="rId42" Type="http://schemas.openxmlformats.org/officeDocument/2006/relationships/header" Target="header26.xml"/><Relationship Id="rId43" Type="http://schemas.openxmlformats.org/officeDocument/2006/relationships/footer" Target="footer8.xml"/><Relationship Id="rId44" Type="http://schemas.openxmlformats.org/officeDocument/2006/relationships/footer" Target="footer9.xml"/><Relationship Id="rId45" Type="http://schemas.openxmlformats.org/officeDocument/2006/relationships/header" Target="header27.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header" Target="header28.xml"/><Relationship Id="rId49" Type="http://schemas.openxmlformats.org/officeDocument/2006/relationships/footer" Target="footer12.xm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footer" Target="footer13.xml"/><Relationship Id="rId53" Type="http://schemas.openxmlformats.org/officeDocument/2006/relationships/header" Target="header31.xml"/><Relationship Id="rId54" Type="http://schemas.openxmlformats.org/officeDocument/2006/relationships/header" Target="header32.xml"/><Relationship Id="rId55" Type="http://schemas.openxmlformats.org/officeDocument/2006/relationships/header" Target="header33.xml"/><Relationship Id="rId56" Type="http://schemas.openxmlformats.org/officeDocument/2006/relationships/header" Target="header34.xml"/><Relationship Id="rId57"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\376\377\000A\000d\000m\000i\000n\000i\000s\000t\000r\000a\000t\000o\000r</dc:creator>
  <dc:title>\376\377\0006\0000\0000\0006\0003\0003\000_\0002\0000\0000\0008\000_\000n</dc:title>
  <dcterms:created xsi:type="dcterms:W3CDTF">2020-04-02T01:04:51Z</dcterms:created>
  <dcterms:modified xsi:type="dcterms:W3CDTF">2020-04-02T01:04:51Z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2009-03-20T00:00:00Z</vt:filetime>
  </property>
  <property fmtid="{D5CDD505-2E9C-101B-9397-08002B2CF9AE}" pid="3" name="Creator">
    <vt:lpwstr>\376\377\000P\000D\000F\000C\000r\000e\000a\000t\000o\000r\000 \000V\000e\000r\000s\000i\000o\000n\000 \0000\000.\0009\000.\0006</vt:lpwstr>
  </property>
  <property fmtid="{D5CDD505-2E9C-101B-9397-08002B2CF9AE}" pid="4" name="LastSaved">
    <vt:filetime>2020-04-01T00:00:00Z</vt:filetime>
  </property>
</Properties>
</file>