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header13.xml" ContentType="application/vnd.openxmlformats-officedocument.wordprocessingml.head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spacing w:line="674" w:lineRule="exact" w:before="7"/>
        <w:ind w:left="1803" w:right="1742" w:firstLine="0"/>
        <w:jc w:val="center"/>
        <w:rPr>
          <w:rFonts w:ascii="黑体" w:hAnsi="黑体" w:cs="黑体" w:eastAsia="黑体" w:hint="default"/>
          <w:sz w:val="52"/>
          <w:szCs w:val="52"/>
        </w:rPr>
      </w:pPr>
      <w:bookmarkStart w:name="600718_2008_n.pdf" w:id="1"/>
      <w:bookmarkEnd w:id="1"/>
      <w:r>
        <w:rPr/>
      </w:r>
      <w:r>
        <w:rPr>
          <w:rFonts w:ascii="黑体" w:hAnsi="黑体" w:cs="黑体" w:eastAsia="黑体" w:hint="default"/>
          <w:b/>
          <w:bCs/>
          <w:color w:val="FF0000"/>
          <w:w w:val="95"/>
          <w:sz w:val="52"/>
          <w:szCs w:val="52"/>
        </w:rPr>
        <w:t>东软集团股份有限公司</w:t>
      </w:r>
      <w:r>
        <w:rPr>
          <w:rFonts w:ascii="黑体" w:hAnsi="黑体" w:cs="黑体" w:eastAsia="黑体" w:hint="default"/>
          <w:b/>
          <w:bCs/>
          <w:color w:val="FF0000"/>
          <w:spacing w:val="2"/>
          <w:w w:val="95"/>
          <w:sz w:val="52"/>
          <w:szCs w:val="52"/>
        </w:rPr>
        <w:t> </w:t>
      </w:r>
      <w:r>
        <w:rPr>
          <w:rFonts w:ascii="黑体" w:hAnsi="黑体" w:cs="黑体" w:eastAsia="黑体" w:hint="default"/>
          <w:b/>
          <w:bCs/>
          <w:color w:val="FF0000"/>
          <w:sz w:val="52"/>
          <w:szCs w:val="52"/>
        </w:rPr>
        <w:t>600718</w:t>
      </w:r>
      <w:r>
        <w:rPr>
          <w:rFonts w:ascii="黑体" w:hAnsi="黑体" w:cs="黑体" w:eastAsia="黑体" w:hint="default"/>
          <w:sz w:val="52"/>
          <w:szCs w:val="52"/>
        </w:rPr>
      </w:r>
    </w:p>
    <w:p>
      <w:pPr>
        <w:spacing w:line="613" w:lineRule="exact" w:before="0"/>
        <w:ind w:left="1801" w:right="1742" w:firstLine="0"/>
        <w:jc w:val="center"/>
        <w:rPr>
          <w:rFonts w:ascii="黑体" w:hAnsi="黑体" w:cs="黑体" w:eastAsia="黑体" w:hint="default"/>
          <w:sz w:val="52"/>
          <w:szCs w:val="52"/>
        </w:rPr>
      </w:pPr>
      <w:r>
        <w:rPr>
          <w:rFonts w:ascii="黑体" w:hAnsi="黑体" w:cs="黑体" w:eastAsia="黑体" w:hint="default"/>
          <w:b/>
          <w:bCs/>
          <w:color w:val="FF0000"/>
          <w:sz w:val="52"/>
          <w:szCs w:val="52"/>
        </w:rPr>
        <w:t>2008</w:t>
      </w:r>
      <w:r>
        <w:rPr>
          <w:rFonts w:ascii="黑体" w:hAnsi="黑体" w:cs="黑体" w:eastAsia="黑体" w:hint="default"/>
          <w:b/>
          <w:bCs/>
          <w:color w:val="FF0000"/>
          <w:spacing w:val="-141"/>
          <w:sz w:val="52"/>
          <w:szCs w:val="52"/>
        </w:rPr>
        <w:t> </w:t>
      </w:r>
      <w:r>
        <w:rPr>
          <w:rFonts w:ascii="黑体" w:hAnsi="黑体" w:cs="黑体" w:eastAsia="黑体" w:hint="default"/>
          <w:b/>
          <w:bCs/>
          <w:color w:val="FF0000"/>
          <w:sz w:val="52"/>
          <w:szCs w:val="52"/>
        </w:rPr>
        <w:t>年度报告</w:t>
      </w:r>
      <w:r>
        <w:rPr>
          <w:rFonts w:ascii="黑体" w:hAnsi="黑体" w:cs="黑体" w:eastAsia="黑体" w:hint="default"/>
          <w:sz w:val="52"/>
          <w:szCs w:val="5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2"/>
          <w:szCs w:val="22"/>
        </w:rPr>
      </w:pPr>
    </w:p>
    <w:p>
      <w:pPr>
        <w:spacing w:line="793" w:lineRule="exact"/>
        <w:ind w:left="1845" w:right="0" w:firstLine="0"/>
        <w:rPr>
          <w:rFonts w:ascii="黑体" w:hAnsi="黑体" w:cs="黑体" w:eastAsia="黑体" w:hint="default"/>
          <w:sz w:val="20"/>
          <w:szCs w:val="20"/>
        </w:rPr>
      </w:pPr>
      <w:r>
        <w:rPr>
          <w:rFonts w:ascii="黑体" w:hAnsi="黑体" w:cs="黑体" w:eastAsia="黑体" w:hint="default"/>
          <w:position w:val="-15"/>
          <w:sz w:val="20"/>
          <w:szCs w:val="20"/>
        </w:rPr>
        <w:drawing>
          <wp:inline distT="0" distB="0" distL="0" distR="0">
            <wp:extent cx="3099532" cy="50406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099532" cy="504063"/>
                    </a:xfrm>
                    <a:prstGeom prst="rect">
                      <a:avLst/>
                    </a:prstGeom>
                  </pic:spPr>
                </pic:pic>
              </a:graphicData>
            </a:graphic>
          </wp:inline>
        </w:drawing>
      </w:r>
      <w:r>
        <w:rPr>
          <w:rFonts w:ascii="黑体" w:hAnsi="黑体" w:cs="黑体" w:eastAsia="黑体" w:hint="default"/>
          <w:position w:val="-15"/>
          <w:sz w:val="20"/>
          <w:szCs w:val="20"/>
        </w:rPr>
      </w:r>
    </w:p>
    <w:p>
      <w:pPr>
        <w:spacing w:after="0" w:line="793" w:lineRule="exact"/>
        <w:rPr>
          <w:rFonts w:ascii="黑体" w:hAnsi="黑体" w:cs="黑体" w:eastAsia="黑体" w:hint="default"/>
          <w:sz w:val="20"/>
          <w:szCs w:val="20"/>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6"/>
          <w:szCs w:val="16"/>
        </w:rPr>
      </w:pPr>
    </w:p>
    <w:p>
      <w:pPr>
        <w:spacing w:line="540" w:lineRule="exact" w:before="0"/>
        <w:ind w:left="0" w:right="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371" w:val="right" w:leader="dot"/>
            </w:tabs>
            <w:spacing w:line="240" w:lineRule="auto" w:before="603"/>
            <w:ind w:right="0"/>
            <w:jc w:val="left"/>
          </w:pPr>
          <w:hyperlink w:history="true" w:anchor="_bookmark0">
            <w:r>
              <w:rPr/>
              <w:t>一、重要提示</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40" w:lineRule="auto"/>
            <w:ind w:right="0"/>
            <w:jc w:val="left"/>
          </w:pPr>
          <w:hyperlink w:history="true" w:anchor="_bookmark1">
            <w:r>
              <w:rPr/>
              <w:t>二、公司基本情况</w:t>
            </w:r>
          </w:hyperlink>
          <w:r>
            <w:rPr>
              <w:rFonts w:ascii="Times New Roman" w:hAnsi="Times New Roman" w:cs="Times New Roman" w:eastAsia="Times New Roman" w:hint="default"/>
            </w:rPr>
            <w:tab/>
          </w:r>
          <w:hyperlink w:history="true" w:anchor="_bookmark1">
            <w:r>
              <w:rPr/>
              <w:t>3</w:t>
            </w:r>
          </w:hyperlink>
        </w:p>
        <w:p>
          <w:pPr>
            <w:pStyle w:val="TOC1"/>
            <w:tabs>
              <w:tab w:pos="9371" w:val="right" w:leader="dot"/>
            </w:tabs>
            <w:spacing w:line="240" w:lineRule="auto" w:before="134"/>
            <w:ind w:right="0"/>
            <w:jc w:val="left"/>
          </w:pPr>
          <w:hyperlink w:history="true" w:anchor="_bookmark2">
            <w:r>
              <w:rPr/>
              <w:t>三、会计数据和业务数据摘要</w:t>
            </w:r>
          </w:hyperlink>
          <w:r>
            <w:rPr>
              <w:rFonts w:ascii="Times New Roman" w:hAnsi="Times New Roman" w:cs="Times New Roman" w:eastAsia="Times New Roman" w:hint="default"/>
            </w:rPr>
            <w:tab/>
          </w:r>
          <w:hyperlink w:history="true" w:anchor="_bookmark2">
            <w:r>
              <w:rPr/>
              <w:t>4</w:t>
            </w:r>
          </w:hyperlink>
        </w:p>
        <w:p>
          <w:pPr>
            <w:pStyle w:val="TOC1"/>
            <w:tabs>
              <w:tab w:pos="9371" w:val="right" w:leader="dot"/>
            </w:tabs>
            <w:spacing w:line="240" w:lineRule="auto"/>
            <w:ind w:right="0"/>
            <w:jc w:val="left"/>
          </w:pPr>
          <w:hyperlink w:history="true" w:anchor="_bookmark3">
            <w:r>
              <w:rPr/>
              <w:t>四、股本变动及股东情况</w:t>
            </w:r>
          </w:hyperlink>
          <w:r>
            <w:rPr>
              <w:rFonts w:ascii="Times New Roman" w:hAnsi="Times New Roman" w:cs="Times New Roman" w:eastAsia="Times New Roman" w:hint="default"/>
            </w:rPr>
            <w:tab/>
          </w:r>
          <w:hyperlink w:history="true" w:anchor="_bookmark3">
            <w:r>
              <w:rPr/>
              <w:t>6</w:t>
            </w:r>
          </w:hyperlink>
        </w:p>
        <w:p>
          <w:pPr>
            <w:pStyle w:val="TOC1"/>
            <w:tabs>
              <w:tab w:pos="9372" w:val="right" w:leader="dot"/>
            </w:tabs>
            <w:spacing w:line="240" w:lineRule="auto" w:before="134"/>
            <w:ind w:right="0"/>
            <w:jc w:val="left"/>
          </w:pPr>
          <w:hyperlink w:history="true" w:anchor="_bookmark4">
            <w:r>
              <w:rPr/>
              <w:t>五、董事、监事和高级管理人员</w:t>
            </w:r>
          </w:hyperlink>
          <w:r>
            <w:rPr>
              <w:rFonts w:ascii="Times New Roman" w:hAnsi="Times New Roman" w:cs="Times New Roman" w:eastAsia="Times New Roman" w:hint="default"/>
            </w:rPr>
            <w:tab/>
          </w:r>
          <w:hyperlink w:history="true" w:anchor="_bookmark4">
            <w:r>
              <w:rPr/>
              <w:t>12</w:t>
            </w:r>
          </w:hyperlink>
        </w:p>
        <w:p>
          <w:pPr>
            <w:pStyle w:val="TOC1"/>
            <w:tabs>
              <w:tab w:pos="9372" w:val="right" w:leader="dot"/>
            </w:tabs>
            <w:spacing w:line="240" w:lineRule="auto"/>
            <w:ind w:right="0"/>
            <w:jc w:val="left"/>
          </w:pPr>
          <w:hyperlink w:history="true" w:anchor="_bookmark5">
            <w:r>
              <w:rPr/>
              <w:t>六、公司治理结构</w:t>
            </w:r>
          </w:hyperlink>
          <w:r>
            <w:rPr>
              <w:rFonts w:ascii="Times New Roman" w:hAnsi="Times New Roman" w:cs="Times New Roman" w:eastAsia="Times New Roman" w:hint="default"/>
            </w:rPr>
            <w:tab/>
          </w:r>
          <w:hyperlink w:history="true" w:anchor="_bookmark5">
            <w:r>
              <w:rPr/>
              <w:t>17</w:t>
            </w:r>
          </w:hyperlink>
        </w:p>
        <w:p>
          <w:pPr>
            <w:pStyle w:val="TOC1"/>
            <w:tabs>
              <w:tab w:pos="9372" w:val="right" w:leader="dot"/>
            </w:tabs>
            <w:spacing w:line="240" w:lineRule="auto" w:before="134"/>
            <w:ind w:right="0"/>
            <w:jc w:val="left"/>
          </w:pPr>
          <w:hyperlink w:history="true" w:anchor="_bookmark6">
            <w:r>
              <w:rPr/>
              <w:t>七、股东大会情况简介</w:t>
            </w:r>
          </w:hyperlink>
          <w:r>
            <w:rPr>
              <w:rFonts w:ascii="Times New Roman" w:hAnsi="Times New Roman" w:cs="Times New Roman" w:eastAsia="Times New Roman" w:hint="default"/>
            </w:rPr>
            <w:tab/>
          </w:r>
          <w:hyperlink w:history="true" w:anchor="_bookmark6">
            <w:r>
              <w:rPr/>
              <w:t>20</w:t>
            </w:r>
          </w:hyperlink>
        </w:p>
        <w:p>
          <w:pPr>
            <w:pStyle w:val="TOC1"/>
            <w:tabs>
              <w:tab w:pos="9372" w:val="right" w:leader="dot"/>
            </w:tabs>
            <w:spacing w:line="240" w:lineRule="auto"/>
            <w:ind w:right="0"/>
            <w:jc w:val="left"/>
          </w:pPr>
          <w:hyperlink w:history="true" w:anchor="_bookmark7">
            <w:r>
              <w:rPr/>
              <w:t>八、董事会报告</w:t>
            </w:r>
          </w:hyperlink>
          <w:r>
            <w:rPr>
              <w:rFonts w:ascii="Times New Roman" w:hAnsi="Times New Roman" w:cs="Times New Roman" w:eastAsia="Times New Roman" w:hint="default"/>
            </w:rPr>
            <w:tab/>
          </w:r>
          <w:hyperlink w:history="true" w:anchor="_bookmark7">
            <w:r>
              <w:rPr/>
              <w:t>21</w:t>
            </w:r>
          </w:hyperlink>
        </w:p>
        <w:p>
          <w:pPr>
            <w:pStyle w:val="TOC1"/>
            <w:tabs>
              <w:tab w:pos="9372" w:val="right" w:leader="dot"/>
            </w:tabs>
            <w:spacing w:line="240" w:lineRule="auto"/>
            <w:ind w:right="0"/>
            <w:jc w:val="left"/>
          </w:pPr>
          <w:hyperlink w:history="true" w:anchor="_bookmark8">
            <w:r>
              <w:rPr/>
              <w:t>九、监事会报告</w:t>
            </w:r>
          </w:hyperlink>
          <w:r>
            <w:rPr>
              <w:rFonts w:ascii="Times New Roman" w:hAnsi="Times New Roman" w:cs="Times New Roman" w:eastAsia="Times New Roman" w:hint="default"/>
            </w:rPr>
            <w:tab/>
          </w:r>
          <w:hyperlink w:history="true" w:anchor="_bookmark8">
            <w:r>
              <w:rPr/>
              <w:t>35</w:t>
            </w:r>
          </w:hyperlink>
        </w:p>
        <w:p>
          <w:pPr>
            <w:pStyle w:val="TOC1"/>
            <w:tabs>
              <w:tab w:pos="9372" w:val="right" w:leader="dot"/>
            </w:tabs>
            <w:spacing w:line="240" w:lineRule="auto" w:before="134"/>
            <w:ind w:right="0"/>
            <w:jc w:val="left"/>
          </w:pPr>
          <w:hyperlink w:history="true" w:anchor="_bookmark9">
            <w:r>
              <w:rPr/>
              <w:t>十、重要事项</w:t>
            </w:r>
          </w:hyperlink>
          <w:r>
            <w:rPr>
              <w:rFonts w:ascii="Times New Roman" w:hAnsi="Times New Roman" w:cs="Times New Roman" w:eastAsia="Times New Roman" w:hint="default"/>
            </w:rPr>
            <w:tab/>
          </w:r>
          <w:hyperlink w:history="true" w:anchor="_bookmark9">
            <w:r>
              <w:rPr/>
              <w:t>37</w:t>
            </w:r>
          </w:hyperlink>
        </w:p>
        <w:p>
          <w:pPr>
            <w:pStyle w:val="TOC1"/>
            <w:tabs>
              <w:tab w:pos="9372" w:val="right" w:leader="dot"/>
            </w:tabs>
            <w:spacing w:line="240" w:lineRule="auto"/>
            <w:ind w:right="0"/>
            <w:jc w:val="left"/>
          </w:pPr>
          <w:hyperlink w:history="true" w:anchor="_bookmark10">
            <w:r>
              <w:rPr/>
              <w:t>十一、财务会计报告</w:t>
            </w:r>
          </w:hyperlink>
          <w:r>
            <w:rPr>
              <w:rFonts w:ascii="Times New Roman" w:hAnsi="Times New Roman" w:cs="Times New Roman" w:eastAsia="Times New Roman" w:hint="default"/>
            </w:rPr>
            <w:tab/>
          </w:r>
          <w:hyperlink w:history="true" w:anchor="_bookmark10">
            <w:r>
              <w:rPr/>
              <w:t>44</w:t>
            </w:r>
          </w:hyperlink>
        </w:p>
        <w:p>
          <w:pPr>
            <w:pStyle w:val="TOC1"/>
            <w:tabs>
              <w:tab w:pos="9372" w:val="right" w:leader="dot"/>
            </w:tabs>
            <w:spacing w:line="240" w:lineRule="auto" w:before="134"/>
            <w:ind w:right="0"/>
            <w:jc w:val="left"/>
          </w:pPr>
          <w:hyperlink w:history="true" w:anchor="_bookmark11">
            <w:r>
              <w:rPr/>
              <w:t>十二、备查文件目录</w:t>
            </w:r>
          </w:hyperlink>
          <w:r>
            <w:rPr>
              <w:rFonts w:ascii="Times New Roman" w:hAnsi="Times New Roman" w:cs="Times New Roman" w:eastAsia="Times New Roman" w:hint="default"/>
            </w:rPr>
            <w:tab/>
          </w:r>
          <w:hyperlink w:history="true" w:anchor="_bookmark11">
            <w:r>
              <w:rPr/>
              <w:t>45</w:t>
            </w:r>
          </w:hyperlink>
        </w:p>
      </w:sdtContent>
    </w:sdt>
    <w:p>
      <w:pPr>
        <w:spacing w:after="0" w:line="240" w:lineRule="auto"/>
        <w:jc w:val="left"/>
        <w:sectPr>
          <w:headerReference w:type="default" r:id="rId6"/>
          <w:footerReference w:type="default" r:id="rId7"/>
          <w:pgSz w:w="11910" w:h="16840"/>
          <w:pgMar w:header="720" w:footer="727" w:top="1100" w:bottom="920" w:left="1220" w:right="1160"/>
          <w:pgNumType w:start="1"/>
        </w:sectPr>
      </w:pPr>
    </w:p>
    <w:p>
      <w:pPr>
        <w:spacing w:line="240" w:lineRule="auto" w:before="0"/>
        <w:rPr>
          <w:rFonts w:ascii="宋体" w:hAnsi="宋体" w:cs="宋体" w:eastAsia="宋体" w:hint="default"/>
          <w:sz w:val="28"/>
          <w:szCs w:val="28"/>
        </w:rPr>
      </w:pPr>
    </w:p>
    <w:p>
      <w:pPr>
        <w:spacing w:line="240" w:lineRule="auto" w:before="1"/>
        <w:rPr>
          <w:rFonts w:ascii="宋体" w:hAnsi="宋体" w:cs="宋体" w:eastAsia="宋体" w:hint="default"/>
          <w:sz w:val="26"/>
          <w:szCs w:val="26"/>
        </w:rPr>
      </w:pPr>
    </w:p>
    <w:p>
      <w:pPr>
        <w:pStyle w:val="Heading1"/>
        <w:spacing w:line="240" w:lineRule="auto" w:before="0"/>
        <w:ind w:right="0"/>
        <w:jc w:val="left"/>
        <w:rPr>
          <w:b w:val="0"/>
          <w:bCs w:val="0"/>
        </w:rPr>
      </w:pPr>
      <w:bookmarkStart w:name="_bookmark0" w:id="2"/>
      <w:bookmarkEnd w:id="2"/>
      <w:r>
        <w:rPr>
          <w:b w:val="0"/>
          <w:bCs w:val="0"/>
        </w:rPr>
      </w:r>
      <w:r>
        <w:rPr/>
        <w:t>一、重要提示</w:t>
      </w:r>
      <w:r>
        <w:rPr>
          <w:b w:val="0"/>
          <w:bCs w:val="0"/>
        </w:rPr>
      </w:r>
    </w:p>
    <w:p>
      <w:pPr>
        <w:spacing w:line="240" w:lineRule="auto" w:before="8"/>
        <w:rPr>
          <w:rFonts w:ascii="宋体" w:hAnsi="宋体" w:cs="宋体" w:eastAsia="宋体" w:hint="default"/>
          <w:b/>
          <w:bCs/>
          <w:sz w:val="19"/>
          <w:szCs w:val="19"/>
        </w:rPr>
      </w:pPr>
    </w:p>
    <w:p>
      <w:pPr>
        <w:pStyle w:val="BodyText"/>
        <w:spacing w:line="237" w:lineRule="auto"/>
        <w:ind w:right="140" w:firstLine="240"/>
        <w:jc w:val="both"/>
      </w:pPr>
      <w:r>
        <w:rPr/>
        <w:t>(一) 本公司董事会、监事会及其董事、监事、高级管理人员保证本报告所载资料不存 </w:t>
      </w:r>
      <w:r>
        <w:rPr>
          <w:spacing w:val="-4"/>
        </w:rPr>
        <w:t>在任何虚假记载、误导性陈述或者重大遗漏，并对其内容的真实性、准确性和完整性承担</w:t>
      </w:r>
      <w:r>
        <w:rPr>
          <w:spacing w:val="-84"/>
        </w:rPr>
        <w:t> </w:t>
      </w:r>
      <w:r>
        <w:rPr>
          <w:spacing w:val="-84"/>
        </w:rPr>
      </w:r>
      <w:r>
        <w:rPr/>
        <w:t>个别及连带责任。</w:t>
      </w:r>
    </w:p>
    <w:p>
      <w:pPr>
        <w:pStyle w:val="BodyText"/>
        <w:spacing w:line="312" w:lineRule="exact" w:before="27"/>
        <w:ind w:right="140" w:firstLine="240"/>
        <w:jc w:val="both"/>
      </w:pPr>
      <w:r>
        <w:rPr/>
        <w:t>(二) 董事恩地和明全权委托董事赵宏出席并表决，独立董事怀进鹏全权委托独立董事 方红星出席并表决。</w:t>
      </w:r>
    </w:p>
    <w:p>
      <w:pPr>
        <w:pStyle w:val="BodyText"/>
        <w:spacing w:line="281" w:lineRule="exact"/>
        <w:ind w:left="380" w:right="0"/>
        <w:jc w:val="left"/>
      </w:pPr>
      <w:r>
        <w:rPr/>
        <w:t>(三) 立信会计师事务所有限公司为本公司出具了标准无保留意见的审计报告。</w:t>
      </w:r>
    </w:p>
    <w:p>
      <w:pPr>
        <w:pStyle w:val="BodyText"/>
        <w:spacing w:line="312" w:lineRule="exact" w:before="29"/>
        <w:ind w:right="140" w:firstLine="240"/>
        <w:jc w:val="both"/>
      </w:pPr>
      <w:r>
        <w:rPr/>
        <w:t>(四) 公司董事长兼首席执行官刘积仁、高级副总裁兼首席财务官王莉及财务运营部部 长陈平平声明：保证本年度报告中财务报告的真实、完整。</w:t>
      </w:r>
    </w:p>
    <w:p>
      <w:pPr>
        <w:pStyle w:val="BodyText"/>
        <w:spacing w:line="281" w:lineRule="exact"/>
        <w:ind w:left="380" w:right="0"/>
        <w:jc w:val="left"/>
      </w:pPr>
      <w:r>
        <w:rPr/>
        <w:t>(五)</w:t>
      </w:r>
      <w:r>
        <w:rPr>
          <w:spacing w:val="-46"/>
        </w:rPr>
        <w:t> </w:t>
      </w:r>
      <w:r>
        <w:rPr>
          <w:spacing w:val="-2"/>
        </w:rPr>
        <w:t>报告期内，公司完成了换股吸收合并原控股股东-东软集团有限公司的工作，本报</w:t>
      </w:r>
    </w:p>
    <w:p>
      <w:pPr>
        <w:pStyle w:val="BodyText"/>
        <w:spacing w:line="312" w:lineRule="exact"/>
        <w:ind w:right="0"/>
        <w:jc w:val="left"/>
      </w:pPr>
      <w:r>
        <w:rPr/>
        <w:t>告的财务状况是换股吸收合并东软集团有限公司后的整体经营情况。</w:t>
      </w:r>
    </w:p>
    <w:p>
      <w:pPr>
        <w:spacing w:after="0" w:line="312" w:lineRule="exact"/>
        <w:jc w:val="left"/>
        <w:sectPr>
          <w:pgSz w:w="11910" w:h="16840"/>
          <w:pgMar w:header="720" w:footer="727" w:top="1100" w:bottom="920" w:left="1220" w:right="11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1"/>
        <w:spacing w:line="240" w:lineRule="auto"/>
        <w:ind w:right="164"/>
        <w:jc w:val="left"/>
        <w:rPr>
          <w:b w:val="0"/>
          <w:bCs w:val="0"/>
        </w:rPr>
      </w:pPr>
      <w:bookmarkStart w:name="_bookmark1" w:id="3"/>
      <w:bookmarkEnd w:id="3"/>
      <w:r>
        <w:rPr>
          <w:b w:val="0"/>
          <w:bCs w:val="0"/>
        </w:rPr>
      </w:r>
      <w:r>
        <w:rPr/>
        <w:t>二、公司基本情况</w:t>
      </w:r>
      <w:r>
        <w:rPr>
          <w:b w:val="0"/>
          <w:bCs w:val="0"/>
        </w:rPr>
      </w:r>
    </w:p>
    <w:p>
      <w:pPr>
        <w:spacing w:line="240" w:lineRule="auto" w:before="5"/>
        <w:rPr>
          <w:rFonts w:ascii="宋体" w:hAnsi="宋体" w:cs="宋体" w:eastAsia="宋体" w:hint="default"/>
          <w:b/>
          <w:bCs/>
          <w:sz w:val="22"/>
          <w:szCs w:val="22"/>
        </w:rPr>
      </w:pPr>
    </w:p>
    <w:tbl>
      <w:tblPr>
        <w:tblW w:w="0" w:type="auto"/>
        <w:jc w:val="left"/>
        <w:tblInd w:w="125" w:type="dxa"/>
        <w:tblLayout w:type="fixed"/>
        <w:tblCellMar>
          <w:top w:w="0" w:type="dxa"/>
          <w:left w:w="0" w:type="dxa"/>
          <w:bottom w:w="0" w:type="dxa"/>
          <w:right w:w="0" w:type="dxa"/>
        </w:tblCellMar>
        <w:tblLook w:val="01E0"/>
      </w:tblPr>
      <w:tblGrid>
        <w:gridCol w:w="1391"/>
        <w:gridCol w:w="2216"/>
        <w:gridCol w:w="1102"/>
        <w:gridCol w:w="100"/>
        <w:gridCol w:w="202"/>
        <w:gridCol w:w="1588"/>
        <w:gridCol w:w="2702"/>
      </w:tblGrid>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公司法定中文名称</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东软集团股份有限公司</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公司法定中文名称缩写</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东软集团</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公司法定英文名称</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Neusoft Corporation</w:t>
            </w:r>
          </w:p>
        </w:tc>
      </w:tr>
      <w:tr>
        <w:trPr>
          <w:trHeight w:val="325"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公司法定英文名称缩写</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Neusoft</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公司法定代表人</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刘积仁</w:t>
            </w:r>
          </w:p>
        </w:tc>
      </w:tr>
      <w:tr>
        <w:trPr>
          <w:trHeight w:val="326"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公司董事会秘书情况</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董事会秘书姓名</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王自栋</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董事会秘书联系地址</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沈阳市浑南新区新秀街</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号 东软软件园</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董事会秘书电话</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024-83662115</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董事会秘书传真</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024-23783375</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董事会秘书电子信箱</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hyperlink r:id="rId8">
              <w:r>
                <w:rPr>
                  <w:rFonts w:ascii="宋体"/>
                  <w:sz w:val="24"/>
                </w:rPr>
                <w:t>investor@neusoft.com</w:t>
              </w:r>
            </w:hyperlink>
          </w:p>
        </w:tc>
      </w:tr>
      <w:tr>
        <w:trPr>
          <w:trHeight w:val="325"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公司证券事务代表情况</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证券事务代表姓名</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张龙</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证券事务代表联系地址</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沈阳市浑南新区新秀街</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号 东软软件园</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证券事务代表电话</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024-83662115</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证券事务代表传真</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024-23783375</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证券事务代表电子信箱</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hyperlink r:id="rId8">
              <w:r>
                <w:rPr>
                  <w:rFonts w:ascii="宋体"/>
                  <w:sz w:val="24"/>
                </w:rPr>
                <w:t>investor@neusoft.com</w:t>
              </w:r>
            </w:hyperlink>
          </w:p>
        </w:tc>
      </w:tr>
      <w:tr>
        <w:trPr>
          <w:trHeight w:val="326"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公司信息</w:t>
            </w:r>
          </w:p>
        </w:tc>
      </w:tr>
      <w:tr>
        <w:trPr>
          <w:trHeight w:val="326" w:hRule="exact"/>
        </w:trPr>
        <w:tc>
          <w:tcPr>
            <w:tcW w:w="48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公司注册地址</w:t>
            </w:r>
          </w:p>
        </w:tc>
        <w:tc>
          <w:tcPr>
            <w:tcW w:w="44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沈阳市浑南新区新秀街</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25" w:hRule="exact"/>
        </w:trPr>
        <w:tc>
          <w:tcPr>
            <w:tcW w:w="48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公司办公地址</w:t>
            </w:r>
          </w:p>
        </w:tc>
        <w:tc>
          <w:tcPr>
            <w:tcW w:w="44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沈阳市浑南新区新秀街</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号 东软软件园</w:t>
            </w:r>
          </w:p>
        </w:tc>
      </w:tr>
      <w:tr>
        <w:trPr>
          <w:trHeight w:val="326" w:hRule="exact"/>
        </w:trPr>
        <w:tc>
          <w:tcPr>
            <w:tcW w:w="48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公司办公地址邮政编码</w:t>
            </w:r>
          </w:p>
        </w:tc>
        <w:tc>
          <w:tcPr>
            <w:tcW w:w="44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110179</w:t>
            </w:r>
          </w:p>
        </w:tc>
      </w:tr>
      <w:tr>
        <w:trPr>
          <w:trHeight w:val="326" w:hRule="exact"/>
        </w:trPr>
        <w:tc>
          <w:tcPr>
            <w:tcW w:w="48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公司国际互联网网址</w:t>
            </w:r>
          </w:p>
        </w:tc>
        <w:tc>
          <w:tcPr>
            <w:tcW w:w="44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hyperlink r:id="rId9">
              <w:r>
                <w:rPr>
                  <w:rFonts w:ascii="宋体"/>
                  <w:sz w:val="24"/>
                </w:rPr>
                <w:t>http://www.neusoft.com</w:t>
              </w:r>
            </w:hyperlink>
          </w:p>
        </w:tc>
      </w:tr>
      <w:tr>
        <w:trPr>
          <w:trHeight w:val="326" w:hRule="exact"/>
        </w:trPr>
        <w:tc>
          <w:tcPr>
            <w:tcW w:w="48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公司电子信箱</w:t>
            </w:r>
          </w:p>
        </w:tc>
        <w:tc>
          <w:tcPr>
            <w:tcW w:w="44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hyperlink r:id="rId8">
              <w:r>
                <w:rPr>
                  <w:rFonts w:ascii="宋体"/>
                  <w:sz w:val="24"/>
                </w:rPr>
                <w:t>investor@neusoft.com</w:t>
              </w:r>
            </w:hyperlink>
          </w:p>
        </w:tc>
      </w:tr>
      <w:tr>
        <w:trPr>
          <w:trHeight w:val="326" w:hRule="exact"/>
        </w:trPr>
        <w:tc>
          <w:tcPr>
            <w:tcW w:w="48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公司选定的信息披露报纸名称</w:t>
            </w:r>
          </w:p>
        </w:tc>
        <w:tc>
          <w:tcPr>
            <w:tcW w:w="44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《中国证券报》、《上海证券报》</w:t>
            </w:r>
          </w:p>
        </w:tc>
      </w:tr>
      <w:tr>
        <w:trPr>
          <w:trHeight w:val="326" w:hRule="exact"/>
        </w:trPr>
        <w:tc>
          <w:tcPr>
            <w:tcW w:w="48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登载年度报告的中国证监会指定网站的网址</w:t>
            </w:r>
          </w:p>
        </w:tc>
        <w:tc>
          <w:tcPr>
            <w:tcW w:w="44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hyperlink r:id="rId10">
              <w:r>
                <w:rPr>
                  <w:rFonts w:ascii="宋体"/>
                  <w:sz w:val="24"/>
                </w:rPr>
                <w:t>http://www.sse.com.cn</w:t>
              </w:r>
            </w:hyperlink>
          </w:p>
        </w:tc>
      </w:tr>
      <w:tr>
        <w:trPr>
          <w:trHeight w:val="326" w:hRule="exact"/>
        </w:trPr>
        <w:tc>
          <w:tcPr>
            <w:tcW w:w="48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p>
        </w:tc>
        <w:tc>
          <w:tcPr>
            <w:tcW w:w="44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公司董事会办公室</w:t>
            </w:r>
          </w:p>
        </w:tc>
      </w:tr>
      <w:tr>
        <w:trPr>
          <w:trHeight w:val="326"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公司股票简况</w:t>
            </w:r>
          </w:p>
        </w:tc>
      </w:tr>
      <w:tr>
        <w:trPr>
          <w:trHeight w:val="325" w:hRule="exact"/>
        </w:trPr>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股票种类</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58"/>
              <w:jc w:val="right"/>
              <w:rPr>
                <w:rFonts w:ascii="宋体" w:hAnsi="宋体" w:cs="宋体" w:eastAsia="宋体" w:hint="default"/>
                <w:sz w:val="24"/>
                <w:szCs w:val="24"/>
              </w:rPr>
            </w:pPr>
            <w:r>
              <w:rPr>
                <w:rFonts w:ascii="宋体" w:hAnsi="宋体" w:cs="宋体" w:eastAsia="宋体" w:hint="default"/>
                <w:sz w:val="24"/>
                <w:szCs w:val="24"/>
              </w:rPr>
              <w:t>股票上市交易所</w:t>
            </w:r>
          </w:p>
        </w:tc>
        <w:tc>
          <w:tcPr>
            <w:tcW w:w="1403"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13" w:right="0"/>
              <w:jc w:val="left"/>
              <w:rPr>
                <w:rFonts w:ascii="宋体" w:hAnsi="宋体" w:cs="宋体" w:eastAsia="宋体" w:hint="default"/>
                <w:sz w:val="24"/>
                <w:szCs w:val="24"/>
              </w:rPr>
            </w:pPr>
            <w:r>
              <w:rPr>
                <w:rFonts w:ascii="宋体" w:hAnsi="宋体" w:cs="宋体" w:eastAsia="宋体" w:hint="default"/>
                <w:sz w:val="24"/>
                <w:szCs w:val="24"/>
              </w:rPr>
              <w:t>股票简称</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股票代码</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变更前股票简称</w:t>
            </w:r>
          </w:p>
        </w:tc>
      </w:tr>
      <w:tr>
        <w:trPr>
          <w:trHeight w:val="326" w:hRule="exact"/>
        </w:trPr>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股</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58"/>
              <w:jc w:val="right"/>
              <w:rPr>
                <w:rFonts w:ascii="宋体" w:hAnsi="宋体" w:cs="宋体" w:eastAsia="宋体" w:hint="default"/>
                <w:sz w:val="24"/>
                <w:szCs w:val="24"/>
              </w:rPr>
            </w:pPr>
            <w:r>
              <w:rPr>
                <w:rFonts w:ascii="宋体" w:hAnsi="宋体" w:cs="宋体" w:eastAsia="宋体" w:hint="default"/>
                <w:sz w:val="24"/>
                <w:szCs w:val="24"/>
              </w:rPr>
              <w:t>上海证券交易所</w:t>
            </w:r>
          </w:p>
        </w:tc>
        <w:tc>
          <w:tcPr>
            <w:tcW w:w="1403"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13" w:right="0"/>
              <w:jc w:val="left"/>
              <w:rPr>
                <w:rFonts w:ascii="宋体" w:hAnsi="宋体" w:cs="宋体" w:eastAsia="宋体" w:hint="default"/>
                <w:sz w:val="24"/>
                <w:szCs w:val="24"/>
              </w:rPr>
            </w:pPr>
            <w:r>
              <w:rPr>
                <w:rFonts w:ascii="宋体" w:hAnsi="宋体" w:cs="宋体" w:eastAsia="宋体" w:hint="default"/>
                <w:sz w:val="24"/>
                <w:szCs w:val="24"/>
              </w:rPr>
              <w:t>东软集团</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600718</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东软股份、东大阿派</w:t>
            </w:r>
          </w:p>
        </w:tc>
      </w:tr>
      <w:tr>
        <w:trPr>
          <w:trHeight w:val="326"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其他有关资料</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公司首次注册日期</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25"/>
                <w:sz w:val="24"/>
                <w:szCs w:val="24"/>
              </w:rPr>
              <w:t>1991年6月</w:t>
            </w:r>
            <w:r>
              <w:rPr>
                <w:rFonts w:ascii="宋体" w:hAnsi="宋体" w:cs="宋体" w:eastAsia="宋体" w:hint="default"/>
                <w:spacing w:val="-55"/>
                <w:sz w:val="24"/>
                <w:szCs w:val="24"/>
              </w:rPr>
              <w:t> </w:t>
            </w:r>
            <w:r>
              <w:rPr>
                <w:rFonts w:ascii="宋体" w:hAnsi="宋体" w:cs="宋体" w:eastAsia="宋体" w:hint="default"/>
                <w:spacing w:val="20"/>
                <w:sz w:val="24"/>
                <w:szCs w:val="24"/>
              </w:rPr>
              <w:t>17日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公司首次注册地点</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沈阳市和平区文化路</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号巷</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公司变更注册日期</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25"/>
                <w:sz w:val="24"/>
                <w:szCs w:val="24"/>
              </w:rPr>
              <w:t>2009年1月</w:t>
            </w:r>
            <w:r>
              <w:rPr>
                <w:rFonts w:ascii="宋体" w:hAnsi="宋体" w:cs="宋体" w:eastAsia="宋体" w:hint="default"/>
                <w:spacing w:val="-55"/>
                <w:sz w:val="24"/>
                <w:szCs w:val="24"/>
              </w:rPr>
              <w:t> </w:t>
            </w:r>
            <w:r>
              <w:rPr>
                <w:rFonts w:ascii="宋体" w:hAnsi="宋体" w:cs="宋体" w:eastAsia="宋体" w:hint="default"/>
                <w:spacing w:val="20"/>
                <w:sz w:val="24"/>
                <w:szCs w:val="24"/>
              </w:rPr>
              <w:t>20日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公司变更注册地点</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沈阳市浑南新区新秀街</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210100402001491</w:t>
            </w:r>
          </w:p>
        </w:tc>
      </w:tr>
      <w:tr>
        <w:trPr>
          <w:trHeight w:val="325"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210132604608172</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60460817-2</w:t>
            </w:r>
          </w:p>
        </w:tc>
      </w:tr>
      <w:tr>
        <w:trPr>
          <w:trHeight w:val="326"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082" w:right="0"/>
              <w:jc w:val="left"/>
              <w:rPr>
                <w:rFonts w:ascii="宋体" w:hAnsi="宋体" w:cs="宋体" w:eastAsia="宋体" w:hint="default"/>
                <w:sz w:val="24"/>
                <w:szCs w:val="24"/>
              </w:rPr>
            </w:pPr>
            <w:r>
              <w:rPr>
                <w:rFonts w:ascii="宋体" w:hAnsi="宋体" w:cs="宋体" w:eastAsia="宋体" w:hint="default"/>
                <w:sz w:val="24"/>
                <w:szCs w:val="24"/>
              </w:rPr>
              <w:t>公司聘请的会计师事务所情况</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公司聘请的境内会计师事务所名称</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立信会计师事务所有限公司</w:t>
            </w:r>
          </w:p>
        </w:tc>
      </w:tr>
      <w:tr>
        <w:trPr>
          <w:trHeight w:val="326" w:hRule="exact"/>
        </w:trPr>
        <w:tc>
          <w:tcPr>
            <w:tcW w:w="47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公司聘请的境内会计师事务所办公地址</w:t>
            </w:r>
          </w:p>
        </w:tc>
        <w:tc>
          <w:tcPr>
            <w:tcW w:w="45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上海市南京东路</w:t>
            </w:r>
            <w:r>
              <w:rPr>
                <w:rFonts w:ascii="宋体" w:hAnsi="宋体" w:cs="宋体" w:eastAsia="宋体" w:hint="default"/>
                <w:spacing w:val="-80"/>
                <w:sz w:val="24"/>
                <w:szCs w:val="24"/>
              </w:rPr>
              <w:t> </w:t>
            </w:r>
            <w:r>
              <w:rPr>
                <w:rFonts w:ascii="宋体" w:hAnsi="宋体" w:cs="宋体" w:eastAsia="宋体" w:hint="default"/>
                <w:sz w:val="24"/>
                <w:szCs w:val="24"/>
              </w:rPr>
              <w:t>61</w:t>
            </w:r>
            <w:r>
              <w:rPr>
                <w:rFonts w:ascii="宋体" w:hAnsi="宋体" w:cs="宋体" w:eastAsia="宋体" w:hint="default"/>
                <w:spacing w:val="-80"/>
                <w:sz w:val="24"/>
                <w:szCs w:val="24"/>
              </w:rPr>
              <w:t> </w:t>
            </w:r>
            <w:r>
              <w:rPr>
                <w:rFonts w:ascii="宋体" w:hAnsi="宋体" w:cs="宋体" w:eastAsia="宋体" w:hint="default"/>
                <w:sz w:val="24"/>
                <w:szCs w:val="24"/>
              </w:rPr>
              <w:t>号新黄浦金融大厦</w:t>
            </w:r>
            <w:r>
              <w:rPr>
                <w:rFonts w:ascii="宋体" w:hAnsi="宋体" w:cs="宋体" w:eastAsia="宋体" w:hint="default"/>
                <w:spacing w:val="-80"/>
                <w:sz w:val="24"/>
                <w:szCs w:val="24"/>
              </w:rPr>
              <w:t> </w:t>
            </w:r>
            <w:r>
              <w:rPr>
                <w:rFonts w:ascii="宋体" w:hAnsi="宋体" w:cs="宋体" w:eastAsia="宋体" w:hint="default"/>
                <w:sz w:val="24"/>
                <w:szCs w:val="24"/>
              </w:rPr>
              <w:t>4</w:t>
            </w:r>
            <w:r>
              <w:rPr>
                <w:rFonts w:ascii="宋体" w:hAnsi="宋体" w:cs="宋体" w:eastAsia="宋体" w:hint="default"/>
                <w:spacing w:val="-80"/>
                <w:sz w:val="24"/>
                <w:szCs w:val="24"/>
              </w:rPr>
              <w:t> </w:t>
            </w:r>
            <w:r>
              <w:rPr>
                <w:rFonts w:ascii="宋体" w:hAnsi="宋体" w:cs="宋体" w:eastAsia="宋体" w:hint="default"/>
                <w:sz w:val="24"/>
                <w:szCs w:val="24"/>
              </w:rPr>
              <w:t>楼</w:t>
            </w:r>
          </w:p>
        </w:tc>
      </w:tr>
    </w:tbl>
    <w:p>
      <w:pPr>
        <w:spacing w:after="0" w:line="276" w:lineRule="exact"/>
        <w:jc w:val="left"/>
        <w:rPr>
          <w:rFonts w:ascii="宋体" w:hAnsi="宋体" w:cs="宋体" w:eastAsia="宋体" w:hint="default"/>
          <w:sz w:val="24"/>
          <w:szCs w:val="24"/>
        </w:rPr>
        <w:sectPr>
          <w:pgSz w:w="11910" w:h="16840"/>
          <w:pgMar w:header="720" w:footer="727" w:top="1100" w:bottom="920" w:left="1220" w:right="1120"/>
        </w:sectPr>
      </w:pPr>
    </w:p>
    <w:p>
      <w:pPr>
        <w:spacing w:line="240" w:lineRule="auto" w:before="5"/>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720" w:footer="727" w:top="1100" w:bottom="920" w:left="1220" w:right="1120"/>
        </w:sectPr>
      </w:pPr>
    </w:p>
    <w:p>
      <w:pPr>
        <w:pStyle w:val="Heading1"/>
        <w:spacing w:line="357" w:lineRule="exact"/>
        <w:ind w:right="0"/>
        <w:jc w:val="left"/>
        <w:rPr>
          <w:b w:val="0"/>
          <w:bCs w:val="0"/>
        </w:rPr>
      </w:pPr>
      <w:bookmarkStart w:name="_bookmark2" w:id="4"/>
      <w:bookmarkEnd w:id="4"/>
      <w:r>
        <w:rPr>
          <w:b w:val="0"/>
          <w:bCs w:val="0"/>
        </w:rPr>
      </w:r>
      <w:r>
        <w:rPr>
          <w:w w:val="95"/>
        </w:rPr>
        <w:t>三、会计数据和业务数据摘要</w:t>
      </w:r>
      <w:r>
        <w:rPr>
          <w:b w:val="0"/>
          <w:bCs w:val="0"/>
        </w:rPr>
      </w:r>
    </w:p>
    <w:p>
      <w:pPr>
        <w:pStyle w:val="BodyText"/>
        <w:spacing w:line="305" w:lineRule="exact"/>
        <w:ind w:right="0"/>
        <w:jc w:val="left"/>
      </w:pPr>
      <w:r>
        <w:rPr/>
        <w:t>(一) 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52"/>
        <w:ind w:left="140"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600" w:bottom="280" w:left="1220" w:right="1120"/>
          <w:cols w:num="2" w:equalWidth="0">
            <w:col w:w="3795" w:space="3243"/>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544"/>
        <w:gridCol w:w="3756"/>
      </w:tblGrid>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502,595,940</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537,169,386</w:t>
            </w:r>
            <w:r>
              <w:rPr>
                <w:rFonts w:ascii="宋体"/>
                <w:sz w:val="21"/>
              </w:rPr>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490,778,900</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484,412,602</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732,360,398</w:t>
            </w:r>
            <w:r>
              <w:rPr>
                <w:rFonts w:ascii="宋体"/>
                <w:sz w:val="21"/>
              </w:rPr>
            </w:r>
          </w:p>
        </w:tc>
      </w:tr>
    </w:tbl>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120"/>
        </w:sectPr>
      </w:pPr>
    </w:p>
    <w:p>
      <w:pPr>
        <w:pStyle w:val="BodyText"/>
        <w:spacing w:line="240" w:lineRule="auto" w:before="26"/>
        <w:ind w:right="-20"/>
        <w:jc w:val="left"/>
      </w:pPr>
      <w:r>
        <w:rPr/>
        <w:t>(二) 非经常性损益项目和金额：</w:t>
      </w:r>
    </w:p>
    <w:p>
      <w:pPr>
        <w:spacing w:line="240" w:lineRule="auto" w:before="0"/>
        <w:rPr>
          <w:rFonts w:ascii="宋体" w:hAnsi="宋体" w:cs="宋体" w:eastAsia="宋体" w:hint="default"/>
          <w:sz w:val="26"/>
          <w:szCs w:val="26"/>
        </w:rPr>
      </w:pPr>
      <w:r>
        <w:rPr/>
        <w:br w:type="column"/>
      </w:r>
      <w:r>
        <w:rPr>
          <w:rFonts w:ascii="宋体"/>
          <w:sz w:val="26"/>
        </w:rPr>
      </w: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600" w:bottom="280" w:left="1220" w:right="1120"/>
          <w:cols w:num="2" w:equalWidth="0">
            <w:col w:w="3621" w:space="3417"/>
            <w:col w:w="2532"/>
          </w:cols>
        </w:sectPr>
      </w:pP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565"/>
        <w:gridCol w:w="4644"/>
        <w:gridCol w:w="1372"/>
        <w:gridCol w:w="2729"/>
      </w:tblGrid>
      <w:tr>
        <w:trPr>
          <w:trHeight w:val="282" w:hRule="exact"/>
        </w:trPr>
        <w:tc>
          <w:tcPr>
            <w:tcW w:w="565" w:type="dxa"/>
            <w:tcBorders>
              <w:top w:val="single" w:sz="4" w:space="0" w:color="000000"/>
              <w:left w:val="single" w:sz="4" w:space="0" w:color="000000"/>
              <w:bottom w:val="single" w:sz="4" w:space="0" w:color="000000"/>
              <w:right w:val="single" w:sz="4" w:space="0" w:color="000000"/>
            </w:tcBorders>
          </w:tcPr>
          <w:p>
            <w:pP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78" w:hRule="exact"/>
        </w:trPr>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1,097,436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处置固定资产、无形资产及长期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股权投资形成的损益</w:t>
            </w:r>
          </w:p>
        </w:tc>
      </w:tr>
      <w:tr>
        <w:trPr>
          <w:trHeight w:val="476" w:hRule="exact"/>
        </w:trPr>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计入当期损益的政府补贴</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31,737,324</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主要为计入损益的科研项目政</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府补助</w:t>
            </w:r>
          </w:p>
        </w:tc>
      </w:tr>
      <w:tr>
        <w:trPr>
          <w:trHeight w:val="710" w:hRule="exact"/>
        </w:trPr>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12,756,708</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收取南海东软信息技术职业学</w:t>
            </w:r>
            <w:r>
              <w:rPr>
                <w:rFonts w:ascii="宋体" w:hAnsi="宋体" w:cs="宋体" w:eastAsia="宋体" w:hint="default"/>
                <w:sz w:val="18"/>
                <w:szCs w:val="18"/>
              </w:rPr>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院、成都东软信息技术职业学院 资产转让延期付款资金占用费</w:t>
            </w:r>
          </w:p>
        </w:tc>
      </w:tr>
      <w:tr>
        <w:trPr>
          <w:trHeight w:val="515" w:hRule="exact"/>
        </w:trPr>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sz w:val="18"/>
              </w:rPr>
              <w:t>4</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因不可抗力因素而计提的各项资产减值准备</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-30,575,760</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四川地震资产减值损失</w:t>
            </w:r>
          </w:p>
        </w:tc>
      </w:tr>
      <w:tr>
        <w:trPr>
          <w:trHeight w:val="710" w:hRule="exact"/>
        </w:trPr>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7"/>
              <w:jc w:val="left"/>
              <w:rPr>
                <w:rFonts w:ascii="宋体" w:hAnsi="宋体" w:cs="宋体" w:eastAsia="宋体" w:hint="default"/>
                <w:sz w:val="18"/>
                <w:szCs w:val="18"/>
              </w:rPr>
            </w:pPr>
            <w:r>
              <w:rPr>
                <w:rFonts w:ascii="宋体" w:hAnsi="宋体" w:cs="宋体" w:eastAsia="宋体" w:hint="default"/>
                <w:spacing w:val="3"/>
                <w:sz w:val="18"/>
                <w:szCs w:val="18"/>
              </w:rPr>
              <w:t>同一控制下企业合并产生的子公司期初至合并日的当期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净损益</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13,386,186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同一控制下的企业合并原东软</w:t>
            </w:r>
            <w:r>
              <w:rPr>
                <w:rFonts w:ascii="宋体" w:hAnsi="宋体" w:cs="宋体" w:eastAsia="宋体" w:hint="default"/>
                <w:sz w:val="18"/>
                <w:szCs w:val="18"/>
              </w:rPr>
            </w:r>
          </w:p>
          <w:p>
            <w:pPr>
              <w:pStyle w:val="TableParagraph"/>
              <w:spacing w:line="232" w:lineRule="exact" w:before="24"/>
              <w:ind w:left="103" w:right="86"/>
              <w:jc w:val="left"/>
              <w:rPr>
                <w:rFonts w:ascii="宋体" w:hAnsi="宋体" w:cs="宋体" w:eastAsia="宋体" w:hint="default"/>
                <w:sz w:val="18"/>
                <w:szCs w:val="18"/>
              </w:rPr>
            </w:pPr>
            <w:r>
              <w:rPr>
                <w:rFonts w:ascii="宋体" w:hAnsi="宋体" w:cs="宋体" w:eastAsia="宋体" w:hint="default"/>
                <w:spacing w:val="14"/>
                <w:sz w:val="18"/>
                <w:szCs w:val="18"/>
              </w:rPr>
              <w:t>集团有限公司母公司及其子公 </w:t>
            </w:r>
            <w:r>
              <w:rPr>
                <w:rFonts w:ascii="宋体" w:hAnsi="宋体" w:cs="宋体" w:eastAsia="宋体" w:hint="default"/>
                <w:sz w:val="18"/>
                <w:szCs w:val="18"/>
              </w:rPr>
              <w:t>司期初至合并日的净利润</w:t>
            </w:r>
          </w:p>
        </w:tc>
      </w:tr>
      <w:tr>
        <w:trPr>
          <w:trHeight w:val="943" w:hRule="exact"/>
        </w:trPr>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6</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w:t>
            </w:r>
          </w:p>
          <w:p>
            <w:pPr>
              <w:pStyle w:val="TableParagraph"/>
              <w:spacing w:line="240" w:lineRule="auto"/>
              <w:ind w:left="103" w:right="101"/>
              <w:jc w:val="both"/>
              <w:rPr>
                <w:rFonts w:ascii="宋体" w:hAnsi="宋体" w:cs="宋体" w:eastAsia="宋体" w:hint="default"/>
                <w:sz w:val="18"/>
                <w:szCs w:val="18"/>
              </w:rPr>
            </w:pPr>
            <w:r>
              <w:rPr>
                <w:rFonts w:ascii="宋体" w:hAnsi="宋体" w:cs="宋体" w:eastAsia="宋体" w:hint="default"/>
                <w:spacing w:val="-3"/>
                <w:sz w:val="18"/>
                <w:szCs w:val="18"/>
              </w:rPr>
              <w:t>交易性金融资产、交易性金融负债产生的公允价值变动损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益，以及处置交易性金融资产、交易性金融负债和可供出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售金融资产取得的投资收益</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-7,581,349</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86"/>
              <w:jc w:val="both"/>
              <w:rPr>
                <w:rFonts w:ascii="宋体" w:hAnsi="宋体" w:cs="宋体" w:eastAsia="宋体" w:hint="default"/>
                <w:sz w:val="18"/>
                <w:szCs w:val="18"/>
              </w:rPr>
            </w:pPr>
            <w:r>
              <w:rPr>
                <w:rFonts w:ascii="宋体" w:hAnsi="宋体" w:cs="宋体" w:eastAsia="宋体" w:hint="default"/>
                <w:spacing w:val="14"/>
                <w:sz w:val="18"/>
                <w:szCs w:val="18"/>
              </w:rPr>
              <w:t>交易性金融负债公允价值变动 损失及处置可供出售金融资产 </w:t>
            </w:r>
            <w:r>
              <w:rPr>
                <w:rFonts w:ascii="宋体" w:hAnsi="宋体" w:cs="宋体" w:eastAsia="宋体" w:hint="default"/>
                <w:sz w:val="18"/>
                <w:szCs w:val="18"/>
              </w:rPr>
              <w:t>的收益</w:t>
            </w:r>
          </w:p>
        </w:tc>
      </w:tr>
      <w:tr>
        <w:trPr>
          <w:trHeight w:val="294" w:hRule="exact"/>
        </w:trPr>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7</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除上述各项之外的其他营业外收支净额</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-26,291,728</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主要为四川地震房产修复支出</w:t>
            </w:r>
          </w:p>
        </w:tc>
      </w:tr>
      <w:tr>
        <w:trPr>
          <w:trHeight w:val="294" w:hRule="exact"/>
        </w:trPr>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8</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少数股东损益影响数</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14,200,553</w:t>
            </w: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9</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所得税影响数</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-2,363,072</w:t>
            </w: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sz w:val="18"/>
              </w:rPr>
              <w:t>10</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6,366,298</w:t>
            </w:r>
          </w:p>
        </w:tc>
        <w:tc>
          <w:tcPr>
            <w:tcW w:w="272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600" w:bottom="280" w:left="1220" w:right="1120"/>
        </w:sectPr>
      </w:pPr>
    </w:p>
    <w:p>
      <w:pPr>
        <w:spacing w:line="240" w:lineRule="auto" w:before="1"/>
        <w:rPr>
          <w:rFonts w:ascii="宋体" w:hAnsi="宋体" w:cs="宋体" w:eastAsia="宋体" w:hint="default"/>
          <w:sz w:val="20"/>
          <w:szCs w:val="20"/>
        </w:rPr>
      </w:pPr>
    </w:p>
    <w:p>
      <w:pPr>
        <w:pStyle w:val="BodyText"/>
        <w:spacing w:line="240" w:lineRule="auto" w:before="26"/>
        <w:ind w:left="540" w:right="604"/>
        <w:jc w:val="left"/>
      </w:pPr>
      <w:r>
        <w:rPr/>
        <w:t>(三) 报告期末公司前三年主要会计数据和财务指标</w:t>
      </w:r>
    </w:p>
    <w:p>
      <w:pPr>
        <w:spacing w:line="240" w:lineRule="auto" w:before="9"/>
        <w:rPr>
          <w:rFonts w:ascii="宋体" w:hAnsi="宋体" w:cs="宋体" w:eastAsia="宋体" w:hint="default"/>
          <w:sz w:val="15"/>
          <w:szCs w:val="15"/>
        </w:rPr>
      </w:pPr>
    </w:p>
    <w:p>
      <w:pPr>
        <w:spacing w:before="35"/>
        <w:ind w:left="0" w:right="55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573"/>
        <w:gridCol w:w="1292"/>
        <w:gridCol w:w="1256"/>
        <w:gridCol w:w="1337"/>
        <w:gridCol w:w="1040"/>
        <w:gridCol w:w="1269"/>
        <w:gridCol w:w="1341"/>
      </w:tblGrid>
      <w:tr>
        <w:trPr>
          <w:trHeight w:val="288" w:hRule="exact"/>
        </w:trPr>
        <w:tc>
          <w:tcPr>
            <w:tcW w:w="257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9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94"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5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040" w:type="dxa"/>
            <w:vMerge w:val="restart"/>
            <w:tcBorders>
              <w:top w:val="single" w:sz="6" w:space="0" w:color="000000"/>
              <w:left w:val="single" w:sz="6" w:space="0" w:color="000000"/>
              <w:right w:val="single" w:sz="6"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hAnsi="宋体" w:cs="宋体" w:eastAsia="宋体" w:hint="default"/>
                <w:b/>
                <w:bCs/>
                <w:sz w:val="21"/>
                <w:szCs w:val="21"/>
              </w:rPr>
              <w:t>本年比</w:t>
            </w:r>
            <w:r>
              <w:rPr>
                <w:rFonts w:ascii="宋体" w:hAnsi="宋体" w:cs="宋体" w:eastAsia="宋体" w:hint="default"/>
                <w:sz w:val="21"/>
                <w:szCs w:val="21"/>
              </w:rPr>
            </w:r>
          </w:p>
          <w:p>
            <w:pPr>
              <w:pStyle w:val="TableParagraph"/>
              <w:spacing w:line="272" w:lineRule="exact" w:before="26"/>
              <w:ind w:left="248" w:right="193" w:hanging="52"/>
              <w:jc w:val="left"/>
              <w:rPr>
                <w:rFonts w:ascii="宋体" w:hAnsi="宋体" w:cs="宋体" w:eastAsia="宋体" w:hint="default"/>
                <w:sz w:val="21"/>
                <w:szCs w:val="21"/>
              </w:rPr>
            </w:pPr>
            <w:r>
              <w:rPr>
                <w:rFonts w:ascii="宋体" w:hAnsi="宋体" w:cs="宋体" w:eastAsia="宋体" w:hint="default"/>
                <w:b/>
                <w:bCs/>
                <w:sz w:val="21"/>
                <w:szCs w:val="21"/>
              </w:rPr>
              <w:t>上年增</w:t>
            </w:r>
            <w:r>
              <w:rPr>
                <w:rFonts w:ascii="宋体" w:hAnsi="宋体" w:cs="宋体" w:eastAsia="宋体" w:hint="default"/>
                <w:b/>
                <w:bCs/>
                <w:spacing w:val="1"/>
                <w:w w:val="99"/>
                <w:sz w:val="21"/>
                <w:szCs w:val="21"/>
              </w:rPr>
              <w:t> </w:t>
            </w:r>
            <w:r>
              <w:rPr>
                <w:rFonts w:ascii="宋体" w:hAnsi="宋体" w:cs="宋体" w:eastAsia="宋体" w:hint="default"/>
                <w:b/>
                <w:bCs/>
                <w:sz w:val="21"/>
                <w:szCs w:val="21"/>
              </w:rPr>
              <w:t>减(%)</w:t>
            </w:r>
            <w:r>
              <w:rPr>
                <w:rFonts w:ascii="宋体" w:hAnsi="宋体" w:cs="宋体" w:eastAsia="宋体" w:hint="default"/>
                <w:sz w:val="21"/>
                <w:szCs w:val="21"/>
              </w:rPr>
            </w:r>
          </w:p>
        </w:tc>
        <w:tc>
          <w:tcPr>
            <w:tcW w:w="26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2006</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45" w:hRule="exact"/>
        </w:trPr>
        <w:tc>
          <w:tcPr>
            <w:tcW w:w="2573" w:type="dxa"/>
            <w:vMerge/>
            <w:tcBorders>
              <w:left w:val="single" w:sz="6" w:space="0" w:color="000000"/>
              <w:bottom w:val="single" w:sz="6" w:space="0" w:color="000000"/>
              <w:right w:val="single" w:sz="6" w:space="0" w:color="000000"/>
            </w:tcBorders>
          </w:tcPr>
          <w:p>
            <w:pPr/>
          </w:p>
        </w:tc>
        <w:tc>
          <w:tcPr>
            <w:tcW w:w="1292" w:type="dxa"/>
            <w:vMerge/>
            <w:tcBorders>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303" w:right="0"/>
              <w:jc w:val="left"/>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sz w:val="21"/>
                <w:szCs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344" w:right="0"/>
              <w:jc w:val="left"/>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sz w:val="21"/>
                <w:szCs w:val="21"/>
              </w:rPr>
            </w:r>
          </w:p>
        </w:tc>
        <w:tc>
          <w:tcPr>
            <w:tcW w:w="1040" w:type="dxa"/>
            <w:vMerge/>
            <w:tcBorders>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303" w:right="0"/>
              <w:jc w:val="left"/>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sz w:val="21"/>
                <w:szCs w:val="21"/>
              </w:rPr>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340" w:right="0"/>
              <w:jc w:val="left"/>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sz w:val="21"/>
                <w:szCs w:val="21"/>
              </w:rPr>
            </w:r>
          </w:p>
        </w:tc>
      </w:tr>
      <w:tr>
        <w:trPr>
          <w:trHeight w:val="430" w:hRule="exact"/>
        </w:trPr>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6"/>
                <w:szCs w:val="16"/>
              </w:rPr>
            </w:pPr>
            <w:r>
              <w:rPr>
                <w:rFonts w:ascii="宋体"/>
                <w:spacing w:val="-1"/>
                <w:sz w:val="16"/>
              </w:rPr>
              <w:t>3,711,345,600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spacing w:val="-1"/>
                <w:sz w:val="16"/>
              </w:rPr>
              <w:t>3,365,445,486</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spacing w:val="-1"/>
                <w:sz w:val="16"/>
              </w:rPr>
              <w:t>2,895,556,680</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6"/>
                <w:szCs w:val="16"/>
              </w:rPr>
            </w:pPr>
            <w:r>
              <w:rPr>
                <w:rFonts w:ascii="宋体"/>
                <w:w w:val="95"/>
                <w:sz w:val="16"/>
              </w:rPr>
              <w:t>10.3</w:t>
            </w:r>
            <w:r>
              <w:rPr>
                <w:rFonts w:ascii="宋体"/>
                <w:sz w:val="16"/>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6"/>
                <w:szCs w:val="16"/>
              </w:rPr>
            </w:pPr>
            <w:r>
              <w:rPr>
                <w:rFonts w:ascii="宋体"/>
                <w:spacing w:val="-1"/>
                <w:sz w:val="16"/>
              </w:rPr>
              <w:t>3,206,304,044</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spacing w:val="-1"/>
                <w:sz w:val="16"/>
              </w:rPr>
              <w:t>2,697,189,629</w:t>
            </w:r>
          </w:p>
        </w:tc>
      </w:tr>
      <w:tr>
        <w:trPr>
          <w:trHeight w:val="430" w:hRule="exact"/>
        </w:trPr>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6"/>
                <w:szCs w:val="16"/>
              </w:rPr>
            </w:pPr>
            <w:r>
              <w:rPr>
                <w:rFonts w:ascii="宋体"/>
                <w:spacing w:val="-1"/>
                <w:sz w:val="16"/>
              </w:rPr>
              <w:t>537,169,386</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471,161,736</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264,612,830</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6"/>
                <w:szCs w:val="16"/>
              </w:rPr>
            </w:pPr>
            <w:r>
              <w:rPr>
                <w:rFonts w:ascii="宋体"/>
                <w:w w:val="95"/>
                <w:sz w:val="16"/>
              </w:rPr>
              <w:t>14.0</w:t>
            </w:r>
            <w:r>
              <w:rPr>
                <w:rFonts w:ascii="宋体"/>
                <w:sz w:val="16"/>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2"/>
              <w:jc w:val="right"/>
              <w:rPr>
                <w:rFonts w:ascii="宋体" w:hAnsi="宋体" w:cs="宋体" w:eastAsia="宋体" w:hint="default"/>
                <w:sz w:val="16"/>
                <w:szCs w:val="16"/>
              </w:rPr>
            </w:pPr>
            <w:r>
              <w:rPr>
                <w:rFonts w:ascii="宋体"/>
                <w:spacing w:val="-1"/>
                <w:sz w:val="16"/>
              </w:rPr>
              <w:t>326,607,431</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109,649,948</w:t>
            </w:r>
          </w:p>
        </w:tc>
      </w:tr>
      <w:tr>
        <w:trPr>
          <w:trHeight w:val="482" w:hRule="exact"/>
        </w:trPr>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6"/>
                <w:szCs w:val="16"/>
              </w:rPr>
            </w:pPr>
            <w:r>
              <w:rPr>
                <w:rFonts w:ascii="宋体"/>
                <w:spacing w:val="-1"/>
                <w:sz w:val="16"/>
              </w:rPr>
              <w:t>490,778,900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415,074,714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204,850,043</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16"/>
                <w:szCs w:val="16"/>
              </w:rPr>
            </w:pPr>
            <w:r>
              <w:rPr>
                <w:rFonts w:ascii="宋体"/>
                <w:w w:val="95"/>
                <w:sz w:val="16"/>
              </w:rPr>
              <w:t>18.2</w:t>
            </w:r>
            <w:r>
              <w:rPr>
                <w:rFonts w:ascii="宋体"/>
                <w:sz w:val="16"/>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12"/>
              <w:jc w:val="right"/>
              <w:rPr>
                <w:rFonts w:ascii="宋体" w:hAnsi="宋体" w:cs="宋体" w:eastAsia="宋体" w:hint="default"/>
                <w:sz w:val="16"/>
                <w:szCs w:val="16"/>
              </w:rPr>
            </w:pPr>
            <w:r>
              <w:rPr>
                <w:rFonts w:ascii="宋体"/>
                <w:spacing w:val="-1"/>
                <w:sz w:val="16"/>
              </w:rPr>
              <w:t>238,952,206</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6"/>
                <w:szCs w:val="16"/>
              </w:rPr>
            </w:pPr>
            <w:r>
              <w:rPr>
                <w:rFonts w:ascii="宋体"/>
                <w:spacing w:val="-1"/>
                <w:sz w:val="16"/>
              </w:rPr>
              <w:t>79,674,262</w:t>
            </w:r>
          </w:p>
        </w:tc>
      </w:tr>
      <w:tr>
        <w:trPr>
          <w:trHeight w:val="481" w:hRule="exact"/>
        </w:trPr>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w:t>
            </w:r>
          </w:p>
          <w:p>
            <w:pPr>
              <w:pStyle w:val="TableParagraph"/>
              <w:spacing w:line="234" w:lineRule="exact"/>
              <w:ind w:left="27" w:right="0"/>
              <w:jc w:val="left"/>
              <w:rPr>
                <w:rFonts w:ascii="宋体" w:hAnsi="宋体" w:cs="宋体" w:eastAsia="宋体" w:hint="default"/>
                <w:sz w:val="18"/>
                <w:szCs w:val="18"/>
              </w:rPr>
            </w:pPr>
            <w:r>
              <w:rPr>
                <w:rFonts w:ascii="宋体" w:hAnsi="宋体" w:cs="宋体" w:eastAsia="宋体" w:hint="default"/>
                <w:sz w:val="18"/>
                <w:szCs w:val="18"/>
              </w:rPr>
              <w:t>经常性损益的净利润</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6"/>
                <w:szCs w:val="16"/>
              </w:rPr>
            </w:pPr>
            <w:r>
              <w:rPr>
                <w:rFonts w:ascii="宋体"/>
                <w:spacing w:val="-1"/>
                <w:sz w:val="16"/>
              </w:rPr>
              <w:t>484,412,602</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328,603,783</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171,260,294</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16"/>
                <w:szCs w:val="16"/>
              </w:rPr>
            </w:pPr>
            <w:r>
              <w:rPr>
                <w:rFonts w:ascii="宋体"/>
                <w:w w:val="95"/>
                <w:sz w:val="16"/>
              </w:rPr>
              <w:t>47.4</w:t>
            </w:r>
            <w:r>
              <w:rPr>
                <w:rFonts w:ascii="宋体"/>
                <w:sz w:val="16"/>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12"/>
              <w:jc w:val="right"/>
              <w:rPr>
                <w:rFonts w:ascii="宋体" w:hAnsi="宋体" w:cs="宋体" w:eastAsia="宋体" w:hint="default"/>
                <w:sz w:val="16"/>
                <w:szCs w:val="16"/>
              </w:rPr>
            </w:pPr>
            <w:r>
              <w:rPr>
                <w:rFonts w:ascii="宋体"/>
                <w:spacing w:val="-1"/>
                <w:sz w:val="16"/>
              </w:rPr>
              <w:t>219,498,331</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6"/>
                <w:szCs w:val="16"/>
              </w:rPr>
            </w:pPr>
            <w:r>
              <w:rPr>
                <w:rFonts w:ascii="宋体"/>
                <w:spacing w:val="-1"/>
                <w:sz w:val="16"/>
              </w:rPr>
              <w:t>73,683,077</w:t>
            </w:r>
          </w:p>
        </w:tc>
      </w:tr>
      <w:tr>
        <w:trPr>
          <w:trHeight w:val="431" w:hRule="exact"/>
        </w:trPr>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6"/>
                <w:szCs w:val="16"/>
              </w:rPr>
            </w:pPr>
            <w:r>
              <w:rPr>
                <w:rFonts w:ascii="宋体"/>
                <w:w w:val="95"/>
                <w:sz w:val="16"/>
              </w:rPr>
              <w:t>0.52</w:t>
            </w:r>
            <w:r>
              <w:rPr>
                <w:rFonts w:ascii="宋体"/>
                <w:sz w:val="16"/>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95"/>
                <w:sz w:val="16"/>
              </w:rPr>
              <w:t>0.44</w:t>
            </w:r>
            <w:r>
              <w:rPr>
                <w:rFonts w:ascii="宋体"/>
                <w:sz w:val="16"/>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95"/>
                <w:sz w:val="16"/>
              </w:rPr>
              <w:t>0.73</w:t>
            </w:r>
            <w:r>
              <w:rPr>
                <w:rFonts w:ascii="宋体"/>
                <w:sz w:val="16"/>
              </w:rPr>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6"/>
                <w:szCs w:val="16"/>
              </w:rPr>
            </w:pPr>
            <w:r>
              <w:rPr>
                <w:rFonts w:ascii="宋体"/>
                <w:w w:val="95"/>
                <w:sz w:val="16"/>
              </w:rPr>
              <w:t>18.2</w:t>
            </w:r>
            <w:r>
              <w:rPr>
                <w:rFonts w:ascii="宋体"/>
                <w:sz w:val="16"/>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6"/>
                <w:szCs w:val="16"/>
              </w:rPr>
            </w:pPr>
            <w:r>
              <w:rPr>
                <w:rFonts w:ascii="宋体"/>
                <w:w w:val="95"/>
                <w:sz w:val="16"/>
              </w:rPr>
              <w:t>0.25</w:t>
            </w:r>
            <w:r>
              <w:rPr>
                <w:rFonts w:ascii="宋体"/>
                <w:sz w:val="16"/>
              </w:rPr>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95"/>
                <w:sz w:val="16"/>
              </w:rPr>
              <w:t>0.28</w:t>
            </w:r>
            <w:r>
              <w:rPr>
                <w:rFonts w:ascii="宋体"/>
                <w:sz w:val="16"/>
              </w:rPr>
            </w:r>
          </w:p>
        </w:tc>
      </w:tr>
      <w:tr>
        <w:trPr>
          <w:trHeight w:val="430" w:hRule="exact"/>
        </w:trPr>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6"/>
                <w:szCs w:val="16"/>
              </w:rPr>
            </w:pPr>
            <w:r>
              <w:rPr>
                <w:rFonts w:ascii="宋体"/>
                <w:w w:val="95"/>
                <w:sz w:val="16"/>
              </w:rPr>
              <w:t>0.52</w:t>
            </w:r>
            <w:r>
              <w:rPr>
                <w:rFonts w:ascii="宋体"/>
                <w:sz w:val="16"/>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95"/>
                <w:sz w:val="16"/>
              </w:rPr>
              <w:t>0.44</w:t>
            </w:r>
            <w:r>
              <w:rPr>
                <w:rFonts w:ascii="宋体"/>
                <w:sz w:val="16"/>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95"/>
                <w:sz w:val="16"/>
              </w:rPr>
              <w:t>0.73</w:t>
            </w:r>
            <w:r>
              <w:rPr>
                <w:rFonts w:ascii="宋体"/>
                <w:sz w:val="16"/>
              </w:rPr>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6"/>
                <w:szCs w:val="16"/>
              </w:rPr>
            </w:pPr>
            <w:r>
              <w:rPr>
                <w:rFonts w:ascii="宋体"/>
                <w:w w:val="95"/>
                <w:sz w:val="16"/>
              </w:rPr>
              <w:t>18.2</w:t>
            </w:r>
            <w:r>
              <w:rPr>
                <w:rFonts w:ascii="宋体"/>
                <w:sz w:val="16"/>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6"/>
                <w:szCs w:val="16"/>
              </w:rPr>
            </w:pPr>
            <w:r>
              <w:rPr>
                <w:rFonts w:ascii="宋体"/>
                <w:w w:val="95"/>
                <w:sz w:val="16"/>
              </w:rPr>
              <w:t>0.25</w:t>
            </w:r>
            <w:r>
              <w:rPr>
                <w:rFonts w:ascii="宋体"/>
                <w:sz w:val="16"/>
              </w:rPr>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95"/>
                <w:sz w:val="16"/>
              </w:rPr>
              <w:t>0.28</w:t>
            </w:r>
            <w:r>
              <w:rPr>
                <w:rFonts w:ascii="宋体"/>
                <w:sz w:val="16"/>
              </w:rPr>
            </w:r>
          </w:p>
        </w:tc>
      </w:tr>
      <w:tr>
        <w:trPr>
          <w:trHeight w:val="482" w:hRule="exact"/>
        </w:trPr>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7"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股收益(元／股)</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16"/>
                <w:szCs w:val="16"/>
              </w:rPr>
            </w:pPr>
            <w:r>
              <w:rPr>
                <w:rFonts w:ascii="宋体"/>
                <w:w w:val="95"/>
                <w:sz w:val="16"/>
              </w:rPr>
              <w:t>0.51</w:t>
            </w:r>
            <w:r>
              <w:rPr>
                <w:rFonts w:ascii="宋体"/>
                <w:sz w:val="16"/>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6"/>
                <w:szCs w:val="16"/>
              </w:rPr>
            </w:pPr>
            <w:r>
              <w:rPr>
                <w:rFonts w:ascii="宋体"/>
                <w:w w:val="95"/>
                <w:sz w:val="16"/>
              </w:rPr>
              <w:t>0.35</w:t>
            </w:r>
            <w:r>
              <w:rPr>
                <w:rFonts w:ascii="宋体"/>
                <w:sz w:val="16"/>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6"/>
                <w:szCs w:val="16"/>
              </w:rPr>
            </w:pPr>
            <w:r>
              <w:rPr>
                <w:rFonts w:ascii="宋体"/>
                <w:w w:val="95"/>
                <w:sz w:val="16"/>
              </w:rPr>
              <w:t>0.61</w:t>
            </w:r>
            <w:r>
              <w:rPr>
                <w:rFonts w:ascii="宋体"/>
                <w:sz w:val="16"/>
              </w:rPr>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16"/>
                <w:szCs w:val="16"/>
              </w:rPr>
            </w:pPr>
            <w:r>
              <w:rPr>
                <w:rFonts w:ascii="宋体"/>
                <w:w w:val="95"/>
                <w:sz w:val="16"/>
              </w:rPr>
              <w:t>47.4</w:t>
            </w:r>
            <w:r>
              <w:rPr>
                <w:rFonts w:ascii="宋体"/>
                <w:sz w:val="16"/>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10"/>
              <w:jc w:val="right"/>
              <w:rPr>
                <w:rFonts w:ascii="宋体" w:hAnsi="宋体" w:cs="宋体" w:eastAsia="宋体" w:hint="default"/>
                <w:sz w:val="16"/>
                <w:szCs w:val="16"/>
              </w:rPr>
            </w:pPr>
            <w:r>
              <w:rPr>
                <w:rFonts w:ascii="宋体"/>
                <w:w w:val="95"/>
                <w:sz w:val="16"/>
              </w:rPr>
              <w:t>0.23</w:t>
            </w:r>
            <w:r>
              <w:rPr>
                <w:rFonts w:ascii="宋体"/>
                <w:sz w:val="16"/>
              </w:rPr>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6"/>
                <w:szCs w:val="16"/>
              </w:rPr>
            </w:pPr>
            <w:r>
              <w:rPr>
                <w:rFonts w:ascii="宋体"/>
                <w:w w:val="95"/>
                <w:sz w:val="16"/>
              </w:rPr>
              <w:t>0.26</w:t>
            </w:r>
            <w:r>
              <w:rPr>
                <w:rFonts w:ascii="宋体"/>
                <w:sz w:val="16"/>
              </w:rPr>
            </w:r>
          </w:p>
        </w:tc>
      </w:tr>
      <w:tr>
        <w:trPr>
          <w:trHeight w:val="637" w:hRule="exact"/>
        </w:trPr>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6"/>
                <w:szCs w:val="16"/>
              </w:rPr>
            </w:pPr>
            <w:r>
              <w:rPr>
                <w:rFonts w:ascii="宋体"/>
                <w:spacing w:val="-1"/>
                <w:sz w:val="16"/>
              </w:rPr>
              <w:t>14.40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13.74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12.69</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8" w:right="97" w:hanging="42"/>
              <w:jc w:val="left"/>
              <w:rPr>
                <w:rFonts w:ascii="宋体" w:hAnsi="宋体" w:cs="宋体" w:eastAsia="宋体" w:hint="default"/>
                <w:sz w:val="16"/>
                <w:szCs w:val="16"/>
              </w:rPr>
            </w:pPr>
            <w:r>
              <w:rPr>
                <w:rFonts w:ascii="宋体" w:hAnsi="宋体" w:cs="宋体" w:eastAsia="宋体" w:hint="default"/>
                <w:sz w:val="16"/>
                <w:szCs w:val="16"/>
              </w:rPr>
              <w:t>增加</w:t>
            </w:r>
            <w:r>
              <w:rPr>
                <w:rFonts w:ascii="宋体" w:hAnsi="宋体" w:cs="宋体" w:eastAsia="宋体" w:hint="default"/>
                <w:spacing w:val="-43"/>
                <w:sz w:val="16"/>
                <w:szCs w:val="16"/>
              </w:rPr>
              <w:t> </w:t>
            </w:r>
            <w:r>
              <w:rPr>
                <w:rFonts w:ascii="宋体" w:hAnsi="宋体" w:cs="宋体" w:eastAsia="宋体" w:hint="default"/>
                <w:sz w:val="16"/>
                <w:szCs w:val="16"/>
              </w:rPr>
              <w:t>0.66</w:t>
            </w:r>
            <w:r>
              <w:rPr>
                <w:rFonts w:ascii="宋体" w:hAnsi="宋体" w:cs="宋体" w:eastAsia="宋体" w:hint="default"/>
                <w:w w:val="99"/>
                <w:sz w:val="16"/>
                <w:szCs w:val="16"/>
              </w:rPr>
              <w:t> </w:t>
            </w:r>
            <w:r>
              <w:rPr>
                <w:rFonts w:ascii="宋体" w:hAnsi="宋体" w:cs="宋体" w:eastAsia="宋体" w:hint="default"/>
                <w:sz w:val="16"/>
                <w:szCs w:val="16"/>
              </w:rPr>
              <w:t>个百分点</w:t>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6"/>
                <w:szCs w:val="16"/>
              </w:rPr>
            </w:pPr>
            <w:r>
              <w:rPr>
                <w:rFonts w:ascii="宋体"/>
                <w:w w:val="95"/>
                <w:sz w:val="16"/>
              </w:rPr>
              <w:t>9.46</w:t>
            </w:r>
            <w:r>
              <w:rPr>
                <w:rFonts w:ascii="宋体"/>
                <w:sz w:val="16"/>
              </w:rPr>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95"/>
                <w:sz w:val="16"/>
              </w:rPr>
              <w:t>5.66</w:t>
            </w:r>
            <w:r>
              <w:rPr>
                <w:rFonts w:ascii="宋体"/>
                <w:sz w:val="16"/>
              </w:rPr>
            </w:r>
          </w:p>
        </w:tc>
      </w:tr>
      <w:tr>
        <w:trPr>
          <w:trHeight w:val="637" w:hRule="exact"/>
        </w:trPr>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6"/>
                <w:szCs w:val="16"/>
              </w:rPr>
            </w:pPr>
            <w:r>
              <w:rPr>
                <w:rFonts w:ascii="宋体"/>
                <w:spacing w:val="-1"/>
                <w:sz w:val="16"/>
              </w:rPr>
              <w:t>15.25</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14.85</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13.52</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8" w:right="97" w:hanging="42"/>
              <w:jc w:val="left"/>
              <w:rPr>
                <w:rFonts w:ascii="宋体" w:hAnsi="宋体" w:cs="宋体" w:eastAsia="宋体" w:hint="default"/>
                <w:sz w:val="16"/>
                <w:szCs w:val="16"/>
              </w:rPr>
            </w:pPr>
            <w:r>
              <w:rPr>
                <w:rFonts w:ascii="宋体" w:hAnsi="宋体" w:cs="宋体" w:eastAsia="宋体" w:hint="default"/>
                <w:sz w:val="16"/>
                <w:szCs w:val="16"/>
              </w:rPr>
              <w:t>增加</w:t>
            </w:r>
            <w:r>
              <w:rPr>
                <w:rFonts w:ascii="宋体" w:hAnsi="宋体" w:cs="宋体" w:eastAsia="宋体" w:hint="default"/>
                <w:spacing w:val="-43"/>
                <w:sz w:val="16"/>
                <w:szCs w:val="16"/>
              </w:rPr>
              <w:t> </w:t>
            </w:r>
            <w:r>
              <w:rPr>
                <w:rFonts w:ascii="宋体" w:hAnsi="宋体" w:cs="宋体" w:eastAsia="宋体" w:hint="default"/>
                <w:sz w:val="16"/>
                <w:szCs w:val="16"/>
              </w:rPr>
              <w:t>0.40</w:t>
            </w:r>
            <w:r>
              <w:rPr>
                <w:rFonts w:ascii="宋体" w:hAnsi="宋体" w:cs="宋体" w:eastAsia="宋体" w:hint="default"/>
                <w:w w:val="99"/>
                <w:sz w:val="16"/>
                <w:szCs w:val="16"/>
              </w:rPr>
              <w:t> </w:t>
            </w:r>
            <w:r>
              <w:rPr>
                <w:rFonts w:ascii="宋体" w:hAnsi="宋体" w:cs="宋体" w:eastAsia="宋体" w:hint="default"/>
                <w:sz w:val="16"/>
                <w:szCs w:val="16"/>
              </w:rPr>
              <w:t>个百分点</w:t>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1"/>
              <w:jc w:val="right"/>
              <w:rPr>
                <w:rFonts w:ascii="宋体" w:hAnsi="宋体" w:cs="宋体" w:eastAsia="宋体" w:hint="default"/>
                <w:sz w:val="16"/>
                <w:szCs w:val="16"/>
              </w:rPr>
            </w:pPr>
            <w:r>
              <w:rPr>
                <w:rFonts w:ascii="宋体"/>
                <w:spacing w:val="-1"/>
                <w:sz w:val="16"/>
              </w:rPr>
              <w:t>10.93</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95"/>
                <w:sz w:val="16"/>
              </w:rPr>
              <w:t>5.80</w:t>
            </w:r>
            <w:r>
              <w:rPr>
                <w:rFonts w:ascii="宋体"/>
                <w:sz w:val="16"/>
              </w:rPr>
            </w:r>
          </w:p>
        </w:tc>
      </w:tr>
      <w:tr>
        <w:trPr>
          <w:trHeight w:val="637" w:hRule="exact"/>
        </w:trPr>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27" w:right="188"/>
              <w:jc w:val="left"/>
              <w:rPr>
                <w:rFonts w:ascii="宋体" w:hAnsi="宋体" w:cs="宋体" w:eastAsia="宋体" w:hint="default"/>
                <w:sz w:val="18"/>
                <w:szCs w:val="18"/>
              </w:rPr>
            </w:pPr>
            <w:r>
              <w:rPr>
                <w:rFonts w:ascii="宋体" w:hAnsi="宋体" w:cs="宋体" w:eastAsia="宋体" w:hint="default"/>
                <w:sz w:val="18"/>
                <w:szCs w:val="18"/>
              </w:rPr>
              <w:t>扣除非经常性损益后全面摊薄 净资产收益率(%)</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6"/>
                <w:szCs w:val="16"/>
              </w:rPr>
            </w:pPr>
            <w:r>
              <w:rPr>
                <w:rFonts w:ascii="宋体"/>
                <w:spacing w:val="-1"/>
                <w:sz w:val="16"/>
              </w:rPr>
              <w:t>14.22</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10.88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10.61</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8" w:right="97" w:hanging="42"/>
              <w:jc w:val="left"/>
              <w:rPr>
                <w:rFonts w:ascii="宋体" w:hAnsi="宋体" w:cs="宋体" w:eastAsia="宋体" w:hint="default"/>
                <w:sz w:val="16"/>
                <w:szCs w:val="16"/>
              </w:rPr>
            </w:pPr>
            <w:r>
              <w:rPr>
                <w:rFonts w:ascii="宋体" w:hAnsi="宋体" w:cs="宋体" w:eastAsia="宋体" w:hint="default"/>
                <w:sz w:val="16"/>
                <w:szCs w:val="16"/>
              </w:rPr>
              <w:t>增加</w:t>
            </w:r>
            <w:r>
              <w:rPr>
                <w:rFonts w:ascii="宋体" w:hAnsi="宋体" w:cs="宋体" w:eastAsia="宋体" w:hint="default"/>
                <w:spacing w:val="-43"/>
                <w:sz w:val="16"/>
                <w:szCs w:val="16"/>
              </w:rPr>
              <w:t> </w:t>
            </w:r>
            <w:r>
              <w:rPr>
                <w:rFonts w:ascii="宋体" w:hAnsi="宋体" w:cs="宋体" w:eastAsia="宋体" w:hint="default"/>
                <w:sz w:val="16"/>
                <w:szCs w:val="16"/>
              </w:rPr>
              <w:t>3.34</w:t>
            </w:r>
            <w:r>
              <w:rPr>
                <w:rFonts w:ascii="宋体" w:hAnsi="宋体" w:cs="宋体" w:eastAsia="宋体" w:hint="default"/>
                <w:w w:val="99"/>
                <w:sz w:val="16"/>
                <w:szCs w:val="16"/>
              </w:rPr>
              <w:t> </w:t>
            </w:r>
            <w:r>
              <w:rPr>
                <w:rFonts w:ascii="宋体" w:hAnsi="宋体" w:cs="宋体" w:eastAsia="宋体" w:hint="default"/>
                <w:sz w:val="16"/>
                <w:szCs w:val="16"/>
              </w:rPr>
              <w:t>个百分点</w:t>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6"/>
                <w:szCs w:val="16"/>
              </w:rPr>
            </w:pPr>
            <w:r>
              <w:rPr>
                <w:rFonts w:ascii="宋体"/>
                <w:w w:val="95"/>
                <w:sz w:val="16"/>
              </w:rPr>
              <w:t>8.69</w:t>
            </w:r>
            <w:r>
              <w:rPr>
                <w:rFonts w:ascii="宋体"/>
                <w:sz w:val="16"/>
              </w:rPr>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95"/>
                <w:sz w:val="16"/>
              </w:rPr>
              <w:t>5.23</w:t>
            </w:r>
            <w:r>
              <w:rPr>
                <w:rFonts w:ascii="宋体"/>
                <w:sz w:val="16"/>
              </w:rPr>
            </w:r>
          </w:p>
        </w:tc>
      </w:tr>
      <w:tr>
        <w:trPr>
          <w:trHeight w:val="638" w:hRule="exact"/>
        </w:trPr>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27" w:right="188"/>
              <w:jc w:val="left"/>
              <w:rPr>
                <w:rFonts w:ascii="宋体" w:hAnsi="宋体" w:cs="宋体" w:eastAsia="宋体" w:hint="default"/>
                <w:sz w:val="18"/>
                <w:szCs w:val="18"/>
              </w:rPr>
            </w:pPr>
            <w:r>
              <w:rPr>
                <w:rFonts w:ascii="宋体" w:hAnsi="宋体" w:cs="宋体" w:eastAsia="宋体" w:hint="default"/>
                <w:sz w:val="18"/>
                <w:szCs w:val="18"/>
              </w:rPr>
              <w:t>扣除非经常性损益后的加权平 均净资产收益率(%)</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6"/>
                <w:szCs w:val="16"/>
              </w:rPr>
            </w:pPr>
            <w:r>
              <w:rPr>
                <w:rFonts w:ascii="宋体"/>
                <w:spacing w:val="-1"/>
                <w:sz w:val="16"/>
              </w:rPr>
              <w:t>15.06</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11.94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11.30</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8" w:right="97" w:hanging="42"/>
              <w:jc w:val="left"/>
              <w:rPr>
                <w:rFonts w:ascii="宋体" w:hAnsi="宋体" w:cs="宋体" w:eastAsia="宋体" w:hint="default"/>
                <w:sz w:val="16"/>
                <w:szCs w:val="16"/>
              </w:rPr>
            </w:pPr>
            <w:r>
              <w:rPr>
                <w:rFonts w:ascii="宋体" w:hAnsi="宋体" w:cs="宋体" w:eastAsia="宋体" w:hint="default"/>
                <w:sz w:val="16"/>
                <w:szCs w:val="16"/>
              </w:rPr>
              <w:t>增加</w:t>
            </w:r>
            <w:r>
              <w:rPr>
                <w:rFonts w:ascii="宋体" w:hAnsi="宋体" w:cs="宋体" w:eastAsia="宋体" w:hint="default"/>
                <w:spacing w:val="-43"/>
                <w:sz w:val="16"/>
                <w:szCs w:val="16"/>
              </w:rPr>
              <w:t> </w:t>
            </w:r>
            <w:r>
              <w:rPr>
                <w:rFonts w:ascii="宋体" w:hAnsi="宋体" w:cs="宋体" w:eastAsia="宋体" w:hint="default"/>
                <w:sz w:val="16"/>
                <w:szCs w:val="16"/>
              </w:rPr>
              <w:t>3.12</w:t>
            </w:r>
            <w:r>
              <w:rPr>
                <w:rFonts w:ascii="宋体" w:hAnsi="宋体" w:cs="宋体" w:eastAsia="宋体" w:hint="default"/>
                <w:w w:val="99"/>
                <w:sz w:val="16"/>
                <w:szCs w:val="16"/>
              </w:rPr>
              <w:t> </w:t>
            </w:r>
            <w:r>
              <w:rPr>
                <w:rFonts w:ascii="宋体" w:hAnsi="宋体" w:cs="宋体" w:eastAsia="宋体" w:hint="default"/>
                <w:sz w:val="16"/>
                <w:szCs w:val="16"/>
              </w:rPr>
              <w:t>个百分点</w:t>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1"/>
              <w:jc w:val="right"/>
              <w:rPr>
                <w:rFonts w:ascii="宋体" w:hAnsi="宋体" w:cs="宋体" w:eastAsia="宋体" w:hint="default"/>
                <w:sz w:val="16"/>
                <w:szCs w:val="16"/>
              </w:rPr>
            </w:pPr>
            <w:r>
              <w:rPr>
                <w:rFonts w:ascii="宋体"/>
                <w:spacing w:val="-1"/>
                <w:sz w:val="16"/>
              </w:rPr>
              <w:t>10.08</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95"/>
                <w:sz w:val="16"/>
              </w:rPr>
              <w:t>5.36</w:t>
            </w:r>
            <w:r>
              <w:rPr>
                <w:rFonts w:ascii="宋体"/>
                <w:sz w:val="16"/>
              </w:rPr>
            </w:r>
          </w:p>
        </w:tc>
      </w:tr>
      <w:tr>
        <w:trPr>
          <w:trHeight w:val="430" w:hRule="exact"/>
        </w:trPr>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6"/>
                <w:szCs w:val="16"/>
              </w:rPr>
            </w:pPr>
            <w:r>
              <w:rPr>
                <w:rFonts w:ascii="宋体"/>
                <w:spacing w:val="-1"/>
                <w:sz w:val="16"/>
              </w:rPr>
              <w:t>732,360,398</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695,876,865</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448,795,327</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95"/>
                <w:sz w:val="16"/>
              </w:rPr>
              <w:t>5.2</w:t>
            </w:r>
            <w:r>
              <w:rPr>
                <w:rFonts w:ascii="宋体"/>
                <w:sz w:val="16"/>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2"/>
              <w:jc w:val="right"/>
              <w:rPr>
                <w:rFonts w:ascii="宋体" w:hAnsi="宋体" w:cs="宋体" w:eastAsia="宋体" w:hint="default"/>
                <w:sz w:val="16"/>
                <w:szCs w:val="16"/>
              </w:rPr>
            </w:pPr>
            <w:r>
              <w:rPr>
                <w:rFonts w:ascii="宋体"/>
                <w:spacing w:val="-1"/>
                <w:sz w:val="16"/>
              </w:rPr>
              <w:t>463,174,400</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304,655,272</w:t>
            </w:r>
          </w:p>
        </w:tc>
      </w:tr>
      <w:tr>
        <w:trPr>
          <w:trHeight w:val="482" w:hRule="exact"/>
        </w:trPr>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7"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净额(元／股)</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16"/>
                <w:szCs w:val="16"/>
              </w:rPr>
            </w:pPr>
            <w:r>
              <w:rPr>
                <w:rFonts w:ascii="宋体"/>
                <w:w w:val="95"/>
                <w:sz w:val="16"/>
              </w:rPr>
              <w:t>0.78</w:t>
            </w:r>
            <w:r>
              <w:rPr>
                <w:rFonts w:ascii="宋体"/>
                <w:sz w:val="16"/>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6"/>
                <w:szCs w:val="16"/>
              </w:rPr>
            </w:pPr>
            <w:r>
              <w:rPr>
                <w:rFonts w:ascii="宋体"/>
                <w:w w:val="95"/>
                <w:sz w:val="16"/>
              </w:rPr>
              <w:t>1.33</w:t>
            </w:r>
            <w:r>
              <w:rPr>
                <w:rFonts w:ascii="宋体"/>
                <w:sz w:val="16"/>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6"/>
                <w:szCs w:val="16"/>
              </w:rPr>
            </w:pPr>
            <w:r>
              <w:rPr>
                <w:rFonts w:ascii="宋体"/>
                <w:w w:val="95"/>
                <w:sz w:val="16"/>
              </w:rPr>
              <w:t>1.59</w:t>
            </w:r>
            <w:r>
              <w:rPr>
                <w:rFonts w:ascii="宋体"/>
                <w:sz w:val="16"/>
              </w:rPr>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6"/>
                <w:szCs w:val="16"/>
              </w:rPr>
            </w:pPr>
            <w:r>
              <w:rPr>
                <w:rFonts w:ascii="宋体"/>
                <w:spacing w:val="-1"/>
                <w:sz w:val="16"/>
              </w:rPr>
              <w:t>-41.5</w:t>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10"/>
              <w:jc w:val="right"/>
              <w:rPr>
                <w:rFonts w:ascii="宋体" w:hAnsi="宋体" w:cs="宋体" w:eastAsia="宋体" w:hint="default"/>
                <w:sz w:val="16"/>
                <w:szCs w:val="16"/>
              </w:rPr>
            </w:pPr>
            <w:r>
              <w:rPr>
                <w:rFonts w:ascii="宋体"/>
                <w:w w:val="95"/>
                <w:sz w:val="16"/>
              </w:rPr>
              <w:t>0.88</w:t>
            </w:r>
            <w:r>
              <w:rPr>
                <w:rFonts w:ascii="宋体"/>
                <w:sz w:val="16"/>
              </w:rPr>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6"/>
                <w:szCs w:val="16"/>
              </w:rPr>
            </w:pPr>
            <w:r>
              <w:rPr>
                <w:rFonts w:ascii="宋体"/>
                <w:w w:val="95"/>
                <w:sz w:val="16"/>
              </w:rPr>
              <w:t>1.08</w:t>
            </w:r>
            <w:r>
              <w:rPr>
                <w:rFonts w:ascii="宋体"/>
                <w:sz w:val="16"/>
              </w:rPr>
            </w:r>
          </w:p>
        </w:tc>
      </w:tr>
      <w:tr>
        <w:trPr>
          <w:trHeight w:val="287" w:hRule="exact"/>
        </w:trPr>
        <w:tc>
          <w:tcPr>
            <w:tcW w:w="257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7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92"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7"/>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25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7"/>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040" w:type="dxa"/>
            <w:vMerge w:val="restart"/>
            <w:tcBorders>
              <w:top w:val="single" w:sz="6" w:space="0" w:color="000000"/>
              <w:left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本年末</w:t>
            </w:r>
            <w:r>
              <w:rPr>
                <w:rFonts w:ascii="宋体" w:hAnsi="宋体" w:cs="宋体" w:eastAsia="宋体" w:hint="default"/>
                <w:sz w:val="21"/>
                <w:szCs w:val="21"/>
              </w:rPr>
            </w:r>
          </w:p>
          <w:p>
            <w:pPr>
              <w:pStyle w:val="TableParagraph"/>
              <w:spacing w:line="237" w:lineRule="auto" w:before="1"/>
              <w:ind w:left="196" w:right="193"/>
              <w:jc w:val="center"/>
              <w:rPr>
                <w:rFonts w:ascii="宋体" w:hAnsi="宋体" w:cs="宋体" w:eastAsia="宋体" w:hint="default"/>
                <w:sz w:val="21"/>
                <w:szCs w:val="21"/>
              </w:rPr>
            </w:pPr>
            <w:r>
              <w:rPr>
                <w:rFonts w:ascii="宋体" w:hAnsi="宋体" w:cs="宋体" w:eastAsia="宋体" w:hint="default"/>
                <w:b/>
                <w:bCs/>
                <w:sz w:val="21"/>
                <w:szCs w:val="21"/>
              </w:rPr>
              <w:t>比上年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末增减</w:t>
            </w:r>
            <w:r>
              <w:rPr>
                <w:rFonts w:ascii="宋体" w:hAnsi="宋体" w:cs="宋体" w:eastAsia="宋体" w:hint="default"/>
                <w:b/>
                <w:bCs/>
                <w:spacing w:val="1"/>
                <w:w w:val="99"/>
                <w:sz w:val="21"/>
                <w:szCs w:val="21"/>
              </w:rPr>
              <w:t> </w:t>
            </w:r>
            <w:r>
              <w:rPr>
                <w:rFonts w:ascii="宋体" w:hAnsi="宋体" w:cs="宋体" w:eastAsia="宋体" w:hint="default"/>
                <w:b/>
                <w:bCs/>
                <w:sz w:val="21"/>
                <w:szCs w:val="21"/>
              </w:rPr>
              <w:t>(%)</w:t>
            </w:r>
            <w:r>
              <w:rPr>
                <w:rFonts w:ascii="宋体" w:hAnsi="宋体" w:cs="宋体" w:eastAsia="宋体" w:hint="default"/>
                <w:sz w:val="21"/>
                <w:szCs w:val="21"/>
              </w:rPr>
            </w:r>
          </w:p>
        </w:tc>
        <w:tc>
          <w:tcPr>
            <w:tcW w:w="26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6" w:right="0"/>
              <w:jc w:val="left"/>
              <w:rPr>
                <w:rFonts w:ascii="宋体" w:hAnsi="宋体" w:cs="宋体" w:eastAsia="宋体" w:hint="default"/>
                <w:sz w:val="21"/>
                <w:szCs w:val="21"/>
              </w:rPr>
            </w:pPr>
            <w:r>
              <w:rPr>
                <w:rFonts w:ascii="宋体" w:hAnsi="宋体" w:cs="宋体" w:eastAsia="宋体" w:hint="default"/>
                <w:b/>
                <w:bCs/>
                <w:sz w:val="21"/>
                <w:szCs w:val="21"/>
              </w:rPr>
              <w:t>2006</w:t>
            </w:r>
            <w:r>
              <w:rPr>
                <w:rFonts w:ascii="宋体" w:hAnsi="宋体" w:cs="宋体" w:eastAsia="宋体" w:hint="default"/>
                <w:b/>
                <w:bCs/>
                <w:spacing w:val="-57"/>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817" w:hRule="exact"/>
        </w:trPr>
        <w:tc>
          <w:tcPr>
            <w:tcW w:w="2573" w:type="dxa"/>
            <w:vMerge/>
            <w:tcBorders>
              <w:left w:val="single" w:sz="6" w:space="0" w:color="000000"/>
              <w:bottom w:val="single" w:sz="6" w:space="0" w:color="000000"/>
              <w:right w:val="single" w:sz="6" w:space="0" w:color="000000"/>
            </w:tcBorders>
          </w:tcPr>
          <w:p>
            <w:pPr/>
          </w:p>
        </w:tc>
        <w:tc>
          <w:tcPr>
            <w:tcW w:w="1292" w:type="dxa"/>
            <w:vMerge/>
            <w:tcBorders>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03" w:right="0"/>
              <w:jc w:val="left"/>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sz w:val="21"/>
                <w:szCs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44" w:right="0"/>
              <w:jc w:val="left"/>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sz w:val="21"/>
                <w:szCs w:val="21"/>
              </w:rPr>
            </w:r>
          </w:p>
        </w:tc>
        <w:tc>
          <w:tcPr>
            <w:tcW w:w="1040" w:type="dxa"/>
            <w:vMerge/>
            <w:tcBorders>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sz w:val="21"/>
                <w:szCs w:val="21"/>
              </w:rPr>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sz w:val="21"/>
                <w:szCs w:val="21"/>
              </w:rPr>
            </w:r>
          </w:p>
        </w:tc>
      </w:tr>
      <w:tr>
        <w:trPr>
          <w:trHeight w:val="430" w:hRule="exact"/>
        </w:trPr>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6"/>
                <w:szCs w:val="16"/>
              </w:rPr>
            </w:pPr>
            <w:r>
              <w:rPr>
                <w:rFonts w:ascii="宋体"/>
                <w:spacing w:val="-1"/>
                <w:sz w:val="16"/>
              </w:rPr>
              <w:t>5,592,974,892</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spacing w:val="-1"/>
                <w:sz w:val="16"/>
              </w:rPr>
              <w:t>5,570,038,650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spacing w:val="-1"/>
                <w:sz w:val="16"/>
              </w:rPr>
              <w:t>2,875,035,348</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95"/>
                <w:sz w:val="16"/>
              </w:rPr>
              <w:t>0.4</w:t>
            </w:r>
            <w:r>
              <w:rPr>
                <w:rFonts w:ascii="宋体"/>
                <w:sz w:val="16"/>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right"/>
              <w:rPr>
                <w:rFonts w:ascii="宋体" w:hAnsi="宋体" w:cs="宋体" w:eastAsia="宋体" w:hint="default"/>
                <w:sz w:val="16"/>
                <w:szCs w:val="16"/>
              </w:rPr>
            </w:pPr>
            <w:r>
              <w:rPr>
                <w:rFonts w:ascii="宋体"/>
                <w:spacing w:val="-1"/>
                <w:sz w:val="16"/>
              </w:rPr>
              <w:t>4,716,405,366</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spacing w:val="-1"/>
                <w:sz w:val="16"/>
              </w:rPr>
              <w:t>2,516,564,269</w:t>
            </w:r>
          </w:p>
        </w:tc>
      </w:tr>
      <w:tr>
        <w:trPr>
          <w:trHeight w:val="431" w:hRule="exact"/>
        </w:trPr>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6"/>
                <w:szCs w:val="16"/>
              </w:rPr>
            </w:pPr>
            <w:r>
              <w:rPr>
                <w:rFonts w:ascii="宋体"/>
                <w:spacing w:val="-1"/>
                <w:sz w:val="16"/>
              </w:rPr>
              <w:t>3,407,472,215</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spacing w:val="-1"/>
                <w:sz w:val="16"/>
              </w:rPr>
              <w:t>3,021,224,764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spacing w:val="-1"/>
                <w:sz w:val="16"/>
              </w:rPr>
              <w:t>1,614,647,349</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6"/>
                <w:szCs w:val="16"/>
              </w:rPr>
            </w:pPr>
            <w:r>
              <w:rPr>
                <w:rFonts w:ascii="宋体"/>
                <w:w w:val="95"/>
                <w:sz w:val="16"/>
              </w:rPr>
              <w:t>12.8</w:t>
            </w:r>
            <w:r>
              <w:rPr>
                <w:rFonts w:ascii="宋体"/>
                <w:sz w:val="16"/>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right"/>
              <w:rPr>
                <w:rFonts w:ascii="宋体" w:hAnsi="宋体" w:cs="宋体" w:eastAsia="宋体" w:hint="default"/>
                <w:sz w:val="16"/>
                <w:szCs w:val="16"/>
              </w:rPr>
            </w:pPr>
            <w:r>
              <w:rPr>
                <w:rFonts w:ascii="宋体"/>
                <w:spacing w:val="-1"/>
                <w:sz w:val="16"/>
              </w:rPr>
              <w:t>2,526,523,879</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spacing w:val="-1"/>
                <w:sz w:val="16"/>
              </w:rPr>
              <w:t>1,408,020,153</w:t>
            </w:r>
          </w:p>
        </w:tc>
      </w:tr>
      <w:tr>
        <w:trPr>
          <w:trHeight w:val="482" w:hRule="exact"/>
        </w:trPr>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w:t>
            </w:r>
          </w:p>
          <w:p>
            <w:pPr>
              <w:pStyle w:val="TableParagraph"/>
              <w:spacing w:line="234" w:lineRule="exact"/>
              <w:ind w:left="27" w:right="0"/>
              <w:jc w:val="left"/>
              <w:rPr>
                <w:rFonts w:ascii="宋体" w:hAnsi="宋体" w:cs="宋体" w:eastAsia="宋体" w:hint="default"/>
                <w:sz w:val="18"/>
                <w:szCs w:val="18"/>
              </w:rPr>
            </w:pPr>
            <w:r>
              <w:rPr>
                <w:rFonts w:ascii="宋体" w:hAnsi="宋体" w:cs="宋体" w:eastAsia="宋体" w:hint="default"/>
                <w:sz w:val="18"/>
                <w:szCs w:val="18"/>
              </w:rPr>
              <w:t>资产(元／股)</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16"/>
                <w:szCs w:val="16"/>
              </w:rPr>
            </w:pPr>
            <w:r>
              <w:rPr>
                <w:rFonts w:ascii="宋体"/>
                <w:w w:val="95"/>
                <w:sz w:val="16"/>
              </w:rPr>
              <w:t>3.61</w:t>
            </w:r>
            <w:r>
              <w:rPr>
                <w:rFonts w:ascii="宋体"/>
                <w:sz w:val="16"/>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6"/>
                <w:szCs w:val="16"/>
              </w:rPr>
            </w:pPr>
            <w:r>
              <w:rPr>
                <w:rFonts w:ascii="宋体"/>
                <w:w w:val="95"/>
                <w:sz w:val="16"/>
              </w:rPr>
              <w:t>5.76</w:t>
            </w:r>
            <w:r>
              <w:rPr>
                <w:rFonts w:ascii="宋体"/>
                <w:sz w:val="16"/>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6"/>
                <w:szCs w:val="16"/>
              </w:rPr>
            </w:pPr>
            <w:r>
              <w:rPr>
                <w:rFonts w:ascii="宋体"/>
                <w:w w:val="95"/>
                <w:sz w:val="16"/>
              </w:rPr>
              <w:t>5.74</w:t>
            </w:r>
            <w:r>
              <w:rPr>
                <w:rFonts w:ascii="宋体"/>
                <w:sz w:val="16"/>
              </w:rPr>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6"/>
                <w:szCs w:val="16"/>
              </w:rPr>
            </w:pPr>
            <w:r>
              <w:rPr>
                <w:rFonts w:ascii="宋体"/>
                <w:spacing w:val="-1"/>
                <w:sz w:val="16"/>
              </w:rPr>
              <w:t>-37.3</w:t>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86"/>
              <w:jc w:val="right"/>
              <w:rPr>
                <w:rFonts w:ascii="宋体" w:hAnsi="宋体" w:cs="宋体" w:eastAsia="宋体" w:hint="default"/>
                <w:sz w:val="16"/>
                <w:szCs w:val="16"/>
              </w:rPr>
            </w:pPr>
            <w:r>
              <w:rPr>
                <w:rFonts w:ascii="宋体"/>
                <w:w w:val="95"/>
                <w:sz w:val="16"/>
              </w:rPr>
              <w:t>4.82</w:t>
            </w:r>
            <w:r>
              <w:rPr>
                <w:rFonts w:ascii="宋体"/>
                <w:sz w:val="16"/>
              </w:rPr>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6"/>
                <w:szCs w:val="16"/>
              </w:rPr>
            </w:pPr>
            <w:r>
              <w:rPr>
                <w:rFonts w:ascii="宋体"/>
                <w:w w:val="95"/>
                <w:sz w:val="16"/>
              </w:rPr>
              <w:t>5.00</w:t>
            </w:r>
            <w:r>
              <w:rPr>
                <w:rFonts w:ascii="宋体"/>
                <w:sz w:val="16"/>
              </w:rPr>
            </w:r>
          </w:p>
        </w:tc>
      </w:tr>
    </w:tbl>
    <w:p>
      <w:pPr>
        <w:spacing w:line="240" w:lineRule="auto" w:before="11"/>
        <w:rPr>
          <w:rFonts w:ascii="宋体" w:hAnsi="宋体" w:cs="宋体" w:eastAsia="宋体" w:hint="default"/>
          <w:sz w:val="15"/>
          <w:szCs w:val="15"/>
        </w:rPr>
      </w:pPr>
    </w:p>
    <w:p>
      <w:pPr>
        <w:pStyle w:val="BodyText"/>
        <w:spacing w:line="310" w:lineRule="exact" w:before="58"/>
        <w:ind w:left="540" w:right="559"/>
        <w:jc w:val="both"/>
      </w:pPr>
      <w:r>
        <w:rPr/>
        <w:t>注：1、以上</w:t>
      </w:r>
      <w:r>
        <w:rPr>
          <w:spacing w:val="-60"/>
        </w:rPr>
        <w:t> </w:t>
      </w:r>
      <w:r>
        <w:rPr/>
        <w:t>2007</w:t>
      </w:r>
      <w:r>
        <w:rPr>
          <w:spacing w:val="-60"/>
        </w:rPr>
        <w:t> </w:t>
      </w:r>
      <w:r>
        <w:rPr/>
        <w:t>年度和</w:t>
      </w:r>
      <w:r>
        <w:rPr>
          <w:spacing w:val="-60"/>
        </w:rPr>
        <w:t> </w:t>
      </w:r>
      <w:r>
        <w:rPr/>
        <w:t>2006</w:t>
      </w:r>
      <w:r>
        <w:rPr>
          <w:spacing w:val="-59"/>
        </w:rPr>
        <w:t> </w:t>
      </w:r>
      <w:r>
        <w:rPr/>
        <w:t>年度调整后数据，为按照模拟本公司换股吸收合并原控股</w:t>
      </w:r>
      <w:r>
        <w:rPr/>
        <w:t> </w:t>
      </w:r>
      <w:r>
        <w:rPr>
          <w:spacing w:val="-4"/>
        </w:rPr>
        <w:t>股东－东软集团有限公司追溯调整后的数据，调整前数据为合并前本公司年度报告披露的</w:t>
      </w:r>
      <w:r>
        <w:rPr>
          <w:spacing w:val="-82"/>
        </w:rPr>
        <w:t> </w:t>
      </w:r>
      <w:r>
        <w:rPr>
          <w:spacing w:val="-82"/>
        </w:rPr>
      </w:r>
      <w:r>
        <w:rPr/>
        <w:t>数据，其中</w:t>
      </w:r>
      <w:r>
        <w:rPr>
          <w:spacing w:val="-60"/>
        </w:rPr>
        <w:t> </w:t>
      </w:r>
      <w:r>
        <w:rPr/>
        <w:t>2006</w:t>
      </w:r>
      <w:r>
        <w:rPr>
          <w:spacing w:val="-60"/>
        </w:rPr>
        <w:t> </w:t>
      </w:r>
      <w:r>
        <w:rPr/>
        <w:t>年度调整前数据为按照原会计准则计算的数据。</w:t>
      </w:r>
    </w:p>
    <w:p>
      <w:pPr>
        <w:pStyle w:val="BodyText"/>
        <w:spacing w:line="310" w:lineRule="exact" w:before="2"/>
        <w:ind w:left="540" w:right="559" w:firstLine="480"/>
        <w:jc w:val="both"/>
      </w:pPr>
      <w:r>
        <w:rPr/>
        <w:t>2、根据相关规定，每股收益的计算，调整后数据均按</w:t>
      </w:r>
      <w:r>
        <w:rPr>
          <w:spacing w:val="-59"/>
        </w:rPr>
        <w:t> </w:t>
      </w:r>
      <w:r>
        <w:rPr/>
        <w:t>944,303,265</w:t>
      </w:r>
      <w:r>
        <w:rPr>
          <w:spacing w:val="-59"/>
        </w:rPr>
        <w:t> </w:t>
      </w:r>
      <w:r>
        <w:rPr/>
        <w:t>股计算，调整前</w:t>
      </w:r>
      <w:r>
        <w:rPr/>
        <w:t> 数据按</w:t>
      </w:r>
      <w:r>
        <w:rPr>
          <w:spacing w:val="11"/>
        </w:rPr>
        <w:t> </w:t>
      </w:r>
      <w:r>
        <w:rPr/>
        <w:t>281,451,690</w:t>
      </w:r>
      <w:r>
        <w:rPr>
          <w:spacing w:val="11"/>
        </w:rPr>
        <w:t> </w:t>
      </w:r>
      <w:r>
        <w:rPr>
          <w:spacing w:val="2"/>
        </w:rPr>
        <w:t>股计算；每股经营现金流量、每股净资产的计算，2008</w:t>
      </w:r>
      <w:r>
        <w:rPr>
          <w:spacing w:val="11"/>
        </w:rPr>
        <w:t> </w:t>
      </w:r>
      <w:r>
        <w:rPr>
          <w:spacing w:val="3"/>
        </w:rPr>
        <w:t>年度按照</w:t>
      </w:r>
      <w:r>
        <w:rPr>
          <w:spacing w:val="-118"/>
        </w:rPr>
        <w:t> </w:t>
      </w:r>
      <w:r>
        <w:rPr>
          <w:spacing w:val="-118"/>
        </w:rPr>
      </w:r>
      <w:r>
        <w:rPr/>
        <w:t>944,303,265</w:t>
      </w:r>
      <w:r>
        <w:rPr>
          <w:spacing w:val="-48"/>
        </w:rPr>
        <w:t> </w:t>
      </w:r>
      <w:r>
        <w:rPr/>
        <w:t>股计算，2007</w:t>
      </w:r>
      <w:r>
        <w:rPr>
          <w:spacing w:val="-48"/>
        </w:rPr>
        <w:t> </w:t>
      </w:r>
      <w:r>
        <w:rPr/>
        <w:t>年度、2006</w:t>
      </w:r>
      <w:r>
        <w:rPr>
          <w:spacing w:val="-48"/>
        </w:rPr>
        <w:t> </w:t>
      </w:r>
      <w:r>
        <w:rPr/>
        <w:t>年度调整后数据按</w:t>
      </w:r>
      <w:r>
        <w:rPr>
          <w:spacing w:val="-48"/>
        </w:rPr>
        <w:t> </w:t>
      </w:r>
      <w:r>
        <w:rPr/>
        <w:t>524,612,925</w:t>
      </w:r>
      <w:r>
        <w:rPr>
          <w:spacing w:val="-48"/>
        </w:rPr>
        <w:t> </w:t>
      </w:r>
      <w:r>
        <w:rPr/>
        <w:t>股计算，调整前</w:t>
      </w:r>
    </w:p>
    <w:p>
      <w:pPr>
        <w:pStyle w:val="BodyText"/>
        <w:spacing w:line="284" w:lineRule="exact"/>
        <w:ind w:left="540" w:right="0"/>
        <w:jc w:val="both"/>
      </w:pPr>
      <w:r>
        <w:rPr/>
        <w:t>数据按</w:t>
      </w:r>
      <w:r>
        <w:rPr>
          <w:spacing w:val="-60"/>
        </w:rPr>
        <w:t> </w:t>
      </w:r>
      <w:r>
        <w:rPr/>
        <w:t>281,451,690</w:t>
      </w:r>
      <w:r>
        <w:rPr>
          <w:spacing w:val="-60"/>
        </w:rPr>
        <w:t> </w:t>
      </w:r>
      <w:r>
        <w:rPr/>
        <w:t>股计算。</w:t>
      </w:r>
    </w:p>
    <w:p>
      <w:pPr>
        <w:spacing w:after="0" w:line="284" w:lineRule="exact"/>
        <w:jc w:val="both"/>
        <w:sectPr>
          <w:pgSz w:w="11910" w:h="16840"/>
          <w:pgMar w:header="720" w:footer="727" w:top="1100" w:bottom="920" w:left="820" w:right="740"/>
        </w:sect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20" w:footer="727" w:top="1100" w:bottom="920" w:left="580" w:right="520"/>
        </w:sectPr>
      </w:pPr>
    </w:p>
    <w:p>
      <w:pPr>
        <w:spacing w:line="232" w:lineRule="auto" w:before="23"/>
        <w:ind w:left="780" w:right="0" w:firstLine="0"/>
        <w:jc w:val="left"/>
        <w:rPr>
          <w:rFonts w:ascii="宋体" w:hAnsi="宋体" w:cs="宋体" w:eastAsia="宋体" w:hint="default"/>
          <w:sz w:val="24"/>
          <w:szCs w:val="24"/>
        </w:rPr>
      </w:pPr>
      <w:bookmarkStart w:name="_bookmark3" w:id="5"/>
      <w:bookmarkEnd w:id="5"/>
      <w:r>
        <w:rPr/>
      </w:r>
      <w:r>
        <w:rPr>
          <w:rFonts w:ascii="宋体" w:hAnsi="宋体" w:cs="宋体" w:eastAsia="宋体" w:hint="default"/>
          <w:b/>
          <w:bCs/>
          <w:w w:val="95"/>
          <w:sz w:val="28"/>
          <w:szCs w:val="28"/>
        </w:rPr>
        <w:t>四、股本变动及股东情况</w:t>
      </w:r>
      <w:r>
        <w:rPr>
          <w:rFonts w:ascii="宋体" w:hAnsi="宋体" w:cs="宋体" w:eastAsia="宋体" w:hint="default"/>
          <w:b/>
          <w:bCs/>
          <w:spacing w:val="15"/>
          <w:w w:val="95"/>
          <w:sz w:val="28"/>
          <w:szCs w:val="28"/>
        </w:rPr>
        <w:t> </w:t>
      </w:r>
      <w:r>
        <w:rPr>
          <w:rFonts w:ascii="宋体" w:hAnsi="宋体" w:cs="宋体" w:eastAsia="宋体" w:hint="default"/>
          <w:sz w:val="24"/>
          <w:szCs w:val="24"/>
        </w:rPr>
        <w:t>(一) 股本变动情况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780"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600" w:bottom="280" w:left="580" w:right="520"/>
          <w:cols w:num="2" w:equalWidth="0">
            <w:col w:w="3873" w:space="4530"/>
            <w:col w:w="2407"/>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754"/>
        <w:gridCol w:w="1114"/>
        <w:gridCol w:w="874"/>
        <w:gridCol w:w="410"/>
        <w:gridCol w:w="1096"/>
        <w:gridCol w:w="1097"/>
        <w:gridCol w:w="1096"/>
        <w:gridCol w:w="1096"/>
        <w:gridCol w:w="1097"/>
        <w:gridCol w:w="929"/>
      </w:tblGrid>
      <w:tr>
        <w:trPr>
          <w:trHeight w:val="2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3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7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9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5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43" w:hRule="exact"/>
        </w:trPr>
        <w:tc>
          <w:tcPr>
            <w:tcW w:w="175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比例(%)</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both"/>
              <w:rPr>
                <w:rFonts w:ascii="宋体" w:hAnsi="宋体" w:cs="宋体" w:eastAsia="宋体" w:hint="default"/>
                <w:sz w:val="18"/>
                <w:szCs w:val="18"/>
              </w:rPr>
            </w:pPr>
            <w:r>
              <w:rPr>
                <w:rFonts w:ascii="宋体" w:hAnsi="宋体" w:cs="宋体" w:eastAsia="宋体" w:hint="default"/>
                <w:sz w:val="18"/>
                <w:szCs w:val="18"/>
              </w:rPr>
              <w:t>发</w:t>
            </w:r>
          </w:p>
          <w:p>
            <w:pPr>
              <w:pStyle w:val="TableParagraph"/>
              <w:spacing w:line="237" w:lineRule="auto" w:before="1"/>
              <w:ind w:left="110" w:right="108"/>
              <w:jc w:val="both"/>
              <w:rPr>
                <w:rFonts w:ascii="宋体" w:hAnsi="宋体" w:cs="宋体" w:eastAsia="宋体" w:hint="default"/>
                <w:sz w:val="18"/>
                <w:szCs w:val="18"/>
              </w:rPr>
            </w:pPr>
            <w:r>
              <w:rPr>
                <w:rFonts w:ascii="宋体" w:hAnsi="宋体" w:cs="宋体" w:eastAsia="宋体" w:hint="default"/>
                <w:sz w:val="18"/>
                <w:szCs w:val="18"/>
              </w:rPr>
              <w:t>行 新 股</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52" w:right="182"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251" w:hRule="exact"/>
        </w:trPr>
        <w:tc>
          <w:tcPr>
            <w:tcW w:w="10561" w:type="dxa"/>
            <w:gridSpan w:val="10"/>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一、有限售条件股份</w:t>
            </w:r>
          </w:p>
        </w:tc>
      </w:tr>
      <w:tr>
        <w:trPr>
          <w:trHeight w:val="2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1、国家持股</w:t>
            </w:r>
          </w:p>
        </w:tc>
        <w:tc>
          <w:tcPr>
            <w:tcW w:w="111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77" w:right="0"/>
              <w:jc w:val="center"/>
              <w:rPr>
                <w:rFonts w:ascii="宋体" w:hAnsi="宋体" w:cs="宋体" w:eastAsia="宋体" w:hint="default"/>
                <w:sz w:val="16"/>
                <w:szCs w:val="16"/>
              </w:rPr>
            </w:pPr>
            <w:r>
              <w:rPr>
                <w:rFonts w:ascii="宋体"/>
                <w:sz w:val="16"/>
              </w:rPr>
              <w:t>10,413,511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2"/>
              <w:jc w:val="right"/>
              <w:rPr>
                <w:rFonts w:ascii="宋体" w:hAnsi="宋体" w:cs="宋体" w:eastAsia="宋体" w:hint="default"/>
                <w:sz w:val="16"/>
                <w:szCs w:val="16"/>
              </w:rPr>
            </w:pPr>
            <w:r>
              <w:rPr>
                <w:rFonts w:ascii="宋体"/>
                <w:spacing w:val="-1"/>
                <w:sz w:val="16"/>
              </w:rPr>
              <w:t>31,240,533</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52,067,555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77" w:right="0"/>
              <w:jc w:val="center"/>
              <w:rPr>
                <w:rFonts w:ascii="宋体" w:hAnsi="宋体" w:cs="宋体" w:eastAsia="宋体" w:hint="default"/>
                <w:sz w:val="16"/>
                <w:szCs w:val="16"/>
              </w:rPr>
            </w:pPr>
            <w:r>
              <w:rPr>
                <w:rFonts w:ascii="宋体"/>
                <w:sz w:val="16"/>
              </w:rPr>
              <w:t>93,721,599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2"/>
              <w:jc w:val="right"/>
              <w:rPr>
                <w:rFonts w:ascii="宋体" w:hAnsi="宋体" w:cs="宋体" w:eastAsia="宋体" w:hint="default"/>
                <w:sz w:val="16"/>
                <w:szCs w:val="16"/>
              </w:rPr>
            </w:pPr>
            <w:r>
              <w:rPr>
                <w:rFonts w:ascii="宋体"/>
                <w:spacing w:val="-1"/>
                <w:sz w:val="16"/>
              </w:rPr>
              <w:t>93,721,599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9.9249</w:t>
            </w:r>
          </w:p>
        </w:tc>
      </w:tr>
      <w:tr>
        <w:trPr>
          <w:trHeight w:val="2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2、国有法人持股</w:t>
            </w:r>
          </w:p>
        </w:tc>
        <w:tc>
          <w:tcPr>
            <w:tcW w:w="111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77" w:right="0"/>
              <w:jc w:val="center"/>
              <w:rPr>
                <w:rFonts w:ascii="宋体" w:hAnsi="宋体" w:cs="宋体" w:eastAsia="宋体" w:hint="default"/>
                <w:sz w:val="16"/>
                <w:szCs w:val="16"/>
              </w:rPr>
            </w:pPr>
            <w:r>
              <w:rPr>
                <w:rFonts w:ascii="宋体"/>
                <w:sz w:val="16"/>
              </w:rPr>
              <w:t>18,492,441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2"/>
              <w:jc w:val="right"/>
              <w:rPr>
                <w:rFonts w:ascii="宋体" w:hAnsi="宋体" w:cs="宋体" w:eastAsia="宋体" w:hint="default"/>
                <w:sz w:val="16"/>
                <w:szCs w:val="16"/>
              </w:rPr>
            </w:pPr>
            <w:r>
              <w:rPr>
                <w:rFonts w:ascii="宋体"/>
                <w:spacing w:val="-1"/>
                <w:sz w:val="16"/>
              </w:rPr>
              <w:t>55,477,324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92,462,206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6"/>
                <w:szCs w:val="16"/>
              </w:rPr>
            </w:pPr>
            <w:r>
              <w:rPr>
                <w:rFonts w:ascii="宋体"/>
                <w:sz w:val="16"/>
              </w:rPr>
              <w:t>166,431,971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2"/>
              <w:jc w:val="right"/>
              <w:rPr>
                <w:rFonts w:ascii="宋体" w:hAnsi="宋体" w:cs="宋体" w:eastAsia="宋体" w:hint="default"/>
                <w:sz w:val="16"/>
                <w:szCs w:val="16"/>
              </w:rPr>
            </w:pPr>
            <w:r>
              <w:rPr>
                <w:rFonts w:ascii="宋体"/>
                <w:spacing w:val="-1"/>
                <w:sz w:val="16"/>
              </w:rPr>
              <w:t>166,431,971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17.6248</w:t>
            </w:r>
          </w:p>
        </w:tc>
      </w:tr>
      <w:tr>
        <w:trPr>
          <w:trHeight w:val="251"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3、其他内资持股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6" w:right="0"/>
              <w:jc w:val="center"/>
              <w:rPr>
                <w:rFonts w:ascii="宋体" w:hAnsi="宋体" w:cs="宋体" w:eastAsia="宋体" w:hint="default"/>
                <w:sz w:val="16"/>
                <w:szCs w:val="16"/>
              </w:rPr>
            </w:pPr>
            <w:r>
              <w:rPr>
                <w:rFonts w:ascii="宋体"/>
                <w:sz w:val="16"/>
              </w:rPr>
              <w:t>139,878,823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49.6991</w:t>
            </w:r>
          </w:p>
        </w:tc>
        <w:tc>
          <w:tcPr>
            <w:tcW w:w="41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77" w:right="0"/>
              <w:jc w:val="center"/>
              <w:rPr>
                <w:rFonts w:ascii="宋体" w:hAnsi="宋体" w:cs="宋体" w:eastAsia="宋体" w:hint="default"/>
                <w:sz w:val="16"/>
                <w:szCs w:val="16"/>
              </w:rPr>
            </w:pPr>
            <w:r>
              <w:rPr>
                <w:rFonts w:ascii="宋体"/>
                <w:sz w:val="16"/>
              </w:rPr>
              <w:t>32,655,650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2"/>
              <w:jc w:val="right"/>
              <w:rPr>
                <w:rFonts w:ascii="宋体" w:hAnsi="宋体" w:cs="宋体" w:eastAsia="宋体" w:hint="default"/>
                <w:sz w:val="16"/>
                <w:szCs w:val="16"/>
              </w:rPr>
            </w:pPr>
            <w:r>
              <w:rPr>
                <w:rFonts w:ascii="宋体"/>
                <w:spacing w:val="-1"/>
                <w:sz w:val="16"/>
              </w:rPr>
              <w:t>97,966,950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23,399,428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6"/>
                <w:szCs w:val="16"/>
              </w:rPr>
            </w:pPr>
            <w:r>
              <w:rPr>
                <w:rFonts w:ascii="宋体"/>
                <w:sz w:val="16"/>
              </w:rPr>
              <w:t>154,022,028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293,900,851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31.1236</w:t>
            </w:r>
          </w:p>
        </w:tc>
      </w:tr>
      <w:tr>
        <w:trPr>
          <w:trHeight w:val="398"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其中：境内非国有法人</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持股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6" w:right="0"/>
              <w:jc w:val="center"/>
              <w:rPr>
                <w:rFonts w:ascii="宋体" w:hAnsi="宋体" w:cs="宋体" w:eastAsia="宋体" w:hint="default"/>
                <w:sz w:val="16"/>
                <w:szCs w:val="16"/>
              </w:rPr>
            </w:pPr>
            <w:r>
              <w:rPr>
                <w:rFonts w:ascii="宋体"/>
                <w:sz w:val="16"/>
              </w:rPr>
              <w:t>139,878,823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6"/>
                <w:szCs w:val="16"/>
              </w:rPr>
            </w:pPr>
            <w:r>
              <w:rPr>
                <w:rFonts w:ascii="宋体"/>
                <w:spacing w:val="-1"/>
                <w:sz w:val="16"/>
              </w:rPr>
              <w:t>49.6991</w:t>
            </w:r>
          </w:p>
        </w:tc>
        <w:tc>
          <w:tcPr>
            <w:tcW w:w="41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7" w:right="0"/>
              <w:jc w:val="center"/>
              <w:rPr>
                <w:rFonts w:ascii="宋体" w:hAnsi="宋体" w:cs="宋体" w:eastAsia="宋体" w:hint="default"/>
                <w:sz w:val="16"/>
                <w:szCs w:val="16"/>
              </w:rPr>
            </w:pPr>
            <w:r>
              <w:rPr>
                <w:rFonts w:ascii="宋体"/>
                <w:sz w:val="16"/>
              </w:rPr>
              <w:t>32,655,650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16"/>
                <w:szCs w:val="16"/>
              </w:rPr>
            </w:pPr>
            <w:r>
              <w:rPr>
                <w:rFonts w:ascii="宋体"/>
                <w:spacing w:val="-1"/>
                <w:sz w:val="16"/>
              </w:rPr>
              <w:t>97,966,950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6"/>
                <w:szCs w:val="16"/>
              </w:rPr>
            </w:pPr>
            <w:r>
              <w:rPr>
                <w:rFonts w:ascii="宋体"/>
                <w:spacing w:val="-1"/>
                <w:sz w:val="16"/>
              </w:rPr>
              <w:t>23,399,428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6"/>
                <w:szCs w:val="16"/>
              </w:rPr>
            </w:pPr>
            <w:r>
              <w:rPr>
                <w:rFonts w:ascii="宋体"/>
                <w:sz w:val="16"/>
              </w:rPr>
              <w:t>154,022,028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6"/>
                <w:szCs w:val="16"/>
              </w:rPr>
            </w:pPr>
            <w:r>
              <w:rPr>
                <w:rFonts w:ascii="宋体"/>
                <w:spacing w:val="-1"/>
                <w:sz w:val="16"/>
              </w:rPr>
              <w:t>293,900,851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6"/>
                <w:szCs w:val="16"/>
              </w:rPr>
            </w:pPr>
            <w:r>
              <w:rPr>
                <w:rFonts w:ascii="宋体"/>
                <w:spacing w:val="-1"/>
                <w:sz w:val="16"/>
              </w:rPr>
              <w:t>31.1236</w:t>
            </w:r>
          </w:p>
        </w:tc>
      </w:tr>
      <w:tr>
        <w:trPr>
          <w:trHeight w:val="251"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139"/>
              <w:jc w:val="right"/>
              <w:rPr>
                <w:rFonts w:ascii="宋体" w:hAnsi="宋体" w:cs="宋体" w:eastAsia="宋体" w:hint="default"/>
                <w:sz w:val="15"/>
                <w:szCs w:val="15"/>
              </w:rPr>
            </w:pPr>
            <w:r>
              <w:rPr>
                <w:rFonts w:ascii="宋体" w:hAnsi="宋体" w:cs="宋体" w:eastAsia="宋体" w:hint="default"/>
                <w:spacing w:val="-1"/>
                <w:sz w:val="15"/>
                <w:szCs w:val="15"/>
              </w:rPr>
              <w:t>境内自然人持股</w:t>
            </w:r>
          </w:p>
        </w:tc>
        <w:tc>
          <w:tcPr>
            <w:tcW w:w="111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4、外资持股</w:t>
            </w:r>
          </w:p>
        </w:tc>
        <w:tc>
          <w:tcPr>
            <w:tcW w:w="111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77" w:right="0"/>
              <w:jc w:val="center"/>
              <w:rPr>
                <w:rFonts w:ascii="宋体" w:hAnsi="宋体" w:cs="宋体" w:eastAsia="宋体" w:hint="default"/>
                <w:sz w:val="16"/>
                <w:szCs w:val="16"/>
              </w:rPr>
            </w:pPr>
            <w:r>
              <w:rPr>
                <w:rFonts w:ascii="宋体"/>
                <w:sz w:val="16"/>
              </w:rPr>
              <w:t>15,386,606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2"/>
              <w:jc w:val="right"/>
              <w:rPr>
                <w:rFonts w:ascii="宋体" w:hAnsi="宋体" w:cs="宋体" w:eastAsia="宋体" w:hint="default"/>
                <w:sz w:val="16"/>
                <w:szCs w:val="16"/>
              </w:rPr>
            </w:pPr>
            <w:r>
              <w:rPr>
                <w:rFonts w:ascii="宋体"/>
                <w:spacing w:val="-1"/>
                <w:sz w:val="16"/>
              </w:rPr>
              <w:t>46,159,819</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76,933,031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6"/>
                <w:szCs w:val="16"/>
              </w:rPr>
            </w:pPr>
            <w:r>
              <w:rPr>
                <w:rFonts w:ascii="宋体"/>
                <w:sz w:val="16"/>
              </w:rPr>
              <w:t>138,479,456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2"/>
              <w:jc w:val="right"/>
              <w:rPr>
                <w:rFonts w:ascii="宋体" w:hAnsi="宋体" w:cs="宋体" w:eastAsia="宋体" w:hint="default"/>
                <w:sz w:val="16"/>
                <w:szCs w:val="16"/>
              </w:rPr>
            </w:pPr>
            <w:r>
              <w:rPr>
                <w:rFonts w:ascii="宋体"/>
                <w:spacing w:val="-1"/>
                <w:sz w:val="16"/>
              </w:rPr>
              <w:t>138,479,456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14.6647</w:t>
            </w:r>
          </w:p>
        </w:tc>
      </w:tr>
      <w:tr>
        <w:trPr>
          <w:trHeight w:val="2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其中：境外法人持股</w:t>
            </w:r>
          </w:p>
        </w:tc>
        <w:tc>
          <w:tcPr>
            <w:tcW w:w="111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77" w:right="0"/>
              <w:jc w:val="center"/>
              <w:rPr>
                <w:rFonts w:ascii="宋体" w:hAnsi="宋体" w:cs="宋体" w:eastAsia="宋体" w:hint="default"/>
                <w:sz w:val="16"/>
                <w:szCs w:val="16"/>
              </w:rPr>
            </w:pPr>
            <w:r>
              <w:rPr>
                <w:rFonts w:ascii="宋体"/>
                <w:sz w:val="16"/>
              </w:rPr>
              <w:t>15,386,606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2"/>
              <w:jc w:val="right"/>
              <w:rPr>
                <w:rFonts w:ascii="宋体" w:hAnsi="宋体" w:cs="宋体" w:eastAsia="宋体" w:hint="default"/>
                <w:sz w:val="16"/>
                <w:szCs w:val="16"/>
              </w:rPr>
            </w:pPr>
            <w:r>
              <w:rPr>
                <w:rFonts w:ascii="宋体"/>
                <w:spacing w:val="-1"/>
                <w:sz w:val="16"/>
              </w:rPr>
              <w:t>46,159,819</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76,933,031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6"/>
                <w:szCs w:val="16"/>
              </w:rPr>
            </w:pPr>
            <w:r>
              <w:rPr>
                <w:rFonts w:ascii="宋体"/>
                <w:sz w:val="16"/>
              </w:rPr>
              <w:t>138,479,456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2"/>
              <w:jc w:val="right"/>
              <w:rPr>
                <w:rFonts w:ascii="宋体" w:hAnsi="宋体" w:cs="宋体" w:eastAsia="宋体" w:hint="default"/>
                <w:sz w:val="16"/>
                <w:szCs w:val="16"/>
              </w:rPr>
            </w:pPr>
            <w:r>
              <w:rPr>
                <w:rFonts w:ascii="宋体"/>
                <w:spacing w:val="-1"/>
                <w:sz w:val="16"/>
              </w:rPr>
              <w:t>138,479,456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14.6647</w:t>
            </w:r>
          </w:p>
        </w:tc>
      </w:tr>
      <w:tr>
        <w:trPr>
          <w:trHeight w:val="251"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139"/>
              <w:jc w:val="right"/>
              <w:rPr>
                <w:rFonts w:ascii="宋体" w:hAnsi="宋体" w:cs="宋体" w:eastAsia="宋体" w:hint="default"/>
                <w:sz w:val="15"/>
                <w:szCs w:val="15"/>
              </w:rPr>
            </w:pPr>
            <w:r>
              <w:rPr>
                <w:rFonts w:ascii="宋体" w:hAnsi="宋体" w:cs="宋体" w:eastAsia="宋体" w:hint="default"/>
                <w:spacing w:val="-1"/>
                <w:sz w:val="15"/>
                <w:szCs w:val="15"/>
              </w:rPr>
              <w:t>境外自然人持股</w:t>
            </w:r>
          </w:p>
        </w:tc>
        <w:tc>
          <w:tcPr>
            <w:tcW w:w="111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有限售条件股份合计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6" w:right="0"/>
              <w:jc w:val="center"/>
              <w:rPr>
                <w:rFonts w:ascii="宋体" w:hAnsi="宋体" w:cs="宋体" w:eastAsia="宋体" w:hint="default"/>
                <w:sz w:val="16"/>
                <w:szCs w:val="16"/>
              </w:rPr>
            </w:pPr>
            <w:r>
              <w:rPr>
                <w:rFonts w:ascii="宋体"/>
                <w:sz w:val="16"/>
              </w:rPr>
              <w:t>139,878,823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49.6991</w:t>
            </w:r>
          </w:p>
        </w:tc>
        <w:tc>
          <w:tcPr>
            <w:tcW w:w="41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77" w:right="0"/>
              <w:jc w:val="center"/>
              <w:rPr>
                <w:rFonts w:ascii="宋体" w:hAnsi="宋体" w:cs="宋体" w:eastAsia="宋体" w:hint="default"/>
                <w:sz w:val="16"/>
                <w:szCs w:val="16"/>
              </w:rPr>
            </w:pPr>
            <w:r>
              <w:rPr>
                <w:rFonts w:ascii="宋体"/>
                <w:sz w:val="16"/>
              </w:rPr>
              <w:t>76,948,208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2"/>
              <w:jc w:val="right"/>
              <w:rPr>
                <w:rFonts w:ascii="宋体" w:hAnsi="宋体" w:cs="宋体" w:eastAsia="宋体" w:hint="default"/>
                <w:sz w:val="16"/>
                <w:szCs w:val="16"/>
              </w:rPr>
            </w:pPr>
            <w:r>
              <w:rPr>
                <w:rFonts w:ascii="宋体"/>
                <w:spacing w:val="-1"/>
                <w:sz w:val="16"/>
              </w:rPr>
              <w:t>230,844,626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244,862,220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6"/>
                <w:szCs w:val="16"/>
              </w:rPr>
            </w:pPr>
            <w:r>
              <w:rPr>
                <w:rFonts w:ascii="宋体"/>
                <w:sz w:val="16"/>
              </w:rPr>
              <w:t>552,655,054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692,533,877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73.3381</w:t>
            </w:r>
          </w:p>
        </w:tc>
      </w:tr>
      <w:tr>
        <w:trPr>
          <w:trHeight w:val="250" w:hRule="exact"/>
        </w:trPr>
        <w:tc>
          <w:tcPr>
            <w:tcW w:w="10561" w:type="dxa"/>
            <w:gridSpan w:val="10"/>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6"/>
                <w:szCs w:val="16"/>
              </w:rPr>
            </w:pPr>
            <w:r>
              <w:rPr>
                <w:rFonts w:ascii="宋体" w:hAnsi="宋体" w:cs="宋体" w:eastAsia="宋体" w:hint="default"/>
                <w:sz w:val="16"/>
                <w:szCs w:val="16"/>
              </w:rPr>
              <w:t>二、无限售条件流通股份</w:t>
            </w:r>
          </w:p>
        </w:tc>
      </w:tr>
      <w:tr>
        <w:trPr>
          <w:trHeight w:val="251"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1、人民币普通股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6" w:right="0"/>
              <w:jc w:val="center"/>
              <w:rPr>
                <w:rFonts w:ascii="宋体" w:hAnsi="宋体" w:cs="宋体" w:eastAsia="宋体" w:hint="default"/>
                <w:sz w:val="16"/>
                <w:szCs w:val="16"/>
              </w:rPr>
            </w:pPr>
            <w:r>
              <w:rPr>
                <w:rFonts w:ascii="宋体"/>
                <w:sz w:val="16"/>
              </w:rPr>
              <w:t>141,572,867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50.3009</w:t>
            </w:r>
          </w:p>
        </w:tc>
        <w:tc>
          <w:tcPr>
            <w:tcW w:w="41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77" w:right="0"/>
              <w:jc w:val="center"/>
              <w:rPr>
                <w:rFonts w:ascii="宋体" w:hAnsi="宋体" w:cs="宋体" w:eastAsia="宋体" w:hint="default"/>
                <w:sz w:val="16"/>
                <w:szCs w:val="16"/>
              </w:rPr>
            </w:pPr>
            <w:r>
              <w:rPr>
                <w:rFonts w:ascii="宋体"/>
                <w:sz w:val="16"/>
              </w:rPr>
              <w:t>27,974,377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2"/>
              <w:jc w:val="right"/>
              <w:rPr>
                <w:rFonts w:ascii="宋体" w:hAnsi="宋体" w:cs="宋体" w:eastAsia="宋体" w:hint="default"/>
                <w:sz w:val="16"/>
                <w:szCs w:val="16"/>
              </w:rPr>
            </w:pPr>
            <w:r>
              <w:rPr>
                <w:rFonts w:ascii="宋体"/>
                <w:spacing w:val="-1"/>
                <w:sz w:val="16"/>
              </w:rPr>
              <w:t>83,923,129</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-1,700,985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6"/>
                <w:szCs w:val="16"/>
              </w:rPr>
            </w:pPr>
            <w:r>
              <w:rPr>
                <w:rFonts w:ascii="宋体"/>
                <w:sz w:val="16"/>
              </w:rPr>
              <w:t>110,196,521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251,769,388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26.6619</w:t>
            </w:r>
          </w:p>
        </w:tc>
      </w:tr>
      <w:tr>
        <w:trPr>
          <w:trHeight w:val="2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2、境内上市的外资股</w:t>
            </w:r>
          </w:p>
        </w:tc>
        <w:tc>
          <w:tcPr>
            <w:tcW w:w="111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3、境外上市的外资股</w:t>
            </w:r>
          </w:p>
        </w:tc>
        <w:tc>
          <w:tcPr>
            <w:tcW w:w="111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11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3"/>
                <w:szCs w:val="13"/>
              </w:rPr>
            </w:pPr>
            <w:r>
              <w:rPr>
                <w:rFonts w:ascii="宋体" w:hAnsi="宋体" w:cs="宋体" w:eastAsia="宋体" w:hint="default"/>
                <w:sz w:val="13"/>
                <w:szCs w:val="13"/>
              </w:rPr>
              <w:t>无限售条件流通股份合计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6" w:right="0"/>
              <w:jc w:val="center"/>
              <w:rPr>
                <w:rFonts w:ascii="宋体" w:hAnsi="宋体" w:cs="宋体" w:eastAsia="宋体" w:hint="default"/>
                <w:sz w:val="16"/>
                <w:szCs w:val="16"/>
              </w:rPr>
            </w:pPr>
            <w:r>
              <w:rPr>
                <w:rFonts w:ascii="宋体"/>
                <w:sz w:val="16"/>
              </w:rPr>
              <w:t>141,572,867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50.3009</w:t>
            </w:r>
          </w:p>
        </w:tc>
        <w:tc>
          <w:tcPr>
            <w:tcW w:w="41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77" w:right="0"/>
              <w:jc w:val="center"/>
              <w:rPr>
                <w:rFonts w:ascii="宋体" w:hAnsi="宋体" w:cs="宋体" w:eastAsia="宋体" w:hint="default"/>
                <w:sz w:val="16"/>
                <w:szCs w:val="16"/>
              </w:rPr>
            </w:pPr>
            <w:r>
              <w:rPr>
                <w:rFonts w:ascii="宋体"/>
                <w:sz w:val="16"/>
              </w:rPr>
              <w:t>27,974,377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2"/>
              <w:jc w:val="right"/>
              <w:rPr>
                <w:rFonts w:ascii="宋体" w:hAnsi="宋体" w:cs="宋体" w:eastAsia="宋体" w:hint="default"/>
                <w:sz w:val="16"/>
                <w:szCs w:val="16"/>
              </w:rPr>
            </w:pPr>
            <w:r>
              <w:rPr>
                <w:rFonts w:ascii="宋体"/>
                <w:spacing w:val="-1"/>
                <w:sz w:val="16"/>
              </w:rPr>
              <w:t>83,923,129</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-1,700,985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6"/>
                <w:szCs w:val="16"/>
              </w:rPr>
            </w:pPr>
            <w:r>
              <w:rPr>
                <w:rFonts w:ascii="宋体"/>
                <w:sz w:val="16"/>
              </w:rPr>
              <w:t>110,196,521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251,769,388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26.6619</w:t>
            </w:r>
          </w:p>
        </w:tc>
      </w:tr>
      <w:tr>
        <w:trPr>
          <w:trHeight w:val="251"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三、股份总数</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6" w:right="0"/>
              <w:jc w:val="center"/>
              <w:rPr>
                <w:rFonts w:ascii="宋体" w:hAnsi="宋体" w:cs="宋体" w:eastAsia="宋体" w:hint="default"/>
                <w:sz w:val="16"/>
                <w:szCs w:val="16"/>
              </w:rPr>
            </w:pPr>
            <w:r>
              <w:rPr>
                <w:rFonts w:ascii="宋体"/>
                <w:sz w:val="16"/>
              </w:rPr>
              <w:t>281,451,690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2"/>
              <w:jc w:val="right"/>
              <w:rPr>
                <w:rFonts w:ascii="宋体" w:hAnsi="宋体" w:cs="宋体" w:eastAsia="宋体" w:hint="default"/>
                <w:sz w:val="16"/>
                <w:szCs w:val="16"/>
              </w:rPr>
            </w:pPr>
            <w:r>
              <w:rPr>
                <w:rFonts w:ascii="宋体"/>
                <w:spacing w:val="-1"/>
                <w:sz w:val="16"/>
              </w:rPr>
              <w:t>100.0000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6"/>
                <w:szCs w:val="16"/>
              </w:rPr>
            </w:pPr>
            <w:r>
              <w:rPr>
                <w:rFonts w:ascii="宋体"/>
                <w:sz w:val="16"/>
              </w:rPr>
              <w:t>104,922,585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2"/>
              <w:jc w:val="right"/>
              <w:rPr>
                <w:rFonts w:ascii="宋体" w:hAnsi="宋体" w:cs="宋体" w:eastAsia="宋体" w:hint="default"/>
                <w:sz w:val="16"/>
                <w:szCs w:val="16"/>
              </w:rPr>
            </w:pPr>
            <w:r>
              <w:rPr>
                <w:rFonts w:ascii="宋体"/>
                <w:spacing w:val="-1"/>
                <w:sz w:val="16"/>
              </w:rPr>
              <w:t>314,767,755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1"/>
              <w:jc w:val="right"/>
              <w:rPr>
                <w:rFonts w:ascii="宋体" w:hAnsi="宋体" w:cs="宋体" w:eastAsia="宋体" w:hint="default"/>
                <w:sz w:val="16"/>
                <w:szCs w:val="16"/>
              </w:rPr>
            </w:pPr>
            <w:r>
              <w:rPr>
                <w:rFonts w:ascii="宋体"/>
                <w:spacing w:val="-1"/>
                <w:sz w:val="16"/>
              </w:rPr>
              <w:t>243,161,235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6"/>
                <w:szCs w:val="16"/>
              </w:rPr>
            </w:pPr>
            <w:r>
              <w:rPr>
                <w:rFonts w:ascii="宋体"/>
                <w:sz w:val="16"/>
              </w:rPr>
              <w:t>662,851,575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2"/>
              <w:jc w:val="right"/>
              <w:rPr>
                <w:rFonts w:ascii="宋体" w:hAnsi="宋体" w:cs="宋体" w:eastAsia="宋体" w:hint="default"/>
                <w:sz w:val="16"/>
                <w:szCs w:val="16"/>
              </w:rPr>
            </w:pPr>
            <w:r>
              <w:rPr>
                <w:rFonts w:ascii="宋体"/>
                <w:spacing w:val="-1"/>
                <w:sz w:val="16"/>
              </w:rPr>
              <w:t>944,303,265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2"/>
              <w:jc w:val="right"/>
              <w:rPr>
                <w:rFonts w:ascii="宋体" w:hAnsi="宋体" w:cs="宋体" w:eastAsia="宋体" w:hint="default"/>
                <w:sz w:val="16"/>
                <w:szCs w:val="16"/>
              </w:rPr>
            </w:pPr>
            <w:r>
              <w:rPr>
                <w:rFonts w:ascii="宋体"/>
                <w:spacing w:val="-1"/>
                <w:sz w:val="16"/>
              </w:rPr>
              <w:t>100.0000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3"/>
        <w:spacing w:line="312" w:lineRule="exact" w:before="26"/>
        <w:ind w:left="780" w:right="764"/>
        <w:jc w:val="left"/>
        <w:rPr>
          <w:rFonts w:ascii="宋体" w:hAnsi="宋体" w:cs="宋体" w:eastAsia="宋体" w:hint="default"/>
          <w:b w:val="0"/>
          <w:bCs w:val="0"/>
        </w:rPr>
      </w:pPr>
      <w:r>
        <w:rPr>
          <w:rFonts w:ascii="宋体" w:hAnsi="宋体" w:cs="宋体" w:eastAsia="宋体" w:hint="default"/>
        </w:rPr>
        <w:t>股份变动的说明：</w:t>
      </w:r>
      <w:r>
        <w:rPr>
          <w:rFonts w:ascii="宋体" w:hAnsi="宋体" w:cs="宋体" w:eastAsia="宋体" w:hint="default"/>
          <w:b w:val="0"/>
          <w:bCs w:val="0"/>
        </w:rPr>
      </w:r>
    </w:p>
    <w:p>
      <w:pPr>
        <w:pStyle w:val="BodyText"/>
        <w:spacing w:line="237" w:lineRule="auto" w:before="1"/>
        <w:ind w:left="780" w:right="779" w:firstLine="480"/>
        <w:jc w:val="both"/>
      </w:pPr>
      <w:r>
        <w:rPr>
          <w:spacing w:val="16"/>
        </w:rPr>
        <w:t>1、2008年3月</w:t>
      </w:r>
      <w:r>
        <w:rPr>
          <w:spacing w:val="-71"/>
        </w:rPr>
        <w:t> </w:t>
      </w:r>
      <w:r>
        <w:rPr/>
        <w:t>11</w:t>
      </w:r>
      <w:r>
        <w:rPr>
          <w:spacing w:val="-71"/>
        </w:rPr>
        <w:t> </w:t>
      </w:r>
      <w:r>
        <w:rPr/>
        <w:t>日，本公司办理完成了换股吸收合并原控股股东-东软集团有限公</w:t>
      </w:r>
      <w:r>
        <w:rPr/>
        <w:t> 司的换股登记手续以及注销东软集团有限公司所持有的本公司全部股份(包括有限售条件 </w:t>
      </w:r>
      <w:r>
        <w:rPr>
          <w:spacing w:val="11"/>
        </w:rPr>
        <w:t>人民币普通股 </w:t>
      </w:r>
      <w:r>
        <w:rPr/>
        <w:t>139,878,823 </w:t>
      </w:r>
      <w:r>
        <w:rPr>
          <w:spacing w:val="12"/>
        </w:rPr>
        <w:t>股及无限售条件流通人民币普通股 </w:t>
      </w:r>
      <w:r>
        <w:rPr/>
        <w:t>1,700,985</w:t>
      </w:r>
      <w:r>
        <w:rPr>
          <w:spacing w:val="27"/>
        </w:rPr>
        <w:t> </w:t>
      </w:r>
      <w:r>
        <w:rPr>
          <w:spacing w:val="10"/>
        </w:rPr>
        <w:t>股，共计</w:t>
      </w:r>
    </w:p>
    <w:p>
      <w:pPr>
        <w:pStyle w:val="BodyText"/>
        <w:spacing w:line="312" w:lineRule="exact" w:before="27"/>
        <w:ind w:left="780" w:right="764"/>
        <w:jc w:val="left"/>
      </w:pPr>
      <w:r>
        <w:rPr/>
        <w:t>141,579,808</w:t>
      </w:r>
      <w:r>
        <w:rPr>
          <w:spacing w:val="-48"/>
        </w:rPr>
        <w:t> </w:t>
      </w:r>
      <w:r>
        <w:rPr/>
        <w:t>股)的相关手续，本公司总股本由</w:t>
      </w:r>
      <w:r>
        <w:rPr>
          <w:spacing w:val="-48"/>
        </w:rPr>
        <w:t> </w:t>
      </w:r>
      <w:r>
        <w:rPr/>
        <w:t>281,451,690</w:t>
      </w:r>
      <w:r>
        <w:rPr>
          <w:spacing w:val="-48"/>
        </w:rPr>
        <w:t> </w:t>
      </w:r>
      <w:r>
        <w:rPr/>
        <w:t>股变更为</w:t>
      </w:r>
      <w:r>
        <w:rPr>
          <w:spacing w:val="-48"/>
        </w:rPr>
        <w:t> </w:t>
      </w:r>
      <w:r>
        <w:rPr/>
        <w:t>524,612,925</w:t>
      </w:r>
      <w:r>
        <w:rPr>
          <w:spacing w:val="-48"/>
        </w:rPr>
        <w:t> </w:t>
      </w:r>
      <w:r>
        <w:rPr/>
        <w:t>股。</w:t>
      </w:r>
      <w:r>
        <w:rPr/>
        <w:t> 相关公告已于</w:t>
      </w:r>
      <w:r>
        <w:rPr>
          <w:spacing w:val="-59"/>
        </w:rPr>
        <w:t> </w:t>
      </w:r>
      <w:r>
        <w:rPr>
          <w:spacing w:val="25"/>
        </w:rPr>
        <w:t>2008年3月</w:t>
      </w:r>
      <w:r>
        <w:rPr>
          <w:spacing w:val="-59"/>
        </w:rPr>
        <w:t> </w:t>
      </w:r>
      <w:r>
        <w:rPr/>
        <w:t>13</w:t>
      </w:r>
      <w:r>
        <w:rPr>
          <w:spacing w:val="-59"/>
        </w:rPr>
        <w:t> </w:t>
      </w:r>
      <w:r>
        <w:rPr/>
        <w:t>日刊登在《中国证券报》、《上海证券报》上。</w:t>
      </w:r>
    </w:p>
    <w:p>
      <w:pPr>
        <w:pStyle w:val="BodyText"/>
        <w:spacing w:line="281" w:lineRule="exact"/>
        <w:ind w:left="1260" w:right="566"/>
        <w:jc w:val="left"/>
      </w:pPr>
      <w:r>
        <w:rPr/>
        <w:t>2、2008</w:t>
      </w:r>
      <w:r>
        <w:rPr>
          <w:spacing w:val="-52"/>
        </w:rPr>
        <w:t> </w:t>
      </w:r>
      <w:r>
        <w:rPr/>
        <w:t>年</w:t>
      </w:r>
      <w:r>
        <w:rPr>
          <w:spacing w:val="-51"/>
        </w:rPr>
        <w:t> </w:t>
      </w:r>
      <w:r>
        <w:rPr/>
        <w:t>10</w:t>
      </w:r>
      <w:r>
        <w:rPr>
          <w:spacing w:val="-52"/>
        </w:rPr>
        <w:t> </w:t>
      </w:r>
      <w:r>
        <w:rPr/>
        <w:t>月</w:t>
      </w:r>
      <w:r>
        <w:rPr>
          <w:spacing w:val="-52"/>
        </w:rPr>
        <w:t> </w:t>
      </w:r>
      <w:r>
        <w:rPr/>
        <w:t>29</w:t>
      </w:r>
      <w:r>
        <w:rPr>
          <w:spacing w:val="-52"/>
        </w:rPr>
        <w:t> </w:t>
      </w:r>
      <w:r>
        <w:rPr/>
        <w:t>日，本公司实施完成</w:t>
      </w:r>
      <w:r>
        <w:rPr>
          <w:spacing w:val="-52"/>
        </w:rPr>
        <w:t> </w:t>
      </w:r>
      <w:r>
        <w:rPr/>
        <w:t>2008</w:t>
      </w:r>
      <w:r>
        <w:rPr>
          <w:spacing w:val="-52"/>
        </w:rPr>
        <w:t> </w:t>
      </w:r>
      <w:r>
        <w:rPr/>
        <w:t>年半年度利润分配及转增股本方案。</w:t>
      </w:r>
    </w:p>
    <w:p>
      <w:pPr>
        <w:pStyle w:val="BodyText"/>
        <w:spacing w:line="311" w:lineRule="exact"/>
        <w:ind w:left="780" w:right="566"/>
        <w:jc w:val="left"/>
      </w:pPr>
      <w:r>
        <w:rPr/>
        <w:t>以</w:t>
      </w:r>
      <w:r>
        <w:rPr>
          <w:spacing w:val="-60"/>
        </w:rPr>
        <w:t> </w:t>
      </w:r>
      <w:r>
        <w:rPr>
          <w:spacing w:val="25"/>
        </w:rPr>
        <w:t>2008年6月</w:t>
      </w:r>
      <w:r>
        <w:rPr>
          <w:spacing w:val="-60"/>
        </w:rPr>
        <w:t> </w:t>
      </w:r>
      <w:r>
        <w:rPr/>
        <w:t>30</w:t>
      </w:r>
      <w:r>
        <w:rPr>
          <w:spacing w:val="-60"/>
        </w:rPr>
        <w:t> </w:t>
      </w:r>
      <w:r>
        <w:rPr/>
        <w:t>日总股本</w:t>
      </w:r>
      <w:r>
        <w:rPr>
          <w:spacing w:val="-60"/>
        </w:rPr>
        <w:t> </w:t>
      </w:r>
      <w:r>
        <w:rPr/>
        <w:t>524,612,925</w:t>
      </w:r>
      <w:r>
        <w:rPr>
          <w:spacing w:val="-60"/>
        </w:rPr>
        <w:t> </w:t>
      </w:r>
      <w:r>
        <w:rPr/>
        <w:t>股为基数，向全体股东每</w:t>
      </w:r>
      <w:r>
        <w:rPr>
          <w:spacing w:val="-60"/>
        </w:rPr>
        <w:t> </w:t>
      </w:r>
      <w:r>
        <w:rPr/>
        <w:t>10</w:t>
      </w:r>
      <w:r>
        <w:rPr>
          <w:spacing w:val="-60"/>
        </w:rPr>
        <w:t> </w:t>
      </w:r>
      <w:r>
        <w:rPr/>
        <w:t>股送</w:t>
      </w:r>
      <w:r>
        <w:rPr>
          <w:spacing w:val="-60"/>
        </w:rPr>
        <w:t> </w:t>
      </w:r>
      <w:r>
        <w:rPr/>
        <w:t>2</w:t>
      </w:r>
      <w:r>
        <w:rPr>
          <w:spacing w:val="-60"/>
        </w:rPr>
        <w:t> </w:t>
      </w:r>
      <w:r>
        <w:rPr/>
        <w:t>股红股，每</w:t>
      </w:r>
    </w:p>
    <w:p>
      <w:pPr>
        <w:pStyle w:val="BodyText"/>
        <w:spacing w:line="311" w:lineRule="exact"/>
        <w:ind w:left="780" w:right="566"/>
        <w:jc w:val="left"/>
      </w:pPr>
      <w:r>
        <w:rPr/>
        <w:t>10</w:t>
      </w:r>
      <w:r>
        <w:rPr>
          <w:spacing w:val="-30"/>
        </w:rPr>
        <w:t> </w:t>
      </w:r>
      <w:r>
        <w:rPr/>
        <w:t>股派发</w:t>
      </w:r>
      <w:r>
        <w:rPr>
          <w:spacing w:val="-29"/>
        </w:rPr>
        <w:t> </w:t>
      </w:r>
      <w:r>
        <w:rPr/>
        <w:t>0.25</w:t>
      </w:r>
      <w:r>
        <w:rPr>
          <w:spacing w:val="-30"/>
        </w:rPr>
        <w:t> </w:t>
      </w:r>
      <w:r>
        <w:rPr/>
        <w:t>元人民币现金红利(含税)，共送红股</w:t>
      </w:r>
      <w:r>
        <w:rPr>
          <w:spacing w:val="-30"/>
        </w:rPr>
        <w:t> </w:t>
      </w:r>
      <w:r>
        <w:rPr/>
        <w:t>104,922,585 股，共派发现金红利</w:t>
      </w:r>
    </w:p>
    <w:p>
      <w:pPr>
        <w:pStyle w:val="BodyText"/>
        <w:spacing w:line="311" w:lineRule="exact"/>
        <w:ind w:left="780" w:right="566"/>
        <w:jc w:val="left"/>
      </w:pPr>
      <w:r>
        <w:rPr/>
        <w:t>13,115,323</w:t>
      </w:r>
      <w:r>
        <w:rPr>
          <w:spacing w:val="-52"/>
        </w:rPr>
        <w:t> </w:t>
      </w:r>
      <w:r>
        <w:rPr/>
        <w:t>元(含税)，剩余未分配利润结转以后年度。同时以</w:t>
      </w:r>
      <w:r>
        <w:rPr>
          <w:spacing w:val="-52"/>
        </w:rPr>
        <w:t> </w:t>
      </w:r>
      <w:r>
        <w:rPr>
          <w:spacing w:val="29"/>
        </w:rPr>
        <w:t>2008年6月</w:t>
      </w:r>
      <w:r>
        <w:rPr>
          <w:spacing w:val="-52"/>
        </w:rPr>
        <w:t> </w:t>
      </w:r>
      <w:r>
        <w:rPr/>
        <w:t>30</w:t>
      </w:r>
      <w:r>
        <w:rPr>
          <w:spacing w:val="-52"/>
        </w:rPr>
        <w:t> </w:t>
      </w:r>
      <w:r>
        <w:rPr/>
        <w:t>日总股本</w:t>
      </w:r>
    </w:p>
    <w:p>
      <w:pPr>
        <w:pStyle w:val="BodyText"/>
        <w:spacing w:line="311" w:lineRule="exact"/>
        <w:ind w:left="780" w:right="566"/>
        <w:jc w:val="left"/>
      </w:pPr>
      <w:r>
        <w:rPr/>
        <w:t>524,612,925</w:t>
      </w:r>
      <w:r>
        <w:rPr>
          <w:spacing w:val="-48"/>
        </w:rPr>
        <w:t> </w:t>
      </w:r>
      <w:r>
        <w:rPr/>
        <w:t>股为基数，以资本公积金转增股本方式，向全体股东每</w:t>
      </w:r>
      <w:r>
        <w:rPr>
          <w:spacing w:val="-48"/>
        </w:rPr>
        <w:t> </w:t>
      </w:r>
      <w:r>
        <w:rPr/>
        <w:t>10</w:t>
      </w:r>
      <w:r>
        <w:rPr>
          <w:spacing w:val="-48"/>
        </w:rPr>
        <w:t> </w:t>
      </w:r>
      <w:r>
        <w:rPr/>
        <w:t>股转增</w:t>
      </w:r>
      <w:r>
        <w:rPr>
          <w:spacing w:val="-48"/>
        </w:rPr>
        <w:t> </w:t>
      </w:r>
      <w:r>
        <w:rPr/>
        <w:t>6</w:t>
      </w:r>
      <w:r>
        <w:rPr>
          <w:spacing w:val="-48"/>
        </w:rPr>
        <w:t> </w:t>
      </w:r>
      <w:r>
        <w:rPr/>
        <w:t>股，共</w:t>
      </w:r>
    </w:p>
    <w:p>
      <w:pPr>
        <w:pStyle w:val="BodyText"/>
        <w:spacing w:line="311" w:lineRule="exact"/>
        <w:ind w:left="780" w:right="566"/>
        <w:jc w:val="left"/>
      </w:pPr>
      <w:r>
        <w:rPr/>
        <w:t>转增</w:t>
      </w:r>
      <w:r>
        <w:rPr>
          <w:spacing w:val="-59"/>
        </w:rPr>
        <w:t> </w:t>
      </w:r>
      <w:r>
        <w:rPr/>
        <w:t>314,767,755</w:t>
      </w:r>
      <w:r>
        <w:rPr>
          <w:spacing w:val="-59"/>
        </w:rPr>
        <w:t> </w:t>
      </w:r>
      <w:r>
        <w:rPr>
          <w:spacing w:val="-5"/>
        </w:rPr>
        <w:t>股。实施后总股本为</w:t>
      </w:r>
      <w:r>
        <w:rPr>
          <w:spacing w:val="-59"/>
        </w:rPr>
        <w:t> </w:t>
      </w:r>
      <w:r>
        <w:rPr/>
        <w:t>944,303,265</w:t>
      </w:r>
      <w:r>
        <w:rPr>
          <w:spacing w:val="-59"/>
        </w:rPr>
        <w:t> </w:t>
      </w:r>
      <w:r>
        <w:rPr>
          <w:spacing w:val="-10"/>
        </w:rPr>
        <w:t>股，增加</w:t>
      </w:r>
      <w:r>
        <w:rPr>
          <w:spacing w:val="-59"/>
        </w:rPr>
        <w:t> </w:t>
      </w:r>
      <w:r>
        <w:rPr/>
        <w:t>419,690,340</w:t>
      </w:r>
      <w:r>
        <w:rPr>
          <w:spacing w:val="-59"/>
        </w:rPr>
        <w:t> </w:t>
      </w:r>
      <w:r>
        <w:rPr>
          <w:spacing w:val="-7"/>
        </w:rPr>
        <w:t>股。相关公告</w:t>
      </w:r>
    </w:p>
    <w:p>
      <w:pPr>
        <w:pStyle w:val="BodyText"/>
        <w:spacing w:line="312" w:lineRule="exact"/>
        <w:ind w:left="780" w:right="764"/>
        <w:jc w:val="left"/>
      </w:pPr>
      <w:r>
        <w:rPr/>
        <w:t>已于</w:t>
      </w:r>
      <w:r>
        <w:rPr>
          <w:spacing w:val="-60"/>
        </w:rPr>
        <w:t> </w:t>
      </w:r>
      <w:r>
        <w:rPr/>
        <w:t>2008</w:t>
      </w:r>
      <w:r>
        <w:rPr>
          <w:spacing w:val="-60"/>
        </w:rPr>
        <w:t> </w:t>
      </w:r>
      <w:r>
        <w:rPr/>
        <w:t>年</w:t>
      </w:r>
      <w:r>
        <w:rPr>
          <w:spacing w:val="-60"/>
        </w:rPr>
        <w:t> </w:t>
      </w:r>
      <w:r>
        <w:rPr/>
        <w:t>10</w:t>
      </w:r>
      <w:r>
        <w:rPr>
          <w:spacing w:val="-60"/>
        </w:rPr>
        <w:t> </w:t>
      </w:r>
      <w:r>
        <w:rPr/>
        <w:t>月</w:t>
      </w:r>
      <w:r>
        <w:rPr>
          <w:spacing w:val="-60"/>
        </w:rPr>
        <w:t> </w:t>
      </w:r>
      <w:r>
        <w:rPr/>
        <w:t>17</w:t>
      </w:r>
      <w:r>
        <w:rPr>
          <w:spacing w:val="-60"/>
        </w:rPr>
        <w:t> </w:t>
      </w:r>
      <w:r>
        <w:rPr/>
        <w:t>日刊登在《中国证券报》、《上海证券报》上。</w:t>
      </w:r>
    </w:p>
    <w:p>
      <w:pPr>
        <w:spacing w:after="0" w:line="312" w:lineRule="exact"/>
        <w:jc w:val="left"/>
        <w:sectPr>
          <w:type w:val="continuous"/>
          <w:pgSz w:w="11910" w:h="16840"/>
          <w:pgMar w:top="1600" w:bottom="280" w:left="580" w:right="520"/>
        </w:sectPr>
      </w:pP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20" w:footer="727" w:top="1100" w:bottom="920" w:left="540" w:right="920"/>
        </w:sectPr>
      </w:pPr>
    </w:p>
    <w:p>
      <w:pPr>
        <w:pStyle w:val="BodyText"/>
        <w:spacing w:line="240" w:lineRule="auto" w:before="26"/>
        <w:ind w:left="820" w:right="-20"/>
        <w:jc w:val="left"/>
      </w:pPr>
      <w:r>
        <w:rPr/>
        <w:t>2、限售股份变动情况</w:t>
      </w:r>
    </w:p>
    <w:p>
      <w:pPr>
        <w:spacing w:line="240" w:lineRule="auto" w:before="0"/>
        <w:rPr>
          <w:rFonts w:ascii="宋体" w:hAnsi="宋体" w:cs="宋体" w:eastAsia="宋体" w:hint="default"/>
          <w:sz w:val="26"/>
          <w:szCs w:val="26"/>
        </w:rPr>
      </w:pPr>
      <w:r>
        <w:rPr/>
        <w:br w:type="column"/>
      </w:r>
      <w:r>
        <w:rPr>
          <w:rFonts w:ascii="宋体"/>
          <w:sz w:val="26"/>
        </w:rPr>
      </w: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600" w:bottom="280" w:left="540" w:right="920"/>
          <w:cols w:num="2" w:equalWidth="0">
            <w:col w:w="3101" w:space="5301"/>
            <w:col w:w="2048"/>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301"/>
        <w:gridCol w:w="1298"/>
        <w:gridCol w:w="1302"/>
        <w:gridCol w:w="1306"/>
        <w:gridCol w:w="1399"/>
        <w:gridCol w:w="1594"/>
      </w:tblGrid>
      <w:tr>
        <w:trPr>
          <w:trHeight w:val="560"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7"/>
              <w:jc w:val="righ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7"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东软集团有限公司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139,878,823</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139,878,823</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5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东北大学科技产业集团有限公司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166,431,971</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166,431,971</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287"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沈阳慧旭科技股份有限公司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162,159,661</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162,159,661</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288"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阿尔派电子(中国)有限公司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131,741,190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131,741,190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287"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宝钢集团有限公司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93,721,599</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93,721,599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287"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东芝解决方案株式会社</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44,790,797</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44,790,797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288"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INTEL CAPITAL</w:t>
            </w:r>
            <w:r>
              <w:rPr>
                <w:rFonts w:ascii="宋体"/>
                <w:spacing w:val="-12"/>
                <w:sz w:val="21"/>
              </w:rPr>
              <w:t> </w:t>
            </w:r>
            <w:r>
              <w:rPr>
                <w:rFonts w:ascii="宋体"/>
                <w:sz w:val="21"/>
              </w:rPr>
              <w:t>CORPORATION</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40,139,372</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40,139,372</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287"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PHILIPS ELECTRONICS CHINA</w:t>
            </w:r>
            <w:r>
              <w:rPr>
                <w:rFonts w:ascii="宋体"/>
                <w:spacing w:val="-78"/>
                <w:sz w:val="21"/>
              </w:rPr>
              <w:t> </w:t>
            </w:r>
            <w:r>
              <w:rPr>
                <w:rFonts w:ascii="宋体"/>
                <w:sz w:val="21"/>
              </w:rPr>
              <w:t>B.V.</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19,196,055</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19,196,055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288"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15,428,572</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15,428,572</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287"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SAP</w:t>
            </w:r>
            <w:r>
              <w:rPr>
                <w:rFonts w:ascii="宋体"/>
                <w:spacing w:val="-2"/>
                <w:sz w:val="21"/>
              </w:rPr>
              <w:t> </w:t>
            </w:r>
            <w:r>
              <w:rPr>
                <w:rFonts w:ascii="宋体"/>
                <w:sz w:val="21"/>
              </w:rPr>
              <w:t>AG</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12,525,975</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12,525,975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288"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株式会社东芝</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6,398,685</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6,398,685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288"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139,878,823</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139,878,823</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692,533,877</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692,533,877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r>
    </w:tbl>
    <w:p>
      <w:pPr>
        <w:pStyle w:val="BodyText"/>
        <w:spacing w:line="273" w:lineRule="exact"/>
        <w:ind w:left="820" w:right="6604"/>
        <w:jc w:val="left"/>
      </w:pPr>
      <w:r>
        <w:rPr/>
        <w:t>限售情况的说明：</w:t>
      </w:r>
    </w:p>
    <w:p>
      <w:pPr>
        <w:pStyle w:val="BodyText"/>
        <w:spacing w:line="237" w:lineRule="auto" w:before="1"/>
        <w:ind w:left="820" w:right="378" w:firstLine="480"/>
        <w:jc w:val="both"/>
      </w:pPr>
      <w:r>
        <w:rPr/>
        <w:t>2008</w:t>
      </w:r>
      <w:r>
        <w:rPr>
          <w:spacing w:val="-48"/>
        </w:rPr>
        <w:t> </w:t>
      </w:r>
      <w:r>
        <w:rPr/>
        <w:t>年</w:t>
      </w:r>
      <w:r>
        <w:rPr>
          <w:spacing w:val="-48"/>
        </w:rPr>
        <w:t> </w:t>
      </w:r>
      <w:r>
        <w:rPr/>
        <w:t>3</w:t>
      </w:r>
      <w:r>
        <w:rPr>
          <w:spacing w:val="-47"/>
        </w:rPr>
        <w:t> </w:t>
      </w:r>
      <w:r>
        <w:rPr/>
        <w:t>月</w:t>
      </w:r>
      <w:r>
        <w:rPr>
          <w:spacing w:val="-48"/>
        </w:rPr>
        <w:t> </w:t>
      </w:r>
      <w:r>
        <w:rPr/>
        <w:t>11</w:t>
      </w:r>
      <w:r>
        <w:rPr>
          <w:spacing w:val="-48"/>
        </w:rPr>
        <w:t> </w:t>
      </w:r>
      <w:r>
        <w:rPr/>
        <w:t>日，本公司办理完成了换股吸收合并原控股股东-东软集团有限公司</w:t>
      </w:r>
      <w:r>
        <w:rPr/>
        <w:t> </w:t>
      </w:r>
      <w:r>
        <w:rPr>
          <w:spacing w:val="-4"/>
        </w:rPr>
        <w:t>的换股登记手续以及注销东软集团有限公司所持有的本公司全部股份的相关手续。本次换</w:t>
      </w:r>
      <w:r>
        <w:rPr>
          <w:spacing w:val="-82"/>
        </w:rPr>
        <w:t> </w:t>
      </w:r>
      <w:r>
        <w:rPr>
          <w:spacing w:val="-82"/>
        </w:rPr>
      </w:r>
      <w:r>
        <w:rPr>
          <w:spacing w:val="-4"/>
        </w:rPr>
        <w:t>股吸收合并的对象为合并前的东软集团有限公司全部十位股东，东软集团有限公司原股东</w:t>
      </w:r>
      <w:r>
        <w:rPr>
          <w:spacing w:val="-82"/>
        </w:rPr>
        <w:t> </w:t>
      </w:r>
      <w:r>
        <w:rPr>
          <w:spacing w:val="-82"/>
        </w:rPr>
      </w:r>
      <w:r>
        <w:rPr>
          <w:spacing w:val="-4"/>
        </w:rPr>
        <w:t>的出资全部转换为合并完成后本公司的股权，该等股份为有限售条件流通股，股票限售期</w:t>
      </w:r>
      <w:r>
        <w:rPr>
          <w:spacing w:val="-82"/>
        </w:rPr>
        <w:t> </w:t>
      </w:r>
      <w:r>
        <w:rPr>
          <w:spacing w:val="-82"/>
        </w:rPr>
      </w:r>
      <w:r>
        <w:rPr/>
        <w:t>为三年。</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BodyText"/>
        <w:spacing w:line="310" w:lineRule="exact"/>
        <w:ind w:left="820" w:right="6604"/>
        <w:jc w:val="left"/>
      </w:pPr>
      <w:r>
        <w:rPr/>
        <w:t>(二) 证券发行与上市情况 1、前三年历次证券发行情况</w:t>
      </w:r>
    </w:p>
    <w:p>
      <w:pPr>
        <w:pStyle w:val="BodyText"/>
        <w:spacing w:line="284" w:lineRule="exact"/>
        <w:ind w:left="1300" w:right="0"/>
        <w:jc w:val="left"/>
      </w:pPr>
      <w:r>
        <w:rPr/>
        <w:t>截止本报告期末至前三年，公司未有证券发行与上市情况。</w:t>
      </w:r>
    </w:p>
    <w:p>
      <w:pPr>
        <w:spacing w:line="240" w:lineRule="auto" w:before="7"/>
        <w:rPr>
          <w:rFonts w:ascii="宋体" w:hAnsi="宋体" w:cs="宋体" w:eastAsia="宋体" w:hint="default"/>
          <w:sz w:val="23"/>
          <w:szCs w:val="23"/>
        </w:rPr>
      </w:pPr>
    </w:p>
    <w:p>
      <w:pPr>
        <w:pStyle w:val="BodyText"/>
        <w:spacing w:line="313" w:lineRule="exact"/>
        <w:ind w:left="820" w:right="0"/>
        <w:jc w:val="left"/>
      </w:pPr>
      <w:r>
        <w:rPr/>
        <w:t>2、公司股份总数及结构的变动情况</w:t>
      </w:r>
    </w:p>
    <w:p>
      <w:pPr>
        <w:pStyle w:val="BodyText"/>
        <w:spacing w:line="237" w:lineRule="auto" w:before="1"/>
        <w:ind w:left="820" w:right="379" w:firstLine="240"/>
        <w:jc w:val="both"/>
      </w:pPr>
      <w:r>
        <w:rPr>
          <w:spacing w:val="18"/>
        </w:rPr>
        <w:t>(1)2008年3月</w:t>
      </w:r>
      <w:r>
        <w:rPr>
          <w:spacing w:val="-87"/>
        </w:rPr>
        <w:t> </w:t>
      </w:r>
      <w:r>
        <w:rPr/>
        <w:t>11</w:t>
      </w:r>
      <w:r>
        <w:rPr>
          <w:spacing w:val="-87"/>
        </w:rPr>
        <w:t> </w:t>
      </w:r>
      <w:r>
        <w:rPr/>
        <w:t>日，本公司办理完成了换股吸收合并原控股股东-东软集团有限公司</w:t>
      </w:r>
      <w:r>
        <w:rPr/>
        <w:t> </w:t>
      </w:r>
      <w:r>
        <w:rPr>
          <w:spacing w:val="-4"/>
        </w:rPr>
        <w:t>的换股登记手续以及注销东软集团有限公司所持有的本公司全部股份的相关手续，本公司</w:t>
      </w:r>
      <w:r>
        <w:rPr>
          <w:spacing w:val="-82"/>
        </w:rPr>
        <w:t> </w:t>
      </w:r>
      <w:r>
        <w:rPr>
          <w:spacing w:val="-82"/>
        </w:rPr>
      </w:r>
      <w:r>
        <w:rPr/>
        <w:t>总股本由</w:t>
      </w:r>
      <w:r>
        <w:rPr>
          <w:spacing w:val="-60"/>
        </w:rPr>
        <w:t> </w:t>
      </w:r>
      <w:r>
        <w:rPr/>
        <w:t>281,451,690</w:t>
      </w:r>
      <w:r>
        <w:rPr>
          <w:spacing w:val="-60"/>
        </w:rPr>
        <w:t> </w:t>
      </w:r>
      <w:r>
        <w:rPr/>
        <w:t>股变更为</w:t>
      </w:r>
      <w:r>
        <w:rPr>
          <w:spacing w:val="-60"/>
        </w:rPr>
        <w:t> </w:t>
      </w:r>
      <w:r>
        <w:rPr/>
        <w:t>524,612,925</w:t>
      </w:r>
      <w:r>
        <w:rPr>
          <w:spacing w:val="-60"/>
        </w:rPr>
        <w:t> </w:t>
      </w:r>
      <w:r>
        <w:rPr/>
        <w:t>股。</w:t>
      </w:r>
    </w:p>
    <w:p>
      <w:pPr>
        <w:pStyle w:val="BodyText"/>
        <w:spacing w:line="310" w:lineRule="exact"/>
        <w:ind w:left="1060" w:right="0"/>
        <w:jc w:val="left"/>
      </w:pPr>
      <w:r>
        <w:rPr/>
        <w:t>(2)2008</w:t>
      </w:r>
      <w:r>
        <w:rPr>
          <w:spacing w:val="-52"/>
        </w:rPr>
        <w:t> </w:t>
      </w:r>
      <w:r>
        <w:rPr/>
        <w:t>年</w:t>
      </w:r>
      <w:r>
        <w:rPr>
          <w:spacing w:val="-51"/>
        </w:rPr>
        <w:t> </w:t>
      </w:r>
      <w:r>
        <w:rPr/>
        <w:t>10</w:t>
      </w:r>
      <w:r>
        <w:rPr>
          <w:spacing w:val="-52"/>
        </w:rPr>
        <w:t> </w:t>
      </w:r>
      <w:r>
        <w:rPr/>
        <w:t>月</w:t>
      </w:r>
      <w:r>
        <w:rPr>
          <w:spacing w:val="-52"/>
        </w:rPr>
        <w:t> </w:t>
      </w:r>
      <w:r>
        <w:rPr/>
        <w:t>29</w:t>
      </w:r>
      <w:r>
        <w:rPr>
          <w:spacing w:val="-52"/>
        </w:rPr>
        <w:t> </w:t>
      </w:r>
      <w:r>
        <w:rPr/>
        <w:t>日，本公司实施完成</w:t>
      </w:r>
      <w:r>
        <w:rPr>
          <w:spacing w:val="-52"/>
        </w:rPr>
        <w:t> </w:t>
      </w:r>
      <w:r>
        <w:rPr/>
        <w:t>2008</w:t>
      </w:r>
      <w:r>
        <w:rPr>
          <w:spacing w:val="-52"/>
        </w:rPr>
        <w:t> </w:t>
      </w:r>
      <w:r>
        <w:rPr/>
        <w:t>年半年度利润分配及转增股本方案。至</w:t>
      </w:r>
    </w:p>
    <w:p>
      <w:pPr>
        <w:pStyle w:val="BodyText"/>
        <w:spacing w:line="312" w:lineRule="exact"/>
        <w:ind w:left="820" w:right="0"/>
        <w:jc w:val="left"/>
      </w:pPr>
      <w:r>
        <w:rPr/>
        <w:t>此，本公司总股本由</w:t>
      </w:r>
      <w:r>
        <w:rPr>
          <w:spacing w:val="-60"/>
        </w:rPr>
        <w:t> </w:t>
      </w:r>
      <w:r>
        <w:rPr/>
        <w:t>524,612,925</w:t>
      </w:r>
      <w:r>
        <w:rPr>
          <w:spacing w:val="-60"/>
        </w:rPr>
        <w:t> </w:t>
      </w:r>
      <w:r>
        <w:rPr/>
        <w:t>股变更为</w:t>
      </w:r>
      <w:r>
        <w:rPr>
          <w:spacing w:val="-60"/>
        </w:rPr>
        <w:t> </w:t>
      </w:r>
      <w:r>
        <w:rPr/>
        <w:t>944,303,265</w:t>
      </w:r>
      <w:r>
        <w:rPr>
          <w:spacing w:val="-60"/>
        </w:rPr>
        <w:t> </w:t>
      </w:r>
      <w:r>
        <w:rPr/>
        <w:t>股。</w:t>
      </w:r>
    </w:p>
    <w:p>
      <w:pPr>
        <w:spacing w:line="240" w:lineRule="auto" w:before="1"/>
        <w:rPr>
          <w:rFonts w:ascii="宋体" w:hAnsi="宋体" w:cs="宋体" w:eastAsia="宋体" w:hint="default"/>
          <w:sz w:val="26"/>
          <w:szCs w:val="26"/>
        </w:rPr>
      </w:pPr>
    </w:p>
    <w:p>
      <w:pPr>
        <w:pStyle w:val="BodyText"/>
        <w:spacing w:line="310" w:lineRule="exact"/>
        <w:ind w:left="1300" w:right="5764" w:hanging="480"/>
        <w:jc w:val="left"/>
      </w:pPr>
      <w:r>
        <w:rPr/>
        <w:t>3、现存的内部职工股情况 报告期末，公司无内部职工股。</w:t>
      </w:r>
    </w:p>
    <w:p>
      <w:pPr>
        <w:spacing w:after="0" w:line="310" w:lineRule="exact"/>
        <w:jc w:val="left"/>
        <w:sectPr>
          <w:type w:val="continuous"/>
          <w:pgSz w:w="11910" w:h="16840"/>
          <w:pgMar w:top="1600" w:bottom="280" w:left="540" w:right="920"/>
        </w:sectPr>
      </w:pP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20" w:footer="727" w:top="1100" w:bottom="920" w:left="560" w:right="500"/>
        </w:sectPr>
      </w:pPr>
    </w:p>
    <w:p>
      <w:pPr>
        <w:pStyle w:val="BodyText"/>
        <w:spacing w:line="310" w:lineRule="exact" w:before="58"/>
        <w:ind w:left="800" w:right="-20"/>
        <w:jc w:val="left"/>
      </w:pPr>
      <w:r>
        <w:rPr/>
        <w:t>(三) 股东和实际控制人情况 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9"/>
          <w:szCs w:val="29"/>
        </w:rPr>
      </w:pPr>
    </w:p>
    <w:p>
      <w:pPr>
        <w:spacing w:before="0"/>
        <w:ind w:left="800"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600" w:bottom="280" w:left="560" w:right="500"/>
          <w:cols w:num="2" w:equalWidth="0">
            <w:col w:w="3801" w:space="4601"/>
            <w:col w:w="2448"/>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870"/>
        <w:gridCol w:w="1114"/>
        <w:gridCol w:w="1465"/>
        <w:gridCol w:w="1315"/>
        <w:gridCol w:w="1325"/>
        <w:gridCol w:w="1357"/>
        <w:gridCol w:w="1162"/>
      </w:tblGrid>
      <w:tr>
        <w:trPr>
          <w:trHeight w:val="400" w:hRule="exact"/>
        </w:trPr>
        <w:tc>
          <w:tcPr>
            <w:tcW w:w="3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5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66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 w:right="0"/>
              <w:jc w:val="center"/>
              <w:rPr>
                <w:rFonts w:ascii="宋体" w:hAnsi="宋体" w:cs="宋体" w:eastAsia="宋体" w:hint="default"/>
                <w:sz w:val="21"/>
                <w:szCs w:val="21"/>
              </w:rPr>
            </w:pPr>
            <w:r>
              <w:rPr>
                <w:rFonts w:ascii="宋体" w:hAnsi="宋体" w:cs="宋体" w:eastAsia="宋体" w:hint="default"/>
                <w:sz w:val="21"/>
                <w:szCs w:val="21"/>
              </w:rPr>
              <w:t>18,158</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95" w:hRule="exact"/>
        </w:trPr>
        <w:tc>
          <w:tcPr>
            <w:tcW w:w="106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655"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报告期内增减</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3"/>
              <w:ind w:left="218" w:right="137" w:hanging="90"/>
              <w:jc w:val="left"/>
              <w:rPr>
                <w:rFonts w:ascii="宋体" w:hAnsi="宋体" w:cs="宋体" w:eastAsia="宋体" w:hint="default"/>
                <w:sz w:val="18"/>
                <w:szCs w:val="18"/>
              </w:rPr>
            </w:pPr>
            <w:r>
              <w:rPr>
                <w:rFonts w:ascii="宋体" w:hAnsi="宋体" w:cs="宋体" w:eastAsia="宋体" w:hint="default"/>
                <w:sz w:val="18"/>
                <w:szCs w:val="18"/>
              </w:rPr>
              <w:t>持有有限售条 件股份数量</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3"/>
              <w:ind w:left="126" w:right="123"/>
              <w:jc w:val="left"/>
              <w:rPr>
                <w:rFonts w:ascii="宋体" w:hAnsi="宋体" w:cs="宋体" w:eastAsia="宋体" w:hint="default"/>
                <w:sz w:val="18"/>
                <w:szCs w:val="18"/>
              </w:rPr>
            </w:pPr>
            <w:r>
              <w:rPr>
                <w:rFonts w:ascii="宋体" w:hAnsi="宋体" w:cs="宋体" w:eastAsia="宋体" w:hint="default"/>
                <w:sz w:val="18"/>
                <w:szCs w:val="18"/>
              </w:rPr>
              <w:t>质押或冻结 的股份数量</w:t>
            </w:r>
          </w:p>
        </w:tc>
      </w:tr>
      <w:tr>
        <w:trPr>
          <w:trHeight w:val="400"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东北大学科技产业集团有限公司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17.6248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18"/>
                <w:szCs w:val="18"/>
              </w:rPr>
            </w:pPr>
            <w:r>
              <w:rPr>
                <w:rFonts w:ascii="宋体"/>
                <w:sz w:val="18"/>
              </w:rPr>
              <w:t>166,431,971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9"/>
              <w:jc w:val="right"/>
              <w:rPr>
                <w:rFonts w:ascii="宋体" w:hAnsi="宋体" w:cs="宋体" w:eastAsia="宋体" w:hint="default"/>
                <w:sz w:val="18"/>
                <w:szCs w:val="18"/>
              </w:rPr>
            </w:pPr>
            <w:r>
              <w:rPr>
                <w:rFonts w:ascii="宋体"/>
                <w:sz w:val="18"/>
              </w:rPr>
              <w:t>166,431,971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18"/>
                <w:szCs w:val="18"/>
              </w:rPr>
            </w:pPr>
            <w:r>
              <w:rPr>
                <w:rFonts w:ascii="宋体"/>
                <w:sz w:val="18"/>
              </w:rPr>
              <w:t>166,431,971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476"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沈阳慧旭科技股份有限公司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2"/>
                <w:sz w:val="18"/>
                <w:szCs w:val="18"/>
              </w:rPr>
              <w:t>境内非国</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有法人</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17.1724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162,159,661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9"/>
              <w:jc w:val="right"/>
              <w:rPr>
                <w:rFonts w:ascii="宋体" w:hAnsi="宋体" w:cs="宋体" w:eastAsia="宋体" w:hint="default"/>
                <w:sz w:val="18"/>
                <w:szCs w:val="18"/>
              </w:rPr>
            </w:pPr>
            <w:r>
              <w:rPr>
                <w:rFonts w:ascii="宋体"/>
                <w:sz w:val="18"/>
              </w:rPr>
              <w:t>162,159,661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162,159,661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478"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阿尔派电子(中国)有限公司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2"/>
                <w:sz w:val="18"/>
                <w:szCs w:val="18"/>
              </w:rPr>
              <w:t>境内非国</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有法人</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13.9512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131,741,190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9"/>
              <w:jc w:val="right"/>
              <w:rPr>
                <w:rFonts w:ascii="宋体" w:hAnsi="宋体" w:cs="宋体" w:eastAsia="宋体" w:hint="default"/>
                <w:sz w:val="18"/>
                <w:szCs w:val="18"/>
              </w:rPr>
            </w:pPr>
            <w:r>
              <w:rPr>
                <w:rFonts w:ascii="宋体"/>
                <w:sz w:val="18"/>
              </w:rPr>
              <w:t>131,741,190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131,741,190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310"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宝钢集团有限公司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国家</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9.9249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18"/>
                <w:szCs w:val="18"/>
              </w:rPr>
            </w:pPr>
            <w:r>
              <w:rPr>
                <w:rFonts w:ascii="宋体"/>
                <w:sz w:val="18"/>
              </w:rPr>
              <w:t>93,721,599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9"/>
              <w:jc w:val="right"/>
              <w:rPr>
                <w:rFonts w:ascii="宋体" w:hAnsi="宋体" w:cs="宋体" w:eastAsia="宋体" w:hint="default"/>
                <w:sz w:val="18"/>
                <w:szCs w:val="18"/>
              </w:rPr>
            </w:pPr>
            <w:r>
              <w:rPr>
                <w:rFonts w:ascii="宋体"/>
                <w:sz w:val="18"/>
              </w:rPr>
              <w:t>93,721,599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宋体" w:hAnsi="宋体" w:cs="宋体" w:eastAsia="宋体" w:hint="default"/>
                <w:sz w:val="18"/>
                <w:szCs w:val="18"/>
              </w:rPr>
            </w:pPr>
            <w:r>
              <w:rPr>
                <w:rFonts w:ascii="宋体"/>
                <w:sz w:val="18"/>
              </w:rPr>
              <w:t>93,721,599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310"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东芝解决方案株式会社</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4.7433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18"/>
                <w:szCs w:val="18"/>
              </w:rPr>
            </w:pPr>
            <w:r>
              <w:rPr>
                <w:rFonts w:ascii="宋体"/>
                <w:sz w:val="18"/>
              </w:rPr>
              <w:t>44,790,797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9"/>
              <w:jc w:val="right"/>
              <w:rPr>
                <w:rFonts w:ascii="宋体" w:hAnsi="宋体" w:cs="宋体" w:eastAsia="宋体" w:hint="default"/>
                <w:sz w:val="18"/>
                <w:szCs w:val="18"/>
              </w:rPr>
            </w:pPr>
            <w:r>
              <w:rPr>
                <w:rFonts w:ascii="宋体"/>
                <w:sz w:val="18"/>
              </w:rPr>
              <w:t>44,790,797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宋体" w:hAnsi="宋体" w:cs="宋体" w:eastAsia="宋体" w:hint="default"/>
                <w:sz w:val="18"/>
                <w:szCs w:val="18"/>
              </w:rPr>
            </w:pPr>
            <w:r>
              <w:rPr>
                <w:rFonts w:ascii="宋体"/>
                <w:sz w:val="18"/>
              </w:rPr>
              <w:t>44,790,797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311"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sz w:val="18"/>
              </w:rPr>
              <w:t>INTEL CAPITAL CORPORATION</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4.2507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18"/>
                <w:szCs w:val="18"/>
              </w:rPr>
            </w:pPr>
            <w:r>
              <w:rPr>
                <w:rFonts w:ascii="宋体"/>
                <w:sz w:val="18"/>
              </w:rPr>
              <w:t>40,139,372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9"/>
              <w:jc w:val="right"/>
              <w:rPr>
                <w:rFonts w:ascii="宋体" w:hAnsi="宋体" w:cs="宋体" w:eastAsia="宋体" w:hint="default"/>
                <w:sz w:val="18"/>
                <w:szCs w:val="18"/>
              </w:rPr>
            </w:pPr>
            <w:r>
              <w:rPr>
                <w:rFonts w:ascii="宋体"/>
                <w:sz w:val="18"/>
              </w:rPr>
              <w:t>40,139,372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宋体" w:hAnsi="宋体" w:cs="宋体" w:eastAsia="宋体" w:hint="default"/>
                <w:sz w:val="18"/>
                <w:szCs w:val="18"/>
              </w:rPr>
            </w:pPr>
            <w:r>
              <w:rPr>
                <w:rFonts w:ascii="宋体"/>
                <w:spacing w:val="-1"/>
                <w:sz w:val="18"/>
              </w:rPr>
              <w:t>40,139,372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535"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103" w:right="235"/>
              <w:jc w:val="left"/>
              <w:rPr>
                <w:rFonts w:ascii="宋体" w:hAnsi="宋体" w:cs="宋体" w:eastAsia="宋体" w:hint="default"/>
                <w:sz w:val="18"/>
                <w:szCs w:val="18"/>
              </w:rPr>
            </w:pPr>
            <w:r>
              <w:rPr>
                <w:rFonts w:ascii="宋体" w:hAnsi="宋体" w:cs="宋体" w:eastAsia="宋体" w:hint="default"/>
                <w:sz w:val="18"/>
                <w:szCs w:val="18"/>
              </w:rPr>
              <w:t>中国建设银行－博时主题行业股 票证券投资基金</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3.1762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9"/>
              <w:jc w:val="right"/>
              <w:rPr>
                <w:rFonts w:ascii="宋体" w:hAnsi="宋体" w:cs="宋体" w:eastAsia="宋体" w:hint="default"/>
                <w:sz w:val="18"/>
                <w:szCs w:val="18"/>
              </w:rPr>
            </w:pPr>
            <w:r>
              <w:rPr>
                <w:rFonts w:ascii="宋体"/>
                <w:sz w:val="18"/>
              </w:rPr>
              <w:t>29,992,531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9"/>
              <w:jc w:val="right"/>
              <w:rPr>
                <w:rFonts w:ascii="宋体" w:hAnsi="宋体" w:cs="宋体" w:eastAsia="宋体" w:hint="default"/>
                <w:sz w:val="18"/>
                <w:szCs w:val="18"/>
              </w:rPr>
            </w:pPr>
            <w:r>
              <w:rPr>
                <w:rFonts w:ascii="宋体"/>
                <w:sz w:val="18"/>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310"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sz w:val="18"/>
              </w:rPr>
              <w:t>PHILIPS ELECTRONICS CHINA</w:t>
            </w:r>
            <w:r>
              <w:rPr>
                <w:rFonts w:ascii="宋体"/>
                <w:spacing w:val="-48"/>
                <w:sz w:val="18"/>
              </w:rPr>
              <w:t> </w:t>
            </w:r>
            <w:r>
              <w:rPr>
                <w:rFonts w:ascii="宋体"/>
                <w:sz w:val="18"/>
              </w:rPr>
              <w:t>B.V.</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2.0328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18"/>
                <w:szCs w:val="18"/>
              </w:rPr>
            </w:pPr>
            <w:r>
              <w:rPr>
                <w:rFonts w:ascii="宋体"/>
                <w:sz w:val="18"/>
              </w:rPr>
              <w:t>19,196,055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9"/>
              <w:jc w:val="right"/>
              <w:rPr>
                <w:rFonts w:ascii="宋体" w:hAnsi="宋体" w:cs="宋体" w:eastAsia="宋体" w:hint="default"/>
                <w:sz w:val="18"/>
                <w:szCs w:val="18"/>
              </w:rPr>
            </w:pPr>
            <w:r>
              <w:rPr>
                <w:rFonts w:ascii="宋体"/>
                <w:sz w:val="18"/>
              </w:rPr>
              <w:t>19,196,055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宋体" w:hAnsi="宋体" w:cs="宋体" w:eastAsia="宋体" w:hint="default"/>
                <w:sz w:val="18"/>
                <w:szCs w:val="18"/>
              </w:rPr>
            </w:pPr>
            <w:r>
              <w:rPr>
                <w:rFonts w:ascii="宋体"/>
                <w:sz w:val="18"/>
              </w:rPr>
              <w:t>19,196,055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565"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235"/>
              <w:jc w:val="left"/>
              <w:rPr>
                <w:rFonts w:ascii="宋体" w:hAnsi="宋体" w:cs="宋体" w:eastAsia="宋体" w:hint="default"/>
                <w:sz w:val="18"/>
                <w:szCs w:val="18"/>
              </w:rPr>
            </w:pPr>
            <w:r>
              <w:rPr>
                <w:rFonts w:ascii="宋体" w:hAnsi="宋体" w:cs="宋体" w:eastAsia="宋体" w:hint="default"/>
                <w:sz w:val="18"/>
                <w:szCs w:val="18"/>
              </w:rPr>
              <w:t>中国农业银行－富兰克林国海弹 性市值股票型证券投资基金</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1.9952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z w:val="18"/>
              </w:rPr>
              <w:t>18,840,790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9"/>
              <w:jc w:val="right"/>
              <w:rPr>
                <w:rFonts w:ascii="宋体" w:hAnsi="宋体" w:cs="宋体" w:eastAsia="宋体" w:hint="default"/>
                <w:sz w:val="18"/>
                <w:szCs w:val="18"/>
              </w:rPr>
            </w:pPr>
            <w:r>
              <w:rPr>
                <w:rFonts w:ascii="宋体"/>
                <w:sz w:val="18"/>
              </w:rPr>
              <w:t>8,364,731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310"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全国社保基金一零三组合</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1.8773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18"/>
                <w:szCs w:val="18"/>
              </w:rPr>
            </w:pPr>
            <w:r>
              <w:rPr>
                <w:rFonts w:ascii="宋体"/>
                <w:sz w:val="18"/>
              </w:rPr>
              <w:t>17,727,210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9"/>
              <w:jc w:val="right"/>
              <w:rPr>
                <w:rFonts w:ascii="宋体" w:hAnsi="宋体" w:cs="宋体" w:eastAsia="宋体" w:hint="default"/>
                <w:sz w:val="18"/>
                <w:szCs w:val="18"/>
              </w:rPr>
            </w:pPr>
            <w:r>
              <w:rPr>
                <w:rFonts w:ascii="宋体"/>
                <w:sz w:val="18"/>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511" w:hRule="exact"/>
        </w:trPr>
        <w:tc>
          <w:tcPr>
            <w:tcW w:w="106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10" w:hRule="exact"/>
        </w:trPr>
        <w:tc>
          <w:tcPr>
            <w:tcW w:w="5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8" w:right="0"/>
              <w:jc w:val="left"/>
              <w:rPr>
                <w:rFonts w:ascii="宋体" w:hAnsi="宋体" w:cs="宋体" w:eastAsia="宋体" w:hint="default"/>
                <w:sz w:val="18"/>
                <w:szCs w:val="18"/>
              </w:rPr>
            </w:pPr>
            <w:r>
              <w:rPr>
                <w:rFonts w:ascii="宋体" w:hAnsi="宋体" w:cs="宋体" w:eastAsia="宋体" w:hint="default"/>
                <w:sz w:val="18"/>
                <w:szCs w:val="18"/>
              </w:rPr>
              <w:t>持有无限售条件股份的数量</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11" w:hRule="exact"/>
        </w:trPr>
        <w:tc>
          <w:tcPr>
            <w:tcW w:w="5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中国建设银行－博时主题行业股票证券投资基金</w:t>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533" w:right="0"/>
              <w:jc w:val="left"/>
              <w:rPr>
                <w:rFonts w:ascii="宋体" w:hAnsi="宋体" w:cs="宋体" w:eastAsia="宋体" w:hint="default"/>
                <w:sz w:val="20"/>
                <w:szCs w:val="20"/>
              </w:rPr>
            </w:pPr>
            <w:r>
              <w:rPr>
                <w:rFonts w:ascii="宋体"/>
                <w:sz w:val="20"/>
              </w:rPr>
              <w:t>29,992,531</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10" w:hRule="exact"/>
        </w:trPr>
        <w:tc>
          <w:tcPr>
            <w:tcW w:w="5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中国农业银行－富兰克林国海弹性市值股票型证券投资基金</w:t>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533" w:right="0"/>
              <w:jc w:val="left"/>
              <w:rPr>
                <w:rFonts w:ascii="宋体" w:hAnsi="宋体" w:cs="宋体" w:eastAsia="宋体" w:hint="default"/>
                <w:sz w:val="20"/>
                <w:szCs w:val="20"/>
              </w:rPr>
            </w:pPr>
            <w:r>
              <w:rPr>
                <w:rFonts w:ascii="宋体"/>
                <w:sz w:val="20"/>
              </w:rPr>
              <w:t>18,840,790</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10" w:hRule="exact"/>
        </w:trPr>
        <w:tc>
          <w:tcPr>
            <w:tcW w:w="5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全国社保基金一零三组合</w:t>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534" w:right="0"/>
              <w:jc w:val="left"/>
              <w:rPr>
                <w:rFonts w:ascii="宋体" w:hAnsi="宋体" w:cs="宋体" w:eastAsia="宋体" w:hint="default"/>
                <w:sz w:val="20"/>
                <w:szCs w:val="20"/>
              </w:rPr>
            </w:pPr>
            <w:r>
              <w:rPr>
                <w:rFonts w:ascii="宋体"/>
                <w:sz w:val="20"/>
              </w:rPr>
              <w:t>17,727,210</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11" w:hRule="exact"/>
        </w:trPr>
        <w:tc>
          <w:tcPr>
            <w:tcW w:w="5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交通银行－华夏蓝筹核心混合型证券投资基金(LOF)</w:t>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533" w:right="0"/>
              <w:jc w:val="left"/>
              <w:rPr>
                <w:rFonts w:ascii="宋体" w:hAnsi="宋体" w:cs="宋体" w:eastAsia="宋体" w:hint="default"/>
                <w:sz w:val="20"/>
                <w:szCs w:val="20"/>
              </w:rPr>
            </w:pPr>
            <w:r>
              <w:rPr>
                <w:rFonts w:ascii="宋体"/>
                <w:sz w:val="20"/>
              </w:rPr>
              <w:t>14,284,178</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10" w:hRule="exact"/>
        </w:trPr>
        <w:tc>
          <w:tcPr>
            <w:tcW w:w="5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中国建设银行－泰达荷银市值优选股票型证券投资基金</w:t>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633" w:right="0"/>
              <w:jc w:val="left"/>
              <w:rPr>
                <w:rFonts w:ascii="宋体" w:hAnsi="宋体" w:cs="宋体" w:eastAsia="宋体" w:hint="default"/>
                <w:sz w:val="20"/>
                <w:szCs w:val="20"/>
              </w:rPr>
            </w:pPr>
            <w:r>
              <w:rPr>
                <w:rFonts w:ascii="宋体"/>
                <w:sz w:val="20"/>
              </w:rPr>
              <w:t>7,027,165</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10" w:hRule="exact"/>
        </w:trPr>
        <w:tc>
          <w:tcPr>
            <w:tcW w:w="5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华夏成长证券投资基金</w:t>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633" w:right="0"/>
              <w:jc w:val="left"/>
              <w:rPr>
                <w:rFonts w:ascii="宋体" w:hAnsi="宋体" w:cs="宋体" w:eastAsia="宋体" w:hint="default"/>
                <w:sz w:val="20"/>
                <w:szCs w:val="20"/>
              </w:rPr>
            </w:pPr>
            <w:r>
              <w:rPr>
                <w:rFonts w:ascii="宋体"/>
                <w:sz w:val="20"/>
              </w:rPr>
              <w:t>6,307,236</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11" w:hRule="exact"/>
        </w:trPr>
        <w:tc>
          <w:tcPr>
            <w:tcW w:w="5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中国建设银行－银华核心价值优选股票型证券投资基金</w:t>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633" w:right="0"/>
              <w:jc w:val="left"/>
              <w:rPr>
                <w:rFonts w:ascii="宋体" w:hAnsi="宋体" w:cs="宋体" w:eastAsia="宋体" w:hint="default"/>
                <w:sz w:val="20"/>
                <w:szCs w:val="20"/>
              </w:rPr>
            </w:pPr>
            <w:r>
              <w:rPr>
                <w:rFonts w:ascii="宋体"/>
                <w:sz w:val="20"/>
              </w:rPr>
              <w:t>6,228,292</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10" w:hRule="exact"/>
        </w:trPr>
        <w:tc>
          <w:tcPr>
            <w:tcW w:w="5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中国银行－富兰克林国海潜力组合股票型证券投资基金</w:t>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633" w:right="0"/>
              <w:jc w:val="left"/>
              <w:rPr>
                <w:rFonts w:ascii="宋体" w:hAnsi="宋体" w:cs="宋体" w:eastAsia="宋体" w:hint="default"/>
                <w:sz w:val="20"/>
                <w:szCs w:val="20"/>
              </w:rPr>
            </w:pPr>
            <w:r>
              <w:rPr>
                <w:rFonts w:ascii="宋体"/>
                <w:sz w:val="20"/>
              </w:rPr>
              <w:t>5,469,399</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10" w:hRule="exact"/>
        </w:trPr>
        <w:tc>
          <w:tcPr>
            <w:tcW w:w="5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交通银行－博时新兴成长股票型证券投资基金</w:t>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633" w:right="0"/>
              <w:jc w:val="left"/>
              <w:rPr>
                <w:rFonts w:ascii="宋体" w:hAnsi="宋体" w:cs="宋体" w:eastAsia="宋体" w:hint="default"/>
                <w:sz w:val="20"/>
                <w:szCs w:val="20"/>
              </w:rPr>
            </w:pPr>
            <w:r>
              <w:rPr>
                <w:rFonts w:ascii="宋体"/>
                <w:sz w:val="20"/>
              </w:rPr>
              <w:t>5,287,233</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11" w:hRule="exact"/>
        </w:trPr>
        <w:tc>
          <w:tcPr>
            <w:tcW w:w="5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景福证券投资基金</w:t>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633" w:right="0"/>
              <w:jc w:val="left"/>
              <w:rPr>
                <w:rFonts w:ascii="宋体" w:hAnsi="宋体" w:cs="宋体" w:eastAsia="宋体" w:hint="default"/>
                <w:sz w:val="20"/>
                <w:szCs w:val="20"/>
              </w:rPr>
            </w:pPr>
            <w:r>
              <w:rPr>
                <w:rFonts w:ascii="宋体"/>
                <w:sz w:val="20"/>
              </w:rPr>
              <w:t>5,223,387</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2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36" w:hRule="exact"/>
        </w:trPr>
        <w:tc>
          <w:tcPr>
            <w:tcW w:w="5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上述股东关联关系或一致行动的说明</w:t>
            </w:r>
          </w:p>
        </w:tc>
        <w:tc>
          <w:tcPr>
            <w:tcW w:w="51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中国农业银行－富兰克林国海弹性市值股票型证券投资</w:t>
            </w:r>
          </w:p>
          <w:p>
            <w:pPr>
              <w:pStyle w:val="TableParagraph"/>
              <w:spacing w:line="260" w:lineRule="exact" w:before="24"/>
              <w:ind w:left="103" w:right="101"/>
              <w:jc w:val="left"/>
              <w:rPr>
                <w:rFonts w:ascii="宋体" w:hAnsi="宋体" w:cs="宋体" w:eastAsia="宋体" w:hint="default"/>
                <w:sz w:val="20"/>
                <w:szCs w:val="20"/>
              </w:rPr>
            </w:pPr>
            <w:r>
              <w:rPr>
                <w:rFonts w:ascii="宋体" w:hAnsi="宋体" w:cs="宋体" w:eastAsia="宋体" w:hint="default"/>
                <w:spacing w:val="-3"/>
                <w:sz w:val="20"/>
                <w:szCs w:val="20"/>
              </w:rPr>
              <w:t>基金、中国银行－富兰克林国海潜力组合股票型证券投资</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基金同为国海富兰克林基金管理有限公司基金产品。</w:t>
            </w:r>
          </w:p>
          <w:p>
            <w:pPr>
              <w:pStyle w:val="TableParagraph"/>
              <w:spacing w:line="240" w:lineRule="auto" w:before="35"/>
              <w:ind w:left="103" w:right="125"/>
              <w:jc w:val="left"/>
              <w:rPr>
                <w:rFonts w:ascii="宋体" w:hAnsi="宋体" w:cs="宋体" w:eastAsia="宋体" w:hint="default"/>
                <w:sz w:val="20"/>
                <w:szCs w:val="20"/>
              </w:rPr>
            </w:pPr>
            <w:r>
              <w:rPr>
                <w:rFonts w:ascii="宋体" w:hAnsi="宋体" w:cs="宋体" w:eastAsia="宋体" w:hint="default"/>
                <w:sz w:val="20"/>
                <w:szCs w:val="20"/>
              </w:rPr>
              <w:t>交通银行－华夏蓝筹核心混合型证券投资基金(LOF)、华</w:t>
            </w:r>
            <w:r>
              <w:rPr>
                <w:rFonts w:ascii="宋体" w:hAnsi="宋体" w:cs="宋体" w:eastAsia="宋体" w:hint="default"/>
                <w:w w:val="100"/>
                <w:sz w:val="20"/>
                <w:szCs w:val="20"/>
              </w:rPr>
              <w:t> </w:t>
            </w:r>
            <w:r>
              <w:rPr>
                <w:rFonts w:ascii="宋体" w:hAnsi="宋体" w:cs="宋体" w:eastAsia="宋体" w:hint="default"/>
                <w:sz w:val="20"/>
                <w:szCs w:val="20"/>
              </w:rPr>
              <w:t>夏成长证券投资基金同为华夏基金管理公司基金产品。</w:t>
            </w:r>
          </w:p>
          <w:p>
            <w:pPr>
              <w:pStyle w:val="TableParagraph"/>
              <w:spacing w:line="240" w:lineRule="auto" w:before="57"/>
              <w:ind w:left="103" w:right="125"/>
              <w:jc w:val="left"/>
              <w:rPr>
                <w:rFonts w:ascii="宋体" w:hAnsi="宋体" w:cs="宋体" w:eastAsia="宋体" w:hint="default"/>
                <w:sz w:val="20"/>
                <w:szCs w:val="20"/>
              </w:rPr>
            </w:pPr>
            <w:r>
              <w:rPr>
                <w:rFonts w:ascii="宋体" w:hAnsi="宋体" w:cs="宋体" w:eastAsia="宋体" w:hint="default"/>
                <w:spacing w:val="-4"/>
                <w:w w:val="100"/>
                <w:sz w:val="20"/>
                <w:szCs w:val="20"/>
              </w:rPr>
              <w:t>中国建设银行－博时主题行业股票证券投资基金、交通银</w:t>
            </w:r>
            <w:r>
              <w:rPr>
                <w:rFonts w:ascii="宋体" w:hAnsi="宋体" w:cs="宋体" w:eastAsia="宋体" w:hint="default"/>
                <w:spacing w:val="-99"/>
                <w:w w:val="100"/>
                <w:sz w:val="20"/>
                <w:szCs w:val="20"/>
              </w:rPr>
              <w:t> </w:t>
            </w:r>
            <w:r>
              <w:rPr>
                <w:rFonts w:ascii="宋体" w:hAnsi="宋体" w:cs="宋体" w:eastAsia="宋体" w:hint="default"/>
                <w:spacing w:val="-99"/>
                <w:w w:val="100"/>
                <w:sz w:val="20"/>
                <w:szCs w:val="20"/>
              </w:rPr>
            </w:r>
            <w:r>
              <w:rPr>
                <w:rFonts w:ascii="宋体" w:hAnsi="宋体" w:cs="宋体" w:eastAsia="宋体" w:hint="default"/>
                <w:sz w:val="20"/>
                <w:szCs w:val="20"/>
              </w:rPr>
              <w:t>行－博时新兴成长股票型证券投资基金同为博时基金管</w:t>
            </w:r>
            <w:r>
              <w:rPr>
                <w:rFonts w:ascii="宋体" w:hAnsi="宋体" w:cs="宋体" w:eastAsia="宋体" w:hint="default"/>
                <w:w w:val="100"/>
                <w:sz w:val="20"/>
                <w:szCs w:val="20"/>
              </w:rPr>
              <w:t> </w:t>
            </w:r>
            <w:r>
              <w:rPr>
                <w:rFonts w:ascii="宋体" w:hAnsi="宋体" w:cs="宋体" w:eastAsia="宋体" w:hint="default"/>
                <w:sz w:val="20"/>
                <w:szCs w:val="20"/>
              </w:rPr>
              <w:t>理公司基金产品。</w:t>
            </w:r>
            <w:r>
              <w:rPr>
                <w:rFonts w:ascii="宋体" w:hAnsi="宋体" w:cs="宋体" w:eastAsia="宋体" w:hint="default"/>
                <w:w w:val="100"/>
                <w:sz w:val="20"/>
                <w:szCs w:val="20"/>
              </w:rPr>
              <w:t> </w:t>
            </w:r>
            <w:r>
              <w:rPr>
                <w:rFonts w:ascii="宋体" w:hAnsi="宋体" w:cs="宋体" w:eastAsia="宋体" w:hint="default"/>
                <w:spacing w:val="-4"/>
                <w:w w:val="100"/>
                <w:sz w:val="20"/>
                <w:szCs w:val="20"/>
              </w:rPr>
              <w:t>公司未知其他股东之间是否有关联关系，是否为一致行动</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z w:val="20"/>
                <w:szCs w:val="20"/>
              </w:rPr>
              <w:t>人。</w:t>
            </w:r>
          </w:p>
        </w:tc>
      </w:tr>
    </w:tbl>
    <w:p>
      <w:pPr>
        <w:spacing w:after="0" w:line="240" w:lineRule="auto"/>
        <w:jc w:val="left"/>
        <w:rPr>
          <w:rFonts w:ascii="宋体" w:hAnsi="宋体" w:cs="宋体" w:eastAsia="宋体" w:hint="default"/>
          <w:sz w:val="20"/>
          <w:szCs w:val="20"/>
        </w:rPr>
        <w:sectPr>
          <w:type w:val="continuous"/>
          <w:pgSz w:w="11910" w:h="16840"/>
          <w:pgMar w:top="1600" w:bottom="280" w:left="560" w:right="500"/>
        </w:sectPr>
      </w:pP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20" w:footer="727" w:top="1100" w:bottom="920" w:left="1040" w:right="980"/>
        </w:sectPr>
      </w:pPr>
    </w:p>
    <w:p>
      <w:pPr>
        <w:pStyle w:val="BodyText"/>
        <w:spacing w:line="240" w:lineRule="auto" w:before="26"/>
        <w:ind w:left="320" w:right="-20"/>
        <w:jc w:val="left"/>
      </w:pPr>
      <w:r>
        <w:rPr/>
        <w:t>前十名有限售条件股东持股数量及限售条件</w:t>
      </w:r>
    </w:p>
    <w:p>
      <w:pPr>
        <w:spacing w:line="240" w:lineRule="auto" w:before="0"/>
        <w:rPr>
          <w:rFonts w:ascii="宋体" w:hAnsi="宋体" w:cs="宋体" w:eastAsia="宋体" w:hint="default"/>
          <w:sz w:val="26"/>
          <w:szCs w:val="26"/>
        </w:rPr>
      </w:pPr>
      <w:r>
        <w:rPr/>
        <w:br w:type="column"/>
      </w:r>
      <w:r>
        <w:rPr>
          <w:rFonts w:ascii="宋体"/>
          <w:sz w:val="26"/>
        </w:rPr>
      </w:r>
    </w:p>
    <w:p>
      <w:pPr>
        <w:spacing w:before="0"/>
        <w:ind w:left="320"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600" w:bottom="280" w:left="1040" w:right="980"/>
          <w:cols w:num="2" w:equalWidth="0">
            <w:col w:w="4881" w:space="3625"/>
            <w:col w:w="1384"/>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805"/>
        <w:gridCol w:w="3307"/>
        <w:gridCol w:w="1795"/>
        <w:gridCol w:w="2098"/>
        <w:gridCol w:w="1648"/>
      </w:tblGrid>
      <w:tr>
        <w:trPr>
          <w:trHeight w:val="496" w:hRule="exact"/>
        </w:trPr>
        <w:tc>
          <w:tcPr>
            <w:tcW w:w="805"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07"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700"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79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72" w:lineRule="exact"/>
              <w:ind w:left="364" w:right="155" w:hanging="210"/>
              <w:jc w:val="left"/>
              <w:rPr>
                <w:rFonts w:ascii="宋体" w:hAnsi="宋体" w:cs="宋体" w:eastAsia="宋体" w:hint="default"/>
                <w:sz w:val="21"/>
                <w:szCs w:val="21"/>
              </w:rPr>
            </w:pPr>
            <w:r>
              <w:rPr>
                <w:rFonts w:ascii="宋体" w:hAnsi="宋体" w:cs="宋体" w:eastAsia="宋体" w:hint="default"/>
                <w:sz w:val="21"/>
                <w:szCs w:val="21"/>
              </w:rPr>
              <w:t>持有的有限售条 件股份数量</w:t>
            </w:r>
          </w:p>
        </w:tc>
        <w:tc>
          <w:tcPr>
            <w:tcW w:w="37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94"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r>
      <w:tr>
        <w:trPr>
          <w:trHeight w:val="559" w:hRule="exact"/>
        </w:trPr>
        <w:tc>
          <w:tcPr>
            <w:tcW w:w="805" w:type="dxa"/>
            <w:vMerge/>
            <w:tcBorders>
              <w:left w:val="single" w:sz="6" w:space="0" w:color="000000"/>
              <w:bottom w:val="single" w:sz="6" w:space="0" w:color="000000"/>
              <w:right w:val="single" w:sz="6" w:space="0" w:color="000000"/>
            </w:tcBorders>
          </w:tcPr>
          <w:p>
            <w:pPr/>
          </w:p>
        </w:tc>
        <w:tc>
          <w:tcPr>
            <w:tcW w:w="3307" w:type="dxa"/>
            <w:vMerge/>
            <w:tcBorders>
              <w:left w:val="single" w:sz="6" w:space="0" w:color="000000"/>
              <w:bottom w:val="single" w:sz="6" w:space="0" w:color="000000"/>
              <w:right w:val="single" w:sz="6" w:space="0" w:color="000000"/>
            </w:tcBorders>
          </w:tcPr>
          <w:p>
            <w:pPr/>
          </w:p>
        </w:tc>
        <w:tc>
          <w:tcPr>
            <w:tcW w:w="1795" w:type="dxa"/>
            <w:vMerge/>
            <w:tcBorders>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易股份数量</w:t>
            </w:r>
          </w:p>
        </w:tc>
      </w:tr>
      <w:tr>
        <w:trPr>
          <w:trHeight w:val="288"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sz w:val="21"/>
              </w:rPr>
              <w:t>1</w:t>
            </w:r>
          </w:p>
        </w:tc>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东北大学科技产业集团有限公司</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166,431,971</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166,431,971</w:t>
            </w:r>
          </w:p>
        </w:tc>
      </w:tr>
      <w:tr>
        <w:trPr>
          <w:trHeight w:val="287"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sz w:val="21"/>
              </w:rPr>
              <w:t>2</w:t>
            </w:r>
          </w:p>
        </w:tc>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沈阳慧旭科技股份有限公司</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162,159,661</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162,159,661</w:t>
            </w:r>
          </w:p>
        </w:tc>
      </w:tr>
      <w:tr>
        <w:trPr>
          <w:trHeight w:val="288"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sz w:val="21"/>
              </w:rPr>
              <w:t>3</w:t>
            </w:r>
          </w:p>
        </w:tc>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阿尔派电子(中国)有限公司</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131,741,190</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131,741,190</w:t>
            </w:r>
          </w:p>
        </w:tc>
      </w:tr>
      <w:tr>
        <w:trPr>
          <w:trHeight w:val="287"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sz w:val="21"/>
              </w:rPr>
              <w:t>4</w:t>
            </w:r>
          </w:p>
        </w:tc>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宝钢集团有限公司</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93,721,599</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93,721,599</w:t>
            </w:r>
          </w:p>
        </w:tc>
      </w:tr>
      <w:tr>
        <w:trPr>
          <w:trHeight w:val="288"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sz w:val="21"/>
              </w:rPr>
              <w:t>5</w:t>
            </w:r>
          </w:p>
        </w:tc>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东芝解决方案株式会社</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44,790,797</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44,790,797</w:t>
            </w:r>
          </w:p>
        </w:tc>
      </w:tr>
      <w:tr>
        <w:trPr>
          <w:trHeight w:val="287"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sz w:val="21"/>
              </w:rPr>
              <w:t>6</w:t>
            </w:r>
          </w:p>
        </w:tc>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INTEL CAPITAL</w:t>
            </w:r>
            <w:r>
              <w:rPr>
                <w:rFonts w:ascii="宋体"/>
                <w:spacing w:val="-12"/>
                <w:sz w:val="21"/>
              </w:rPr>
              <w:t> </w:t>
            </w:r>
            <w:r>
              <w:rPr>
                <w:rFonts w:ascii="宋体"/>
                <w:sz w:val="21"/>
              </w:rPr>
              <w:t>CORPORATION</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40,139,372</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40,139,372</w:t>
            </w:r>
          </w:p>
        </w:tc>
      </w:tr>
      <w:tr>
        <w:trPr>
          <w:trHeight w:val="287"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sz w:val="21"/>
              </w:rPr>
              <w:t>7</w:t>
            </w:r>
          </w:p>
        </w:tc>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PHILIPS ELECTRONICS CHINA</w:t>
            </w:r>
            <w:r>
              <w:rPr>
                <w:rFonts w:ascii="宋体"/>
                <w:spacing w:val="-72"/>
                <w:sz w:val="21"/>
              </w:rPr>
              <w:t> </w:t>
            </w:r>
            <w:r>
              <w:rPr>
                <w:rFonts w:ascii="宋体"/>
                <w:sz w:val="21"/>
              </w:rPr>
              <w:t>B.V.</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19,196,055</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19,196,055</w:t>
            </w:r>
          </w:p>
        </w:tc>
      </w:tr>
      <w:tr>
        <w:trPr>
          <w:trHeight w:val="288"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sz w:val="21"/>
              </w:rPr>
              <w:t>8</w:t>
            </w:r>
          </w:p>
        </w:tc>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15,428,572</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15,428,572</w:t>
            </w:r>
          </w:p>
        </w:tc>
      </w:tr>
      <w:tr>
        <w:trPr>
          <w:trHeight w:val="287"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sz w:val="21"/>
              </w:rPr>
              <w:t>9</w:t>
            </w:r>
          </w:p>
        </w:tc>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SAP</w:t>
            </w:r>
            <w:r>
              <w:rPr>
                <w:rFonts w:ascii="宋体"/>
                <w:spacing w:val="-2"/>
                <w:sz w:val="21"/>
              </w:rPr>
              <w:t> </w:t>
            </w:r>
            <w:r>
              <w:rPr>
                <w:rFonts w:ascii="宋体"/>
                <w:sz w:val="21"/>
              </w:rPr>
              <w:t>AG</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12,525,975</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12,525,975</w:t>
            </w:r>
          </w:p>
        </w:tc>
      </w:tr>
      <w:tr>
        <w:trPr>
          <w:trHeight w:val="288"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9" w:right="0"/>
              <w:jc w:val="left"/>
              <w:rPr>
                <w:rFonts w:ascii="宋体" w:hAnsi="宋体" w:cs="宋体" w:eastAsia="宋体" w:hint="default"/>
                <w:sz w:val="21"/>
                <w:szCs w:val="21"/>
              </w:rPr>
            </w:pPr>
            <w:r>
              <w:rPr>
                <w:rFonts w:ascii="宋体"/>
                <w:sz w:val="21"/>
              </w:rPr>
              <w:t>10</w:t>
            </w:r>
          </w:p>
        </w:tc>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株式会社东芝</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6,398,685</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6,398,685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13" w:lineRule="exact" w:before="26"/>
        <w:ind w:left="320" w:right="365"/>
        <w:jc w:val="left"/>
      </w:pPr>
      <w:r>
        <w:rPr/>
        <w:t>2、控股股东及实际控制人情况</w:t>
      </w:r>
    </w:p>
    <w:p>
      <w:pPr>
        <w:pStyle w:val="BodyText"/>
        <w:spacing w:line="311" w:lineRule="exact"/>
        <w:ind w:left="320" w:right="365"/>
        <w:jc w:val="left"/>
      </w:pPr>
      <w:r>
        <w:rPr/>
        <w:t>(1) 控股股东及实际控制人变更情况</w:t>
      </w:r>
    </w:p>
    <w:p>
      <w:pPr>
        <w:pStyle w:val="BodyText"/>
        <w:spacing w:line="310" w:lineRule="exact" w:before="30"/>
        <w:ind w:left="320" w:right="365" w:firstLine="480"/>
        <w:jc w:val="left"/>
      </w:pPr>
      <w:r>
        <w:rPr>
          <w:spacing w:val="25"/>
        </w:rPr>
        <w:t>2008年3月</w:t>
      </w:r>
      <w:r>
        <w:rPr>
          <w:spacing w:val="-58"/>
        </w:rPr>
        <w:t> </w:t>
      </w:r>
      <w:r>
        <w:rPr/>
        <w:t>11</w:t>
      </w:r>
      <w:r>
        <w:rPr>
          <w:spacing w:val="-58"/>
        </w:rPr>
        <w:t> </w:t>
      </w:r>
      <w:r>
        <w:rPr/>
        <w:t>日，本公司办理完成了换股吸收合并原控股股东-东软集团有限公司</w:t>
      </w:r>
      <w:r>
        <w:rPr/>
        <w:t> 的换股登记手续以及注销东软集团有限公司所持有的本公司全部股份的相关手续。</w:t>
      </w:r>
    </w:p>
    <w:p>
      <w:pPr>
        <w:pStyle w:val="BodyText"/>
        <w:spacing w:line="310" w:lineRule="exact" w:before="2"/>
        <w:ind w:left="320" w:right="0" w:firstLine="480"/>
        <w:jc w:val="left"/>
      </w:pPr>
      <w:r>
        <w:rPr>
          <w:spacing w:val="-4"/>
        </w:rPr>
        <w:t>截至目前，本公司各股东持股相对分散，不存在控股股东和实际控制人。公司第一大</w:t>
      </w:r>
      <w:r>
        <w:rPr/>
        <w:t> 股东为东北大学科技产业集团有限公司，持股比例为</w:t>
      </w:r>
      <w:r>
        <w:rPr>
          <w:spacing w:val="-60"/>
        </w:rPr>
        <w:t> </w:t>
      </w:r>
      <w:r>
        <w:rPr/>
        <w:t>17.6248%。</w:t>
      </w:r>
    </w:p>
    <w:p>
      <w:pPr>
        <w:spacing w:line="240" w:lineRule="auto" w:before="5"/>
        <w:rPr>
          <w:rFonts w:ascii="宋体" w:hAnsi="宋体" w:cs="宋体" w:eastAsia="宋体" w:hint="default"/>
          <w:sz w:val="18"/>
          <w:szCs w:val="18"/>
        </w:rPr>
      </w:pPr>
    </w:p>
    <w:p>
      <w:pPr>
        <w:pStyle w:val="BodyText"/>
        <w:spacing w:line="240" w:lineRule="auto"/>
        <w:ind w:left="320" w:right="365"/>
        <w:jc w:val="left"/>
      </w:pPr>
      <w:r>
        <w:rPr/>
        <w:t>(2) 公司产权及控制关系的方框图</w:t>
      </w:r>
    </w:p>
    <w:p>
      <w:pPr>
        <w:spacing w:line="240" w:lineRule="auto" w:before="8"/>
        <w:rPr>
          <w:rFonts w:ascii="宋体" w:hAnsi="宋体" w:cs="宋体" w:eastAsia="宋体" w:hint="default"/>
          <w:sz w:val="26"/>
          <w:szCs w:val="26"/>
        </w:rPr>
      </w:pPr>
    </w:p>
    <w:p>
      <w:pPr>
        <w:spacing w:line="4709" w:lineRule="exact"/>
        <w:ind w:left="644"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5434421" cy="2990373"/>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5434421" cy="2990373"/>
                    </a:xfrm>
                    <a:prstGeom prst="rect">
                      <a:avLst/>
                    </a:prstGeom>
                  </pic:spPr>
                </pic:pic>
              </a:graphicData>
            </a:graphic>
          </wp:inline>
        </w:drawing>
      </w:r>
      <w:r>
        <w:rPr>
          <w:rFonts w:ascii="宋体" w:hAnsi="宋体" w:cs="宋体" w:eastAsia="宋体" w:hint="default"/>
          <w:position w:val="-93"/>
          <w:sz w:val="20"/>
          <w:szCs w:val="20"/>
        </w:rPr>
      </w:r>
    </w:p>
    <w:p>
      <w:pPr>
        <w:spacing w:after="0" w:line="4709" w:lineRule="exact"/>
        <w:rPr>
          <w:rFonts w:ascii="宋体" w:hAnsi="宋体" w:cs="宋体" w:eastAsia="宋体" w:hint="default"/>
          <w:sz w:val="20"/>
          <w:szCs w:val="20"/>
        </w:rPr>
        <w:sectPr>
          <w:type w:val="continuous"/>
          <w:pgSz w:w="11910" w:h="16840"/>
          <w:pgMar w:top="1600" w:bottom="280" w:left="104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line="310" w:lineRule="exact" w:before="58"/>
        <w:ind w:left="623" w:right="5225" w:hanging="483"/>
        <w:jc w:val="left"/>
        <w:rPr>
          <w:rFonts w:ascii="宋体" w:hAnsi="宋体" w:cs="宋体" w:eastAsia="宋体" w:hint="default"/>
          <w:sz w:val="24"/>
          <w:szCs w:val="24"/>
        </w:rPr>
      </w:pPr>
      <w:r>
        <w:rPr>
          <w:rFonts w:ascii="宋体" w:hAnsi="宋体" w:cs="宋体" w:eastAsia="宋体" w:hint="default"/>
          <w:sz w:val="24"/>
          <w:szCs w:val="24"/>
        </w:rPr>
        <w:t>3、主要股东情况介绍 </w:t>
      </w:r>
      <w:r>
        <w:rPr>
          <w:rFonts w:ascii="宋体" w:hAnsi="宋体" w:cs="宋体" w:eastAsia="宋体" w:hint="default"/>
          <w:b/>
          <w:bCs/>
          <w:sz w:val="24"/>
          <w:szCs w:val="24"/>
        </w:rPr>
        <w:t>(1)东北大学科技产业集团有限公司</w:t>
      </w:r>
      <w:r>
        <w:rPr>
          <w:rFonts w:ascii="宋体" w:hAnsi="宋体" w:cs="宋体" w:eastAsia="宋体" w:hint="default"/>
          <w:sz w:val="24"/>
          <w:szCs w:val="24"/>
        </w:rPr>
      </w:r>
    </w:p>
    <w:p>
      <w:pPr>
        <w:pStyle w:val="BodyText"/>
        <w:spacing w:line="310" w:lineRule="exact" w:before="2"/>
        <w:ind w:right="219" w:firstLine="480"/>
        <w:jc w:val="both"/>
      </w:pPr>
      <w:r>
        <w:rPr>
          <w:spacing w:val="-4"/>
        </w:rPr>
        <w:t>东北大学产业集团有限公司是按照国家教育部《关于积极发展高校科技产业的指导意</w:t>
      </w:r>
      <w:r>
        <w:rPr/>
        <w:t> </w:t>
      </w:r>
      <w:r>
        <w:rPr>
          <w:spacing w:val="-3"/>
        </w:rPr>
        <w:t>见》的要求，经教育部“教技发函[2005]11号”文(2005年7月1日签发)批准，由东北大学</w:t>
      </w:r>
      <w:r>
        <w:rPr>
          <w:spacing w:val="-99"/>
        </w:rPr>
        <w:t> </w:t>
      </w:r>
      <w:r>
        <w:rPr>
          <w:spacing w:val="-99"/>
        </w:rPr>
      </w:r>
      <w:r>
        <w:rPr>
          <w:spacing w:val="-3"/>
        </w:rPr>
        <w:t>产业发展公司(东北大学全民所有制企业)改制设立的国有独资有限责任公司，东北大学为</w:t>
      </w:r>
    </w:p>
    <w:p>
      <w:pPr>
        <w:pStyle w:val="BodyText"/>
        <w:spacing w:line="310" w:lineRule="exact" w:before="2"/>
        <w:ind w:right="324"/>
        <w:jc w:val="left"/>
      </w:pPr>
      <w:r>
        <w:rPr/>
        <w:t>其唯一的出资人。东北大学产业集团统一代表东北大学持有投资企业的股权和经营性资 产。</w:t>
      </w:r>
    </w:p>
    <w:p>
      <w:pPr>
        <w:pStyle w:val="BodyText"/>
        <w:spacing w:line="310" w:lineRule="exact" w:before="2"/>
        <w:ind w:left="620" w:right="5484"/>
        <w:jc w:val="left"/>
      </w:pPr>
      <w:r>
        <w:rPr/>
        <w:t>成立日期：2005年8月5日 注册资本: 人民币500,000,000元</w:t>
      </w:r>
    </w:p>
    <w:p>
      <w:pPr>
        <w:pStyle w:val="BodyText"/>
        <w:spacing w:line="282" w:lineRule="exact"/>
        <w:ind w:left="620" w:right="324"/>
        <w:jc w:val="left"/>
      </w:pPr>
      <w:r>
        <w:rPr/>
        <w:t>注册地址：沈阳市和平区文化路3号巷11号</w:t>
      </w:r>
    </w:p>
    <w:p>
      <w:pPr>
        <w:pStyle w:val="BodyText"/>
        <w:spacing w:line="310" w:lineRule="exact" w:before="31"/>
        <w:ind w:right="84" w:firstLine="480"/>
        <w:jc w:val="left"/>
      </w:pPr>
      <w:r>
        <w:rPr/>
        <w:t>经营范围：投资管理、企业资产经营，计算机软硬件、机电一体化、高新技术产品、 </w:t>
      </w:r>
      <w:r>
        <w:rPr>
          <w:spacing w:val="-4"/>
        </w:rPr>
        <w:t>热能工程技术、新材料冶金技术产品的研究、开发、制造、技术工程承包，技术咨询、服</w:t>
      </w:r>
      <w:r>
        <w:rPr>
          <w:spacing w:val="-85"/>
        </w:rPr>
        <w:t> </w:t>
      </w:r>
      <w:r>
        <w:rPr>
          <w:spacing w:val="-85"/>
        </w:rPr>
      </w:r>
      <w:r>
        <w:rPr/>
        <w:t>务、转让等。</w:t>
      </w:r>
    </w:p>
    <w:p>
      <w:pPr>
        <w:spacing w:line="310" w:lineRule="exact" w:before="2"/>
        <w:ind w:left="620" w:right="84" w:firstLine="2"/>
        <w:jc w:val="left"/>
        <w:rPr>
          <w:rFonts w:ascii="宋体" w:hAnsi="宋体" w:cs="宋体" w:eastAsia="宋体" w:hint="default"/>
          <w:sz w:val="24"/>
          <w:szCs w:val="24"/>
        </w:rPr>
      </w:pPr>
      <w:r>
        <w:rPr>
          <w:rFonts w:ascii="宋体" w:hAnsi="宋体" w:cs="宋体" w:eastAsia="宋体" w:hint="default"/>
          <w:b/>
          <w:bCs/>
          <w:sz w:val="24"/>
          <w:szCs w:val="24"/>
        </w:rPr>
        <w:t>(2)沈阳慧旭科技股份有限公司</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沈阳慧旭科技股份有限公司是依据中国法律设立并存续的股份有限公司，成立于2007</w:t>
      </w:r>
    </w:p>
    <w:p>
      <w:pPr>
        <w:pStyle w:val="BodyText"/>
        <w:spacing w:line="310" w:lineRule="exact" w:before="2"/>
        <w:ind w:right="204"/>
        <w:jc w:val="left"/>
      </w:pPr>
      <w:r>
        <w:rPr/>
        <w:t>年10月29日，股东为145名自然人。沈阳慧旭的各股东持股相对分散，其第一大股东的持 股比例为3.18%，沈阳慧旭不存在控股股东和实际控制人。</w:t>
      </w:r>
    </w:p>
    <w:p>
      <w:pPr>
        <w:pStyle w:val="BodyText"/>
        <w:spacing w:line="282" w:lineRule="exact"/>
        <w:ind w:left="620" w:right="5225"/>
        <w:jc w:val="left"/>
      </w:pPr>
      <w:r>
        <w:rPr/>
        <w:t>注册资本：人民币319,160,000元</w:t>
      </w:r>
    </w:p>
    <w:p>
      <w:pPr>
        <w:pStyle w:val="BodyText"/>
        <w:spacing w:line="310" w:lineRule="exact" w:before="31"/>
        <w:ind w:left="620" w:right="5004"/>
        <w:jc w:val="left"/>
      </w:pPr>
      <w:r>
        <w:rPr/>
        <w:t>法定代表人：赵宏 成立日期：2007年10月29日 注册地址：沈阳市浑南新区新秀街2号</w:t>
      </w:r>
    </w:p>
    <w:p>
      <w:pPr>
        <w:spacing w:line="310" w:lineRule="exact" w:before="2"/>
        <w:ind w:left="623" w:right="3204" w:hanging="3"/>
        <w:jc w:val="left"/>
        <w:rPr>
          <w:rFonts w:ascii="宋体" w:hAnsi="宋体" w:cs="宋体" w:eastAsia="宋体" w:hint="default"/>
          <w:sz w:val="24"/>
          <w:szCs w:val="24"/>
        </w:rPr>
      </w:pPr>
      <w:r>
        <w:rPr>
          <w:rFonts w:ascii="宋体" w:hAnsi="宋体" w:cs="宋体" w:eastAsia="宋体" w:hint="default"/>
          <w:sz w:val="24"/>
          <w:szCs w:val="24"/>
        </w:rPr>
        <w:t>经营范围：计算机软硬件研发、技术咨询、技术服务。 </w:t>
      </w:r>
      <w:r>
        <w:rPr>
          <w:rFonts w:ascii="宋体" w:hAnsi="宋体" w:cs="宋体" w:eastAsia="宋体" w:hint="default"/>
          <w:b/>
          <w:bCs/>
          <w:sz w:val="24"/>
          <w:szCs w:val="24"/>
        </w:rPr>
        <w:t>(3)宝钢集团有限公司</w:t>
      </w:r>
      <w:r>
        <w:rPr>
          <w:rFonts w:ascii="宋体" w:hAnsi="宋体" w:cs="宋体" w:eastAsia="宋体" w:hint="default"/>
          <w:sz w:val="24"/>
          <w:szCs w:val="24"/>
        </w:rPr>
      </w:r>
    </w:p>
    <w:p>
      <w:pPr>
        <w:pStyle w:val="BodyText"/>
        <w:spacing w:line="310" w:lineRule="exact" w:before="2"/>
        <w:ind w:right="84" w:firstLine="482"/>
        <w:jc w:val="left"/>
      </w:pPr>
      <w:r>
        <w:rPr>
          <w:spacing w:val="-4"/>
        </w:rPr>
        <w:t>宝钢集团有限公司是国家单独出资，国务院国资委代表国务院履行出资人职责的国有</w:t>
      </w:r>
      <w:r>
        <w:rPr/>
        <w:t> 独资公司，是国家授权投资的机构和国家控股公司。</w:t>
      </w:r>
    </w:p>
    <w:p>
      <w:pPr>
        <w:pStyle w:val="BodyText"/>
        <w:spacing w:line="282" w:lineRule="exact"/>
        <w:ind w:left="623" w:right="5225"/>
        <w:jc w:val="left"/>
      </w:pPr>
      <w:r>
        <w:rPr/>
        <w:t>成立日期：1992年1月1日</w:t>
      </w:r>
    </w:p>
    <w:p>
      <w:pPr>
        <w:pStyle w:val="BodyText"/>
        <w:spacing w:line="310" w:lineRule="exact" w:before="31"/>
        <w:ind w:left="623" w:right="84"/>
        <w:jc w:val="left"/>
      </w:pPr>
      <w:r>
        <w:rPr/>
        <w:t>注册资本：人民币49,478,571,000元 注册地址：上海市浦东新区浦电路370号宝钢大厦 </w:t>
      </w:r>
      <w:r>
        <w:rPr>
          <w:spacing w:val="-7"/>
        </w:rPr>
        <w:t>经营范围：国务院授权范围内的国有资产，开展有关投资业务；钢铁冶炼、冶金矿产、</w:t>
      </w:r>
    </w:p>
    <w:p>
      <w:pPr>
        <w:pStyle w:val="BodyText"/>
        <w:spacing w:line="310" w:lineRule="exact" w:before="2"/>
        <w:ind w:right="84"/>
        <w:jc w:val="left"/>
      </w:pPr>
      <w:r>
        <w:rPr/>
        <w:t>化工(除危险品)、电力、码头、仓储、运输与钢铁相关的业务以及技术开发、技术转让、 </w:t>
      </w:r>
      <w:r>
        <w:rPr>
          <w:spacing w:val="-3"/>
        </w:rPr>
        <w:t>技术服务和技术管理咨询业务，外经贸部批准的进出口业务，国内贸易(除专项规定)，商</w:t>
      </w:r>
    </w:p>
    <w:p>
      <w:pPr>
        <w:spacing w:line="310" w:lineRule="exact" w:before="2"/>
        <w:ind w:left="623" w:right="6804" w:hanging="483"/>
        <w:jc w:val="left"/>
        <w:rPr>
          <w:rFonts w:ascii="宋体" w:hAnsi="宋体" w:cs="宋体" w:eastAsia="宋体" w:hint="default"/>
          <w:sz w:val="24"/>
          <w:szCs w:val="24"/>
        </w:rPr>
      </w:pPr>
      <w:r>
        <w:rPr>
          <w:rFonts w:ascii="宋体" w:hAnsi="宋体" w:cs="宋体" w:eastAsia="宋体" w:hint="default"/>
          <w:sz w:val="24"/>
          <w:szCs w:val="24"/>
        </w:rPr>
        <w:t>品及技术的进出口业务。 </w:t>
      </w:r>
      <w:r>
        <w:rPr>
          <w:rFonts w:ascii="宋体" w:hAnsi="宋体" w:cs="宋体" w:eastAsia="宋体" w:hint="default"/>
          <w:b/>
          <w:bCs/>
          <w:sz w:val="24"/>
          <w:szCs w:val="24"/>
        </w:rPr>
        <w:t>(4)阿尔派株式会社</w:t>
      </w:r>
      <w:r>
        <w:rPr>
          <w:rFonts w:ascii="宋体" w:hAnsi="宋体" w:cs="宋体" w:eastAsia="宋体" w:hint="default"/>
          <w:sz w:val="24"/>
          <w:szCs w:val="24"/>
        </w:rPr>
      </w:r>
    </w:p>
    <w:p>
      <w:pPr>
        <w:pStyle w:val="BodyText"/>
        <w:spacing w:line="282" w:lineRule="exact"/>
        <w:ind w:left="620" w:right="84"/>
        <w:jc w:val="left"/>
      </w:pPr>
      <w:r>
        <w:rPr/>
        <w:t>阿尔派株式会社依据日本法律设立并存续</w:t>
      </w:r>
      <w:r>
        <w:rPr>
          <w:spacing w:val="-118"/>
        </w:rPr>
        <w:t>，</w:t>
      </w:r>
      <w:r>
        <w:rPr/>
        <w:t>是一家以生产汽车音响及汽车通信系统产</w:t>
      </w:r>
    </w:p>
    <w:p>
      <w:pPr>
        <w:pStyle w:val="BodyText"/>
        <w:spacing w:line="310" w:lineRule="exact" w:before="31"/>
        <w:ind w:left="620" w:right="1524" w:hanging="480"/>
        <w:jc w:val="left"/>
      </w:pPr>
      <w:r>
        <w:rPr/>
        <w:t>品为主的专业汽车电子企业。阿尔派株式会社在日本东京证券交易所上市。 成立日期：1967年5月10日</w:t>
      </w:r>
    </w:p>
    <w:p>
      <w:pPr>
        <w:pStyle w:val="BodyText"/>
        <w:spacing w:line="282" w:lineRule="exact"/>
        <w:ind w:left="620" w:right="5225"/>
        <w:jc w:val="left"/>
      </w:pPr>
      <w:r>
        <w:rPr/>
        <w:t>资本金额：25,920,000,000日元</w:t>
      </w:r>
    </w:p>
    <w:p>
      <w:pPr>
        <w:spacing w:line="237" w:lineRule="auto" w:before="1"/>
        <w:ind w:left="620" w:right="3684" w:firstLine="0"/>
        <w:jc w:val="left"/>
        <w:rPr>
          <w:rFonts w:ascii="宋体" w:hAnsi="宋体" w:cs="宋体" w:eastAsia="宋体" w:hint="default"/>
          <w:sz w:val="24"/>
          <w:szCs w:val="24"/>
        </w:rPr>
      </w:pPr>
      <w:r>
        <w:rPr>
          <w:rFonts w:ascii="宋体" w:hAnsi="宋体" w:cs="宋体" w:eastAsia="宋体" w:hint="default"/>
          <w:sz w:val="24"/>
          <w:szCs w:val="24"/>
        </w:rPr>
        <w:t>注册地址：日本国东京都品川区西五反田1-1-8 主营业务：汽车音响及汽车通信系统产品的生产。 </w:t>
      </w:r>
      <w:r>
        <w:rPr>
          <w:rFonts w:ascii="宋体" w:hAnsi="宋体" w:cs="宋体" w:eastAsia="宋体" w:hint="default"/>
          <w:b/>
          <w:bCs/>
          <w:sz w:val="24"/>
          <w:szCs w:val="24"/>
        </w:rPr>
        <w:t>(5)阿尔派电子(中国)有限公司</w:t>
      </w:r>
      <w:r>
        <w:rPr>
          <w:rFonts w:ascii="宋体" w:hAnsi="宋体" w:cs="宋体" w:eastAsia="宋体" w:hint="default"/>
          <w:sz w:val="24"/>
          <w:szCs w:val="24"/>
        </w:rPr>
      </w:r>
    </w:p>
    <w:p>
      <w:pPr>
        <w:pStyle w:val="BodyText"/>
        <w:spacing w:line="310" w:lineRule="exact" w:before="29"/>
        <w:ind w:right="322" w:firstLine="482"/>
        <w:jc w:val="left"/>
      </w:pPr>
      <w:r>
        <w:rPr/>
        <w:t>阿尔派电子(中国)有限公司是日本阿尔派株式会社于1994年在中国北京投资创建的 外商独资企业。</w:t>
      </w:r>
    </w:p>
    <w:p>
      <w:pPr>
        <w:pStyle w:val="BodyText"/>
        <w:spacing w:line="310" w:lineRule="exact" w:before="2"/>
        <w:ind w:left="623" w:right="6081"/>
        <w:jc w:val="left"/>
      </w:pPr>
      <w:r>
        <w:rPr/>
        <w:t>成立日期：1994年12月28日 注册资本：90,000,000美元</w:t>
      </w:r>
    </w:p>
    <w:p>
      <w:pPr>
        <w:spacing w:after="0" w:line="310" w:lineRule="exact"/>
        <w:jc w:val="left"/>
        <w:sectPr>
          <w:pgSz w:w="11910" w:h="16840"/>
          <w:pgMar w:header="720" w:footer="727" w:top="1100" w:bottom="920" w:left="1220" w:right="1080"/>
        </w:sectPr>
      </w:pPr>
    </w:p>
    <w:p>
      <w:pPr>
        <w:spacing w:line="240" w:lineRule="auto" w:before="1"/>
        <w:rPr>
          <w:rFonts w:ascii="宋体" w:hAnsi="宋体" w:cs="宋体" w:eastAsia="宋体" w:hint="default"/>
          <w:sz w:val="20"/>
          <w:szCs w:val="20"/>
        </w:rPr>
      </w:pPr>
    </w:p>
    <w:p>
      <w:pPr>
        <w:pStyle w:val="BodyText"/>
        <w:spacing w:line="310" w:lineRule="exact" w:before="58"/>
        <w:ind w:left="623" w:right="84"/>
        <w:jc w:val="left"/>
      </w:pPr>
      <w:r>
        <w:rPr/>
        <w:t>注册地址：北京市朝阳区建国路116号招商局大厦R2楼4层 </w:t>
      </w:r>
      <w:r>
        <w:rPr>
          <w:spacing w:val="-4"/>
        </w:rPr>
        <w:t>主营业务：从事阿尔派株式会社在中国国内的，包括汽车音响及有关零部件、汽车用</w:t>
      </w:r>
    </w:p>
    <w:p>
      <w:pPr>
        <w:pStyle w:val="BodyText"/>
        <w:spacing w:line="310" w:lineRule="exact" w:before="2"/>
        <w:ind w:right="84"/>
        <w:jc w:val="left"/>
      </w:pPr>
      <w:r>
        <w:rPr>
          <w:spacing w:val="-4"/>
        </w:rPr>
        <w:t>通信机器及汽车导向系统产品、重要零件部在内的汽车电子领域的投资；为所投资企业生</w:t>
      </w:r>
      <w:r>
        <w:rPr>
          <w:spacing w:val="-82"/>
        </w:rPr>
        <w:t> </w:t>
      </w:r>
      <w:r>
        <w:rPr>
          <w:spacing w:val="-82"/>
        </w:rPr>
      </w:r>
      <w:r>
        <w:rPr/>
        <w:t>产的产品提供销售及服务。</w:t>
      </w:r>
    </w:p>
    <w:p>
      <w:pPr>
        <w:pStyle w:val="BodyText"/>
        <w:spacing w:line="310" w:lineRule="exact" w:before="2"/>
        <w:ind w:left="620" w:right="84" w:firstLine="2"/>
        <w:jc w:val="left"/>
      </w:pPr>
      <w:r>
        <w:rPr>
          <w:rFonts w:ascii="宋体" w:hAnsi="宋体" w:cs="宋体" w:eastAsia="宋体" w:hint="default"/>
          <w:b/>
          <w:bCs/>
        </w:rPr>
        <w:t>(6)株式会社东芝</w:t>
      </w:r>
      <w:r>
        <w:rPr>
          <w:rFonts w:ascii="宋体" w:hAnsi="宋体" w:cs="宋体" w:eastAsia="宋体" w:hint="default"/>
          <w:b/>
          <w:bCs/>
          <w:spacing w:val="1"/>
          <w:w w:val="99"/>
        </w:rPr>
        <w:t> </w:t>
      </w:r>
      <w:r>
        <w:rPr/>
        <w:t>株式会社东芝是依据日本法律设立并存续的公司。东芝在日本东京证券交易所上市。 成立日期：1875</w:t>
      </w:r>
      <w:r>
        <w:rPr>
          <w:spacing w:val="-60"/>
        </w:rPr>
        <w:t> </w:t>
      </w:r>
      <w:r>
        <w:rPr/>
        <w:t>年</w:t>
      </w:r>
    </w:p>
    <w:p>
      <w:pPr>
        <w:pStyle w:val="BodyText"/>
        <w:spacing w:line="310" w:lineRule="exact" w:before="2"/>
        <w:ind w:left="620" w:right="324"/>
        <w:jc w:val="left"/>
      </w:pPr>
      <w:r>
        <w:rPr/>
        <w:t>注册资本：280,281,268,477</w:t>
      </w:r>
      <w:r>
        <w:rPr>
          <w:spacing w:val="-60"/>
        </w:rPr>
        <w:t> </w:t>
      </w:r>
      <w:r>
        <w:rPr/>
        <w:t>日元</w:t>
      </w:r>
      <w:r>
        <w:rPr/>
        <w:t> </w:t>
      </w:r>
      <w:r>
        <w:rPr>
          <w:spacing w:val="10"/>
        </w:rPr>
        <w:t>注册地址：日本国东京都港区芝浦一丁目1番1号</w:t>
      </w:r>
      <w:r>
        <w:rPr>
          <w:spacing w:val="-60"/>
        </w:rPr>
        <w:t> </w:t>
      </w:r>
      <w:r>
        <w:rPr/>
      </w:r>
    </w:p>
    <w:p>
      <w:pPr>
        <w:pStyle w:val="BodyText"/>
        <w:spacing w:line="282" w:lineRule="exact"/>
        <w:ind w:left="620" w:right="324"/>
        <w:jc w:val="left"/>
      </w:pPr>
      <w:r>
        <w:rPr/>
        <w:t>主营业务：数码产品业务、电子部件业务、基础设施业务、家电产品业务等。</w:t>
      </w:r>
    </w:p>
    <w:p>
      <w:pPr>
        <w:spacing w:line="237" w:lineRule="auto" w:before="1"/>
        <w:ind w:left="623" w:right="81" w:firstLine="120"/>
        <w:jc w:val="left"/>
        <w:rPr>
          <w:rFonts w:ascii="宋体" w:hAnsi="宋体" w:cs="宋体" w:eastAsia="宋体" w:hint="default"/>
          <w:sz w:val="24"/>
          <w:szCs w:val="24"/>
        </w:rPr>
      </w:pPr>
      <w:r>
        <w:rPr>
          <w:rFonts w:ascii="宋体" w:hAnsi="宋体" w:cs="宋体" w:eastAsia="宋体" w:hint="default"/>
          <w:b/>
          <w:bCs/>
          <w:sz w:val="24"/>
          <w:szCs w:val="24"/>
        </w:rPr>
        <w:t>(7)东芝解决方案株式会社</w:t>
      </w:r>
      <w:r>
        <w:rPr>
          <w:rFonts w:ascii="宋体" w:hAnsi="宋体" w:cs="宋体" w:eastAsia="宋体" w:hint="default"/>
          <w:b/>
          <w:bCs/>
          <w:w w:val="99"/>
          <w:sz w:val="24"/>
          <w:szCs w:val="24"/>
        </w:rPr>
        <w:t> </w:t>
      </w:r>
      <w:r>
        <w:rPr>
          <w:rFonts w:ascii="宋体" w:hAnsi="宋体" w:cs="宋体" w:eastAsia="宋体" w:hint="default"/>
          <w:sz w:val="24"/>
          <w:szCs w:val="24"/>
        </w:rPr>
        <w:t>东芝解决方案株式会社是依据日本法律设立并存续的公司，其股东是株式会社东芝。 成立日期：2003年10月</w:t>
      </w:r>
    </w:p>
    <w:p>
      <w:pPr>
        <w:pStyle w:val="BodyText"/>
        <w:spacing w:line="310" w:lineRule="exact" w:before="29"/>
        <w:ind w:left="623" w:right="3921"/>
        <w:jc w:val="left"/>
      </w:pPr>
      <w:r>
        <w:rPr/>
        <w:t>注册资本：20,000,000,000日元 注册地址：日本国东京都港区芝浦一丁目1番1号</w:t>
      </w:r>
    </w:p>
    <w:p>
      <w:pPr>
        <w:pStyle w:val="BodyText"/>
        <w:spacing w:line="310" w:lineRule="exact" w:before="2"/>
        <w:ind w:right="84" w:firstLine="482"/>
        <w:jc w:val="left"/>
      </w:pPr>
      <w:r>
        <w:rPr>
          <w:spacing w:val="-4"/>
        </w:rPr>
        <w:t>主营业务：软件开发与解决方案的提供。软件应用到政府、道路、交通、播放等的基</w:t>
      </w:r>
      <w:r>
        <w:rPr/>
        <w:t> 础设施建设行业，同时应用到制造、产业、流通、服务、金融、电信、媒体等行业。</w:t>
      </w:r>
    </w:p>
    <w:p>
      <w:pPr>
        <w:pStyle w:val="Heading3"/>
        <w:spacing w:line="282" w:lineRule="exact"/>
        <w:ind w:left="744" w:right="324"/>
        <w:jc w:val="left"/>
        <w:rPr>
          <w:rFonts w:ascii="宋体" w:hAnsi="宋体" w:cs="宋体" w:eastAsia="宋体" w:hint="default"/>
          <w:b w:val="0"/>
          <w:bCs w:val="0"/>
        </w:rPr>
      </w:pPr>
      <w:r>
        <w:rPr>
          <w:rFonts w:ascii="宋体" w:hAnsi="宋体" w:cs="宋体" w:eastAsia="宋体" w:hint="default"/>
        </w:rPr>
        <w:t>(8)PHILIPS ELECTRONICS CHINA</w:t>
      </w:r>
      <w:r>
        <w:rPr>
          <w:rFonts w:ascii="宋体" w:hAnsi="宋体" w:cs="宋体" w:eastAsia="宋体" w:hint="default"/>
          <w:spacing w:val="-25"/>
        </w:rPr>
        <w:t> </w:t>
      </w:r>
      <w:r>
        <w:rPr>
          <w:rFonts w:ascii="宋体" w:hAnsi="宋体" w:cs="宋体" w:eastAsia="宋体" w:hint="default"/>
        </w:rPr>
        <w:t>B.V.(飞利浦电子中国有限公司)</w:t>
      </w:r>
      <w:r>
        <w:rPr>
          <w:rFonts w:ascii="宋体" w:hAnsi="宋体" w:cs="宋体" w:eastAsia="宋体" w:hint="default"/>
          <w:b w:val="0"/>
          <w:bCs w:val="0"/>
        </w:rPr>
      </w:r>
    </w:p>
    <w:p>
      <w:pPr>
        <w:pStyle w:val="BodyText"/>
        <w:spacing w:line="310" w:lineRule="exact" w:before="31"/>
        <w:ind w:right="83" w:firstLine="482"/>
        <w:jc w:val="left"/>
      </w:pPr>
      <w:r>
        <w:rPr/>
        <w:t>PHILIPS</w:t>
      </w:r>
      <w:r>
        <w:rPr>
          <w:spacing w:val="-40"/>
        </w:rPr>
        <w:t> </w:t>
      </w:r>
      <w:r>
        <w:rPr/>
        <w:t>ELECTRONICS</w:t>
      </w:r>
      <w:r>
        <w:rPr>
          <w:spacing w:val="-40"/>
        </w:rPr>
        <w:t> </w:t>
      </w:r>
      <w:r>
        <w:rPr/>
        <w:t>CHINA</w:t>
      </w:r>
      <w:r>
        <w:rPr>
          <w:spacing w:val="-40"/>
        </w:rPr>
        <w:t> </w:t>
      </w:r>
      <w:r>
        <w:rPr/>
        <w:t>B.V.是依据荷兰法律设立并存续的有限责任公司，隶属</w:t>
      </w:r>
      <w:r>
        <w:rPr/>
        <w:t> 于ROYAL</w:t>
      </w:r>
      <w:r>
        <w:rPr>
          <w:spacing w:val="-58"/>
        </w:rPr>
        <w:t> </w:t>
      </w:r>
      <w:r>
        <w:rPr/>
        <w:t>PHILIPS</w:t>
      </w:r>
      <w:r>
        <w:rPr>
          <w:spacing w:val="-58"/>
        </w:rPr>
        <w:t> </w:t>
      </w:r>
      <w:r>
        <w:rPr>
          <w:spacing w:val="-3"/>
        </w:rPr>
        <w:t>ELECTRONICS，目前负责PHILIPS在中国所有的投资和发展，总部在上海。</w:t>
      </w:r>
    </w:p>
    <w:p>
      <w:pPr>
        <w:pStyle w:val="BodyText"/>
        <w:spacing w:line="310" w:lineRule="exact" w:before="2"/>
        <w:ind w:left="623" w:right="6081"/>
        <w:jc w:val="left"/>
      </w:pPr>
      <w:r>
        <w:rPr/>
        <w:t>成立日期：1946年9月12日 法定股本：15,750,000欧元</w:t>
      </w:r>
    </w:p>
    <w:p>
      <w:pPr>
        <w:pStyle w:val="BodyText"/>
        <w:spacing w:line="282" w:lineRule="exact"/>
        <w:ind w:left="623" w:right="324"/>
        <w:jc w:val="left"/>
      </w:pPr>
      <w:r>
        <w:rPr/>
        <w:t>法定地址： Eindhoven,Groenewoudseweg 1</w:t>
      </w:r>
    </w:p>
    <w:p>
      <w:pPr>
        <w:pStyle w:val="BodyText"/>
        <w:spacing w:line="313" w:lineRule="exact"/>
        <w:ind w:left="623" w:right="84"/>
        <w:jc w:val="left"/>
      </w:pPr>
      <w:r>
        <w:rPr>
          <w:spacing w:val="-4"/>
        </w:rPr>
        <w:t>主营业务：照明、视听、小家电、电子元件、半导体、医疗系统、通讯系统和商业电</w:t>
      </w:r>
    </w:p>
    <w:p>
      <w:pPr>
        <w:pStyle w:val="BodyText"/>
        <w:spacing w:line="309" w:lineRule="exact"/>
        <w:ind w:right="5225"/>
        <w:jc w:val="left"/>
      </w:pPr>
      <w:r>
        <w:rPr/>
        <w:t>子。</w:t>
      </w:r>
    </w:p>
    <w:p>
      <w:pPr>
        <w:pStyle w:val="Heading3"/>
        <w:spacing w:line="311" w:lineRule="exact"/>
        <w:ind w:left="744" w:right="5225"/>
        <w:jc w:val="left"/>
        <w:rPr>
          <w:rFonts w:ascii="宋体" w:hAnsi="宋体" w:cs="宋体" w:eastAsia="宋体" w:hint="default"/>
          <w:b w:val="0"/>
          <w:bCs w:val="0"/>
        </w:rPr>
      </w:pPr>
      <w:r>
        <w:rPr>
          <w:rFonts w:ascii="宋体" w:hAnsi="宋体" w:cs="宋体" w:eastAsia="宋体" w:hint="default"/>
        </w:rPr>
        <w:t>(9)SAP</w:t>
      </w:r>
      <w:r>
        <w:rPr>
          <w:rFonts w:ascii="宋体" w:hAnsi="宋体" w:cs="宋体" w:eastAsia="宋体" w:hint="default"/>
          <w:spacing w:val="1"/>
        </w:rPr>
        <w:t> </w:t>
      </w:r>
      <w:r>
        <w:rPr>
          <w:rFonts w:ascii="宋体" w:hAnsi="宋体" w:cs="宋体" w:eastAsia="宋体" w:hint="default"/>
        </w:rPr>
        <w:t>AG(思爱普有限公司)</w:t>
      </w:r>
      <w:r>
        <w:rPr>
          <w:rFonts w:ascii="宋体" w:hAnsi="宋体" w:cs="宋体" w:eastAsia="宋体" w:hint="default"/>
          <w:b w:val="0"/>
          <w:bCs w:val="0"/>
        </w:rPr>
      </w:r>
    </w:p>
    <w:p>
      <w:pPr>
        <w:pStyle w:val="BodyText"/>
        <w:spacing w:line="313" w:lineRule="exact"/>
        <w:ind w:left="623" w:right="84"/>
        <w:jc w:val="left"/>
      </w:pPr>
      <w:r>
        <w:rPr/>
        <w:t>SAP</w:t>
      </w:r>
      <w:r>
        <w:rPr>
          <w:spacing w:val="-60"/>
        </w:rPr>
        <w:t> </w:t>
      </w:r>
      <w:r>
        <w:rPr/>
        <w:t>AG</w:t>
      </w:r>
      <w:r>
        <w:rPr>
          <w:spacing w:val="-60"/>
        </w:rPr>
        <w:t> </w:t>
      </w:r>
      <w:r>
        <w:rPr/>
        <w:t>依据德国法律组建。SAP是国际领先的商业软件提供商，根据市值，是世界第</w:t>
      </w:r>
    </w:p>
    <w:p>
      <w:pPr>
        <w:pStyle w:val="BodyText"/>
        <w:spacing w:line="237" w:lineRule="auto"/>
        <w:ind w:right="219"/>
        <w:jc w:val="both"/>
      </w:pPr>
      <w:r>
        <w:rPr>
          <w:spacing w:val="-3"/>
        </w:rPr>
        <w:t>三大的独立软件开发商。SAP在120多个国家内拥有82,000多个客户，在50多个国家和地区</w:t>
      </w:r>
      <w:r>
        <w:rPr>
          <w:spacing w:val="-100"/>
        </w:rPr>
        <w:t> </w:t>
      </w:r>
      <w:r>
        <w:rPr>
          <w:spacing w:val="-100"/>
        </w:rPr>
      </w:r>
      <w:r>
        <w:rPr>
          <w:spacing w:val="-3"/>
        </w:rPr>
        <w:t>拥有雇员超过51,500人，分布在欧洲、中东和非洲(EMEA)；北美和包括日本在内的亚洲太</w:t>
      </w:r>
      <w:r>
        <w:rPr>
          <w:spacing w:val="-105"/>
        </w:rPr>
        <w:t> </w:t>
      </w:r>
      <w:r>
        <w:rPr>
          <w:spacing w:val="-105"/>
        </w:rPr>
      </w:r>
      <w:r>
        <w:rPr/>
        <w:t>平洋地区(APJ)。SAP同时在德国法兰克福证券交易所和美国纽约证券交易所上市。</w:t>
      </w:r>
    </w:p>
    <w:p>
      <w:pPr>
        <w:pStyle w:val="BodyText"/>
        <w:spacing w:line="312" w:lineRule="exact" w:before="27"/>
        <w:ind w:left="623" w:right="5721"/>
        <w:jc w:val="left"/>
      </w:pPr>
      <w:r>
        <w:rPr/>
        <w:t>成立日期：1972年 注册资本：1,225,762,900欧元</w:t>
      </w:r>
    </w:p>
    <w:p>
      <w:pPr>
        <w:pStyle w:val="BodyText"/>
        <w:spacing w:line="281" w:lineRule="exact"/>
        <w:ind w:left="623" w:right="324"/>
        <w:jc w:val="left"/>
      </w:pPr>
      <w:r>
        <w:rPr/>
        <w:t>注册地址：Dietmar-Hopp-Allee 16, 69190 WALLDORF</w:t>
      </w:r>
    </w:p>
    <w:p>
      <w:pPr>
        <w:spacing w:line="312" w:lineRule="exact" w:before="29"/>
        <w:ind w:left="744" w:right="1521" w:hanging="121"/>
        <w:jc w:val="left"/>
        <w:rPr>
          <w:rFonts w:ascii="宋体" w:hAnsi="宋体" w:cs="宋体" w:eastAsia="宋体" w:hint="default"/>
          <w:sz w:val="24"/>
          <w:szCs w:val="24"/>
        </w:rPr>
      </w:pPr>
      <w:r>
        <w:rPr>
          <w:rFonts w:ascii="宋体" w:hAnsi="宋体" w:cs="宋体" w:eastAsia="宋体" w:hint="default"/>
          <w:sz w:val="24"/>
          <w:szCs w:val="24"/>
        </w:rPr>
        <w:t>主营业务：商业软件解决方案的开发与实施，相关的支持与咨询服务。 </w:t>
      </w:r>
      <w:r>
        <w:rPr>
          <w:rFonts w:ascii="宋体" w:hAnsi="宋体" w:cs="宋体" w:eastAsia="宋体" w:hint="default"/>
          <w:b/>
          <w:bCs/>
          <w:sz w:val="24"/>
          <w:szCs w:val="24"/>
        </w:rPr>
        <w:t>(10)INTEL CAPITAL</w:t>
      </w:r>
      <w:r>
        <w:rPr>
          <w:rFonts w:ascii="宋体" w:hAnsi="宋体" w:cs="宋体" w:eastAsia="宋体" w:hint="default"/>
          <w:b/>
          <w:bCs/>
          <w:spacing w:val="1"/>
          <w:sz w:val="24"/>
          <w:szCs w:val="24"/>
        </w:rPr>
        <w:t> </w:t>
      </w:r>
      <w:r>
        <w:rPr>
          <w:rFonts w:ascii="宋体" w:hAnsi="宋体" w:cs="宋体" w:eastAsia="宋体" w:hint="default"/>
          <w:b/>
          <w:bCs/>
          <w:sz w:val="24"/>
          <w:szCs w:val="24"/>
        </w:rPr>
        <w:t>CORPORATION(英特尔投资股份有限公司)</w:t>
      </w:r>
      <w:r>
        <w:rPr>
          <w:rFonts w:ascii="宋体" w:hAnsi="宋体" w:cs="宋体" w:eastAsia="宋体" w:hint="default"/>
          <w:sz w:val="24"/>
          <w:szCs w:val="24"/>
        </w:rPr>
      </w:r>
    </w:p>
    <w:p>
      <w:pPr>
        <w:pStyle w:val="BodyText"/>
        <w:spacing w:line="281" w:lineRule="exact"/>
        <w:ind w:right="84" w:firstLine="480"/>
        <w:jc w:val="left"/>
      </w:pPr>
      <w:r>
        <w:rPr/>
        <w:t>INTEL</w:t>
      </w:r>
      <w:r>
        <w:rPr>
          <w:spacing w:val="56"/>
        </w:rPr>
        <w:t> </w:t>
      </w:r>
      <w:r>
        <w:rPr/>
        <w:t>CAPITAL</w:t>
      </w:r>
      <w:r>
        <w:rPr>
          <w:spacing w:val="56"/>
        </w:rPr>
        <w:t> </w:t>
      </w:r>
      <w:r>
        <w:rPr/>
        <w:t>CORPORATION</w:t>
      </w:r>
      <w:r>
        <w:rPr>
          <w:spacing w:val="56"/>
        </w:rPr>
        <w:t> </w:t>
      </w:r>
      <w:r>
        <w:rPr/>
        <w:t>是</w:t>
      </w:r>
      <w:r>
        <w:rPr>
          <w:spacing w:val="-64"/>
        </w:rPr>
        <w:t> </w:t>
      </w:r>
      <w:r>
        <w:rPr/>
        <w:t>在</w:t>
      </w:r>
      <w:r>
        <w:rPr>
          <w:spacing w:val="-64"/>
        </w:rPr>
        <w:t> </w:t>
      </w:r>
      <w:r>
        <w:rPr/>
        <w:t>美</w:t>
      </w:r>
      <w:r>
        <w:rPr>
          <w:spacing w:val="-63"/>
        </w:rPr>
        <w:t> </w:t>
      </w:r>
      <w:r>
        <w:rPr/>
        <w:t>国</w:t>
      </w:r>
      <w:r>
        <w:rPr>
          <w:spacing w:val="-63"/>
        </w:rPr>
        <w:t> </w:t>
      </w:r>
      <w:r>
        <w:rPr/>
        <w:t>纳</w:t>
      </w:r>
      <w:r>
        <w:rPr>
          <w:spacing w:val="-64"/>
        </w:rPr>
        <w:t> </w:t>
      </w:r>
      <w:r>
        <w:rPr/>
        <w:t>斯</w:t>
      </w:r>
      <w:r>
        <w:rPr>
          <w:spacing w:val="-64"/>
        </w:rPr>
        <w:t> </w:t>
      </w:r>
      <w:r>
        <w:rPr/>
        <w:t>达</w:t>
      </w:r>
      <w:r>
        <w:rPr>
          <w:spacing w:val="-63"/>
        </w:rPr>
        <w:t> </w:t>
      </w:r>
      <w:r>
        <w:rPr/>
        <w:t>克</w:t>
      </w:r>
      <w:r>
        <w:rPr>
          <w:spacing w:val="-63"/>
        </w:rPr>
        <w:t> </w:t>
      </w:r>
      <w:r>
        <w:rPr/>
        <w:t>证</w:t>
      </w:r>
      <w:r>
        <w:rPr>
          <w:spacing w:val="-64"/>
        </w:rPr>
        <w:t> </w:t>
      </w:r>
      <w:r>
        <w:rPr/>
        <w:t>券</w:t>
      </w:r>
      <w:r>
        <w:rPr>
          <w:spacing w:val="-64"/>
        </w:rPr>
        <w:t> </w:t>
      </w:r>
      <w:r>
        <w:rPr/>
        <w:t>交</w:t>
      </w:r>
      <w:r>
        <w:rPr>
          <w:spacing w:val="-63"/>
        </w:rPr>
        <w:t> </w:t>
      </w:r>
      <w:r>
        <w:rPr/>
        <w:t>易</w:t>
      </w:r>
      <w:r>
        <w:rPr>
          <w:spacing w:val="-63"/>
        </w:rPr>
        <w:t> </w:t>
      </w:r>
      <w:r>
        <w:rPr/>
        <w:t>所</w:t>
      </w:r>
      <w:r>
        <w:rPr>
          <w:spacing w:val="-64"/>
        </w:rPr>
        <w:t> </w:t>
      </w:r>
      <w:r>
        <w:rPr/>
        <w:t>上</w:t>
      </w:r>
      <w:r>
        <w:rPr>
          <w:spacing w:val="-64"/>
        </w:rPr>
        <w:t> </w:t>
      </w:r>
      <w:r>
        <w:rPr/>
        <w:t>市</w:t>
      </w:r>
      <w:r>
        <w:rPr>
          <w:spacing w:val="-63"/>
        </w:rPr>
        <w:t> </w:t>
      </w:r>
      <w:r>
        <w:rPr/>
        <w:t>的</w:t>
      </w:r>
      <w:r>
        <w:rPr>
          <w:spacing w:val="56"/>
        </w:rPr>
        <w:t> </w:t>
      </w:r>
      <w:r>
        <w:rPr/>
        <w:t>INTEL</w:t>
      </w:r>
    </w:p>
    <w:p>
      <w:pPr>
        <w:pStyle w:val="BodyText"/>
        <w:spacing w:line="310" w:lineRule="exact" w:before="31"/>
        <w:ind w:right="219"/>
        <w:jc w:val="both"/>
      </w:pPr>
      <w:r>
        <w:rPr/>
        <w:t>CORPORATION</w:t>
      </w:r>
      <w:r>
        <w:rPr>
          <w:spacing w:val="-67"/>
        </w:rPr>
        <w:t> </w:t>
      </w:r>
      <w:r>
        <w:rPr>
          <w:spacing w:val="-4"/>
        </w:rPr>
        <w:t>的全资子公司，作为</w:t>
      </w:r>
      <w:r>
        <w:rPr>
          <w:spacing w:val="-67"/>
        </w:rPr>
        <w:t> </w:t>
      </w:r>
      <w:r>
        <w:rPr/>
        <w:t>INTEL</w:t>
      </w:r>
      <w:r>
        <w:rPr>
          <w:spacing w:val="-67"/>
        </w:rPr>
        <w:t> </w:t>
      </w:r>
      <w:r>
        <w:rPr/>
        <w:t>的全球投资机构，在全球范围内向创新型的科技</w:t>
      </w:r>
      <w:r>
        <w:rPr/>
        <w:t> 公司和初创企业进行资本投资。</w:t>
      </w:r>
    </w:p>
    <w:p>
      <w:pPr>
        <w:pStyle w:val="BodyText"/>
        <w:spacing w:line="282" w:lineRule="exact"/>
        <w:ind w:left="623" w:right="5225"/>
        <w:jc w:val="left"/>
      </w:pPr>
      <w:r>
        <w:rPr>
          <w:spacing w:val="21"/>
        </w:rPr>
        <w:t>成立日期：1998年4月6日</w:t>
      </w:r>
      <w:r>
        <w:rPr>
          <w:spacing w:val="-60"/>
        </w:rPr>
        <w:t> </w:t>
      </w:r>
      <w:r>
        <w:rPr/>
      </w:r>
    </w:p>
    <w:p>
      <w:pPr>
        <w:pStyle w:val="BodyText"/>
        <w:spacing w:line="311" w:lineRule="exact"/>
        <w:ind w:left="623" w:right="5225"/>
        <w:jc w:val="left"/>
      </w:pPr>
      <w:r>
        <w:rPr/>
        <w:t>注册资本：10</w:t>
      </w:r>
      <w:r>
        <w:rPr>
          <w:spacing w:val="-60"/>
        </w:rPr>
        <w:t> </w:t>
      </w:r>
      <w:r>
        <w:rPr/>
        <w:t>美元</w:t>
      </w:r>
    </w:p>
    <w:p>
      <w:pPr>
        <w:pStyle w:val="BodyText"/>
        <w:spacing w:line="310" w:lineRule="exact" w:before="30"/>
        <w:ind w:left="623" w:right="84"/>
        <w:jc w:val="left"/>
      </w:pPr>
      <w:r>
        <w:rPr/>
        <w:t>注册地址：2200</w:t>
      </w:r>
      <w:r>
        <w:rPr>
          <w:spacing w:val="-51"/>
        </w:rPr>
        <w:t> </w:t>
      </w:r>
      <w:r>
        <w:rPr/>
        <w:t>Mission</w:t>
      </w:r>
      <w:r>
        <w:rPr>
          <w:spacing w:val="-51"/>
        </w:rPr>
        <w:t> </w:t>
      </w:r>
      <w:r>
        <w:rPr/>
        <w:t>College</w:t>
      </w:r>
      <w:r>
        <w:rPr>
          <w:spacing w:val="-51"/>
        </w:rPr>
        <w:t> </w:t>
      </w:r>
      <w:r>
        <w:rPr/>
        <w:t>Boulevard,</w:t>
      </w:r>
      <w:r>
        <w:rPr>
          <w:spacing w:val="-51"/>
        </w:rPr>
        <w:t> </w:t>
      </w:r>
      <w:r>
        <w:rPr/>
        <w:t>Santa</w:t>
      </w:r>
      <w:r>
        <w:rPr>
          <w:spacing w:val="-51"/>
        </w:rPr>
        <w:t> </w:t>
      </w:r>
      <w:r>
        <w:rPr/>
        <w:t>Clara,</w:t>
      </w:r>
      <w:r>
        <w:rPr>
          <w:spacing w:val="-51"/>
        </w:rPr>
        <w:t> </w:t>
      </w:r>
      <w:r>
        <w:rPr/>
        <w:t>California</w:t>
      </w:r>
      <w:r>
        <w:rPr>
          <w:spacing w:val="-51"/>
        </w:rPr>
        <w:t> </w:t>
      </w:r>
      <w:r>
        <w:rPr/>
        <w:t>95052,</w:t>
      </w:r>
      <w:r>
        <w:rPr>
          <w:spacing w:val="-51"/>
        </w:rPr>
        <w:t> </w:t>
      </w:r>
      <w:r>
        <w:rPr/>
        <w:t>USA</w:t>
      </w:r>
      <w:r>
        <w:rPr/>
        <w:t> 主营业务：资本投资</w:t>
      </w:r>
    </w:p>
    <w:p>
      <w:pPr>
        <w:spacing w:after="0" w:line="310" w:lineRule="exact"/>
        <w:jc w:val="left"/>
        <w:sectPr>
          <w:pgSz w:w="11910" w:h="16840"/>
          <w:pgMar w:header="720" w:footer="727" w:top="1100" w:bottom="920" w:left="1220" w:right="10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20" w:footer="727" w:top="1100" w:bottom="920" w:left="820" w:right="740"/>
        </w:sectPr>
      </w:pPr>
    </w:p>
    <w:p>
      <w:pPr>
        <w:pStyle w:val="Heading1"/>
        <w:spacing w:line="357" w:lineRule="exact"/>
        <w:ind w:left="540" w:right="-20"/>
        <w:jc w:val="left"/>
        <w:rPr>
          <w:b w:val="0"/>
          <w:bCs w:val="0"/>
        </w:rPr>
      </w:pPr>
      <w:bookmarkStart w:name="_bookmark4" w:id="6"/>
      <w:bookmarkEnd w:id="6"/>
      <w:r>
        <w:rPr>
          <w:b w:val="0"/>
          <w:bCs w:val="0"/>
        </w:rPr>
      </w:r>
      <w:r>
        <w:rPr/>
        <w:t>五、董事、监事和高级管理人员</w:t>
      </w:r>
      <w:r>
        <w:rPr>
          <w:b w:val="0"/>
          <w:bCs w:val="0"/>
        </w:rPr>
      </w:r>
    </w:p>
    <w:p>
      <w:pPr>
        <w:pStyle w:val="BodyText"/>
        <w:spacing w:line="305" w:lineRule="exact"/>
        <w:ind w:left="540" w:right="-20"/>
        <w:jc w:val="left"/>
      </w:pPr>
      <w:r>
        <w:rPr/>
        <w:t>(一) 董事、监事、高级管理人员的情况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52"/>
        <w:ind w:left="540"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600" w:bottom="280" w:left="820" w:right="740"/>
          <w:cols w:num="2" w:equalWidth="0">
            <w:col w:w="4741" w:space="3765"/>
            <w:col w:w="184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78"/>
        <w:gridCol w:w="1228"/>
        <w:gridCol w:w="461"/>
        <w:gridCol w:w="366"/>
        <w:gridCol w:w="1398"/>
        <w:gridCol w:w="923"/>
        <w:gridCol w:w="742"/>
        <w:gridCol w:w="481"/>
        <w:gridCol w:w="482"/>
        <w:gridCol w:w="742"/>
        <w:gridCol w:w="482"/>
        <w:gridCol w:w="596"/>
        <w:gridCol w:w="650"/>
        <w:gridCol w:w="571"/>
      </w:tblGrid>
      <w:tr>
        <w:trPr>
          <w:trHeight w:val="1283"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姓名</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职务</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71"/>
              <w:jc w:val="right"/>
              <w:rPr>
                <w:rFonts w:ascii="宋体" w:hAnsi="宋体" w:cs="宋体" w:eastAsia="宋体" w:hint="default"/>
                <w:sz w:val="15"/>
                <w:szCs w:val="15"/>
              </w:rPr>
            </w:pPr>
            <w:r>
              <w:rPr>
                <w:rFonts w:ascii="宋体" w:hAnsi="宋体" w:cs="宋体" w:eastAsia="宋体" w:hint="default"/>
                <w:sz w:val="15"/>
                <w:szCs w:val="15"/>
              </w:rPr>
              <w:t>性别</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年龄</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242" w:right="0"/>
              <w:jc w:val="left"/>
              <w:rPr>
                <w:rFonts w:ascii="宋体" w:hAnsi="宋体" w:cs="宋体" w:eastAsia="宋体" w:hint="default"/>
                <w:sz w:val="15"/>
                <w:szCs w:val="15"/>
              </w:rPr>
            </w:pPr>
            <w:r>
              <w:rPr>
                <w:rFonts w:ascii="宋体" w:hAnsi="宋体" w:cs="宋体" w:eastAsia="宋体" w:hint="default"/>
                <w:sz w:val="15"/>
                <w:szCs w:val="15"/>
              </w:rPr>
              <w:t>任期起止日期</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80" w:right="0"/>
              <w:jc w:val="left"/>
              <w:rPr>
                <w:rFonts w:ascii="宋体" w:hAnsi="宋体" w:cs="宋体" w:eastAsia="宋体" w:hint="default"/>
                <w:sz w:val="15"/>
                <w:szCs w:val="15"/>
              </w:rPr>
            </w:pPr>
            <w:r>
              <w:rPr>
                <w:rFonts w:ascii="宋体" w:hAnsi="宋体" w:cs="宋体" w:eastAsia="宋体" w:hint="default"/>
                <w:sz w:val="15"/>
                <w:szCs w:val="15"/>
              </w:rPr>
              <w:t>年初持股数</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89" w:right="61" w:hanging="226"/>
              <w:jc w:val="left"/>
              <w:rPr>
                <w:rFonts w:ascii="宋体" w:hAnsi="宋体" w:cs="宋体" w:eastAsia="宋体" w:hint="default"/>
                <w:sz w:val="15"/>
                <w:szCs w:val="15"/>
              </w:rPr>
            </w:pPr>
            <w:r>
              <w:rPr>
                <w:rFonts w:ascii="宋体" w:hAnsi="宋体" w:cs="宋体" w:eastAsia="宋体" w:hint="default"/>
                <w:sz w:val="15"/>
                <w:szCs w:val="15"/>
              </w:rPr>
              <w:t>年末持股 数</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37" w:lineRule="auto"/>
              <w:ind w:left="37" w:right="38"/>
              <w:jc w:val="center"/>
              <w:rPr>
                <w:rFonts w:ascii="宋体" w:hAnsi="宋体" w:cs="宋体" w:eastAsia="宋体" w:hint="default"/>
                <w:sz w:val="13"/>
                <w:szCs w:val="13"/>
              </w:rPr>
            </w:pPr>
            <w:r>
              <w:rPr>
                <w:rFonts w:ascii="宋体" w:hAnsi="宋体" w:cs="宋体" w:eastAsia="宋体" w:hint="default"/>
                <w:sz w:val="13"/>
                <w:szCs w:val="13"/>
              </w:rPr>
              <w:t>持有本</w:t>
            </w:r>
            <w:r>
              <w:rPr>
                <w:rFonts w:ascii="宋体" w:hAnsi="宋体" w:cs="宋体" w:eastAsia="宋体" w:hint="default"/>
                <w:w w:val="99"/>
                <w:sz w:val="13"/>
                <w:szCs w:val="13"/>
              </w:rPr>
              <w:t> </w:t>
            </w:r>
            <w:r>
              <w:rPr>
                <w:rFonts w:ascii="宋体" w:hAnsi="宋体" w:cs="宋体" w:eastAsia="宋体" w:hint="default"/>
                <w:sz w:val="13"/>
                <w:szCs w:val="13"/>
              </w:rPr>
              <w:t>公司的</w:t>
            </w:r>
            <w:r>
              <w:rPr>
                <w:rFonts w:ascii="宋体" w:hAnsi="宋体" w:cs="宋体" w:eastAsia="宋体" w:hint="default"/>
                <w:w w:val="99"/>
                <w:sz w:val="13"/>
                <w:szCs w:val="13"/>
              </w:rPr>
              <w:t> </w:t>
            </w:r>
            <w:r>
              <w:rPr>
                <w:rFonts w:ascii="宋体" w:hAnsi="宋体" w:cs="宋体" w:eastAsia="宋体" w:hint="default"/>
                <w:sz w:val="13"/>
                <w:szCs w:val="13"/>
              </w:rPr>
              <w:t>股票期</w:t>
            </w:r>
            <w:r>
              <w:rPr>
                <w:rFonts w:ascii="宋体" w:hAnsi="宋体" w:cs="宋体" w:eastAsia="宋体" w:hint="default"/>
                <w:w w:val="99"/>
                <w:sz w:val="13"/>
                <w:szCs w:val="13"/>
              </w:rPr>
              <w:t> </w:t>
            </w:r>
            <w:r>
              <w:rPr>
                <w:rFonts w:ascii="宋体" w:hAnsi="宋体" w:cs="宋体" w:eastAsia="宋体" w:hint="default"/>
                <w:sz w:val="13"/>
                <w:szCs w:val="13"/>
              </w:rPr>
              <w:t>权</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37" w:lineRule="auto"/>
              <w:ind w:left="38" w:right="38"/>
              <w:jc w:val="both"/>
              <w:rPr>
                <w:rFonts w:ascii="宋体" w:hAnsi="宋体" w:cs="宋体" w:eastAsia="宋体" w:hint="default"/>
                <w:sz w:val="13"/>
                <w:szCs w:val="13"/>
              </w:rPr>
            </w:pPr>
            <w:r>
              <w:rPr>
                <w:rFonts w:ascii="宋体" w:hAnsi="宋体" w:cs="宋体" w:eastAsia="宋体" w:hint="default"/>
                <w:sz w:val="13"/>
                <w:szCs w:val="13"/>
              </w:rPr>
              <w:t>被授予</w:t>
            </w:r>
            <w:r>
              <w:rPr>
                <w:rFonts w:ascii="宋体" w:hAnsi="宋体" w:cs="宋体" w:eastAsia="宋体" w:hint="default"/>
                <w:w w:val="99"/>
                <w:sz w:val="13"/>
                <w:szCs w:val="13"/>
              </w:rPr>
              <w:t> </w:t>
            </w:r>
            <w:r>
              <w:rPr>
                <w:rFonts w:ascii="宋体" w:hAnsi="宋体" w:cs="宋体" w:eastAsia="宋体" w:hint="default"/>
                <w:sz w:val="13"/>
                <w:szCs w:val="13"/>
              </w:rPr>
              <w:t>的限制</w:t>
            </w:r>
            <w:r>
              <w:rPr>
                <w:rFonts w:ascii="宋体" w:hAnsi="宋体" w:cs="宋体" w:eastAsia="宋体" w:hint="default"/>
                <w:w w:val="99"/>
                <w:sz w:val="13"/>
                <w:szCs w:val="13"/>
              </w:rPr>
              <w:t> </w:t>
            </w:r>
            <w:r>
              <w:rPr>
                <w:rFonts w:ascii="宋体" w:hAnsi="宋体" w:cs="宋体" w:eastAsia="宋体" w:hint="default"/>
                <w:sz w:val="13"/>
                <w:szCs w:val="13"/>
              </w:rPr>
              <w:t>性股票</w:t>
            </w:r>
            <w:r>
              <w:rPr>
                <w:rFonts w:ascii="宋体" w:hAnsi="宋体" w:cs="宋体" w:eastAsia="宋体" w:hint="default"/>
                <w:w w:val="99"/>
                <w:sz w:val="13"/>
                <w:szCs w:val="13"/>
              </w:rPr>
              <w:t> </w:t>
            </w:r>
            <w:r>
              <w:rPr>
                <w:rFonts w:ascii="宋体" w:hAnsi="宋体" w:cs="宋体" w:eastAsia="宋体" w:hint="default"/>
                <w:sz w:val="13"/>
                <w:szCs w:val="13"/>
              </w:rPr>
              <w:t>数量</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89" w:right="61" w:hanging="226"/>
              <w:jc w:val="left"/>
              <w:rPr>
                <w:rFonts w:ascii="宋体" w:hAnsi="宋体" w:cs="宋体" w:eastAsia="宋体" w:hint="default"/>
                <w:sz w:val="15"/>
                <w:szCs w:val="15"/>
              </w:rPr>
            </w:pPr>
            <w:r>
              <w:rPr>
                <w:rFonts w:ascii="宋体" w:hAnsi="宋体" w:cs="宋体" w:eastAsia="宋体" w:hint="default"/>
                <w:sz w:val="15"/>
                <w:szCs w:val="15"/>
              </w:rPr>
              <w:t>股份增减 数</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3" w:right="83"/>
              <w:jc w:val="left"/>
              <w:rPr>
                <w:rFonts w:ascii="宋体" w:hAnsi="宋体" w:cs="宋体" w:eastAsia="宋体" w:hint="default"/>
                <w:sz w:val="15"/>
                <w:szCs w:val="15"/>
              </w:rPr>
            </w:pPr>
            <w:r>
              <w:rPr>
                <w:rFonts w:ascii="宋体" w:hAnsi="宋体" w:cs="宋体" w:eastAsia="宋体" w:hint="default"/>
                <w:sz w:val="15"/>
                <w:szCs w:val="15"/>
              </w:rPr>
              <w:t>变动 原因</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 w:right="-40" w:hanging="62"/>
              <w:jc w:val="center"/>
              <w:rPr>
                <w:rFonts w:ascii="宋体" w:hAnsi="宋体" w:cs="宋体" w:eastAsia="宋体" w:hint="default"/>
                <w:sz w:val="15"/>
                <w:szCs w:val="15"/>
              </w:rPr>
            </w:pPr>
            <w:r>
              <w:rPr>
                <w:rFonts w:ascii="宋体" w:hAnsi="宋体" w:cs="宋体" w:eastAsia="宋体" w:hint="default"/>
                <w:sz w:val="15"/>
                <w:szCs w:val="15"/>
              </w:rPr>
              <w:t>是否在 公司领 取报酬、 津贴</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37" w:lineRule="auto"/>
              <w:ind w:left="25" w:right="25" w:firstLine="32"/>
              <w:jc w:val="both"/>
              <w:rPr>
                <w:rFonts w:ascii="宋体" w:hAnsi="宋体" w:cs="宋体" w:eastAsia="宋体" w:hint="default"/>
                <w:sz w:val="13"/>
                <w:szCs w:val="13"/>
              </w:rPr>
            </w:pPr>
            <w:r>
              <w:rPr>
                <w:rFonts w:ascii="宋体" w:hAnsi="宋体" w:cs="宋体" w:eastAsia="宋体" w:hint="default"/>
                <w:sz w:val="13"/>
                <w:szCs w:val="13"/>
              </w:rPr>
              <w:t>报告期内</w:t>
            </w:r>
            <w:r>
              <w:rPr>
                <w:rFonts w:ascii="宋体" w:hAnsi="宋体" w:cs="宋体" w:eastAsia="宋体" w:hint="default"/>
                <w:w w:val="99"/>
                <w:sz w:val="13"/>
                <w:szCs w:val="13"/>
              </w:rPr>
              <w:t> </w:t>
            </w:r>
            <w:r>
              <w:rPr>
                <w:rFonts w:ascii="宋体" w:hAnsi="宋体" w:cs="宋体" w:eastAsia="宋体" w:hint="default"/>
                <w:sz w:val="13"/>
                <w:szCs w:val="13"/>
              </w:rPr>
              <w:t>从公司领</w:t>
            </w:r>
            <w:r>
              <w:rPr>
                <w:rFonts w:ascii="宋体" w:hAnsi="宋体" w:cs="宋体" w:eastAsia="宋体" w:hint="default"/>
                <w:w w:val="99"/>
                <w:sz w:val="13"/>
                <w:szCs w:val="13"/>
              </w:rPr>
              <w:t> </w:t>
            </w:r>
            <w:r>
              <w:rPr>
                <w:rFonts w:ascii="宋体" w:hAnsi="宋体" w:cs="宋体" w:eastAsia="宋体" w:hint="default"/>
                <w:sz w:val="13"/>
                <w:szCs w:val="13"/>
              </w:rPr>
              <w:t>取的报酬</w:t>
            </w:r>
            <w:r>
              <w:rPr>
                <w:rFonts w:ascii="宋体" w:hAnsi="宋体" w:cs="宋体" w:eastAsia="宋体" w:hint="default"/>
                <w:w w:val="99"/>
                <w:sz w:val="13"/>
                <w:szCs w:val="13"/>
              </w:rPr>
              <w:t> </w:t>
            </w:r>
            <w:r>
              <w:rPr>
                <w:rFonts w:ascii="宋体" w:hAnsi="宋体" w:cs="宋体" w:eastAsia="宋体" w:hint="default"/>
                <w:sz w:val="13"/>
                <w:szCs w:val="13"/>
              </w:rPr>
              <w:t>总额(万</w:t>
            </w:r>
            <w:r>
              <w:rPr>
                <w:rFonts w:ascii="宋体" w:hAnsi="宋体" w:cs="宋体" w:eastAsia="宋体" w:hint="default"/>
                <w:w w:val="99"/>
                <w:sz w:val="13"/>
                <w:szCs w:val="13"/>
              </w:rPr>
              <w:t> </w:t>
            </w:r>
            <w:r>
              <w:rPr>
                <w:rFonts w:ascii="宋体" w:hAnsi="宋体" w:cs="宋体" w:eastAsia="宋体" w:hint="default"/>
                <w:sz w:val="13"/>
                <w:szCs w:val="13"/>
              </w:rPr>
              <w:t>元，税前)</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7"/>
              <w:ind w:left="20" w:right="15" w:hanging="5"/>
              <w:jc w:val="center"/>
              <w:rPr>
                <w:rFonts w:ascii="宋体" w:hAnsi="宋体" w:cs="宋体" w:eastAsia="宋体" w:hint="default"/>
                <w:sz w:val="13"/>
                <w:szCs w:val="13"/>
              </w:rPr>
            </w:pPr>
            <w:r>
              <w:rPr>
                <w:rFonts w:ascii="宋体" w:hAnsi="宋体" w:cs="宋体" w:eastAsia="宋体" w:hint="default"/>
                <w:sz w:val="13"/>
                <w:szCs w:val="13"/>
              </w:rPr>
              <w:t>是否在</w:t>
            </w:r>
            <w:r>
              <w:rPr>
                <w:rFonts w:ascii="宋体" w:hAnsi="宋体" w:cs="宋体" w:eastAsia="宋体" w:hint="default"/>
                <w:w w:val="99"/>
                <w:sz w:val="13"/>
                <w:szCs w:val="13"/>
              </w:rPr>
              <w:t> </w:t>
            </w:r>
            <w:r>
              <w:rPr>
                <w:rFonts w:ascii="宋体" w:hAnsi="宋体" w:cs="宋体" w:eastAsia="宋体" w:hint="default"/>
                <w:sz w:val="13"/>
                <w:szCs w:val="13"/>
              </w:rPr>
              <w:t>股东单</w:t>
            </w:r>
            <w:r>
              <w:rPr>
                <w:rFonts w:ascii="宋体" w:hAnsi="宋体" w:cs="宋体" w:eastAsia="宋体" w:hint="default"/>
                <w:w w:val="99"/>
                <w:sz w:val="13"/>
                <w:szCs w:val="13"/>
              </w:rPr>
              <w:t> </w:t>
            </w:r>
            <w:r>
              <w:rPr>
                <w:rFonts w:ascii="宋体" w:hAnsi="宋体" w:cs="宋体" w:eastAsia="宋体" w:hint="default"/>
                <w:sz w:val="13"/>
                <w:szCs w:val="13"/>
              </w:rPr>
              <w:t>位或其</w:t>
            </w:r>
            <w:r>
              <w:rPr>
                <w:rFonts w:ascii="宋体" w:hAnsi="宋体" w:cs="宋体" w:eastAsia="宋体" w:hint="default"/>
                <w:w w:val="99"/>
                <w:sz w:val="13"/>
                <w:szCs w:val="13"/>
              </w:rPr>
              <w:t> </w:t>
            </w:r>
            <w:r>
              <w:rPr>
                <w:rFonts w:ascii="宋体" w:hAnsi="宋体" w:cs="宋体" w:eastAsia="宋体" w:hint="default"/>
                <w:sz w:val="13"/>
                <w:szCs w:val="13"/>
              </w:rPr>
              <w:t>他关联</w:t>
            </w:r>
            <w:r>
              <w:rPr>
                <w:rFonts w:ascii="宋体" w:hAnsi="宋体" w:cs="宋体" w:eastAsia="宋体" w:hint="default"/>
                <w:w w:val="99"/>
                <w:sz w:val="13"/>
                <w:szCs w:val="13"/>
              </w:rPr>
              <w:t> </w:t>
            </w:r>
            <w:r>
              <w:rPr>
                <w:rFonts w:ascii="宋体" w:hAnsi="宋体" w:cs="宋体" w:eastAsia="宋体" w:hint="default"/>
                <w:sz w:val="13"/>
                <w:szCs w:val="13"/>
              </w:rPr>
              <w:t>单位领</w:t>
            </w:r>
            <w:r>
              <w:rPr>
                <w:rFonts w:ascii="宋体" w:hAnsi="宋体" w:cs="宋体" w:eastAsia="宋体" w:hint="default"/>
                <w:w w:val="99"/>
                <w:sz w:val="13"/>
                <w:szCs w:val="13"/>
              </w:rPr>
              <w:t> </w:t>
            </w:r>
            <w:r>
              <w:rPr>
                <w:rFonts w:ascii="宋体" w:hAnsi="宋体" w:cs="宋体" w:eastAsia="宋体" w:hint="default"/>
                <w:sz w:val="13"/>
                <w:szCs w:val="13"/>
              </w:rPr>
              <w:t>取报酬、</w:t>
            </w:r>
            <w:r>
              <w:rPr>
                <w:rFonts w:ascii="宋体" w:hAnsi="宋体" w:cs="宋体" w:eastAsia="宋体" w:hint="default"/>
                <w:w w:val="99"/>
                <w:sz w:val="13"/>
                <w:szCs w:val="13"/>
              </w:rPr>
              <w:t> </w:t>
            </w:r>
            <w:r>
              <w:rPr>
                <w:rFonts w:ascii="宋体" w:hAnsi="宋体" w:cs="宋体" w:eastAsia="宋体" w:hint="default"/>
                <w:sz w:val="13"/>
                <w:szCs w:val="13"/>
              </w:rPr>
              <w:t>津贴</w:t>
            </w:r>
          </w:p>
        </w:tc>
      </w:tr>
      <w:tr>
        <w:trPr>
          <w:trHeight w:val="403"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6" w:right="0"/>
              <w:jc w:val="left"/>
              <w:rPr>
                <w:rFonts w:ascii="宋体" w:hAnsi="宋体" w:cs="宋体" w:eastAsia="宋体" w:hint="default"/>
                <w:sz w:val="15"/>
                <w:szCs w:val="15"/>
              </w:rPr>
            </w:pPr>
            <w:r>
              <w:rPr>
                <w:rFonts w:ascii="宋体" w:hAnsi="宋体" w:cs="宋体" w:eastAsia="宋体" w:hint="default"/>
                <w:sz w:val="15"/>
                <w:szCs w:val="15"/>
              </w:rPr>
              <w:t>刘积仁</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0" w:right="-1"/>
              <w:jc w:val="left"/>
              <w:rPr>
                <w:rFonts w:ascii="宋体" w:hAnsi="宋体" w:cs="宋体" w:eastAsia="宋体" w:hint="default"/>
                <w:sz w:val="15"/>
                <w:szCs w:val="15"/>
              </w:rPr>
            </w:pPr>
            <w:r>
              <w:rPr>
                <w:rFonts w:ascii="宋体" w:hAnsi="宋体" w:cs="宋体" w:eastAsia="宋体" w:hint="default"/>
                <w:spacing w:val="17"/>
                <w:sz w:val="15"/>
                <w:szCs w:val="15"/>
              </w:rPr>
              <w:t>董事长兼首席执</w:t>
            </w:r>
            <w:r>
              <w:rPr>
                <w:rFonts w:ascii="宋体" w:hAnsi="宋体" w:cs="宋体" w:eastAsia="宋体" w:hint="default"/>
                <w:spacing w:val="-55"/>
                <w:sz w:val="15"/>
                <w:szCs w:val="15"/>
              </w:rPr>
              <w:t> </w:t>
            </w:r>
            <w:r>
              <w:rPr>
                <w:rFonts w:ascii="宋体" w:hAnsi="宋体" w:cs="宋体" w:eastAsia="宋体" w:hint="default"/>
                <w:sz w:val="15"/>
                <w:szCs w:val="15"/>
              </w:rPr>
            </w:r>
          </w:p>
          <w:p>
            <w:pPr>
              <w:pStyle w:val="TableParagraph"/>
              <w:spacing w:line="195" w:lineRule="exact"/>
              <w:ind w:left="20" w:right="0"/>
              <w:jc w:val="left"/>
              <w:rPr>
                <w:rFonts w:ascii="宋体" w:hAnsi="宋体" w:cs="宋体" w:eastAsia="宋体" w:hint="default"/>
                <w:sz w:val="15"/>
                <w:szCs w:val="15"/>
              </w:rPr>
            </w:pPr>
            <w:r>
              <w:rPr>
                <w:rFonts w:ascii="宋体" w:hAnsi="宋体" w:cs="宋体" w:eastAsia="宋体" w:hint="default"/>
                <w:sz w:val="15"/>
                <w:szCs w:val="15"/>
              </w:rPr>
              <w:t>行官</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6"/>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sz w:val="15"/>
              </w:rPr>
              <w:t>54</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
              <w:jc w:val="right"/>
              <w:rPr>
                <w:rFonts w:ascii="宋体" w:hAnsi="宋体" w:cs="宋体" w:eastAsia="宋体" w:hint="default"/>
                <w:sz w:val="15"/>
                <w:szCs w:val="15"/>
              </w:rPr>
            </w:pPr>
            <w:r>
              <w:rPr>
                <w:rFonts w:ascii="宋体"/>
                <w:spacing w:val="-1"/>
                <w:sz w:val="15"/>
              </w:rPr>
              <w:t>195,163</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spacing w:val="-1"/>
                <w:sz w:val="15"/>
              </w:rPr>
              <w:t>351,293</w:t>
            </w: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spacing w:val="-1"/>
                <w:sz w:val="15"/>
              </w:rPr>
              <w:t>156,130</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sz w:val="15"/>
              </w:rPr>
              <w:t>143</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4"/>
              <w:jc w:val="right"/>
              <w:rPr>
                <w:rFonts w:ascii="宋体" w:hAnsi="宋体" w:cs="宋体" w:eastAsia="宋体" w:hint="default"/>
                <w:sz w:val="15"/>
                <w:szCs w:val="15"/>
              </w:rPr>
            </w:pPr>
            <w:r>
              <w:rPr>
                <w:rFonts w:ascii="宋体" w:hAnsi="宋体" w:cs="宋体" w:eastAsia="宋体" w:hint="default"/>
                <w:sz w:val="15"/>
                <w:szCs w:val="15"/>
              </w:rPr>
              <w:t>沓泽虔太郎</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 w:right="0"/>
              <w:jc w:val="left"/>
              <w:rPr>
                <w:rFonts w:ascii="宋体" w:hAnsi="宋体" w:cs="宋体" w:eastAsia="宋体" w:hint="default"/>
                <w:sz w:val="15"/>
                <w:szCs w:val="15"/>
              </w:rPr>
            </w:pPr>
            <w:r>
              <w:rPr>
                <w:rFonts w:ascii="宋体" w:hAnsi="宋体" w:cs="宋体" w:eastAsia="宋体" w:hint="default"/>
                <w:sz w:val="15"/>
                <w:szCs w:val="15"/>
              </w:rPr>
              <w:t>副董事长</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5"/>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79</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65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是</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6" w:right="0"/>
              <w:jc w:val="left"/>
              <w:rPr>
                <w:rFonts w:ascii="宋体" w:hAnsi="宋体" w:cs="宋体" w:eastAsia="宋体" w:hint="default"/>
                <w:sz w:val="15"/>
                <w:szCs w:val="15"/>
              </w:rPr>
            </w:pPr>
            <w:r>
              <w:rPr>
                <w:rFonts w:ascii="宋体" w:hAnsi="宋体" w:cs="宋体" w:eastAsia="宋体" w:hint="default"/>
                <w:sz w:val="15"/>
                <w:szCs w:val="15"/>
              </w:rPr>
              <w:t>王勇峰</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 w:right="0"/>
              <w:jc w:val="left"/>
              <w:rPr>
                <w:rFonts w:ascii="宋体" w:hAnsi="宋体" w:cs="宋体" w:eastAsia="宋体" w:hint="default"/>
                <w:sz w:val="15"/>
                <w:szCs w:val="15"/>
              </w:rPr>
            </w:pPr>
            <w:r>
              <w:rPr>
                <w:rFonts w:ascii="宋体" w:hAnsi="宋体" w:cs="宋体" w:eastAsia="宋体" w:hint="default"/>
                <w:sz w:val="15"/>
                <w:szCs w:val="15"/>
              </w:rPr>
              <w:t>董事兼总裁</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5"/>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39</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
              <w:jc w:val="right"/>
              <w:rPr>
                <w:rFonts w:ascii="宋体" w:hAnsi="宋体" w:cs="宋体" w:eastAsia="宋体" w:hint="default"/>
                <w:sz w:val="15"/>
                <w:szCs w:val="15"/>
              </w:rPr>
            </w:pPr>
            <w:r>
              <w:rPr>
                <w:rFonts w:ascii="宋体"/>
                <w:spacing w:val="-1"/>
                <w:sz w:val="15"/>
              </w:rPr>
              <w:t>62,430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spacing w:val="-1"/>
                <w:sz w:val="15"/>
              </w:rPr>
              <w:t>112,373</w:t>
            </w: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宋体" w:hAnsi="宋体" w:cs="宋体" w:eastAsia="宋体" w:hint="default"/>
                <w:sz w:val="15"/>
                <w:szCs w:val="15"/>
              </w:rPr>
            </w:pPr>
            <w:r>
              <w:rPr>
                <w:rFonts w:ascii="宋体"/>
                <w:spacing w:val="-1"/>
                <w:sz w:val="15"/>
              </w:rPr>
              <w:t>49,943</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95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3"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hAnsi="宋体" w:cs="宋体" w:eastAsia="宋体" w:hint="default"/>
                <w:sz w:val="15"/>
                <w:szCs w:val="15"/>
              </w:rPr>
              <w:t>赵宏</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0" w:right="-1"/>
              <w:jc w:val="left"/>
              <w:rPr>
                <w:rFonts w:ascii="宋体" w:hAnsi="宋体" w:cs="宋体" w:eastAsia="宋体" w:hint="default"/>
                <w:sz w:val="15"/>
                <w:szCs w:val="15"/>
              </w:rPr>
            </w:pPr>
            <w:r>
              <w:rPr>
                <w:rFonts w:ascii="宋体" w:hAnsi="宋体" w:cs="宋体" w:eastAsia="宋体" w:hint="default"/>
                <w:spacing w:val="17"/>
                <w:sz w:val="15"/>
                <w:szCs w:val="15"/>
              </w:rPr>
              <w:t>董事兼高级副总</w:t>
            </w:r>
            <w:r>
              <w:rPr>
                <w:rFonts w:ascii="宋体" w:hAnsi="宋体" w:cs="宋体" w:eastAsia="宋体" w:hint="default"/>
                <w:spacing w:val="-55"/>
                <w:sz w:val="15"/>
                <w:szCs w:val="15"/>
              </w:rPr>
              <w:t> </w:t>
            </w:r>
            <w:r>
              <w:rPr>
                <w:rFonts w:ascii="宋体" w:hAnsi="宋体" w:cs="宋体" w:eastAsia="宋体" w:hint="default"/>
                <w:sz w:val="15"/>
                <w:szCs w:val="15"/>
              </w:rPr>
            </w:r>
          </w:p>
          <w:p>
            <w:pPr>
              <w:pStyle w:val="TableParagraph"/>
              <w:spacing w:line="195" w:lineRule="exact"/>
              <w:ind w:left="20" w:right="0"/>
              <w:jc w:val="left"/>
              <w:rPr>
                <w:rFonts w:ascii="宋体" w:hAnsi="宋体" w:cs="宋体" w:eastAsia="宋体" w:hint="default"/>
                <w:sz w:val="15"/>
                <w:szCs w:val="15"/>
              </w:rPr>
            </w:pPr>
            <w:r>
              <w:rPr>
                <w:rFonts w:ascii="宋体" w:hAnsi="宋体" w:cs="宋体" w:eastAsia="宋体" w:hint="default"/>
                <w:sz w:val="15"/>
                <w:szCs w:val="15"/>
              </w:rPr>
              <w:t>裁</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6"/>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sz w:val="15"/>
              </w:rPr>
              <w:t>55</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
              <w:jc w:val="right"/>
              <w:rPr>
                <w:rFonts w:ascii="宋体" w:hAnsi="宋体" w:cs="宋体" w:eastAsia="宋体" w:hint="default"/>
                <w:sz w:val="15"/>
                <w:szCs w:val="15"/>
              </w:rPr>
            </w:pPr>
            <w:r>
              <w:rPr>
                <w:rFonts w:ascii="宋体"/>
                <w:spacing w:val="-1"/>
                <w:sz w:val="15"/>
              </w:rPr>
              <w:t>105,908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spacing w:val="-1"/>
                <w:sz w:val="15"/>
              </w:rPr>
              <w:t>190,634</w:t>
            </w: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宋体" w:hAnsi="宋体" w:cs="宋体" w:eastAsia="宋体" w:hint="default"/>
                <w:sz w:val="15"/>
                <w:szCs w:val="15"/>
              </w:rPr>
            </w:pPr>
            <w:r>
              <w:rPr>
                <w:rFonts w:ascii="宋体"/>
                <w:spacing w:val="-1"/>
                <w:sz w:val="15"/>
              </w:rPr>
              <w:t>84,726</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47</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hAnsi="宋体" w:cs="宋体" w:eastAsia="宋体" w:hint="default"/>
                <w:sz w:val="15"/>
                <w:szCs w:val="15"/>
              </w:rPr>
              <w:t>王莉</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0" w:right="-1"/>
              <w:jc w:val="left"/>
              <w:rPr>
                <w:rFonts w:ascii="宋体" w:hAnsi="宋体" w:cs="宋体" w:eastAsia="宋体" w:hint="default"/>
                <w:sz w:val="15"/>
                <w:szCs w:val="15"/>
              </w:rPr>
            </w:pPr>
            <w:r>
              <w:rPr>
                <w:rFonts w:ascii="宋体" w:hAnsi="宋体" w:cs="宋体" w:eastAsia="宋体" w:hint="default"/>
                <w:spacing w:val="17"/>
                <w:sz w:val="15"/>
                <w:szCs w:val="15"/>
              </w:rPr>
              <w:t>董事兼高级副总</w:t>
            </w:r>
            <w:r>
              <w:rPr>
                <w:rFonts w:ascii="宋体" w:hAnsi="宋体" w:cs="宋体" w:eastAsia="宋体" w:hint="default"/>
                <w:spacing w:val="-55"/>
                <w:sz w:val="15"/>
                <w:szCs w:val="15"/>
              </w:rPr>
              <w:t> </w:t>
            </w:r>
            <w:r>
              <w:rPr>
                <w:rFonts w:ascii="宋体" w:hAnsi="宋体" w:cs="宋体" w:eastAsia="宋体" w:hint="default"/>
                <w:sz w:val="15"/>
                <w:szCs w:val="15"/>
              </w:rPr>
            </w:r>
          </w:p>
          <w:p>
            <w:pPr>
              <w:pStyle w:val="TableParagraph"/>
              <w:spacing w:line="196" w:lineRule="exact"/>
              <w:ind w:left="20" w:right="0"/>
              <w:jc w:val="left"/>
              <w:rPr>
                <w:rFonts w:ascii="宋体" w:hAnsi="宋体" w:cs="宋体" w:eastAsia="宋体" w:hint="default"/>
                <w:sz w:val="15"/>
                <w:szCs w:val="15"/>
              </w:rPr>
            </w:pPr>
            <w:r>
              <w:rPr>
                <w:rFonts w:ascii="宋体" w:hAnsi="宋体" w:cs="宋体" w:eastAsia="宋体" w:hint="default"/>
                <w:sz w:val="15"/>
                <w:szCs w:val="15"/>
              </w:rPr>
              <w:t>裁兼首席财务官</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6"/>
              <w:jc w:val="right"/>
              <w:rPr>
                <w:rFonts w:ascii="宋体" w:hAnsi="宋体" w:cs="宋体" w:eastAsia="宋体" w:hint="default"/>
                <w:sz w:val="15"/>
                <w:szCs w:val="15"/>
              </w:rPr>
            </w:pPr>
            <w:r>
              <w:rPr>
                <w:rFonts w:ascii="宋体" w:hAnsi="宋体" w:cs="宋体" w:eastAsia="宋体" w:hint="default"/>
                <w:sz w:val="15"/>
                <w:szCs w:val="15"/>
              </w:rPr>
              <w:t>女</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sz w:val="15"/>
              </w:rPr>
              <w:t>44</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6"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54</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8"/>
              <w:jc w:val="right"/>
              <w:rPr>
                <w:rFonts w:ascii="宋体" w:hAnsi="宋体" w:cs="宋体" w:eastAsia="宋体" w:hint="default"/>
                <w:sz w:val="15"/>
                <w:szCs w:val="15"/>
              </w:rPr>
            </w:pPr>
            <w:r>
              <w:rPr>
                <w:rFonts w:ascii="宋体" w:hAnsi="宋体" w:cs="宋体" w:eastAsia="宋体" w:hint="default"/>
                <w:sz w:val="15"/>
                <w:szCs w:val="15"/>
              </w:rPr>
              <w:t>恩地和明</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6"/>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55</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65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是</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6" w:right="0"/>
              <w:jc w:val="left"/>
              <w:rPr>
                <w:rFonts w:ascii="宋体" w:hAnsi="宋体" w:cs="宋体" w:eastAsia="宋体" w:hint="default"/>
                <w:sz w:val="15"/>
                <w:szCs w:val="15"/>
              </w:rPr>
            </w:pPr>
            <w:r>
              <w:rPr>
                <w:rFonts w:ascii="宋体" w:hAnsi="宋体" w:cs="宋体" w:eastAsia="宋体" w:hint="default"/>
                <w:sz w:val="15"/>
                <w:szCs w:val="15"/>
              </w:rPr>
              <w:t>怀进鹏</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5"/>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47</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sz w:val="15"/>
              </w:rPr>
              <w:t>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3"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hAnsi="宋体" w:cs="宋体" w:eastAsia="宋体" w:hint="default"/>
                <w:sz w:val="15"/>
                <w:szCs w:val="15"/>
              </w:rPr>
              <w:t>吕建</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6"/>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49</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sz w:val="15"/>
              </w:rPr>
              <w:t>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6" w:right="0"/>
              <w:jc w:val="left"/>
              <w:rPr>
                <w:rFonts w:ascii="宋体" w:hAnsi="宋体" w:cs="宋体" w:eastAsia="宋体" w:hint="default"/>
                <w:sz w:val="15"/>
                <w:szCs w:val="15"/>
              </w:rPr>
            </w:pPr>
            <w:r>
              <w:rPr>
                <w:rFonts w:ascii="宋体" w:hAnsi="宋体" w:cs="宋体" w:eastAsia="宋体" w:hint="default"/>
                <w:sz w:val="15"/>
                <w:szCs w:val="15"/>
              </w:rPr>
              <w:t>方红星</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5"/>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37</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sz w:val="15"/>
              </w:rPr>
              <w:t>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6" w:right="0"/>
              <w:jc w:val="left"/>
              <w:rPr>
                <w:rFonts w:ascii="宋体" w:hAnsi="宋体" w:cs="宋体" w:eastAsia="宋体" w:hint="default"/>
                <w:sz w:val="15"/>
                <w:szCs w:val="15"/>
              </w:rPr>
            </w:pPr>
            <w:r>
              <w:rPr>
                <w:rFonts w:ascii="宋体" w:hAnsi="宋体" w:cs="宋体" w:eastAsia="宋体" w:hint="default"/>
                <w:sz w:val="15"/>
                <w:szCs w:val="15"/>
              </w:rPr>
              <w:t>王宛山</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 w:right="0"/>
              <w:jc w:val="left"/>
              <w:rPr>
                <w:rFonts w:ascii="宋体" w:hAnsi="宋体" w:cs="宋体" w:eastAsia="宋体" w:hint="default"/>
                <w:sz w:val="15"/>
                <w:szCs w:val="15"/>
              </w:rPr>
            </w:pPr>
            <w:r>
              <w:rPr>
                <w:rFonts w:ascii="宋体" w:hAnsi="宋体" w:cs="宋体" w:eastAsia="宋体" w:hint="default"/>
                <w:sz w:val="15"/>
                <w:szCs w:val="15"/>
              </w:rPr>
              <w:t>监事长</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6"/>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63</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65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6" w:right="0"/>
              <w:jc w:val="left"/>
              <w:rPr>
                <w:rFonts w:ascii="宋体" w:hAnsi="宋体" w:cs="宋体" w:eastAsia="宋体" w:hint="default"/>
                <w:sz w:val="15"/>
                <w:szCs w:val="15"/>
              </w:rPr>
            </w:pPr>
            <w:r>
              <w:rPr>
                <w:rFonts w:ascii="宋体" w:hAnsi="宋体" w:cs="宋体" w:eastAsia="宋体" w:hint="default"/>
                <w:sz w:val="15"/>
                <w:szCs w:val="15"/>
              </w:rPr>
              <w:t>春名基</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6"/>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60</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65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是</w:t>
            </w:r>
          </w:p>
        </w:tc>
      </w:tr>
      <w:tr>
        <w:trPr>
          <w:trHeight w:val="403"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6" w:right="0"/>
              <w:jc w:val="left"/>
              <w:rPr>
                <w:rFonts w:ascii="宋体" w:hAnsi="宋体" w:cs="宋体" w:eastAsia="宋体" w:hint="default"/>
                <w:sz w:val="15"/>
                <w:szCs w:val="15"/>
              </w:rPr>
            </w:pPr>
            <w:r>
              <w:rPr>
                <w:rFonts w:ascii="宋体" w:hAnsi="宋体" w:cs="宋体" w:eastAsia="宋体" w:hint="default"/>
                <w:sz w:val="15"/>
                <w:szCs w:val="15"/>
              </w:rPr>
              <w:t>黄孔威</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6"/>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43</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65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是</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6" w:right="0"/>
              <w:jc w:val="left"/>
              <w:rPr>
                <w:rFonts w:ascii="宋体" w:hAnsi="宋体" w:cs="宋体" w:eastAsia="宋体" w:hint="default"/>
                <w:sz w:val="15"/>
                <w:szCs w:val="15"/>
              </w:rPr>
            </w:pPr>
            <w:r>
              <w:rPr>
                <w:rFonts w:ascii="宋体" w:hAnsi="宋体" w:cs="宋体" w:eastAsia="宋体" w:hint="default"/>
                <w:sz w:val="15"/>
                <w:szCs w:val="15"/>
              </w:rPr>
              <w:t>徐庆荣</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6"/>
              <w:jc w:val="right"/>
              <w:rPr>
                <w:rFonts w:ascii="宋体" w:hAnsi="宋体" w:cs="宋体" w:eastAsia="宋体" w:hint="default"/>
                <w:sz w:val="15"/>
                <w:szCs w:val="15"/>
              </w:rPr>
            </w:pPr>
            <w:r>
              <w:rPr>
                <w:rFonts w:ascii="宋体" w:hAnsi="宋体" w:cs="宋体" w:eastAsia="宋体" w:hint="default"/>
                <w:sz w:val="15"/>
                <w:szCs w:val="15"/>
              </w:rPr>
              <w:t>女</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39</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22</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hAnsi="宋体" w:cs="宋体" w:eastAsia="宋体" w:hint="default"/>
                <w:sz w:val="15"/>
                <w:szCs w:val="15"/>
              </w:rPr>
              <w:t>张红</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6"/>
              <w:jc w:val="right"/>
              <w:rPr>
                <w:rFonts w:ascii="宋体" w:hAnsi="宋体" w:cs="宋体" w:eastAsia="宋体" w:hint="default"/>
                <w:sz w:val="15"/>
                <w:szCs w:val="15"/>
              </w:rPr>
            </w:pPr>
            <w:r>
              <w:rPr>
                <w:rFonts w:ascii="宋体" w:hAnsi="宋体" w:cs="宋体" w:eastAsia="宋体" w:hint="default"/>
                <w:sz w:val="15"/>
                <w:szCs w:val="15"/>
              </w:rPr>
              <w:t>女</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38</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sz w:val="15"/>
              </w:rPr>
              <w:t>24.5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3"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6" w:right="0"/>
              <w:jc w:val="left"/>
              <w:rPr>
                <w:rFonts w:ascii="宋体" w:hAnsi="宋体" w:cs="宋体" w:eastAsia="宋体" w:hint="default"/>
                <w:sz w:val="15"/>
                <w:szCs w:val="15"/>
              </w:rPr>
            </w:pPr>
            <w:r>
              <w:rPr>
                <w:rFonts w:ascii="宋体" w:hAnsi="宋体" w:cs="宋体" w:eastAsia="宋体" w:hint="default"/>
                <w:sz w:val="15"/>
                <w:szCs w:val="15"/>
              </w:rPr>
              <w:t>卢朝霞</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0" w:right="-1"/>
              <w:jc w:val="left"/>
              <w:rPr>
                <w:rFonts w:ascii="宋体" w:hAnsi="宋体" w:cs="宋体" w:eastAsia="宋体" w:hint="default"/>
                <w:sz w:val="15"/>
                <w:szCs w:val="15"/>
              </w:rPr>
            </w:pPr>
            <w:r>
              <w:rPr>
                <w:rFonts w:ascii="宋体" w:hAnsi="宋体" w:cs="宋体" w:eastAsia="宋体" w:hint="default"/>
                <w:spacing w:val="17"/>
                <w:sz w:val="15"/>
                <w:szCs w:val="15"/>
              </w:rPr>
              <w:t>高级副总裁兼首</w:t>
            </w:r>
            <w:r>
              <w:rPr>
                <w:rFonts w:ascii="宋体" w:hAnsi="宋体" w:cs="宋体" w:eastAsia="宋体" w:hint="default"/>
                <w:spacing w:val="-55"/>
                <w:sz w:val="15"/>
                <w:szCs w:val="15"/>
              </w:rPr>
              <w:t> </w:t>
            </w:r>
            <w:r>
              <w:rPr>
                <w:rFonts w:ascii="宋体" w:hAnsi="宋体" w:cs="宋体" w:eastAsia="宋体" w:hint="default"/>
                <w:sz w:val="15"/>
                <w:szCs w:val="15"/>
              </w:rPr>
            </w:r>
          </w:p>
          <w:p>
            <w:pPr>
              <w:pStyle w:val="TableParagraph"/>
              <w:spacing w:line="195" w:lineRule="exact"/>
              <w:ind w:left="20" w:right="0"/>
              <w:jc w:val="left"/>
              <w:rPr>
                <w:rFonts w:ascii="宋体" w:hAnsi="宋体" w:cs="宋体" w:eastAsia="宋体" w:hint="default"/>
                <w:sz w:val="15"/>
                <w:szCs w:val="15"/>
              </w:rPr>
            </w:pPr>
            <w:r>
              <w:rPr>
                <w:rFonts w:ascii="宋体" w:hAnsi="宋体" w:cs="宋体" w:eastAsia="宋体" w:hint="default"/>
                <w:sz w:val="15"/>
                <w:szCs w:val="15"/>
              </w:rPr>
              <w:t>席运营官</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6"/>
              <w:jc w:val="right"/>
              <w:rPr>
                <w:rFonts w:ascii="宋体" w:hAnsi="宋体" w:cs="宋体" w:eastAsia="宋体" w:hint="default"/>
                <w:sz w:val="15"/>
                <w:szCs w:val="15"/>
              </w:rPr>
            </w:pPr>
            <w:r>
              <w:rPr>
                <w:rFonts w:ascii="宋体" w:hAnsi="宋体" w:cs="宋体" w:eastAsia="宋体" w:hint="default"/>
                <w:sz w:val="15"/>
                <w:szCs w:val="15"/>
              </w:rPr>
              <w:t>女</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sz w:val="15"/>
              </w:rPr>
              <w:t>52</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宋体" w:hAnsi="宋体" w:cs="宋体" w:eastAsia="宋体" w:hint="default"/>
                <w:sz w:val="15"/>
                <w:szCs w:val="15"/>
              </w:rPr>
            </w:pPr>
            <w:r>
              <w:rPr>
                <w:rFonts w:ascii="宋体"/>
                <w:spacing w:val="-1"/>
                <w:sz w:val="15"/>
              </w:rPr>
              <w:t>9,519</w:t>
            </w:r>
            <w:r>
              <w:rPr>
                <w:rFonts w:ascii="宋体"/>
                <w:sz w:val="15"/>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spacing w:val="-1"/>
                <w:sz w:val="15"/>
              </w:rPr>
              <w:t>17,134</w:t>
            </w: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9"/>
              <w:jc w:val="right"/>
              <w:rPr>
                <w:rFonts w:ascii="宋体" w:hAnsi="宋体" w:cs="宋体" w:eastAsia="宋体" w:hint="default"/>
                <w:sz w:val="15"/>
                <w:szCs w:val="15"/>
              </w:rPr>
            </w:pPr>
            <w:r>
              <w:rPr>
                <w:rFonts w:ascii="宋体"/>
                <w:spacing w:val="-1"/>
                <w:sz w:val="15"/>
              </w:rPr>
              <w:t>7,615</w:t>
            </w:r>
            <w:r>
              <w:rPr>
                <w:rFonts w:ascii="宋体"/>
                <w:sz w:val="15"/>
              </w:rPr>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60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599"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张霞</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0" w:right="-1"/>
              <w:jc w:val="left"/>
              <w:rPr>
                <w:rFonts w:ascii="宋体" w:hAnsi="宋体" w:cs="宋体" w:eastAsia="宋体" w:hint="default"/>
                <w:sz w:val="15"/>
                <w:szCs w:val="15"/>
              </w:rPr>
            </w:pPr>
            <w:r>
              <w:rPr>
                <w:rFonts w:ascii="宋体" w:hAnsi="宋体" w:cs="宋体" w:eastAsia="宋体" w:hint="default"/>
                <w:spacing w:val="17"/>
                <w:sz w:val="15"/>
                <w:szCs w:val="15"/>
              </w:rPr>
              <w:t>高级副总裁兼首</w:t>
            </w:r>
            <w:r>
              <w:rPr>
                <w:rFonts w:ascii="宋体" w:hAnsi="宋体" w:cs="宋体" w:eastAsia="宋体" w:hint="default"/>
                <w:spacing w:val="-55"/>
                <w:sz w:val="15"/>
                <w:szCs w:val="15"/>
              </w:rPr>
              <w:t> </w:t>
            </w:r>
            <w:r>
              <w:rPr>
                <w:rFonts w:ascii="宋体" w:hAnsi="宋体" w:cs="宋体" w:eastAsia="宋体" w:hint="default"/>
                <w:sz w:val="15"/>
                <w:szCs w:val="15"/>
              </w:rPr>
            </w:r>
          </w:p>
          <w:p>
            <w:pPr>
              <w:pStyle w:val="TableParagraph"/>
              <w:spacing w:line="240" w:lineRule="auto"/>
              <w:ind w:left="20" w:right="18"/>
              <w:jc w:val="left"/>
              <w:rPr>
                <w:rFonts w:ascii="宋体" w:hAnsi="宋体" w:cs="宋体" w:eastAsia="宋体" w:hint="default"/>
                <w:sz w:val="15"/>
                <w:szCs w:val="15"/>
              </w:rPr>
            </w:pPr>
            <w:r>
              <w:rPr>
                <w:rFonts w:ascii="宋体" w:hAnsi="宋体" w:cs="宋体" w:eastAsia="宋体" w:hint="default"/>
                <w:spacing w:val="-4"/>
                <w:sz w:val="15"/>
                <w:szCs w:val="15"/>
              </w:rPr>
              <w:t>席技术官、首席知</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识官</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6"/>
              <w:jc w:val="right"/>
              <w:rPr>
                <w:rFonts w:ascii="宋体" w:hAnsi="宋体" w:cs="宋体" w:eastAsia="宋体" w:hint="default"/>
                <w:sz w:val="15"/>
                <w:szCs w:val="15"/>
              </w:rPr>
            </w:pPr>
            <w:r>
              <w:rPr>
                <w:rFonts w:ascii="宋体" w:hAnsi="宋体" w:cs="宋体" w:eastAsia="宋体" w:hint="default"/>
                <w:sz w:val="15"/>
                <w:szCs w:val="15"/>
              </w:rPr>
              <w:t>女</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sz w:val="15"/>
              </w:rPr>
              <w:t>44</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73"/>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6"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52</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6" w:right="0"/>
              <w:jc w:val="left"/>
              <w:rPr>
                <w:rFonts w:ascii="宋体" w:hAnsi="宋体" w:cs="宋体" w:eastAsia="宋体" w:hint="default"/>
                <w:sz w:val="15"/>
                <w:szCs w:val="15"/>
              </w:rPr>
            </w:pPr>
            <w:r>
              <w:rPr>
                <w:rFonts w:ascii="宋体" w:hAnsi="宋体" w:cs="宋体" w:eastAsia="宋体" w:hint="default"/>
                <w:sz w:val="15"/>
                <w:szCs w:val="15"/>
              </w:rPr>
              <w:t>王经锡</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 w:right="0"/>
              <w:jc w:val="left"/>
              <w:rPr>
                <w:rFonts w:ascii="宋体" w:hAnsi="宋体" w:cs="宋体" w:eastAsia="宋体" w:hint="default"/>
                <w:sz w:val="15"/>
                <w:szCs w:val="15"/>
              </w:rPr>
            </w:pPr>
            <w:r>
              <w:rPr>
                <w:rFonts w:ascii="宋体" w:hAnsi="宋体" w:cs="宋体" w:eastAsia="宋体" w:hint="default"/>
                <w:sz w:val="15"/>
                <w:szCs w:val="15"/>
              </w:rPr>
              <w:t>高级副总裁</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5"/>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40</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45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6" w:right="0"/>
              <w:jc w:val="left"/>
              <w:rPr>
                <w:rFonts w:ascii="宋体" w:hAnsi="宋体" w:cs="宋体" w:eastAsia="宋体" w:hint="default"/>
                <w:sz w:val="15"/>
                <w:szCs w:val="15"/>
              </w:rPr>
            </w:pPr>
            <w:r>
              <w:rPr>
                <w:rFonts w:ascii="宋体" w:hAnsi="宋体" w:cs="宋体" w:eastAsia="宋体" w:hint="default"/>
                <w:sz w:val="15"/>
                <w:szCs w:val="15"/>
              </w:rPr>
              <w:t>张晓鸥</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0" w:right="-1"/>
              <w:jc w:val="left"/>
              <w:rPr>
                <w:rFonts w:ascii="宋体" w:hAnsi="宋体" w:cs="宋体" w:eastAsia="宋体" w:hint="default"/>
                <w:sz w:val="15"/>
                <w:szCs w:val="15"/>
              </w:rPr>
            </w:pPr>
            <w:r>
              <w:rPr>
                <w:rFonts w:ascii="宋体" w:hAnsi="宋体" w:cs="宋体" w:eastAsia="宋体" w:hint="default"/>
                <w:spacing w:val="17"/>
                <w:sz w:val="15"/>
                <w:szCs w:val="15"/>
              </w:rPr>
              <w:t>高级副总裁兼财</w:t>
            </w:r>
            <w:r>
              <w:rPr>
                <w:rFonts w:ascii="宋体" w:hAnsi="宋体" w:cs="宋体" w:eastAsia="宋体" w:hint="default"/>
                <w:spacing w:val="-55"/>
                <w:sz w:val="15"/>
                <w:szCs w:val="15"/>
              </w:rPr>
              <w:t> </w:t>
            </w:r>
            <w:r>
              <w:rPr>
                <w:rFonts w:ascii="宋体" w:hAnsi="宋体" w:cs="宋体" w:eastAsia="宋体" w:hint="default"/>
                <w:sz w:val="15"/>
                <w:szCs w:val="15"/>
              </w:rPr>
            </w:r>
          </w:p>
          <w:p>
            <w:pPr>
              <w:pStyle w:val="TableParagraph"/>
              <w:spacing w:line="195" w:lineRule="exact"/>
              <w:ind w:left="20" w:right="0"/>
              <w:jc w:val="left"/>
              <w:rPr>
                <w:rFonts w:ascii="宋体" w:hAnsi="宋体" w:cs="宋体" w:eastAsia="宋体" w:hint="default"/>
                <w:sz w:val="15"/>
                <w:szCs w:val="15"/>
              </w:rPr>
            </w:pPr>
            <w:r>
              <w:rPr>
                <w:rFonts w:ascii="宋体" w:hAnsi="宋体" w:cs="宋体" w:eastAsia="宋体" w:hint="default"/>
                <w:sz w:val="15"/>
                <w:szCs w:val="15"/>
              </w:rPr>
              <w:t>务运行官</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6"/>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sz w:val="15"/>
              </w:rPr>
              <w:t>37</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45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3"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6" w:right="0"/>
              <w:jc w:val="left"/>
              <w:rPr>
                <w:rFonts w:ascii="宋体" w:hAnsi="宋体" w:cs="宋体" w:eastAsia="宋体" w:hint="default"/>
                <w:sz w:val="15"/>
                <w:szCs w:val="15"/>
              </w:rPr>
            </w:pPr>
            <w:r>
              <w:rPr>
                <w:rFonts w:ascii="宋体" w:hAnsi="宋体" w:cs="宋体" w:eastAsia="宋体" w:hint="default"/>
                <w:sz w:val="15"/>
                <w:szCs w:val="15"/>
              </w:rPr>
              <w:t>王自栋</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0" w:right="-1"/>
              <w:jc w:val="left"/>
              <w:rPr>
                <w:rFonts w:ascii="宋体" w:hAnsi="宋体" w:cs="宋体" w:eastAsia="宋体" w:hint="default"/>
                <w:sz w:val="15"/>
                <w:szCs w:val="15"/>
              </w:rPr>
            </w:pPr>
            <w:r>
              <w:rPr>
                <w:rFonts w:ascii="宋体" w:hAnsi="宋体" w:cs="宋体" w:eastAsia="宋体" w:hint="default"/>
                <w:spacing w:val="17"/>
                <w:sz w:val="15"/>
                <w:szCs w:val="15"/>
              </w:rPr>
              <w:t>高级副总裁兼董</w:t>
            </w:r>
            <w:r>
              <w:rPr>
                <w:rFonts w:ascii="宋体" w:hAnsi="宋体" w:cs="宋体" w:eastAsia="宋体" w:hint="default"/>
                <w:spacing w:val="-55"/>
                <w:sz w:val="15"/>
                <w:szCs w:val="15"/>
              </w:rPr>
              <w:t> </w:t>
            </w:r>
            <w:r>
              <w:rPr>
                <w:rFonts w:ascii="宋体" w:hAnsi="宋体" w:cs="宋体" w:eastAsia="宋体" w:hint="default"/>
                <w:sz w:val="15"/>
                <w:szCs w:val="15"/>
              </w:rPr>
            </w:r>
          </w:p>
          <w:p>
            <w:pPr>
              <w:pStyle w:val="TableParagraph"/>
              <w:spacing w:line="195" w:lineRule="exact"/>
              <w:ind w:left="20" w:right="0"/>
              <w:jc w:val="left"/>
              <w:rPr>
                <w:rFonts w:ascii="宋体" w:hAnsi="宋体" w:cs="宋体" w:eastAsia="宋体" w:hint="default"/>
                <w:sz w:val="15"/>
                <w:szCs w:val="15"/>
              </w:rPr>
            </w:pPr>
            <w:r>
              <w:rPr>
                <w:rFonts w:ascii="宋体" w:hAnsi="宋体" w:cs="宋体" w:eastAsia="宋体" w:hint="default"/>
                <w:sz w:val="15"/>
                <w:szCs w:val="15"/>
              </w:rPr>
              <w:t>事会秘书</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6"/>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sz w:val="15"/>
              </w:rPr>
              <w:t>44</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sz w:val="15"/>
              </w:rPr>
              <w:t>41.5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hAnsi="宋体" w:cs="宋体" w:eastAsia="宋体" w:hint="default"/>
                <w:sz w:val="15"/>
                <w:szCs w:val="15"/>
              </w:rPr>
              <w:t>李军</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0" w:right="-1"/>
              <w:jc w:val="left"/>
              <w:rPr>
                <w:rFonts w:ascii="宋体" w:hAnsi="宋体" w:cs="宋体" w:eastAsia="宋体" w:hint="default"/>
                <w:sz w:val="15"/>
                <w:szCs w:val="15"/>
              </w:rPr>
            </w:pPr>
            <w:r>
              <w:rPr>
                <w:rFonts w:ascii="宋体" w:hAnsi="宋体" w:cs="宋体" w:eastAsia="宋体" w:hint="default"/>
                <w:spacing w:val="17"/>
                <w:sz w:val="15"/>
                <w:szCs w:val="15"/>
              </w:rPr>
              <w:t>高级副总裁兼首</w:t>
            </w:r>
            <w:r>
              <w:rPr>
                <w:rFonts w:ascii="宋体" w:hAnsi="宋体" w:cs="宋体" w:eastAsia="宋体" w:hint="default"/>
                <w:spacing w:val="-55"/>
                <w:sz w:val="15"/>
                <w:szCs w:val="15"/>
              </w:rPr>
              <w:t> </w:t>
            </w:r>
            <w:r>
              <w:rPr>
                <w:rFonts w:ascii="宋体" w:hAnsi="宋体" w:cs="宋体" w:eastAsia="宋体" w:hint="default"/>
                <w:sz w:val="15"/>
                <w:szCs w:val="15"/>
              </w:rPr>
            </w:r>
          </w:p>
          <w:p>
            <w:pPr>
              <w:pStyle w:val="TableParagraph"/>
              <w:spacing w:line="195" w:lineRule="exact"/>
              <w:ind w:left="20" w:right="0"/>
              <w:jc w:val="left"/>
              <w:rPr>
                <w:rFonts w:ascii="宋体" w:hAnsi="宋体" w:cs="宋体" w:eastAsia="宋体" w:hint="default"/>
                <w:sz w:val="15"/>
                <w:szCs w:val="15"/>
              </w:rPr>
            </w:pPr>
            <w:r>
              <w:rPr>
                <w:rFonts w:ascii="宋体" w:hAnsi="宋体" w:cs="宋体" w:eastAsia="宋体" w:hint="default"/>
                <w:sz w:val="15"/>
                <w:szCs w:val="15"/>
              </w:rPr>
              <w:t>席营销官</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6"/>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sz w:val="15"/>
              </w:rPr>
              <w:t>36</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30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45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6" w:right="0"/>
              <w:jc w:val="left"/>
              <w:rPr>
                <w:rFonts w:ascii="宋体" w:hAnsi="宋体" w:cs="宋体" w:eastAsia="宋体" w:hint="default"/>
                <w:sz w:val="15"/>
                <w:szCs w:val="15"/>
              </w:rPr>
            </w:pPr>
            <w:r>
              <w:rPr>
                <w:rFonts w:ascii="宋体" w:hAnsi="宋体" w:cs="宋体" w:eastAsia="宋体" w:hint="default"/>
                <w:sz w:val="15"/>
                <w:szCs w:val="15"/>
              </w:rPr>
              <w:t>荣新节</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0" w:right="-1"/>
              <w:jc w:val="left"/>
              <w:rPr>
                <w:rFonts w:ascii="宋体" w:hAnsi="宋体" w:cs="宋体" w:eastAsia="宋体" w:hint="default"/>
                <w:sz w:val="15"/>
                <w:szCs w:val="15"/>
              </w:rPr>
            </w:pPr>
            <w:r>
              <w:rPr>
                <w:rFonts w:ascii="宋体" w:hAnsi="宋体" w:cs="宋体" w:eastAsia="宋体" w:hint="default"/>
                <w:spacing w:val="17"/>
                <w:sz w:val="15"/>
                <w:szCs w:val="15"/>
              </w:rPr>
              <w:t>原董事兼高级副</w:t>
            </w:r>
            <w:r>
              <w:rPr>
                <w:rFonts w:ascii="宋体" w:hAnsi="宋体" w:cs="宋体" w:eastAsia="宋体" w:hint="default"/>
                <w:spacing w:val="-55"/>
                <w:sz w:val="15"/>
                <w:szCs w:val="15"/>
              </w:rPr>
              <w:t> </w:t>
            </w:r>
            <w:r>
              <w:rPr>
                <w:rFonts w:ascii="宋体" w:hAnsi="宋体" w:cs="宋体" w:eastAsia="宋体" w:hint="default"/>
                <w:sz w:val="15"/>
                <w:szCs w:val="15"/>
              </w:rPr>
            </w:r>
          </w:p>
          <w:p>
            <w:pPr>
              <w:pStyle w:val="TableParagraph"/>
              <w:spacing w:line="195" w:lineRule="exact"/>
              <w:ind w:left="20" w:right="0"/>
              <w:jc w:val="left"/>
              <w:rPr>
                <w:rFonts w:ascii="宋体" w:hAnsi="宋体" w:cs="宋体" w:eastAsia="宋体" w:hint="default"/>
                <w:sz w:val="15"/>
                <w:szCs w:val="15"/>
              </w:rPr>
            </w:pPr>
            <w:r>
              <w:rPr>
                <w:rFonts w:ascii="宋体" w:hAnsi="宋体" w:cs="宋体" w:eastAsia="宋体" w:hint="default"/>
                <w:sz w:val="15"/>
                <w:szCs w:val="15"/>
              </w:rPr>
              <w:t>总裁</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6"/>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sz w:val="15"/>
              </w:rPr>
              <w:t>46</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2005</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20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宋体" w:hAnsi="宋体" w:cs="宋体" w:eastAsia="宋体" w:hint="default"/>
                <w:sz w:val="15"/>
                <w:szCs w:val="15"/>
              </w:rPr>
            </w:pPr>
            <w:r>
              <w:rPr>
                <w:rFonts w:ascii="宋体"/>
                <w:spacing w:val="-1"/>
                <w:sz w:val="15"/>
              </w:rPr>
              <w:t>2,821</w:t>
            </w:r>
            <w:r>
              <w:rPr>
                <w:rFonts w:ascii="宋体"/>
                <w:sz w:val="15"/>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spacing w:val="-1"/>
                <w:sz w:val="15"/>
              </w:rPr>
              <w:t>40,998</w:t>
            </w: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spacing w:val="-1"/>
                <w:sz w:val="15"/>
              </w:rPr>
              <w:t>38,177</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2</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48</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8"/>
              <w:jc w:val="right"/>
              <w:rPr>
                <w:rFonts w:ascii="宋体" w:hAnsi="宋体" w:cs="宋体" w:eastAsia="宋体" w:hint="default"/>
                <w:sz w:val="15"/>
                <w:szCs w:val="15"/>
              </w:rPr>
            </w:pPr>
            <w:r>
              <w:rPr>
                <w:rFonts w:ascii="宋体" w:hAnsi="宋体" w:cs="宋体" w:eastAsia="宋体" w:hint="default"/>
                <w:sz w:val="15"/>
                <w:szCs w:val="15"/>
              </w:rPr>
              <w:t>猪狩健次</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 w:right="0"/>
              <w:jc w:val="left"/>
              <w:rPr>
                <w:rFonts w:ascii="宋体" w:hAnsi="宋体" w:cs="宋体" w:eastAsia="宋体" w:hint="default"/>
                <w:sz w:val="15"/>
                <w:szCs w:val="15"/>
              </w:rPr>
            </w:pPr>
            <w:r>
              <w:rPr>
                <w:rFonts w:ascii="宋体" w:hAnsi="宋体" w:cs="宋体" w:eastAsia="宋体" w:hint="default"/>
                <w:sz w:val="15"/>
                <w:szCs w:val="15"/>
              </w:rPr>
              <w:t>原董事</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5"/>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58</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2005</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20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65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是</w:t>
            </w:r>
          </w:p>
        </w:tc>
      </w:tr>
      <w:tr>
        <w:trPr>
          <w:trHeight w:val="403"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hAnsi="宋体" w:cs="宋体" w:eastAsia="宋体" w:hint="default"/>
                <w:sz w:val="15"/>
                <w:szCs w:val="15"/>
              </w:rPr>
              <w:t>高文</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 w:right="0"/>
              <w:jc w:val="left"/>
              <w:rPr>
                <w:rFonts w:ascii="宋体" w:hAnsi="宋体" w:cs="宋体" w:eastAsia="宋体" w:hint="default"/>
                <w:sz w:val="15"/>
                <w:szCs w:val="15"/>
              </w:rPr>
            </w:pPr>
            <w:r>
              <w:rPr>
                <w:rFonts w:ascii="宋体" w:hAnsi="宋体" w:cs="宋体" w:eastAsia="宋体" w:hint="default"/>
                <w:sz w:val="15"/>
                <w:szCs w:val="15"/>
              </w:rPr>
              <w:t>原独立董事</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5"/>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53</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2005</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20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
              <w:jc w:val="right"/>
              <w:rPr>
                <w:rFonts w:ascii="宋体" w:hAnsi="宋体" w:cs="宋体" w:eastAsia="宋体" w:hint="default"/>
                <w:sz w:val="15"/>
                <w:szCs w:val="15"/>
              </w:rPr>
            </w:pPr>
            <w:r>
              <w:rPr>
                <w:rFonts w:ascii="宋体"/>
                <w:spacing w:val="-1"/>
                <w:sz w:val="15"/>
              </w:rPr>
              <w:t>12,500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宋体" w:hAnsi="宋体" w:cs="宋体" w:eastAsia="宋体" w:hint="default"/>
                <w:sz w:val="15"/>
                <w:szCs w:val="15"/>
              </w:rPr>
            </w:pPr>
            <w:r>
              <w:rPr>
                <w:rFonts w:ascii="宋体"/>
                <w:spacing w:val="-1"/>
                <w:sz w:val="15"/>
              </w:rPr>
              <w:t>22,500</w:t>
            </w: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宋体" w:hAnsi="宋体" w:cs="宋体" w:eastAsia="宋体" w:hint="default"/>
                <w:sz w:val="15"/>
                <w:szCs w:val="15"/>
              </w:rPr>
            </w:pPr>
            <w:r>
              <w:rPr>
                <w:rFonts w:ascii="宋体"/>
                <w:spacing w:val="-1"/>
                <w:sz w:val="15"/>
              </w:rPr>
              <w:t>10,000</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65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6" w:right="0"/>
              <w:jc w:val="left"/>
              <w:rPr>
                <w:rFonts w:ascii="宋体" w:hAnsi="宋体" w:cs="宋体" w:eastAsia="宋体" w:hint="default"/>
                <w:sz w:val="15"/>
                <w:szCs w:val="15"/>
              </w:rPr>
            </w:pPr>
            <w:r>
              <w:rPr>
                <w:rFonts w:ascii="宋体" w:hAnsi="宋体" w:cs="宋体" w:eastAsia="宋体" w:hint="default"/>
                <w:sz w:val="15"/>
                <w:szCs w:val="15"/>
              </w:rPr>
              <w:t>刘明辉</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 w:right="0"/>
              <w:jc w:val="left"/>
              <w:rPr>
                <w:rFonts w:ascii="宋体" w:hAnsi="宋体" w:cs="宋体" w:eastAsia="宋体" w:hint="default"/>
                <w:sz w:val="15"/>
                <w:szCs w:val="15"/>
              </w:rPr>
            </w:pPr>
            <w:r>
              <w:rPr>
                <w:rFonts w:ascii="宋体" w:hAnsi="宋体" w:cs="宋体" w:eastAsia="宋体" w:hint="default"/>
                <w:sz w:val="15"/>
                <w:szCs w:val="15"/>
              </w:rPr>
              <w:t>原独立董事</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5"/>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45</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2005</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20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65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6" w:right="0"/>
              <w:jc w:val="left"/>
              <w:rPr>
                <w:rFonts w:ascii="宋体" w:hAnsi="宋体" w:cs="宋体" w:eastAsia="宋体" w:hint="default"/>
                <w:sz w:val="15"/>
                <w:szCs w:val="15"/>
              </w:rPr>
            </w:pPr>
            <w:r>
              <w:rPr>
                <w:rFonts w:ascii="宋体" w:hAnsi="宋体" w:cs="宋体" w:eastAsia="宋体" w:hint="default"/>
                <w:sz w:val="15"/>
                <w:szCs w:val="15"/>
              </w:rPr>
              <w:t>时培军</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 w:right="0"/>
              <w:jc w:val="left"/>
              <w:rPr>
                <w:rFonts w:ascii="宋体" w:hAnsi="宋体" w:cs="宋体" w:eastAsia="宋体" w:hint="default"/>
                <w:sz w:val="15"/>
                <w:szCs w:val="15"/>
              </w:rPr>
            </w:pPr>
            <w:r>
              <w:rPr>
                <w:rFonts w:ascii="宋体" w:hAnsi="宋体" w:cs="宋体" w:eastAsia="宋体" w:hint="default"/>
                <w:sz w:val="15"/>
                <w:szCs w:val="15"/>
              </w:rPr>
              <w:t>原监事</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6"/>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38</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2005</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20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22</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4"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8"/>
              <w:jc w:val="right"/>
              <w:rPr>
                <w:rFonts w:ascii="宋体" w:hAnsi="宋体" w:cs="宋体" w:eastAsia="宋体" w:hint="default"/>
                <w:sz w:val="15"/>
                <w:szCs w:val="15"/>
              </w:rPr>
            </w:pPr>
            <w:r>
              <w:rPr>
                <w:rFonts w:ascii="宋体" w:hAnsi="宋体" w:cs="宋体" w:eastAsia="宋体" w:hint="default"/>
                <w:sz w:val="15"/>
                <w:szCs w:val="15"/>
              </w:rPr>
              <w:t>岩城康博</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 w:right="0"/>
              <w:jc w:val="left"/>
              <w:rPr>
                <w:rFonts w:ascii="宋体" w:hAnsi="宋体" w:cs="宋体" w:eastAsia="宋体" w:hint="default"/>
                <w:sz w:val="15"/>
                <w:szCs w:val="15"/>
              </w:rPr>
            </w:pPr>
            <w:r>
              <w:rPr>
                <w:rFonts w:ascii="宋体" w:hAnsi="宋体" w:cs="宋体" w:eastAsia="宋体" w:hint="default"/>
                <w:sz w:val="15"/>
                <w:szCs w:val="15"/>
              </w:rPr>
              <w:t>原监事</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45"/>
              <w:jc w:val="right"/>
              <w:rPr>
                <w:rFonts w:ascii="宋体" w:hAnsi="宋体" w:cs="宋体" w:eastAsia="宋体" w:hint="default"/>
                <w:sz w:val="15"/>
                <w:szCs w:val="15"/>
              </w:rPr>
            </w:pPr>
            <w:r>
              <w:rPr>
                <w:rFonts w:ascii="宋体" w:hAnsi="宋体" w:cs="宋体" w:eastAsia="宋体" w:hint="default"/>
                <w:sz w:val="15"/>
                <w:szCs w:val="15"/>
              </w:rPr>
              <w:t>男</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42</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2005</w:t>
            </w:r>
            <w:r>
              <w:rPr>
                <w:rFonts w:ascii="宋体" w:hAnsi="宋体" w:cs="宋体" w:eastAsia="宋体"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宋体" w:hAnsi="宋体" w:cs="宋体" w:eastAsia="宋体" w:hint="default"/>
                <w:sz w:val="15"/>
                <w:szCs w:val="15"/>
              </w:rPr>
              <w:t>5</w:t>
            </w:r>
            <w:r>
              <w:rPr>
                <w:rFonts w:ascii="宋体" w:hAnsi="宋体" w:cs="宋体" w:eastAsia="宋体" w:hint="default"/>
                <w:spacing w:val="-3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宋体" w:hAnsi="宋体" w:cs="宋体" w:eastAsia="宋体" w:hint="default"/>
                <w:sz w:val="15"/>
                <w:szCs w:val="15"/>
              </w:rPr>
              <w:t>20</w:t>
            </w:r>
            <w:r>
              <w:rPr>
                <w:rFonts w:ascii="宋体" w:hAnsi="宋体" w:cs="宋体" w:eastAsia="宋体" w:hint="default"/>
                <w:spacing w:val="-33"/>
                <w:sz w:val="15"/>
                <w:szCs w:val="15"/>
              </w:rPr>
              <w:t> </w:t>
            </w:r>
            <w:r>
              <w:rPr>
                <w:rFonts w:ascii="宋体" w:hAnsi="宋体" w:cs="宋体" w:eastAsia="宋体" w:hint="default"/>
                <w:sz w:val="15"/>
                <w:szCs w:val="15"/>
              </w:rPr>
              <w:t>日～</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19</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92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65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2" w:right="0"/>
              <w:jc w:val="left"/>
              <w:rPr>
                <w:rFonts w:ascii="宋体" w:hAnsi="宋体" w:cs="宋体" w:eastAsia="宋体" w:hint="default"/>
                <w:sz w:val="15"/>
                <w:szCs w:val="15"/>
              </w:rPr>
            </w:pPr>
            <w:r>
              <w:rPr>
                <w:rFonts w:ascii="宋体" w:hAnsi="宋体" w:cs="宋体" w:eastAsia="宋体" w:hint="default"/>
                <w:sz w:val="15"/>
                <w:szCs w:val="15"/>
              </w:rPr>
              <w:t>是</w:t>
            </w:r>
          </w:p>
        </w:tc>
      </w:tr>
    </w:tbl>
    <w:p>
      <w:pPr>
        <w:pStyle w:val="BodyText"/>
        <w:spacing w:line="273" w:lineRule="exact"/>
        <w:ind w:left="780" w:right="604"/>
        <w:jc w:val="left"/>
      </w:pPr>
      <w:r>
        <w:rPr/>
        <w:t>注</w:t>
      </w:r>
      <w:r>
        <w:rPr>
          <w:spacing w:val="-60"/>
        </w:rPr>
        <w:t> </w:t>
      </w:r>
      <w:r>
        <w:rPr/>
        <w:t>1：报告期内，公司实施</w:t>
      </w:r>
      <w:r>
        <w:rPr>
          <w:spacing w:val="-60"/>
        </w:rPr>
        <w:t> </w:t>
      </w:r>
      <w:r>
        <w:rPr/>
        <w:t>2008</w:t>
      </w:r>
      <w:r>
        <w:rPr>
          <w:spacing w:val="-60"/>
        </w:rPr>
        <w:t> </w:t>
      </w:r>
      <w:r>
        <w:rPr/>
        <w:t>年半年度利润分配和转增股本，导致其股份增加；</w:t>
      </w:r>
    </w:p>
    <w:p>
      <w:pPr>
        <w:pStyle w:val="BodyText"/>
        <w:spacing w:line="312" w:lineRule="exact" w:before="29"/>
        <w:ind w:left="540" w:right="604" w:firstLine="240"/>
        <w:jc w:val="left"/>
      </w:pPr>
      <w:r>
        <w:rPr/>
        <w:t>注</w:t>
      </w:r>
      <w:r>
        <w:rPr>
          <w:spacing w:val="-60"/>
        </w:rPr>
        <w:t> </w:t>
      </w:r>
      <w:r>
        <w:rPr/>
        <w:t>2：报告期内，公司实施</w:t>
      </w:r>
      <w:r>
        <w:rPr>
          <w:spacing w:val="-60"/>
        </w:rPr>
        <w:t> </w:t>
      </w:r>
      <w:r>
        <w:rPr/>
        <w:t>2008</w:t>
      </w:r>
      <w:r>
        <w:rPr>
          <w:spacing w:val="-60"/>
        </w:rPr>
        <w:t> </w:t>
      </w:r>
      <w:r>
        <w:rPr/>
        <w:t>年半年度利润分配和转增股本，以及其个人在离任后</w:t>
      </w:r>
      <w:r>
        <w:rPr/>
        <w:t> 通过二级市场增持导致其股本增加。</w:t>
      </w:r>
    </w:p>
    <w:p>
      <w:pPr>
        <w:spacing w:after="0" w:line="312" w:lineRule="exact"/>
        <w:jc w:val="left"/>
        <w:sectPr>
          <w:type w:val="continuous"/>
          <w:pgSz w:w="11910" w:h="16840"/>
          <w:pgMar w:top="1600" w:bottom="280" w:left="820" w:right="7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313" w:lineRule="exact" w:before="26"/>
        <w:ind w:right="324"/>
        <w:jc w:val="left"/>
      </w:pPr>
      <w:r>
        <w:rPr/>
        <w:t>现任董事、监事、高级管理人员最近</w:t>
      </w:r>
      <w:r>
        <w:rPr>
          <w:spacing w:val="-60"/>
        </w:rPr>
        <w:t> </w:t>
      </w:r>
      <w:r>
        <w:rPr/>
        <w:t>5</w:t>
      </w:r>
      <w:r>
        <w:rPr>
          <w:spacing w:val="-60"/>
        </w:rPr>
        <w:t> </w:t>
      </w:r>
      <w:r>
        <w:rPr/>
        <w:t>年的主要工作经历：</w:t>
      </w:r>
    </w:p>
    <w:p>
      <w:pPr>
        <w:pStyle w:val="BodyText"/>
        <w:spacing w:line="237" w:lineRule="auto" w:before="1"/>
        <w:ind w:right="84" w:firstLine="240"/>
        <w:jc w:val="left"/>
      </w:pPr>
      <w:r>
        <w:rPr/>
        <w:t>(1)刘积仁，男，1955</w:t>
      </w:r>
      <w:r>
        <w:rPr>
          <w:spacing w:val="-60"/>
        </w:rPr>
        <w:t> </w:t>
      </w:r>
      <w:r>
        <w:rPr>
          <w:spacing w:val="6"/>
        </w:rPr>
        <w:t>年出生，教授，博士生导师。1993年6</w:t>
      </w:r>
      <w:r>
        <w:rPr>
          <w:spacing w:val="-60"/>
        </w:rPr>
        <w:t> </w:t>
      </w:r>
      <w:r>
        <w:rPr/>
        <w:t>月至</w:t>
      </w:r>
      <w:r>
        <w:rPr>
          <w:spacing w:val="-60"/>
        </w:rPr>
        <w:t> </w:t>
      </w:r>
      <w:r>
        <w:rPr/>
        <w:t>1999</w:t>
      </w:r>
      <w:r>
        <w:rPr>
          <w:spacing w:val="-60"/>
        </w:rPr>
        <w:t> </w:t>
      </w:r>
      <w:r>
        <w:rPr/>
        <w:t>年</w:t>
      </w:r>
      <w:r>
        <w:rPr>
          <w:spacing w:val="-60"/>
        </w:rPr>
        <w:t> </w:t>
      </w:r>
      <w:r>
        <w:rPr/>
        <w:t>8</w:t>
      </w:r>
      <w:r>
        <w:rPr>
          <w:spacing w:val="-60"/>
        </w:rPr>
        <w:t> </w:t>
      </w:r>
      <w:r>
        <w:rPr/>
        <w:t>月任公司</w:t>
      </w:r>
      <w:r>
        <w:rPr/>
        <w:t> </w:t>
      </w:r>
      <w:r>
        <w:rPr>
          <w:spacing w:val="-3"/>
        </w:rPr>
        <w:t>董事、总经理，1999</w:t>
      </w:r>
      <w:r>
        <w:rPr>
          <w:spacing w:val="-69"/>
        </w:rPr>
        <w:t> </w:t>
      </w:r>
      <w:r>
        <w:rPr/>
        <w:t>年</w:t>
      </w:r>
      <w:r>
        <w:rPr>
          <w:spacing w:val="-69"/>
        </w:rPr>
        <w:t> </w:t>
      </w:r>
      <w:r>
        <w:rPr/>
        <w:t>8</w:t>
      </w:r>
      <w:r>
        <w:rPr>
          <w:spacing w:val="-69"/>
        </w:rPr>
        <w:t> </w:t>
      </w:r>
      <w:r>
        <w:rPr/>
        <w:t>月至今任本公司董事长。曾任东软集团有限公司董事长、总裁。</w:t>
      </w:r>
      <w:r>
        <w:rPr/>
        <w:t> 现兼任东北大学副校长。</w:t>
      </w:r>
    </w:p>
    <w:p>
      <w:pPr>
        <w:pStyle w:val="BodyText"/>
        <w:spacing w:line="237" w:lineRule="auto"/>
        <w:ind w:right="90" w:firstLine="240"/>
        <w:jc w:val="left"/>
      </w:pPr>
      <w:r>
        <w:rPr/>
        <w:t>(2)沓泽虔太郎，男，日本籍，1930</w:t>
      </w:r>
      <w:r>
        <w:rPr>
          <w:spacing w:val="-79"/>
        </w:rPr>
        <w:t> </w:t>
      </w:r>
      <w:r>
        <w:rPr/>
        <w:t>年出生，东京理科大学理学部毕业，物理学士。现</w:t>
      </w:r>
      <w:r>
        <w:rPr/>
        <w:t> </w:t>
      </w:r>
      <w:r>
        <w:rPr>
          <w:spacing w:val="-6"/>
        </w:rPr>
        <w:t>任日本阿尔派株式会社名誉顾问，阿尔派电子(中国)有限公司董事长，东北大学名誉顾问，</w:t>
      </w:r>
      <w:r>
        <w:rPr>
          <w:spacing w:val="-112"/>
        </w:rPr>
        <w:t> </w:t>
      </w:r>
      <w:r>
        <w:rPr>
          <w:spacing w:val="-112"/>
        </w:rPr>
      </w:r>
      <w:r>
        <w:rPr/>
        <w:t>沈阳市对外经济贸易顾问。曾任东软集团有限公司副董事长。</w:t>
      </w:r>
    </w:p>
    <w:p>
      <w:pPr>
        <w:pStyle w:val="BodyText"/>
        <w:spacing w:line="310" w:lineRule="exact" w:before="29"/>
        <w:ind w:right="208" w:firstLine="240"/>
        <w:jc w:val="left"/>
      </w:pPr>
      <w:r>
        <w:rPr>
          <w:spacing w:val="-8"/>
        </w:rPr>
        <w:t>(3)王勇峰，男，1970</w:t>
      </w:r>
      <w:r>
        <w:rPr>
          <w:spacing w:val="-56"/>
        </w:rPr>
        <w:t> </w:t>
      </w:r>
      <w:r>
        <w:rPr>
          <w:spacing w:val="1"/>
        </w:rPr>
        <w:t>年出生，硕士。1998年2</w:t>
      </w:r>
      <w:r>
        <w:rPr>
          <w:spacing w:val="-57"/>
        </w:rPr>
        <w:t> </w:t>
      </w:r>
      <w:r>
        <w:rPr/>
        <w:t>月至</w:t>
      </w:r>
      <w:r>
        <w:rPr>
          <w:spacing w:val="-57"/>
        </w:rPr>
        <w:t> </w:t>
      </w:r>
      <w:r>
        <w:rPr/>
        <w:t>1999</w:t>
      </w:r>
      <w:r>
        <w:rPr>
          <w:spacing w:val="-57"/>
        </w:rPr>
        <w:t> </w:t>
      </w:r>
      <w:r>
        <w:rPr/>
        <w:t>年</w:t>
      </w:r>
      <w:r>
        <w:rPr>
          <w:spacing w:val="-57"/>
        </w:rPr>
        <w:t> </w:t>
      </w:r>
      <w:r>
        <w:rPr/>
        <w:t>8</w:t>
      </w:r>
      <w:r>
        <w:rPr>
          <w:spacing w:val="-57"/>
        </w:rPr>
        <w:t> </w:t>
      </w:r>
      <w:r>
        <w:rPr>
          <w:spacing w:val="-4"/>
        </w:rPr>
        <w:t>月任公司副总经理，1999</w:t>
      </w:r>
      <w:r>
        <w:rPr/>
        <w:t> 年</w:t>
      </w:r>
      <w:r>
        <w:rPr>
          <w:spacing w:val="-60"/>
        </w:rPr>
        <w:t> </w:t>
      </w:r>
      <w:r>
        <w:rPr/>
        <w:t>8</w:t>
      </w:r>
      <w:r>
        <w:rPr>
          <w:spacing w:val="-60"/>
        </w:rPr>
        <w:t> </w:t>
      </w:r>
      <w:r>
        <w:rPr/>
        <w:t>月至今任公司总裁，1999</w:t>
      </w:r>
      <w:r>
        <w:rPr>
          <w:spacing w:val="-60"/>
        </w:rPr>
        <w:t> </w:t>
      </w:r>
      <w:r>
        <w:rPr/>
        <w:t>年</w:t>
      </w:r>
      <w:r>
        <w:rPr>
          <w:spacing w:val="-60"/>
        </w:rPr>
        <w:t> </w:t>
      </w:r>
      <w:r>
        <w:rPr/>
        <w:t>10</w:t>
      </w:r>
      <w:r>
        <w:rPr>
          <w:spacing w:val="-60"/>
        </w:rPr>
        <w:t> </w:t>
      </w:r>
      <w:r>
        <w:rPr/>
        <w:t>月至今任公司董事。曾任东软集团有限公司董事。</w:t>
      </w:r>
    </w:p>
    <w:p>
      <w:pPr>
        <w:pStyle w:val="BodyText"/>
        <w:spacing w:line="310" w:lineRule="exact" w:before="2"/>
        <w:ind w:right="204" w:firstLine="240"/>
        <w:jc w:val="left"/>
      </w:pPr>
      <w:r>
        <w:rPr/>
        <w:t>(4)赵宏，男，1954</w:t>
      </w:r>
      <w:r>
        <w:rPr>
          <w:spacing w:val="-60"/>
        </w:rPr>
        <w:t> </w:t>
      </w:r>
      <w:r>
        <w:rPr>
          <w:spacing w:val="6"/>
        </w:rPr>
        <w:t>年出生，教授，博士生导师。1993年9</w:t>
      </w:r>
      <w:r>
        <w:rPr>
          <w:spacing w:val="-60"/>
        </w:rPr>
        <w:t> </w:t>
      </w:r>
      <w:r>
        <w:rPr/>
        <w:t>月至</w:t>
      </w:r>
      <w:r>
        <w:rPr>
          <w:spacing w:val="-60"/>
        </w:rPr>
        <w:t> </w:t>
      </w:r>
      <w:r>
        <w:rPr/>
        <w:t>1996</w:t>
      </w:r>
      <w:r>
        <w:rPr>
          <w:spacing w:val="-60"/>
        </w:rPr>
        <w:t> </w:t>
      </w:r>
      <w:r>
        <w:rPr/>
        <w:t>年</w:t>
      </w:r>
      <w:r>
        <w:rPr>
          <w:spacing w:val="-60"/>
        </w:rPr>
        <w:t> </w:t>
      </w:r>
      <w:r>
        <w:rPr/>
        <w:t>3</w:t>
      </w:r>
      <w:r>
        <w:rPr>
          <w:spacing w:val="-60"/>
        </w:rPr>
        <w:t> </w:t>
      </w:r>
      <w:r>
        <w:rPr/>
        <w:t>月任公司副</w:t>
      </w:r>
      <w:r>
        <w:rPr/>
        <w:t> 总经理，1996</w:t>
      </w:r>
      <w:r>
        <w:rPr>
          <w:spacing w:val="-60"/>
        </w:rPr>
        <w:t> </w:t>
      </w:r>
      <w:r>
        <w:rPr/>
        <w:t>年</w:t>
      </w:r>
      <w:r>
        <w:rPr>
          <w:spacing w:val="-60"/>
        </w:rPr>
        <w:t> </w:t>
      </w:r>
      <w:r>
        <w:rPr/>
        <w:t>6</w:t>
      </w:r>
      <w:r>
        <w:rPr>
          <w:spacing w:val="-60"/>
        </w:rPr>
        <w:t> </w:t>
      </w:r>
      <w:r>
        <w:rPr/>
        <w:t>月起任公司董事，2008</w:t>
      </w:r>
      <w:r>
        <w:rPr>
          <w:spacing w:val="-60"/>
        </w:rPr>
        <w:t> </w:t>
      </w:r>
      <w:r>
        <w:rPr/>
        <w:t>年</w:t>
      </w:r>
      <w:r>
        <w:rPr>
          <w:spacing w:val="-60"/>
        </w:rPr>
        <w:t> </w:t>
      </w:r>
      <w:r>
        <w:rPr/>
        <w:t>5</w:t>
      </w:r>
      <w:r>
        <w:rPr>
          <w:spacing w:val="-60"/>
        </w:rPr>
        <w:t> </w:t>
      </w:r>
      <w:r>
        <w:rPr/>
        <w:t>月始任本公司高级副总裁。曾任东软集团</w:t>
      </w:r>
    </w:p>
    <w:p>
      <w:pPr>
        <w:pStyle w:val="BodyText"/>
        <w:spacing w:line="282" w:lineRule="exact"/>
        <w:ind w:right="5225"/>
        <w:jc w:val="left"/>
      </w:pPr>
      <w:r>
        <w:rPr/>
        <w:t>有限公司董事、副总裁。</w:t>
      </w:r>
    </w:p>
    <w:p>
      <w:pPr>
        <w:pStyle w:val="BodyText"/>
        <w:spacing w:line="237" w:lineRule="auto" w:before="1"/>
        <w:ind w:right="219" w:firstLine="240"/>
        <w:jc w:val="both"/>
      </w:pPr>
      <w:r>
        <w:rPr/>
        <w:t>(5)王莉，女，1965</w:t>
      </w:r>
      <w:r>
        <w:rPr>
          <w:spacing w:val="-79"/>
        </w:rPr>
        <w:t> </w:t>
      </w:r>
      <w:r>
        <w:rPr/>
        <w:t>年出生，双硕士，注册会计师，教授研究员高级会计师。1997</w:t>
      </w:r>
      <w:r>
        <w:rPr>
          <w:spacing w:val="-79"/>
        </w:rPr>
        <w:t> </w:t>
      </w:r>
      <w:r>
        <w:rPr/>
        <w:t>年</w:t>
      </w:r>
      <w:r>
        <w:rPr>
          <w:spacing w:val="-79"/>
        </w:rPr>
        <w:t> </w:t>
      </w:r>
      <w:r>
        <w:rPr/>
        <w:t>2</w:t>
      </w:r>
      <w:r>
        <w:rPr/>
        <w:t> 月至</w:t>
      </w:r>
      <w:r>
        <w:rPr>
          <w:spacing w:val="-64"/>
        </w:rPr>
        <w:t> </w:t>
      </w:r>
      <w:r>
        <w:rPr/>
        <w:t>2003</w:t>
      </w:r>
      <w:r>
        <w:rPr>
          <w:spacing w:val="-64"/>
        </w:rPr>
        <w:t> </w:t>
      </w:r>
      <w:r>
        <w:rPr/>
        <w:t>年</w:t>
      </w:r>
      <w:r>
        <w:rPr>
          <w:spacing w:val="-64"/>
        </w:rPr>
        <w:t> </w:t>
      </w:r>
      <w:r>
        <w:rPr/>
        <w:t>8</w:t>
      </w:r>
      <w:r>
        <w:rPr>
          <w:spacing w:val="-64"/>
        </w:rPr>
        <w:t> </w:t>
      </w:r>
      <w:r>
        <w:rPr/>
        <w:t>月任本公司高级副总裁兼财务总监，2008</w:t>
      </w:r>
      <w:r>
        <w:rPr>
          <w:spacing w:val="-64"/>
        </w:rPr>
        <w:t> </w:t>
      </w:r>
      <w:r>
        <w:rPr/>
        <w:t>年</w:t>
      </w:r>
      <w:r>
        <w:rPr>
          <w:spacing w:val="-64"/>
        </w:rPr>
        <w:t> </w:t>
      </w:r>
      <w:r>
        <w:rPr/>
        <w:t>5</w:t>
      </w:r>
      <w:r>
        <w:rPr>
          <w:spacing w:val="-64"/>
        </w:rPr>
        <w:t> </w:t>
      </w:r>
      <w:r>
        <w:rPr>
          <w:spacing w:val="-3"/>
        </w:rPr>
        <w:t>月始任本公司董事、高级副</w:t>
      </w:r>
      <w:r>
        <w:rPr/>
        <w:t> 总裁兼首席财务官。曾任东软集团有限公司副总裁兼财务总监。</w:t>
      </w:r>
    </w:p>
    <w:p>
      <w:pPr>
        <w:pStyle w:val="BodyText"/>
        <w:spacing w:line="237" w:lineRule="auto"/>
        <w:ind w:right="220" w:firstLine="240"/>
        <w:jc w:val="both"/>
      </w:pPr>
      <w:r>
        <w:rPr>
          <w:spacing w:val="-4"/>
        </w:rPr>
        <w:t>(6)恩地和明，男，日本籍，1954</w:t>
      </w:r>
      <w:r>
        <w:rPr>
          <w:spacing w:val="-54"/>
        </w:rPr>
        <w:t> </w:t>
      </w:r>
      <w:r>
        <w:rPr>
          <w:spacing w:val="-3"/>
        </w:rPr>
        <w:t>年出生，国立鹿儿岛大学工学部毕业。1978</w:t>
      </w:r>
      <w:r>
        <w:rPr>
          <w:spacing w:val="-54"/>
        </w:rPr>
        <w:t> </w:t>
      </w:r>
      <w:r>
        <w:rPr/>
        <w:t>年加入株</w:t>
      </w:r>
      <w:r>
        <w:rPr/>
        <w:t> </w:t>
      </w:r>
      <w:r>
        <w:rPr>
          <w:spacing w:val="-4"/>
        </w:rPr>
        <w:t>式会社东芝，现任东芝解决方案株式会社常务董事，系统质量总负责人。曾任东软集团有</w:t>
      </w:r>
      <w:r>
        <w:rPr>
          <w:spacing w:val="-84"/>
        </w:rPr>
        <w:t> </w:t>
      </w:r>
      <w:r>
        <w:rPr>
          <w:spacing w:val="-84"/>
        </w:rPr>
      </w:r>
      <w:r>
        <w:rPr/>
        <w:t>限公司董事。</w:t>
      </w:r>
    </w:p>
    <w:p>
      <w:pPr>
        <w:pStyle w:val="BodyText"/>
        <w:spacing w:line="310" w:lineRule="exact"/>
        <w:ind w:left="380" w:right="84"/>
        <w:jc w:val="left"/>
      </w:pPr>
      <w:r>
        <w:rPr>
          <w:spacing w:val="-4"/>
        </w:rPr>
        <w:t>(7)怀进鹏，男，1962</w:t>
      </w:r>
      <w:r>
        <w:rPr>
          <w:spacing w:val="-57"/>
        </w:rPr>
        <w:t> </w:t>
      </w:r>
      <w:r>
        <w:rPr>
          <w:spacing w:val="-5"/>
        </w:rPr>
        <w:t>年出生，教授，博士生导师。2000</w:t>
      </w:r>
      <w:r>
        <w:rPr>
          <w:spacing w:val="-58"/>
        </w:rPr>
        <w:t> </w:t>
      </w:r>
      <w:r>
        <w:rPr/>
        <w:t>年</w:t>
      </w:r>
      <w:r>
        <w:rPr>
          <w:spacing w:val="-58"/>
        </w:rPr>
        <w:t> </w:t>
      </w:r>
      <w:r>
        <w:rPr/>
        <w:t>11</w:t>
      </w:r>
      <w:r>
        <w:rPr>
          <w:spacing w:val="-58"/>
        </w:rPr>
        <w:t> </w:t>
      </w:r>
      <w:r>
        <w:rPr/>
        <w:t>月至</w:t>
      </w:r>
      <w:r>
        <w:rPr>
          <w:spacing w:val="-58"/>
        </w:rPr>
        <w:t> </w:t>
      </w:r>
      <w:r>
        <w:rPr/>
        <w:t>2003</w:t>
      </w:r>
      <w:r>
        <w:rPr>
          <w:spacing w:val="-58"/>
        </w:rPr>
        <w:t> </w:t>
      </w:r>
      <w:r>
        <w:rPr/>
        <w:t>年</w:t>
      </w:r>
      <w:r>
        <w:rPr>
          <w:spacing w:val="-58"/>
        </w:rPr>
        <w:t> </w:t>
      </w:r>
      <w:r>
        <w:rPr/>
        <w:t>2</w:t>
      </w:r>
      <w:r>
        <w:rPr>
          <w:spacing w:val="-58"/>
        </w:rPr>
        <w:t> </w:t>
      </w:r>
      <w:r>
        <w:rPr/>
        <w:t>月任北京</w:t>
      </w:r>
    </w:p>
    <w:p>
      <w:pPr>
        <w:pStyle w:val="BodyText"/>
        <w:spacing w:line="310" w:lineRule="exact" w:before="31"/>
        <w:ind w:right="204"/>
        <w:jc w:val="left"/>
      </w:pPr>
      <w:r>
        <w:rPr>
          <w:spacing w:val="-4"/>
        </w:rPr>
        <w:t>航空航天大学副书记兼副校长，现任北京航空航天大学常务副校长，国家</w:t>
      </w:r>
      <w:r>
        <w:rPr>
          <w:spacing w:val="-56"/>
        </w:rPr>
        <w:t> </w:t>
      </w:r>
      <w:r>
        <w:rPr/>
        <w:t>863</w:t>
      </w:r>
      <w:r>
        <w:rPr>
          <w:spacing w:val="-56"/>
        </w:rPr>
        <w:t> </w:t>
      </w:r>
      <w:r>
        <w:rPr/>
        <w:t>计划计算机</w:t>
      </w:r>
      <w:r>
        <w:rPr/>
        <w:t> 技术主题首席科学家，国家信息化专家咨询委员会成员。</w:t>
      </w:r>
    </w:p>
    <w:p>
      <w:pPr>
        <w:pStyle w:val="BodyText"/>
        <w:spacing w:line="282" w:lineRule="exact"/>
        <w:ind w:right="84" w:firstLine="240"/>
        <w:jc w:val="left"/>
      </w:pPr>
      <w:r>
        <w:rPr>
          <w:spacing w:val="-2"/>
        </w:rPr>
        <w:t>(8)吕建，男，1960</w:t>
      </w:r>
      <w:r>
        <w:rPr>
          <w:spacing w:val="-38"/>
        </w:rPr>
        <w:t> </w:t>
      </w:r>
      <w:r>
        <w:rPr>
          <w:spacing w:val="-2"/>
        </w:rPr>
        <w:t>年出生，教授，博士生导师。现任南京大学计算机软件新技术国家</w:t>
      </w:r>
    </w:p>
    <w:p>
      <w:pPr>
        <w:pStyle w:val="BodyText"/>
        <w:spacing w:line="310" w:lineRule="exact" w:before="31"/>
        <w:ind w:right="84"/>
        <w:jc w:val="left"/>
      </w:pPr>
      <w:r>
        <w:rPr/>
        <w:t>重点实验室主任，中国计算机学会常务理事，中国计算机学会软件工程专业委员会主任， 国家</w:t>
      </w:r>
      <w:r>
        <w:rPr>
          <w:spacing w:val="-60"/>
        </w:rPr>
        <w:t> </w:t>
      </w:r>
      <w:r>
        <w:rPr/>
        <w:t>863</w:t>
      </w:r>
      <w:r>
        <w:rPr>
          <w:spacing w:val="-60"/>
        </w:rPr>
        <w:t> </w:t>
      </w:r>
      <w:r>
        <w:rPr/>
        <w:t>高技术计划信息领域专家组成员。</w:t>
      </w:r>
    </w:p>
    <w:p>
      <w:pPr>
        <w:pStyle w:val="BodyText"/>
        <w:spacing w:line="282" w:lineRule="exact"/>
        <w:ind w:right="84" w:firstLine="240"/>
        <w:jc w:val="left"/>
      </w:pPr>
      <w:r>
        <w:rPr>
          <w:spacing w:val="-2"/>
        </w:rPr>
        <w:t>(9)方红星，男，1972</w:t>
      </w:r>
      <w:r>
        <w:rPr>
          <w:spacing w:val="-38"/>
        </w:rPr>
        <w:t> </w:t>
      </w:r>
      <w:r>
        <w:rPr>
          <w:spacing w:val="-2"/>
        </w:rPr>
        <w:t>年出生，教授，博士，现任东北财经大学会计学院教授、博士生</w:t>
      </w:r>
    </w:p>
    <w:p>
      <w:pPr>
        <w:pStyle w:val="BodyText"/>
        <w:spacing w:line="237" w:lineRule="auto" w:before="1"/>
        <w:ind w:right="84"/>
        <w:jc w:val="left"/>
      </w:pPr>
      <w:r>
        <w:rPr/>
        <w:t>导师，东北财经大学出版社社长兼书记，三友会计研究所所长。兼任中国会计学会理事， </w:t>
      </w:r>
      <w:r>
        <w:rPr>
          <w:spacing w:val="-4"/>
        </w:rPr>
        <w:t>财政部会计准则委员会咨询专家、内部控制标准委员会咨询专家，中国注册会计师协会专</w:t>
      </w:r>
      <w:r>
        <w:rPr>
          <w:spacing w:val="-82"/>
        </w:rPr>
        <w:t> </w:t>
      </w:r>
      <w:r>
        <w:rPr>
          <w:spacing w:val="-82"/>
        </w:rPr>
      </w:r>
      <w:r>
        <w:rPr>
          <w:spacing w:val="-4"/>
        </w:rPr>
        <w:t>业技术咨询委员会委员、审计准则组成员、执业准则咨询指导组专家，中国成本研究会理</w:t>
      </w:r>
      <w:r>
        <w:rPr>
          <w:spacing w:val="-84"/>
        </w:rPr>
        <w:t> </w:t>
      </w:r>
      <w:r>
        <w:rPr>
          <w:spacing w:val="-84"/>
        </w:rPr>
      </w:r>
      <w:r>
        <w:rPr/>
        <w:t>事，中国会计学会财务成本分会副会长兼秘书长等职。</w:t>
      </w:r>
    </w:p>
    <w:p>
      <w:pPr>
        <w:pStyle w:val="BodyText"/>
        <w:spacing w:line="237" w:lineRule="auto"/>
        <w:ind w:right="99" w:firstLine="118"/>
        <w:jc w:val="center"/>
      </w:pPr>
      <w:r>
        <w:rPr>
          <w:spacing w:val="-4"/>
        </w:rPr>
        <w:t>(10)王宛山，男，1946</w:t>
      </w:r>
      <w:r>
        <w:rPr>
          <w:spacing w:val="-56"/>
        </w:rPr>
        <w:t> </w:t>
      </w:r>
      <w:r>
        <w:rPr>
          <w:spacing w:val="-5"/>
        </w:rPr>
        <w:t>年出生，教授，博士生导师。1980</w:t>
      </w:r>
      <w:r>
        <w:rPr>
          <w:spacing w:val="-57"/>
        </w:rPr>
        <w:t> </w:t>
      </w:r>
      <w:r>
        <w:rPr/>
        <w:t>年至</w:t>
      </w:r>
      <w:r>
        <w:rPr>
          <w:spacing w:val="-57"/>
        </w:rPr>
        <w:t> </w:t>
      </w:r>
      <w:r>
        <w:rPr/>
        <w:t>1988</w:t>
      </w:r>
      <w:r>
        <w:rPr>
          <w:spacing w:val="-57"/>
        </w:rPr>
        <w:t> </w:t>
      </w:r>
      <w:r>
        <w:rPr/>
        <w:t>年任东北工学院机</w:t>
      </w:r>
      <w:r>
        <w:rPr/>
        <w:t> </w:t>
      </w:r>
      <w:r>
        <w:rPr>
          <w:spacing w:val="-3"/>
        </w:rPr>
        <w:t>械学院副教授、教授，1988</w:t>
      </w:r>
      <w:r>
        <w:rPr>
          <w:spacing w:val="-77"/>
        </w:rPr>
        <w:t> </w:t>
      </w:r>
      <w:r>
        <w:rPr/>
        <w:t>年起历任东北大学校长助理、秘书长，现任东北大学副校长。</w:t>
      </w:r>
      <w:r>
        <w:rPr/>
        <w:t> (11)春名基，男，日本籍，1949</w:t>
      </w:r>
      <w:r>
        <w:rPr>
          <w:spacing w:val="-60"/>
        </w:rPr>
        <w:t> </w:t>
      </w:r>
      <w:r>
        <w:rPr/>
        <w:t>年出生，北九州大学商学部毕业。1971</w:t>
      </w:r>
      <w:r>
        <w:rPr>
          <w:spacing w:val="-60"/>
        </w:rPr>
        <w:t> </w:t>
      </w:r>
      <w:r>
        <w:rPr/>
        <w:t>年加入阿尔派</w:t>
      </w:r>
    </w:p>
    <w:p>
      <w:pPr>
        <w:pStyle w:val="BodyText"/>
        <w:spacing w:line="310" w:lineRule="exact"/>
        <w:ind w:right="324"/>
        <w:jc w:val="left"/>
      </w:pPr>
      <w:r>
        <w:rPr/>
        <w:t>株式会社，现任阿尔派株式会社理事、东京事务所所长。</w:t>
      </w:r>
    </w:p>
    <w:p>
      <w:pPr>
        <w:pStyle w:val="BodyText"/>
        <w:spacing w:line="237" w:lineRule="auto" w:before="1"/>
        <w:ind w:right="220" w:firstLine="240"/>
        <w:jc w:val="both"/>
      </w:pPr>
      <w:r>
        <w:rPr/>
        <w:t>(12)黄孔威，男，1966</w:t>
      </w:r>
      <w:r>
        <w:rPr>
          <w:spacing w:val="-60"/>
        </w:rPr>
        <w:t> </w:t>
      </w:r>
      <w:r>
        <w:rPr/>
        <w:t>年出生，硕士。1990</w:t>
      </w:r>
      <w:r>
        <w:rPr>
          <w:spacing w:val="-60"/>
        </w:rPr>
        <w:t> </w:t>
      </w:r>
      <w:r>
        <w:rPr/>
        <w:t>年加入宝钢集团有限公司，历任宝钢集团</w:t>
      </w:r>
      <w:r>
        <w:rPr/>
        <w:t> </w:t>
      </w:r>
      <w:r>
        <w:rPr>
          <w:spacing w:val="-4"/>
        </w:rPr>
        <w:t>有限公司计财部综合主管、资产经营部综合主管、资产经营部企业投资主管，现任宝钢集</w:t>
      </w:r>
      <w:r>
        <w:rPr>
          <w:spacing w:val="-84"/>
        </w:rPr>
        <w:t> </w:t>
      </w:r>
      <w:r>
        <w:rPr>
          <w:spacing w:val="-84"/>
        </w:rPr>
      </w:r>
      <w:r>
        <w:rPr/>
        <w:t>团有限公司资产经营部副部长。</w:t>
      </w:r>
    </w:p>
    <w:p>
      <w:pPr>
        <w:pStyle w:val="BodyText"/>
        <w:spacing w:line="310" w:lineRule="exact"/>
        <w:ind w:left="380" w:right="84"/>
        <w:jc w:val="left"/>
      </w:pPr>
      <w:r>
        <w:rPr/>
        <w:t>(12)徐庆荣，女，1970</w:t>
      </w:r>
      <w:r>
        <w:rPr>
          <w:spacing w:val="-60"/>
        </w:rPr>
        <w:t> </w:t>
      </w:r>
      <w:r>
        <w:rPr/>
        <w:t>年出生，硕士。1996</w:t>
      </w:r>
      <w:r>
        <w:rPr>
          <w:spacing w:val="-60"/>
        </w:rPr>
        <w:t> </w:t>
      </w:r>
      <w:r>
        <w:rPr/>
        <w:t>年</w:t>
      </w:r>
      <w:r>
        <w:rPr>
          <w:spacing w:val="-60"/>
        </w:rPr>
        <w:t> </w:t>
      </w:r>
      <w:r>
        <w:rPr/>
        <w:t>12</w:t>
      </w:r>
      <w:r>
        <w:rPr>
          <w:spacing w:val="-60"/>
        </w:rPr>
        <w:t> </w:t>
      </w:r>
      <w:r>
        <w:rPr/>
        <w:t>月加入公司，1996</w:t>
      </w:r>
      <w:r>
        <w:rPr>
          <w:spacing w:val="-60"/>
        </w:rPr>
        <w:t> </w:t>
      </w:r>
      <w:r>
        <w:rPr/>
        <w:t>年</w:t>
      </w:r>
      <w:r>
        <w:rPr>
          <w:spacing w:val="-60"/>
        </w:rPr>
        <w:t> </w:t>
      </w:r>
      <w:r>
        <w:rPr/>
        <w:t>12</w:t>
      </w:r>
      <w:r>
        <w:rPr>
          <w:spacing w:val="-60"/>
        </w:rPr>
        <w:t> </w:t>
      </w:r>
      <w:r>
        <w:rPr/>
        <w:t>月至</w:t>
      </w:r>
      <w:r>
        <w:rPr>
          <w:spacing w:val="-60"/>
        </w:rPr>
        <w:t> </w:t>
      </w:r>
      <w:r>
        <w:rPr/>
        <w:t>2003</w:t>
      </w:r>
    </w:p>
    <w:p>
      <w:pPr>
        <w:pStyle w:val="BodyText"/>
        <w:spacing w:line="312" w:lineRule="exact" w:before="29"/>
        <w:ind w:right="207"/>
        <w:jc w:val="left"/>
      </w:pPr>
      <w:r>
        <w:rPr/>
        <w:t>年</w:t>
      </w:r>
      <w:r>
        <w:rPr>
          <w:spacing w:val="-64"/>
        </w:rPr>
        <w:t> </w:t>
      </w:r>
      <w:r>
        <w:rPr/>
        <w:t>7</w:t>
      </w:r>
      <w:r>
        <w:rPr>
          <w:spacing w:val="-64"/>
        </w:rPr>
        <w:t> </w:t>
      </w:r>
      <w:r>
        <w:rPr>
          <w:spacing w:val="5"/>
        </w:rPr>
        <w:t>月任公司证券事务代表，2003年7</w:t>
      </w:r>
      <w:r>
        <w:rPr>
          <w:spacing w:val="-64"/>
        </w:rPr>
        <w:t> </w:t>
      </w:r>
      <w:r>
        <w:rPr/>
        <w:t>月至</w:t>
      </w:r>
      <w:r>
        <w:rPr>
          <w:spacing w:val="-64"/>
        </w:rPr>
        <w:t> </w:t>
      </w:r>
      <w:r>
        <w:rPr/>
        <w:t>2008</w:t>
      </w:r>
      <w:r>
        <w:rPr>
          <w:spacing w:val="-64"/>
        </w:rPr>
        <w:t> </w:t>
      </w:r>
      <w:r>
        <w:rPr/>
        <w:t>年</w:t>
      </w:r>
      <w:r>
        <w:rPr>
          <w:spacing w:val="-64"/>
        </w:rPr>
        <w:t> </w:t>
      </w:r>
      <w:r>
        <w:rPr/>
        <w:t>5</w:t>
      </w:r>
      <w:r>
        <w:rPr>
          <w:spacing w:val="-64"/>
        </w:rPr>
        <w:t> </w:t>
      </w:r>
      <w:r>
        <w:rPr/>
        <w:t>月任公司董事会秘书，现任本公司</w:t>
      </w:r>
      <w:r>
        <w:rPr/>
        <w:t> 监事兼法律部部长。</w:t>
      </w:r>
    </w:p>
    <w:p>
      <w:pPr>
        <w:pStyle w:val="BodyText"/>
        <w:spacing w:line="281" w:lineRule="exact"/>
        <w:ind w:left="380" w:right="84"/>
        <w:jc w:val="left"/>
      </w:pPr>
      <w:r>
        <w:rPr/>
        <w:t>(13)张红，女，1971</w:t>
      </w:r>
      <w:r>
        <w:rPr>
          <w:spacing w:val="-73"/>
        </w:rPr>
        <w:t> </w:t>
      </w:r>
      <w:r>
        <w:rPr/>
        <w:t>年出生，硕士，高级会计师。1996</w:t>
      </w:r>
      <w:r>
        <w:rPr>
          <w:spacing w:val="-73"/>
        </w:rPr>
        <w:t> </w:t>
      </w:r>
      <w:r>
        <w:rPr/>
        <w:t>年</w:t>
      </w:r>
      <w:r>
        <w:rPr>
          <w:spacing w:val="-73"/>
        </w:rPr>
        <w:t> </w:t>
      </w:r>
      <w:r>
        <w:rPr/>
        <w:t>3</w:t>
      </w:r>
      <w:r>
        <w:rPr>
          <w:spacing w:val="-73"/>
        </w:rPr>
        <w:t> </w:t>
      </w:r>
      <w:r>
        <w:rPr>
          <w:spacing w:val="13"/>
        </w:rPr>
        <w:t>月加入公司，2002年3月</w:t>
      </w:r>
      <w:r>
        <w:rPr>
          <w:spacing w:val="-60"/>
        </w:rPr>
        <w:t> </w:t>
      </w:r>
      <w:r>
        <w:rPr/>
      </w:r>
    </w:p>
    <w:p>
      <w:pPr>
        <w:pStyle w:val="BodyText"/>
        <w:spacing w:line="311" w:lineRule="exact"/>
        <w:ind w:right="84"/>
        <w:jc w:val="left"/>
      </w:pPr>
      <w:r>
        <w:rPr/>
        <w:t>至</w:t>
      </w:r>
      <w:r>
        <w:rPr>
          <w:spacing w:val="-60"/>
        </w:rPr>
        <w:t> </w:t>
      </w:r>
      <w:r>
        <w:rPr/>
        <w:t>2003</w:t>
      </w:r>
      <w:r>
        <w:rPr>
          <w:spacing w:val="-60"/>
        </w:rPr>
        <w:t> </w:t>
      </w:r>
      <w:r>
        <w:rPr/>
        <w:t>年</w:t>
      </w:r>
      <w:r>
        <w:rPr>
          <w:spacing w:val="-60"/>
        </w:rPr>
        <w:t> </w:t>
      </w:r>
      <w:r>
        <w:rPr/>
        <w:t>3</w:t>
      </w:r>
      <w:r>
        <w:rPr>
          <w:spacing w:val="-60"/>
        </w:rPr>
        <w:t> </w:t>
      </w:r>
      <w:r>
        <w:rPr>
          <w:spacing w:val="7"/>
        </w:rPr>
        <w:t>月任公司财务总监助理，2003年3</w:t>
      </w:r>
      <w:r>
        <w:rPr>
          <w:spacing w:val="-60"/>
        </w:rPr>
        <w:t> </w:t>
      </w:r>
      <w:r>
        <w:rPr/>
        <w:t>月至</w:t>
      </w:r>
      <w:r>
        <w:rPr>
          <w:spacing w:val="-60"/>
        </w:rPr>
        <w:t> </w:t>
      </w:r>
      <w:r>
        <w:rPr/>
        <w:t>2006</w:t>
      </w:r>
      <w:r>
        <w:rPr>
          <w:spacing w:val="-60"/>
        </w:rPr>
        <w:t> </w:t>
      </w:r>
      <w:r>
        <w:rPr/>
        <w:t>年</w:t>
      </w:r>
      <w:r>
        <w:rPr>
          <w:spacing w:val="-60"/>
        </w:rPr>
        <w:t> </w:t>
      </w:r>
      <w:r>
        <w:rPr/>
        <w:t>8</w:t>
      </w:r>
      <w:r>
        <w:rPr>
          <w:spacing w:val="-60"/>
        </w:rPr>
        <w:t> </w:t>
      </w:r>
      <w:r>
        <w:rPr/>
        <w:t>月任大连东软软件园产业</w:t>
      </w:r>
    </w:p>
    <w:p>
      <w:pPr>
        <w:pStyle w:val="BodyText"/>
        <w:spacing w:line="310" w:lineRule="exact" w:before="31"/>
        <w:ind w:right="204"/>
        <w:jc w:val="left"/>
      </w:pPr>
      <w:r>
        <w:rPr>
          <w:spacing w:val="5"/>
        </w:rPr>
        <w:t>发展有限公司财务总监，2006年8</w:t>
      </w:r>
      <w:r>
        <w:rPr>
          <w:spacing w:val="-65"/>
        </w:rPr>
        <w:t> </w:t>
      </w:r>
      <w:r>
        <w:rPr/>
        <w:t>月至</w:t>
      </w:r>
      <w:r>
        <w:rPr>
          <w:spacing w:val="-65"/>
        </w:rPr>
        <w:t> </w:t>
      </w:r>
      <w:r>
        <w:rPr/>
        <w:t>2008</w:t>
      </w:r>
      <w:r>
        <w:rPr>
          <w:spacing w:val="-65"/>
        </w:rPr>
        <w:t> </w:t>
      </w:r>
      <w:r>
        <w:rPr/>
        <w:t>年</w:t>
      </w:r>
      <w:r>
        <w:rPr>
          <w:spacing w:val="-65"/>
        </w:rPr>
        <w:t> </w:t>
      </w:r>
      <w:r>
        <w:rPr/>
        <w:t>4</w:t>
      </w:r>
      <w:r>
        <w:rPr>
          <w:spacing w:val="-65"/>
        </w:rPr>
        <w:t> </w:t>
      </w:r>
      <w:r>
        <w:rPr/>
        <w:t>月任东软集团有限公司审计部部长，现</w:t>
      </w:r>
      <w:r>
        <w:rPr/>
        <w:t> 任本公司监事兼投资审计部部长。</w:t>
      </w:r>
    </w:p>
    <w:p>
      <w:pPr>
        <w:spacing w:after="0" w:line="310" w:lineRule="exact"/>
        <w:jc w:val="left"/>
        <w:sectPr>
          <w:pgSz w:w="11910" w:h="16840"/>
          <w:pgMar w:header="720" w:footer="727" w:top="1100" w:bottom="920" w:left="1220" w:right="1080"/>
        </w:sectPr>
      </w:pPr>
    </w:p>
    <w:p>
      <w:pPr>
        <w:spacing w:line="240" w:lineRule="auto" w:before="6"/>
        <w:rPr>
          <w:rFonts w:ascii="宋体" w:hAnsi="宋体" w:cs="宋体" w:eastAsia="宋体" w:hint="default"/>
          <w:sz w:val="22"/>
          <w:szCs w:val="22"/>
        </w:rPr>
      </w:pPr>
    </w:p>
    <w:p>
      <w:pPr>
        <w:pStyle w:val="BodyText"/>
        <w:spacing w:line="259" w:lineRule="auto" w:before="26"/>
        <w:ind w:left="340" w:right="401" w:firstLine="240"/>
        <w:jc w:val="both"/>
      </w:pPr>
      <w:r>
        <w:rPr/>
        <w:t>(14)卢朝霞，女，1957</w:t>
      </w:r>
      <w:r>
        <w:rPr>
          <w:spacing w:val="-60"/>
        </w:rPr>
        <w:t> </w:t>
      </w:r>
      <w:r>
        <w:rPr/>
        <w:t>年出生，硕士，教授。曾任东北大学管理控制中心主任，1995</w:t>
      </w:r>
      <w:r>
        <w:rPr/>
        <w:t> 年加入公司，任公司副总经理，现任公司高级副总裁兼首席运营官。</w:t>
      </w:r>
    </w:p>
    <w:p>
      <w:pPr>
        <w:pStyle w:val="BodyText"/>
        <w:spacing w:line="259" w:lineRule="auto" w:before="7"/>
        <w:ind w:left="340" w:right="339" w:firstLine="240"/>
        <w:jc w:val="both"/>
      </w:pPr>
      <w:r>
        <w:rPr>
          <w:spacing w:val="-4"/>
        </w:rPr>
        <w:t>(15)张霞，女，1965</w:t>
      </w:r>
      <w:r>
        <w:rPr>
          <w:spacing w:val="-60"/>
        </w:rPr>
        <w:t> </w:t>
      </w:r>
      <w:r>
        <w:rPr>
          <w:spacing w:val="-5"/>
        </w:rPr>
        <w:t>年出生，博士，教授。1994</w:t>
      </w:r>
      <w:r>
        <w:rPr>
          <w:spacing w:val="-60"/>
        </w:rPr>
        <w:t> </w:t>
      </w:r>
      <w:r>
        <w:rPr/>
        <w:t>年</w:t>
      </w:r>
      <w:r>
        <w:rPr>
          <w:spacing w:val="-60"/>
        </w:rPr>
        <w:t> </w:t>
      </w:r>
      <w:r>
        <w:rPr/>
        <w:t>11</w:t>
      </w:r>
      <w:r>
        <w:rPr>
          <w:spacing w:val="-60"/>
        </w:rPr>
        <w:t> </w:t>
      </w:r>
      <w:r>
        <w:rPr/>
        <w:t>月加入公司，曾任东软集团副总</w:t>
      </w:r>
      <w:r>
        <w:rPr/>
        <w:t> 裁兼首席知识官。现任公司高级副总裁兼首席技术官、首席知识官。</w:t>
      </w:r>
    </w:p>
    <w:p>
      <w:pPr>
        <w:pStyle w:val="BodyText"/>
        <w:spacing w:line="261" w:lineRule="auto" w:before="6"/>
        <w:ind w:left="340" w:right="206" w:firstLine="240"/>
        <w:jc w:val="left"/>
      </w:pPr>
      <w:r>
        <w:rPr>
          <w:spacing w:val="-4"/>
        </w:rPr>
        <w:t>(16)王经锡，男，1969</w:t>
      </w:r>
      <w:r>
        <w:rPr>
          <w:spacing w:val="-62"/>
        </w:rPr>
        <w:t> </w:t>
      </w:r>
      <w:r>
        <w:rPr>
          <w:spacing w:val="-5"/>
        </w:rPr>
        <w:t>年出生，学士，1999</w:t>
      </w:r>
      <w:r>
        <w:rPr>
          <w:spacing w:val="-63"/>
        </w:rPr>
        <w:t> </w:t>
      </w:r>
      <w:r>
        <w:rPr/>
        <w:t>年</w:t>
      </w:r>
      <w:r>
        <w:rPr>
          <w:spacing w:val="-63"/>
        </w:rPr>
        <w:t> </w:t>
      </w:r>
      <w:r>
        <w:rPr/>
        <w:t>3</w:t>
      </w:r>
      <w:r>
        <w:rPr>
          <w:spacing w:val="-63"/>
        </w:rPr>
        <w:t> </w:t>
      </w:r>
      <w:r>
        <w:rPr/>
        <w:t>月加入东软集团，任人力资源部部长，</w:t>
      </w:r>
      <w:r>
        <w:rPr/>
        <w:t> 2001</w:t>
      </w:r>
      <w:r>
        <w:rPr>
          <w:spacing w:val="-60"/>
        </w:rPr>
        <w:t> </w:t>
      </w:r>
      <w:r>
        <w:rPr/>
        <w:t>年</w:t>
      </w:r>
      <w:r>
        <w:rPr>
          <w:spacing w:val="-60"/>
        </w:rPr>
        <w:t> </w:t>
      </w:r>
      <w:r>
        <w:rPr/>
        <w:t>2</w:t>
      </w:r>
      <w:r>
        <w:rPr>
          <w:spacing w:val="-60"/>
        </w:rPr>
        <w:t> </w:t>
      </w:r>
      <w:r>
        <w:rPr/>
        <w:t>月任公司行政总监，现任公司高级副总裁。</w:t>
      </w:r>
    </w:p>
    <w:p>
      <w:pPr>
        <w:pStyle w:val="BodyText"/>
        <w:spacing w:line="259" w:lineRule="auto" w:before="4"/>
        <w:ind w:left="340" w:right="341" w:firstLine="240"/>
        <w:jc w:val="both"/>
      </w:pPr>
      <w:r>
        <w:rPr/>
        <w:t>(17)张晓鸥，男，1972</w:t>
      </w:r>
      <w:r>
        <w:rPr>
          <w:spacing w:val="-60"/>
        </w:rPr>
        <w:t> </w:t>
      </w:r>
      <w:r>
        <w:rPr/>
        <w:t>年出生，硕士，注册会计师，高级会计师。2000</w:t>
      </w:r>
      <w:r>
        <w:rPr>
          <w:spacing w:val="-60"/>
        </w:rPr>
        <w:t> </w:t>
      </w:r>
      <w:r>
        <w:rPr/>
        <w:t>年</w:t>
      </w:r>
      <w:r>
        <w:rPr>
          <w:spacing w:val="-60"/>
        </w:rPr>
        <w:t> </w:t>
      </w:r>
      <w:r>
        <w:rPr/>
        <w:t>4</w:t>
      </w:r>
      <w:r>
        <w:rPr>
          <w:spacing w:val="-60"/>
        </w:rPr>
        <w:t> </w:t>
      </w:r>
      <w:r>
        <w:rPr/>
        <w:t>月加入公</w:t>
      </w:r>
      <w:r>
        <w:rPr/>
        <w:t> 司，现任公司高级副总裁兼财务运行官。</w:t>
      </w:r>
    </w:p>
    <w:p>
      <w:pPr>
        <w:pStyle w:val="BodyText"/>
        <w:spacing w:line="259" w:lineRule="auto" w:before="7"/>
        <w:ind w:left="340" w:right="339" w:firstLine="240"/>
        <w:jc w:val="both"/>
      </w:pPr>
      <w:r>
        <w:rPr>
          <w:spacing w:val="-4"/>
        </w:rPr>
        <w:t>(18)王自栋，男，1965</w:t>
      </w:r>
      <w:r>
        <w:rPr>
          <w:spacing w:val="-58"/>
        </w:rPr>
        <w:t> </w:t>
      </w:r>
      <w:r>
        <w:rPr>
          <w:spacing w:val="-5"/>
        </w:rPr>
        <w:t>年出生，硕士。1996</w:t>
      </w:r>
      <w:r>
        <w:rPr>
          <w:spacing w:val="-59"/>
        </w:rPr>
        <w:t> </w:t>
      </w:r>
      <w:r>
        <w:rPr/>
        <w:t>年</w:t>
      </w:r>
      <w:r>
        <w:rPr>
          <w:spacing w:val="-59"/>
        </w:rPr>
        <w:t> </w:t>
      </w:r>
      <w:r>
        <w:rPr/>
        <w:t>7</w:t>
      </w:r>
      <w:r>
        <w:rPr>
          <w:spacing w:val="-59"/>
        </w:rPr>
        <w:t> </w:t>
      </w:r>
      <w:r>
        <w:rPr>
          <w:spacing w:val="8"/>
        </w:rPr>
        <w:t>月加入公司，1996年7</w:t>
      </w:r>
      <w:r>
        <w:rPr>
          <w:spacing w:val="-59"/>
        </w:rPr>
        <w:t> </w:t>
      </w:r>
      <w:r>
        <w:rPr/>
        <w:t>月至</w:t>
      </w:r>
      <w:r>
        <w:rPr>
          <w:spacing w:val="-59"/>
        </w:rPr>
        <w:t> </w:t>
      </w:r>
      <w:r>
        <w:rPr/>
        <w:t>2003</w:t>
      </w:r>
      <w:r>
        <w:rPr>
          <w:spacing w:val="-59"/>
        </w:rPr>
        <w:t> </w:t>
      </w:r>
      <w:r>
        <w:rPr/>
        <w:t>年</w:t>
      </w:r>
      <w:r>
        <w:rPr>
          <w:spacing w:val="-59"/>
        </w:rPr>
        <w:t> </w:t>
      </w:r>
      <w:r>
        <w:rPr/>
        <w:t>7</w:t>
      </w:r>
      <w:r>
        <w:rPr/>
        <w:t> </w:t>
      </w:r>
      <w:r>
        <w:rPr>
          <w:spacing w:val="-4"/>
        </w:rPr>
        <w:t>月任本公司董事会秘书。曾任东软集团有限公司总裁助理。现任本公司高级副总裁兼董事</w:t>
      </w:r>
      <w:r>
        <w:rPr>
          <w:spacing w:val="-82"/>
        </w:rPr>
        <w:t> </w:t>
      </w:r>
      <w:r>
        <w:rPr>
          <w:spacing w:val="-82"/>
        </w:rPr>
      </w:r>
      <w:r>
        <w:rPr/>
        <w:t>会秘书。</w:t>
      </w:r>
    </w:p>
    <w:p>
      <w:pPr>
        <w:pStyle w:val="BodyText"/>
        <w:spacing w:line="240" w:lineRule="auto" w:before="7"/>
        <w:ind w:left="580" w:right="206"/>
        <w:jc w:val="left"/>
      </w:pPr>
      <w:r>
        <w:rPr/>
        <w:t>(19)李军，男，1973</w:t>
      </w:r>
      <w:r>
        <w:rPr>
          <w:spacing w:val="-60"/>
        </w:rPr>
        <w:t> </w:t>
      </w:r>
      <w:r>
        <w:rPr/>
        <w:t>年出生，学士。1995</w:t>
      </w:r>
      <w:r>
        <w:rPr>
          <w:spacing w:val="-60"/>
        </w:rPr>
        <w:t> </w:t>
      </w:r>
      <w:r>
        <w:rPr/>
        <w:t>年</w:t>
      </w:r>
      <w:r>
        <w:rPr>
          <w:spacing w:val="-60"/>
        </w:rPr>
        <w:t> </w:t>
      </w:r>
      <w:r>
        <w:rPr/>
        <w:t>7</w:t>
      </w:r>
      <w:r>
        <w:rPr>
          <w:spacing w:val="-60"/>
        </w:rPr>
        <w:t> </w:t>
      </w:r>
      <w:r>
        <w:rPr>
          <w:spacing w:val="10"/>
        </w:rPr>
        <w:t>月加入公司，2004年3</w:t>
      </w:r>
      <w:r>
        <w:rPr>
          <w:spacing w:val="-60"/>
        </w:rPr>
        <w:t> </w:t>
      </w:r>
      <w:r>
        <w:rPr/>
        <w:t>月至</w:t>
      </w:r>
      <w:r>
        <w:rPr>
          <w:spacing w:val="-60"/>
        </w:rPr>
        <w:t> </w:t>
      </w:r>
      <w:r>
        <w:rPr/>
        <w:t>2007</w:t>
      </w:r>
      <w:r>
        <w:rPr>
          <w:spacing w:val="-60"/>
        </w:rPr>
        <w:t> </w:t>
      </w:r>
      <w:r>
        <w:rPr/>
        <w:t>年</w:t>
      </w:r>
      <w:r>
        <w:rPr>
          <w:spacing w:val="-60"/>
        </w:rPr>
        <w:t> </w:t>
      </w:r>
      <w:r>
        <w:rPr/>
        <w:t>2</w:t>
      </w:r>
    </w:p>
    <w:p>
      <w:pPr>
        <w:pStyle w:val="BodyText"/>
        <w:spacing w:line="259" w:lineRule="auto" w:before="25"/>
        <w:ind w:left="340" w:right="324"/>
        <w:jc w:val="left"/>
      </w:pPr>
      <w:r>
        <w:rPr>
          <w:spacing w:val="5"/>
        </w:rPr>
        <w:t>月任公司华东大区总经理，2007年3</w:t>
      </w:r>
      <w:r>
        <w:rPr>
          <w:spacing w:val="-66"/>
        </w:rPr>
        <w:t> </w:t>
      </w:r>
      <w:r>
        <w:rPr/>
        <w:t>月至</w:t>
      </w:r>
      <w:r>
        <w:rPr>
          <w:spacing w:val="-66"/>
        </w:rPr>
        <w:t> </w:t>
      </w:r>
      <w:r>
        <w:rPr/>
        <w:t>2008</w:t>
      </w:r>
      <w:r>
        <w:rPr>
          <w:spacing w:val="-66"/>
        </w:rPr>
        <w:t> </w:t>
      </w:r>
      <w:r>
        <w:rPr/>
        <w:t>年</w:t>
      </w:r>
      <w:r>
        <w:rPr>
          <w:spacing w:val="-66"/>
        </w:rPr>
        <w:t> </w:t>
      </w:r>
      <w:r>
        <w:rPr/>
        <w:t>5</w:t>
      </w:r>
      <w:r>
        <w:rPr>
          <w:spacing w:val="-66"/>
        </w:rPr>
        <w:t> </w:t>
      </w:r>
      <w:r>
        <w:rPr/>
        <w:t>月任公司销售总监。现任本公司高级</w:t>
      </w:r>
      <w:r>
        <w:rPr/>
        <w:t> 副总裁兼首席营销官。</w:t>
      </w:r>
    </w:p>
    <w:p>
      <w:pPr>
        <w:spacing w:line="240" w:lineRule="auto" w:before="0"/>
        <w:rPr>
          <w:rFonts w:ascii="宋体" w:hAnsi="宋体" w:cs="宋体" w:eastAsia="宋体" w:hint="default"/>
          <w:sz w:val="19"/>
          <w:szCs w:val="19"/>
        </w:rPr>
      </w:pPr>
    </w:p>
    <w:p>
      <w:pPr>
        <w:pStyle w:val="BodyText"/>
        <w:spacing w:line="240" w:lineRule="auto"/>
        <w:ind w:left="340" w:right="206"/>
        <w:jc w:val="left"/>
      </w:pPr>
      <w:r>
        <w:rPr/>
        <w:t>(二) 在股东单位任职情况</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177"/>
        <w:gridCol w:w="2941"/>
        <w:gridCol w:w="3241"/>
        <w:gridCol w:w="1316"/>
      </w:tblGrid>
      <w:tr>
        <w:trPr>
          <w:trHeight w:val="559"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32"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酬津贴</w:t>
            </w:r>
          </w:p>
        </w:tc>
      </w:tr>
      <w:tr>
        <w:trPr>
          <w:trHeight w:val="35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刘积仁</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东北大学</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副校长</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沓泽虔太郎</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名誉顾问</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5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沓泽虔太郎</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阿尔派电子(中国)有限公司</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恩地和明</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东芝解决方案株式会社</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常务董事、系统质量总负责人</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5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王宛山</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东北大学</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副校长</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54"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春名基</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理事、东京事务所所长</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5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黄孔威</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宝钢集团有限公司</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资产经营部副部长</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5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赵宏</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沈阳慧旭科技股份有限公司</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王自栋</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沈阳慧旭科技股份有限公司</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王经锡</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沈阳慧旭科技股份有限公司</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徐庆荣</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沈阳慧旭科技股份有限公司</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15"/>
          <w:szCs w:val="15"/>
        </w:rPr>
      </w:pPr>
    </w:p>
    <w:p>
      <w:pPr>
        <w:pStyle w:val="BodyText"/>
        <w:spacing w:line="240" w:lineRule="auto" w:before="26"/>
        <w:ind w:left="340" w:right="206"/>
        <w:jc w:val="left"/>
      </w:pPr>
      <w:r>
        <w:rPr/>
        <w:t>(三) 在除控股子公司外的其他单位任职情况</w:t>
      </w:r>
    </w:p>
    <w:p>
      <w:pPr>
        <w:spacing w:line="240" w:lineRule="auto" w:before="10"/>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1436"/>
        <w:gridCol w:w="4864"/>
        <w:gridCol w:w="1399"/>
        <w:gridCol w:w="1901"/>
      </w:tblGrid>
      <w:tr>
        <w:trPr>
          <w:trHeight w:val="35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是否领取报酬津贴</w:t>
            </w:r>
          </w:p>
        </w:tc>
      </w:tr>
      <w:tr>
        <w:trPr>
          <w:trHeight w:val="35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刘积仁</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东北大学东软信息学院（注）</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49"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刘积仁</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大连东软信息技术职业学院</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刘积仁</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南海东软信息技术职业学院</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刘积仁</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成都东软信息技术职业学院</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49"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刘积仁</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东软飞利浦医疗设备系统有限责任公司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刘积仁</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诺基亚西门子东软通信技术有限公司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刘积仁</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东众通信技术有限公司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49"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王勇峰</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诺基亚西门子东软通信技术有限公司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王勇峰</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北京利博赛社保信息技术有限公司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73" w:lineRule="exact"/>
        <w:jc w:val="center"/>
        <w:rPr>
          <w:rFonts w:ascii="宋体" w:hAnsi="宋体" w:cs="宋体" w:eastAsia="宋体" w:hint="default"/>
          <w:sz w:val="21"/>
          <w:szCs w:val="21"/>
        </w:rPr>
        <w:sectPr>
          <w:pgSz w:w="11910" w:h="16840"/>
          <w:pgMar w:header="720" w:footer="727" w:top="1100" w:bottom="920" w:left="1020" w:right="960"/>
        </w:sectPr>
      </w:pPr>
    </w:p>
    <w:p>
      <w:pPr>
        <w:spacing w:line="240" w:lineRule="auto" w:before="0"/>
        <w:rPr>
          <w:rFonts w:ascii="宋体" w:hAnsi="宋体" w:cs="宋体" w:eastAsia="宋体"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1436"/>
        <w:gridCol w:w="4864"/>
        <w:gridCol w:w="1399"/>
        <w:gridCol w:w="1901"/>
      </w:tblGrid>
      <w:tr>
        <w:trPr>
          <w:trHeight w:val="35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王勇峰</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北京东大阿尔派中电科电力系统技术有限公司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49"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王莉</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东北大学东软信息学院</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王莉</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大连东软信息技术职业学院</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王莉</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南海东软信息技术职业学院</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49"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王莉</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成都东软信息技术职业学院</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王莉</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北京东大阿尔派中电科电力系统技术有限公司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怀进鹏</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北京航空航天大学</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常务副校长</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49"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吕建</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南京大学计算机软件新技术国家重点实验室</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5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方红星</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东北财经大学出版社</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社长兼书记</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5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卢朝霞</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北京利博赛社保信息技术有限公司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49"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王经锡</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东北大学东软信息学院</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王经锡</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大连东软信息技术职业学院</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王经锡</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南海东软信息技术职业学院</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49"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王经锡</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成都东软信息技术职业学院</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李军</w:t>
            </w:r>
          </w:p>
        </w:tc>
        <w:tc>
          <w:tcPr>
            <w:tcW w:w="48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北京利博赛社保信息技术有限公司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9"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15"/>
          <w:szCs w:val="15"/>
        </w:rPr>
      </w:pPr>
    </w:p>
    <w:p>
      <w:pPr>
        <w:spacing w:line="272" w:lineRule="exact" w:before="63"/>
        <w:ind w:left="320" w:right="265" w:firstLine="0"/>
        <w:jc w:val="left"/>
        <w:rPr>
          <w:rFonts w:ascii="宋体" w:hAnsi="宋体" w:cs="宋体" w:eastAsia="宋体" w:hint="default"/>
          <w:sz w:val="21"/>
          <w:szCs w:val="21"/>
        </w:rPr>
      </w:pPr>
      <w:r>
        <w:rPr>
          <w:rFonts w:ascii="宋体" w:hAnsi="宋体" w:cs="宋体" w:eastAsia="宋体" w:hint="default"/>
          <w:spacing w:val="-3"/>
          <w:sz w:val="21"/>
          <w:szCs w:val="21"/>
        </w:rPr>
        <w:t>注：2008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9</w:t>
      </w:r>
      <w:r>
        <w:rPr>
          <w:rFonts w:ascii="宋体" w:hAnsi="宋体" w:cs="宋体" w:eastAsia="宋体" w:hint="default"/>
          <w:spacing w:val="-64"/>
          <w:sz w:val="21"/>
          <w:szCs w:val="21"/>
        </w:rPr>
        <w:t> </w:t>
      </w:r>
      <w:r>
        <w:rPr>
          <w:rFonts w:ascii="宋体" w:hAnsi="宋体" w:cs="宋体" w:eastAsia="宋体" w:hint="default"/>
          <w:sz w:val="21"/>
          <w:szCs w:val="21"/>
        </w:rPr>
        <w:t>月，教育部批准东北大学东软信息学院转设为大连东软信息学院，转设后的大连东软信</w:t>
      </w:r>
      <w:r>
        <w:rPr>
          <w:rFonts w:ascii="宋体" w:hAnsi="宋体" w:cs="宋体" w:eastAsia="宋体" w:hint="default"/>
          <w:sz w:val="21"/>
          <w:szCs w:val="21"/>
        </w:rPr>
        <w:t> 息学院为独立设置的民办普通本科学校，转设的相关注册登记手续正在办理过程中。</w:t>
      </w:r>
    </w:p>
    <w:p>
      <w:pPr>
        <w:spacing w:line="240" w:lineRule="auto" w:before="10"/>
        <w:rPr>
          <w:rFonts w:ascii="宋体" w:hAnsi="宋体" w:cs="宋体" w:eastAsia="宋体" w:hint="default"/>
          <w:sz w:val="20"/>
          <w:szCs w:val="20"/>
        </w:rPr>
      </w:pPr>
    </w:p>
    <w:p>
      <w:pPr>
        <w:pStyle w:val="BodyText"/>
        <w:spacing w:line="312" w:lineRule="exact"/>
        <w:ind w:left="800" w:right="264" w:hanging="480"/>
        <w:jc w:val="left"/>
      </w:pPr>
      <w:r>
        <w:rPr/>
        <w:t>(四)董事、监事、高级管理人员报酬情况 1、董事、监事、高级管理人员报酬的决策程序：在公司担任行政职务的董事、监事</w:t>
      </w:r>
    </w:p>
    <w:p>
      <w:pPr>
        <w:pStyle w:val="BodyText"/>
        <w:spacing w:line="281" w:lineRule="exact"/>
        <w:ind w:left="320" w:right="265"/>
        <w:jc w:val="left"/>
      </w:pPr>
      <w:r>
        <w:rPr/>
        <w:t>和高级管理人员的报酬由公司支付。不在公司担任行政职务的董事和监事公司不支付报</w:t>
      </w:r>
    </w:p>
    <w:p>
      <w:pPr>
        <w:pStyle w:val="BodyText"/>
        <w:spacing w:line="312" w:lineRule="exact" w:before="29"/>
        <w:ind w:left="320" w:right="264"/>
        <w:jc w:val="left"/>
      </w:pPr>
      <w:r>
        <w:rPr>
          <w:spacing w:val="-5"/>
        </w:rPr>
        <w:t>酬，由其所在单位支付。自</w:t>
      </w:r>
      <w:r>
        <w:rPr>
          <w:spacing w:val="-60"/>
        </w:rPr>
        <w:t> </w:t>
      </w:r>
      <w:r>
        <w:rPr/>
        <w:t>2001</w:t>
      </w:r>
      <w:r>
        <w:rPr>
          <w:spacing w:val="-60"/>
        </w:rPr>
        <w:t> </w:t>
      </w:r>
      <w:r>
        <w:rPr>
          <w:spacing w:val="-3"/>
        </w:rPr>
        <w:t>年度起，根据股东大会决议，公司以每人每年</w:t>
      </w:r>
      <w:r>
        <w:rPr>
          <w:spacing w:val="-60"/>
        </w:rPr>
        <w:t> </w:t>
      </w:r>
      <w:r>
        <w:rPr/>
        <w:t>5</w:t>
      </w:r>
      <w:r>
        <w:rPr>
          <w:spacing w:val="-60"/>
        </w:rPr>
        <w:t> </w:t>
      </w:r>
      <w:r>
        <w:rPr/>
        <w:t>万元(税</w:t>
      </w:r>
      <w:r>
        <w:rPr/>
        <w:t> 前)的标准向独立董事支付津贴，其参加会议的费用据实报销。</w:t>
      </w:r>
    </w:p>
    <w:p>
      <w:pPr>
        <w:pStyle w:val="BodyText"/>
        <w:spacing w:line="281" w:lineRule="exact"/>
        <w:ind w:left="320" w:right="0" w:firstLine="480"/>
        <w:jc w:val="both"/>
      </w:pPr>
      <w:r>
        <w:rPr/>
        <w:t>2、董事、监事、高级管理人员报酬确定依据：在公司担任行政职务的董事、监事、</w:t>
      </w:r>
    </w:p>
    <w:p>
      <w:pPr>
        <w:pStyle w:val="BodyText"/>
        <w:spacing w:line="312" w:lineRule="exact" w:before="29"/>
        <w:ind w:left="320" w:right="265"/>
        <w:jc w:val="left"/>
      </w:pPr>
      <w:r>
        <w:rPr>
          <w:spacing w:val="-4"/>
        </w:rPr>
        <w:t>高级管理人员的报酬依据公司的整体薪酬政策和工资标准，结合公司的实际经营情况，参</w:t>
      </w:r>
      <w:r>
        <w:rPr>
          <w:spacing w:val="-82"/>
        </w:rPr>
        <w:t> </w:t>
      </w:r>
      <w:r>
        <w:rPr>
          <w:spacing w:val="-82"/>
        </w:rPr>
      </w:r>
      <w:r>
        <w:rPr/>
        <w:t>考同业标准，由董事会薪酬与考核委员会审核后，由公司董事会审议确定。</w:t>
      </w:r>
    </w:p>
    <w:p>
      <w:pPr>
        <w:spacing w:line="240" w:lineRule="auto" w:before="5"/>
        <w:rPr>
          <w:rFonts w:ascii="宋体" w:hAnsi="宋体" w:cs="宋体" w:eastAsia="宋体" w:hint="default"/>
          <w:sz w:val="21"/>
          <w:szCs w:val="21"/>
        </w:rPr>
      </w:pPr>
    </w:p>
    <w:p>
      <w:pPr>
        <w:pStyle w:val="BodyText"/>
        <w:spacing w:line="312" w:lineRule="exact"/>
        <w:ind w:left="320" w:right="265"/>
        <w:jc w:val="left"/>
      </w:pPr>
      <w:r>
        <w:rPr/>
        <w:t>(五) 公司董事、监事、高级管理人员变动情况</w:t>
      </w:r>
    </w:p>
    <w:p>
      <w:pPr>
        <w:pStyle w:val="BodyText"/>
        <w:spacing w:line="237" w:lineRule="auto" w:before="1"/>
        <w:ind w:left="320" w:right="279" w:firstLine="480"/>
        <w:jc w:val="both"/>
      </w:pPr>
      <w:r>
        <w:rPr/>
        <w:t>于</w:t>
      </w:r>
      <w:r>
        <w:rPr>
          <w:spacing w:val="-60"/>
        </w:rPr>
        <w:t> </w:t>
      </w:r>
      <w:r>
        <w:rPr>
          <w:spacing w:val="25"/>
        </w:rPr>
        <w:t>2008年5月</w:t>
      </w:r>
      <w:r>
        <w:rPr>
          <w:spacing w:val="-60"/>
        </w:rPr>
        <w:t> </w:t>
      </w:r>
      <w:r>
        <w:rPr/>
        <w:t>30</w:t>
      </w:r>
      <w:r>
        <w:rPr>
          <w:spacing w:val="-60"/>
        </w:rPr>
        <w:t> </w:t>
      </w:r>
      <w:r>
        <w:rPr/>
        <w:t>日召开的公司</w:t>
      </w:r>
      <w:r>
        <w:rPr>
          <w:spacing w:val="-60"/>
        </w:rPr>
        <w:t> </w:t>
      </w:r>
      <w:r>
        <w:rPr/>
        <w:t>2007</w:t>
      </w:r>
      <w:r>
        <w:rPr>
          <w:spacing w:val="-60"/>
        </w:rPr>
        <w:t> </w:t>
      </w:r>
      <w:r>
        <w:rPr/>
        <w:t>年度股东大会选举刘积仁、沓泽虔太郎、王勇</w:t>
      </w:r>
      <w:r>
        <w:rPr/>
        <w:t> </w:t>
      </w:r>
      <w:r>
        <w:rPr>
          <w:spacing w:val="-4"/>
        </w:rPr>
        <w:t>峰、赵宏、王莉、恩地和明、怀进鹏、吕建、方红星为公司第五届董事会董事，选举王宛</w:t>
      </w:r>
      <w:r>
        <w:rPr>
          <w:spacing w:val="-83"/>
        </w:rPr>
        <w:t> </w:t>
      </w:r>
      <w:r>
        <w:rPr>
          <w:spacing w:val="-83"/>
        </w:rPr>
      </w:r>
      <w:r>
        <w:rPr>
          <w:spacing w:val="-4"/>
        </w:rPr>
        <w:t>山、春名基、黄孔威为公司第五届监事会监事，徐庆荣、张红作为职工代表出任的监事直</w:t>
      </w:r>
      <w:r>
        <w:rPr>
          <w:spacing w:val="-83"/>
        </w:rPr>
        <w:t> </w:t>
      </w:r>
      <w:r>
        <w:rPr>
          <w:spacing w:val="-83"/>
        </w:rPr>
      </w:r>
      <w:r>
        <w:rPr/>
        <w:t>接进入监事会。以上人员任期为三年。</w:t>
      </w:r>
    </w:p>
    <w:p>
      <w:pPr>
        <w:pStyle w:val="BodyText"/>
        <w:spacing w:line="237" w:lineRule="auto"/>
        <w:ind w:left="320" w:right="279" w:firstLine="480"/>
        <w:jc w:val="both"/>
      </w:pPr>
      <w:r>
        <w:rPr/>
        <w:t>于</w:t>
      </w:r>
      <w:r>
        <w:rPr>
          <w:spacing w:val="-85"/>
        </w:rPr>
        <w:t> </w:t>
      </w:r>
      <w:r>
        <w:rPr/>
        <w:t>2008</w:t>
      </w:r>
      <w:r>
        <w:rPr>
          <w:spacing w:val="-85"/>
        </w:rPr>
        <w:t> </w:t>
      </w:r>
      <w:r>
        <w:rPr/>
        <w:t>年</w:t>
      </w:r>
      <w:r>
        <w:rPr>
          <w:spacing w:val="-86"/>
        </w:rPr>
        <w:t> </w:t>
      </w:r>
      <w:r>
        <w:rPr/>
        <w:t>5</w:t>
      </w:r>
      <w:r>
        <w:rPr>
          <w:spacing w:val="-85"/>
        </w:rPr>
        <w:t> </w:t>
      </w:r>
      <w:r>
        <w:rPr/>
        <w:t>月</w:t>
      </w:r>
      <w:r>
        <w:rPr>
          <w:spacing w:val="-85"/>
        </w:rPr>
        <w:t> </w:t>
      </w:r>
      <w:r>
        <w:rPr/>
        <w:t>30</w:t>
      </w:r>
      <w:r>
        <w:rPr>
          <w:spacing w:val="-85"/>
        </w:rPr>
        <w:t> </w:t>
      </w:r>
      <w:r>
        <w:rPr/>
        <w:t>日召开的公司五届一次董事会选举刘积仁为公司第五届董事会董事</w:t>
      </w:r>
      <w:r>
        <w:rPr>
          <w:spacing w:val="-1"/>
        </w:rPr>
        <w:t> </w:t>
      </w:r>
      <w:r>
        <w:rPr>
          <w:spacing w:val="-4"/>
        </w:rPr>
        <w:t>长兼首席执行官，选举沓泽虔太郎为公司第五届董事会副董事长。聘任王勇峰为总裁，聘</w:t>
      </w:r>
      <w:r>
        <w:rPr>
          <w:spacing w:val="-84"/>
        </w:rPr>
        <w:t> </w:t>
      </w:r>
      <w:r>
        <w:rPr>
          <w:spacing w:val="-84"/>
        </w:rPr>
      </w:r>
      <w:r>
        <w:rPr>
          <w:spacing w:val="-4"/>
        </w:rPr>
        <w:t>任赵宏为高级副总裁，聘任卢朝霞为高级副总裁兼首席运营官，聘任王莉为高级副总裁兼</w:t>
      </w:r>
      <w:r>
        <w:rPr>
          <w:spacing w:val="-82"/>
        </w:rPr>
        <w:t> </w:t>
      </w:r>
      <w:r>
        <w:rPr>
          <w:spacing w:val="-82"/>
        </w:rPr>
      </w:r>
      <w:r>
        <w:rPr>
          <w:spacing w:val="-4"/>
        </w:rPr>
        <w:t>首席财务官，聘任张霞为高级副总裁兼首席技术官、首席知识官，聘任王经锡为高级副总</w:t>
      </w:r>
      <w:r>
        <w:rPr>
          <w:spacing w:val="-84"/>
        </w:rPr>
        <w:t> </w:t>
      </w:r>
      <w:r>
        <w:rPr>
          <w:spacing w:val="-84"/>
        </w:rPr>
      </w:r>
      <w:r>
        <w:rPr>
          <w:spacing w:val="-4"/>
        </w:rPr>
        <w:t>裁，聘任张晓鸥为高级副总裁兼财务运行官，聘任王自栋为高级副总裁兼董事会秘书，聘</w:t>
      </w:r>
      <w:r>
        <w:rPr>
          <w:spacing w:val="-84"/>
        </w:rPr>
        <w:t> </w:t>
      </w:r>
      <w:r>
        <w:rPr>
          <w:spacing w:val="-84"/>
        </w:rPr>
      </w:r>
      <w:r>
        <w:rPr/>
        <w:t>任李军为高级副总裁兼首席营销官。以上人员任期为三年。</w:t>
      </w:r>
    </w:p>
    <w:p>
      <w:pPr>
        <w:spacing w:after="0" w:line="237" w:lineRule="auto"/>
        <w:jc w:val="both"/>
        <w:sectPr>
          <w:pgSz w:w="11910" w:h="16840"/>
          <w:pgMar w:header="720" w:footer="727" w:top="1100" w:bottom="920" w:left="1040" w:right="10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313" w:lineRule="exact" w:before="26"/>
        <w:ind w:right="144"/>
        <w:jc w:val="left"/>
      </w:pPr>
      <w:r>
        <w:rPr/>
        <w:t>(六) 公司员工情况</w:t>
      </w:r>
    </w:p>
    <w:p>
      <w:pPr>
        <w:pStyle w:val="BodyText"/>
        <w:spacing w:line="310" w:lineRule="exact" w:before="31"/>
        <w:ind w:right="144" w:firstLine="480"/>
        <w:jc w:val="left"/>
      </w:pPr>
      <w:r>
        <w:rPr/>
        <w:t>截止报告期末，公司在职员工为</w:t>
      </w:r>
      <w:r>
        <w:rPr>
          <w:spacing w:val="-60"/>
        </w:rPr>
        <w:t> </w:t>
      </w:r>
      <w:r>
        <w:rPr/>
        <w:t>13,884</w:t>
      </w:r>
      <w:r>
        <w:rPr>
          <w:spacing w:val="-60"/>
        </w:rPr>
        <w:t> </w:t>
      </w:r>
      <w:r>
        <w:rPr/>
        <w:t>人，无需承担费用的离退休职工。人员结构</w:t>
      </w:r>
      <w:r>
        <w:rPr/>
        <w:t> 如下：</w:t>
      </w:r>
    </w:p>
    <w:p>
      <w:pPr>
        <w:spacing w:line="248" w:lineRule="exact" w:before="0"/>
        <w:ind w:left="140" w:right="144" w:firstLine="0"/>
        <w:jc w:val="left"/>
        <w:rPr>
          <w:rFonts w:ascii="宋体" w:hAnsi="宋体" w:cs="宋体" w:eastAsia="宋体" w:hint="default"/>
          <w:sz w:val="21"/>
          <w:szCs w:val="21"/>
        </w:rPr>
      </w:pPr>
      <w:r>
        <w:rPr>
          <w:rFonts w:ascii="宋体" w:hAnsi="宋体" w:cs="宋体" w:eastAsia="宋体" w:hint="default"/>
          <w:sz w:val="21"/>
          <w:szCs w:val="21"/>
        </w:rPr>
        <w:t>1、专业构成情况</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108"/>
        <w:gridCol w:w="4192"/>
      </w:tblGrid>
      <w:tr>
        <w:trPr>
          <w:trHeight w:val="355" w:hRule="exact"/>
        </w:trPr>
        <w:tc>
          <w:tcPr>
            <w:tcW w:w="51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355" w:hRule="exact"/>
        </w:trPr>
        <w:tc>
          <w:tcPr>
            <w:tcW w:w="51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11,747</w:t>
            </w:r>
          </w:p>
        </w:tc>
      </w:tr>
      <w:tr>
        <w:trPr>
          <w:trHeight w:val="355" w:hRule="exact"/>
        </w:trPr>
        <w:tc>
          <w:tcPr>
            <w:tcW w:w="51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市场营销</w:t>
            </w:r>
          </w:p>
        </w:tc>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738</w:t>
            </w:r>
          </w:p>
        </w:tc>
      </w:tr>
      <w:tr>
        <w:trPr>
          <w:trHeight w:val="355" w:hRule="exact"/>
        </w:trPr>
        <w:tc>
          <w:tcPr>
            <w:tcW w:w="51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1,288</w:t>
            </w:r>
          </w:p>
        </w:tc>
      </w:tr>
      <w:tr>
        <w:trPr>
          <w:trHeight w:val="355" w:hRule="exact"/>
        </w:trPr>
        <w:tc>
          <w:tcPr>
            <w:tcW w:w="51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后勤人员</w:t>
            </w:r>
          </w:p>
        </w:tc>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w:t>
            </w:r>
          </w:p>
        </w:tc>
      </w:tr>
      <w:tr>
        <w:trPr>
          <w:trHeight w:val="355" w:hRule="exact"/>
        </w:trPr>
        <w:tc>
          <w:tcPr>
            <w:tcW w:w="51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13,884</w:t>
            </w:r>
          </w:p>
        </w:tc>
      </w:tr>
    </w:tbl>
    <w:p>
      <w:pPr>
        <w:pStyle w:val="BodyText"/>
        <w:spacing w:line="275" w:lineRule="exact"/>
        <w:ind w:right="144"/>
        <w:jc w:val="left"/>
      </w:pPr>
      <w:r>
        <w:rPr/>
        <w:t>2、教育程度情况</w:t>
      </w: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108"/>
        <w:gridCol w:w="4192"/>
      </w:tblGrid>
      <w:tr>
        <w:trPr>
          <w:trHeight w:val="355" w:hRule="exact"/>
        </w:trPr>
        <w:tc>
          <w:tcPr>
            <w:tcW w:w="51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355" w:hRule="exact"/>
        </w:trPr>
        <w:tc>
          <w:tcPr>
            <w:tcW w:w="51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硕士及硕士以上</w:t>
            </w:r>
          </w:p>
        </w:tc>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1,877</w:t>
            </w:r>
          </w:p>
        </w:tc>
      </w:tr>
      <w:tr>
        <w:trPr>
          <w:trHeight w:val="355" w:hRule="exact"/>
        </w:trPr>
        <w:tc>
          <w:tcPr>
            <w:tcW w:w="51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学士</w:t>
            </w:r>
          </w:p>
        </w:tc>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10,303</w:t>
            </w:r>
          </w:p>
        </w:tc>
      </w:tr>
      <w:tr>
        <w:trPr>
          <w:trHeight w:val="355" w:hRule="exact"/>
        </w:trPr>
        <w:tc>
          <w:tcPr>
            <w:tcW w:w="51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1,507</w:t>
            </w:r>
          </w:p>
        </w:tc>
      </w:tr>
      <w:tr>
        <w:trPr>
          <w:trHeight w:val="354" w:hRule="exact"/>
        </w:trPr>
        <w:tc>
          <w:tcPr>
            <w:tcW w:w="51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197</w:t>
            </w:r>
          </w:p>
        </w:tc>
      </w:tr>
      <w:tr>
        <w:trPr>
          <w:trHeight w:val="356" w:hRule="exact"/>
        </w:trPr>
        <w:tc>
          <w:tcPr>
            <w:tcW w:w="51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13,884</w:t>
            </w:r>
          </w:p>
        </w:tc>
      </w:tr>
    </w:tbl>
    <w:p>
      <w:pPr>
        <w:spacing w:after="0" w:line="274" w:lineRule="exact"/>
        <w:jc w:val="right"/>
        <w:rPr>
          <w:rFonts w:ascii="宋体" w:hAnsi="宋体" w:cs="宋体" w:eastAsia="宋体" w:hint="default"/>
          <w:sz w:val="21"/>
          <w:szCs w:val="21"/>
        </w:rPr>
        <w:sectPr>
          <w:pgSz w:w="11910" w:h="16840"/>
          <w:pgMar w:header="720" w:footer="727" w:top="1100" w:bottom="920" w:left="1220" w:right="1140"/>
        </w:sectPr>
      </w:pPr>
    </w:p>
    <w:p>
      <w:pPr>
        <w:spacing w:line="240" w:lineRule="auto" w:before="6"/>
        <w:rPr>
          <w:rFonts w:ascii="宋体" w:hAnsi="宋体" w:cs="宋体" w:eastAsia="宋体" w:hint="default"/>
          <w:sz w:val="20"/>
          <w:szCs w:val="20"/>
        </w:rPr>
      </w:pPr>
    </w:p>
    <w:p>
      <w:pPr>
        <w:pStyle w:val="Heading1"/>
        <w:spacing w:line="240" w:lineRule="auto"/>
        <w:ind w:right="104"/>
        <w:jc w:val="left"/>
        <w:rPr>
          <w:b w:val="0"/>
          <w:bCs w:val="0"/>
        </w:rPr>
      </w:pPr>
      <w:bookmarkStart w:name="_bookmark5" w:id="7"/>
      <w:bookmarkEnd w:id="7"/>
      <w:r>
        <w:rPr>
          <w:b w:val="0"/>
          <w:bCs w:val="0"/>
        </w:rPr>
      </w:r>
      <w:r>
        <w:rPr/>
        <w:t>六、公司治理结构</w:t>
      </w:r>
      <w:r>
        <w:rPr>
          <w:b w:val="0"/>
          <w:bCs w:val="0"/>
        </w:rPr>
      </w:r>
    </w:p>
    <w:p>
      <w:pPr>
        <w:pStyle w:val="BodyText"/>
        <w:spacing w:line="312" w:lineRule="exact" w:before="4"/>
        <w:ind w:right="104"/>
        <w:jc w:val="left"/>
      </w:pPr>
      <w:r>
        <w:rPr/>
        <w:t>(一) 公司治理的情况</w:t>
      </w:r>
    </w:p>
    <w:p>
      <w:pPr>
        <w:pStyle w:val="BodyText"/>
        <w:spacing w:line="237" w:lineRule="auto" w:before="1"/>
        <w:ind w:right="104" w:firstLine="480"/>
        <w:jc w:val="left"/>
      </w:pPr>
      <w:r>
        <w:rPr/>
        <w:t>自</w:t>
      </w:r>
      <w:r>
        <w:rPr>
          <w:spacing w:val="-60"/>
        </w:rPr>
        <w:t> </w:t>
      </w:r>
      <w:r>
        <w:rPr/>
        <w:t>1996</w:t>
      </w:r>
      <w:r>
        <w:rPr>
          <w:spacing w:val="-60"/>
        </w:rPr>
        <w:t> </w:t>
      </w:r>
      <w:r>
        <w:rPr/>
        <w:t>年上市以来，公司一直严格按照《公司法》、《证券法》和中国证监会、证</w:t>
      </w:r>
      <w:r>
        <w:rPr/>
        <w:t> </w:t>
      </w:r>
      <w:r>
        <w:rPr>
          <w:spacing w:val="-4"/>
        </w:rPr>
        <w:t>券交易所有关法律法规的要求，不断完善公司法人治理结构，规范化运作，加强公司制度</w:t>
      </w:r>
      <w:r>
        <w:rPr>
          <w:spacing w:val="-84"/>
        </w:rPr>
        <w:t> </w:t>
      </w:r>
      <w:r>
        <w:rPr>
          <w:spacing w:val="-84"/>
        </w:rPr>
      </w:r>
      <w:r>
        <w:rPr/>
        <w:t>建设，公司按照《上市公司章程指引》、《上市公司治理准则》等规定修订了公司章程， </w:t>
      </w:r>
      <w:r>
        <w:rPr>
          <w:spacing w:val="-4"/>
        </w:rPr>
        <w:t>制订、完善了《股东大会议事规则》、《董事会议事规则》、《监事会议事规则》、《投</w:t>
      </w:r>
      <w:r>
        <w:rPr>
          <w:spacing w:val="-85"/>
        </w:rPr>
        <w:t> </w:t>
      </w:r>
      <w:r>
        <w:rPr>
          <w:spacing w:val="-85"/>
        </w:rPr>
      </w:r>
      <w:r>
        <w:rPr>
          <w:spacing w:val="-4"/>
        </w:rPr>
        <w:t>资者关系管理规定》和《信息披露管理制度》等制度，建立了独立董事制度，公司治理结</w:t>
      </w:r>
      <w:r>
        <w:rPr>
          <w:spacing w:val="-84"/>
        </w:rPr>
        <w:t> </w:t>
      </w:r>
      <w:r>
        <w:rPr>
          <w:spacing w:val="-84"/>
        </w:rPr>
      </w:r>
      <w:r>
        <w:rPr/>
        <w:t>构基本符合《上市公司治理准则》的要求。</w:t>
      </w:r>
    </w:p>
    <w:p>
      <w:pPr>
        <w:pStyle w:val="BodyText"/>
        <w:spacing w:line="237" w:lineRule="auto"/>
        <w:ind w:right="239" w:firstLine="480"/>
        <w:jc w:val="both"/>
      </w:pPr>
      <w:r>
        <w:rPr>
          <w:spacing w:val="30"/>
        </w:rPr>
        <w:t>2007年3月9</w:t>
      </w:r>
      <w:r>
        <w:rPr>
          <w:spacing w:val="-60"/>
        </w:rPr>
        <w:t> </w:t>
      </w:r>
      <w:r>
        <w:rPr/>
        <w:t>日，中国证监会发布了证监公司字〔2007〕28</w:t>
      </w:r>
      <w:r>
        <w:rPr>
          <w:spacing w:val="-60"/>
        </w:rPr>
        <w:t> </w:t>
      </w:r>
      <w:r>
        <w:rPr/>
        <w:t>号文件《关于开展加强</w:t>
      </w:r>
      <w:r>
        <w:rPr/>
        <w:t> </w:t>
      </w:r>
      <w:r>
        <w:rPr>
          <w:spacing w:val="-4"/>
        </w:rPr>
        <w:t>上市公司治理专项活动有关事项的通知》，要求上市公司开展加强公司治理专项活动。根</w:t>
      </w:r>
      <w:r>
        <w:rPr>
          <w:spacing w:val="-84"/>
        </w:rPr>
        <w:t> </w:t>
      </w:r>
      <w:r>
        <w:rPr>
          <w:spacing w:val="-84"/>
        </w:rPr>
      </w:r>
      <w:r>
        <w:rPr/>
        <w:t>据《通知》的要求，本公司于</w:t>
      </w:r>
      <w:r>
        <w:rPr>
          <w:spacing w:val="-60"/>
        </w:rPr>
        <w:t> </w:t>
      </w:r>
      <w:r>
        <w:rPr/>
        <w:t>2007</w:t>
      </w:r>
      <w:r>
        <w:rPr>
          <w:spacing w:val="-60"/>
        </w:rPr>
        <w:t> </w:t>
      </w:r>
      <w:r>
        <w:rPr/>
        <w:t>年</w:t>
      </w:r>
      <w:r>
        <w:rPr>
          <w:spacing w:val="-60"/>
        </w:rPr>
        <w:t> </w:t>
      </w:r>
      <w:r>
        <w:rPr/>
        <w:t>3</w:t>
      </w:r>
      <w:r>
        <w:rPr>
          <w:spacing w:val="-60"/>
        </w:rPr>
        <w:t> </w:t>
      </w:r>
      <w:r>
        <w:rPr/>
        <w:t>月底启动了公司治理专项活动，对公司治理情况</w:t>
      </w:r>
      <w:r>
        <w:rPr/>
        <w:t> </w:t>
      </w:r>
      <w:r>
        <w:rPr>
          <w:spacing w:val="-4"/>
        </w:rPr>
        <w:t>进行了自查，并充分听取了投资者、中国证监会及上海证券交易所对公司治理情况的意见</w:t>
      </w:r>
      <w:r>
        <w:rPr>
          <w:spacing w:val="-82"/>
        </w:rPr>
        <w:t> </w:t>
      </w:r>
      <w:r>
        <w:rPr>
          <w:spacing w:val="-82"/>
        </w:rPr>
      </w:r>
      <w:r>
        <w:rPr/>
        <w:t>和建议，制定了切实可行的整改措施并开展了整改活动。</w:t>
      </w:r>
    </w:p>
    <w:p>
      <w:pPr>
        <w:pStyle w:val="BodyText"/>
        <w:spacing w:line="237" w:lineRule="auto"/>
        <w:ind w:right="102" w:firstLine="480"/>
        <w:jc w:val="left"/>
      </w:pPr>
      <w:r>
        <w:rPr>
          <w:spacing w:val="25"/>
        </w:rPr>
        <w:t>2007年5月</w:t>
      </w:r>
      <w:r>
        <w:rPr>
          <w:spacing w:val="-73"/>
        </w:rPr>
        <w:t> </w:t>
      </w:r>
      <w:r>
        <w:rPr/>
        <w:t>29</w:t>
      </w:r>
      <w:r>
        <w:rPr>
          <w:spacing w:val="-73"/>
        </w:rPr>
        <w:t> </w:t>
      </w:r>
      <w:r>
        <w:rPr/>
        <w:t>日，公司四届十二次董事会审议通过了《关于公司治理情况的自查报</w:t>
      </w:r>
      <w:r>
        <w:rPr/>
        <w:t> </w:t>
      </w:r>
      <w:r>
        <w:rPr>
          <w:spacing w:val="-4"/>
        </w:rPr>
        <w:t>告和整改计划》，并开设了热线电话、传真和电子邮件，专门听取投资者和社会公众对公</w:t>
      </w:r>
      <w:r>
        <w:rPr>
          <w:spacing w:val="-84"/>
        </w:rPr>
        <w:t> </w:t>
      </w:r>
      <w:r>
        <w:rPr>
          <w:spacing w:val="-84"/>
        </w:rPr>
      </w:r>
      <w:r>
        <w:rPr/>
        <w:t>司治理情况的评价和整改建议。2007</w:t>
      </w:r>
      <w:r>
        <w:rPr>
          <w:spacing w:val="-62"/>
        </w:rPr>
        <w:t> </w:t>
      </w:r>
      <w:r>
        <w:rPr/>
        <w:t>年</w:t>
      </w:r>
      <w:r>
        <w:rPr>
          <w:spacing w:val="-62"/>
        </w:rPr>
        <w:t> </w:t>
      </w:r>
      <w:r>
        <w:rPr/>
        <w:t>10</w:t>
      </w:r>
      <w:r>
        <w:rPr>
          <w:spacing w:val="-62"/>
        </w:rPr>
        <w:t> </w:t>
      </w:r>
      <w:r>
        <w:rPr/>
        <w:t>月</w:t>
      </w:r>
      <w:r>
        <w:rPr>
          <w:spacing w:val="-62"/>
        </w:rPr>
        <w:t> </w:t>
      </w:r>
      <w:r>
        <w:rPr/>
        <w:t>17</w:t>
      </w:r>
      <w:r>
        <w:rPr>
          <w:spacing w:val="-62"/>
        </w:rPr>
        <w:t> </w:t>
      </w:r>
      <w:r>
        <w:rPr/>
        <w:t>日至</w:t>
      </w:r>
      <w:r>
        <w:rPr>
          <w:spacing w:val="-62"/>
        </w:rPr>
        <w:t> </w:t>
      </w:r>
      <w:r>
        <w:rPr/>
        <w:t>19</w:t>
      </w:r>
      <w:r>
        <w:rPr>
          <w:spacing w:val="-62"/>
        </w:rPr>
        <w:t> </w:t>
      </w:r>
      <w:r>
        <w:rPr>
          <w:spacing w:val="-3"/>
        </w:rPr>
        <w:t>日，中国证监会辽宁证监局对公</w:t>
      </w:r>
      <w:r>
        <w:rPr/>
        <w:t> 司进行了现场检查，并向本公司出具了《公司治理状况综合评价意见》。2007</w:t>
      </w:r>
      <w:r>
        <w:rPr>
          <w:spacing w:val="-60"/>
        </w:rPr>
        <w:t> </w:t>
      </w:r>
      <w:r>
        <w:rPr/>
        <w:t>年</w:t>
      </w:r>
      <w:r>
        <w:rPr>
          <w:spacing w:val="-60"/>
        </w:rPr>
        <w:t> </w:t>
      </w:r>
      <w:r>
        <w:rPr/>
        <w:t>10</w:t>
      </w:r>
      <w:r>
        <w:rPr>
          <w:spacing w:val="-60"/>
        </w:rPr>
        <w:t> </w:t>
      </w:r>
      <w:r>
        <w:rPr/>
        <w:t>月，</w:t>
      </w:r>
      <w:r>
        <w:rPr/>
        <w:t> 上海证券交易所向公司出具了《公司治理状况评价意见》。2007</w:t>
      </w:r>
      <w:r>
        <w:rPr>
          <w:spacing w:val="-60"/>
        </w:rPr>
        <w:t> </w:t>
      </w:r>
      <w:r>
        <w:rPr/>
        <w:t>年</w:t>
      </w:r>
      <w:r>
        <w:rPr>
          <w:spacing w:val="-60"/>
        </w:rPr>
        <w:t> </w:t>
      </w:r>
      <w:r>
        <w:rPr/>
        <w:t>10</w:t>
      </w:r>
      <w:r>
        <w:rPr>
          <w:spacing w:val="-60"/>
        </w:rPr>
        <w:t> </w:t>
      </w:r>
      <w:r>
        <w:rPr/>
        <w:t>月</w:t>
      </w:r>
      <w:r>
        <w:rPr>
          <w:spacing w:val="-60"/>
        </w:rPr>
        <w:t> </w:t>
      </w:r>
      <w:r>
        <w:rPr/>
        <w:t>28</w:t>
      </w:r>
      <w:r>
        <w:rPr>
          <w:spacing w:val="-60"/>
        </w:rPr>
        <w:t> </w:t>
      </w:r>
      <w:r>
        <w:rPr/>
        <w:t>日，公司四</w:t>
      </w:r>
      <w:r>
        <w:rPr/>
        <w:t> </w:t>
      </w:r>
      <w:r>
        <w:rPr>
          <w:spacing w:val="-4"/>
        </w:rPr>
        <w:t>届十四次董事会审议通过了《关于公司治理专项活动的整改报告》，对照公司自查中存在</w:t>
      </w:r>
      <w:r>
        <w:rPr>
          <w:spacing w:val="-84"/>
        </w:rPr>
        <w:t> </w:t>
      </w:r>
      <w:r>
        <w:rPr>
          <w:spacing w:val="-84"/>
        </w:rPr>
      </w:r>
      <w:r>
        <w:rPr/>
        <w:t>的问题，对有关问题进行了整改，顺利完成了公司治理自查专项活动。2008年7月</w:t>
      </w:r>
      <w:r>
        <w:rPr>
          <w:spacing w:val="-59"/>
        </w:rPr>
        <w:t> </w:t>
      </w:r>
      <w:r>
        <w:rPr/>
        <w:t>10</w:t>
      </w:r>
      <w:r>
        <w:rPr>
          <w:spacing w:val="-59"/>
        </w:rPr>
        <w:t> </w:t>
      </w:r>
      <w:r>
        <w:rPr/>
        <w:t>日，</w:t>
      </w:r>
      <w:r>
        <w:rPr/>
        <w:t> </w:t>
      </w:r>
      <w:r>
        <w:rPr>
          <w:spacing w:val="-4"/>
        </w:rPr>
        <w:t>公司五届二次董事会审议通过了《关于公司治理专项活动整改情况的说明》，对公司治理</w:t>
      </w:r>
      <w:r>
        <w:rPr>
          <w:spacing w:val="-84"/>
        </w:rPr>
        <w:t> </w:t>
      </w:r>
      <w:r>
        <w:rPr>
          <w:spacing w:val="-84"/>
        </w:rPr>
      </w:r>
      <w:r>
        <w:rPr/>
        <w:t>整改情况进行了说明。</w:t>
      </w:r>
    </w:p>
    <w:p>
      <w:pPr>
        <w:pStyle w:val="BodyText"/>
        <w:spacing w:line="312" w:lineRule="exact" w:before="27"/>
        <w:ind w:left="620" w:right="2264"/>
        <w:jc w:val="left"/>
      </w:pPr>
      <w:r>
        <w:rPr/>
        <w:t>通过本次活动，在公司治理方面，公司在以下方面取得了成效： 1、进一步加强董事会的建设</w:t>
      </w:r>
    </w:p>
    <w:p>
      <w:pPr>
        <w:pStyle w:val="BodyText"/>
        <w:spacing w:line="281" w:lineRule="exact"/>
        <w:ind w:left="620" w:right="0"/>
        <w:jc w:val="left"/>
      </w:pPr>
      <w:r>
        <w:rPr>
          <w:spacing w:val="25"/>
        </w:rPr>
        <w:t>2008年3月</w:t>
      </w:r>
      <w:r>
        <w:rPr>
          <w:spacing w:val="-54"/>
        </w:rPr>
        <w:t> </w:t>
      </w:r>
      <w:r>
        <w:rPr/>
        <w:t>25</w:t>
      </w:r>
      <w:r>
        <w:rPr>
          <w:spacing w:val="-54"/>
        </w:rPr>
        <w:t> </w:t>
      </w:r>
      <w:r>
        <w:rPr>
          <w:spacing w:val="-6"/>
        </w:rPr>
        <w:t>日，公司四届十七次董事会审议制定了《独立董事年度报告工作制度》</w:t>
      </w:r>
    </w:p>
    <w:p>
      <w:pPr>
        <w:pStyle w:val="BodyText"/>
        <w:spacing w:line="310" w:lineRule="exact" w:before="31"/>
        <w:ind w:right="104"/>
        <w:jc w:val="left"/>
      </w:pPr>
      <w:r>
        <w:rPr>
          <w:spacing w:val="-4"/>
        </w:rPr>
        <w:t>和《董事会审计委员会年度财务报告审议工作规程》，进一步规范和明确了董事会尤其是</w:t>
      </w:r>
      <w:r>
        <w:rPr>
          <w:spacing w:val="-84"/>
        </w:rPr>
        <w:t> </w:t>
      </w:r>
      <w:r>
        <w:rPr>
          <w:spacing w:val="-84"/>
        </w:rPr>
      </w:r>
      <w:r>
        <w:rPr/>
        <w:t>独立董事、审计委员会对公司年度报告工作的审议程序。</w:t>
      </w:r>
    </w:p>
    <w:p>
      <w:pPr>
        <w:pStyle w:val="BodyText"/>
        <w:spacing w:line="282" w:lineRule="exact"/>
        <w:ind w:right="0" w:firstLine="480"/>
        <w:jc w:val="left"/>
      </w:pPr>
      <w:r>
        <w:rPr>
          <w:spacing w:val="25"/>
        </w:rPr>
        <w:t>2008年5月</w:t>
      </w:r>
      <w:r>
        <w:rPr>
          <w:spacing w:val="-69"/>
        </w:rPr>
        <w:t> </w:t>
      </w:r>
      <w:r>
        <w:rPr/>
        <w:t>30</w:t>
      </w:r>
      <w:r>
        <w:rPr>
          <w:spacing w:val="-69"/>
        </w:rPr>
        <w:t> </w:t>
      </w:r>
      <w:r>
        <w:rPr>
          <w:spacing w:val="-5"/>
        </w:rPr>
        <w:t>日，公司</w:t>
      </w:r>
      <w:r>
        <w:rPr>
          <w:spacing w:val="-69"/>
        </w:rPr>
        <w:t> </w:t>
      </w:r>
      <w:r>
        <w:rPr/>
        <w:t>2007</w:t>
      </w:r>
      <w:r>
        <w:rPr>
          <w:spacing w:val="-69"/>
        </w:rPr>
        <w:t> </w:t>
      </w:r>
      <w:r>
        <w:rPr/>
        <w:t>年度股东大会审议通过了《董事会换届选举的议案》，</w:t>
      </w:r>
    </w:p>
    <w:p>
      <w:pPr>
        <w:pStyle w:val="BodyText"/>
        <w:spacing w:line="310" w:lineRule="exact" w:before="31"/>
        <w:ind w:right="104"/>
        <w:jc w:val="left"/>
      </w:pPr>
      <w:r>
        <w:rPr/>
        <w:t>组建了公司吸收合并完成后的新一届董事会。本届董事会成员大多具有博士、硕士学位， 其中包括技术专家、管理专家和会计专家，这将为公司的持续、稳健发展提供保障。</w:t>
      </w:r>
    </w:p>
    <w:p>
      <w:pPr>
        <w:pStyle w:val="BodyText"/>
        <w:spacing w:line="282" w:lineRule="exact"/>
        <w:ind w:left="620" w:right="104"/>
        <w:jc w:val="left"/>
      </w:pPr>
      <w:r>
        <w:rPr/>
        <w:t>2、进一步加强公司投资者关系管理工作</w:t>
      </w:r>
    </w:p>
    <w:p>
      <w:pPr>
        <w:pStyle w:val="BodyText"/>
        <w:spacing w:line="237" w:lineRule="auto" w:before="1"/>
        <w:ind w:right="232" w:firstLine="480"/>
        <w:jc w:val="both"/>
      </w:pPr>
      <w:r>
        <w:rPr>
          <w:spacing w:val="-4"/>
        </w:rPr>
        <w:t>从公司上市之日起，公司根据自身实际情况和未来发展战略，尽可能将企业发展的成</w:t>
      </w:r>
      <w:r>
        <w:rPr/>
        <w:t> 果回馈给股东。2008 年半年度公司实施利润分配和转增方案，使投资者获得了回报。为 </w:t>
      </w:r>
      <w:r>
        <w:rPr>
          <w:spacing w:val="4"/>
        </w:rPr>
        <w:t>加强与投资者沟通，让投资者了解公司合并后的整体策略，2008年5月</w:t>
      </w:r>
      <w:r>
        <w:rPr>
          <w:spacing w:val="-55"/>
        </w:rPr>
        <w:t> </w:t>
      </w:r>
      <w:r>
        <w:rPr/>
        <w:t>30</w:t>
      </w:r>
      <w:r>
        <w:rPr>
          <w:spacing w:val="-55"/>
        </w:rPr>
        <w:t> </w:t>
      </w:r>
      <w:r>
        <w:rPr>
          <w:spacing w:val="-4"/>
        </w:rPr>
        <w:t>日，公司在沈</w:t>
      </w:r>
      <w:r>
        <w:rPr/>
        <w:t> </w:t>
      </w:r>
      <w:r>
        <w:rPr>
          <w:spacing w:val="-4"/>
        </w:rPr>
        <w:t>阳举行了主题为《新东软、新征程》的投资者见面会，公司部分董事、监事及高级管理人</w:t>
      </w:r>
      <w:r>
        <w:rPr>
          <w:spacing w:val="-84"/>
        </w:rPr>
        <w:t> </w:t>
      </w:r>
      <w:r>
        <w:rPr>
          <w:spacing w:val="-84"/>
        </w:rPr>
      </w:r>
      <w:r>
        <w:rPr>
          <w:spacing w:val="2"/>
        </w:rPr>
        <w:t>员与投资者在公司吸收合并后的发展战略、业务整合情况等方面进行了广泛和深入的沟</w:t>
      </w:r>
      <w:r>
        <w:rPr>
          <w:spacing w:val="-84"/>
        </w:rPr>
        <w:t> </w:t>
      </w:r>
      <w:r>
        <w:rPr>
          <w:spacing w:val="-84"/>
        </w:rPr>
      </w:r>
      <w:r>
        <w:rPr>
          <w:spacing w:val="-4"/>
        </w:rPr>
        <w:t>通，取得了较好的效果。同时，公司也根据投资者的地域特点，在上海、北京、深圳等地</w:t>
      </w:r>
      <w:r>
        <w:rPr>
          <w:spacing w:val="-118"/>
        </w:rPr>
        <w:t> </w:t>
      </w:r>
      <w:r>
        <w:rPr>
          <w:spacing w:val="-118"/>
        </w:rPr>
      </w:r>
      <w:r>
        <w:rPr/>
        <w:t>进行了投资者路演活动。2008</w:t>
      </w:r>
      <w:r>
        <w:rPr>
          <w:spacing w:val="-60"/>
        </w:rPr>
        <w:t> </w:t>
      </w:r>
      <w:r>
        <w:rPr/>
        <w:t>年度公司现场接待投资者共计</w:t>
      </w:r>
      <w:r>
        <w:rPr>
          <w:spacing w:val="-60"/>
        </w:rPr>
        <w:t> </w:t>
      </w:r>
      <w:r>
        <w:rPr/>
        <w:t>70</w:t>
      </w:r>
      <w:r>
        <w:rPr>
          <w:spacing w:val="-60"/>
        </w:rPr>
        <w:t> </w:t>
      </w:r>
      <w:r>
        <w:rPr/>
        <w:t>人次。</w:t>
      </w:r>
    </w:p>
    <w:p>
      <w:pPr>
        <w:pStyle w:val="BodyText"/>
        <w:spacing w:line="312" w:lineRule="exact" w:before="27"/>
        <w:ind w:left="620" w:right="104"/>
        <w:jc w:val="left"/>
      </w:pPr>
      <w:r>
        <w:rPr/>
        <w:t>3、进一步健全激励与约束机制 </w:t>
      </w:r>
      <w:r>
        <w:rPr>
          <w:spacing w:val="-4"/>
        </w:rPr>
        <w:t>公司将根据监管部门的规定和公司的实际情况，适时推出公司的股权激励计划，实现</w:t>
      </w:r>
    </w:p>
    <w:p>
      <w:pPr>
        <w:pStyle w:val="BodyText"/>
        <w:spacing w:line="281" w:lineRule="exact"/>
        <w:ind w:right="104"/>
        <w:jc w:val="left"/>
      </w:pPr>
      <w:r>
        <w:rPr/>
        <w:t>股东、公司和员工利益的统一，促进公司规范运作与持续发展。</w:t>
      </w:r>
    </w:p>
    <w:p>
      <w:pPr>
        <w:pStyle w:val="BodyText"/>
        <w:spacing w:line="310" w:lineRule="exact" w:before="31"/>
        <w:ind w:left="620" w:right="104"/>
        <w:jc w:val="left"/>
      </w:pPr>
      <w:r>
        <w:rPr/>
        <w:t>4、持续健全和完善内控制度 </w:t>
      </w:r>
      <w:r>
        <w:rPr>
          <w:spacing w:val="2"/>
        </w:rPr>
        <w:t>随着公司规模的快速扩大和国际化进程的加快，公司需要进一步健全和完善内控制</w:t>
      </w:r>
      <w:r>
        <w:rPr/>
      </w:r>
    </w:p>
    <w:p>
      <w:pPr>
        <w:pStyle w:val="BodyText"/>
        <w:spacing w:line="282" w:lineRule="exact"/>
        <w:ind w:right="104"/>
        <w:jc w:val="left"/>
      </w:pPr>
      <w:r>
        <w:rPr>
          <w:spacing w:val="-4"/>
        </w:rPr>
        <w:t>度，提高公司内部控制能力，以满足在公司发展中对经营风险的规避，提高公司的经营管</w:t>
      </w:r>
    </w:p>
    <w:p>
      <w:pPr>
        <w:pStyle w:val="BodyText"/>
        <w:spacing w:line="313" w:lineRule="exact"/>
        <w:ind w:right="104"/>
        <w:jc w:val="left"/>
      </w:pPr>
      <w:r>
        <w:rPr>
          <w:spacing w:val="15"/>
        </w:rPr>
        <w:t>理水平。2008年3月</w:t>
      </w:r>
      <w:r>
        <w:rPr>
          <w:spacing w:val="-83"/>
        </w:rPr>
        <w:t> </w:t>
      </w:r>
      <w:r>
        <w:rPr/>
        <w:t>25</w:t>
      </w:r>
      <w:r>
        <w:rPr>
          <w:spacing w:val="-83"/>
        </w:rPr>
        <w:t> </w:t>
      </w:r>
      <w:r>
        <w:rPr/>
        <w:t>日，公司四届十七次董事会审议制定了《董事、监事和高级管理</w:t>
      </w:r>
    </w:p>
    <w:p>
      <w:pPr>
        <w:spacing w:after="0" w:line="313" w:lineRule="exact"/>
        <w:jc w:val="left"/>
        <w:sectPr>
          <w:pgSz w:w="11910" w:h="16840"/>
          <w:pgMar w:header="720" w:footer="727" w:top="1100" w:bottom="920" w:left="1220" w:right="1060"/>
        </w:sectPr>
      </w:pPr>
    </w:p>
    <w:p>
      <w:pPr>
        <w:spacing w:line="240" w:lineRule="auto" w:before="1"/>
        <w:rPr>
          <w:rFonts w:ascii="宋体" w:hAnsi="宋体" w:cs="宋体" w:eastAsia="宋体" w:hint="default"/>
          <w:sz w:val="20"/>
          <w:szCs w:val="20"/>
        </w:rPr>
      </w:pPr>
    </w:p>
    <w:p>
      <w:pPr>
        <w:pStyle w:val="BodyText"/>
        <w:spacing w:line="310" w:lineRule="exact" w:before="58"/>
        <w:ind w:right="84"/>
        <w:jc w:val="left"/>
      </w:pPr>
      <w:r>
        <w:rPr>
          <w:spacing w:val="-4"/>
        </w:rPr>
        <w:t>人员所持本公司股份及其变动管理制度》，对董事、监事和高级管理人员的股份变动进行</w:t>
      </w:r>
      <w:r>
        <w:rPr>
          <w:spacing w:val="-84"/>
        </w:rPr>
        <w:t> </w:t>
      </w:r>
      <w:r>
        <w:rPr>
          <w:spacing w:val="-84"/>
        </w:rPr>
      </w:r>
      <w:r>
        <w:rPr/>
        <w:t>了制度化规定。同时，公司根据业务发展的需要对相关的制度进行了持续地修订和完善。</w:t>
      </w:r>
    </w:p>
    <w:p>
      <w:pPr>
        <w:pStyle w:val="BodyText"/>
        <w:spacing w:line="282" w:lineRule="exact"/>
        <w:ind w:left="620" w:right="324"/>
        <w:jc w:val="left"/>
      </w:pPr>
      <w:r>
        <w:rPr/>
        <w:t>5、加强董事、监事、高管人员的培训工作</w:t>
      </w:r>
    </w:p>
    <w:p>
      <w:pPr>
        <w:pStyle w:val="BodyText"/>
        <w:spacing w:line="237" w:lineRule="auto" w:before="1"/>
        <w:ind w:right="84" w:firstLine="480"/>
        <w:jc w:val="left"/>
      </w:pPr>
      <w:r>
        <w:rPr/>
        <w:t>2008</w:t>
      </w:r>
      <w:r>
        <w:rPr>
          <w:spacing w:val="-40"/>
        </w:rPr>
        <w:t> </w:t>
      </w:r>
      <w:r>
        <w:rPr/>
        <w:t>年</w:t>
      </w:r>
      <w:r>
        <w:rPr>
          <w:spacing w:val="-40"/>
        </w:rPr>
        <w:t> </w:t>
      </w:r>
      <w:r>
        <w:rPr/>
        <w:t>5</w:t>
      </w:r>
      <w:r>
        <w:rPr>
          <w:spacing w:val="-39"/>
        </w:rPr>
        <w:t> </w:t>
      </w:r>
      <w:r>
        <w:rPr/>
        <w:t>月，公司完成了新一届董事会、监事会的换届工作，公司向全体董事、监</w:t>
      </w:r>
      <w:r>
        <w:rPr/>
        <w:t> 事和高级管理人员发送了由上海证券交易所编写的《上市公司董事、监事、高管手册》， 以强化公司董事、监事和管理层对上市公司规范运作的意识。2008</w:t>
      </w:r>
      <w:r>
        <w:rPr>
          <w:spacing w:val="-40"/>
        </w:rPr>
        <w:t> </w:t>
      </w:r>
      <w:r>
        <w:rPr/>
        <w:t>年</w:t>
      </w:r>
      <w:r>
        <w:rPr>
          <w:spacing w:val="-40"/>
        </w:rPr>
        <w:t> </w:t>
      </w:r>
      <w:r>
        <w:rPr/>
        <w:t>6</w:t>
      </w:r>
      <w:r>
        <w:rPr>
          <w:spacing w:val="-40"/>
        </w:rPr>
        <w:t> </w:t>
      </w:r>
      <w:r>
        <w:rPr/>
        <w:t>月，公司组织部</w:t>
      </w:r>
      <w:r>
        <w:rPr/>
        <w:t> </w:t>
      </w:r>
      <w:r>
        <w:rPr>
          <w:spacing w:val="-4"/>
        </w:rPr>
        <w:t>分董事、监事参加了由中国证监会辽宁证监局举办的董事、监事培训活动，并通过了相关</w:t>
      </w:r>
      <w:r>
        <w:rPr>
          <w:spacing w:val="-84"/>
        </w:rPr>
        <w:t> </w:t>
      </w:r>
      <w:r>
        <w:rPr>
          <w:spacing w:val="-84"/>
        </w:rPr>
      </w:r>
      <w:r>
        <w:rPr>
          <w:spacing w:val="-4"/>
        </w:rPr>
        <w:t>考试获取了资格证书。今后，公司仍将通过组织董事、监事和高管人员进行内部培训和参</w:t>
      </w:r>
      <w:r>
        <w:rPr>
          <w:spacing w:val="-84"/>
        </w:rPr>
        <w:t> </w:t>
      </w:r>
      <w:r>
        <w:rPr>
          <w:spacing w:val="-84"/>
        </w:rPr>
      </w:r>
      <w:r>
        <w:rPr/>
        <w:t>加证券监管部门组织的各项法律法规、规则制度培训等方式，提高公司的治理水平。</w:t>
      </w:r>
    </w:p>
    <w:p>
      <w:pPr>
        <w:pStyle w:val="BodyText"/>
        <w:spacing w:line="237" w:lineRule="auto"/>
        <w:ind w:right="84" w:firstLine="480"/>
        <w:jc w:val="left"/>
      </w:pPr>
      <w:r>
        <w:rPr>
          <w:spacing w:val="-10"/>
        </w:rPr>
        <w:t>在今后的工作中，公司将以本次上市公司治理专项活动为契机，对照《公司法》、《证</w:t>
      </w:r>
      <w:r>
        <w:rPr/>
        <w:t> </w:t>
      </w:r>
      <w:r>
        <w:rPr>
          <w:spacing w:val="-4"/>
        </w:rPr>
        <w:t>券法》、《上市公司信息披露管理办法》、《股票上市规则》等法律、法规、规章及相关</w:t>
      </w:r>
      <w:r>
        <w:rPr>
          <w:spacing w:val="-88"/>
        </w:rPr>
        <w:t> </w:t>
      </w:r>
      <w:r>
        <w:rPr>
          <w:spacing w:val="-88"/>
        </w:rPr>
      </w:r>
      <w:r>
        <w:rPr>
          <w:spacing w:val="-4"/>
        </w:rPr>
        <w:t>规范性文件的要求，切实加强公司内部的信息披露事务管理制度建设和内控制度建设、规</w:t>
      </w:r>
      <w:r>
        <w:rPr>
          <w:spacing w:val="-82"/>
        </w:rPr>
        <w:t> </w:t>
      </w:r>
      <w:r>
        <w:rPr>
          <w:spacing w:val="-82"/>
        </w:rPr>
      </w:r>
      <w:r>
        <w:rPr/>
        <w:t>范股东大会和董事会运作、强化公司董事(包括独立董事)的履职意识，提高董事、监事、 </w:t>
      </w:r>
      <w:r>
        <w:rPr>
          <w:spacing w:val="-4"/>
        </w:rPr>
        <w:t>高级管理人员对规范运作和诚信意识的认识和理解，牢固树立公司规范化运作的理念，积</w:t>
      </w:r>
      <w:r>
        <w:rPr>
          <w:spacing w:val="-82"/>
        </w:rPr>
        <w:t> </w:t>
      </w:r>
      <w:r>
        <w:rPr>
          <w:spacing w:val="-82"/>
        </w:rPr>
      </w:r>
      <w:r>
        <w:rPr/>
        <w:t>极推动公司治理水平的进一步提高。</w:t>
      </w:r>
    </w:p>
    <w:p>
      <w:pPr>
        <w:spacing w:line="240" w:lineRule="auto" w:before="1"/>
        <w:rPr>
          <w:rFonts w:ascii="宋体" w:hAnsi="宋体" w:cs="宋体" w:eastAsia="宋体" w:hint="default"/>
          <w:sz w:val="26"/>
          <w:szCs w:val="26"/>
        </w:rPr>
      </w:pPr>
    </w:p>
    <w:p>
      <w:pPr>
        <w:pStyle w:val="BodyText"/>
        <w:spacing w:line="310" w:lineRule="exact"/>
        <w:ind w:right="5724"/>
        <w:jc w:val="left"/>
      </w:pPr>
      <w:r>
        <w:rPr/>
        <w:t>(二) 独立董事履行职责情况 1、独立董事参加董事会的出席情况</w:t>
      </w:r>
    </w:p>
    <w:tbl>
      <w:tblPr>
        <w:tblW w:w="0" w:type="auto"/>
        <w:jc w:val="left"/>
        <w:tblInd w:w="125" w:type="dxa"/>
        <w:tblLayout w:type="fixed"/>
        <w:tblCellMar>
          <w:top w:w="0" w:type="dxa"/>
          <w:left w:w="0" w:type="dxa"/>
          <w:bottom w:w="0" w:type="dxa"/>
          <w:right w:w="0" w:type="dxa"/>
        </w:tblCellMar>
        <w:tblLook w:val="01E0"/>
      </w:tblPr>
      <w:tblGrid>
        <w:gridCol w:w="1747"/>
        <w:gridCol w:w="2761"/>
        <w:gridCol w:w="1700"/>
        <w:gridCol w:w="1699"/>
        <w:gridCol w:w="1301"/>
      </w:tblGrid>
      <w:tr>
        <w:trPr>
          <w:trHeight w:val="326"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46" w:right="0"/>
              <w:jc w:val="left"/>
              <w:rPr>
                <w:rFonts w:ascii="宋体" w:hAnsi="宋体" w:cs="宋体" w:eastAsia="宋体" w:hint="default"/>
                <w:sz w:val="24"/>
                <w:szCs w:val="24"/>
              </w:rPr>
            </w:pPr>
            <w:r>
              <w:rPr>
                <w:rFonts w:ascii="宋体" w:hAnsi="宋体" w:cs="宋体" w:eastAsia="宋体" w:hint="default"/>
                <w:sz w:val="24"/>
                <w:szCs w:val="24"/>
              </w:rPr>
              <w:t>独立董事姓名</w:t>
            </w:r>
          </w:p>
        </w:tc>
        <w:tc>
          <w:tcPr>
            <w:tcW w:w="276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本年应参加董事会次数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亲自出席(次)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委托出席(次)</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缺席(次)</w:t>
            </w:r>
          </w:p>
        </w:tc>
      </w:tr>
      <w:tr>
        <w:trPr>
          <w:trHeight w:val="326"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怀进鹏</w:t>
            </w:r>
          </w:p>
        </w:tc>
        <w:tc>
          <w:tcPr>
            <w:tcW w:w="276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7</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1</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0</w:t>
            </w:r>
          </w:p>
        </w:tc>
      </w:tr>
      <w:tr>
        <w:trPr>
          <w:trHeight w:val="325"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吕建</w:t>
            </w:r>
          </w:p>
        </w:tc>
        <w:tc>
          <w:tcPr>
            <w:tcW w:w="276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0</w:t>
            </w:r>
          </w:p>
        </w:tc>
      </w:tr>
      <w:tr>
        <w:trPr>
          <w:trHeight w:val="32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方红星</w:t>
            </w:r>
          </w:p>
        </w:tc>
        <w:tc>
          <w:tcPr>
            <w:tcW w:w="276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0</w:t>
            </w:r>
          </w:p>
        </w:tc>
      </w:tr>
    </w:tbl>
    <w:p>
      <w:pPr>
        <w:pStyle w:val="BodyText"/>
        <w:spacing w:line="310" w:lineRule="exact" w:before="2"/>
        <w:ind w:right="204" w:firstLine="480"/>
        <w:jc w:val="left"/>
      </w:pPr>
      <w:r>
        <w:rPr/>
        <w:t>于</w:t>
      </w:r>
      <w:r>
        <w:rPr>
          <w:spacing w:val="-50"/>
        </w:rPr>
        <w:t> </w:t>
      </w:r>
      <w:r>
        <w:rPr>
          <w:spacing w:val="25"/>
        </w:rPr>
        <w:t>2008年8月</w:t>
      </w:r>
      <w:r>
        <w:rPr>
          <w:spacing w:val="-50"/>
        </w:rPr>
        <w:t> </w:t>
      </w:r>
      <w:r>
        <w:rPr/>
        <w:t>26</w:t>
      </w:r>
      <w:r>
        <w:rPr>
          <w:spacing w:val="-50"/>
        </w:rPr>
        <w:t> </w:t>
      </w:r>
      <w:r>
        <w:rPr>
          <w:spacing w:val="-5"/>
        </w:rPr>
        <w:t>日召开的公司五届四次董事会，因工作原因，独立董事怀进鹏全权</w:t>
      </w:r>
      <w:r>
        <w:rPr/>
        <w:t> 委托独立董事吕建出席并表决。</w:t>
      </w:r>
    </w:p>
    <w:p>
      <w:pPr>
        <w:spacing w:line="240" w:lineRule="auto" w:before="12"/>
        <w:rPr>
          <w:rFonts w:ascii="宋体" w:hAnsi="宋体" w:cs="宋体" w:eastAsia="宋体" w:hint="default"/>
          <w:sz w:val="23"/>
          <w:szCs w:val="23"/>
        </w:rPr>
      </w:pPr>
    </w:p>
    <w:p>
      <w:pPr>
        <w:pStyle w:val="BodyText"/>
        <w:spacing w:line="310" w:lineRule="exact"/>
        <w:ind w:left="620" w:right="84" w:hanging="480"/>
        <w:jc w:val="left"/>
      </w:pPr>
      <w:r>
        <w:rPr/>
        <w:t>2、独立董事对公司有关事项提出异议的情况 </w:t>
      </w:r>
      <w:r>
        <w:rPr>
          <w:spacing w:val="-4"/>
        </w:rPr>
        <w:t>报告期内，公司独立董事未对公司事项提出过异议。公司聘请的独立董事能够按照法</w:t>
      </w:r>
    </w:p>
    <w:p>
      <w:pPr>
        <w:pStyle w:val="BodyText"/>
        <w:spacing w:line="310" w:lineRule="exact" w:before="2"/>
        <w:ind w:right="99"/>
        <w:jc w:val="both"/>
      </w:pPr>
      <w:r>
        <w:rPr>
          <w:spacing w:val="-4"/>
        </w:rPr>
        <w:t>律法规和公司章程的规定履行职责，在闭会期间主动了解公司生产经营情况，研读和分析</w:t>
      </w:r>
      <w:r>
        <w:rPr>
          <w:spacing w:val="-82"/>
        </w:rPr>
        <w:t> </w:t>
      </w:r>
      <w:r>
        <w:rPr>
          <w:spacing w:val="-82"/>
        </w:rPr>
      </w:r>
      <w:r>
        <w:rPr>
          <w:spacing w:val="-4"/>
        </w:rPr>
        <w:t>公司的基本资料，密切关注公司经营决策变化，在出席董事会和股东大会时能够从公司和</w:t>
      </w:r>
      <w:r>
        <w:rPr>
          <w:spacing w:val="-82"/>
        </w:rPr>
        <w:t> </w:t>
      </w:r>
      <w:r>
        <w:rPr>
          <w:spacing w:val="-82"/>
        </w:rPr>
      </w:r>
      <w:r>
        <w:rPr>
          <w:spacing w:val="-6"/>
        </w:rPr>
        <w:t>中小股东的利益出发，有的放矢地提出自己的建议，保证了董事会决策的科学性和合法性，</w:t>
      </w:r>
    </w:p>
    <w:p>
      <w:pPr>
        <w:pStyle w:val="BodyText"/>
        <w:spacing w:line="310" w:lineRule="exact" w:before="2"/>
        <w:ind w:left="620" w:right="84" w:hanging="480"/>
        <w:jc w:val="left"/>
      </w:pPr>
      <w:r>
        <w:rPr/>
        <w:t>维护了中小股东的利益，促进了公司现代企业制度的建设。 </w:t>
      </w:r>
      <w:r>
        <w:rPr>
          <w:spacing w:val="-4"/>
        </w:rPr>
        <w:t>报告期内，独立董事对公司收购、投资、对外担保及重大关联交易、高级管理人员任</w:t>
      </w:r>
    </w:p>
    <w:p>
      <w:pPr>
        <w:pStyle w:val="BodyText"/>
        <w:spacing w:line="284" w:lineRule="exact"/>
        <w:ind w:right="0"/>
        <w:jc w:val="left"/>
      </w:pPr>
      <w:r>
        <w:rPr>
          <w:spacing w:val="-6"/>
        </w:rPr>
        <w:t>免等事项作出客观、公正地判断，发表其独立意见，切实保证和维护了公司、股东的利益。</w:t>
      </w:r>
    </w:p>
    <w:p>
      <w:pPr>
        <w:spacing w:line="240" w:lineRule="auto" w:before="11"/>
        <w:rPr>
          <w:rFonts w:ascii="宋体" w:hAnsi="宋体" w:cs="宋体" w:eastAsia="宋体" w:hint="default"/>
          <w:sz w:val="25"/>
          <w:szCs w:val="25"/>
        </w:rPr>
      </w:pPr>
    </w:p>
    <w:p>
      <w:pPr>
        <w:pStyle w:val="BodyText"/>
        <w:spacing w:line="312" w:lineRule="exact"/>
        <w:ind w:left="620" w:right="324" w:hanging="480"/>
        <w:jc w:val="left"/>
      </w:pPr>
      <w:r>
        <w:rPr/>
        <w:t>(三)公司相对于控股股东在业务、人员、资产、机构、财务等方面的独立情况 截止报告期末，本公司不存在控股股东。</w:t>
      </w:r>
    </w:p>
    <w:p>
      <w:pPr>
        <w:spacing w:line="240" w:lineRule="auto" w:before="9"/>
        <w:rPr>
          <w:rFonts w:ascii="宋体" w:hAnsi="宋体" w:cs="宋体" w:eastAsia="宋体" w:hint="default"/>
          <w:sz w:val="23"/>
          <w:szCs w:val="23"/>
        </w:rPr>
      </w:pPr>
    </w:p>
    <w:p>
      <w:pPr>
        <w:pStyle w:val="BodyText"/>
        <w:spacing w:line="312" w:lineRule="exact"/>
        <w:ind w:left="620" w:right="5225" w:hanging="480"/>
        <w:jc w:val="left"/>
      </w:pPr>
      <w:r>
        <w:rPr/>
        <w:t>(四)公司内部控制制度的建立健全情况 1、公司内控建立情况</w:t>
      </w:r>
    </w:p>
    <w:p>
      <w:pPr>
        <w:pStyle w:val="BodyText"/>
        <w:spacing w:line="281" w:lineRule="exact"/>
        <w:ind w:right="84" w:firstLine="480"/>
        <w:jc w:val="left"/>
      </w:pPr>
      <w:r>
        <w:rPr/>
        <w:t>公司根据财政部等部委发布</w:t>
      </w:r>
      <w:r>
        <w:rPr>
          <w:spacing w:val="-119"/>
        </w:rPr>
        <w:t>的</w:t>
      </w:r>
      <w:r>
        <w:rPr/>
        <w:t>《企业内部控制基本规范</w:t>
      </w:r>
      <w:r>
        <w:rPr>
          <w:spacing w:val="-119"/>
        </w:rPr>
        <w:t>》</w:t>
      </w:r>
      <w:r>
        <w:rPr/>
        <w:t>及上海证券交易所发布</w:t>
      </w:r>
      <w:r>
        <w:rPr>
          <w:spacing w:val="-119"/>
        </w:rPr>
        <w:t>的</w:t>
      </w:r>
      <w:r>
        <w:rPr/>
        <w:t>《上</w:t>
      </w:r>
    </w:p>
    <w:p>
      <w:pPr>
        <w:pStyle w:val="BodyText"/>
        <w:spacing w:line="237" w:lineRule="auto" w:before="1"/>
        <w:ind w:right="219"/>
        <w:jc w:val="both"/>
      </w:pPr>
      <w:r>
        <w:rPr>
          <w:spacing w:val="-4"/>
        </w:rPr>
        <w:t>海证券交易所上市公司内部控制指引》规定的有关要求，根据公司的生产经营情况及战略</w:t>
      </w:r>
      <w:r>
        <w:rPr>
          <w:spacing w:val="-82"/>
        </w:rPr>
        <w:t> </w:t>
      </w:r>
      <w:r>
        <w:rPr>
          <w:spacing w:val="-82"/>
        </w:rPr>
      </w:r>
      <w:r>
        <w:rPr>
          <w:spacing w:val="-4"/>
        </w:rPr>
        <w:t>发展需求，在建立健全法人治理结构的同时在内控体系建设、内控制度有效执行、风险管</w:t>
      </w:r>
      <w:r>
        <w:rPr>
          <w:spacing w:val="-84"/>
        </w:rPr>
        <w:t> </w:t>
      </w:r>
      <w:r>
        <w:rPr>
          <w:spacing w:val="-84"/>
        </w:rPr>
      </w:r>
      <w:r>
        <w:rPr>
          <w:spacing w:val="-4"/>
        </w:rPr>
        <w:t>理水平提升等方面开展了大量的工作，建立了较为完善的内部控制制度。在生产经营方面</w:t>
      </w:r>
      <w:r>
        <w:rPr>
          <w:spacing w:val="-82"/>
        </w:rPr>
        <w:t> </w:t>
      </w:r>
      <w:r>
        <w:rPr>
          <w:spacing w:val="-82"/>
        </w:rPr>
      </w:r>
      <w:r>
        <w:rPr>
          <w:spacing w:val="-4"/>
        </w:rPr>
        <w:t>建立了关于采购管理、销售管理、经营业务管理、项目管理、质量管理等系列内部控制制</w:t>
      </w:r>
      <w:r>
        <w:rPr>
          <w:spacing w:val="-84"/>
        </w:rPr>
        <w:t> </w:t>
      </w:r>
      <w:r>
        <w:rPr>
          <w:spacing w:val="-84"/>
        </w:rPr>
      </w:r>
      <w:r>
        <w:rPr>
          <w:spacing w:val="-4"/>
        </w:rPr>
        <w:t>度，在财务管理控制方面建立了关于预算管理、绩效考核、资产管理、资金管理、投资管</w:t>
      </w:r>
    </w:p>
    <w:p>
      <w:pPr>
        <w:spacing w:after="0" w:line="237" w:lineRule="auto"/>
        <w:jc w:val="both"/>
        <w:sectPr>
          <w:pgSz w:w="11910" w:h="16840"/>
          <w:pgMar w:header="720" w:footer="727" w:top="1100" w:bottom="920" w:left="1220" w:right="1080"/>
        </w:sectPr>
      </w:pPr>
    </w:p>
    <w:p>
      <w:pPr>
        <w:spacing w:line="240" w:lineRule="auto" w:before="1"/>
        <w:rPr>
          <w:rFonts w:ascii="宋体" w:hAnsi="宋体" w:cs="宋体" w:eastAsia="宋体" w:hint="default"/>
          <w:sz w:val="20"/>
          <w:szCs w:val="20"/>
        </w:rPr>
      </w:pPr>
    </w:p>
    <w:p>
      <w:pPr>
        <w:pStyle w:val="BodyText"/>
        <w:spacing w:line="312" w:lineRule="exact" w:before="26"/>
        <w:ind w:right="0"/>
        <w:jc w:val="left"/>
      </w:pPr>
      <w:r>
        <w:rPr/>
        <w:t>理、会计系统等系列内部控制制度，在信息披露方面建立了《信息披露事务管理制度》、</w:t>
      </w:r>
    </w:p>
    <w:p>
      <w:pPr>
        <w:pStyle w:val="BodyText"/>
        <w:spacing w:line="312" w:lineRule="exact" w:before="29"/>
        <w:ind w:right="84"/>
        <w:jc w:val="left"/>
      </w:pPr>
      <w:r>
        <w:rPr>
          <w:spacing w:val="-4"/>
        </w:rPr>
        <w:t>《投资者关系管理规定》等内部控制制度。这些制度的建立与完善，有效地保障了公司战</w:t>
      </w:r>
      <w:r>
        <w:rPr>
          <w:spacing w:val="-84"/>
        </w:rPr>
        <w:t> </w:t>
      </w:r>
      <w:r>
        <w:rPr>
          <w:spacing w:val="-84"/>
        </w:rPr>
      </w:r>
      <w:r>
        <w:rPr/>
        <w:t>略及经营目标的达成和对经营风险的规避，保障了公司信息披露的及时与完整。</w:t>
      </w:r>
    </w:p>
    <w:p>
      <w:pPr>
        <w:pStyle w:val="BodyText"/>
        <w:spacing w:line="281" w:lineRule="exact"/>
        <w:ind w:left="620" w:right="324"/>
        <w:jc w:val="left"/>
      </w:pPr>
      <w:r>
        <w:rPr/>
        <w:t>2、公司内控检查监督机制运行情况</w:t>
      </w:r>
    </w:p>
    <w:p>
      <w:pPr>
        <w:pStyle w:val="BodyText"/>
        <w:spacing w:line="237" w:lineRule="auto" w:before="1"/>
        <w:ind w:right="218" w:firstLine="480"/>
        <w:jc w:val="both"/>
      </w:pPr>
      <w:r>
        <w:rPr>
          <w:spacing w:val="-4"/>
        </w:rPr>
        <w:t>在组织结构上，公司设立了“投资审计部”作为公司专门的内控检查监督部门，内部</w:t>
      </w:r>
      <w:r>
        <w:rPr/>
        <w:t> </w:t>
      </w:r>
      <w:r>
        <w:rPr>
          <w:spacing w:val="-4"/>
        </w:rPr>
        <w:t>审计部门对内部控制制度的健全、实施的有效性定期进行检查、评估，并提出修订完善意</w:t>
      </w:r>
      <w:r>
        <w:rPr>
          <w:spacing w:val="-84"/>
        </w:rPr>
        <w:t> </w:t>
      </w:r>
      <w:r>
        <w:rPr>
          <w:spacing w:val="-84"/>
        </w:rPr>
      </w:r>
      <w:r>
        <w:rPr>
          <w:spacing w:val="-4"/>
        </w:rPr>
        <w:t>见。随着公司的发展，公司将进一步完善内部控制的检查监督机制，充分发挥内部审计部</w:t>
      </w:r>
      <w:r>
        <w:rPr>
          <w:spacing w:val="-84"/>
        </w:rPr>
        <w:t> </w:t>
      </w:r>
      <w:r>
        <w:rPr>
          <w:spacing w:val="-84"/>
        </w:rPr>
      </w:r>
      <w:r>
        <w:rPr/>
        <w:t>门在内部控制检查监督方面的作用。</w:t>
      </w:r>
    </w:p>
    <w:p>
      <w:pPr>
        <w:pStyle w:val="BodyText"/>
        <w:spacing w:line="310" w:lineRule="exact" w:before="29"/>
        <w:ind w:left="620" w:right="84"/>
        <w:jc w:val="left"/>
      </w:pPr>
      <w:r>
        <w:rPr/>
        <w:t>3、董事会对公司内控工作的指导工作情况 </w:t>
      </w:r>
      <w:r>
        <w:rPr>
          <w:spacing w:val="-4"/>
        </w:rPr>
        <w:t>本公司完善了法人治理结构，在董事会、监事会和经营管理层之间形成了决策、监督</w:t>
      </w:r>
    </w:p>
    <w:p>
      <w:pPr>
        <w:pStyle w:val="BodyText"/>
        <w:spacing w:line="310" w:lineRule="exact" w:before="2"/>
        <w:ind w:right="84"/>
        <w:jc w:val="left"/>
      </w:pPr>
      <w:r>
        <w:rPr>
          <w:spacing w:val="-4"/>
        </w:rPr>
        <w:t>和经营管理的制衡机制。公司董事会设立战略决策、提名、审计、薪酬与考核四个专业委</w:t>
      </w:r>
      <w:r>
        <w:rPr>
          <w:spacing w:val="-84"/>
        </w:rPr>
        <w:t> </w:t>
      </w:r>
      <w:r>
        <w:rPr>
          <w:spacing w:val="-84"/>
        </w:rPr>
      </w:r>
      <w:r>
        <w:rPr>
          <w:spacing w:val="-6"/>
        </w:rPr>
        <w:t>员会。其中审计委员会由公司独立董事担任主任，保证内部控制制度贯彻实施。在制度上，</w:t>
      </w:r>
    </w:p>
    <w:p>
      <w:pPr>
        <w:pStyle w:val="BodyText"/>
        <w:spacing w:line="310" w:lineRule="exact" w:before="2"/>
        <w:ind w:right="219"/>
        <w:jc w:val="both"/>
      </w:pPr>
      <w:r>
        <w:rPr>
          <w:spacing w:val="-4"/>
        </w:rPr>
        <w:t>公司建立了《董事会专业委员会工作细则》、《独立董事年度报告工作制度》、《董事会</w:t>
      </w:r>
      <w:r>
        <w:rPr>
          <w:spacing w:val="-83"/>
        </w:rPr>
        <w:t> </w:t>
      </w:r>
      <w:r>
        <w:rPr>
          <w:spacing w:val="-83"/>
        </w:rPr>
      </w:r>
      <w:r>
        <w:rPr>
          <w:spacing w:val="-4"/>
        </w:rPr>
        <w:t>审计委员会年度财务报告审议工作规程》，以进一步规范四个专门委员会的运作，明确审</w:t>
      </w:r>
      <w:r>
        <w:rPr>
          <w:spacing w:val="-84"/>
        </w:rPr>
        <w:t> </w:t>
      </w:r>
      <w:r>
        <w:rPr>
          <w:spacing w:val="-84"/>
        </w:rPr>
      </w:r>
      <w:r>
        <w:rPr>
          <w:spacing w:val="-4"/>
        </w:rPr>
        <w:t>计委员会、独立董事的年报工作规程。审计委员会积极开展年报相关工作，与年审注册会</w:t>
      </w:r>
    </w:p>
    <w:p>
      <w:pPr>
        <w:pStyle w:val="BodyText"/>
        <w:spacing w:line="310" w:lineRule="exact" w:before="2"/>
        <w:ind w:right="219"/>
        <w:jc w:val="both"/>
      </w:pPr>
      <w:r>
        <w:rPr>
          <w:spacing w:val="-4"/>
        </w:rPr>
        <w:t>计师协商确定年度审计工作时间安排，督促会计师事务所在约定时限内提交审计报告，对</w:t>
      </w:r>
      <w:r>
        <w:rPr>
          <w:spacing w:val="-82"/>
        </w:rPr>
        <w:t> </w:t>
      </w:r>
      <w:r>
        <w:rPr>
          <w:spacing w:val="-82"/>
        </w:rPr>
      </w:r>
      <w:r>
        <w:rPr>
          <w:spacing w:val="-4"/>
        </w:rPr>
        <w:t>公司编制的财务报表发表意见，并向董事会提交了会计师事务所从事本年度公司审计工作</w:t>
      </w:r>
      <w:r>
        <w:rPr>
          <w:spacing w:val="-82"/>
        </w:rPr>
        <w:t> </w:t>
      </w:r>
      <w:r>
        <w:rPr>
          <w:spacing w:val="-82"/>
        </w:rPr>
      </w:r>
      <w:r>
        <w:rPr>
          <w:spacing w:val="-4"/>
        </w:rPr>
        <w:t>的总结报告和下年度续聘会计师事务所的决议，在公司年报过程中发挥了积极的作用。薪</w:t>
      </w:r>
    </w:p>
    <w:p>
      <w:pPr>
        <w:pStyle w:val="BodyText"/>
        <w:spacing w:line="310" w:lineRule="exact" w:before="2"/>
        <w:ind w:right="84"/>
        <w:jc w:val="left"/>
      </w:pPr>
      <w:r>
        <w:rPr>
          <w:spacing w:val="-4"/>
        </w:rPr>
        <w:t>酬与考核委员会则积极参与了公司整体薪酬体系、高级管理人员的绩效考评工作，对公司</w:t>
      </w:r>
      <w:r>
        <w:rPr>
          <w:spacing w:val="-82"/>
        </w:rPr>
        <w:t> </w:t>
      </w:r>
      <w:r>
        <w:rPr>
          <w:spacing w:val="-82"/>
        </w:rPr>
      </w:r>
      <w:r>
        <w:rPr/>
        <w:t>薪酬实施情况进行了审核，并发表了客观、公正的专业意见。</w:t>
      </w:r>
    </w:p>
    <w:p>
      <w:pPr>
        <w:pStyle w:val="BodyText"/>
        <w:spacing w:line="310" w:lineRule="exact" w:before="2"/>
        <w:ind w:left="620" w:right="84"/>
        <w:jc w:val="left"/>
      </w:pPr>
      <w:r>
        <w:rPr/>
        <w:t>4、未来工作计划 </w:t>
      </w:r>
      <w:r>
        <w:rPr>
          <w:spacing w:val="-4"/>
        </w:rPr>
        <w:t>公司一直以来对内部控制建设都给予了充分地重视，随着公司业务规模的扩大和国际</w:t>
      </w:r>
    </w:p>
    <w:p>
      <w:pPr>
        <w:pStyle w:val="BodyText"/>
        <w:spacing w:line="282" w:lineRule="exact"/>
        <w:ind w:right="84"/>
        <w:jc w:val="left"/>
      </w:pPr>
      <w:r>
        <w:rPr>
          <w:spacing w:val="-4"/>
        </w:rPr>
        <w:t>化进程的加快，公司将成立专门的内部控制管理委员会，进一步健全内部控制制度，加强</w:t>
      </w:r>
    </w:p>
    <w:p>
      <w:pPr>
        <w:pStyle w:val="BodyText"/>
        <w:spacing w:line="310" w:lineRule="exact" w:before="31"/>
        <w:ind w:right="86"/>
        <w:jc w:val="left"/>
      </w:pPr>
      <w:r>
        <w:rPr>
          <w:spacing w:val="-2"/>
        </w:rPr>
        <w:t>内部控制制度的有效实施。2009</w:t>
      </w:r>
      <w:r>
        <w:rPr>
          <w:spacing w:val="-40"/>
        </w:rPr>
        <w:t> </w:t>
      </w:r>
      <w:r>
        <w:rPr>
          <w:spacing w:val="-2"/>
        </w:rPr>
        <w:t>年，公司拟对公司的内部控制体系及制度进行一次全面、</w:t>
      </w:r>
      <w:r>
        <w:rPr>
          <w:spacing w:val="-117"/>
        </w:rPr>
        <w:t> </w:t>
      </w:r>
      <w:r>
        <w:rPr>
          <w:spacing w:val="-117"/>
        </w:rPr>
      </w:r>
      <w:r>
        <w:rPr>
          <w:spacing w:val="-4"/>
        </w:rPr>
        <w:t>系统的梳理，加强风险评估及内部控制的监督及反馈工作，加强董事会对内部控制的审核</w:t>
      </w:r>
      <w:r>
        <w:rPr>
          <w:spacing w:val="-82"/>
        </w:rPr>
        <w:t> </w:t>
      </w:r>
      <w:r>
        <w:rPr>
          <w:spacing w:val="-82"/>
        </w:rPr>
      </w:r>
      <w:r>
        <w:rPr/>
        <w:t>与指导作用，建立完善、健全有效的内部控制体系。</w:t>
      </w:r>
    </w:p>
    <w:p>
      <w:pPr>
        <w:pStyle w:val="BodyText"/>
        <w:spacing w:line="622" w:lineRule="exact" w:before="63"/>
        <w:ind w:right="1164"/>
        <w:jc w:val="left"/>
      </w:pPr>
      <w:r>
        <w:rPr/>
        <w:t>(五) 公司披露了董事会对公司内部控制的自我评估报告全文，具体内容附后。 (六) 高级管理人员的考评及激励情况</w:t>
      </w:r>
    </w:p>
    <w:p>
      <w:pPr>
        <w:pStyle w:val="BodyText"/>
        <w:spacing w:line="219" w:lineRule="exact"/>
        <w:ind w:right="84" w:firstLine="480"/>
        <w:jc w:val="left"/>
      </w:pPr>
      <w:r>
        <w:rPr>
          <w:spacing w:val="-4"/>
        </w:rPr>
        <w:t>为维护公司及股东的利益，促进公司持续稳定发展，有效激励高级管理人员，公司根</w:t>
      </w:r>
    </w:p>
    <w:p>
      <w:pPr>
        <w:pStyle w:val="BodyText"/>
        <w:spacing w:line="237" w:lineRule="auto" w:before="1"/>
        <w:ind w:right="84"/>
        <w:jc w:val="left"/>
      </w:pPr>
      <w:r>
        <w:rPr>
          <w:spacing w:val="-4"/>
        </w:rPr>
        <w:t>据所处行业特点、市场趋势和公司自身的实际情况，持续加强和完善对高级管理人员的考</w:t>
      </w:r>
      <w:r>
        <w:rPr>
          <w:spacing w:val="-82"/>
        </w:rPr>
        <w:t> </w:t>
      </w:r>
      <w:r>
        <w:rPr>
          <w:spacing w:val="-82"/>
        </w:rPr>
      </w:r>
      <w:r>
        <w:rPr>
          <w:spacing w:val="-4"/>
        </w:rPr>
        <w:t>评，采取平衡计分卡、360</w:t>
      </w:r>
      <w:r>
        <w:rPr>
          <w:spacing w:val="-63"/>
        </w:rPr>
        <w:t> </w:t>
      </w:r>
      <w:r>
        <w:rPr/>
        <w:t>度评估等考核评价方式，持续促进高级管理人员对经营业绩及</w:t>
      </w:r>
      <w:r>
        <w:rPr/>
        <w:t> </w:t>
      </w:r>
      <w:r>
        <w:rPr>
          <w:spacing w:val="-4"/>
        </w:rPr>
        <w:t>公司长远发展目标的关注，注重领导力的提升和对企业发展的贡献，提升了高级管理人员</w:t>
      </w:r>
      <w:r>
        <w:rPr>
          <w:spacing w:val="-82"/>
        </w:rPr>
        <w:t> </w:t>
      </w:r>
      <w:r>
        <w:rPr>
          <w:spacing w:val="-82"/>
        </w:rPr>
      </w:r>
      <w:r>
        <w:rPr>
          <w:spacing w:val="-4"/>
        </w:rPr>
        <w:t>的岗位责任感和自豪感，对促进高级管理人员的稳定和发展取得了较好的效果。面对公司</w:t>
      </w:r>
      <w:r>
        <w:rPr>
          <w:spacing w:val="-82"/>
        </w:rPr>
        <w:t> </w:t>
      </w:r>
      <w:r>
        <w:rPr>
          <w:spacing w:val="-82"/>
        </w:rPr>
      </w:r>
      <w:r>
        <w:rPr/>
        <w:t>全球化和规模化的发展，公司还将进一步完善更有效的高级管理人员的激励和约束机制， 以持续提高公司业绩和运营质量。</w:t>
      </w:r>
    </w:p>
    <w:p>
      <w:pPr>
        <w:spacing w:line="240" w:lineRule="auto" w:before="7"/>
        <w:rPr>
          <w:rFonts w:ascii="宋体" w:hAnsi="宋体" w:cs="宋体" w:eastAsia="宋体" w:hint="default"/>
          <w:sz w:val="23"/>
          <w:szCs w:val="23"/>
        </w:rPr>
      </w:pPr>
    </w:p>
    <w:p>
      <w:pPr>
        <w:pStyle w:val="BodyText"/>
        <w:spacing w:line="240" w:lineRule="auto"/>
        <w:ind w:right="324"/>
        <w:jc w:val="left"/>
      </w:pPr>
      <w:r>
        <w:rPr/>
        <w:t>(七) 公司披露了履行社会责任的报告，具体内容附后。</w:t>
      </w:r>
    </w:p>
    <w:p>
      <w:pPr>
        <w:spacing w:after="0" w:line="240" w:lineRule="auto"/>
        <w:jc w:val="left"/>
        <w:sectPr>
          <w:pgSz w:w="11910" w:h="16840"/>
          <w:pgMar w:header="720" w:footer="727" w:top="1100" w:bottom="920" w:left="1220" w:right="1080"/>
        </w:sectPr>
      </w:pPr>
    </w:p>
    <w:p>
      <w:pPr>
        <w:spacing w:line="240" w:lineRule="auto" w:before="6"/>
        <w:rPr>
          <w:rFonts w:ascii="宋体" w:hAnsi="宋体" w:cs="宋体" w:eastAsia="宋体" w:hint="default"/>
          <w:sz w:val="20"/>
          <w:szCs w:val="20"/>
        </w:rPr>
      </w:pPr>
    </w:p>
    <w:p>
      <w:pPr>
        <w:pStyle w:val="Heading1"/>
        <w:spacing w:line="240" w:lineRule="auto"/>
        <w:ind w:right="0"/>
        <w:jc w:val="left"/>
        <w:rPr>
          <w:b w:val="0"/>
          <w:bCs w:val="0"/>
        </w:rPr>
      </w:pPr>
      <w:bookmarkStart w:name="_bookmark6" w:id="8"/>
      <w:bookmarkEnd w:id="8"/>
      <w:r>
        <w:rPr>
          <w:b w:val="0"/>
          <w:bCs w:val="0"/>
        </w:rPr>
      </w:r>
      <w:r>
        <w:rPr/>
        <w:t>七、股东大会情况简介</w:t>
      </w:r>
      <w:r>
        <w:rPr>
          <w:b w:val="0"/>
          <w:bCs w:val="0"/>
        </w:rPr>
      </w:r>
    </w:p>
    <w:p>
      <w:pPr>
        <w:pStyle w:val="BodyText"/>
        <w:spacing w:line="312" w:lineRule="exact" w:before="4"/>
        <w:ind w:right="0"/>
        <w:jc w:val="left"/>
      </w:pPr>
      <w:r>
        <w:rPr/>
        <w:t>(一) 年度股东大会情况</w:t>
      </w:r>
    </w:p>
    <w:p>
      <w:pPr>
        <w:pStyle w:val="BodyText"/>
        <w:spacing w:line="310" w:lineRule="exact" w:before="30"/>
        <w:ind w:right="187" w:firstLine="480"/>
        <w:jc w:val="left"/>
      </w:pPr>
      <w:r>
        <w:rPr/>
        <w:t>公司于</w:t>
      </w:r>
      <w:r>
        <w:rPr>
          <w:spacing w:val="-59"/>
        </w:rPr>
        <w:t> </w:t>
      </w:r>
      <w:r>
        <w:rPr>
          <w:spacing w:val="25"/>
        </w:rPr>
        <w:t>2008年5月</w:t>
      </w:r>
      <w:r>
        <w:rPr>
          <w:spacing w:val="-59"/>
        </w:rPr>
        <w:t> </w:t>
      </w:r>
      <w:r>
        <w:rPr/>
        <w:t>30</w:t>
      </w:r>
      <w:r>
        <w:rPr>
          <w:spacing w:val="-59"/>
        </w:rPr>
        <w:t> </w:t>
      </w:r>
      <w:r>
        <w:rPr/>
        <w:t>日召开</w:t>
      </w:r>
      <w:r>
        <w:rPr>
          <w:spacing w:val="-59"/>
        </w:rPr>
        <w:t> </w:t>
      </w:r>
      <w:r>
        <w:rPr/>
        <w:t>2007</w:t>
      </w:r>
      <w:r>
        <w:rPr>
          <w:spacing w:val="-59"/>
        </w:rPr>
        <w:t> </w:t>
      </w:r>
      <w:r>
        <w:rPr/>
        <w:t>年度股东大会，相关公告刊登在</w:t>
      </w:r>
      <w:r>
        <w:rPr>
          <w:spacing w:val="-59"/>
        </w:rPr>
        <w:t> </w:t>
      </w:r>
      <w:r>
        <w:rPr>
          <w:spacing w:val="25"/>
        </w:rPr>
        <w:t>2008年5月</w:t>
      </w:r>
      <w:r>
        <w:rPr>
          <w:spacing w:val="-59"/>
        </w:rPr>
        <w:t> </w:t>
      </w:r>
      <w:r>
        <w:rPr/>
        <w:t>31</w:t>
      </w:r>
      <w:r>
        <w:rPr/>
        <w:t> 日的《中国证券报》、《上海证券报》上。</w:t>
      </w:r>
    </w:p>
    <w:p>
      <w:pPr>
        <w:spacing w:line="240" w:lineRule="auto" w:before="6"/>
        <w:rPr>
          <w:rFonts w:ascii="宋体" w:hAnsi="宋体" w:cs="宋体" w:eastAsia="宋体" w:hint="default"/>
          <w:sz w:val="21"/>
          <w:szCs w:val="21"/>
        </w:rPr>
      </w:pPr>
    </w:p>
    <w:p>
      <w:pPr>
        <w:pStyle w:val="BodyText"/>
        <w:spacing w:line="312" w:lineRule="exact"/>
        <w:ind w:right="0"/>
        <w:jc w:val="left"/>
      </w:pPr>
      <w:r>
        <w:rPr/>
        <w:t>(二) 临时股东大会情况</w:t>
      </w:r>
    </w:p>
    <w:p>
      <w:pPr>
        <w:pStyle w:val="BodyText"/>
        <w:spacing w:line="312" w:lineRule="exact" w:before="29"/>
        <w:ind w:right="309" w:firstLine="480"/>
        <w:jc w:val="left"/>
      </w:pPr>
      <w:r>
        <w:rPr/>
        <w:t>公司于</w:t>
      </w:r>
      <w:r>
        <w:rPr>
          <w:spacing w:val="-60"/>
        </w:rPr>
        <w:t> </w:t>
      </w:r>
      <w:r>
        <w:rPr>
          <w:spacing w:val="25"/>
        </w:rPr>
        <w:t>2008年9月</w:t>
      </w:r>
      <w:r>
        <w:rPr>
          <w:spacing w:val="-60"/>
        </w:rPr>
        <w:t> </w:t>
      </w:r>
      <w:r>
        <w:rPr/>
        <w:t>23</w:t>
      </w:r>
      <w:r>
        <w:rPr>
          <w:spacing w:val="-60"/>
        </w:rPr>
        <w:t> </w:t>
      </w:r>
      <w:r>
        <w:rPr/>
        <w:t>日召开</w:t>
      </w:r>
      <w:r>
        <w:rPr>
          <w:spacing w:val="-60"/>
        </w:rPr>
        <w:t> </w:t>
      </w:r>
      <w:r>
        <w:rPr/>
        <w:t>2008</w:t>
      </w:r>
      <w:r>
        <w:rPr>
          <w:spacing w:val="-60"/>
        </w:rPr>
        <w:t> </w:t>
      </w:r>
      <w:r>
        <w:rPr/>
        <w:t>年第一次临时股东大会，相关公告刊登在</w:t>
      </w:r>
      <w:r>
        <w:rPr>
          <w:spacing w:val="-60"/>
        </w:rPr>
        <w:t> </w:t>
      </w:r>
      <w:r>
        <w:rPr/>
        <w:t>2008</w:t>
      </w:r>
      <w:r>
        <w:rPr/>
        <w:t> </w:t>
      </w:r>
      <w:r>
        <w:rPr>
          <w:spacing w:val="40"/>
        </w:rPr>
        <w:t>年9月</w:t>
      </w:r>
      <w:r>
        <w:rPr>
          <w:spacing w:val="-60"/>
        </w:rPr>
        <w:t> </w:t>
      </w:r>
      <w:r>
        <w:rPr/>
        <w:t>24</w:t>
      </w:r>
      <w:r>
        <w:rPr>
          <w:spacing w:val="-60"/>
        </w:rPr>
        <w:t> </w:t>
      </w:r>
      <w:r>
        <w:rPr/>
        <w:t>日的《中国证券报》、《上海证券报》上。</w:t>
      </w:r>
    </w:p>
    <w:p>
      <w:pPr>
        <w:spacing w:after="0" w:line="312" w:lineRule="exact"/>
        <w:jc w:val="left"/>
        <w:sectPr>
          <w:pgSz w:w="11910" w:h="16840"/>
          <w:pgMar w:header="720" w:footer="727" w:top="1100" w:bottom="920" w:left="1220" w:right="1160"/>
        </w:sectPr>
      </w:pPr>
    </w:p>
    <w:p>
      <w:pPr>
        <w:spacing w:line="240" w:lineRule="auto" w:before="6"/>
        <w:rPr>
          <w:rFonts w:ascii="宋体" w:hAnsi="宋体" w:cs="宋体" w:eastAsia="宋体" w:hint="default"/>
          <w:sz w:val="20"/>
          <w:szCs w:val="20"/>
        </w:rPr>
      </w:pPr>
    </w:p>
    <w:p>
      <w:pPr>
        <w:pStyle w:val="Heading1"/>
        <w:spacing w:line="240" w:lineRule="auto"/>
        <w:ind w:right="5225"/>
        <w:jc w:val="left"/>
        <w:rPr>
          <w:b w:val="0"/>
          <w:bCs w:val="0"/>
        </w:rPr>
      </w:pPr>
      <w:bookmarkStart w:name="_bookmark7" w:id="9"/>
      <w:bookmarkEnd w:id="9"/>
      <w:r>
        <w:rPr>
          <w:b w:val="0"/>
          <w:bCs w:val="0"/>
        </w:rPr>
      </w:r>
      <w:r>
        <w:rPr/>
        <w:t>八、董事会报告</w:t>
      </w:r>
      <w:r>
        <w:rPr>
          <w:b w:val="0"/>
          <w:bCs w:val="0"/>
        </w:rPr>
      </w:r>
    </w:p>
    <w:p>
      <w:pPr>
        <w:spacing w:line="310" w:lineRule="exact" w:before="36"/>
        <w:ind w:left="140" w:right="5227" w:firstLine="0"/>
        <w:jc w:val="left"/>
        <w:rPr>
          <w:rFonts w:ascii="宋体" w:hAnsi="宋体" w:cs="宋体" w:eastAsia="宋体" w:hint="default"/>
          <w:sz w:val="24"/>
          <w:szCs w:val="24"/>
        </w:rPr>
      </w:pPr>
      <w:r>
        <w:rPr>
          <w:rFonts w:ascii="宋体" w:hAnsi="宋体" w:cs="宋体" w:eastAsia="宋体" w:hint="default"/>
          <w:sz w:val="24"/>
          <w:szCs w:val="24"/>
        </w:rPr>
        <w:t>(一) 管理层讨论与分析 </w:t>
      </w:r>
      <w:r>
        <w:rPr>
          <w:rFonts w:ascii="宋体" w:hAnsi="宋体" w:cs="宋体" w:eastAsia="宋体" w:hint="default"/>
          <w:b/>
          <w:bCs/>
          <w:sz w:val="24"/>
          <w:szCs w:val="24"/>
        </w:rPr>
        <w:t>1、报告期内整体经营情况的讨论与分析</w:t>
      </w:r>
      <w:r>
        <w:rPr>
          <w:rFonts w:ascii="宋体" w:hAnsi="宋体" w:cs="宋体" w:eastAsia="宋体" w:hint="default"/>
          <w:sz w:val="24"/>
          <w:szCs w:val="24"/>
        </w:rPr>
      </w:r>
    </w:p>
    <w:p>
      <w:pPr>
        <w:pStyle w:val="BodyText"/>
        <w:spacing w:line="282" w:lineRule="exact"/>
        <w:ind w:right="84" w:firstLine="480"/>
        <w:jc w:val="left"/>
      </w:pPr>
      <w:r>
        <w:rPr/>
        <w:t>2008</w:t>
      </w:r>
      <w:r>
        <w:rPr>
          <w:spacing w:val="-60"/>
        </w:rPr>
        <w:t> </w:t>
      </w:r>
      <w:r>
        <w:rPr/>
        <w:t>年，公司完成了换股吸收合并原控股股东-东软集团有限公司的工作，对资产、</w:t>
      </w:r>
    </w:p>
    <w:p>
      <w:pPr>
        <w:pStyle w:val="BodyText"/>
        <w:spacing w:line="310" w:lineRule="exact" w:before="31"/>
        <w:ind w:right="218"/>
        <w:jc w:val="both"/>
      </w:pPr>
      <w:r>
        <w:rPr>
          <w:spacing w:val="-4"/>
        </w:rPr>
        <w:t>业务、组织结构、管理体系、业务流程、营销体系及人力资源等进行了有效的整合，为公</w:t>
      </w:r>
      <w:r>
        <w:rPr>
          <w:spacing w:val="-84"/>
        </w:rPr>
        <w:t> </w:t>
      </w:r>
      <w:r>
        <w:rPr>
          <w:spacing w:val="-84"/>
        </w:rPr>
      </w:r>
      <w:r>
        <w:rPr>
          <w:spacing w:val="-4"/>
        </w:rPr>
        <w:t>司未来可持续性发展奠定了基础。报告期内，公司的财务状况是换股吸收合并东软集团有</w:t>
      </w:r>
      <w:r>
        <w:rPr>
          <w:spacing w:val="-82"/>
        </w:rPr>
        <w:t> </w:t>
      </w:r>
      <w:r>
        <w:rPr>
          <w:spacing w:val="-82"/>
        </w:rPr>
      </w:r>
      <w:r>
        <w:rPr/>
        <w:t>限公司后的整体经营情况。</w:t>
      </w:r>
    </w:p>
    <w:p>
      <w:pPr>
        <w:pStyle w:val="BodyText"/>
        <w:spacing w:line="310" w:lineRule="exact" w:before="2"/>
        <w:ind w:right="204" w:firstLine="480"/>
        <w:jc w:val="left"/>
      </w:pPr>
      <w:r>
        <w:rPr/>
        <w:t>2008 年是公司发展历史上不平凡的一年。面对国际金融危机加速蔓延，全球经济增 </w:t>
      </w:r>
      <w:r>
        <w:rPr>
          <w:spacing w:val="-4"/>
        </w:rPr>
        <w:t>长明显减速，宏观经济不确定因素增多，国际化竞争加剧，人民币升值和地震灾害等重大</w:t>
      </w:r>
    </w:p>
    <w:p>
      <w:pPr>
        <w:pStyle w:val="BodyText"/>
        <w:spacing w:line="310" w:lineRule="exact" w:before="2"/>
        <w:ind w:right="84"/>
        <w:jc w:val="left"/>
      </w:pPr>
      <w:r>
        <w:rPr>
          <w:spacing w:val="-4"/>
        </w:rPr>
        <w:t>困难和挑战，公司深入贯彻落实“卓越组织建设、核心业务高增长、开放式技术创新、高</w:t>
      </w:r>
      <w:r>
        <w:rPr>
          <w:spacing w:val="-83"/>
        </w:rPr>
        <w:t> </w:t>
      </w:r>
      <w:r>
        <w:rPr>
          <w:spacing w:val="-83"/>
        </w:rPr>
      </w:r>
      <w:r>
        <w:rPr>
          <w:spacing w:val="-6"/>
        </w:rPr>
        <w:t>效实用人力资源发展”的经营战略，推进规模化销售体系建设，提高开放式技术创新能力、</w:t>
      </w:r>
      <w:r>
        <w:rPr/>
        <w:t> </w:t>
      </w:r>
      <w:r>
        <w:rPr>
          <w:spacing w:val="-4"/>
        </w:rPr>
        <w:t>规模化全球交付能力以及专业化管理能力，提升经营质量，保证了公司各项业务的稳健发</w:t>
      </w:r>
    </w:p>
    <w:p>
      <w:pPr>
        <w:pStyle w:val="BodyText"/>
        <w:spacing w:line="310" w:lineRule="exact" w:before="2"/>
        <w:ind w:right="204"/>
        <w:jc w:val="left"/>
      </w:pPr>
      <w:r>
        <w:rPr/>
        <w:t>展。在由罗兰·贝格国际管理咨询公司和《环球企业家》杂志联合举办的“2008 年最具 全球竞争力中国公司</w:t>
      </w:r>
      <w:r>
        <w:rPr>
          <w:spacing w:val="-60"/>
        </w:rPr>
        <w:t> </w:t>
      </w:r>
      <w:r>
        <w:rPr/>
        <w:t>20</w:t>
      </w:r>
      <w:r>
        <w:rPr>
          <w:spacing w:val="-60"/>
        </w:rPr>
        <w:t> </w:t>
      </w:r>
      <w:r>
        <w:rPr/>
        <w:t>强”评选活动中，公司成为软件行业唯一当选的企业。</w:t>
      </w:r>
    </w:p>
    <w:p>
      <w:pPr>
        <w:pStyle w:val="BodyText"/>
        <w:spacing w:line="282" w:lineRule="exact"/>
        <w:ind w:right="84" w:firstLine="480"/>
        <w:jc w:val="left"/>
      </w:pPr>
      <w:r>
        <w:rPr/>
        <w:t>2008</w:t>
      </w:r>
      <w:r>
        <w:rPr>
          <w:spacing w:val="-63"/>
        </w:rPr>
        <w:t> </w:t>
      </w:r>
      <w:r>
        <w:rPr/>
        <w:t>年，公司实现营业收入</w:t>
      </w:r>
      <w:r>
        <w:rPr>
          <w:spacing w:val="-63"/>
        </w:rPr>
        <w:t> </w:t>
      </w:r>
      <w:r>
        <w:rPr/>
        <w:t>3,711,345,600</w:t>
      </w:r>
      <w:r>
        <w:rPr>
          <w:spacing w:val="-63"/>
        </w:rPr>
        <w:t> </w:t>
      </w:r>
      <w:r>
        <w:rPr>
          <w:spacing w:val="-3"/>
        </w:rPr>
        <w:t>元，比上年增长</w:t>
      </w:r>
      <w:r>
        <w:rPr>
          <w:spacing w:val="-63"/>
        </w:rPr>
        <w:t> </w:t>
      </w:r>
      <w:r>
        <w:rPr/>
        <w:t>10.3</w:t>
      </w:r>
      <w:r>
        <w:rPr>
          <w:spacing w:val="-63"/>
        </w:rPr>
        <w:t> </w:t>
      </w:r>
      <w:r>
        <w:rPr>
          <w:spacing w:val="-3"/>
        </w:rPr>
        <w:t>%，实现净利润(归</w:t>
      </w:r>
    </w:p>
    <w:p>
      <w:pPr>
        <w:pStyle w:val="BodyText"/>
        <w:spacing w:line="310" w:lineRule="exact" w:before="31"/>
        <w:ind w:left="620" w:right="204" w:hanging="480"/>
        <w:jc w:val="left"/>
      </w:pPr>
      <w:r>
        <w:rPr/>
        <w:t>属于公司普通股股东的净利润)490,778,900</w:t>
      </w:r>
      <w:r>
        <w:rPr>
          <w:spacing w:val="-60"/>
        </w:rPr>
        <w:t> </w:t>
      </w:r>
      <w:r>
        <w:rPr/>
        <w:t>元，每股收益</w:t>
      </w:r>
      <w:r>
        <w:rPr>
          <w:spacing w:val="-60"/>
        </w:rPr>
        <w:t> </w:t>
      </w:r>
      <w:r>
        <w:rPr/>
        <w:t>0.52</w:t>
      </w:r>
      <w:r>
        <w:rPr>
          <w:spacing w:val="-60"/>
        </w:rPr>
        <w:t> </w:t>
      </w:r>
      <w:r>
        <w:rPr/>
        <w:t>元，比上年增长</w:t>
      </w:r>
      <w:r>
        <w:rPr>
          <w:spacing w:val="-60"/>
        </w:rPr>
        <w:t> </w:t>
      </w:r>
      <w:r>
        <w:rPr/>
        <w:t>18.2%。</w:t>
      </w:r>
      <w:r>
        <w:rPr/>
        <w:t> 报告期内，公司主要在以下方面取得了较好进展：</w:t>
      </w:r>
    </w:p>
    <w:p>
      <w:pPr>
        <w:pStyle w:val="BodyText"/>
        <w:spacing w:line="310" w:lineRule="exact" w:before="2"/>
        <w:ind w:right="219" w:firstLine="240"/>
        <w:jc w:val="both"/>
      </w:pPr>
      <w:r>
        <w:rPr/>
        <w:t>(1)公司业务规模快速增长，盈利能力进一步加强。报告期内，公司强化核心业务的资 </w:t>
      </w:r>
      <w:r>
        <w:rPr>
          <w:spacing w:val="-4"/>
        </w:rPr>
        <w:t>源优先配置，业务拓展取得成效，尤其是软件与服务业务规模增长迅速，公司营业收入同</w:t>
      </w:r>
      <w:r>
        <w:rPr>
          <w:spacing w:val="-84"/>
        </w:rPr>
        <w:t> </w:t>
      </w:r>
      <w:r>
        <w:rPr>
          <w:spacing w:val="-84"/>
        </w:rPr>
      </w:r>
      <w:r>
        <w:rPr/>
        <w:t>比增长</w:t>
      </w:r>
      <w:r>
        <w:rPr>
          <w:spacing w:val="-44"/>
        </w:rPr>
        <w:t> </w:t>
      </w:r>
      <w:r>
        <w:rPr>
          <w:spacing w:val="-2"/>
        </w:rPr>
        <w:t>10.3%。同时，公司加强经营绩效考核力度，积极推动高增长、高效益业务的规模</w:t>
      </w:r>
    </w:p>
    <w:p>
      <w:pPr>
        <w:pStyle w:val="BodyText"/>
        <w:spacing w:line="310" w:lineRule="exact" w:before="2"/>
        <w:ind w:right="204"/>
        <w:jc w:val="left"/>
      </w:pPr>
      <w:r>
        <w:rPr>
          <w:spacing w:val="-6"/>
        </w:rPr>
        <w:t>化发展，保证了盈利能力的同步增长。报告期内，公司整体毛利率达</w:t>
      </w:r>
      <w:r>
        <w:rPr>
          <w:spacing w:val="-60"/>
        </w:rPr>
        <w:t> </w:t>
      </w:r>
      <w:r>
        <w:rPr>
          <w:spacing w:val="-6"/>
        </w:rPr>
        <w:t>36.5%，同比增长</w:t>
      </w:r>
      <w:r>
        <w:rPr>
          <w:spacing w:val="-60"/>
        </w:rPr>
        <w:t> </w:t>
      </w:r>
      <w:r>
        <w:rPr/>
        <w:t>3.9</w:t>
      </w:r>
      <w:r>
        <w:rPr/>
        <w:t> 个百分点，实现净利润</w:t>
      </w:r>
      <w:r>
        <w:rPr>
          <w:spacing w:val="-60"/>
        </w:rPr>
        <w:t> </w:t>
      </w:r>
      <w:r>
        <w:rPr/>
        <w:t>490,778,900</w:t>
      </w:r>
      <w:r>
        <w:rPr>
          <w:spacing w:val="-60"/>
        </w:rPr>
        <w:t> </w:t>
      </w:r>
      <w:r>
        <w:rPr/>
        <w:t>元，同比增长</w:t>
      </w:r>
      <w:r>
        <w:rPr>
          <w:spacing w:val="-60"/>
        </w:rPr>
        <w:t> </w:t>
      </w:r>
      <w:r>
        <w:rPr/>
        <w:t>18.2%，为历史最高。</w:t>
      </w:r>
    </w:p>
    <w:p>
      <w:pPr>
        <w:pStyle w:val="BodyText"/>
        <w:spacing w:line="282" w:lineRule="exact"/>
        <w:ind w:right="0" w:firstLine="240"/>
        <w:jc w:val="both"/>
      </w:pPr>
      <w:r>
        <w:rPr/>
        <w:t>(2)通过经营策略的有效实施，业务结构的持续优化，公司经营质量明显提升。报告期</w:t>
      </w:r>
    </w:p>
    <w:p>
      <w:pPr>
        <w:pStyle w:val="BodyText"/>
        <w:spacing w:line="237" w:lineRule="auto" w:before="1"/>
        <w:ind w:right="85"/>
        <w:jc w:val="left"/>
      </w:pPr>
      <w:r>
        <w:rPr>
          <w:spacing w:val="-4"/>
        </w:rPr>
        <w:t>内，公司加强运营管理体系的专业化、规范化建设，优化商务流程，深入推进全面预算管</w:t>
      </w:r>
      <w:r>
        <w:rPr>
          <w:spacing w:val="-84"/>
        </w:rPr>
        <w:t> </w:t>
      </w:r>
      <w:r>
        <w:rPr>
          <w:spacing w:val="-84"/>
        </w:rPr>
      </w:r>
      <w:r>
        <w:rPr>
          <w:spacing w:val="-4"/>
        </w:rPr>
        <w:t>理，加强成本费用控制，努力提高整体盈利水平。在营业收入保持增长的同时，期间费用</w:t>
      </w:r>
      <w:r>
        <w:rPr>
          <w:spacing w:val="-84"/>
        </w:rPr>
        <w:t> </w:t>
      </w:r>
      <w:r>
        <w:rPr>
          <w:spacing w:val="-84"/>
        </w:rPr>
      </w:r>
      <w:r>
        <w:rPr/>
        <w:t>得到有效控制，资产负债率保持较好水平。报告期内，公司期间费用率为</w:t>
      </w:r>
      <w:r>
        <w:rPr>
          <w:spacing w:val="-79"/>
        </w:rPr>
        <w:t> </w:t>
      </w:r>
      <w:r>
        <w:rPr/>
        <w:t>21.8%，其中财</w:t>
      </w:r>
      <w:r>
        <w:rPr/>
        <w:t> 务费用为</w:t>
      </w:r>
      <w:r>
        <w:rPr>
          <w:spacing w:val="-55"/>
        </w:rPr>
        <w:t> </w:t>
      </w:r>
      <w:r>
        <w:rPr/>
        <w:t>4,500,257</w:t>
      </w:r>
      <w:r>
        <w:rPr>
          <w:spacing w:val="-55"/>
        </w:rPr>
        <w:t> </w:t>
      </w:r>
      <w:r>
        <w:rPr>
          <w:spacing w:val="-7"/>
        </w:rPr>
        <w:t>元，同比下降</w:t>
      </w:r>
      <w:r>
        <w:rPr>
          <w:spacing w:val="-55"/>
        </w:rPr>
        <w:t> </w:t>
      </w:r>
      <w:r>
        <w:rPr>
          <w:spacing w:val="-4"/>
        </w:rPr>
        <w:t>85.3%，资产负债率为</w:t>
      </w:r>
      <w:r>
        <w:rPr>
          <w:spacing w:val="-55"/>
        </w:rPr>
        <w:t> </w:t>
      </w:r>
      <w:r>
        <w:rPr>
          <w:spacing w:val="-3"/>
        </w:rPr>
        <w:t>34.5%。通过持续优化业务结构，</w:t>
      </w:r>
      <w:r>
        <w:rPr/>
        <w:t> 公司经营获现能力继续提高，2008 年公司经营活动产生的现金流量净额持续增长，达到 732,360,398</w:t>
      </w:r>
      <w:r>
        <w:rPr>
          <w:spacing w:val="-60"/>
        </w:rPr>
        <w:t> </w:t>
      </w:r>
      <w:r>
        <w:rPr/>
        <w:t>元，为历史最好水平。</w:t>
      </w:r>
    </w:p>
    <w:p>
      <w:pPr>
        <w:pStyle w:val="BodyText"/>
        <w:spacing w:line="237" w:lineRule="auto"/>
        <w:ind w:right="219" w:firstLine="240"/>
        <w:jc w:val="both"/>
      </w:pPr>
      <w:r>
        <w:rPr/>
        <w:t>(3)公司强化过程改进及质量保证体系建设，努力提升过程体系的适应性和过程实施的 </w:t>
      </w:r>
      <w:r>
        <w:rPr>
          <w:spacing w:val="-4"/>
        </w:rPr>
        <w:t>有效性，软件过程改善能力和项目管理水平进一步提高。报告期内，公司通过了权威机构</w:t>
      </w:r>
      <w:r>
        <w:rPr>
          <w:spacing w:val="-84"/>
        </w:rPr>
        <w:t> </w:t>
      </w:r>
      <w:r>
        <w:rPr>
          <w:spacing w:val="-84"/>
        </w:rPr>
      </w:r>
      <w:r>
        <w:rPr/>
        <w:t>认证的</w:t>
      </w:r>
      <w:r>
        <w:rPr>
          <w:spacing w:val="-53"/>
        </w:rPr>
        <w:t> </w:t>
      </w:r>
      <w:r>
        <w:rPr/>
        <w:t>CMMI(V1.2)</w:t>
      </w:r>
      <w:r>
        <w:rPr>
          <w:spacing w:val="-53"/>
        </w:rPr>
        <w:t> </w:t>
      </w:r>
      <w:r>
        <w:rPr/>
        <w:t>Level5</w:t>
      </w:r>
      <w:r>
        <w:rPr>
          <w:spacing w:val="-53"/>
        </w:rPr>
        <w:t> </w:t>
      </w:r>
      <w:r>
        <w:rPr>
          <w:spacing w:val="-3"/>
        </w:rPr>
        <w:t>评估，成为中国第一家通过该评估的软件企业，进一步增强了</w:t>
      </w:r>
      <w:r>
        <w:rPr/>
        <w:t> 公司软件开发过程管理的能力。</w:t>
      </w:r>
    </w:p>
    <w:p>
      <w:pPr>
        <w:pStyle w:val="BodyText"/>
        <w:spacing w:line="237" w:lineRule="auto" w:before="1"/>
        <w:ind w:right="84" w:firstLine="240"/>
        <w:jc w:val="left"/>
        <w:rPr>
          <w:sz w:val="21"/>
          <w:szCs w:val="21"/>
        </w:rPr>
      </w:pPr>
      <w:r>
        <w:rPr/>
        <w:t>(4)公司实施高效实用的人力资源发展战略，加强高绩效组织和高绩效文化建设，持续 加强人力资源发展的长线投入，优化人才结构，不断加强人力资源管理实践和制度建设， </w:t>
      </w:r>
      <w:r>
        <w:rPr>
          <w:spacing w:val="-6"/>
        </w:rPr>
        <w:t>提升公司人力资源管理能力，为公司业务的稳健发展提供持续稳定的人才保证。报告期内，</w:t>
      </w:r>
      <w:r>
        <w:rPr>
          <w:spacing w:val="-118"/>
        </w:rPr>
        <w:t> </w:t>
      </w:r>
      <w:r>
        <w:rPr>
          <w:spacing w:val="-118"/>
        </w:rPr>
      </w:r>
      <w:r>
        <w:rPr/>
        <w:t>公司通过了</w:t>
      </w:r>
      <w:r>
        <w:rPr>
          <w:spacing w:val="-59"/>
        </w:rPr>
        <w:t> </w:t>
      </w:r>
      <w:r>
        <w:rPr/>
        <w:t>SEI PCMM ML3</w:t>
      </w:r>
      <w:r>
        <w:rPr>
          <w:spacing w:val="-59"/>
        </w:rPr>
        <w:t> </w:t>
      </w:r>
      <w:r>
        <w:rPr/>
        <w:t>人力资源成熟度评估体系认证，成为中国第一家通过该评估体</w:t>
      </w:r>
      <w:r>
        <w:rPr/>
        <w:t> 系认证的企业</w:t>
      </w:r>
      <w:r>
        <w:rPr>
          <w:sz w:val="21"/>
          <w:szCs w:val="21"/>
        </w:rPr>
        <w:t>。</w:t>
      </w:r>
    </w:p>
    <w:p>
      <w:pPr>
        <w:pStyle w:val="BodyText"/>
        <w:spacing w:line="237" w:lineRule="auto"/>
        <w:ind w:right="219" w:firstLine="240"/>
        <w:jc w:val="both"/>
      </w:pPr>
      <w:r>
        <w:rPr/>
        <w:t>(5)公司全球化发展进程进一步加快，国际业务保持较快增长态势。报告期内，国际软 件业务实现收入 18,206</w:t>
      </w:r>
      <w:r>
        <w:rPr>
          <w:spacing w:val="-59"/>
        </w:rPr>
        <w:t> </w:t>
      </w:r>
      <w:r>
        <w:rPr/>
        <w:t>万美元，同比增长</w:t>
      </w:r>
      <w:r>
        <w:rPr>
          <w:spacing w:val="-59"/>
        </w:rPr>
        <w:t> </w:t>
      </w:r>
      <w:r>
        <w:rPr/>
        <w:t>29.6%，占公司总收入的比重不断提高。医疗</w:t>
      </w:r>
      <w:r>
        <w:rPr/>
        <w:t> 系统业务出口实现收入</w:t>
      </w:r>
      <w:r>
        <w:rPr>
          <w:spacing w:val="-60"/>
        </w:rPr>
        <w:t> </w:t>
      </w:r>
      <w:r>
        <w:rPr/>
        <w:t>1,705</w:t>
      </w:r>
      <w:r>
        <w:rPr>
          <w:spacing w:val="-60"/>
        </w:rPr>
        <w:t> </w:t>
      </w:r>
      <w:r>
        <w:rPr>
          <w:spacing w:val="-8"/>
        </w:rPr>
        <w:t>万美元，同比增长</w:t>
      </w:r>
      <w:r>
        <w:rPr>
          <w:spacing w:val="-60"/>
        </w:rPr>
        <w:t> </w:t>
      </w:r>
      <w:r>
        <w:rPr>
          <w:spacing w:val="-10"/>
        </w:rPr>
        <w:t>37.2%。在美国《全球外包》杂志和</w:t>
      </w:r>
      <w:r>
        <w:rPr>
          <w:spacing w:val="-60"/>
        </w:rPr>
        <w:t> </w:t>
      </w:r>
      <w:r>
        <w:rPr/>
        <w:t>neoIT</w:t>
      </w:r>
      <w:r>
        <w:rPr/>
        <w:t> 联合开展评选中，公司连续第五次入围“全球</w:t>
      </w:r>
      <w:r>
        <w:rPr>
          <w:spacing w:val="-60"/>
        </w:rPr>
        <w:t> </w:t>
      </w:r>
      <w:r>
        <w:rPr/>
        <w:t>IT</w:t>
      </w:r>
      <w:r>
        <w:rPr>
          <w:spacing w:val="-60"/>
        </w:rPr>
        <w:t> </w:t>
      </w:r>
      <w:r>
        <w:rPr/>
        <w:t>服务</w:t>
      </w:r>
      <w:r>
        <w:rPr>
          <w:spacing w:val="-59"/>
        </w:rPr>
        <w:t> </w:t>
      </w:r>
      <w:r>
        <w:rPr/>
        <w:t>100</w:t>
      </w:r>
      <w:r>
        <w:rPr>
          <w:spacing w:val="-60"/>
        </w:rPr>
        <w:t> </w:t>
      </w:r>
      <w:r>
        <w:rPr/>
        <w:t>强”名单，并且蝉联“亚洲新</w:t>
      </w:r>
      <w:r>
        <w:rPr/>
        <w:t> 兴市场外包</w:t>
      </w:r>
      <w:r>
        <w:rPr>
          <w:spacing w:val="-60"/>
        </w:rPr>
        <w:t> </w:t>
      </w:r>
      <w:r>
        <w:rPr/>
        <w:t>10</w:t>
      </w:r>
      <w:r>
        <w:rPr>
          <w:spacing w:val="-60"/>
        </w:rPr>
        <w:t> </w:t>
      </w:r>
      <w:r>
        <w:rPr/>
        <w:t>强”榜首。</w:t>
      </w:r>
    </w:p>
    <w:p>
      <w:pPr>
        <w:spacing w:after="0" w:line="237" w:lineRule="auto"/>
        <w:jc w:val="both"/>
        <w:sectPr>
          <w:pgSz w:w="11910" w:h="16840"/>
          <w:pgMar w:header="720" w:footer="727" w:top="1100" w:bottom="920" w:left="1220" w:right="1080"/>
        </w:sectPr>
      </w:pPr>
    </w:p>
    <w:p>
      <w:pPr>
        <w:spacing w:line="240" w:lineRule="auto" w:before="1"/>
        <w:rPr>
          <w:rFonts w:ascii="宋体" w:hAnsi="宋体" w:cs="宋体" w:eastAsia="宋体" w:hint="default"/>
          <w:sz w:val="20"/>
          <w:szCs w:val="20"/>
        </w:rPr>
      </w:pPr>
    </w:p>
    <w:p>
      <w:pPr>
        <w:spacing w:line="310" w:lineRule="exact" w:before="58"/>
        <w:ind w:left="380" w:right="6684" w:hanging="240"/>
        <w:jc w:val="left"/>
        <w:rPr>
          <w:rFonts w:ascii="宋体" w:hAnsi="宋体" w:cs="宋体" w:eastAsia="宋体" w:hint="default"/>
          <w:sz w:val="24"/>
          <w:szCs w:val="24"/>
        </w:rPr>
      </w:pPr>
      <w:r>
        <w:rPr>
          <w:rFonts w:ascii="宋体" w:hAnsi="宋体" w:cs="宋体" w:eastAsia="宋体" w:hint="default"/>
          <w:b/>
          <w:bCs/>
          <w:sz w:val="24"/>
          <w:szCs w:val="24"/>
        </w:rPr>
        <w:t>2、公司具体经营情况</w:t>
      </w:r>
      <w:r>
        <w:rPr>
          <w:rFonts w:ascii="宋体" w:hAnsi="宋体" w:cs="宋体" w:eastAsia="宋体" w:hint="default"/>
          <w:b/>
          <w:bCs/>
          <w:w w:val="99"/>
          <w:sz w:val="24"/>
          <w:szCs w:val="24"/>
        </w:rPr>
        <w:t> </w:t>
      </w:r>
      <w:r>
        <w:rPr>
          <w:rFonts w:ascii="宋体" w:hAnsi="宋体" w:cs="宋体" w:eastAsia="宋体" w:hint="default"/>
          <w:sz w:val="24"/>
          <w:szCs w:val="24"/>
        </w:rPr>
        <w:t>(1)软件及系统集成业务</w:t>
      </w:r>
    </w:p>
    <w:p>
      <w:pPr>
        <w:pStyle w:val="BodyText"/>
        <w:spacing w:line="310" w:lineRule="exact" w:before="2"/>
        <w:ind w:right="204" w:firstLine="480"/>
        <w:jc w:val="left"/>
      </w:pPr>
      <w:r>
        <w:rPr>
          <w:spacing w:val="-4"/>
        </w:rPr>
        <w:t>报告期内，公司软件及系统集成业务继续保持了健康、平稳、持续的发展态势，实现</w:t>
      </w:r>
      <w:r>
        <w:rPr/>
        <w:t> 营业收入</w:t>
      </w:r>
      <w:r>
        <w:rPr>
          <w:spacing w:val="-66"/>
        </w:rPr>
        <w:t> </w:t>
      </w:r>
      <w:r>
        <w:rPr/>
        <w:t>2,933,546,880</w:t>
      </w:r>
      <w:r>
        <w:rPr>
          <w:spacing w:val="-66"/>
        </w:rPr>
        <w:t> </w:t>
      </w:r>
      <w:r>
        <w:rPr/>
        <w:t>元(已扣除行业间抵销)，较上年增长</w:t>
      </w:r>
      <w:r>
        <w:rPr>
          <w:spacing w:val="-66"/>
        </w:rPr>
        <w:t> </w:t>
      </w:r>
      <w:r>
        <w:rPr>
          <w:spacing w:val="-3"/>
        </w:rPr>
        <w:t>14.4%，占公司营业收入的</w:t>
      </w:r>
    </w:p>
    <w:p>
      <w:pPr>
        <w:pStyle w:val="BodyText"/>
        <w:spacing w:line="282" w:lineRule="exact"/>
        <w:ind w:right="5225"/>
        <w:jc w:val="left"/>
      </w:pPr>
      <w:r>
        <w:rPr/>
        <w:t>79.0%。</w:t>
      </w:r>
    </w:p>
    <w:p>
      <w:pPr>
        <w:pStyle w:val="BodyText"/>
        <w:spacing w:line="237" w:lineRule="auto" w:before="1"/>
        <w:ind w:right="84" w:firstLine="480"/>
        <w:jc w:val="left"/>
      </w:pPr>
      <w:r>
        <w:rPr/>
        <w:t>在电信行业，报告期内，公司借助电信运营商重组，以及 3G 发展带来的良好契机, </w:t>
      </w:r>
      <w:r>
        <w:rPr>
          <w:spacing w:val="-4"/>
        </w:rPr>
        <w:t>积极利用技术创新、业务融合能力、分布式开发交付等方面的优势大力拓展市场。公司与</w:t>
      </w:r>
      <w:r>
        <w:rPr>
          <w:spacing w:val="-84"/>
        </w:rPr>
        <w:t> </w:t>
      </w:r>
      <w:r>
        <w:rPr>
          <w:spacing w:val="-84"/>
        </w:rPr>
      </w:r>
      <w:r>
        <w:rPr>
          <w:spacing w:val="2"/>
        </w:rPr>
        <w:t>中国联通签订了海南、新疆等省的系统升级维护项目，并在河北成功实施首家 </w:t>
      </w:r>
      <w:r>
        <w:rPr/>
        <w:t>BSS 2.0</w:t>
      </w:r>
      <w:r>
        <w:rPr>
          <w:spacing w:val="-86"/>
        </w:rPr>
        <w:t> </w:t>
      </w:r>
      <w:r>
        <w:rPr>
          <w:spacing w:val="-86"/>
        </w:rPr>
      </w:r>
      <w:r>
        <w:rPr>
          <w:spacing w:val="-4"/>
        </w:rPr>
        <w:t>系统上线。同时，公司签订了原中国网通黄页信息业务支撑系统与广告传媒业务管理系统</w:t>
      </w:r>
      <w:r>
        <w:rPr>
          <w:spacing w:val="-82"/>
        </w:rPr>
        <w:t> </w:t>
      </w:r>
      <w:r>
        <w:rPr>
          <w:spacing w:val="-82"/>
        </w:rPr>
      </w:r>
      <w:r>
        <w:rPr>
          <w:spacing w:val="-6"/>
        </w:rPr>
        <w:t>建设工程项目，成功进入电信媒体业务发展领域。公司在中国电信的市场开拓取得了突破，</w:t>
      </w:r>
      <w:r>
        <w:rPr>
          <w:spacing w:val="-118"/>
        </w:rPr>
        <w:t> </w:t>
      </w:r>
      <w:r>
        <w:rPr>
          <w:spacing w:val="-118"/>
        </w:rPr>
      </w:r>
      <w:r>
        <w:rPr>
          <w:spacing w:val="-5"/>
        </w:rPr>
        <w:t>由公司承接的辽宁、河北电信</w:t>
      </w:r>
      <w:r>
        <w:rPr>
          <w:spacing w:val="-60"/>
        </w:rPr>
        <w:t> </w:t>
      </w:r>
      <w:r>
        <w:rPr/>
        <w:t>C</w:t>
      </w:r>
      <w:r>
        <w:rPr>
          <w:spacing w:val="-60"/>
        </w:rPr>
        <w:t> </w:t>
      </w:r>
      <w:r>
        <w:rPr/>
        <w:t>网移动</w:t>
      </w:r>
      <w:r>
        <w:rPr>
          <w:spacing w:val="-60"/>
        </w:rPr>
        <w:t> </w:t>
      </w:r>
      <w:r>
        <w:rPr/>
        <w:t>BSS</w:t>
      </w:r>
      <w:r>
        <w:rPr>
          <w:spacing w:val="-60"/>
        </w:rPr>
        <w:t> </w:t>
      </w:r>
      <w:r>
        <w:rPr>
          <w:spacing w:val="-4"/>
        </w:rPr>
        <w:t>系统成功割接，实现了电信重组后</w:t>
      </w:r>
      <w:r>
        <w:rPr>
          <w:spacing w:val="-60"/>
        </w:rPr>
        <w:t> </w:t>
      </w:r>
      <w:r>
        <w:rPr/>
        <w:t>C</w:t>
      </w:r>
      <w:r>
        <w:rPr>
          <w:spacing w:val="-60"/>
        </w:rPr>
        <w:t> </w:t>
      </w:r>
      <w:r>
        <w:rPr/>
        <w:t>网业务的</w:t>
      </w:r>
      <w:r>
        <w:rPr/>
        <w:t> </w:t>
      </w:r>
      <w:r>
        <w:rPr>
          <w:spacing w:val="-6"/>
        </w:rPr>
        <w:t>平稳过渡。公司与中国移动多个省份签订了梦网网关、行业网关、互通网关扩容业务项目，</w:t>
      </w:r>
      <w:r>
        <w:rPr/>
        <w:t> 巩固了公司短信网关业务的领先地位。在中国移动快讯业务(DCD)一期扩容和二期新建项 目中，公司成为唯一的软件供应商，该项目将为中国移动构建覆盖全网的增值业务平台， 为公司未来的业务拓展打下了基础。</w:t>
      </w:r>
    </w:p>
    <w:p>
      <w:pPr>
        <w:pStyle w:val="BodyText"/>
        <w:spacing w:line="237" w:lineRule="auto" w:before="1"/>
        <w:ind w:right="84" w:firstLine="480"/>
        <w:jc w:val="left"/>
      </w:pPr>
      <w:r>
        <w:rPr>
          <w:spacing w:val="-7"/>
        </w:rPr>
        <w:t>在政府信息化领域，报告期内，公司在社保行业的领导地位进一步稳固，签定了吉林、</w:t>
      </w:r>
      <w:r>
        <w:rPr/>
        <w:t> </w:t>
      </w:r>
      <w:r>
        <w:rPr>
          <w:spacing w:val="-4"/>
        </w:rPr>
        <w:t>湖南等地的“金保”项目，天津、广州等地社保项目的建设与升级顺利开展，城镇居民基</w:t>
      </w:r>
      <w:r>
        <w:rPr>
          <w:spacing w:val="-83"/>
        </w:rPr>
        <w:t> </w:t>
      </w:r>
      <w:r>
        <w:rPr>
          <w:spacing w:val="-83"/>
        </w:rPr>
      </w:r>
      <w:r>
        <w:rPr>
          <w:spacing w:val="-4"/>
        </w:rPr>
        <w:t>本医疗保险业务稳步发展，医保定点医疗机构软件产品和服务的推广表现出良好的发展趋</w:t>
      </w:r>
      <w:r>
        <w:rPr>
          <w:spacing w:val="-82"/>
        </w:rPr>
        <w:t> </w:t>
      </w:r>
      <w:r>
        <w:rPr>
          <w:spacing w:val="-82"/>
        </w:rPr>
      </w:r>
      <w:r>
        <w:rPr>
          <w:spacing w:val="-4"/>
        </w:rPr>
        <w:t>势。在税务行业，公司承接的青岛地税、湖北地税等项目稳步推进。在司法行业，公司中</w:t>
      </w:r>
      <w:r>
        <w:rPr>
          <w:spacing w:val="-84"/>
        </w:rPr>
        <w:t> </w:t>
      </w:r>
      <w:r>
        <w:rPr>
          <w:spacing w:val="-84"/>
        </w:rPr>
      </w:r>
      <w:r>
        <w:rPr>
          <w:spacing w:val="-6"/>
        </w:rPr>
        <w:t>标了辽宁数字公安二期警务综合系统。在电子政务行业，公司成功签订了工商总局“金信”</w:t>
      </w:r>
      <w:r>
        <w:rPr/>
        <w:t> </w:t>
      </w:r>
      <w:r>
        <w:rPr>
          <w:spacing w:val="-4"/>
        </w:rPr>
        <w:t>数据中心项目，“金土”工程一期总集成项目，以及国家知识产权局专利检索与服务系统</w:t>
      </w:r>
      <w:r>
        <w:rPr>
          <w:spacing w:val="-84"/>
        </w:rPr>
        <w:t> </w:t>
      </w:r>
      <w:r>
        <w:rPr>
          <w:spacing w:val="-84"/>
        </w:rPr>
      </w:r>
      <w:r>
        <w:rPr>
          <w:spacing w:val="-4"/>
        </w:rPr>
        <w:t>项目。在医院信息化建设领域，成功签订了卫生部中日友好医院、上海曙光医院等数字化</w:t>
      </w:r>
      <w:r>
        <w:rPr>
          <w:spacing w:val="-84"/>
        </w:rPr>
        <w:t> </w:t>
      </w:r>
      <w:r>
        <w:rPr>
          <w:spacing w:val="-84"/>
        </w:rPr>
      </w:r>
      <w:r>
        <w:rPr/>
        <w:t>医院建设项目，在卫生部评定的</w:t>
      </w:r>
      <w:r>
        <w:rPr>
          <w:spacing w:val="-60"/>
        </w:rPr>
        <w:t> </w:t>
      </w:r>
      <w:r>
        <w:rPr/>
        <w:t>20</w:t>
      </w:r>
      <w:r>
        <w:rPr>
          <w:spacing w:val="-60"/>
        </w:rPr>
        <w:t> </w:t>
      </w:r>
      <w:r>
        <w:rPr/>
        <w:t>家数字化试点医院中入围</w:t>
      </w:r>
      <w:r>
        <w:rPr>
          <w:spacing w:val="-60"/>
        </w:rPr>
        <w:t> </w:t>
      </w:r>
      <w:r>
        <w:rPr/>
        <w:t>5</w:t>
      </w:r>
      <w:r>
        <w:rPr>
          <w:spacing w:val="-60"/>
        </w:rPr>
        <w:t> </w:t>
      </w:r>
      <w:r>
        <w:rPr/>
        <w:t>家。由公司开发的“上海</w:t>
      </w:r>
      <w:r>
        <w:rPr/>
        <w:t> </w:t>
      </w:r>
      <w:r>
        <w:rPr>
          <w:spacing w:val="-4"/>
        </w:rPr>
        <w:t>突发公共卫生事件应急指挥系统”在支援四川抗震救灾的应急指挥中发挥了积极作用。在</w:t>
      </w:r>
      <w:r>
        <w:rPr>
          <w:spacing w:val="-82"/>
        </w:rPr>
        <w:t> </w:t>
      </w:r>
      <w:r>
        <w:rPr>
          <w:spacing w:val="-82"/>
        </w:rPr>
      </w:r>
      <w:r>
        <w:rPr/>
        <w:t>奥运会期间，由公司开发的远程会诊系统，受到了组委会的好评。</w:t>
      </w:r>
    </w:p>
    <w:p>
      <w:pPr>
        <w:pStyle w:val="BodyText"/>
        <w:spacing w:line="237" w:lineRule="auto"/>
        <w:ind w:right="99" w:firstLine="480"/>
        <w:jc w:val="left"/>
      </w:pPr>
      <w:r>
        <w:rPr>
          <w:spacing w:val="-4"/>
        </w:rPr>
        <w:t>在电力行业，报告期内，公司紧跟国家电网和南方电网的信息化建设的步伐，在电力</w:t>
      </w:r>
      <w:r>
        <w:rPr/>
        <w:t> </w:t>
      </w:r>
      <w:r>
        <w:rPr>
          <w:spacing w:val="-4"/>
        </w:rPr>
        <w:t>行业的生产、营销、数据中心及应用集成等核心业务方面提供全面解决方案，业务覆盖国</w:t>
      </w:r>
      <w:r>
        <w:rPr>
          <w:spacing w:val="-84"/>
        </w:rPr>
        <w:t> </w:t>
      </w:r>
      <w:r>
        <w:rPr>
          <w:spacing w:val="-84"/>
        </w:rPr>
      </w:r>
      <w:r>
        <w:rPr/>
        <w:t>家电网公司和南方电网公司下属的</w:t>
      </w:r>
      <w:r>
        <w:rPr>
          <w:spacing w:val="-59"/>
        </w:rPr>
        <w:t> </w:t>
      </w:r>
      <w:r>
        <w:rPr/>
        <w:t>20</w:t>
      </w:r>
      <w:r>
        <w:rPr>
          <w:spacing w:val="-59"/>
        </w:rPr>
        <w:t> </w:t>
      </w:r>
      <w:r>
        <w:rPr>
          <w:spacing w:val="-5"/>
        </w:rPr>
        <w:t>余个省级电力公司。2008</w:t>
      </w:r>
      <w:r>
        <w:rPr>
          <w:spacing w:val="-59"/>
        </w:rPr>
        <w:t> </w:t>
      </w:r>
      <w:r>
        <w:rPr/>
        <w:t>年公司成功中标并签订了</w:t>
      </w:r>
      <w:r>
        <w:rPr>
          <w:spacing w:val="-118"/>
        </w:rPr>
        <w:t> </w:t>
      </w:r>
      <w:r>
        <w:rPr>
          <w:spacing w:val="-118"/>
        </w:rPr>
      </w:r>
      <w:r>
        <w:rPr>
          <w:spacing w:val="-6"/>
        </w:rPr>
        <w:t>辽宁、黑龙江、江西、四川、新疆五省国家电网“SG186”工程-营销业务系统等大型项目，</w:t>
      </w:r>
      <w:r>
        <w:rPr>
          <w:spacing w:val="-102"/>
        </w:rPr>
        <w:t> </w:t>
      </w:r>
      <w:r>
        <w:rPr>
          <w:spacing w:val="-102"/>
        </w:rPr>
      </w:r>
      <w:r>
        <w:rPr/>
        <w:t>行业领先地位不断提高。</w:t>
      </w:r>
    </w:p>
    <w:p>
      <w:pPr>
        <w:pStyle w:val="BodyText"/>
        <w:spacing w:line="237" w:lineRule="auto"/>
        <w:ind w:right="84" w:firstLine="480"/>
        <w:jc w:val="left"/>
      </w:pPr>
      <w:r>
        <w:rPr>
          <w:spacing w:val="-4"/>
        </w:rPr>
        <w:t>在企业及电子商务领域，报告期内，公司成功中标山东省烟草公司数据中心项目，以</w:t>
      </w:r>
      <w:r>
        <w:rPr/>
        <w:t> </w:t>
      </w:r>
      <w:r>
        <w:rPr>
          <w:spacing w:val="-4"/>
        </w:rPr>
        <w:t>及深圳烟草卷烟综合营销管理平台项目，同时与河北、湖南、甘肃、山西等老客户的合作</w:t>
      </w:r>
      <w:r>
        <w:rPr>
          <w:spacing w:val="-83"/>
        </w:rPr>
        <w:t> </w:t>
      </w:r>
      <w:r>
        <w:rPr>
          <w:spacing w:val="-83"/>
        </w:rPr>
      </w:r>
      <w:r>
        <w:rPr/>
        <w:t>继续推进，市场地位不断提高。公司</w:t>
      </w:r>
      <w:r>
        <w:rPr>
          <w:spacing w:val="-60"/>
        </w:rPr>
        <w:t> </w:t>
      </w:r>
      <w:r>
        <w:rPr/>
        <w:t>MPC</w:t>
      </w:r>
      <w:r>
        <w:rPr>
          <w:spacing w:val="-60"/>
        </w:rPr>
        <w:t> </w:t>
      </w:r>
      <w:r>
        <w:rPr/>
        <w:t>集团财务解决方案成功签约中国航空油料集团、</w:t>
      </w:r>
      <w:r>
        <w:rPr/>
        <w:t> </w:t>
      </w:r>
      <w:r>
        <w:rPr>
          <w:spacing w:val="-8"/>
        </w:rPr>
        <w:t>三一重工等大型企业，呈现出良好的发展态势。在 </w:t>
      </w:r>
      <w:r>
        <w:rPr/>
        <w:t>ERP</w:t>
      </w:r>
      <w:r>
        <w:rPr>
          <w:spacing w:val="-98"/>
        </w:rPr>
        <w:t> </w:t>
      </w:r>
      <w:r>
        <w:rPr>
          <w:spacing w:val="-5"/>
        </w:rPr>
        <w:t>领域，公司继续加强了与摩托罗拉、</w:t>
      </w:r>
      <w:r>
        <w:rPr/>
        <w:t> </w:t>
      </w:r>
      <w:r>
        <w:rPr>
          <w:spacing w:val="-6"/>
        </w:rPr>
        <w:t>海尔等客户的合作，并开拓了大连船柴、河北钢铁、神威药业等大型客户，业务覆盖冶金、</w:t>
      </w:r>
      <w:r>
        <w:rPr/>
        <w:t> 机械、制造、家电、贸易、制药等多个行业，市场影响力不断扩大。</w:t>
      </w:r>
    </w:p>
    <w:p>
      <w:pPr>
        <w:pStyle w:val="BodyText"/>
        <w:spacing w:line="310" w:lineRule="exact" w:before="30"/>
        <w:ind w:right="84" w:firstLine="480"/>
        <w:jc w:val="left"/>
      </w:pPr>
      <w:r>
        <w:rPr>
          <w:spacing w:val="-4"/>
        </w:rPr>
        <w:t>在金融行业，报告期内，公司业务保持平稳发展的态势，与中国外汇交易中心、工商</w:t>
      </w:r>
      <w:r>
        <w:rPr/>
        <w:t> 银行、兴业银行的合作稳步推进。</w:t>
      </w:r>
    </w:p>
    <w:p>
      <w:pPr>
        <w:pStyle w:val="BodyText"/>
        <w:spacing w:line="282" w:lineRule="exact"/>
        <w:ind w:left="620" w:right="84"/>
        <w:jc w:val="left"/>
      </w:pPr>
      <w:r>
        <w:rPr/>
        <w:t>在</w:t>
      </w:r>
      <w:r>
        <w:rPr>
          <w:spacing w:val="-80"/>
        </w:rPr>
        <w:t> </w:t>
      </w:r>
      <w:r>
        <w:rPr/>
        <w:t>IT</w:t>
      </w:r>
      <w:r>
        <w:rPr>
          <w:spacing w:val="-80"/>
        </w:rPr>
        <w:t> </w:t>
      </w:r>
      <w:r>
        <w:rPr/>
        <w:t>服务领域，报告期内，公司为华为、海尔、华晨宝马、宝洁等大型企业提供</w:t>
      </w:r>
      <w:r>
        <w:rPr>
          <w:spacing w:val="-80"/>
        </w:rPr>
        <w:t> </w:t>
      </w:r>
      <w:r>
        <w:rPr/>
        <w:t>IT</w:t>
      </w:r>
    </w:p>
    <w:p>
      <w:pPr>
        <w:pStyle w:val="BodyText"/>
        <w:spacing w:line="310" w:lineRule="exact" w:before="31"/>
        <w:ind w:left="620" w:right="84" w:hanging="480"/>
        <w:jc w:val="left"/>
      </w:pPr>
      <w:r>
        <w:rPr/>
        <w:t>系统的运行维护及</w:t>
      </w:r>
      <w:r>
        <w:rPr>
          <w:spacing w:val="-60"/>
        </w:rPr>
        <w:t> </w:t>
      </w:r>
      <w:r>
        <w:rPr/>
        <w:t>IT</w:t>
      </w:r>
      <w:r>
        <w:rPr>
          <w:spacing w:val="-60"/>
        </w:rPr>
        <w:t> </w:t>
      </w:r>
      <w:r>
        <w:rPr/>
        <w:t>外包服务，保障了客户信息系统的正常运行，业务进展顺利。</w:t>
      </w:r>
      <w:r>
        <w:rPr/>
        <w:t> </w:t>
      </w:r>
      <w:r>
        <w:rPr>
          <w:spacing w:val="-4"/>
        </w:rPr>
        <w:t>在教育行业，报告期内，公司承接了北京、上海、广州等地多所高校的数字化校园信</w:t>
      </w:r>
    </w:p>
    <w:p>
      <w:pPr>
        <w:pStyle w:val="BodyText"/>
        <w:spacing w:line="282" w:lineRule="exact"/>
        <w:ind w:right="84"/>
        <w:jc w:val="left"/>
      </w:pPr>
      <w:r>
        <w:rPr/>
        <w:t>息化建设项目，提供集学生一体化应用构建、虚拟化</w:t>
      </w:r>
      <w:r>
        <w:rPr>
          <w:spacing w:val="-73"/>
        </w:rPr>
        <w:t> </w:t>
      </w:r>
      <w:r>
        <w:rPr/>
        <w:t>IT</w:t>
      </w:r>
      <w:r>
        <w:rPr>
          <w:spacing w:val="-73"/>
        </w:rPr>
        <w:t> </w:t>
      </w:r>
      <w:r>
        <w:rPr>
          <w:spacing w:val="-3"/>
        </w:rPr>
        <w:t>服务门户、BI</w:t>
      </w:r>
      <w:r>
        <w:rPr>
          <w:spacing w:val="-73"/>
        </w:rPr>
        <w:t> </w:t>
      </w:r>
      <w:r>
        <w:rPr/>
        <w:t>业务主题应用、信</w:t>
      </w:r>
    </w:p>
    <w:p>
      <w:pPr>
        <w:pStyle w:val="BodyText"/>
        <w:spacing w:line="310" w:lineRule="exact" w:before="31"/>
        <w:ind w:right="84"/>
        <w:jc w:val="left"/>
      </w:pPr>
      <w:r>
        <w:rPr>
          <w:spacing w:val="-4"/>
        </w:rPr>
        <w:t>息传媒、业务协同及安全监管于一身的数字校园全面解决方案和产品，市场占有率稳步提</w:t>
      </w:r>
      <w:r>
        <w:rPr>
          <w:spacing w:val="-82"/>
        </w:rPr>
        <w:t> </w:t>
      </w:r>
      <w:r>
        <w:rPr>
          <w:spacing w:val="-82"/>
        </w:rPr>
      </w:r>
      <w:r>
        <w:rPr/>
        <w:t>升。</w:t>
      </w:r>
    </w:p>
    <w:p>
      <w:pPr>
        <w:spacing w:after="0" w:line="310" w:lineRule="exact"/>
        <w:jc w:val="left"/>
        <w:sectPr>
          <w:pgSz w:w="11910" w:h="16840"/>
          <w:pgMar w:header="720" w:footer="727" w:top="1100" w:bottom="920" w:left="1220" w:right="1080"/>
        </w:sectPr>
      </w:pPr>
    </w:p>
    <w:p>
      <w:pPr>
        <w:spacing w:line="240" w:lineRule="auto" w:before="1"/>
        <w:rPr>
          <w:rFonts w:ascii="宋体" w:hAnsi="宋体" w:cs="宋体" w:eastAsia="宋体" w:hint="default"/>
          <w:sz w:val="20"/>
          <w:szCs w:val="20"/>
        </w:rPr>
      </w:pPr>
    </w:p>
    <w:p>
      <w:pPr>
        <w:pStyle w:val="BodyText"/>
        <w:spacing w:line="310" w:lineRule="exact" w:before="58"/>
        <w:ind w:right="220" w:firstLine="480"/>
        <w:jc w:val="both"/>
      </w:pPr>
      <w:r>
        <w:rPr>
          <w:spacing w:val="-4"/>
        </w:rPr>
        <w:t>在交通行业，报告期内，沈阳地铁信息化、河北高速联网收费、中铁集装箱中心场站</w:t>
      </w:r>
      <w:r>
        <w:rPr/>
        <w:t> 等项目稳步推进，市场占有率进一步扩大。</w:t>
      </w:r>
    </w:p>
    <w:p>
      <w:pPr>
        <w:pStyle w:val="BodyText"/>
        <w:spacing w:line="310" w:lineRule="exact" w:before="2"/>
        <w:ind w:right="219" w:firstLine="480"/>
        <w:jc w:val="both"/>
      </w:pPr>
      <w:r>
        <w:rPr>
          <w:spacing w:val="-4"/>
        </w:rPr>
        <w:t>在软件产品领域，报告期内，公司网络安全产品继续保持国内市场领先地位，公司将</w:t>
      </w:r>
      <w:r>
        <w:rPr/>
        <w:t> 安全技术创新与用户需求有机结合，应用领域不断扩大。2008 年，公司首批获得由中国</w:t>
      </w:r>
    </w:p>
    <w:p>
      <w:pPr>
        <w:pStyle w:val="BodyText"/>
        <w:spacing w:line="310" w:lineRule="exact" w:before="2"/>
        <w:ind w:right="84"/>
        <w:jc w:val="left"/>
      </w:pPr>
      <w:r>
        <w:rPr>
          <w:spacing w:val="-4"/>
        </w:rPr>
        <w:t>信息安全认证中心和国家计算机网络应急技术处理协调中心联合颁发的国家一级《信息安</w:t>
      </w:r>
      <w:r>
        <w:rPr>
          <w:spacing w:val="-82"/>
        </w:rPr>
        <w:t> </w:t>
      </w:r>
      <w:r>
        <w:rPr>
          <w:spacing w:val="-82"/>
        </w:rPr>
      </w:r>
      <w:r>
        <w:rPr>
          <w:spacing w:val="-9"/>
        </w:rPr>
        <w:t>全服务资质认证证书》，公司防火墙产品获得</w:t>
      </w:r>
      <w:r>
        <w:rPr>
          <w:spacing w:val="-60"/>
        </w:rPr>
        <w:t> </w:t>
      </w:r>
      <w:r>
        <w:rPr/>
        <w:t>2008</w:t>
      </w:r>
      <w:r>
        <w:rPr>
          <w:spacing w:val="-60"/>
        </w:rPr>
        <w:t> </w:t>
      </w:r>
      <w:r>
        <w:rPr>
          <w:spacing w:val="-10"/>
        </w:rPr>
        <w:t>年第十届中国软件博览会“最高金奖”，</w:t>
      </w:r>
      <w:r>
        <w:rPr/>
        <w:t> 公司</w:t>
      </w:r>
      <w:r>
        <w:rPr>
          <w:spacing w:val="-40"/>
        </w:rPr>
        <w:t> </w:t>
      </w:r>
      <w:r>
        <w:rPr/>
        <w:t>NetEye 产品获得</w:t>
      </w:r>
      <w:r>
        <w:rPr>
          <w:spacing w:val="-40"/>
        </w:rPr>
        <w:t> </w:t>
      </w:r>
      <w:r>
        <w:rPr/>
        <w:t>2008</w:t>
      </w:r>
      <w:r>
        <w:rPr>
          <w:spacing w:val="-40"/>
        </w:rPr>
        <w:t> </w:t>
      </w:r>
      <w:r>
        <w:rPr/>
        <w:t>中国通信市场年度盛典组委会颁发的“中国通信市场成功品</w:t>
      </w:r>
    </w:p>
    <w:p>
      <w:pPr>
        <w:pStyle w:val="BodyText"/>
        <w:spacing w:line="310" w:lineRule="exact" w:before="2"/>
        <w:ind w:right="202"/>
        <w:jc w:val="left"/>
      </w:pPr>
      <w:r>
        <w:rPr/>
        <w:t>牌企业”大奖。在</w:t>
      </w:r>
      <w:r>
        <w:rPr>
          <w:spacing w:val="-59"/>
        </w:rPr>
        <w:t> </w:t>
      </w:r>
      <w:r>
        <w:rPr/>
        <w:t>E-HR</w:t>
      </w:r>
      <w:r>
        <w:rPr>
          <w:spacing w:val="-59"/>
        </w:rPr>
        <w:t> </w:t>
      </w:r>
      <w:r>
        <w:rPr/>
        <w:t>产品领域，公司成功中标太平洋保险、中国航天科技集团、中国</w:t>
      </w:r>
      <w:r>
        <w:rPr/>
        <w:t> 纺织集团等大型企事业单位的人力资源管理系统项目，得到了市场的认可和积极评价。</w:t>
      </w:r>
    </w:p>
    <w:p>
      <w:pPr>
        <w:pStyle w:val="BodyText"/>
        <w:spacing w:line="282" w:lineRule="exact"/>
        <w:ind w:left="620" w:right="84"/>
        <w:jc w:val="left"/>
      </w:pPr>
      <w:r>
        <w:rPr/>
        <w:t>在</w:t>
      </w:r>
      <w:r>
        <w:rPr>
          <w:spacing w:val="-48"/>
        </w:rPr>
        <w:t> </w:t>
      </w:r>
      <w:r>
        <w:rPr/>
        <w:t>BPO</w:t>
      </w:r>
      <w:r>
        <w:rPr>
          <w:spacing w:val="-48"/>
        </w:rPr>
        <w:t> </w:t>
      </w:r>
      <w:r>
        <w:rPr/>
        <w:t>业务，公司与美国</w:t>
      </w:r>
      <w:r>
        <w:rPr>
          <w:spacing w:val="-48"/>
        </w:rPr>
        <w:t> </w:t>
      </w:r>
      <w:r>
        <w:rPr/>
        <w:t>Symantec、美国</w:t>
      </w:r>
      <w:r>
        <w:rPr>
          <w:spacing w:val="-48"/>
        </w:rPr>
        <w:t> </w:t>
      </w:r>
      <w:r>
        <w:rPr/>
        <w:t>VMware、韩国</w:t>
      </w:r>
      <w:r>
        <w:rPr>
          <w:spacing w:val="-48"/>
        </w:rPr>
        <w:t> </w:t>
      </w:r>
      <w:r>
        <w:rPr/>
        <w:t>NHN、日本乐天等客户的合</w:t>
      </w:r>
    </w:p>
    <w:p>
      <w:pPr>
        <w:pStyle w:val="BodyText"/>
        <w:spacing w:line="237" w:lineRule="auto" w:before="1"/>
        <w:ind w:right="84"/>
        <w:jc w:val="left"/>
      </w:pPr>
      <w:r>
        <w:rPr/>
        <w:t>作更加紧密, 多语种、多类别、多层次的服务交付能力不断增强，呼叫中心、后台办公、 </w:t>
      </w:r>
      <w:r>
        <w:rPr>
          <w:spacing w:val="-4"/>
        </w:rPr>
        <w:t>数据中心等服务水平不断提高。报告期内，公司获得了中国国际软件和信息服务交易会颁</w:t>
      </w:r>
      <w:r>
        <w:rPr>
          <w:spacing w:val="-82"/>
        </w:rPr>
        <w:t> </w:t>
      </w:r>
      <w:r>
        <w:rPr>
          <w:spacing w:val="-82"/>
        </w:rPr>
      </w:r>
      <w:r>
        <w:rPr/>
        <w:t>发的“杰出商业流程外包服务贡献奖”，并连续第</w:t>
      </w:r>
      <w:r>
        <w:rPr>
          <w:spacing w:val="-60"/>
        </w:rPr>
        <w:t> </w:t>
      </w:r>
      <w:r>
        <w:rPr/>
        <w:t>3</w:t>
      </w:r>
      <w:r>
        <w:rPr>
          <w:spacing w:val="-60"/>
        </w:rPr>
        <w:t> </w:t>
      </w:r>
      <w:r>
        <w:rPr/>
        <w:t>次获得“中国最佳呼叫中心”奖项。</w:t>
      </w:r>
    </w:p>
    <w:p>
      <w:pPr>
        <w:pStyle w:val="BodyText"/>
        <w:spacing w:line="310" w:lineRule="exact" w:before="29"/>
        <w:ind w:right="220" w:firstLine="480"/>
        <w:jc w:val="both"/>
      </w:pPr>
      <w:r>
        <w:rPr>
          <w:spacing w:val="-4"/>
        </w:rPr>
        <w:t>报告期内，公司在日本、欧美市场的国际软件业务稳步推进，继续保持快速增长，收</w:t>
      </w:r>
      <w:r>
        <w:rPr/>
        <w:t> 入达到</w:t>
      </w:r>
      <w:r>
        <w:rPr>
          <w:spacing w:val="-60"/>
        </w:rPr>
        <w:t> </w:t>
      </w:r>
      <w:r>
        <w:rPr/>
        <w:t>18,206</w:t>
      </w:r>
      <w:r>
        <w:rPr>
          <w:spacing w:val="-60"/>
        </w:rPr>
        <w:t> </w:t>
      </w:r>
      <w:r>
        <w:rPr/>
        <w:t>万美元，比上年同期增长</w:t>
      </w:r>
      <w:r>
        <w:rPr>
          <w:spacing w:val="-60"/>
        </w:rPr>
        <w:t> </w:t>
      </w:r>
      <w:r>
        <w:rPr/>
        <w:t>29.6%，占公司营业收入的份额上升至</w:t>
      </w:r>
      <w:r>
        <w:rPr>
          <w:spacing w:val="-60"/>
        </w:rPr>
        <w:t> </w:t>
      </w:r>
      <w:r>
        <w:rPr/>
        <w:t>33.9%。</w:t>
      </w:r>
    </w:p>
    <w:p>
      <w:pPr>
        <w:pStyle w:val="BodyText"/>
        <w:spacing w:line="282" w:lineRule="exact"/>
        <w:ind w:left="380" w:right="5225"/>
        <w:jc w:val="left"/>
      </w:pPr>
      <w:r>
        <w:rPr/>
        <w:t>(2)医疗系统业务</w:t>
      </w:r>
    </w:p>
    <w:p>
      <w:pPr>
        <w:pStyle w:val="BodyText"/>
        <w:spacing w:line="237" w:lineRule="auto" w:before="1"/>
        <w:ind w:right="220" w:firstLine="480"/>
        <w:jc w:val="both"/>
      </w:pPr>
      <w:r>
        <w:rPr/>
        <w:t>2008 年，公司继续推进国内、国际市场并举的市场策略，产品在国际市场的覆盖面 </w:t>
      </w:r>
      <w:r>
        <w:rPr>
          <w:spacing w:val="-4"/>
        </w:rPr>
        <w:t>不断扩大，服务业务收入稳步增长。新产品的研发稳步推进，为医疗系统业务的持续发展</w:t>
      </w:r>
      <w:r>
        <w:rPr>
          <w:spacing w:val="-84"/>
        </w:rPr>
        <w:t> </w:t>
      </w:r>
      <w:r>
        <w:rPr>
          <w:spacing w:val="-84"/>
        </w:rPr>
      </w:r>
      <w:r>
        <w:rPr>
          <w:spacing w:val="-3"/>
        </w:rPr>
        <w:t>奠定了良好的基础。报告期内，公司的医疗系统业务实现收入</w:t>
      </w:r>
      <w:r>
        <w:rPr>
          <w:spacing w:val="-59"/>
        </w:rPr>
        <w:t> </w:t>
      </w:r>
      <w:r>
        <w:rPr/>
        <w:t>671,073,662</w:t>
      </w:r>
      <w:r>
        <w:rPr>
          <w:spacing w:val="-59"/>
        </w:rPr>
        <w:t> </w:t>
      </w:r>
      <w:r>
        <w:rPr>
          <w:spacing w:val="-7"/>
        </w:rPr>
        <w:t>元，比上年同</w:t>
      </w:r>
      <w:r>
        <w:rPr/>
        <w:t> 期减少</w:t>
      </w:r>
      <w:r>
        <w:rPr>
          <w:spacing w:val="-54"/>
        </w:rPr>
        <w:t> </w:t>
      </w:r>
      <w:r>
        <w:rPr>
          <w:spacing w:val="-4"/>
        </w:rPr>
        <w:t>3.1%，占公司营业收入的</w:t>
      </w:r>
      <w:r>
        <w:rPr>
          <w:spacing w:val="-54"/>
        </w:rPr>
        <w:t> </w:t>
      </w:r>
      <w:r>
        <w:rPr>
          <w:spacing w:val="-3"/>
        </w:rPr>
        <w:t>18.1%。医疗系统业务出口实现收入</w:t>
      </w:r>
      <w:r>
        <w:rPr>
          <w:spacing w:val="-54"/>
        </w:rPr>
        <w:t> </w:t>
      </w:r>
      <w:r>
        <w:rPr/>
        <w:t>1,705</w:t>
      </w:r>
      <w:r>
        <w:rPr>
          <w:spacing w:val="-54"/>
        </w:rPr>
        <w:t> </w:t>
      </w:r>
      <w:r>
        <w:rPr>
          <w:spacing w:val="-7"/>
        </w:rPr>
        <w:t>万美元，同比</w:t>
      </w:r>
      <w:r>
        <w:rPr/>
        <w:t> 增长</w:t>
      </w:r>
      <w:r>
        <w:rPr>
          <w:spacing w:val="-60"/>
        </w:rPr>
        <w:t> </w:t>
      </w:r>
      <w:r>
        <w:rPr/>
        <w:t>37.2%，占公司医疗系统营业收入的</w:t>
      </w:r>
      <w:r>
        <w:rPr>
          <w:spacing w:val="-60"/>
        </w:rPr>
        <w:t> </w:t>
      </w:r>
      <w:r>
        <w:rPr/>
        <w:t>17.4%。</w:t>
      </w:r>
    </w:p>
    <w:p>
      <w:pPr>
        <w:pStyle w:val="Heading3"/>
        <w:spacing w:line="310" w:lineRule="exact"/>
        <w:ind w:left="140" w:right="5225"/>
        <w:jc w:val="left"/>
        <w:rPr>
          <w:rFonts w:ascii="宋体" w:hAnsi="宋体" w:cs="宋体" w:eastAsia="宋体" w:hint="default"/>
          <w:b w:val="0"/>
          <w:bCs w:val="0"/>
        </w:rPr>
      </w:pPr>
      <w:r>
        <w:rPr>
          <w:rFonts w:ascii="宋体" w:hAnsi="宋体" w:cs="宋体" w:eastAsia="宋体" w:hint="default"/>
        </w:rPr>
        <w:t>3、在经营中出现的困难与挑战</w:t>
      </w:r>
      <w:r>
        <w:rPr>
          <w:rFonts w:ascii="宋体" w:hAnsi="宋体" w:cs="宋体" w:eastAsia="宋体" w:hint="default"/>
          <w:b w:val="0"/>
          <w:bCs w:val="0"/>
        </w:rPr>
      </w:r>
    </w:p>
    <w:p>
      <w:pPr>
        <w:pStyle w:val="BodyText"/>
        <w:spacing w:line="311" w:lineRule="exact"/>
        <w:ind w:left="620" w:right="324"/>
        <w:jc w:val="left"/>
      </w:pPr>
      <w:r>
        <w:rPr/>
        <w:t>2008</w:t>
      </w:r>
      <w:r>
        <w:rPr>
          <w:spacing w:val="-60"/>
        </w:rPr>
        <w:t> </w:t>
      </w:r>
      <w:r>
        <w:rPr/>
        <w:t>年，在业务稳健发展的同时，公司面临着困难和挑战：</w:t>
      </w:r>
    </w:p>
    <w:p>
      <w:pPr>
        <w:pStyle w:val="BodyText"/>
        <w:spacing w:line="237" w:lineRule="auto" w:before="1"/>
        <w:ind w:right="84" w:firstLine="240"/>
        <w:jc w:val="left"/>
      </w:pPr>
      <w:r>
        <w:rPr/>
        <w:t>(1)2008</w:t>
      </w:r>
      <w:r>
        <w:rPr>
          <w:spacing w:val="-40"/>
        </w:rPr>
        <w:t> </w:t>
      </w:r>
      <w:r>
        <w:rPr/>
        <w:t>年，特别是</w:t>
      </w:r>
      <w:r>
        <w:rPr>
          <w:spacing w:val="-40"/>
        </w:rPr>
        <w:t> </w:t>
      </w:r>
      <w:r>
        <w:rPr/>
        <w:t>2008</w:t>
      </w:r>
      <w:r>
        <w:rPr>
          <w:spacing w:val="-40"/>
        </w:rPr>
        <w:t> </w:t>
      </w:r>
      <w:r>
        <w:rPr/>
        <w:t>年下半年以来，由“次贷危机”引发的国际金融危机，逐步</w:t>
      </w:r>
      <w:r>
        <w:rPr/>
        <w:t> 影响到实体经济，IT 业市场竞争更加激烈。公司业务的拓展，特别是国际业务领域面对 </w:t>
      </w:r>
      <w:r>
        <w:rPr>
          <w:spacing w:val="-4"/>
        </w:rPr>
        <w:t>更多的挑战。为此，公司积极应对危机，进一步加强市场开拓力度，制定并实施更加积极</w:t>
      </w:r>
      <w:r>
        <w:rPr>
          <w:spacing w:val="-84"/>
        </w:rPr>
        <w:t> </w:t>
      </w:r>
      <w:r>
        <w:rPr>
          <w:spacing w:val="-84"/>
        </w:rPr>
      </w:r>
      <w:r>
        <w:rPr/>
        <w:t>的市场竞争策略，积极寻求新业务机会，提高企业内部整体运行效率，发挥规模化组织、 分布式交付的综合竞争能力，为客户提供高质量的软件开发服务。 同时，公司强化内部 </w:t>
      </w:r>
      <w:r>
        <w:rPr>
          <w:spacing w:val="-4"/>
        </w:rPr>
        <w:t>管理，推进全面预算管理，加强成本、费用控制，通过逐级考核、审计监察等手段降低管</w:t>
      </w:r>
      <w:r>
        <w:rPr>
          <w:spacing w:val="-84"/>
        </w:rPr>
        <w:t> </w:t>
      </w:r>
      <w:r>
        <w:rPr>
          <w:spacing w:val="-84"/>
        </w:rPr>
      </w:r>
      <w:r>
        <w:rPr/>
        <w:t>理成本和运营成本，保证了公司</w:t>
      </w:r>
      <w:r>
        <w:rPr>
          <w:spacing w:val="-60"/>
        </w:rPr>
        <w:t> </w:t>
      </w:r>
      <w:r>
        <w:rPr/>
        <w:t>2008</w:t>
      </w:r>
      <w:r>
        <w:rPr>
          <w:spacing w:val="-60"/>
        </w:rPr>
        <w:t> </w:t>
      </w:r>
      <w:r>
        <w:rPr/>
        <w:t>年度收入和利润的稳步增长。</w:t>
      </w:r>
    </w:p>
    <w:p>
      <w:pPr>
        <w:pStyle w:val="BodyText"/>
        <w:spacing w:line="237" w:lineRule="auto"/>
        <w:ind w:right="202" w:firstLine="240"/>
        <w:jc w:val="left"/>
        <w:rPr>
          <w:rFonts w:ascii="宋体" w:hAnsi="宋体" w:cs="宋体" w:eastAsia="宋体" w:hint="default"/>
        </w:rPr>
      </w:pPr>
      <w:r>
        <w:rPr/>
        <w:t>(2)2008</w:t>
      </w:r>
      <w:r>
        <w:rPr>
          <w:spacing w:val="-48"/>
        </w:rPr>
        <w:t> </w:t>
      </w:r>
      <w:r>
        <w:rPr/>
        <w:t>年</w:t>
      </w:r>
      <w:r>
        <w:rPr>
          <w:spacing w:val="-47"/>
        </w:rPr>
        <w:t> </w:t>
      </w:r>
      <w:r>
        <w:rPr/>
        <w:t>5</w:t>
      </w:r>
      <w:r>
        <w:rPr>
          <w:spacing w:val="-48"/>
        </w:rPr>
        <w:t> </w:t>
      </w:r>
      <w:r>
        <w:rPr/>
        <w:t>月</w:t>
      </w:r>
      <w:r>
        <w:rPr>
          <w:spacing w:val="-48"/>
        </w:rPr>
        <w:t> </w:t>
      </w:r>
      <w:r>
        <w:rPr/>
        <w:t>12</w:t>
      </w:r>
      <w:r>
        <w:rPr>
          <w:spacing w:val="-48"/>
        </w:rPr>
        <w:t> </w:t>
      </w:r>
      <w:r>
        <w:rPr/>
        <w:t>日四川汶川发生地震，公司位于四川成都市都江堰青城山镇的“东</w:t>
      </w:r>
      <w:r>
        <w:rPr/>
        <w:t> </w:t>
      </w:r>
      <w:r>
        <w:rPr>
          <w:spacing w:val="-4"/>
        </w:rPr>
        <w:t>软软件园”基地受到本次地震的影响，基地内的多数建筑出现一定程度的破裂，需要修复</w:t>
      </w:r>
      <w:r>
        <w:rPr>
          <w:spacing w:val="-84"/>
        </w:rPr>
        <w:t> </w:t>
      </w:r>
      <w:r>
        <w:rPr>
          <w:spacing w:val="-84"/>
        </w:rPr>
      </w:r>
      <w:r>
        <w:rPr/>
        <w:t>才可使用。本次地震导致本公司本年度净利润损失</w:t>
      </w:r>
      <w:r>
        <w:rPr>
          <w:spacing w:val="-77"/>
        </w:rPr>
        <w:t> </w:t>
      </w:r>
      <w:r>
        <w:rPr/>
        <w:t>3,636</w:t>
      </w:r>
      <w:r>
        <w:rPr>
          <w:spacing w:val="-77"/>
        </w:rPr>
        <w:t> </w:t>
      </w:r>
      <w:r>
        <w:rPr>
          <w:spacing w:val="-6"/>
        </w:rPr>
        <w:t>万元。地震发生后，公司采取了</w:t>
      </w:r>
      <w:r>
        <w:rPr/>
        <w:t> 人员转移安置、变换办公地点等必要措施，公司经营业务没有受到实质性的影响。 </w:t>
      </w:r>
      <w:r>
        <w:rPr>
          <w:rFonts w:ascii="宋体" w:hAnsi="宋体" w:cs="宋体" w:eastAsia="宋体" w:hint="default"/>
          <w:b/>
          <w:bCs/>
        </w:rPr>
        <w:t>4、技术创新情况</w:t>
      </w:r>
      <w:r>
        <w:rPr>
          <w:rFonts w:ascii="宋体" w:hAnsi="宋体" w:cs="宋体" w:eastAsia="宋体" w:hint="default"/>
        </w:rPr>
      </w:r>
    </w:p>
    <w:p>
      <w:pPr>
        <w:pStyle w:val="BodyText"/>
        <w:spacing w:line="237" w:lineRule="auto"/>
        <w:ind w:right="219" w:firstLine="480"/>
        <w:jc w:val="both"/>
      </w:pPr>
      <w:r>
        <w:rPr>
          <w:spacing w:val="-4"/>
        </w:rPr>
        <w:t>自成立以来，公司十分重视对研发的投入，平均每年都要把营业收入的</w:t>
      </w:r>
      <w:r>
        <w:rPr>
          <w:spacing w:val="-58"/>
        </w:rPr>
        <w:t> </w:t>
      </w:r>
      <w:r>
        <w:rPr/>
        <w:t>5%至</w:t>
      </w:r>
      <w:r>
        <w:rPr>
          <w:spacing w:val="-58"/>
        </w:rPr>
        <w:t> </w:t>
      </w:r>
      <w:r>
        <w:rPr/>
        <w:t>10%投入</w:t>
      </w:r>
      <w:r>
        <w:rPr/>
        <w:t> </w:t>
      </w:r>
      <w:r>
        <w:rPr>
          <w:spacing w:val="-4"/>
        </w:rPr>
        <w:t>到基础研究与中间平台的开发中去，有力推动了技术创新。作为一家以软件为核心业务的</w:t>
      </w:r>
      <w:r>
        <w:rPr>
          <w:spacing w:val="-82"/>
        </w:rPr>
        <w:t> </w:t>
      </w:r>
      <w:r>
        <w:rPr>
          <w:spacing w:val="-82"/>
        </w:rPr>
      </w:r>
      <w:r>
        <w:rPr>
          <w:spacing w:val="-4"/>
        </w:rPr>
        <w:t>高新技术企业，公司以软件创新为主导，采用原始创新、集成创新和引进消化吸收再创新</w:t>
      </w:r>
      <w:r>
        <w:rPr>
          <w:spacing w:val="-84"/>
        </w:rPr>
        <w:t> </w:t>
      </w:r>
      <w:r>
        <w:rPr>
          <w:spacing w:val="-84"/>
        </w:rPr>
      </w:r>
      <w:r>
        <w:rPr>
          <w:spacing w:val="-4"/>
        </w:rPr>
        <w:t>等多种方式，通过持续、开放的创新活动，建立了“以市场为导向、产学研相结合”的技</w:t>
      </w:r>
      <w:r>
        <w:rPr>
          <w:spacing w:val="-117"/>
        </w:rPr>
        <w:t> </w:t>
      </w:r>
      <w:r>
        <w:rPr>
          <w:spacing w:val="-117"/>
        </w:rPr>
      </w:r>
      <w:r>
        <w:rPr>
          <w:spacing w:val="-4"/>
        </w:rPr>
        <w:t>术创新体系。为加强基础技术研究，推动技术创新，在组织结构上，公司设立了“东软研</w:t>
      </w:r>
      <w:r>
        <w:rPr>
          <w:spacing w:val="-84"/>
        </w:rPr>
        <w:t> </w:t>
      </w:r>
      <w:r>
        <w:rPr>
          <w:spacing w:val="-84"/>
        </w:rPr>
      </w:r>
      <w:r>
        <w:rPr>
          <w:spacing w:val="-4"/>
        </w:rPr>
        <w:t>究院”，研究院对外积极开展产学研合作，对内积极进行技术成果转化，在基础软件、网</w:t>
      </w:r>
      <w:r>
        <w:rPr>
          <w:spacing w:val="-83"/>
        </w:rPr>
        <w:t> </w:t>
      </w:r>
      <w:r>
        <w:rPr>
          <w:spacing w:val="-83"/>
        </w:rPr>
      </w:r>
      <w:r>
        <w:rPr>
          <w:spacing w:val="-4"/>
        </w:rPr>
        <w:t>络安全、图像处理等领域形成了公司自有技术体系，并基于此构建了公司解决方案的共用</w:t>
      </w:r>
      <w:r>
        <w:rPr>
          <w:spacing w:val="-82"/>
        </w:rPr>
        <w:t> </w:t>
      </w:r>
      <w:r>
        <w:rPr>
          <w:spacing w:val="-82"/>
        </w:rPr>
      </w:r>
      <w:r>
        <w:rPr/>
        <w:t>技术平台。</w:t>
      </w:r>
    </w:p>
    <w:p>
      <w:pPr>
        <w:pStyle w:val="BodyText"/>
        <w:spacing w:line="312" w:lineRule="exact" w:before="27"/>
        <w:ind w:right="220" w:firstLine="480"/>
        <w:jc w:val="both"/>
      </w:pPr>
      <w:r>
        <w:rPr>
          <w:spacing w:val="-4"/>
        </w:rPr>
        <w:t>为实现共性方法和技术的充分共享与复用，探索新方法、新技术，合力攻克关键技术</w:t>
      </w:r>
      <w:r>
        <w:rPr/>
        <w:t> </w:t>
      </w:r>
      <w:r>
        <w:rPr>
          <w:spacing w:val="-4"/>
        </w:rPr>
        <w:t>难题，公司建立了公司级跨越组织单元的卓越中心机制，统一管理和使用专业化资源，分</w:t>
      </w:r>
    </w:p>
    <w:p>
      <w:pPr>
        <w:spacing w:after="0" w:line="312" w:lineRule="exact"/>
        <w:jc w:val="both"/>
        <w:sectPr>
          <w:pgSz w:w="11910" w:h="16840"/>
          <w:pgMar w:header="720" w:footer="727" w:top="1100" w:bottom="920" w:left="1220" w:right="1080"/>
        </w:sectPr>
      </w:pPr>
    </w:p>
    <w:p>
      <w:pPr>
        <w:spacing w:line="240" w:lineRule="auto" w:before="1"/>
        <w:rPr>
          <w:rFonts w:ascii="宋体" w:hAnsi="宋体" w:cs="宋体" w:eastAsia="宋体" w:hint="default"/>
          <w:sz w:val="20"/>
          <w:szCs w:val="20"/>
        </w:rPr>
      </w:pPr>
    </w:p>
    <w:p>
      <w:pPr>
        <w:pStyle w:val="BodyText"/>
        <w:spacing w:line="237" w:lineRule="auto" w:before="28"/>
        <w:ind w:right="212"/>
        <w:jc w:val="both"/>
      </w:pPr>
      <w:r>
        <w:rPr>
          <w:spacing w:val="2"/>
        </w:rPr>
        <w:t>别设立共性方法和专项技术两类能力中心，并有选择地与合作伙伴共建专项技术能力中</w:t>
      </w:r>
      <w:r>
        <w:rPr>
          <w:spacing w:val="-84"/>
        </w:rPr>
        <w:t> </w:t>
      </w:r>
      <w:r>
        <w:rPr>
          <w:spacing w:val="-84"/>
        </w:rPr>
      </w:r>
      <w:r>
        <w:rPr>
          <w:spacing w:val="-4"/>
        </w:rPr>
        <w:t>心，以加强与合作伙伴合作的深度和广度。公司各个业务单元可以充分使用能力中心的资</w:t>
      </w:r>
      <w:r>
        <w:rPr>
          <w:spacing w:val="-82"/>
        </w:rPr>
        <w:t> </w:t>
      </w:r>
      <w:r>
        <w:rPr>
          <w:spacing w:val="-82"/>
        </w:rPr>
      </w:r>
      <w:r>
        <w:rPr/>
        <w:t>源，促进自身业务的发展，最大限度地发挥公司整体的技术能力。</w:t>
      </w:r>
    </w:p>
    <w:p>
      <w:pPr>
        <w:pStyle w:val="BodyText"/>
        <w:spacing w:line="237" w:lineRule="auto"/>
        <w:ind w:right="216" w:firstLine="480"/>
        <w:jc w:val="both"/>
      </w:pPr>
      <w:r>
        <w:rPr>
          <w:spacing w:val="2"/>
        </w:rPr>
        <w:t>公司注重将技术创新成果及时形成自主知识产权。在积极进行软件著作权登记的同</w:t>
      </w:r>
      <w:r>
        <w:rPr>
          <w:spacing w:val="3"/>
        </w:rPr>
        <w:t> </w:t>
      </w:r>
      <w:r>
        <w:rPr>
          <w:spacing w:val="-4"/>
        </w:rPr>
        <w:t>时，注重筛选软件中蕴含的技术方案以申请专利，并将重要专利同时在海外申请。截止到</w:t>
      </w:r>
      <w:r>
        <w:rPr>
          <w:spacing w:val="-84"/>
        </w:rPr>
        <w:t> </w:t>
      </w:r>
      <w:r>
        <w:rPr>
          <w:spacing w:val="-84"/>
        </w:rPr>
      </w:r>
      <w:r>
        <w:rPr>
          <w:spacing w:val="-3"/>
        </w:rPr>
        <w:t>本报告期末，公司共累计申请专利</w:t>
      </w:r>
      <w:r>
        <w:rPr>
          <w:spacing w:val="-58"/>
        </w:rPr>
        <w:t> </w:t>
      </w:r>
      <w:r>
        <w:rPr/>
        <w:t>140</w:t>
      </w:r>
      <w:r>
        <w:rPr>
          <w:spacing w:val="-58"/>
        </w:rPr>
        <w:t> </w:t>
      </w:r>
      <w:r>
        <w:rPr>
          <w:spacing w:val="-8"/>
        </w:rPr>
        <w:t>项、著作权</w:t>
      </w:r>
      <w:r>
        <w:rPr>
          <w:spacing w:val="-58"/>
        </w:rPr>
        <w:t> </w:t>
      </w:r>
      <w:r>
        <w:rPr/>
        <w:t>192</w:t>
      </w:r>
      <w:r>
        <w:rPr>
          <w:spacing w:val="-58"/>
        </w:rPr>
        <w:t> </w:t>
      </w:r>
      <w:r>
        <w:rPr>
          <w:spacing w:val="-3"/>
        </w:rPr>
        <w:t>项，上述知识产权有力保护了公司</w:t>
      </w:r>
      <w:r>
        <w:rPr/>
        <w:t> </w:t>
      </w:r>
      <w:r>
        <w:rPr>
          <w:spacing w:val="-4"/>
        </w:rPr>
        <w:t>的核心技术，对公司保持国内市场领先地位、积极开拓国际市场、打造自身核心竞争能力</w:t>
      </w:r>
      <w:r>
        <w:rPr>
          <w:spacing w:val="-84"/>
        </w:rPr>
        <w:t> </w:t>
      </w:r>
      <w:r>
        <w:rPr>
          <w:spacing w:val="-84"/>
        </w:rPr>
      </w:r>
      <w:r>
        <w:rPr/>
        <w:t>起到了重要的保障和推动作用。</w:t>
      </w:r>
    </w:p>
    <w:p>
      <w:pPr>
        <w:pStyle w:val="BodyText"/>
        <w:spacing w:line="237" w:lineRule="auto"/>
        <w:ind w:right="85" w:firstLine="480"/>
        <w:jc w:val="left"/>
        <w:rPr>
          <w:rFonts w:ascii="宋体" w:hAnsi="宋体" w:cs="宋体" w:eastAsia="宋体" w:hint="default"/>
        </w:rPr>
      </w:pPr>
      <w:r>
        <w:rPr/>
        <w:t>公司知识产权工作获得了国家相关部门的肯定 ，被国家知识产权局授予“国家知识 产权试点单位”，首批“全国企事业知识产权示范创建单位”。2008 年，公司顺利通过 </w:t>
      </w:r>
      <w:r>
        <w:rPr>
          <w:spacing w:val="-3"/>
        </w:rPr>
        <w:t>“国家高新技术企业”认定，同时获得“2008</w:t>
      </w:r>
      <w:r>
        <w:rPr>
          <w:spacing w:val="-55"/>
        </w:rPr>
        <w:t> </w:t>
      </w:r>
      <w:r>
        <w:rPr/>
        <w:t>年度国家规划布局内重点软件企业”认定。</w:t>
      </w:r>
      <w:r>
        <w:rPr/>
        <w:t> </w:t>
      </w:r>
      <w:r>
        <w:rPr>
          <w:rFonts w:ascii="宋体" w:hAnsi="宋体" w:cs="宋体" w:eastAsia="宋体" w:hint="default"/>
          <w:b/>
          <w:bCs/>
        </w:rPr>
        <w:t>5、对公司未来的展望</w:t>
      </w:r>
      <w:r>
        <w:rPr>
          <w:rFonts w:ascii="宋体" w:hAnsi="宋体" w:cs="宋体" w:eastAsia="宋体" w:hint="default"/>
        </w:rPr>
      </w:r>
    </w:p>
    <w:p>
      <w:pPr>
        <w:pStyle w:val="BodyText"/>
        <w:spacing w:line="237" w:lineRule="auto" w:before="1"/>
        <w:ind w:right="84" w:firstLine="480"/>
        <w:jc w:val="left"/>
      </w:pPr>
      <w:r>
        <w:rPr/>
        <w:t>公司于</w:t>
      </w:r>
      <w:r>
        <w:rPr>
          <w:spacing w:val="-70"/>
        </w:rPr>
        <w:t> </w:t>
      </w:r>
      <w:r>
        <w:rPr/>
        <w:t>1996</w:t>
      </w:r>
      <w:r>
        <w:rPr>
          <w:spacing w:val="-70"/>
        </w:rPr>
        <w:t> </w:t>
      </w:r>
      <w:r>
        <w:rPr>
          <w:spacing w:val="-10"/>
        </w:rPr>
        <w:t>年上市，是中国第一家上市的软件企业，是中国第一家通过</w:t>
      </w:r>
      <w:r>
        <w:rPr>
          <w:spacing w:val="-70"/>
        </w:rPr>
        <w:t> </w:t>
      </w:r>
      <w:r>
        <w:rPr/>
        <w:t>CMM5</w:t>
      </w:r>
      <w:r>
        <w:rPr>
          <w:spacing w:val="-69"/>
        </w:rPr>
        <w:t> </w:t>
      </w:r>
      <w:r>
        <w:rPr/>
        <w:t>和</w:t>
      </w:r>
      <w:r>
        <w:rPr>
          <w:spacing w:val="-70"/>
        </w:rPr>
        <w:t> </w:t>
      </w:r>
      <w:r>
        <w:rPr/>
        <w:t>CMMI5</w:t>
      </w:r>
      <w:r>
        <w:rPr/>
        <w:t> </w:t>
      </w:r>
      <w:r>
        <w:rPr>
          <w:spacing w:val="-4"/>
        </w:rPr>
        <w:t>级认证的软件企业，是中国目前最大的离岸软件外包提供商，是中国第一家通过</w:t>
      </w:r>
      <w:r>
        <w:rPr>
          <w:spacing w:val="-55"/>
        </w:rPr>
        <w:t> </w:t>
      </w:r>
      <w:r>
        <w:rPr/>
        <w:t>SEI</w:t>
      </w:r>
      <w:r>
        <w:rPr>
          <w:spacing w:val="-55"/>
        </w:rPr>
        <w:t> </w:t>
      </w:r>
      <w:r>
        <w:rPr/>
        <w:t>PCMM</w:t>
      </w:r>
      <w:r>
        <w:rPr>
          <w:spacing w:val="-109"/>
        </w:rPr>
        <w:t> </w:t>
      </w:r>
      <w:r>
        <w:rPr>
          <w:spacing w:val="-109"/>
        </w:rPr>
      </w:r>
      <w:r>
        <w:rPr/>
        <w:t>ML3</w:t>
      </w:r>
      <w:r>
        <w:rPr>
          <w:spacing w:val="-60"/>
        </w:rPr>
        <w:t> </w:t>
      </w:r>
      <w:r>
        <w:rPr/>
        <w:t>的企业。目前，公司拥有员工</w:t>
      </w:r>
      <w:r>
        <w:rPr>
          <w:spacing w:val="-60"/>
        </w:rPr>
        <w:t> </w:t>
      </w:r>
      <w:r>
        <w:rPr/>
        <w:t>13,884</w:t>
      </w:r>
      <w:r>
        <w:rPr>
          <w:spacing w:val="-59"/>
        </w:rPr>
        <w:t> </w:t>
      </w:r>
      <w:r>
        <w:rPr/>
        <w:t>名，在中国建立了</w:t>
      </w:r>
      <w:r>
        <w:rPr>
          <w:spacing w:val="-60"/>
        </w:rPr>
        <w:t> </w:t>
      </w:r>
      <w:r>
        <w:rPr/>
        <w:t>8</w:t>
      </w:r>
      <w:r>
        <w:rPr>
          <w:spacing w:val="-60"/>
        </w:rPr>
        <w:t> </w:t>
      </w:r>
      <w:r>
        <w:rPr/>
        <w:t>个区域总部，16</w:t>
      </w:r>
      <w:r>
        <w:rPr>
          <w:spacing w:val="-60"/>
        </w:rPr>
        <w:t> </w:t>
      </w:r>
      <w:r>
        <w:rPr/>
        <w:t>个软件开</w:t>
      </w:r>
      <w:r>
        <w:rPr/>
        <w:t> 发与技术支持中心，5</w:t>
      </w:r>
      <w:r>
        <w:rPr>
          <w:spacing w:val="-40"/>
        </w:rPr>
        <w:t> </w:t>
      </w:r>
      <w:r>
        <w:rPr/>
        <w:t>个软件研发基地，在</w:t>
      </w:r>
      <w:r>
        <w:rPr>
          <w:spacing w:val="-40"/>
        </w:rPr>
        <w:t> </w:t>
      </w:r>
      <w:r>
        <w:rPr/>
        <w:t>40</w:t>
      </w:r>
      <w:r>
        <w:rPr>
          <w:spacing w:val="-40"/>
        </w:rPr>
        <w:t> </w:t>
      </w:r>
      <w:r>
        <w:rPr/>
        <w:t>多个城市建立营销与服务网络。公司以软</w:t>
      </w:r>
      <w:r>
        <w:rPr/>
        <w:t> </w:t>
      </w:r>
      <w:r>
        <w:rPr>
          <w:spacing w:val="-6"/>
        </w:rPr>
        <w:t>件技术为核心，通过软件与服务的结合，软件与制造的结合，技术与行业管理能力的结合，</w:t>
      </w:r>
      <w:r>
        <w:rPr/>
        <w:t> 提供行业解决方案和产品工程解决方案以及相关产品与服务。</w:t>
      </w:r>
    </w:p>
    <w:p>
      <w:pPr>
        <w:pStyle w:val="BodyText"/>
        <w:spacing w:line="237" w:lineRule="auto" w:before="1"/>
        <w:ind w:right="219" w:firstLine="480"/>
        <w:jc w:val="both"/>
      </w:pPr>
      <w:r>
        <w:rPr>
          <w:spacing w:val="-4"/>
        </w:rPr>
        <w:t>在全球软件服务产业中，中国软件与服务企业正在成为新兴力量，发达国家软件服务</w:t>
      </w:r>
      <w:r>
        <w:rPr/>
        <w:t> </w:t>
      </w:r>
      <w:r>
        <w:rPr>
          <w:spacing w:val="-4"/>
        </w:rPr>
        <w:t>向中国外包的趋势正在不断扩大。在中国从事软件与服务业务的人力资源规模和质量在不</w:t>
      </w:r>
      <w:r>
        <w:rPr>
          <w:spacing w:val="-82"/>
        </w:rPr>
        <w:t> </w:t>
      </w:r>
      <w:r>
        <w:rPr>
          <w:spacing w:val="-82"/>
        </w:rPr>
      </w:r>
      <w:r>
        <w:rPr>
          <w:spacing w:val="-4"/>
        </w:rPr>
        <w:t>断提升，在发达国家工程技术人员相对短缺的情况下，中国人力资源的成本和数量正在成</w:t>
      </w:r>
      <w:r>
        <w:rPr>
          <w:spacing w:val="-82"/>
        </w:rPr>
        <w:t> </w:t>
      </w:r>
      <w:r>
        <w:rPr>
          <w:spacing w:val="-82"/>
        </w:rPr>
      </w:r>
      <w:r>
        <w:rPr>
          <w:spacing w:val="-4"/>
        </w:rPr>
        <w:t>为新的竞争优势。中国市场将会成为世界最具有发展潜力和高速成长的市场，这将为造就</w:t>
      </w:r>
      <w:r>
        <w:rPr>
          <w:spacing w:val="-82"/>
        </w:rPr>
        <w:t> </w:t>
      </w:r>
      <w:r>
        <w:rPr>
          <w:spacing w:val="-82"/>
        </w:rPr>
      </w:r>
      <w:r>
        <w:rPr>
          <w:spacing w:val="-4"/>
        </w:rPr>
        <w:t>规模化的软件与服务企业提供良好的市场环境。中国软件企业的规模相对弱小，而有规模</w:t>
      </w:r>
      <w:r>
        <w:rPr>
          <w:spacing w:val="-82"/>
        </w:rPr>
        <w:t> </w:t>
      </w:r>
      <w:r>
        <w:rPr>
          <w:spacing w:val="-82"/>
        </w:rPr>
      </w:r>
      <w:r>
        <w:rPr/>
        <w:t>和领先的企业未来在国际和国内市场将有更多机会。</w:t>
      </w:r>
    </w:p>
    <w:p>
      <w:pPr>
        <w:pStyle w:val="BodyText"/>
        <w:spacing w:line="310" w:lineRule="exact" w:before="29"/>
        <w:ind w:left="380" w:right="204" w:firstLine="240"/>
        <w:jc w:val="left"/>
      </w:pPr>
      <w:r>
        <w:rPr/>
        <w:t>在机遇面前，公司也面临着一些困难和挑战： (1)中国软件企业的起步较晚，规模相对较小，还不够成熟，在发展的初级阶段就开始</w:t>
      </w:r>
    </w:p>
    <w:p>
      <w:pPr>
        <w:pStyle w:val="BodyText"/>
        <w:spacing w:line="310" w:lineRule="exact" w:before="2"/>
        <w:ind w:left="380" w:right="204" w:hanging="240"/>
        <w:jc w:val="left"/>
      </w:pPr>
      <w:r>
        <w:rPr/>
        <w:t>面对来自发达国家和新兴国家成熟企业的挑战和竞争； (2)中国软件企业在资本、业务发展模式、管理方面相对薄弱，一直面对在成长过程中</w:t>
      </w:r>
    </w:p>
    <w:p>
      <w:pPr>
        <w:pStyle w:val="BodyText"/>
        <w:spacing w:line="310" w:lineRule="exact" w:before="2"/>
        <w:ind w:left="380" w:right="204" w:hanging="240"/>
        <w:jc w:val="left"/>
      </w:pPr>
      <w:r>
        <w:rPr/>
        <w:t>的风险； (3)国际金融危机、人民币汇率的波动和不断提升的中国企业经营成本，对软件行业的</w:t>
      </w:r>
    </w:p>
    <w:p>
      <w:pPr>
        <w:pStyle w:val="BodyText"/>
        <w:spacing w:line="283" w:lineRule="exact"/>
        <w:ind w:right="5225"/>
        <w:jc w:val="left"/>
      </w:pPr>
      <w:r>
        <w:rPr/>
        <w:t>快速发展带来挑战。</w:t>
      </w:r>
    </w:p>
    <w:p>
      <w:pPr>
        <w:spacing w:line="240" w:lineRule="auto" w:before="8"/>
        <w:rPr>
          <w:rFonts w:ascii="宋体" w:hAnsi="宋体" w:cs="宋体" w:eastAsia="宋体" w:hint="default"/>
          <w:sz w:val="23"/>
          <w:szCs w:val="23"/>
        </w:rPr>
      </w:pPr>
    </w:p>
    <w:p>
      <w:pPr>
        <w:pStyle w:val="BodyText"/>
        <w:spacing w:line="312" w:lineRule="exact"/>
        <w:ind w:left="620" w:right="84"/>
        <w:jc w:val="left"/>
      </w:pPr>
      <w:r>
        <w:rPr/>
        <w:t>2009 年，是公司持续发展的关键一年，面对国际金融危机等外部环境带来的困难和</w:t>
      </w:r>
    </w:p>
    <w:p>
      <w:pPr>
        <w:pStyle w:val="BodyText"/>
        <w:spacing w:line="237" w:lineRule="auto" w:before="1"/>
        <w:ind w:right="84"/>
        <w:jc w:val="left"/>
      </w:pPr>
      <w:r>
        <w:rPr>
          <w:spacing w:val="-5"/>
        </w:rPr>
        <w:t>挑战，以及各国政府发布的系列积极经济政策和中国政府发布的</w:t>
      </w:r>
      <w:r>
        <w:rPr>
          <w:spacing w:val="-55"/>
        </w:rPr>
        <w:t> </w:t>
      </w:r>
      <w:r>
        <w:rPr/>
        <w:t>4</w:t>
      </w:r>
      <w:r>
        <w:rPr>
          <w:spacing w:val="-55"/>
        </w:rPr>
        <w:t> </w:t>
      </w:r>
      <w:r>
        <w:rPr/>
        <w:t>万亿投资计划带来的机</w:t>
      </w:r>
      <w:r>
        <w:rPr>
          <w:spacing w:val="-109"/>
        </w:rPr>
        <w:t> </w:t>
      </w:r>
      <w:r>
        <w:rPr>
          <w:spacing w:val="-109"/>
        </w:rPr>
      </w:r>
      <w:r>
        <w:rPr>
          <w:spacing w:val="-6"/>
        </w:rPr>
        <w:t>遇，公司将继续加快全球化发展进程，进一步优化业务结构，实现业务的稳健、持续发展。</w:t>
      </w:r>
      <w:r>
        <w:rPr/>
        <w:t> 具体计划如下：</w:t>
      </w:r>
    </w:p>
    <w:p>
      <w:pPr>
        <w:pStyle w:val="BodyText"/>
        <w:spacing w:line="310" w:lineRule="exact" w:before="30"/>
        <w:ind w:right="204" w:firstLine="240"/>
        <w:jc w:val="left"/>
      </w:pPr>
      <w:r>
        <w:rPr/>
        <w:t>(1)注重内部组织建设和核心竞争能力的培育，以更加积极的态度，不断拓展中国和海 外市场，提升公司整体战略执行力，积极应对金融危机。</w:t>
      </w:r>
    </w:p>
    <w:p>
      <w:pPr>
        <w:pStyle w:val="BodyText"/>
        <w:spacing w:line="282" w:lineRule="exact"/>
        <w:ind w:left="380" w:right="84"/>
        <w:jc w:val="left"/>
      </w:pPr>
      <w:r>
        <w:rPr/>
        <w:t>(2)在注重内涵式发展的同时，积极通过行业并购，实现强强联合，发挥协同效用，实</w:t>
      </w:r>
    </w:p>
    <w:p>
      <w:pPr>
        <w:pStyle w:val="BodyText"/>
        <w:spacing w:line="310" w:lineRule="exact" w:before="31"/>
        <w:ind w:left="380" w:right="204" w:hanging="240"/>
        <w:jc w:val="left"/>
      </w:pPr>
      <w:r>
        <w:rPr/>
        <w:t>现业务的跨越式发展。 (3)实施高效实用的人力资源发展战略，增强领导力水平，提高人均绩效和人员复用，</w:t>
      </w:r>
    </w:p>
    <w:p>
      <w:pPr>
        <w:pStyle w:val="BodyText"/>
        <w:spacing w:line="282" w:lineRule="exact"/>
        <w:ind w:right="5225"/>
        <w:jc w:val="left"/>
      </w:pPr>
      <w:r>
        <w:rPr/>
        <w:t>加强高绩效组织和高绩效文化建设。</w:t>
      </w:r>
    </w:p>
    <w:p>
      <w:pPr>
        <w:pStyle w:val="BodyText"/>
        <w:spacing w:line="310" w:lineRule="exact" w:before="31"/>
        <w:ind w:right="204" w:firstLine="240"/>
        <w:jc w:val="left"/>
      </w:pPr>
      <w:r>
        <w:rPr/>
        <w:t>(4)强化内部管理，加强公司运营中成本费用核算的精细度，综合运用预算、考核、项 目管理和审计监督等方法，降低管理成本和运营成本。</w:t>
      </w:r>
    </w:p>
    <w:p>
      <w:pPr>
        <w:spacing w:after="0" w:line="310" w:lineRule="exact"/>
        <w:jc w:val="left"/>
        <w:sectPr>
          <w:pgSz w:w="11910" w:h="16840"/>
          <w:pgMar w:header="720" w:footer="727" w:top="1100" w:bottom="920" w:left="1220" w:right="1080"/>
        </w:sectPr>
      </w:pPr>
    </w:p>
    <w:p>
      <w:pPr>
        <w:spacing w:line="240" w:lineRule="auto" w:before="1"/>
        <w:rPr>
          <w:rFonts w:ascii="宋体" w:hAnsi="宋体" w:cs="宋体" w:eastAsia="宋体" w:hint="default"/>
          <w:sz w:val="20"/>
          <w:szCs w:val="20"/>
        </w:rPr>
      </w:pPr>
    </w:p>
    <w:p>
      <w:pPr>
        <w:pStyle w:val="BodyText"/>
        <w:spacing w:line="237" w:lineRule="auto" w:before="28"/>
        <w:ind w:left="780" w:right="779" w:firstLine="360"/>
        <w:jc w:val="both"/>
      </w:pPr>
      <w:r>
        <w:rPr>
          <w:spacing w:val="-4"/>
        </w:rPr>
        <w:t>(5)在国际市场，加大市场开拓力度，巩固和提高面向日本市场的优势地位，进一步优</w:t>
      </w:r>
      <w:r>
        <w:rPr/>
        <w:t> </w:t>
      </w:r>
      <w:r>
        <w:rPr>
          <w:spacing w:val="-4"/>
        </w:rPr>
        <w:t>化欧美市场资源配置，大力拓展国际软件业务，加强与国际伙伴的战略合作实现业务快速</w:t>
      </w:r>
      <w:r>
        <w:rPr>
          <w:spacing w:val="-82"/>
        </w:rPr>
        <w:t> </w:t>
      </w:r>
      <w:r>
        <w:rPr>
          <w:spacing w:val="-82"/>
        </w:rPr>
      </w:r>
      <w:r>
        <w:rPr/>
        <w:t>发展。</w:t>
      </w:r>
    </w:p>
    <w:p>
      <w:pPr>
        <w:pStyle w:val="BodyText"/>
        <w:spacing w:line="312" w:lineRule="exact" w:before="27"/>
        <w:ind w:left="780" w:right="765" w:firstLine="240"/>
        <w:jc w:val="left"/>
      </w:pPr>
      <w:r>
        <w:rPr/>
        <w:t>(6)密切跟进国家拉动内需的重点行业的</w:t>
      </w:r>
      <w:r>
        <w:rPr>
          <w:spacing w:val="-54"/>
        </w:rPr>
        <w:t> </w:t>
      </w:r>
      <w:r>
        <w:rPr/>
        <w:t>IT</w:t>
      </w:r>
      <w:r>
        <w:rPr>
          <w:spacing w:val="-54"/>
        </w:rPr>
        <w:t> </w:t>
      </w:r>
      <w:r>
        <w:rPr>
          <w:spacing w:val="-7"/>
        </w:rPr>
        <w:t>需要，积极拓展市场，改进业务结构，提高</w:t>
      </w:r>
      <w:r>
        <w:rPr/>
        <w:t> 商业智慧，优化商业模型，持续提升解决方案业务的核心竞争力。</w:t>
      </w:r>
    </w:p>
    <w:p>
      <w:pPr>
        <w:pStyle w:val="BodyText"/>
        <w:spacing w:line="281" w:lineRule="exact"/>
        <w:ind w:left="780" w:right="566" w:firstLine="240"/>
        <w:jc w:val="left"/>
      </w:pPr>
      <w:r>
        <w:rPr>
          <w:spacing w:val="-3"/>
        </w:rPr>
        <w:t>(7)加快医疗系统新产品的研发，提升产品性能和服务质量，实现国内业务的平稳增长。</w:t>
      </w:r>
    </w:p>
    <w:p>
      <w:pPr>
        <w:pStyle w:val="BodyText"/>
        <w:spacing w:line="312" w:lineRule="exact"/>
        <w:ind w:left="780" w:right="566"/>
        <w:jc w:val="left"/>
      </w:pPr>
      <w:r>
        <w:rPr/>
        <w:t>同时大力拓展海外市场，增加产品覆盖培育新兴市场，不断提升国际市场的品牌影响力。</w:t>
      </w:r>
    </w:p>
    <w:p>
      <w:pPr>
        <w:spacing w:line="240" w:lineRule="auto" w:before="8"/>
        <w:rPr>
          <w:rFonts w:ascii="宋体" w:hAnsi="宋体" w:cs="宋体" w:eastAsia="宋体" w:hint="default"/>
          <w:sz w:val="23"/>
          <w:szCs w:val="23"/>
        </w:rPr>
      </w:pPr>
    </w:p>
    <w:p>
      <w:pPr>
        <w:pStyle w:val="BodyText"/>
        <w:spacing w:line="312" w:lineRule="exact"/>
        <w:ind w:left="1260" w:right="566"/>
        <w:jc w:val="left"/>
      </w:pPr>
      <w:r>
        <w:rPr/>
        <w:t>根据预测，2009</w:t>
      </w:r>
      <w:r>
        <w:rPr>
          <w:spacing w:val="-48"/>
        </w:rPr>
        <w:t> </w:t>
      </w:r>
      <w:r>
        <w:rPr/>
        <w:t>年公司计划实现营业收入</w:t>
      </w:r>
      <w:r>
        <w:rPr>
          <w:spacing w:val="-48"/>
        </w:rPr>
        <w:t> </w:t>
      </w:r>
      <w:r>
        <w:rPr/>
        <w:t>42.2</w:t>
      </w:r>
      <w:r>
        <w:rPr>
          <w:spacing w:val="-48"/>
        </w:rPr>
        <w:t> </w:t>
      </w:r>
      <w:r>
        <w:rPr/>
        <w:t>亿元，营业成本</w:t>
      </w:r>
      <w:r>
        <w:rPr>
          <w:spacing w:val="-48"/>
        </w:rPr>
        <w:t> </w:t>
      </w:r>
      <w:r>
        <w:rPr/>
        <w:t>26.8</w:t>
      </w:r>
      <w:r>
        <w:rPr>
          <w:spacing w:val="-48"/>
        </w:rPr>
        <w:t> </w:t>
      </w:r>
      <w:r>
        <w:rPr/>
        <w:t>亿元，期间费</w:t>
      </w:r>
    </w:p>
    <w:p>
      <w:pPr>
        <w:pStyle w:val="BodyText"/>
        <w:spacing w:line="311" w:lineRule="exact"/>
        <w:ind w:left="780" w:right="566"/>
        <w:jc w:val="left"/>
      </w:pPr>
      <w:r>
        <w:rPr/>
        <w:t>用</w:t>
      </w:r>
      <w:r>
        <w:rPr>
          <w:spacing w:val="-58"/>
        </w:rPr>
        <w:t> </w:t>
      </w:r>
      <w:r>
        <w:rPr/>
        <w:t>9.0</w:t>
      </w:r>
      <w:r>
        <w:rPr>
          <w:spacing w:val="-58"/>
        </w:rPr>
        <w:t> </w:t>
      </w:r>
      <w:r>
        <w:rPr>
          <w:spacing w:val="-8"/>
        </w:rPr>
        <w:t>亿元。为完成上述</w:t>
      </w:r>
      <w:r>
        <w:rPr>
          <w:spacing w:val="-58"/>
        </w:rPr>
        <w:t> </w:t>
      </w:r>
      <w:r>
        <w:rPr/>
        <w:t>2009</w:t>
      </w:r>
      <w:r>
        <w:rPr>
          <w:spacing w:val="-58"/>
        </w:rPr>
        <w:t> </w:t>
      </w:r>
      <w:r>
        <w:rPr>
          <w:spacing w:val="-6"/>
        </w:rPr>
        <w:t>年度经营计划，公司预计</w:t>
      </w:r>
      <w:r>
        <w:rPr>
          <w:spacing w:val="-58"/>
        </w:rPr>
        <w:t> </w:t>
      </w:r>
      <w:r>
        <w:rPr/>
        <w:t>2009</w:t>
      </w:r>
      <w:r>
        <w:rPr>
          <w:spacing w:val="-58"/>
        </w:rPr>
        <w:t> </w:t>
      </w:r>
      <w:r>
        <w:rPr/>
        <w:t>年的日常经营及基本建设资</w:t>
      </w:r>
    </w:p>
    <w:p>
      <w:pPr>
        <w:pStyle w:val="BodyText"/>
        <w:spacing w:line="313" w:lineRule="exact"/>
        <w:ind w:left="780" w:right="764"/>
        <w:jc w:val="left"/>
      </w:pPr>
      <w:r>
        <w:rPr/>
        <w:t>金需求为人民币</w:t>
      </w:r>
      <w:r>
        <w:rPr>
          <w:spacing w:val="-60"/>
        </w:rPr>
        <w:t> </w:t>
      </w:r>
      <w:r>
        <w:rPr/>
        <w:t>13</w:t>
      </w:r>
      <w:r>
        <w:rPr>
          <w:spacing w:val="-60"/>
        </w:rPr>
        <w:t> </w:t>
      </w:r>
      <w:r>
        <w:rPr/>
        <w:t>亿元，资金来源主要为自有资金和银行贷款。</w:t>
      </w: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20" w:footer="727" w:top="1100" w:bottom="920" w:left="580" w:right="520"/>
        </w:sectPr>
      </w:pPr>
    </w:p>
    <w:p>
      <w:pPr>
        <w:spacing w:line="310" w:lineRule="exact" w:before="58"/>
        <w:ind w:left="780" w:right="-13" w:firstLine="0"/>
        <w:jc w:val="left"/>
        <w:rPr>
          <w:rFonts w:ascii="宋体" w:hAnsi="宋体" w:cs="宋体" w:eastAsia="宋体" w:hint="default"/>
          <w:sz w:val="24"/>
          <w:szCs w:val="24"/>
        </w:rPr>
      </w:pPr>
      <w:r>
        <w:rPr>
          <w:rFonts w:ascii="宋体" w:hAnsi="宋体" w:cs="宋体" w:eastAsia="宋体" w:hint="default"/>
          <w:b/>
          <w:bCs/>
          <w:sz w:val="24"/>
          <w:szCs w:val="24"/>
        </w:rPr>
        <w:t>6、公司主营业务及其经营状况</w:t>
      </w:r>
      <w:r>
        <w:rPr>
          <w:rFonts w:ascii="宋体" w:hAnsi="宋体" w:cs="宋体" w:eastAsia="宋体" w:hint="default"/>
          <w:b/>
          <w:bCs/>
          <w:spacing w:val="1"/>
          <w:w w:val="99"/>
          <w:sz w:val="24"/>
          <w:szCs w:val="24"/>
        </w:rPr>
        <w:t> </w:t>
      </w:r>
      <w:r>
        <w:rPr>
          <w:rFonts w:ascii="宋体" w:hAnsi="宋体" w:cs="宋体" w:eastAsia="宋体" w:hint="default"/>
          <w:sz w:val="24"/>
          <w:szCs w:val="24"/>
        </w:rPr>
        <w:t>(1) 主营业务分行业、产品情况表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9"/>
          <w:szCs w:val="29"/>
        </w:rPr>
      </w:pPr>
    </w:p>
    <w:p>
      <w:pPr>
        <w:spacing w:before="0"/>
        <w:ind w:left="780"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600" w:bottom="280" w:left="580" w:right="520"/>
          <w:cols w:num="2" w:equalWidth="0">
            <w:col w:w="4381" w:space="2865"/>
            <w:col w:w="3564"/>
          </w:cols>
        </w:sectPr>
      </w:pPr>
    </w:p>
    <w:p>
      <w:pPr>
        <w:spacing w:line="240" w:lineRule="auto" w:before="7"/>
        <w:rPr>
          <w:rFonts w:ascii="宋体" w:hAnsi="宋体" w:cs="宋体" w:eastAsia="宋体" w:hint="default"/>
          <w:sz w:val="2"/>
          <w:szCs w:val="2"/>
        </w:rPr>
      </w:pPr>
    </w:p>
    <w:tbl>
      <w:tblPr>
        <w:tblW w:w="0" w:type="auto"/>
        <w:jc w:val="left"/>
        <w:tblInd w:w="221" w:type="dxa"/>
        <w:tblLayout w:type="fixed"/>
        <w:tblCellMar>
          <w:top w:w="0" w:type="dxa"/>
          <w:left w:w="0" w:type="dxa"/>
          <w:bottom w:w="0" w:type="dxa"/>
          <w:right w:w="0" w:type="dxa"/>
        </w:tblCellMar>
        <w:tblLook w:val="01E0"/>
      </w:tblPr>
      <w:tblGrid>
        <w:gridCol w:w="1709"/>
        <w:gridCol w:w="1386"/>
        <w:gridCol w:w="1386"/>
        <w:gridCol w:w="1006"/>
        <w:gridCol w:w="1579"/>
        <w:gridCol w:w="1552"/>
        <w:gridCol w:w="1729"/>
      </w:tblGrid>
      <w:tr>
        <w:trPr>
          <w:trHeight w:val="481"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率(%)</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营业收入比上年</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增减(％)</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营业成本比上年</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增减(％)</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营业利润率比上年</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增减(%)</w:t>
            </w:r>
          </w:p>
        </w:tc>
      </w:tr>
      <w:tr>
        <w:trPr>
          <w:trHeight w:val="355"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软件及系统集成</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sz w:val="18"/>
              </w:rPr>
              <w:t>2,933,546,880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sz w:val="18"/>
              </w:rPr>
              <w:t>1,900,818,584</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0"/>
              <w:jc w:val="right"/>
              <w:rPr>
                <w:rFonts w:ascii="宋体" w:hAnsi="宋体" w:cs="宋体" w:eastAsia="宋体" w:hint="default"/>
                <w:sz w:val="18"/>
                <w:szCs w:val="18"/>
              </w:rPr>
            </w:pPr>
            <w:r>
              <w:rPr>
                <w:rFonts w:ascii="宋体"/>
                <w:sz w:val="18"/>
              </w:rPr>
              <w:t>35.2</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7"/>
              <w:jc w:val="right"/>
              <w:rPr>
                <w:rFonts w:ascii="宋体" w:hAnsi="宋体" w:cs="宋体" w:eastAsia="宋体" w:hint="default"/>
                <w:sz w:val="18"/>
                <w:szCs w:val="18"/>
              </w:rPr>
            </w:pPr>
            <w:r>
              <w:rPr>
                <w:rFonts w:ascii="宋体"/>
                <w:sz w:val="18"/>
              </w:rPr>
              <w:t>14.4</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sz w:val="18"/>
              </w:rPr>
              <w:t>7.3</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4.3</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355"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医疗系统</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sz w:val="18"/>
              </w:rPr>
              <w:t>671,073,662</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sz w:val="18"/>
              </w:rPr>
              <w:t>404,524,627</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0"/>
              <w:jc w:val="right"/>
              <w:rPr>
                <w:rFonts w:ascii="宋体" w:hAnsi="宋体" w:cs="宋体" w:eastAsia="宋体" w:hint="default"/>
                <w:sz w:val="18"/>
                <w:szCs w:val="18"/>
              </w:rPr>
            </w:pPr>
            <w:r>
              <w:rPr>
                <w:rFonts w:ascii="宋体"/>
                <w:sz w:val="18"/>
              </w:rPr>
              <w:t>39.7</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7"/>
              <w:jc w:val="right"/>
              <w:rPr>
                <w:rFonts w:ascii="宋体" w:hAnsi="宋体" w:cs="宋体" w:eastAsia="宋体" w:hint="default"/>
                <w:sz w:val="18"/>
                <w:szCs w:val="18"/>
              </w:rPr>
            </w:pPr>
            <w:r>
              <w:rPr>
                <w:rFonts w:ascii="宋体"/>
                <w:sz w:val="18"/>
              </w:rPr>
              <w:t>-3.1</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sz w:val="18"/>
              </w:rPr>
              <w:t>-9.3</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4.1</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355"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其中：关联交易</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sz w:val="18"/>
              </w:rPr>
              <w:t>545,189,550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sz w:val="18"/>
              </w:rPr>
              <w:t>337,241,278</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0"/>
              <w:jc w:val="right"/>
              <w:rPr>
                <w:rFonts w:ascii="宋体" w:hAnsi="宋体" w:cs="宋体" w:eastAsia="宋体" w:hint="default"/>
                <w:sz w:val="18"/>
                <w:szCs w:val="18"/>
              </w:rPr>
            </w:pPr>
            <w:r>
              <w:rPr>
                <w:rFonts w:ascii="宋体"/>
                <w:sz w:val="18"/>
              </w:rPr>
              <w:t>38.1</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7"/>
              <w:jc w:val="right"/>
              <w:rPr>
                <w:rFonts w:ascii="宋体" w:hAnsi="宋体" w:cs="宋体" w:eastAsia="宋体" w:hint="default"/>
                <w:sz w:val="18"/>
                <w:szCs w:val="18"/>
              </w:rPr>
            </w:pPr>
            <w:r>
              <w:rPr>
                <w:rFonts w:ascii="宋体"/>
                <w:sz w:val="18"/>
              </w:rPr>
              <w:t>10.9</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sz w:val="18"/>
              </w:rPr>
              <w:t>14.3</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36"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39"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关联交易定价原则</w:t>
            </w:r>
          </w:p>
        </w:tc>
        <w:tc>
          <w:tcPr>
            <w:tcW w:w="8638"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按照市场价格协议定价</w:t>
            </w:r>
          </w:p>
        </w:tc>
      </w:tr>
    </w:tbl>
    <w:p>
      <w:pPr>
        <w:pStyle w:val="BodyText"/>
        <w:spacing w:line="272" w:lineRule="exact"/>
        <w:ind w:left="780" w:right="764"/>
        <w:jc w:val="left"/>
      </w:pPr>
      <w:r>
        <w:rPr/>
        <w:t>变动情况说明：</w:t>
      </w:r>
    </w:p>
    <w:p>
      <w:pPr>
        <w:pStyle w:val="BodyText"/>
        <w:spacing w:line="296" w:lineRule="exact" w:before="40"/>
        <w:ind w:left="780" w:right="566" w:firstLine="480"/>
        <w:jc w:val="left"/>
      </w:pPr>
      <w:r>
        <w:rPr/>
        <w:t>(1)报告期内公司软件及系统集成收入较上年同期增加</w:t>
      </w:r>
      <w:r>
        <w:rPr>
          <w:spacing w:val="-2"/>
        </w:rPr>
        <w:t> </w:t>
      </w:r>
      <w:r>
        <w:rPr/>
        <w:t>14.4%，毛利率比上年同期上</w:t>
      </w:r>
      <w:r>
        <w:rPr/>
        <w:t> 升</w:t>
      </w:r>
      <w:r>
        <w:rPr>
          <w:spacing w:val="-60"/>
        </w:rPr>
        <w:t> </w:t>
      </w:r>
      <w:r>
        <w:rPr/>
        <w:t>4.3</w:t>
      </w:r>
      <w:r>
        <w:rPr>
          <w:spacing w:val="-60"/>
        </w:rPr>
        <w:t> </w:t>
      </w:r>
      <w:r>
        <w:rPr/>
        <w:t>个百分点，主要由于报告期内公司国际软件业务增长所致。</w:t>
      </w:r>
    </w:p>
    <w:p>
      <w:pPr>
        <w:pStyle w:val="BodyText"/>
        <w:spacing w:line="265" w:lineRule="exact"/>
        <w:ind w:left="1260" w:right="764"/>
        <w:jc w:val="left"/>
      </w:pPr>
      <w:r>
        <w:rPr/>
        <w:t>(2)报告期内医疗系统业务收入比上年同期下降</w:t>
      </w:r>
      <w:r>
        <w:rPr>
          <w:spacing w:val="-60"/>
        </w:rPr>
        <w:t> </w:t>
      </w:r>
      <w:r>
        <w:rPr/>
        <w:t>3.1%，毛利率比上年同期上升</w:t>
      </w:r>
      <w:r>
        <w:rPr>
          <w:spacing w:val="-60"/>
        </w:rPr>
        <w:t> </w:t>
      </w:r>
      <w:r>
        <w:rPr/>
        <w:t>4.1</w:t>
      </w:r>
    </w:p>
    <w:p>
      <w:pPr>
        <w:pStyle w:val="BodyText"/>
        <w:spacing w:line="310" w:lineRule="exact" w:before="26"/>
        <w:ind w:left="780" w:right="764"/>
        <w:jc w:val="left"/>
      </w:pPr>
      <w:r>
        <w:rPr>
          <w:spacing w:val="-4"/>
        </w:rPr>
        <w:t>个百分点，主要由于报告期内收到销售返点以及医疗系统出口收入和服务收入等高毛利收</w:t>
      </w:r>
      <w:r>
        <w:rPr>
          <w:spacing w:val="-82"/>
        </w:rPr>
        <w:t> </w:t>
      </w:r>
      <w:r>
        <w:rPr>
          <w:spacing w:val="-82"/>
        </w:rPr>
      </w:r>
      <w:r>
        <w:rPr/>
        <w:t>入增加等原因所致。</w:t>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600" w:bottom="280" w:left="580" w:right="520"/>
        </w:sectPr>
      </w:pPr>
    </w:p>
    <w:p>
      <w:pPr>
        <w:pStyle w:val="BodyText"/>
        <w:spacing w:line="240" w:lineRule="auto" w:before="26"/>
        <w:ind w:left="780" w:right="-20"/>
        <w:jc w:val="left"/>
      </w:pPr>
      <w:r>
        <w:rPr/>
        <w:t>(2) 主营业务分地区情况表</w:t>
      </w:r>
    </w:p>
    <w:p>
      <w:pPr>
        <w:spacing w:line="240" w:lineRule="auto" w:before="0"/>
        <w:rPr>
          <w:rFonts w:ascii="宋体" w:hAnsi="宋体" w:cs="宋体" w:eastAsia="宋体" w:hint="default"/>
          <w:sz w:val="26"/>
          <w:szCs w:val="26"/>
        </w:rPr>
      </w:pPr>
      <w:r>
        <w:rPr/>
        <w:br w:type="column"/>
      </w:r>
      <w:r>
        <w:rPr>
          <w:rFonts w:ascii="宋体"/>
          <w:sz w:val="26"/>
        </w:rPr>
      </w:r>
    </w:p>
    <w:p>
      <w:pPr>
        <w:spacing w:before="0"/>
        <w:ind w:left="780"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600" w:bottom="280" w:left="580" w:right="520"/>
          <w:cols w:num="2" w:equalWidth="0">
            <w:col w:w="3661" w:space="3585"/>
            <w:col w:w="3564"/>
          </w:cols>
        </w:sectPr>
      </w:pPr>
    </w:p>
    <w:p>
      <w:pPr>
        <w:spacing w:line="240" w:lineRule="auto" w:before="7"/>
        <w:rPr>
          <w:rFonts w:ascii="宋体" w:hAnsi="宋体" w:cs="宋体" w:eastAsia="宋体" w:hint="default"/>
          <w:sz w:val="2"/>
          <w:szCs w:val="2"/>
        </w:rPr>
      </w:pPr>
    </w:p>
    <w:tbl>
      <w:tblPr>
        <w:tblW w:w="0" w:type="auto"/>
        <w:jc w:val="left"/>
        <w:tblInd w:w="765" w:type="dxa"/>
        <w:tblLayout w:type="fixed"/>
        <w:tblCellMar>
          <w:top w:w="0" w:type="dxa"/>
          <w:left w:w="0" w:type="dxa"/>
          <w:bottom w:w="0" w:type="dxa"/>
          <w:right w:w="0" w:type="dxa"/>
        </w:tblCellMar>
        <w:tblLook w:val="01E0"/>
      </w:tblPr>
      <w:tblGrid>
        <w:gridCol w:w="2808"/>
        <w:gridCol w:w="3100"/>
        <w:gridCol w:w="3392"/>
      </w:tblGrid>
      <w:tr>
        <w:trPr>
          <w:trHeight w:val="520"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534"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2,477,292,172</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宋体" w:hAnsi="宋体" w:cs="宋体" w:eastAsia="宋体" w:hint="default"/>
                <w:sz w:val="18"/>
                <w:szCs w:val="18"/>
              </w:rPr>
            </w:pPr>
            <w:r>
              <w:rPr>
                <w:rFonts w:ascii="宋体"/>
                <w:sz w:val="18"/>
              </w:rPr>
              <w:t>10.6</w:t>
            </w:r>
          </w:p>
        </w:tc>
      </w:tr>
      <w:tr>
        <w:trPr>
          <w:trHeight w:val="28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1,234,053,428</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宋体" w:hAnsi="宋体" w:cs="宋体" w:eastAsia="宋体" w:hint="default"/>
                <w:sz w:val="18"/>
                <w:szCs w:val="18"/>
              </w:rPr>
            </w:pPr>
            <w:r>
              <w:rPr>
                <w:rFonts w:ascii="宋体"/>
                <w:sz w:val="18"/>
              </w:rPr>
              <w:t>9.6</w:t>
            </w:r>
          </w:p>
        </w:tc>
      </w:tr>
    </w:tbl>
    <w:p>
      <w:pPr>
        <w:spacing w:line="240" w:lineRule="auto" w:before="10"/>
        <w:rPr>
          <w:rFonts w:ascii="宋体" w:hAnsi="宋体" w:cs="宋体" w:eastAsia="宋体" w:hint="default"/>
          <w:sz w:val="18"/>
          <w:szCs w:val="18"/>
        </w:rPr>
      </w:pPr>
    </w:p>
    <w:p>
      <w:pPr>
        <w:pStyle w:val="BodyText"/>
        <w:spacing w:line="312" w:lineRule="exact" w:before="26"/>
        <w:ind w:left="780" w:right="764"/>
        <w:jc w:val="left"/>
      </w:pPr>
      <w:r>
        <w:rPr/>
        <w:t>变动情况说明：</w:t>
      </w:r>
    </w:p>
    <w:p>
      <w:pPr>
        <w:pStyle w:val="BodyText"/>
        <w:spacing w:line="237" w:lineRule="auto" w:before="1"/>
        <w:ind w:left="780" w:right="644"/>
        <w:jc w:val="left"/>
      </w:pPr>
      <w:r>
        <w:rPr/>
        <w:t>报告期内公司境内营业收入较上年同期上升</w:t>
      </w:r>
      <w:r>
        <w:rPr>
          <w:spacing w:val="-60"/>
        </w:rPr>
        <w:t> </w:t>
      </w:r>
      <w:r>
        <w:rPr/>
        <w:t>10.6%，境外营业收入较上年同期上升</w:t>
      </w:r>
      <w:r>
        <w:rPr>
          <w:spacing w:val="-60"/>
        </w:rPr>
        <w:t> </w:t>
      </w:r>
      <w:r>
        <w:rPr/>
        <w:t>9.6%，</w:t>
      </w:r>
      <w:r>
        <w:rPr/>
        <w:t> 系公司不断扩大业务规模，境内纯软件业务及境外的国际软件业务增长所致。 (3)对公司净利润影响达到</w:t>
      </w:r>
      <w:r>
        <w:rPr>
          <w:spacing w:val="-60"/>
        </w:rPr>
        <w:t> </w:t>
      </w:r>
      <w:r>
        <w:rPr/>
        <w:t>10%以上公司</w:t>
      </w:r>
    </w:p>
    <w:p>
      <w:pPr>
        <w:tabs>
          <w:tab w:pos="944" w:val="left" w:leader="none"/>
        </w:tabs>
        <w:spacing w:before="2"/>
        <w:ind w:left="0" w:right="779" w:firstLine="0"/>
        <w:jc w:val="right"/>
        <w:rPr>
          <w:rFonts w:ascii="宋体" w:hAnsi="宋体" w:cs="宋体" w:eastAsia="宋体" w:hint="default"/>
          <w:sz w:val="21"/>
          <w:szCs w:val="21"/>
        </w:rPr>
      </w:pPr>
      <w:r>
        <w:rPr>
          <w:rFonts w:ascii="宋体" w:hAnsi="宋体" w:cs="宋体" w:eastAsia="宋体" w:hint="default"/>
          <w:sz w:val="21"/>
          <w:szCs w:val="21"/>
        </w:rPr>
        <w:t>单位:元</w:t>
        <w:tab/>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337"/>
        <w:gridCol w:w="772"/>
        <w:gridCol w:w="1217"/>
        <w:gridCol w:w="1159"/>
        <w:gridCol w:w="1368"/>
        <w:gridCol w:w="1218"/>
        <w:gridCol w:w="1217"/>
        <w:gridCol w:w="1117"/>
        <w:gridCol w:w="1177"/>
      </w:tblGrid>
      <w:tr>
        <w:trPr>
          <w:trHeight w:val="570"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1"/>
              <w:ind w:left="573" w:right="121"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1"/>
              <w:ind w:left="290" w:right="109"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1"/>
              <w:ind w:left="214" w:right="122" w:hanging="90"/>
              <w:jc w:val="left"/>
              <w:rPr>
                <w:rFonts w:ascii="宋体" w:hAnsi="宋体" w:cs="宋体" w:eastAsia="宋体" w:hint="default"/>
                <w:sz w:val="18"/>
                <w:szCs w:val="18"/>
              </w:rPr>
            </w:pPr>
            <w:r>
              <w:rPr>
                <w:rFonts w:ascii="宋体" w:hAnsi="宋体" w:cs="宋体" w:eastAsia="宋体" w:hint="default"/>
                <w:sz w:val="18"/>
                <w:szCs w:val="18"/>
              </w:rPr>
              <w:t>本公司直接 持股比例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29" w:right="0"/>
              <w:jc w:val="left"/>
              <w:rPr>
                <w:rFonts w:ascii="宋体" w:hAnsi="宋体" w:cs="宋体" w:eastAsia="宋体" w:hint="default"/>
                <w:sz w:val="18"/>
                <w:szCs w:val="18"/>
              </w:rPr>
            </w:pPr>
            <w:r>
              <w:rPr>
                <w:rFonts w:ascii="宋体" w:hAnsi="宋体" w:cs="宋体" w:eastAsia="宋体" w:hint="default"/>
                <w:sz w:val="18"/>
                <w:szCs w:val="18"/>
              </w:rPr>
              <w:t>期末总资产</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53"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18"/>
                <w:szCs w:val="18"/>
              </w:rPr>
            </w:pPr>
            <w:r>
              <w:rPr>
                <w:rFonts w:ascii="宋体" w:hAnsi="宋体" w:cs="宋体" w:eastAsia="宋体" w:hint="default"/>
                <w:sz w:val="18"/>
                <w:szCs w:val="18"/>
              </w:rPr>
              <w:t>当期净利润</w:t>
            </w:r>
          </w:p>
        </w:tc>
      </w:tr>
      <w:tr>
        <w:trPr>
          <w:trHeight w:val="476"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沈阳东软医疗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系统有限公司</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疗系统</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4" w:right="0"/>
              <w:jc w:val="left"/>
              <w:rPr>
                <w:rFonts w:ascii="宋体" w:hAnsi="宋体" w:cs="宋体" w:eastAsia="宋体" w:hint="default"/>
                <w:sz w:val="18"/>
                <w:szCs w:val="18"/>
              </w:rPr>
            </w:pPr>
            <w:r>
              <w:rPr>
                <w:rFonts w:ascii="宋体"/>
                <w:sz w:val="18"/>
              </w:rPr>
              <w:t>78,000,000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86" w:right="0"/>
              <w:jc w:val="left"/>
              <w:rPr>
                <w:rFonts w:ascii="宋体" w:hAnsi="宋体" w:cs="宋体" w:eastAsia="宋体" w:hint="default"/>
                <w:sz w:val="18"/>
                <w:szCs w:val="18"/>
              </w:rPr>
            </w:pPr>
            <w:r>
              <w:rPr>
                <w:rFonts w:ascii="宋体"/>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5" w:right="0"/>
              <w:jc w:val="left"/>
              <w:rPr>
                <w:rFonts w:ascii="宋体" w:hAnsi="宋体" w:cs="宋体" w:eastAsia="宋体" w:hint="default"/>
                <w:sz w:val="18"/>
                <w:szCs w:val="18"/>
              </w:rPr>
            </w:pPr>
            <w:r>
              <w:rPr>
                <w:rFonts w:ascii="宋体"/>
                <w:sz w:val="18"/>
              </w:rPr>
              <w:t>944,080,699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5" w:right="0"/>
              <w:jc w:val="left"/>
              <w:rPr>
                <w:rFonts w:ascii="宋体" w:hAnsi="宋体" w:cs="宋体" w:eastAsia="宋体" w:hint="default"/>
                <w:sz w:val="18"/>
                <w:szCs w:val="18"/>
              </w:rPr>
            </w:pPr>
            <w:r>
              <w:rPr>
                <w:rFonts w:ascii="宋体"/>
                <w:sz w:val="18"/>
              </w:rPr>
              <w:t>608,913,838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 w:right="0"/>
              <w:jc w:val="center"/>
              <w:rPr>
                <w:rFonts w:ascii="宋体" w:hAnsi="宋体" w:cs="宋体" w:eastAsia="宋体" w:hint="default"/>
                <w:sz w:val="18"/>
                <w:szCs w:val="18"/>
              </w:rPr>
            </w:pPr>
            <w:r>
              <w:rPr>
                <w:rFonts w:ascii="宋体"/>
                <w:sz w:val="18"/>
              </w:rPr>
              <w:t>675,999,729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83,648,257</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1" w:right="0"/>
              <w:jc w:val="center"/>
              <w:rPr>
                <w:rFonts w:ascii="宋体" w:hAnsi="宋体" w:cs="宋体" w:eastAsia="宋体" w:hint="default"/>
                <w:sz w:val="18"/>
                <w:szCs w:val="18"/>
              </w:rPr>
            </w:pPr>
            <w:r>
              <w:rPr>
                <w:rFonts w:ascii="宋体"/>
                <w:sz w:val="18"/>
              </w:rPr>
              <w:t>78,467,143</w:t>
            </w:r>
          </w:p>
        </w:tc>
      </w:tr>
    </w:tbl>
    <w:p>
      <w:pPr>
        <w:spacing w:after="0" w:line="240" w:lineRule="auto"/>
        <w:jc w:val="center"/>
        <w:rPr>
          <w:rFonts w:ascii="宋体" w:hAnsi="宋体" w:cs="宋体" w:eastAsia="宋体" w:hint="default"/>
          <w:sz w:val="18"/>
          <w:szCs w:val="18"/>
        </w:rPr>
        <w:sectPr>
          <w:type w:val="continuous"/>
          <w:pgSz w:w="11910" w:h="16840"/>
          <w:pgMar w:top="1600" w:bottom="280" w:left="580" w:right="5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20" w:footer="727" w:top="1100" w:bottom="920" w:left="880" w:right="820"/>
        </w:sectPr>
      </w:pPr>
    </w:p>
    <w:p>
      <w:pPr>
        <w:pStyle w:val="BodyText"/>
        <w:spacing w:line="240" w:lineRule="auto" w:before="26"/>
        <w:ind w:left="480" w:right="-20"/>
        <w:jc w:val="left"/>
      </w:pPr>
      <w:r>
        <w:rPr/>
        <w:t>(4)其他主要公司</w:t>
      </w:r>
    </w:p>
    <w:p>
      <w:pPr>
        <w:spacing w:line="240" w:lineRule="auto" w:before="2"/>
        <w:rPr>
          <w:rFonts w:ascii="宋体" w:hAnsi="宋体" w:cs="宋体" w:eastAsia="宋体" w:hint="default"/>
          <w:sz w:val="26"/>
          <w:szCs w:val="26"/>
        </w:rPr>
      </w:pPr>
      <w:r>
        <w:rPr/>
        <w:br w:type="column"/>
      </w:r>
      <w:r>
        <w:rPr>
          <w:rFonts w:ascii="宋体"/>
          <w:sz w:val="26"/>
        </w:rPr>
      </w:r>
    </w:p>
    <w:p>
      <w:pPr>
        <w:tabs>
          <w:tab w:pos="1425" w:val="left" w:leader="none"/>
        </w:tabs>
        <w:spacing w:before="0"/>
        <w:ind w:left="480"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600" w:bottom="280" w:left="880" w:right="820"/>
          <w:cols w:num="2" w:equalWidth="0">
            <w:col w:w="2281" w:space="4862"/>
            <w:col w:w="3067"/>
          </w:cols>
        </w:sectPr>
      </w:pPr>
    </w:p>
    <w:p>
      <w:pPr>
        <w:spacing w:line="240" w:lineRule="auto" w:before="7"/>
        <w:rPr>
          <w:rFonts w:ascii="宋体" w:hAnsi="宋体" w:cs="宋体" w:eastAsia="宋体" w:hint="default"/>
          <w:sz w:val="2"/>
          <w:szCs w:val="2"/>
        </w:rPr>
      </w:pPr>
    </w:p>
    <w:tbl>
      <w:tblPr>
        <w:tblW w:w="0" w:type="auto"/>
        <w:jc w:val="left"/>
        <w:tblInd w:w="268" w:type="dxa"/>
        <w:tblLayout w:type="fixed"/>
        <w:tblCellMar>
          <w:top w:w="0" w:type="dxa"/>
          <w:left w:w="0" w:type="dxa"/>
          <w:bottom w:w="0" w:type="dxa"/>
          <w:right w:w="0" w:type="dxa"/>
        </w:tblCellMar>
        <w:tblLook w:val="01E0"/>
      </w:tblPr>
      <w:tblGrid>
        <w:gridCol w:w="1985"/>
        <w:gridCol w:w="1772"/>
        <w:gridCol w:w="1217"/>
        <w:gridCol w:w="872"/>
        <w:gridCol w:w="1386"/>
        <w:gridCol w:w="1217"/>
        <w:gridCol w:w="1206"/>
      </w:tblGrid>
      <w:tr>
        <w:trPr>
          <w:trHeight w:val="71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1" w:right="0"/>
              <w:jc w:val="left"/>
              <w:rPr>
                <w:rFonts w:ascii="宋体" w:hAnsi="宋体" w:cs="宋体" w:eastAsia="宋体" w:hint="default"/>
                <w:sz w:val="18"/>
                <w:szCs w:val="18"/>
              </w:rPr>
            </w:pPr>
            <w:r>
              <w:rPr>
                <w:rFonts w:ascii="宋体" w:hAnsi="宋体" w:cs="宋体" w:eastAsia="宋体" w:hint="default"/>
                <w:sz w:val="18"/>
                <w:szCs w:val="18"/>
              </w:rPr>
              <w:t>本公司</w:t>
            </w:r>
          </w:p>
          <w:p>
            <w:pPr>
              <w:pStyle w:val="TableParagraph"/>
              <w:spacing w:line="240" w:lineRule="auto"/>
              <w:ind w:left="161" w:right="158"/>
              <w:jc w:val="left"/>
              <w:rPr>
                <w:rFonts w:ascii="宋体" w:hAnsi="宋体" w:cs="宋体" w:eastAsia="宋体" w:hint="default"/>
                <w:sz w:val="18"/>
                <w:szCs w:val="18"/>
              </w:rPr>
            </w:pPr>
            <w:r>
              <w:rPr>
                <w:rFonts w:ascii="宋体" w:hAnsi="宋体" w:cs="宋体" w:eastAsia="宋体" w:hint="default"/>
                <w:sz w:val="18"/>
                <w:szCs w:val="18"/>
              </w:rPr>
              <w:t>直接持 股比例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期末总资产</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期末净资产</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当期净利润</w:t>
            </w:r>
          </w:p>
        </w:tc>
      </w:tr>
      <w:tr>
        <w:trPr>
          <w:trHeight w:val="94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251"/>
              <w:jc w:val="left"/>
              <w:rPr>
                <w:rFonts w:ascii="宋体" w:hAnsi="宋体" w:cs="宋体" w:eastAsia="宋体" w:hint="default"/>
                <w:sz w:val="18"/>
                <w:szCs w:val="18"/>
              </w:rPr>
            </w:pPr>
            <w:r>
              <w:rPr>
                <w:rFonts w:ascii="宋体" w:hAnsi="宋体" w:cs="宋体" w:eastAsia="宋体" w:hint="default"/>
                <w:sz w:val="18"/>
                <w:szCs w:val="18"/>
              </w:rPr>
              <w:t>诺基亚西门子东软通 信技术有限公司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无线应用产品及解</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决方案的开发以及 </w:t>
            </w:r>
            <w:r>
              <w:rPr>
                <w:rFonts w:ascii="宋体" w:hAnsi="宋体" w:cs="宋体" w:eastAsia="宋体" w:hint="default"/>
                <w:spacing w:val="-8"/>
                <w:sz w:val="18"/>
                <w:szCs w:val="18"/>
              </w:rPr>
              <w:t>系统集成、技术和运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营咨询、服务、培训</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57,946,550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46%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376,077,186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96,778,251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8,539,198</w:t>
            </w:r>
          </w:p>
        </w:tc>
      </w:tr>
      <w:tr>
        <w:trPr>
          <w:trHeight w:val="5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251"/>
              <w:jc w:val="left"/>
              <w:rPr>
                <w:rFonts w:ascii="宋体" w:hAnsi="宋体" w:cs="宋体" w:eastAsia="宋体" w:hint="default"/>
                <w:sz w:val="18"/>
                <w:szCs w:val="18"/>
              </w:rPr>
            </w:pPr>
            <w:r>
              <w:rPr>
                <w:rFonts w:ascii="宋体" w:hAnsi="宋体" w:cs="宋体" w:eastAsia="宋体" w:hint="default"/>
                <w:sz w:val="18"/>
                <w:szCs w:val="18"/>
              </w:rPr>
              <w:t>沈阳东软信息技术有 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pacing w:val="-8"/>
                <w:sz w:val="18"/>
                <w:szCs w:val="18"/>
              </w:rPr>
              <w:t>经营计算机软、硬件</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310,000,000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宋体" w:hAnsi="宋体" w:cs="宋体" w:eastAsia="宋体" w:hint="default"/>
                <w:sz w:val="18"/>
                <w:szCs w:val="18"/>
              </w:rPr>
            </w:pPr>
            <w:r>
              <w:rPr>
                <w:rFonts w:ascii="宋体"/>
                <w:sz w:val="18"/>
              </w:rPr>
              <w:t>100%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1,018,266,559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372,435,186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-33,354,655</w:t>
            </w:r>
          </w:p>
        </w:tc>
      </w:tr>
      <w:tr>
        <w:trPr>
          <w:trHeight w:val="46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东软(日本)有限公司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pacing w:val="-8"/>
                <w:sz w:val="18"/>
                <w:szCs w:val="18"/>
              </w:rPr>
              <w:t>经营计算机软、硬件</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13,511,889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100%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206,444,719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59,093,427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17,120,938</w:t>
            </w:r>
          </w:p>
        </w:tc>
      </w:tr>
      <w:tr>
        <w:trPr>
          <w:trHeight w:val="70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东软(香港)有限公司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6"/>
              <w:ind w:left="103" w:right="101"/>
              <w:jc w:val="left"/>
              <w:rPr>
                <w:rFonts w:ascii="宋体" w:hAnsi="宋体" w:cs="宋体" w:eastAsia="宋体" w:hint="default"/>
                <w:sz w:val="18"/>
                <w:szCs w:val="18"/>
              </w:rPr>
            </w:pPr>
            <w:r>
              <w:rPr>
                <w:rFonts w:ascii="宋体" w:hAnsi="宋体" w:cs="宋体" w:eastAsia="宋体" w:hint="default"/>
                <w:spacing w:val="-8"/>
                <w:sz w:val="18"/>
                <w:szCs w:val="18"/>
              </w:rPr>
              <w:t>计算机软件开发、销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售、咨询</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7,037,915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100,507,910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90,449,113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4,570,611</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大连东软金融信息技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pacing w:val="-8"/>
                <w:sz w:val="18"/>
                <w:szCs w:val="18"/>
              </w:rPr>
              <w:t>经营计算机软、硬件</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24,834,412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69%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26,885,857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25,267,187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5,819,775</w:t>
            </w:r>
          </w:p>
        </w:tc>
      </w:tr>
    </w:tbl>
    <w:p>
      <w:pPr>
        <w:spacing w:line="240" w:lineRule="auto" w:before="10"/>
        <w:rPr>
          <w:rFonts w:ascii="宋体" w:hAnsi="宋体" w:cs="宋体" w:eastAsia="宋体" w:hint="default"/>
          <w:sz w:val="18"/>
          <w:szCs w:val="18"/>
        </w:rPr>
      </w:pPr>
    </w:p>
    <w:p>
      <w:pPr>
        <w:pStyle w:val="BodyText"/>
        <w:spacing w:line="312" w:lineRule="exact" w:before="56"/>
        <w:ind w:left="480" w:right="464" w:firstLine="480"/>
        <w:jc w:val="left"/>
      </w:pPr>
      <w:r>
        <w:rPr>
          <w:spacing w:val="-2"/>
        </w:rPr>
        <w:t>注：报告期内，公司未有来源于单个参股公司的投资收益对公司净利润影响达到</w:t>
      </w:r>
      <w:r>
        <w:rPr>
          <w:spacing w:val="-50"/>
        </w:rPr>
        <w:t> </w:t>
      </w:r>
      <w:r>
        <w:rPr/>
        <w:t>10%</w:t>
      </w:r>
      <w:r>
        <w:rPr/>
        <w:t> 以上的情况。</w:t>
      </w:r>
    </w:p>
    <w:p>
      <w:pPr>
        <w:spacing w:line="240" w:lineRule="auto" w:before="5"/>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880" w:right="820"/>
        </w:sectPr>
      </w:pPr>
    </w:p>
    <w:p>
      <w:pPr>
        <w:pStyle w:val="BodyText"/>
        <w:spacing w:line="240" w:lineRule="auto" w:before="26"/>
        <w:ind w:left="600" w:right="-20"/>
        <w:jc w:val="left"/>
      </w:pPr>
      <w:r>
        <w:rPr/>
        <w:t>(5)主要供应商、客户情况</w:t>
      </w:r>
    </w:p>
    <w:p>
      <w:pPr>
        <w:spacing w:line="240" w:lineRule="auto" w:before="0"/>
        <w:rPr>
          <w:rFonts w:ascii="宋体" w:hAnsi="宋体" w:cs="宋体" w:eastAsia="宋体" w:hint="default"/>
          <w:sz w:val="26"/>
          <w:szCs w:val="26"/>
        </w:rPr>
      </w:pPr>
      <w:r>
        <w:rPr/>
        <w:br w:type="column"/>
      </w:r>
      <w:r>
        <w:rPr>
          <w:rFonts w:ascii="宋体"/>
          <w:sz w:val="26"/>
        </w:rPr>
      </w:r>
    </w:p>
    <w:p>
      <w:pPr>
        <w:tabs>
          <w:tab w:pos="1546" w:val="left" w:leader="none"/>
        </w:tabs>
        <w:spacing w:before="0"/>
        <w:ind w:left="600"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600" w:bottom="280" w:left="880" w:right="820"/>
          <w:cols w:num="2" w:equalWidth="0">
            <w:col w:w="3361" w:space="3661"/>
            <w:col w:w="3188"/>
          </w:cols>
        </w:sectPr>
      </w:pPr>
    </w:p>
    <w:p>
      <w:pPr>
        <w:spacing w:line="240" w:lineRule="auto" w:before="7"/>
        <w:rPr>
          <w:rFonts w:ascii="宋体" w:hAnsi="宋体" w:cs="宋体" w:eastAsia="宋体" w:hint="default"/>
          <w:sz w:val="2"/>
          <w:szCs w:val="2"/>
        </w:rPr>
      </w:pPr>
    </w:p>
    <w:tbl>
      <w:tblPr>
        <w:tblW w:w="0" w:type="auto"/>
        <w:jc w:val="left"/>
        <w:tblInd w:w="474" w:type="dxa"/>
        <w:tblLayout w:type="fixed"/>
        <w:tblCellMar>
          <w:top w:w="0" w:type="dxa"/>
          <w:left w:w="0" w:type="dxa"/>
          <w:bottom w:w="0" w:type="dxa"/>
          <w:right w:w="0" w:type="dxa"/>
        </w:tblCellMar>
        <w:tblLook w:val="01E0"/>
      </w:tblPr>
      <w:tblGrid>
        <w:gridCol w:w="3395"/>
        <w:gridCol w:w="1872"/>
        <w:gridCol w:w="2585"/>
        <w:gridCol w:w="1392"/>
      </w:tblGrid>
      <w:tr>
        <w:trPr>
          <w:trHeight w:val="371"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前五名供应商采购金额合计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587,954,213</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占采购总额比重(%)</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49.5</w:t>
            </w:r>
          </w:p>
        </w:tc>
      </w:tr>
      <w:tr>
        <w:trPr>
          <w:trHeight w:val="370"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前五名销售客户销售金额合计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689,145,001</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占销售总额比重(%)</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18.6</w:t>
            </w:r>
          </w:p>
        </w:tc>
      </w:tr>
    </w:tbl>
    <w:p>
      <w:pPr>
        <w:spacing w:line="240" w:lineRule="auto" w:before="11"/>
        <w:rPr>
          <w:rFonts w:ascii="宋体" w:hAnsi="宋体" w:cs="宋体" w:eastAsia="宋体" w:hint="default"/>
          <w:sz w:val="18"/>
          <w:szCs w:val="18"/>
        </w:rPr>
      </w:pPr>
    </w:p>
    <w:p>
      <w:pPr>
        <w:spacing w:line="310" w:lineRule="exact" w:before="58"/>
        <w:ind w:left="960" w:right="464" w:hanging="480"/>
        <w:jc w:val="left"/>
        <w:rPr>
          <w:rFonts w:ascii="宋体" w:hAnsi="宋体" w:cs="宋体" w:eastAsia="宋体" w:hint="default"/>
          <w:sz w:val="24"/>
          <w:szCs w:val="24"/>
        </w:rPr>
      </w:pPr>
      <w:r>
        <w:rPr>
          <w:rFonts w:ascii="宋体" w:hAnsi="宋体" w:cs="宋体" w:eastAsia="宋体" w:hint="default"/>
          <w:b/>
          <w:bCs/>
          <w:sz w:val="24"/>
          <w:szCs w:val="24"/>
        </w:rPr>
        <w:t>7、同公允价值计量相关的内部控制制度情况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公司根据《企业会计准则》及《企业内部控制基本规范》的规定，制定了公允价值相</w:t>
      </w:r>
    </w:p>
    <w:p>
      <w:pPr>
        <w:pStyle w:val="BodyText"/>
        <w:spacing w:line="282" w:lineRule="exact"/>
        <w:ind w:left="480" w:right="0"/>
        <w:jc w:val="both"/>
      </w:pPr>
      <w:r>
        <w:rPr>
          <w:spacing w:val="-4"/>
        </w:rPr>
        <w:t>关的内部控制制度，对公允价值的使用、取得、计量、披露都作了明确的规定。财务核算</w:t>
      </w:r>
    </w:p>
    <w:p>
      <w:pPr>
        <w:pStyle w:val="BodyText"/>
        <w:spacing w:line="310" w:lineRule="exact" w:before="31"/>
        <w:ind w:left="480" w:right="479"/>
        <w:jc w:val="both"/>
      </w:pPr>
      <w:r>
        <w:rPr>
          <w:spacing w:val="-4"/>
        </w:rPr>
        <w:t>方面，公司严格按照企业会计准则的相关规定进行核算与披露；在内部审核方面，公司指</w:t>
      </w:r>
      <w:r>
        <w:rPr>
          <w:spacing w:val="-84"/>
        </w:rPr>
        <w:t> </w:t>
      </w:r>
      <w:r>
        <w:rPr>
          <w:spacing w:val="-84"/>
        </w:rPr>
      </w:r>
      <w:r>
        <w:rPr>
          <w:spacing w:val="-4"/>
        </w:rPr>
        <w:t>派专业人员对公允价值的使用范围及取得途径进行复核，并对制度的遵循性进行内部审计</w:t>
      </w:r>
      <w:r>
        <w:rPr>
          <w:spacing w:val="-82"/>
        </w:rPr>
        <w:t> </w:t>
      </w:r>
      <w:r>
        <w:rPr>
          <w:spacing w:val="-82"/>
        </w:rPr>
      </w:r>
      <w:r>
        <w:rPr/>
        <w:t>监督检查。</w:t>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600" w:bottom="280" w:left="880" w:right="820"/>
        </w:sectPr>
      </w:pPr>
    </w:p>
    <w:p>
      <w:pPr>
        <w:pStyle w:val="BodyText"/>
        <w:spacing w:line="240" w:lineRule="auto" w:before="26"/>
        <w:ind w:left="480" w:right="-20"/>
        <w:jc w:val="left"/>
      </w:pPr>
      <w:r>
        <w:rPr/>
        <w:t>与公允价值计量相关的项目</w:t>
      </w:r>
    </w:p>
    <w:p>
      <w:pPr>
        <w:spacing w:line="240" w:lineRule="auto" w:before="2"/>
        <w:rPr>
          <w:rFonts w:ascii="宋体" w:hAnsi="宋体" w:cs="宋体" w:eastAsia="宋体" w:hint="default"/>
          <w:sz w:val="26"/>
          <w:szCs w:val="26"/>
        </w:rPr>
      </w:pPr>
      <w:r>
        <w:rPr/>
        <w:br w:type="column"/>
      </w:r>
      <w:r>
        <w:rPr>
          <w:rFonts w:ascii="宋体"/>
          <w:sz w:val="26"/>
        </w:rPr>
      </w:r>
    </w:p>
    <w:p>
      <w:pPr>
        <w:spacing w:before="0"/>
        <w:ind w:left="480"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600" w:bottom="280" w:left="880" w:right="820"/>
          <w:cols w:num="2" w:equalWidth="0">
            <w:col w:w="3361" w:space="4831"/>
            <w:col w:w="201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771"/>
        <w:gridCol w:w="1218"/>
        <w:gridCol w:w="1495"/>
        <w:gridCol w:w="1796"/>
        <w:gridCol w:w="1402"/>
        <w:gridCol w:w="1294"/>
      </w:tblGrid>
      <w:tr>
        <w:trPr>
          <w:trHeight w:val="756" w:hRule="exact"/>
        </w:trPr>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项目(1)</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91"/>
              <w:ind w:left="442" w:right="180" w:hanging="262"/>
              <w:jc w:val="left"/>
              <w:rPr>
                <w:rFonts w:ascii="宋体" w:hAnsi="宋体" w:cs="宋体" w:eastAsia="宋体" w:hint="default"/>
                <w:sz w:val="21"/>
                <w:szCs w:val="21"/>
              </w:rPr>
            </w:pPr>
            <w:r>
              <w:rPr>
                <w:rFonts w:ascii="宋体" w:hAnsi="宋体" w:cs="宋体" w:eastAsia="宋体" w:hint="default"/>
                <w:sz w:val="21"/>
                <w:szCs w:val="21"/>
              </w:rPr>
              <w:t>期初金额 (2)</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91"/>
              <w:ind w:left="163" w:right="108" w:hanging="53"/>
              <w:jc w:val="left"/>
              <w:rPr>
                <w:rFonts w:ascii="宋体" w:hAnsi="宋体" w:cs="宋体" w:eastAsia="宋体" w:hint="default"/>
                <w:sz w:val="21"/>
                <w:szCs w:val="21"/>
              </w:rPr>
            </w:pPr>
            <w:r>
              <w:rPr>
                <w:rFonts w:ascii="宋体" w:hAnsi="宋体" w:cs="宋体" w:eastAsia="宋体" w:hint="default"/>
                <w:sz w:val="21"/>
                <w:szCs w:val="21"/>
              </w:rPr>
              <w:t>本期公允价值 变动损益(3)</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91"/>
              <w:ind w:left="103" w:right="102" w:firstLine="52"/>
              <w:jc w:val="left"/>
              <w:rPr>
                <w:rFonts w:ascii="宋体" w:hAnsi="宋体" w:cs="宋体" w:eastAsia="宋体" w:hint="default"/>
                <w:sz w:val="21"/>
                <w:szCs w:val="21"/>
              </w:rPr>
            </w:pPr>
            <w:r>
              <w:rPr>
                <w:rFonts w:ascii="宋体" w:hAnsi="宋体" w:cs="宋体" w:eastAsia="宋体" w:hint="default"/>
                <w:sz w:val="21"/>
                <w:szCs w:val="21"/>
              </w:rPr>
              <w:t>计入权益的累计 公允价值变动(4)</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91"/>
              <w:ind w:left="325" w:right="166" w:hanging="158"/>
              <w:jc w:val="left"/>
              <w:rPr>
                <w:rFonts w:ascii="宋体" w:hAnsi="宋体" w:cs="宋体" w:eastAsia="宋体" w:hint="default"/>
                <w:sz w:val="21"/>
                <w:szCs w:val="21"/>
              </w:rPr>
            </w:pPr>
            <w:r>
              <w:rPr>
                <w:rFonts w:ascii="宋体" w:hAnsi="宋体" w:cs="宋体" w:eastAsia="宋体" w:hint="default"/>
                <w:sz w:val="21"/>
                <w:szCs w:val="21"/>
              </w:rPr>
              <w:t>本期计提的 减值(5)</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91"/>
              <w:ind w:left="481" w:right="217" w:hanging="262"/>
              <w:jc w:val="left"/>
              <w:rPr>
                <w:rFonts w:ascii="宋体" w:hAnsi="宋体" w:cs="宋体" w:eastAsia="宋体" w:hint="default"/>
                <w:sz w:val="21"/>
                <w:szCs w:val="21"/>
              </w:rPr>
            </w:pPr>
            <w:r>
              <w:rPr>
                <w:rFonts w:ascii="宋体" w:hAnsi="宋体" w:cs="宋体" w:eastAsia="宋体" w:hint="default"/>
                <w:sz w:val="21"/>
                <w:szCs w:val="21"/>
              </w:rPr>
              <w:t>期末金额 (6)</w:t>
            </w:r>
          </w:p>
        </w:tc>
      </w:tr>
      <w:tr>
        <w:trPr>
          <w:trHeight w:val="287" w:hRule="exact"/>
        </w:trPr>
        <w:tc>
          <w:tcPr>
            <w:tcW w:w="9976"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832" w:hRule="exact"/>
        </w:trPr>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其中：1.以公允价值计量且</w:t>
            </w:r>
          </w:p>
          <w:p>
            <w:pPr>
              <w:pStyle w:val="TableParagraph"/>
              <w:spacing w:line="272" w:lineRule="exact" w:before="26"/>
              <w:ind w:left="100" w:right="133"/>
              <w:jc w:val="left"/>
              <w:rPr>
                <w:rFonts w:ascii="宋体" w:hAnsi="宋体" w:cs="宋体" w:eastAsia="宋体" w:hint="default"/>
                <w:sz w:val="21"/>
                <w:szCs w:val="21"/>
              </w:rPr>
            </w:pPr>
            <w:r>
              <w:rPr>
                <w:rFonts w:ascii="宋体" w:hAnsi="宋体" w:cs="宋体" w:eastAsia="宋体" w:hint="default"/>
                <w:sz w:val="21"/>
                <w:szCs w:val="21"/>
              </w:rPr>
              <w:t>其变动计入当期损益的金融 资产</w:t>
            </w:r>
          </w:p>
        </w:tc>
        <w:tc>
          <w:tcPr>
            <w:tcW w:w="1218"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其中：1.衍生金融资产</w:t>
            </w:r>
          </w:p>
        </w:tc>
        <w:tc>
          <w:tcPr>
            <w:tcW w:w="1218"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2.可供出售金融资产</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19,260</w:t>
            </w:r>
          </w:p>
        </w:tc>
        <w:tc>
          <w:tcPr>
            <w:tcW w:w="149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-11,243</w:t>
            </w:r>
          </w:p>
        </w:tc>
        <w:tc>
          <w:tcPr>
            <w:tcW w:w="1402"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8,017</w:t>
            </w:r>
          </w:p>
        </w:tc>
      </w:tr>
      <w:tr>
        <w:trPr>
          <w:trHeight w:val="288" w:hRule="exact"/>
        </w:trPr>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19,260</w:t>
            </w:r>
          </w:p>
        </w:tc>
        <w:tc>
          <w:tcPr>
            <w:tcW w:w="149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-11,243</w:t>
            </w:r>
          </w:p>
        </w:tc>
        <w:tc>
          <w:tcPr>
            <w:tcW w:w="1402"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8,017</w:t>
            </w:r>
          </w:p>
        </w:tc>
      </w:tr>
      <w:tr>
        <w:trPr>
          <w:trHeight w:val="287" w:hRule="exact"/>
        </w:trPr>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218"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宋体" w:hAnsi="宋体" w:cs="宋体" w:eastAsia="宋体" w:hint="default"/>
                <w:sz w:val="18"/>
                <w:szCs w:val="18"/>
              </w:rPr>
            </w:pPr>
            <w:r>
              <w:rPr>
                <w:rFonts w:ascii="宋体"/>
                <w:sz w:val="18"/>
              </w:rPr>
              <w:t>876</w:t>
            </w:r>
          </w:p>
        </w:tc>
        <w:tc>
          <w:tcPr>
            <w:tcW w:w="17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876</w:t>
            </w:r>
          </w:p>
        </w:tc>
      </w:tr>
      <w:tr>
        <w:trPr>
          <w:trHeight w:val="288" w:hRule="exact"/>
        </w:trPr>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18"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18"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18"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880" w:right="8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line="310" w:lineRule="exact" w:before="58"/>
        <w:ind w:left="260" w:right="3904" w:firstLine="0"/>
        <w:jc w:val="left"/>
        <w:rPr>
          <w:rFonts w:ascii="宋体" w:hAnsi="宋体" w:cs="宋体" w:eastAsia="宋体" w:hint="default"/>
          <w:sz w:val="24"/>
          <w:szCs w:val="24"/>
        </w:rPr>
      </w:pPr>
      <w:r>
        <w:rPr>
          <w:rFonts w:ascii="宋体" w:hAnsi="宋体" w:cs="宋体" w:eastAsia="宋体" w:hint="default"/>
          <w:b/>
          <w:bCs/>
          <w:sz w:val="24"/>
          <w:szCs w:val="24"/>
        </w:rPr>
        <w:t>8、持有外币金融资产、金融负债情况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报告期内，公司无持有外币金融资产、金融负债情况。</w:t>
      </w: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20" w:footer="727" w:top="1100" w:bottom="920" w:left="1100" w:right="860"/>
        </w:sectPr>
      </w:pPr>
    </w:p>
    <w:p>
      <w:pPr>
        <w:pStyle w:val="BodyText"/>
        <w:spacing w:line="240" w:lineRule="auto" w:before="26"/>
        <w:ind w:left="380" w:right="-20"/>
        <w:jc w:val="left"/>
      </w:pPr>
      <w:r>
        <w:rPr/>
        <w:t>(二) 公司投资情况</w:t>
      </w:r>
    </w:p>
    <w:p>
      <w:pPr>
        <w:spacing w:line="240" w:lineRule="auto" w:before="0"/>
        <w:rPr>
          <w:rFonts w:ascii="宋体" w:hAnsi="宋体" w:cs="宋体" w:eastAsia="宋体" w:hint="default"/>
          <w:sz w:val="26"/>
          <w:szCs w:val="26"/>
        </w:rPr>
      </w:pPr>
      <w:r>
        <w:rPr/>
        <w:br w:type="column"/>
      </w:r>
      <w:r>
        <w:rPr>
          <w:rFonts w:ascii="宋体"/>
          <w:sz w:val="26"/>
        </w:rPr>
      </w:r>
    </w:p>
    <w:p>
      <w:pPr>
        <w:spacing w:before="0"/>
        <w:ind w:left="380"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600" w:bottom="280" w:left="1100" w:right="860"/>
          <w:cols w:num="2" w:equalWidth="0">
            <w:col w:w="2421" w:space="4705"/>
            <w:col w:w="2824"/>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801"/>
        <w:gridCol w:w="4723"/>
      </w:tblGrid>
      <w:tr>
        <w:trPr>
          <w:trHeight w:val="287" w:hRule="exact"/>
        </w:trPr>
        <w:tc>
          <w:tcPr>
            <w:tcW w:w="4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报告期内公司投资额</w:t>
            </w:r>
          </w:p>
        </w:tc>
        <w:tc>
          <w:tcPr>
            <w:tcW w:w="4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宋体" w:hAnsi="宋体" w:cs="宋体" w:eastAsia="宋体" w:hint="default"/>
                <w:sz w:val="18"/>
                <w:szCs w:val="18"/>
              </w:rPr>
            </w:pPr>
            <w:r>
              <w:rPr>
                <w:rFonts w:ascii="宋体"/>
                <w:sz w:val="18"/>
              </w:rPr>
              <w:t>522,272,462</w:t>
            </w:r>
          </w:p>
        </w:tc>
      </w:tr>
      <w:tr>
        <w:trPr>
          <w:trHeight w:val="288" w:hRule="exact"/>
        </w:trPr>
        <w:tc>
          <w:tcPr>
            <w:tcW w:w="4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报告期内公司投资额比上年增减数</w:t>
            </w:r>
          </w:p>
        </w:tc>
        <w:tc>
          <w:tcPr>
            <w:tcW w:w="4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宋体" w:hAnsi="宋体" w:cs="宋体" w:eastAsia="宋体" w:hint="default"/>
                <w:sz w:val="18"/>
                <w:szCs w:val="18"/>
              </w:rPr>
            </w:pPr>
            <w:r>
              <w:rPr>
                <w:rFonts w:ascii="宋体"/>
                <w:sz w:val="18"/>
              </w:rPr>
              <w:t>185,625,182</w:t>
            </w:r>
          </w:p>
        </w:tc>
      </w:tr>
      <w:tr>
        <w:trPr>
          <w:trHeight w:val="288" w:hRule="exact"/>
        </w:trPr>
        <w:tc>
          <w:tcPr>
            <w:tcW w:w="4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报告期内公司投资额增减幅度(%)</w:t>
            </w:r>
          </w:p>
        </w:tc>
        <w:tc>
          <w:tcPr>
            <w:tcW w:w="4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宋体" w:hAnsi="宋体" w:cs="宋体" w:eastAsia="宋体" w:hint="default"/>
                <w:sz w:val="18"/>
                <w:szCs w:val="18"/>
              </w:rPr>
            </w:pPr>
            <w:r>
              <w:rPr>
                <w:rFonts w:ascii="宋体"/>
                <w:sz w:val="18"/>
              </w:rPr>
              <w:t>55.1%</w:t>
            </w:r>
          </w:p>
        </w:tc>
      </w:tr>
    </w:tbl>
    <w:p>
      <w:pPr>
        <w:spacing w:line="240" w:lineRule="auto" w:before="11"/>
        <w:rPr>
          <w:rFonts w:ascii="宋体" w:hAnsi="宋体" w:cs="宋体" w:eastAsia="宋体" w:hint="default"/>
          <w:sz w:val="15"/>
          <w:szCs w:val="15"/>
        </w:rPr>
      </w:pPr>
    </w:p>
    <w:p>
      <w:pPr>
        <w:pStyle w:val="BodyText"/>
        <w:spacing w:line="240" w:lineRule="auto" w:before="26"/>
        <w:ind w:left="260" w:right="3904"/>
        <w:jc w:val="left"/>
      </w:pPr>
      <w:r>
        <w:rPr/>
        <w:t>1、报告期内被投资的公司情况</w:t>
      </w:r>
    </w:p>
    <w:p>
      <w:pPr>
        <w:spacing w:line="240" w:lineRule="auto" w:before="1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608"/>
        <w:gridCol w:w="2400"/>
        <w:gridCol w:w="1699"/>
        <w:gridCol w:w="1751"/>
      </w:tblGrid>
      <w:tr>
        <w:trPr>
          <w:trHeight w:val="554"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58"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主要经营活动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占被投资公司权</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益的比例(%)</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沈阳东软系统集成技术有限公司</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9"/>
              <w:jc w:val="center"/>
              <w:rPr>
                <w:rFonts w:ascii="宋体" w:hAnsi="宋体" w:cs="宋体" w:eastAsia="宋体" w:hint="default"/>
                <w:sz w:val="21"/>
                <w:szCs w:val="21"/>
              </w:rPr>
            </w:pPr>
            <w:r>
              <w:rPr>
                <w:rFonts w:ascii="宋体" w:hAnsi="宋体" w:cs="宋体" w:eastAsia="宋体" w:hint="default"/>
                <w:sz w:val="21"/>
                <w:szCs w:val="21"/>
              </w:rPr>
              <w:t>经营计算机软、硬件</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28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东软集团（上海）有限公司</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0"/>
              <w:jc w:val="center"/>
              <w:rPr>
                <w:rFonts w:ascii="宋体" w:hAnsi="宋体" w:cs="宋体" w:eastAsia="宋体" w:hint="default"/>
                <w:sz w:val="21"/>
                <w:szCs w:val="21"/>
              </w:rPr>
            </w:pPr>
            <w:r>
              <w:rPr>
                <w:rFonts w:ascii="宋体" w:hAnsi="宋体" w:cs="宋体" w:eastAsia="宋体" w:hint="default"/>
                <w:sz w:val="21"/>
                <w:szCs w:val="21"/>
              </w:rPr>
              <w:t>经营计算机软、硬件</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283"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东软集团（广州）有限公司</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0"/>
              <w:jc w:val="center"/>
              <w:rPr>
                <w:rFonts w:ascii="宋体" w:hAnsi="宋体" w:cs="宋体" w:eastAsia="宋体" w:hint="default"/>
                <w:sz w:val="21"/>
                <w:szCs w:val="21"/>
              </w:rPr>
            </w:pPr>
            <w:r>
              <w:rPr>
                <w:rFonts w:ascii="宋体" w:hAnsi="宋体" w:cs="宋体" w:eastAsia="宋体" w:hint="default"/>
                <w:sz w:val="21"/>
                <w:szCs w:val="21"/>
              </w:rPr>
              <w:t>经营计算机软、硬件</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bl>
    <w:p>
      <w:pPr>
        <w:spacing w:line="240" w:lineRule="auto" w:before="11"/>
        <w:rPr>
          <w:rFonts w:ascii="宋体" w:hAnsi="宋体" w:cs="宋体" w:eastAsia="宋体" w:hint="default"/>
          <w:sz w:val="15"/>
          <w:szCs w:val="15"/>
        </w:rPr>
      </w:pPr>
    </w:p>
    <w:p>
      <w:pPr>
        <w:pStyle w:val="BodyText"/>
        <w:spacing w:line="310" w:lineRule="exact" w:before="58"/>
        <w:ind w:left="620" w:right="2584" w:hanging="360"/>
        <w:jc w:val="left"/>
      </w:pPr>
      <w:r>
        <w:rPr/>
        <w:t>2、募集资金使用情况 报告期内，公司无募集资金或前期募集资金使用到本期的情况。</w:t>
      </w:r>
    </w:p>
    <w:p>
      <w:pPr>
        <w:pStyle w:val="BodyText"/>
        <w:spacing w:line="283" w:lineRule="exact"/>
        <w:ind w:left="260" w:right="3904"/>
        <w:jc w:val="left"/>
      </w:pPr>
      <w:r>
        <w:rPr/>
        <w:t>3、非募集资金项目情况</w:t>
      </w:r>
    </w:p>
    <w:p>
      <w:pPr>
        <w:pStyle w:val="BodyText"/>
        <w:spacing w:line="237" w:lineRule="auto" w:before="22"/>
        <w:ind w:left="366" w:right="113" w:firstLine="480"/>
        <w:jc w:val="both"/>
      </w:pPr>
      <w:r>
        <w:rPr>
          <w:spacing w:val="-4"/>
        </w:rPr>
        <w:t>报告期内，本公司共投资</w:t>
      </w:r>
      <w:r>
        <w:rPr>
          <w:spacing w:val="-58"/>
        </w:rPr>
        <w:t> </w:t>
      </w:r>
      <w:r>
        <w:rPr/>
        <w:t>16,428</w:t>
      </w:r>
      <w:r>
        <w:rPr>
          <w:spacing w:val="-58"/>
        </w:rPr>
        <w:t> </w:t>
      </w:r>
      <w:r>
        <w:rPr>
          <w:spacing w:val="-3"/>
        </w:rPr>
        <w:t>万元用于沈阳软件园区继续建设，投资</w:t>
      </w:r>
      <w:r>
        <w:rPr>
          <w:spacing w:val="-58"/>
        </w:rPr>
        <w:t> </w:t>
      </w:r>
      <w:r>
        <w:rPr/>
        <w:t>4,551</w:t>
      </w:r>
      <w:r>
        <w:rPr>
          <w:spacing w:val="-58"/>
        </w:rPr>
        <w:t> </w:t>
      </w:r>
      <w:r>
        <w:rPr/>
        <w:t>万元</w:t>
      </w:r>
      <w:r>
        <w:rPr>
          <w:spacing w:val="-58"/>
        </w:rPr>
        <w:t> </w:t>
      </w:r>
      <w:r>
        <w:rPr/>
        <w:t>用</w:t>
      </w:r>
      <w:r>
        <w:rPr/>
        <w:t> </w:t>
      </w:r>
      <w:r>
        <w:rPr>
          <w:spacing w:val="2"/>
        </w:rPr>
        <w:t>于继续建设南京、西安、湖南、大连、上海、广州等开发基地和办公楼；全资子公司－东</w:t>
      </w:r>
      <w:r>
        <w:rPr>
          <w:spacing w:val="2"/>
        </w:rPr>
        <w:t> </w:t>
      </w:r>
      <w:r>
        <w:rPr/>
        <w:t>软集团（大连）有限公司投资 9,248</w:t>
      </w:r>
      <w:r>
        <w:rPr>
          <w:spacing w:val="-22"/>
        </w:rPr>
        <w:t> </w:t>
      </w:r>
      <w:r>
        <w:rPr/>
        <w:t>万元用于大连河口东软国际软件园区的建设，投资的</w:t>
      </w:r>
      <w:r>
        <w:rPr/>
        <w:t> 资金来源为自有资金或银行借款。</w:t>
      </w:r>
    </w:p>
    <w:p>
      <w:pPr>
        <w:pStyle w:val="BodyText"/>
        <w:spacing w:line="312" w:lineRule="exact" w:before="11"/>
        <w:ind w:left="846" w:right="0"/>
        <w:jc w:val="left"/>
      </w:pPr>
      <w:r>
        <w:rPr/>
        <w:t>2008</w:t>
      </w:r>
      <w:r>
        <w:rPr>
          <w:spacing w:val="-53"/>
        </w:rPr>
        <w:t> </w:t>
      </w:r>
      <w:r>
        <w:rPr/>
        <w:t>年</w:t>
      </w:r>
      <w:r>
        <w:rPr>
          <w:spacing w:val="-53"/>
        </w:rPr>
        <w:t> </w:t>
      </w:r>
      <w:r>
        <w:rPr/>
        <w:t>7</w:t>
      </w:r>
      <w:r>
        <w:rPr>
          <w:spacing w:val="-52"/>
        </w:rPr>
        <w:t> </w:t>
      </w:r>
      <w:r>
        <w:rPr/>
        <w:t>月，本公司出资</w:t>
      </w:r>
      <w:r>
        <w:rPr>
          <w:spacing w:val="-52"/>
        </w:rPr>
        <w:t> </w:t>
      </w:r>
      <w:r>
        <w:rPr/>
        <w:t>2,000</w:t>
      </w:r>
      <w:r>
        <w:rPr>
          <w:spacing w:val="-53"/>
        </w:rPr>
        <w:t> </w:t>
      </w:r>
      <w:r>
        <w:rPr/>
        <w:t>万元投资沈阳东软系统集成技术有限公司，持股比例</w:t>
      </w:r>
    </w:p>
    <w:p>
      <w:pPr>
        <w:pStyle w:val="BodyText"/>
        <w:spacing w:line="310" w:lineRule="exact"/>
        <w:ind w:left="366" w:right="0"/>
        <w:jc w:val="left"/>
      </w:pPr>
      <w:r>
        <w:rPr>
          <w:spacing w:val="12"/>
        </w:rPr>
        <w:t>100％；2008年9</w:t>
      </w:r>
      <w:r>
        <w:rPr>
          <w:spacing w:val="-52"/>
        </w:rPr>
        <w:t> </w:t>
      </w:r>
      <w:r>
        <w:rPr/>
        <w:t>月，本公司出资</w:t>
      </w:r>
      <w:r>
        <w:rPr>
          <w:spacing w:val="-51"/>
        </w:rPr>
        <w:t> </w:t>
      </w:r>
      <w:r>
        <w:rPr/>
        <w:t>10,000</w:t>
      </w:r>
      <w:r>
        <w:rPr>
          <w:spacing w:val="-52"/>
        </w:rPr>
        <w:t> </w:t>
      </w:r>
      <w:r>
        <w:rPr/>
        <w:t>万元设立东软集团（广州）有限公司，持股比例</w:t>
      </w:r>
    </w:p>
    <w:p>
      <w:pPr>
        <w:pStyle w:val="BodyText"/>
        <w:spacing w:line="312" w:lineRule="exact"/>
        <w:ind w:left="366" w:right="0"/>
        <w:jc w:val="left"/>
      </w:pPr>
      <w:r>
        <w:rPr/>
        <w:t>100％，出资</w:t>
      </w:r>
      <w:r>
        <w:rPr>
          <w:spacing w:val="-60"/>
        </w:rPr>
        <w:t> </w:t>
      </w:r>
      <w:r>
        <w:rPr/>
        <w:t>10,000</w:t>
      </w:r>
      <w:r>
        <w:rPr>
          <w:spacing w:val="-60"/>
        </w:rPr>
        <w:t> </w:t>
      </w:r>
      <w:r>
        <w:rPr/>
        <w:t>万元设立东软集团（上海）有限公司，持股比例</w:t>
      </w:r>
      <w:r>
        <w:rPr>
          <w:spacing w:val="-60"/>
        </w:rPr>
        <w:t> </w:t>
      </w:r>
      <w:r>
        <w:rPr/>
        <w:t>100％。</w:t>
      </w:r>
    </w:p>
    <w:p>
      <w:pPr>
        <w:spacing w:line="240" w:lineRule="auto" w:before="3"/>
        <w:rPr>
          <w:rFonts w:ascii="宋体" w:hAnsi="宋体" w:cs="宋体" w:eastAsia="宋体" w:hint="default"/>
          <w:sz w:val="25"/>
          <w:szCs w:val="25"/>
        </w:rPr>
      </w:pPr>
    </w:p>
    <w:p>
      <w:pPr>
        <w:pStyle w:val="BodyText"/>
        <w:spacing w:line="312" w:lineRule="exact"/>
        <w:ind w:left="620" w:right="2344" w:hanging="360"/>
        <w:jc w:val="left"/>
      </w:pPr>
      <w:r>
        <w:rPr/>
        <w:t>(三) 公司会计政策、会计估计变更或重大会计差错更正的原因及影响 报告期内，公司无会计政策、会计估计变更或重大会计差错。</w:t>
      </w: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600" w:bottom="280" w:left="1100" w:right="860"/>
        </w:sectPr>
      </w:pPr>
    </w:p>
    <w:p>
      <w:pPr>
        <w:pStyle w:val="BodyText"/>
        <w:spacing w:line="283" w:lineRule="auto" w:before="26"/>
        <w:ind w:left="260" w:right="-20"/>
        <w:jc w:val="left"/>
      </w:pPr>
      <w:r>
        <w:rPr/>
        <w:t>(四)报告期内公司财务状况经营成果分析 1、报告期内公司总体财务状况、经营成果分析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tabs>
          <w:tab w:pos="1279" w:val="left" w:leader="none"/>
        </w:tabs>
        <w:spacing w:before="0"/>
        <w:ind w:left="260" w:right="0" w:firstLine="0"/>
        <w:jc w:val="left"/>
        <w:rPr>
          <w:rFonts w:ascii="宋体" w:hAnsi="宋体" w:cs="宋体" w:eastAsia="宋体" w:hint="default"/>
          <w:sz w:val="21"/>
          <w:szCs w:val="21"/>
        </w:rPr>
      </w:pPr>
      <w:r>
        <w:rPr>
          <w:rFonts w:ascii="宋体" w:hAnsi="宋体" w:cs="宋体" w:eastAsia="宋体" w:hint="default"/>
          <w:spacing w:val="-8"/>
          <w:sz w:val="21"/>
          <w:szCs w:val="21"/>
        </w:rPr>
        <w:t>单位：元</w:t>
        <w:tab/>
      </w:r>
      <w:r>
        <w:rPr>
          <w:rFonts w:ascii="宋体" w:hAnsi="宋体" w:cs="宋体" w:eastAsia="宋体" w:hint="default"/>
          <w:spacing w:val="-6"/>
          <w:sz w:val="21"/>
          <w:szCs w:val="21"/>
        </w:rPr>
        <w:t>币种：人民币</w:t>
      </w:r>
    </w:p>
    <w:p>
      <w:pPr>
        <w:spacing w:after="0"/>
        <w:jc w:val="left"/>
        <w:rPr>
          <w:rFonts w:ascii="宋体" w:hAnsi="宋体" w:cs="宋体" w:eastAsia="宋体" w:hint="default"/>
          <w:sz w:val="21"/>
          <w:szCs w:val="21"/>
        </w:rPr>
        <w:sectPr>
          <w:type w:val="continuous"/>
          <w:pgSz w:w="11910" w:h="16840"/>
          <w:pgMar w:top="1600" w:bottom="280" w:left="1100" w:right="860"/>
          <w:cols w:num="2" w:equalWidth="0">
            <w:col w:w="5181" w:space="1831"/>
            <w:col w:w="2938"/>
          </w:cols>
        </w:sectPr>
      </w:pPr>
    </w:p>
    <w:tbl>
      <w:tblPr>
        <w:tblW w:w="0" w:type="auto"/>
        <w:jc w:val="left"/>
        <w:tblInd w:w="222" w:type="dxa"/>
        <w:tblLayout w:type="fixed"/>
        <w:tblCellMar>
          <w:top w:w="0" w:type="dxa"/>
          <w:left w:w="0" w:type="dxa"/>
          <w:bottom w:w="0" w:type="dxa"/>
          <w:right w:w="0" w:type="dxa"/>
        </w:tblCellMar>
        <w:tblLook w:val="01E0"/>
      </w:tblPr>
      <w:tblGrid>
        <w:gridCol w:w="3073"/>
        <w:gridCol w:w="1564"/>
        <w:gridCol w:w="1564"/>
        <w:gridCol w:w="1381"/>
        <w:gridCol w:w="1206"/>
        <w:gridCol w:w="522"/>
      </w:tblGrid>
      <w:tr>
        <w:trPr>
          <w:trHeight w:val="896"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tabs>
                <w:tab w:pos="1510" w:val="left" w:leader="none"/>
              </w:tabs>
              <w:spacing w:line="240" w:lineRule="auto" w:before="121"/>
              <w:ind w:left="96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7"/>
              <w:ind w:left="6" w:right="-15"/>
              <w:jc w:val="left"/>
              <w:rPr>
                <w:rFonts w:ascii="宋体" w:hAnsi="宋体" w:cs="宋体" w:eastAsia="宋体" w:hint="default"/>
                <w:sz w:val="18"/>
                <w:szCs w:val="18"/>
              </w:rPr>
            </w:pPr>
            <w:r>
              <w:rPr>
                <w:rFonts w:ascii="宋体" w:hAnsi="宋体" w:cs="宋体" w:eastAsia="宋体" w:hint="default"/>
                <w:spacing w:val="11"/>
                <w:sz w:val="18"/>
                <w:szCs w:val="18"/>
              </w:rPr>
              <w:t>2008年</w:t>
            </w:r>
            <w:r>
              <w:rPr>
                <w:rFonts w:ascii="宋体" w:hAnsi="宋体" w:cs="宋体" w:eastAsia="宋体" w:hint="default"/>
                <w:spacing w:val="-33"/>
                <w:sz w:val="18"/>
                <w:szCs w:val="18"/>
              </w:rPr>
              <w:t> </w:t>
            </w:r>
            <w:r>
              <w:rPr>
                <w:rFonts w:ascii="宋体" w:hAnsi="宋体" w:cs="宋体" w:eastAsia="宋体" w:hint="default"/>
                <w:spacing w:val="18"/>
                <w:sz w:val="18"/>
                <w:szCs w:val="18"/>
              </w:rPr>
              <w:t>12月</w:t>
            </w:r>
            <w:r>
              <w:rPr>
                <w:rFonts w:ascii="宋体" w:hAnsi="宋体" w:cs="宋体" w:eastAsia="宋体" w:hint="default"/>
                <w:spacing w:val="-33"/>
                <w:sz w:val="18"/>
                <w:szCs w:val="18"/>
              </w:rPr>
              <w:t> </w:t>
            </w:r>
            <w:r>
              <w:rPr>
                <w:rFonts w:ascii="宋体" w:hAnsi="宋体" w:cs="宋体" w:eastAsia="宋体" w:hint="default"/>
                <w:sz w:val="18"/>
                <w:szCs w:val="18"/>
              </w:rPr>
              <w:t>31</w:t>
            </w:r>
            <w:r>
              <w:rPr>
                <w:rFonts w:ascii="宋体" w:hAnsi="宋体" w:cs="宋体" w:eastAsia="宋体" w:hint="default"/>
                <w:spacing w:val="-33"/>
                <w:sz w:val="18"/>
                <w:szCs w:val="18"/>
              </w:rPr>
              <w:t> </w:t>
            </w:r>
            <w:r>
              <w:rPr>
                <w:rFonts w:ascii="宋体" w:hAnsi="宋体" w:cs="宋体" w:eastAsia="宋体" w:hint="default"/>
                <w:sz w:val="18"/>
                <w:szCs w:val="18"/>
              </w:rPr>
              <w:t>日</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6" w:right="2"/>
              <w:jc w:val="left"/>
              <w:rPr>
                <w:rFonts w:ascii="宋体" w:hAnsi="宋体" w:cs="宋体" w:eastAsia="宋体" w:hint="default"/>
                <w:sz w:val="18"/>
                <w:szCs w:val="18"/>
              </w:rPr>
            </w:pPr>
            <w:r>
              <w:rPr>
                <w:rFonts w:ascii="宋体" w:hAnsi="宋体" w:cs="宋体" w:eastAsia="宋体" w:hint="default"/>
                <w:spacing w:val="16"/>
                <w:sz w:val="18"/>
                <w:szCs w:val="18"/>
              </w:rPr>
              <w:t>/2008年1月1</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12月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日止</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7"/>
              <w:ind w:left="4" w:right="-51"/>
              <w:jc w:val="left"/>
              <w:rPr>
                <w:rFonts w:ascii="宋体" w:hAnsi="宋体" w:cs="宋体" w:eastAsia="宋体" w:hint="default"/>
                <w:sz w:val="18"/>
                <w:szCs w:val="18"/>
              </w:rPr>
            </w:pPr>
            <w:r>
              <w:rPr>
                <w:rFonts w:ascii="宋体" w:hAnsi="宋体" w:cs="宋体" w:eastAsia="宋体" w:hint="default"/>
                <w:spacing w:val="11"/>
                <w:sz w:val="18"/>
                <w:szCs w:val="18"/>
              </w:rPr>
              <w:t>2007年</w:t>
            </w:r>
            <w:r>
              <w:rPr>
                <w:rFonts w:ascii="宋体" w:hAnsi="宋体" w:cs="宋体" w:eastAsia="宋体" w:hint="default"/>
                <w:spacing w:val="-33"/>
                <w:sz w:val="18"/>
                <w:szCs w:val="18"/>
              </w:rPr>
              <w:t> </w:t>
            </w:r>
            <w:r>
              <w:rPr>
                <w:rFonts w:ascii="宋体" w:hAnsi="宋体" w:cs="宋体" w:eastAsia="宋体" w:hint="default"/>
                <w:spacing w:val="18"/>
                <w:sz w:val="18"/>
                <w:szCs w:val="18"/>
              </w:rPr>
              <w:t>12月</w:t>
            </w:r>
            <w:r>
              <w:rPr>
                <w:rFonts w:ascii="宋体" w:hAnsi="宋体" w:cs="宋体" w:eastAsia="宋体" w:hint="default"/>
                <w:spacing w:val="-33"/>
                <w:sz w:val="18"/>
                <w:szCs w:val="18"/>
              </w:rPr>
              <w:t> </w:t>
            </w:r>
            <w:r>
              <w:rPr>
                <w:rFonts w:ascii="宋体" w:hAnsi="宋体" w:cs="宋体" w:eastAsia="宋体" w:hint="default"/>
                <w:spacing w:val="19"/>
                <w:sz w:val="18"/>
                <w:szCs w:val="18"/>
              </w:rPr>
              <w:t>31日</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40" w:lineRule="auto"/>
              <w:ind w:left="4" w:right="2"/>
              <w:jc w:val="left"/>
              <w:rPr>
                <w:rFonts w:ascii="宋体" w:hAnsi="宋体" w:cs="宋体" w:eastAsia="宋体" w:hint="default"/>
                <w:sz w:val="18"/>
                <w:szCs w:val="18"/>
              </w:rPr>
            </w:pPr>
            <w:r>
              <w:rPr>
                <w:rFonts w:ascii="宋体" w:hAnsi="宋体" w:cs="宋体" w:eastAsia="宋体" w:hint="default"/>
                <w:spacing w:val="14"/>
                <w:sz w:val="18"/>
                <w:szCs w:val="18"/>
              </w:rPr>
              <w:t>/2007年1月</w:t>
            </w:r>
            <w:r>
              <w:rPr>
                <w:rFonts w:ascii="宋体" w:hAnsi="宋体" w:cs="宋体" w:eastAsia="宋体" w:hint="default"/>
                <w:spacing w:val="-51"/>
                <w:sz w:val="18"/>
                <w:szCs w:val="18"/>
              </w:rPr>
              <w:t> </w:t>
            </w: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日至</w:t>
            </w:r>
            <w:r>
              <w:rPr>
                <w:rFonts w:ascii="宋体" w:hAnsi="宋体" w:cs="宋体" w:eastAsia="宋体" w:hint="default"/>
                <w:sz w:val="18"/>
                <w:szCs w:val="18"/>
              </w:rPr>
              <w:t> </w:t>
            </w:r>
            <w:r>
              <w:rPr>
                <w:rFonts w:ascii="宋体" w:hAnsi="宋体" w:cs="宋体" w:eastAsia="宋体" w:hint="default"/>
                <w:spacing w:val="14"/>
                <w:sz w:val="18"/>
                <w:szCs w:val="18"/>
              </w:rPr>
              <w:t>12月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日止</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增减额</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增减幅度%</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10" w:right="120"/>
              <w:jc w:val="left"/>
              <w:rPr>
                <w:rFonts w:ascii="宋体" w:hAnsi="宋体" w:cs="宋体" w:eastAsia="宋体" w:hint="default"/>
                <w:sz w:val="18"/>
                <w:szCs w:val="18"/>
              </w:rPr>
            </w:pPr>
            <w:r>
              <w:rPr>
                <w:rFonts w:ascii="宋体" w:hAnsi="宋体" w:cs="宋体" w:eastAsia="宋体" w:hint="default"/>
                <w:sz w:val="18"/>
                <w:szCs w:val="18"/>
              </w:rPr>
              <w:t>序 号</w:t>
            </w:r>
          </w:p>
        </w:tc>
      </w:tr>
      <w:tr>
        <w:trPr>
          <w:trHeight w:val="400"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5,592,974,892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5,570,038,650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22,936,242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right"/>
              <w:rPr>
                <w:rFonts w:ascii="宋体" w:hAnsi="宋体" w:cs="宋体" w:eastAsia="宋体" w:hint="default"/>
                <w:sz w:val="18"/>
                <w:szCs w:val="18"/>
              </w:rPr>
            </w:pPr>
            <w:r>
              <w:rPr>
                <w:rFonts w:ascii="宋体"/>
                <w:sz w:val="18"/>
              </w:rPr>
              <w:t>0.4</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9"/>
              <w:jc w:val="right"/>
              <w:rPr>
                <w:rFonts w:ascii="宋体" w:hAnsi="宋体" w:cs="宋体" w:eastAsia="宋体" w:hint="default"/>
                <w:sz w:val="18"/>
                <w:szCs w:val="18"/>
              </w:rPr>
            </w:pPr>
            <w:r>
              <w:rPr>
                <w:rFonts w:ascii="宋体"/>
                <w:sz w:val="18"/>
              </w:rPr>
              <w:t>(1)</w:t>
            </w:r>
          </w:p>
        </w:tc>
      </w:tr>
      <w:tr>
        <w:trPr>
          <w:trHeight w:val="398"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1,929,748,643</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2,277,222,310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-347,473,667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right"/>
              <w:rPr>
                <w:rFonts w:ascii="宋体" w:hAnsi="宋体" w:cs="宋体" w:eastAsia="宋体" w:hint="default"/>
                <w:sz w:val="18"/>
                <w:szCs w:val="18"/>
              </w:rPr>
            </w:pPr>
            <w:r>
              <w:rPr>
                <w:rFonts w:ascii="宋体"/>
                <w:sz w:val="18"/>
              </w:rPr>
              <w:t>-15.3</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9"/>
              <w:jc w:val="right"/>
              <w:rPr>
                <w:rFonts w:ascii="宋体" w:hAnsi="宋体" w:cs="宋体" w:eastAsia="宋体" w:hint="default"/>
                <w:sz w:val="18"/>
                <w:szCs w:val="18"/>
              </w:rPr>
            </w:pPr>
            <w:r>
              <w:rPr>
                <w:rFonts w:ascii="宋体"/>
                <w:sz w:val="18"/>
              </w:rPr>
              <w:t>(2)</w:t>
            </w:r>
          </w:p>
        </w:tc>
      </w:tr>
      <w:tr>
        <w:trPr>
          <w:trHeight w:val="398"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归属于公司普通股股东的所有者权益</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3,407,472,215</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3,021,224,764</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386,247,451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right"/>
              <w:rPr>
                <w:rFonts w:ascii="宋体" w:hAnsi="宋体" w:cs="宋体" w:eastAsia="宋体" w:hint="default"/>
                <w:sz w:val="18"/>
                <w:szCs w:val="18"/>
              </w:rPr>
            </w:pPr>
            <w:r>
              <w:rPr>
                <w:rFonts w:ascii="宋体"/>
                <w:sz w:val="18"/>
              </w:rPr>
              <w:t>12.8</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9"/>
              <w:jc w:val="right"/>
              <w:rPr>
                <w:rFonts w:ascii="宋体" w:hAnsi="宋体" w:cs="宋体" w:eastAsia="宋体" w:hint="default"/>
                <w:sz w:val="18"/>
                <w:szCs w:val="18"/>
              </w:rPr>
            </w:pPr>
            <w:r>
              <w:rPr>
                <w:rFonts w:ascii="宋体"/>
                <w:sz w:val="18"/>
              </w:rPr>
              <w:t>(3)</w:t>
            </w:r>
          </w:p>
        </w:tc>
      </w:tr>
      <w:tr>
        <w:trPr>
          <w:trHeight w:val="398"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502,595,940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427,258,767</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75,337,173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right"/>
              <w:rPr>
                <w:rFonts w:ascii="宋体" w:hAnsi="宋体" w:cs="宋体" w:eastAsia="宋体" w:hint="default"/>
                <w:sz w:val="18"/>
                <w:szCs w:val="18"/>
              </w:rPr>
            </w:pPr>
            <w:r>
              <w:rPr>
                <w:rFonts w:ascii="宋体"/>
                <w:sz w:val="18"/>
              </w:rPr>
              <w:t>17.6</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9"/>
              <w:jc w:val="right"/>
              <w:rPr>
                <w:rFonts w:ascii="宋体" w:hAnsi="宋体" w:cs="宋体" w:eastAsia="宋体" w:hint="default"/>
                <w:sz w:val="18"/>
                <w:szCs w:val="18"/>
              </w:rPr>
            </w:pPr>
            <w:r>
              <w:rPr>
                <w:rFonts w:ascii="宋体"/>
                <w:sz w:val="18"/>
              </w:rPr>
              <w:t>(4)</w:t>
            </w:r>
          </w:p>
        </w:tc>
      </w:tr>
      <w:tr>
        <w:trPr>
          <w:trHeight w:val="400"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490,778,900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415,074,714</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75,704,186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right"/>
              <w:rPr>
                <w:rFonts w:ascii="宋体" w:hAnsi="宋体" w:cs="宋体" w:eastAsia="宋体" w:hint="default"/>
                <w:sz w:val="18"/>
                <w:szCs w:val="18"/>
              </w:rPr>
            </w:pPr>
            <w:r>
              <w:rPr>
                <w:rFonts w:ascii="宋体"/>
                <w:sz w:val="18"/>
              </w:rPr>
              <w:t>18.2</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9"/>
              <w:jc w:val="right"/>
              <w:rPr>
                <w:rFonts w:ascii="宋体" w:hAnsi="宋体" w:cs="宋体" w:eastAsia="宋体" w:hint="default"/>
                <w:sz w:val="18"/>
                <w:szCs w:val="18"/>
              </w:rPr>
            </w:pPr>
            <w:r>
              <w:rPr>
                <w:rFonts w:ascii="宋体"/>
                <w:sz w:val="18"/>
              </w:rPr>
              <w:t>(5)</w:t>
            </w:r>
          </w:p>
        </w:tc>
      </w:tr>
      <w:tr>
        <w:trPr>
          <w:trHeight w:val="398"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732,360,398</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695,876,865</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36,483,533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right"/>
              <w:rPr>
                <w:rFonts w:ascii="宋体" w:hAnsi="宋体" w:cs="宋体" w:eastAsia="宋体" w:hint="default"/>
                <w:sz w:val="18"/>
                <w:szCs w:val="18"/>
              </w:rPr>
            </w:pPr>
            <w:r>
              <w:rPr>
                <w:rFonts w:ascii="宋体"/>
                <w:sz w:val="18"/>
              </w:rPr>
              <w:t>5.2</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9"/>
              <w:jc w:val="right"/>
              <w:rPr>
                <w:rFonts w:ascii="宋体" w:hAnsi="宋体" w:cs="宋体" w:eastAsia="宋体" w:hint="default"/>
                <w:sz w:val="18"/>
                <w:szCs w:val="18"/>
              </w:rPr>
            </w:pPr>
            <w:r>
              <w:rPr>
                <w:rFonts w:ascii="宋体"/>
                <w:sz w:val="18"/>
              </w:rPr>
              <w:t>(6)</w:t>
            </w:r>
          </w:p>
        </w:tc>
      </w:tr>
      <w:tr>
        <w:trPr>
          <w:trHeight w:val="401"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宋体" w:hAnsi="宋体" w:cs="宋体" w:eastAsia="宋体" w:hint="default"/>
                <w:sz w:val="18"/>
                <w:szCs w:val="18"/>
              </w:rPr>
            </w:pPr>
            <w:r>
              <w:rPr>
                <w:rFonts w:ascii="宋体"/>
                <w:sz w:val="18"/>
              </w:rPr>
              <w:t>-213,797,253</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宋体" w:hAnsi="宋体" w:cs="宋体" w:eastAsia="宋体" w:hint="default"/>
                <w:sz w:val="18"/>
                <w:szCs w:val="18"/>
              </w:rPr>
            </w:pPr>
            <w:r>
              <w:rPr>
                <w:rFonts w:ascii="宋体"/>
                <w:sz w:val="18"/>
              </w:rPr>
              <w:t>449,174,391</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宋体" w:hAnsi="宋体" w:cs="宋体" w:eastAsia="宋体" w:hint="default"/>
                <w:sz w:val="18"/>
                <w:szCs w:val="18"/>
              </w:rPr>
            </w:pPr>
            <w:r>
              <w:rPr>
                <w:rFonts w:ascii="宋体"/>
                <w:sz w:val="18"/>
              </w:rPr>
              <w:t>-662,971,644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
              <w:jc w:val="right"/>
              <w:rPr>
                <w:rFonts w:ascii="宋体" w:hAnsi="宋体" w:cs="宋体" w:eastAsia="宋体" w:hint="default"/>
                <w:sz w:val="18"/>
                <w:szCs w:val="18"/>
              </w:rPr>
            </w:pPr>
            <w:r>
              <w:rPr>
                <w:rFonts w:ascii="宋体"/>
                <w:sz w:val="18"/>
              </w:rPr>
              <w:t>-147.6</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9"/>
              <w:jc w:val="right"/>
              <w:rPr>
                <w:rFonts w:ascii="宋体" w:hAnsi="宋体" w:cs="宋体" w:eastAsia="宋体" w:hint="default"/>
                <w:sz w:val="18"/>
                <w:szCs w:val="18"/>
              </w:rPr>
            </w:pPr>
            <w:r>
              <w:rPr>
                <w:rFonts w:ascii="宋体"/>
                <w:sz w:val="18"/>
              </w:rPr>
              <w:t>(7)</w:t>
            </w:r>
          </w:p>
        </w:tc>
      </w:tr>
    </w:tbl>
    <w:p>
      <w:pPr>
        <w:spacing w:after="0" w:line="240" w:lineRule="auto"/>
        <w:jc w:val="right"/>
        <w:rPr>
          <w:rFonts w:ascii="宋体" w:hAnsi="宋体" w:cs="宋体" w:eastAsia="宋体" w:hint="default"/>
          <w:sz w:val="18"/>
          <w:szCs w:val="18"/>
        </w:rPr>
        <w:sectPr>
          <w:type w:val="continuous"/>
          <w:pgSz w:w="11910" w:h="16840"/>
          <w:pgMar w:top="1600" w:bottom="280" w:left="1100" w:right="8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312" w:lineRule="exact" w:before="26"/>
        <w:ind w:left="620" w:right="5225"/>
        <w:jc w:val="left"/>
      </w:pPr>
      <w:r>
        <w:rPr/>
        <w:t>变动说明：</w:t>
      </w:r>
    </w:p>
    <w:p>
      <w:pPr>
        <w:pStyle w:val="BodyText"/>
        <w:spacing w:line="311" w:lineRule="exact"/>
        <w:ind w:left="620" w:right="324"/>
        <w:jc w:val="left"/>
      </w:pPr>
      <w:r>
        <w:rPr/>
        <w:t>(1) 总资产期末比年初增加 2,294 万元，上升</w:t>
      </w:r>
      <w:r>
        <w:rPr>
          <w:spacing w:val="-60"/>
        </w:rPr>
        <w:t> </w:t>
      </w:r>
      <w:r>
        <w:rPr/>
        <w:t>0.4%，基本与年初相当；</w:t>
      </w:r>
    </w:p>
    <w:p>
      <w:pPr>
        <w:pStyle w:val="BodyText"/>
        <w:spacing w:line="311" w:lineRule="exact"/>
        <w:ind w:left="620" w:right="84"/>
        <w:jc w:val="left"/>
      </w:pPr>
      <w:r>
        <w:rPr/>
        <w:t>(2)</w:t>
      </w:r>
      <w:r>
        <w:rPr>
          <w:spacing w:val="-30"/>
        </w:rPr>
        <w:t> </w:t>
      </w:r>
      <w:r>
        <w:rPr/>
        <w:t>负债合计期末比年初减少</w:t>
      </w:r>
      <w:r>
        <w:rPr>
          <w:spacing w:val="-30"/>
        </w:rPr>
        <w:t> </w:t>
      </w:r>
      <w:r>
        <w:rPr/>
        <w:t>34,747</w:t>
      </w:r>
      <w:r>
        <w:rPr>
          <w:spacing w:val="-30"/>
        </w:rPr>
        <w:t> </w:t>
      </w:r>
      <w:r>
        <w:rPr/>
        <w:t>万元，下降</w:t>
      </w:r>
      <w:r>
        <w:rPr>
          <w:spacing w:val="-30"/>
        </w:rPr>
        <w:t> </w:t>
      </w:r>
      <w:r>
        <w:rPr/>
        <w:t>15.3%，主要由于报告期内公司根</w:t>
      </w:r>
    </w:p>
    <w:p>
      <w:pPr>
        <w:pStyle w:val="BodyText"/>
        <w:spacing w:line="311" w:lineRule="exact"/>
        <w:ind w:right="324"/>
        <w:jc w:val="left"/>
      </w:pPr>
      <w:r>
        <w:rPr/>
        <w:t>据资金情况，净归还 51,000</w:t>
      </w:r>
      <w:r>
        <w:rPr>
          <w:spacing w:val="-60"/>
        </w:rPr>
        <w:t> </w:t>
      </w:r>
      <w:r>
        <w:rPr/>
        <w:t>万元银行借款所致；</w:t>
      </w:r>
    </w:p>
    <w:p>
      <w:pPr>
        <w:pStyle w:val="BodyText"/>
        <w:spacing w:line="311" w:lineRule="exact"/>
        <w:ind w:left="620" w:right="0"/>
        <w:jc w:val="left"/>
      </w:pPr>
      <w:r>
        <w:rPr/>
        <w:t>(3)</w:t>
      </w:r>
      <w:r>
        <w:rPr>
          <w:spacing w:val="-60"/>
        </w:rPr>
        <w:t> </w:t>
      </w:r>
      <w:r>
        <w:rPr/>
        <w:t>归属于公司普通股股东的所有者权益期末比年初增加</w:t>
      </w:r>
      <w:r>
        <w:rPr>
          <w:spacing w:val="-60"/>
        </w:rPr>
        <w:t> </w:t>
      </w:r>
      <w:r>
        <w:rPr/>
        <w:t>38,625</w:t>
      </w:r>
      <w:r>
        <w:rPr>
          <w:spacing w:val="-60"/>
        </w:rPr>
        <w:t> </w:t>
      </w:r>
      <w:r>
        <w:rPr/>
        <w:t>万元，上升</w:t>
      </w:r>
      <w:r>
        <w:rPr>
          <w:spacing w:val="-60"/>
        </w:rPr>
        <w:t> </w:t>
      </w:r>
      <w:r>
        <w:rPr/>
        <w:t>12.8%，</w:t>
      </w:r>
    </w:p>
    <w:p>
      <w:pPr>
        <w:pStyle w:val="BodyText"/>
        <w:spacing w:line="311" w:lineRule="exact"/>
        <w:ind w:right="324"/>
        <w:jc w:val="left"/>
      </w:pPr>
      <w:r>
        <w:rPr/>
        <w:t>主要由于报告期间实现归属于公司普通股股东的净利润 49,078 万元所致；</w:t>
      </w:r>
    </w:p>
    <w:p>
      <w:pPr>
        <w:pStyle w:val="BodyText"/>
        <w:spacing w:line="310" w:lineRule="exact" w:before="30"/>
        <w:ind w:right="202" w:firstLine="480"/>
        <w:jc w:val="left"/>
      </w:pPr>
      <w:r>
        <w:rPr/>
        <w:t>(4)</w:t>
      </w:r>
      <w:r>
        <w:rPr>
          <w:spacing w:val="-58"/>
        </w:rPr>
        <w:t> </w:t>
      </w:r>
      <w:r>
        <w:rPr/>
        <w:t>营业利润比上年同期增加</w:t>
      </w:r>
      <w:r>
        <w:rPr>
          <w:spacing w:val="-60"/>
        </w:rPr>
        <w:t> </w:t>
      </w:r>
      <w:r>
        <w:rPr/>
        <w:t>7,534</w:t>
      </w:r>
      <w:r>
        <w:rPr>
          <w:spacing w:val="-60"/>
        </w:rPr>
        <w:t> </w:t>
      </w:r>
      <w:r>
        <w:rPr/>
        <w:t>万元，上升</w:t>
      </w:r>
      <w:r>
        <w:rPr>
          <w:spacing w:val="-60"/>
        </w:rPr>
        <w:t> </w:t>
      </w:r>
      <w:r>
        <w:rPr/>
        <w:t>17.6%，主要由于报告期内营业收入</w:t>
      </w:r>
      <w:r>
        <w:rPr/>
        <w:t> 增长、毛利率同比上升及财务费用减少所致；</w:t>
      </w:r>
    </w:p>
    <w:p>
      <w:pPr>
        <w:pStyle w:val="BodyText"/>
        <w:spacing w:line="310" w:lineRule="exact" w:before="2"/>
        <w:ind w:right="84" w:firstLine="480"/>
        <w:jc w:val="left"/>
      </w:pPr>
      <w:r>
        <w:rPr/>
        <w:t>(5)</w:t>
      </w:r>
      <w:r>
        <w:rPr>
          <w:spacing w:val="-59"/>
        </w:rPr>
        <w:t> </w:t>
      </w:r>
      <w:r>
        <w:rPr/>
        <w:t>归属于公司普通股股东的净利润比上年同期增加</w:t>
      </w:r>
      <w:r>
        <w:rPr>
          <w:spacing w:val="-60"/>
        </w:rPr>
        <w:t> </w:t>
      </w:r>
      <w:r>
        <w:rPr/>
        <w:t>7,570</w:t>
      </w:r>
      <w:r>
        <w:rPr>
          <w:spacing w:val="-60"/>
        </w:rPr>
        <w:t> </w:t>
      </w:r>
      <w:r>
        <w:rPr/>
        <w:t>万元，上升</w:t>
      </w:r>
      <w:r>
        <w:rPr>
          <w:spacing w:val="-59"/>
        </w:rPr>
        <w:t> </w:t>
      </w:r>
      <w:r>
        <w:rPr/>
        <w:t>18.2%，主要</w:t>
      </w:r>
      <w:r>
        <w:rPr/>
        <w:t> </w:t>
      </w:r>
      <w:r>
        <w:rPr>
          <w:spacing w:val="-6"/>
        </w:rPr>
        <w:t>由于报告期内公司营业收入增长、毛利率上升、财务费用减少，因而实现了同比增长所致；</w:t>
      </w:r>
    </w:p>
    <w:p>
      <w:pPr>
        <w:pStyle w:val="BodyText"/>
        <w:spacing w:line="282" w:lineRule="exact"/>
        <w:ind w:left="620" w:right="84"/>
        <w:jc w:val="left"/>
      </w:pPr>
      <w:r>
        <w:rPr/>
        <w:t>(6) 经营活动产生的现金流量净额较上年同期增加</w:t>
      </w:r>
      <w:r>
        <w:rPr>
          <w:spacing w:val="-60"/>
        </w:rPr>
        <w:t> </w:t>
      </w:r>
      <w:r>
        <w:rPr/>
        <w:t>3,648</w:t>
      </w:r>
      <w:r>
        <w:rPr>
          <w:spacing w:val="-60"/>
        </w:rPr>
        <w:t> </w:t>
      </w:r>
      <w:r>
        <w:rPr/>
        <w:t>万元，上升</w:t>
      </w:r>
      <w:r>
        <w:rPr>
          <w:spacing w:val="-60"/>
        </w:rPr>
        <w:t> </w:t>
      </w:r>
      <w:r>
        <w:rPr/>
        <w:t>5.2%，主要是</w:t>
      </w:r>
    </w:p>
    <w:p>
      <w:pPr>
        <w:pStyle w:val="BodyText"/>
        <w:spacing w:line="311" w:lineRule="exact"/>
        <w:ind w:right="324"/>
        <w:jc w:val="left"/>
      </w:pPr>
      <w:r>
        <w:rPr/>
        <w:t>由于报告期内销售回款增长超过经营性现金支出的增加所致；</w:t>
      </w:r>
    </w:p>
    <w:p>
      <w:pPr>
        <w:pStyle w:val="BodyText"/>
        <w:spacing w:line="311" w:lineRule="exact"/>
        <w:ind w:left="620" w:right="0"/>
        <w:jc w:val="left"/>
      </w:pPr>
      <w:r>
        <w:rPr/>
        <w:t>(7) 现金及现金等价物净增加额比上年同期减少 66,297</w:t>
      </w:r>
      <w:r>
        <w:rPr>
          <w:spacing w:val="-60"/>
        </w:rPr>
        <w:t> </w:t>
      </w:r>
      <w:r>
        <w:rPr/>
        <w:t>万元，下降</w:t>
      </w:r>
      <w:r>
        <w:rPr>
          <w:spacing w:val="-60"/>
        </w:rPr>
        <w:t> </w:t>
      </w:r>
      <w:r>
        <w:rPr/>
        <w:t>147.6%，其中：</w:t>
      </w:r>
    </w:p>
    <w:p>
      <w:pPr>
        <w:pStyle w:val="BodyText"/>
        <w:spacing w:line="311" w:lineRule="exact"/>
        <w:ind w:right="84"/>
        <w:jc w:val="left"/>
      </w:pPr>
      <w:r>
        <w:rPr/>
        <w:t>经营活动现金净流量比上年同期增加</w:t>
      </w:r>
      <w:r>
        <w:rPr>
          <w:spacing w:val="-60"/>
        </w:rPr>
        <w:t> </w:t>
      </w:r>
      <w:r>
        <w:rPr/>
        <w:t>3,648</w:t>
      </w:r>
      <w:r>
        <w:rPr>
          <w:spacing w:val="-60"/>
        </w:rPr>
        <w:t> </w:t>
      </w:r>
      <w:r>
        <w:rPr/>
        <w:t>万元；投资活动现金净流量比上年同期减少</w:t>
      </w:r>
    </w:p>
    <w:p>
      <w:pPr>
        <w:pStyle w:val="BodyText"/>
        <w:spacing w:line="311" w:lineRule="exact"/>
        <w:ind w:right="84"/>
        <w:jc w:val="left"/>
      </w:pPr>
      <w:r>
        <w:rPr/>
        <w:t>5,025</w:t>
      </w:r>
      <w:r>
        <w:rPr>
          <w:spacing w:val="-60"/>
        </w:rPr>
        <w:t> </w:t>
      </w:r>
      <w:r>
        <w:rPr/>
        <w:t>万元；筹资活动现金净流量比上年同期减少 66,888</w:t>
      </w:r>
      <w:r>
        <w:rPr>
          <w:spacing w:val="-60"/>
        </w:rPr>
        <w:t> </w:t>
      </w:r>
      <w:r>
        <w:rPr/>
        <w:t>万元，主要由于报告期内净归</w:t>
      </w:r>
    </w:p>
    <w:p>
      <w:pPr>
        <w:pStyle w:val="BodyText"/>
        <w:spacing w:line="312" w:lineRule="exact" w:before="29"/>
        <w:ind w:left="620" w:right="84" w:hanging="480"/>
        <w:jc w:val="left"/>
      </w:pPr>
      <w:r>
        <w:rPr/>
        <w:t>还银行借款</w:t>
      </w:r>
      <w:r>
        <w:rPr>
          <w:spacing w:val="-60"/>
        </w:rPr>
        <w:t> </w:t>
      </w:r>
      <w:r>
        <w:rPr/>
        <w:t>51,000</w:t>
      </w:r>
      <w:r>
        <w:rPr>
          <w:spacing w:val="-60"/>
        </w:rPr>
        <w:t> </w:t>
      </w:r>
      <w:r>
        <w:rPr/>
        <w:t>万元，上年同期净借入银行借款</w:t>
      </w:r>
      <w:r>
        <w:rPr>
          <w:spacing w:val="-60"/>
        </w:rPr>
        <w:t> </w:t>
      </w:r>
      <w:r>
        <w:rPr/>
        <w:t>17,156</w:t>
      </w:r>
      <w:r>
        <w:rPr>
          <w:spacing w:val="-60"/>
        </w:rPr>
        <w:t> </w:t>
      </w:r>
      <w:r>
        <w:rPr/>
        <w:t>万元所致；</w:t>
      </w:r>
      <w:r>
        <w:rPr/>
        <w:t> </w:t>
      </w:r>
      <w:r>
        <w:rPr>
          <w:spacing w:val="-4"/>
        </w:rPr>
        <w:t>从上述公司总体财务状况与经营成果的同期比较分析可见，公司报告期内主营业务稳</w:t>
      </w:r>
    </w:p>
    <w:p>
      <w:pPr>
        <w:pStyle w:val="BodyText"/>
        <w:spacing w:line="282" w:lineRule="exact"/>
        <w:ind w:right="324"/>
        <w:jc w:val="left"/>
      </w:pPr>
      <w:r>
        <w:rPr/>
        <w:t>定增长，盈利能力提升，净利润同比增长良好，经营活动获取了良好的现金流。</w:t>
      </w:r>
    </w:p>
    <w:p>
      <w:pPr>
        <w:spacing w:line="240" w:lineRule="auto" w:before="8"/>
        <w:rPr>
          <w:rFonts w:ascii="宋体" w:hAnsi="宋体" w:cs="宋体" w:eastAsia="宋体" w:hint="default"/>
          <w:sz w:val="21"/>
          <w:szCs w:val="21"/>
        </w:rPr>
      </w:pPr>
    </w:p>
    <w:p>
      <w:pPr>
        <w:pStyle w:val="BodyText"/>
        <w:spacing w:line="240" w:lineRule="auto" w:before="26"/>
        <w:ind w:left="620" w:right="324"/>
        <w:jc w:val="left"/>
      </w:pPr>
      <w:r>
        <w:rPr/>
        <w:t>2.公司经营成果各具体指标对比分析如下:</w:t>
      </w:r>
    </w:p>
    <w:p>
      <w:pPr>
        <w:pStyle w:val="BodyText"/>
        <w:spacing w:line="240" w:lineRule="auto" w:before="82"/>
        <w:ind w:left="0" w:right="441"/>
        <w:jc w:val="right"/>
      </w:pPr>
      <w:r>
        <w:rPr>
          <w:spacing w:val="-9"/>
        </w:rPr>
        <w:t>单位：元；币种：人民币</w:t>
      </w:r>
    </w:p>
    <w:tbl>
      <w:tblPr>
        <w:tblW w:w="0" w:type="auto"/>
        <w:jc w:val="left"/>
        <w:tblInd w:w="347" w:type="dxa"/>
        <w:tblLayout w:type="fixed"/>
        <w:tblCellMar>
          <w:top w:w="0" w:type="dxa"/>
          <w:left w:w="0" w:type="dxa"/>
          <w:bottom w:w="0" w:type="dxa"/>
          <w:right w:w="0" w:type="dxa"/>
        </w:tblCellMar>
        <w:tblLook w:val="01E0"/>
      </w:tblPr>
      <w:tblGrid>
        <w:gridCol w:w="1506"/>
        <w:gridCol w:w="2178"/>
        <w:gridCol w:w="2200"/>
        <w:gridCol w:w="1200"/>
        <w:gridCol w:w="1020"/>
        <w:gridCol w:w="689"/>
      </w:tblGrid>
      <w:tr>
        <w:trPr>
          <w:trHeight w:val="1050"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日/2008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pacing w:val="29"/>
                <w:sz w:val="18"/>
                <w:szCs w:val="18"/>
              </w:rPr>
              <w:t>1月1</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日止</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日/2007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pacing w:val="29"/>
                <w:sz w:val="18"/>
                <w:szCs w:val="18"/>
              </w:rPr>
              <w:t>1月1</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日止</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20" w:right="0"/>
              <w:jc w:val="left"/>
              <w:rPr>
                <w:rFonts w:ascii="宋体" w:hAnsi="宋体" w:cs="宋体" w:eastAsia="宋体" w:hint="default"/>
                <w:sz w:val="18"/>
                <w:szCs w:val="18"/>
              </w:rPr>
            </w:pPr>
            <w:r>
              <w:rPr>
                <w:rFonts w:ascii="宋体" w:hAnsi="宋体" w:cs="宋体" w:eastAsia="宋体" w:hint="default"/>
                <w:sz w:val="18"/>
                <w:szCs w:val="18"/>
              </w:rPr>
              <w:t>增减额</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增减幅度%</w:t>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序号</w:t>
            </w:r>
          </w:p>
        </w:tc>
      </w:tr>
      <w:tr>
        <w:trPr>
          <w:trHeight w:val="396"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3,711,345,600</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3,365,445,486</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345,900,114</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10.3</w:t>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38" w:right="0"/>
              <w:jc w:val="left"/>
              <w:rPr>
                <w:rFonts w:ascii="宋体" w:hAnsi="宋体" w:cs="宋体" w:eastAsia="宋体" w:hint="default"/>
                <w:sz w:val="18"/>
                <w:szCs w:val="18"/>
              </w:rPr>
            </w:pPr>
            <w:r>
              <w:rPr>
                <w:rFonts w:ascii="宋体"/>
                <w:sz w:val="18"/>
              </w:rPr>
              <w:t>(1)</w:t>
            </w:r>
          </w:p>
        </w:tc>
      </w:tr>
      <w:tr>
        <w:trPr>
          <w:trHeight w:val="396"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2,355,303,276</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2,266,633,714</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88,669,562</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3.9</w:t>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38" w:right="0"/>
              <w:jc w:val="left"/>
              <w:rPr>
                <w:rFonts w:ascii="宋体" w:hAnsi="宋体" w:cs="宋体" w:eastAsia="宋体" w:hint="default"/>
                <w:sz w:val="18"/>
                <w:szCs w:val="18"/>
              </w:rPr>
            </w:pPr>
            <w:r>
              <w:rPr>
                <w:rFonts w:ascii="宋体"/>
                <w:sz w:val="18"/>
              </w:rPr>
              <w:t>(2)</w:t>
            </w:r>
          </w:p>
        </w:tc>
      </w:tr>
      <w:tr>
        <w:trPr>
          <w:trHeight w:val="397"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287,493,149</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269,964,236</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17,528,913</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6.5</w:t>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38" w:right="0"/>
              <w:jc w:val="left"/>
              <w:rPr>
                <w:rFonts w:ascii="宋体" w:hAnsi="宋体" w:cs="宋体" w:eastAsia="宋体" w:hint="default"/>
                <w:sz w:val="18"/>
                <w:szCs w:val="18"/>
              </w:rPr>
            </w:pPr>
            <w:r>
              <w:rPr>
                <w:rFonts w:ascii="宋体"/>
                <w:sz w:val="18"/>
              </w:rPr>
              <w:t>(3)</w:t>
            </w:r>
          </w:p>
        </w:tc>
      </w:tr>
      <w:tr>
        <w:trPr>
          <w:trHeight w:val="396"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517,098,197</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374,125,260</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142,972,937</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38.2</w:t>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238" w:right="0"/>
              <w:jc w:val="left"/>
              <w:rPr>
                <w:rFonts w:ascii="宋体" w:hAnsi="宋体" w:cs="宋体" w:eastAsia="宋体" w:hint="default"/>
                <w:sz w:val="18"/>
                <w:szCs w:val="18"/>
              </w:rPr>
            </w:pPr>
            <w:r>
              <w:rPr>
                <w:rFonts w:ascii="宋体"/>
                <w:sz w:val="18"/>
              </w:rPr>
              <w:t>(4)</w:t>
            </w:r>
          </w:p>
        </w:tc>
      </w:tr>
      <w:tr>
        <w:trPr>
          <w:trHeight w:val="396"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4,500,257</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30,607,526</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-26,107,269</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-85.3</w:t>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38" w:right="0"/>
              <w:jc w:val="left"/>
              <w:rPr>
                <w:rFonts w:ascii="宋体" w:hAnsi="宋体" w:cs="宋体" w:eastAsia="宋体" w:hint="default"/>
                <w:sz w:val="18"/>
                <w:szCs w:val="18"/>
              </w:rPr>
            </w:pPr>
            <w:r>
              <w:rPr>
                <w:rFonts w:ascii="宋体"/>
                <w:sz w:val="18"/>
              </w:rPr>
              <w:t>(5)</w:t>
            </w:r>
          </w:p>
        </w:tc>
      </w:tr>
      <w:tr>
        <w:trPr>
          <w:trHeight w:val="396"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34,640,063</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60,990,073</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-26,350,010</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-43.2</w:t>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38" w:right="0"/>
              <w:jc w:val="left"/>
              <w:rPr>
                <w:rFonts w:ascii="宋体" w:hAnsi="宋体" w:cs="宋体" w:eastAsia="宋体" w:hint="default"/>
                <w:sz w:val="18"/>
                <w:szCs w:val="18"/>
              </w:rPr>
            </w:pPr>
            <w:r>
              <w:rPr>
                <w:rFonts w:ascii="宋体"/>
                <w:sz w:val="18"/>
              </w:rPr>
              <w:t>(6)</w:t>
            </w:r>
          </w:p>
        </w:tc>
      </w:tr>
      <w:tr>
        <w:trPr>
          <w:trHeight w:val="396"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营业外收支净额</w:t>
            </w:r>
          </w:p>
        </w:tc>
        <w:tc>
          <w:tcPr>
            <w:tcW w:w="2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34,573,446</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43,902,969</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-9,329,523</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-21.3</w:t>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38" w:right="0"/>
              <w:jc w:val="left"/>
              <w:rPr>
                <w:rFonts w:ascii="宋体" w:hAnsi="宋体" w:cs="宋体" w:eastAsia="宋体" w:hint="default"/>
                <w:sz w:val="18"/>
                <w:szCs w:val="18"/>
              </w:rPr>
            </w:pPr>
            <w:r>
              <w:rPr>
                <w:rFonts w:ascii="宋体"/>
                <w:sz w:val="18"/>
              </w:rPr>
              <w:t>(7)</w:t>
            </w:r>
          </w:p>
        </w:tc>
      </w:tr>
      <w:tr>
        <w:trPr>
          <w:trHeight w:val="397"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64,858,258</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53,195,563</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11,662,695</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21.9</w:t>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238" w:right="0"/>
              <w:jc w:val="left"/>
              <w:rPr>
                <w:rFonts w:ascii="宋体" w:hAnsi="宋体" w:cs="宋体" w:eastAsia="宋体" w:hint="default"/>
                <w:sz w:val="18"/>
                <w:szCs w:val="18"/>
              </w:rPr>
            </w:pPr>
            <w:r>
              <w:rPr>
                <w:rFonts w:ascii="宋体"/>
                <w:sz w:val="18"/>
              </w:rPr>
              <w:t>(8)</w:t>
            </w:r>
          </w:p>
        </w:tc>
      </w:tr>
    </w:tbl>
    <w:p>
      <w:pPr>
        <w:spacing w:line="240" w:lineRule="auto" w:before="8"/>
        <w:rPr>
          <w:rFonts w:ascii="宋体" w:hAnsi="宋体" w:cs="宋体" w:eastAsia="宋体" w:hint="default"/>
          <w:sz w:val="18"/>
          <w:szCs w:val="18"/>
        </w:rPr>
      </w:pPr>
    </w:p>
    <w:p>
      <w:pPr>
        <w:pStyle w:val="BodyText"/>
        <w:spacing w:line="240" w:lineRule="auto" w:before="26"/>
        <w:ind w:right="5225"/>
        <w:jc w:val="left"/>
      </w:pPr>
      <w:r>
        <w:rPr/>
        <w:t>变动说明：</w:t>
      </w:r>
    </w:p>
    <w:p>
      <w:pPr>
        <w:pStyle w:val="BodyText"/>
        <w:spacing w:line="310" w:lineRule="exact" w:before="53"/>
        <w:ind w:left="246" w:right="158" w:firstLine="240"/>
        <w:jc w:val="left"/>
      </w:pPr>
      <w:r>
        <w:rPr/>
        <w:t>(1) 营业收入较上年同期增加</w:t>
      </w:r>
      <w:r>
        <w:rPr>
          <w:spacing w:val="-60"/>
        </w:rPr>
        <w:t> </w:t>
      </w:r>
      <w:r>
        <w:rPr/>
        <w:t>34,590</w:t>
      </w:r>
      <w:r>
        <w:rPr>
          <w:spacing w:val="-60"/>
        </w:rPr>
        <w:t> </w:t>
      </w:r>
      <w:r>
        <w:rPr/>
        <w:t>万元，上升</w:t>
      </w:r>
      <w:r>
        <w:rPr>
          <w:spacing w:val="-60"/>
        </w:rPr>
        <w:t> </w:t>
      </w:r>
      <w:r>
        <w:rPr/>
        <w:t>10.3%，主要由于报告期内公司国际</w:t>
      </w:r>
      <w:r>
        <w:rPr/>
        <w:t> 业务收入及国内纯软件收入较上年同期增长所致；</w:t>
      </w:r>
    </w:p>
    <w:p>
      <w:pPr>
        <w:pStyle w:val="BodyText"/>
        <w:spacing w:line="296" w:lineRule="exact" w:before="10"/>
        <w:ind w:right="177" w:firstLine="360"/>
        <w:jc w:val="left"/>
      </w:pPr>
      <w:r>
        <w:rPr/>
        <w:t>(2)</w:t>
      </w:r>
      <w:r>
        <w:rPr>
          <w:spacing w:val="-33"/>
        </w:rPr>
        <w:t> </w:t>
      </w:r>
      <w:r>
        <w:rPr/>
        <w:t>营业成本较上年同期增加</w:t>
      </w:r>
      <w:r>
        <w:rPr>
          <w:spacing w:val="-60"/>
        </w:rPr>
        <w:t> </w:t>
      </w:r>
      <w:r>
        <w:rPr/>
        <w:t>8,867</w:t>
      </w:r>
      <w:r>
        <w:rPr>
          <w:spacing w:val="-60"/>
        </w:rPr>
        <w:t> </w:t>
      </w:r>
      <w:r>
        <w:rPr/>
        <w:t>万元，上升</w:t>
      </w:r>
      <w:r>
        <w:rPr>
          <w:spacing w:val="-60"/>
        </w:rPr>
        <w:t> </w:t>
      </w:r>
      <w:r>
        <w:rPr/>
        <w:t>3.9%，主要由于报告期内公司营业收</w:t>
      </w:r>
      <w:r>
        <w:rPr/>
        <w:t> 入同比上升所致；</w:t>
      </w:r>
    </w:p>
    <w:p>
      <w:pPr>
        <w:pStyle w:val="BodyText"/>
        <w:spacing w:line="286" w:lineRule="exact"/>
        <w:ind w:left="486" w:right="84"/>
        <w:jc w:val="left"/>
      </w:pPr>
      <w:r>
        <w:rPr/>
        <w:t>(3)销售费用与上年同期增加</w:t>
      </w:r>
      <w:r>
        <w:rPr>
          <w:spacing w:val="-60"/>
        </w:rPr>
        <w:t> </w:t>
      </w:r>
      <w:r>
        <w:rPr/>
        <w:t>1,753</w:t>
      </w:r>
      <w:r>
        <w:rPr>
          <w:spacing w:val="-60"/>
        </w:rPr>
        <w:t> </w:t>
      </w:r>
      <w:r>
        <w:rPr/>
        <w:t>万元，上升</w:t>
      </w:r>
      <w:r>
        <w:rPr>
          <w:spacing w:val="-32"/>
        </w:rPr>
        <w:t> </w:t>
      </w:r>
      <w:r>
        <w:rPr/>
        <w:t>6.5%，主要由于随着公司业务规模的</w:t>
      </w:r>
    </w:p>
    <w:p>
      <w:pPr>
        <w:pStyle w:val="BodyText"/>
        <w:spacing w:line="310" w:lineRule="exact" w:before="30"/>
        <w:ind w:left="246" w:right="158"/>
        <w:jc w:val="left"/>
      </w:pPr>
      <w:r>
        <w:rPr/>
        <w:t>不断扩大使得相关费用增加所致，但公司总体的销售费用率由上年同期的</w:t>
      </w:r>
      <w:r>
        <w:rPr>
          <w:spacing w:val="-60"/>
        </w:rPr>
        <w:t> </w:t>
      </w:r>
      <w:r>
        <w:rPr/>
        <w:t>8.0%下降至本</w:t>
      </w:r>
      <w:r>
        <w:rPr/>
        <w:t> 报告期的</w:t>
      </w:r>
      <w:r>
        <w:rPr>
          <w:spacing w:val="-60"/>
        </w:rPr>
        <w:t> </w:t>
      </w:r>
      <w:r>
        <w:rPr/>
        <w:t>7.7%；</w:t>
      </w:r>
    </w:p>
    <w:p>
      <w:pPr>
        <w:spacing w:after="0" w:line="310" w:lineRule="exact"/>
        <w:jc w:val="left"/>
        <w:sectPr>
          <w:pgSz w:w="11910" w:h="16840"/>
          <w:pgMar w:header="720" w:footer="727" w:top="1100" w:bottom="920" w:left="1220" w:right="1080"/>
        </w:sectPr>
      </w:pPr>
    </w:p>
    <w:p>
      <w:pPr>
        <w:spacing w:line="240" w:lineRule="auto" w:before="8"/>
        <w:rPr>
          <w:rFonts w:ascii="宋体" w:hAnsi="宋体" w:cs="宋体" w:eastAsia="宋体" w:hint="default"/>
          <w:sz w:val="20"/>
          <w:szCs w:val="20"/>
        </w:rPr>
      </w:pPr>
    </w:p>
    <w:p>
      <w:pPr>
        <w:pStyle w:val="BodyText"/>
        <w:spacing w:line="312" w:lineRule="exact" w:before="26"/>
        <w:ind w:left="566" w:right="0"/>
        <w:jc w:val="left"/>
      </w:pPr>
      <w:r>
        <w:rPr/>
        <w:t>(4)</w:t>
      </w:r>
      <w:r>
        <w:rPr>
          <w:spacing w:val="-59"/>
        </w:rPr>
        <w:t> </w:t>
      </w:r>
      <w:r>
        <w:rPr/>
        <w:t>管理费用较上年同期增加</w:t>
      </w:r>
      <w:r>
        <w:rPr>
          <w:spacing w:val="-73"/>
        </w:rPr>
        <w:t> </w:t>
      </w:r>
      <w:r>
        <w:rPr/>
        <w:t>14,297</w:t>
      </w:r>
      <w:r>
        <w:rPr>
          <w:spacing w:val="-73"/>
        </w:rPr>
        <w:t> </w:t>
      </w:r>
      <w:r>
        <w:rPr>
          <w:spacing w:val="-4"/>
        </w:rPr>
        <w:t>万元，上升</w:t>
      </w:r>
      <w:r>
        <w:rPr>
          <w:spacing w:val="-63"/>
        </w:rPr>
        <w:t> </w:t>
      </w:r>
      <w:r>
        <w:rPr/>
        <w:t>38.2%，主要由于</w:t>
      </w:r>
      <w:r>
        <w:rPr>
          <w:spacing w:val="-63"/>
        </w:rPr>
        <w:t> </w:t>
      </w:r>
      <w:r>
        <w:rPr/>
        <w:t>2007</w:t>
      </w:r>
      <w:r>
        <w:rPr>
          <w:spacing w:val="-63"/>
        </w:rPr>
        <w:t> </w:t>
      </w:r>
      <w:r>
        <w:rPr/>
        <w:t>年度执行企业</w:t>
      </w:r>
    </w:p>
    <w:p>
      <w:pPr>
        <w:pStyle w:val="BodyText"/>
        <w:spacing w:line="310" w:lineRule="exact" w:before="30"/>
        <w:ind w:left="326" w:right="318"/>
        <w:jc w:val="left"/>
      </w:pPr>
      <w:r>
        <w:rPr/>
        <w:t>会计准则一次性冲减应付福利费余额影响</w:t>
      </w:r>
      <w:r>
        <w:rPr>
          <w:spacing w:val="-60"/>
        </w:rPr>
        <w:t> </w:t>
      </w:r>
      <w:r>
        <w:rPr/>
        <w:t>4,373</w:t>
      </w:r>
      <w:r>
        <w:rPr>
          <w:spacing w:val="-60"/>
        </w:rPr>
        <w:t> </w:t>
      </w:r>
      <w:r>
        <w:rPr/>
        <w:t>万元，同时因为研发费同比增长、人员</w:t>
      </w:r>
      <w:r>
        <w:rPr/>
        <w:t> 费用增长以及因投入实际使用的办公楼增加而增加折旧费、摊销费及物业费所致；；</w:t>
      </w:r>
    </w:p>
    <w:p>
      <w:pPr>
        <w:pStyle w:val="BodyText"/>
        <w:spacing w:line="310" w:lineRule="exact" w:before="2"/>
        <w:ind w:left="326" w:right="259" w:firstLine="240"/>
        <w:jc w:val="left"/>
      </w:pPr>
      <w:r>
        <w:rPr/>
        <w:t>(5)</w:t>
      </w:r>
      <w:r>
        <w:rPr>
          <w:spacing w:val="-74"/>
        </w:rPr>
        <w:t> </w:t>
      </w:r>
      <w:r>
        <w:rPr/>
        <w:t>财务费用较上年同期减少</w:t>
      </w:r>
      <w:r>
        <w:rPr>
          <w:spacing w:val="-80"/>
        </w:rPr>
        <w:t> </w:t>
      </w:r>
      <w:r>
        <w:rPr/>
        <w:t>2,611</w:t>
      </w:r>
      <w:r>
        <w:rPr>
          <w:spacing w:val="-67"/>
        </w:rPr>
        <w:t> </w:t>
      </w:r>
      <w:r>
        <w:rPr/>
        <w:t>万元，下降</w:t>
      </w:r>
      <w:r>
        <w:rPr>
          <w:spacing w:val="-80"/>
        </w:rPr>
        <w:t> </w:t>
      </w:r>
      <w:r>
        <w:rPr/>
        <w:t>85.3%，主要由于本报告期利息收入较</w:t>
      </w:r>
      <w:r>
        <w:rPr/>
        <w:t> 上年同期增加，利息支出因银行借款减少而降低以及外汇汇率变动的综合影响所致；</w:t>
      </w:r>
    </w:p>
    <w:p>
      <w:pPr>
        <w:pStyle w:val="BodyText"/>
        <w:spacing w:line="310" w:lineRule="exact" w:before="2"/>
        <w:ind w:left="326" w:right="247" w:firstLine="240"/>
        <w:jc w:val="left"/>
      </w:pPr>
      <w:r>
        <w:rPr/>
        <w:t>(6)</w:t>
      </w:r>
      <w:r>
        <w:rPr>
          <w:spacing w:val="-66"/>
        </w:rPr>
        <w:t> </w:t>
      </w:r>
      <w:r>
        <w:rPr/>
        <w:t>投资收益较上年同期减少</w:t>
      </w:r>
      <w:r>
        <w:rPr>
          <w:spacing w:val="-66"/>
        </w:rPr>
        <w:t> </w:t>
      </w:r>
      <w:r>
        <w:rPr/>
        <w:t>2,635</w:t>
      </w:r>
      <w:r>
        <w:rPr>
          <w:spacing w:val="-66"/>
        </w:rPr>
        <w:t> </w:t>
      </w:r>
      <w:r>
        <w:rPr>
          <w:spacing w:val="-5"/>
        </w:rPr>
        <w:t>万元，下降</w:t>
      </w:r>
      <w:r>
        <w:rPr>
          <w:spacing w:val="-66"/>
        </w:rPr>
        <w:t> </w:t>
      </w:r>
      <w:r>
        <w:rPr/>
        <w:t>43.2%，主要由于可供出售金融资产的</w:t>
      </w:r>
      <w:r>
        <w:rPr/>
        <w:t> 转让收益较上年同期减少所致；</w:t>
      </w:r>
    </w:p>
    <w:p>
      <w:pPr>
        <w:pStyle w:val="BodyText"/>
        <w:spacing w:line="310" w:lineRule="exact" w:before="3"/>
        <w:ind w:left="326" w:right="157" w:firstLine="240"/>
        <w:jc w:val="both"/>
      </w:pPr>
      <w:r>
        <w:rPr/>
        <w:t>(7) 营业外收支净额较上年同期减少 933 万元，下降</w:t>
      </w:r>
      <w:r>
        <w:rPr>
          <w:spacing w:val="-48"/>
        </w:rPr>
        <w:t> </w:t>
      </w:r>
      <w:r>
        <w:rPr/>
        <w:t>21.3%，主要由于本公司之间接</w:t>
      </w:r>
      <w:r>
        <w:rPr/>
        <w:t> </w:t>
      </w:r>
      <w:r>
        <w:rPr>
          <w:spacing w:val="15"/>
        </w:rPr>
        <w:t>控股子公司—成都东软信息技术发展有限公司因四川地震预提的所损资产修复支出</w:t>
      </w:r>
      <w:r>
        <w:rPr>
          <w:spacing w:val="15"/>
        </w:rPr>
        <w:t> </w:t>
      </w:r>
      <w:r>
        <w:rPr/>
        <w:t>2,922</w:t>
      </w:r>
      <w:r>
        <w:rPr>
          <w:spacing w:val="-60"/>
        </w:rPr>
        <w:t> </w:t>
      </w:r>
      <w:r>
        <w:rPr/>
        <w:t>万元，以及计入当期损益的增值税返还及其他政府补助同比增加</w:t>
      </w:r>
      <w:r>
        <w:rPr>
          <w:spacing w:val="-60"/>
        </w:rPr>
        <w:t> </w:t>
      </w:r>
      <w:r>
        <w:rPr/>
        <w:t>1,748</w:t>
      </w:r>
      <w:r>
        <w:rPr>
          <w:spacing w:val="-60"/>
        </w:rPr>
        <w:t> </w:t>
      </w:r>
      <w:r>
        <w:rPr/>
        <w:t>万元所致；</w:t>
      </w:r>
    </w:p>
    <w:p>
      <w:pPr>
        <w:pStyle w:val="BodyText"/>
        <w:spacing w:line="310" w:lineRule="exact" w:before="2"/>
        <w:ind w:left="326" w:right="0" w:firstLine="240"/>
        <w:jc w:val="left"/>
      </w:pPr>
      <w:r>
        <w:rPr/>
        <w:t>(8)</w:t>
      </w:r>
      <w:r>
        <w:rPr>
          <w:spacing w:val="-69"/>
        </w:rPr>
        <w:t> </w:t>
      </w:r>
      <w:r>
        <w:rPr/>
        <w:t>所得税费用较上年同期增加</w:t>
      </w:r>
      <w:r>
        <w:rPr>
          <w:spacing w:val="-78"/>
        </w:rPr>
        <w:t> </w:t>
      </w:r>
      <w:r>
        <w:rPr/>
        <w:t>1,166</w:t>
      </w:r>
      <w:r>
        <w:rPr>
          <w:spacing w:val="-79"/>
        </w:rPr>
        <w:t> </w:t>
      </w:r>
      <w:r>
        <w:rPr>
          <w:spacing w:val="-3"/>
        </w:rPr>
        <w:t>万元，上升</w:t>
      </w:r>
      <w:r>
        <w:rPr>
          <w:spacing w:val="-70"/>
        </w:rPr>
        <w:t> </w:t>
      </w:r>
      <w:r>
        <w:rPr/>
        <w:t>21.9%，主要由于报告期内利润总额</w:t>
      </w:r>
      <w:r>
        <w:rPr>
          <w:spacing w:val="-1"/>
        </w:rPr>
        <w:t> </w:t>
      </w:r>
      <w:r>
        <w:rPr/>
        <w:t>同比增加使得应纳税所得额增加，以及部分递延所得税资产于本年转销减少递延所得税</w:t>
      </w:r>
    </w:p>
    <w:p>
      <w:pPr>
        <w:pStyle w:val="BodyText"/>
        <w:spacing w:line="283" w:lineRule="exact"/>
        <w:ind w:left="326" w:right="0"/>
        <w:jc w:val="left"/>
      </w:pPr>
      <w:r>
        <w:rPr/>
        <w:t>费用所致。</w:t>
      </w:r>
    </w:p>
    <w:p>
      <w:pPr>
        <w:spacing w:line="240" w:lineRule="auto" w:before="8"/>
        <w:rPr>
          <w:rFonts w:ascii="宋体" w:hAnsi="宋体" w:cs="宋体" w:eastAsia="宋体" w:hint="default"/>
          <w:sz w:val="13"/>
          <w:szCs w:val="13"/>
        </w:rPr>
      </w:pPr>
    </w:p>
    <w:p>
      <w:pPr>
        <w:pStyle w:val="BodyText"/>
        <w:spacing w:line="240" w:lineRule="auto" w:before="26"/>
        <w:ind w:left="640" w:right="0"/>
        <w:jc w:val="left"/>
      </w:pPr>
      <w:r>
        <w:rPr/>
        <w:t>3. 公司财务状况各主要指标对比分析如下:</w:t>
      </w:r>
    </w:p>
    <w:p>
      <w:pPr>
        <w:pStyle w:val="BodyText"/>
        <w:spacing w:line="240" w:lineRule="auto" w:before="62"/>
        <w:ind w:left="0" w:right="541"/>
        <w:jc w:val="right"/>
      </w:pPr>
      <w:r>
        <w:rPr>
          <w:spacing w:val="-9"/>
        </w:rPr>
        <w:t>单位：元；币种：人民币</w:t>
      </w:r>
    </w:p>
    <w:p>
      <w:pPr>
        <w:spacing w:line="240" w:lineRule="auto" w:before="5"/>
        <w:rPr>
          <w:rFonts w:ascii="宋体" w:hAnsi="宋体" w:cs="宋体" w:eastAsia="宋体" w:hint="default"/>
          <w:sz w:val="15"/>
          <w:szCs w:val="15"/>
        </w:rPr>
      </w:pPr>
    </w:p>
    <w:tbl>
      <w:tblPr>
        <w:tblW w:w="0" w:type="auto"/>
        <w:jc w:val="left"/>
        <w:tblInd w:w="108" w:type="dxa"/>
        <w:tblLayout w:type="fixed"/>
        <w:tblCellMar>
          <w:top w:w="0" w:type="dxa"/>
          <w:left w:w="0" w:type="dxa"/>
          <w:bottom w:w="0" w:type="dxa"/>
          <w:right w:w="0" w:type="dxa"/>
        </w:tblCellMar>
        <w:tblLook w:val="01E0"/>
      </w:tblPr>
      <w:tblGrid>
        <w:gridCol w:w="2693"/>
        <w:gridCol w:w="1560"/>
        <w:gridCol w:w="1702"/>
        <w:gridCol w:w="1705"/>
        <w:gridCol w:w="937"/>
        <w:gridCol w:w="954"/>
      </w:tblGrid>
      <w:tr>
        <w:trPr>
          <w:trHeight w:val="325" w:hRule="exact"/>
        </w:trPr>
        <w:tc>
          <w:tcPr>
            <w:tcW w:w="269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560" w:type="dxa"/>
            <w:vMerge w:val="restart"/>
            <w:tcBorders>
              <w:top w:val="single" w:sz="4" w:space="0" w:color="000000"/>
              <w:left w:val="single" w:sz="4" w:space="0" w:color="000000"/>
              <w:right w:val="single" w:sz="4" w:space="0" w:color="000000"/>
            </w:tcBorders>
          </w:tcPr>
          <w:p>
            <w:pPr>
              <w:pStyle w:val="TableParagraph"/>
              <w:spacing w:line="234" w:lineRule="exact" w:before="65"/>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日/2008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702" w:type="dxa"/>
            <w:vMerge w:val="restart"/>
            <w:tcBorders>
              <w:top w:val="single" w:sz="4" w:space="0" w:color="000000"/>
              <w:left w:val="single" w:sz="4" w:space="0" w:color="000000"/>
              <w:right w:val="single" w:sz="4" w:space="0" w:color="000000"/>
            </w:tcBorders>
          </w:tcPr>
          <w:p>
            <w:pPr>
              <w:pStyle w:val="TableParagraph"/>
              <w:spacing w:line="234" w:lineRule="exact" w:before="65"/>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变动金额、幅度</w:t>
            </w:r>
          </w:p>
        </w:tc>
        <w:tc>
          <w:tcPr>
            <w:tcW w:w="9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355" w:hRule="exact"/>
        </w:trPr>
        <w:tc>
          <w:tcPr>
            <w:tcW w:w="2693"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88"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954" w:type="dxa"/>
            <w:vMerge/>
            <w:tcBorders>
              <w:left w:val="single" w:sz="4" w:space="0" w:color="000000"/>
              <w:bottom w:val="single" w:sz="4" w:space="0" w:color="000000"/>
              <w:right w:val="single" w:sz="4" w:space="0" w:color="000000"/>
            </w:tcBorders>
          </w:tcPr>
          <w:p>
            <w:pP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29,721,864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80,901,445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-51,179,581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-63.3%</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(1)</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97,288,822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62,423,685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34,865,137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55.9%</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(2)</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10,067,916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3,746,226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6,321,690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168.7%</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(3)</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80,171,609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192,601,188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-112,429,579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-58.4%</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(4)</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1,162,364,043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750,783,474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411,580,569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54.8%</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(5)</w:t>
            </w:r>
          </w:p>
        </w:tc>
      </w:tr>
      <w:tr>
        <w:trPr>
          <w:trHeight w:val="29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45,985,685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17,850,190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28,135,495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157.6%</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(6)</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24,989,044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15,176,169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9,812,875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64.7%</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(7)</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160,000,000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-160,000,000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(8)</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8,760,139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8,760,139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(9)</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98,323,137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25,899,321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72,423,816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279.6%</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(10)</w:t>
            </w:r>
          </w:p>
        </w:tc>
      </w:tr>
      <w:tr>
        <w:trPr>
          <w:trHeight w:val="29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364,598,887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274,253,242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90,345,645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32.9%</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(11)</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153,550,020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100,574,850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52,975,170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52.7%</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(12)</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350,000,000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-320,000,000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-91.4%</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(13)</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21,989,144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2,021,871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19,967,273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987.6%</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(14)</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7,899,285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32,047,572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-24,148,287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-75.4%</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(15)</w:t>
            </w:r>
          </w:p>
        </w:tc>
      </w:tr>
      <w:tr>
        <w:trPr>
          <w:trHeight w:val="29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944,303,265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281,451,690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662,851,575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235.5%</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(16)</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692,119,071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1,342,866,159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-650,747,088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-48.5%</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(17)</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517,098,197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374,125,260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142,972,937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38.2%</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(18)</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4,500,257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30,607,526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-26,107,269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-85.3%</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(19)</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24,774,630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12,885,238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11,889,392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92.3%</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(20)</w:t>
            </w:r>
          </w:p>
        </w:tc>
      </w:tr>
      <w:tr>
        <w:trPr>
          <w:trHeight w:val="29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-8,760,139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-8,760,139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(21)</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34,640,063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60,990,073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-26,350,010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-43.2%</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(22)</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68,612,511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46,541,527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22,070,984</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47.4%</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(23)</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34,039,065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2,638,558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31,400,507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1190.1%</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(24)</w:t>
            </w:r>
          </w:p>
        </w:tc>
      </w:tr>
      <w:tr>
        <w:trPr>
          <w:trHeight w:val="29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-18,467,772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2,891,459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-21,359,231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-738.7%</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(25)</w:t>
            </w:r>
          </w:p>
        </w:tc>
      </w:tr>
    </w:tbl>
    <w:p>
      <w:pPr>
        <w:pStyle w:val="BodyText"/>
        <w:spacing w:line="285" w:lineRule="exact"/>
        <w:ind w:left="566" w:right="0"/>
        <w:jc w:val="left"/>
      </w:pPr>
      <w:r>
        <w:rPr/>
        <w:t>变动说明：</w:t>
      </w:r>
    </w:p>
    <w:p>
      <w:pPr>
        <w:pStyle w:val="BodyText"/>
        <w:spacing w:line="310" w:lineRule="exact" w:before="31"/>
        <w:ind w:left="326" w:right="258" w:firstLine="240"/>
        <w:jc w:val="left"/>
      </w:pPr>
      <w:r>
        <w:rPr/>
        <w:t>（1）应收票据较年初减少</w:t>
      </w:r>
      <w:r>
        <w:rPr>
          <w:spacing w:val="-60"/>
        </w:rPr>
        <w:t> </w:t>
      </w:r>
      <w:r>
        <w:rPr/>
        <w:t>5,118</w:t>
      </w:r>
      <w:r>
        <w:rPr>
          <w:spacing w:val="-60"/>
        </w:rPr>
        <w:t> </w:t>
      </w:r>
      <w:r>
        <w:rPr/>
        <w:t>万元，下降</w:t>
      </w:r>
      <w:r>
        <w:rPr>
          <w:spacing w:val="-60"/>
        </w:rPr>
        <w:t> </w:t>
      </w:r>
      <w:r>
        <w:rPr/>
        <w:t>63.3%，主要由于应收票据于报告期到期</w:t>
      </w:r>
      <w:r>
        <w:rPr/>
        <w:t> 解付所致；</w:t>
      </w:r>
    </w:p>
    <w:p>
      <w:pPr>
        <w:spacing w:after="0" w:line="310" w:lineRule="exact"/>
        <w:jc w:val="left"/>
        <w:sectPr>
          <w:pgSz w:w="11910" w:h="16840"/>
          <w:pgMar w:header="720" w:footer="727" w:top="1100" w:bottom="920" w:left="1140" w:right="980"/>
        </w:sectPr>
      </w:pPr>
    </w:p>
    <w:p>
      <w:pPr>
        <w:spacing w:line="240" w:lineRule="auto" w:before="8"/>
        <w:rPr>
          <w:rFonts w:ascii="宋体" w:hAnsi="宋体" w:cs="宋体" w:eastAsia="宋体" w:hint="default"/>
          <w:sz w:val="20"/>
          <w:szCs w:val="20"/>
        </w:rPr>
      </w:pPr>
    </w:p>
    <w:p>
      <w:pPr>
        <w:pStyle w:val="BodyText"/>
        <w:spacing w:line="237" w:lineRule="auto" w:before="28"/>
        <w:ind w:left="246" w:right="102" w:firstLine="240"/>
        <w:jc w:val="both"/>
      </w:pPr>
      <w:r>
        <w:rPr/>
        <w:t>（2）</w:t>
      </w:r>
      <w:r>
        <w:rPr>
          <w:spacing w:val="-79"/>
        </w:rPr>
        <w:t> </w:t>
      </w:r>
      <w:r>
        <w:rPr/>
        <w:t>其他应收款较年初增加</w:t>
      </w:r>
      <w:r>
        <w:rPr>
          <w:spacing w:val="-64"/>
        </w:rPr>
        <w:t> </w:t>
      </w:r>
      <w:r>
        <w:rPr/>
        <w:t>3,487</w:t>
      </w:r>
      <w:r>
        <w:rPr>
          <w:spacing w:val="-64"/>
        </w:rPr>
        <w:t> </w:t>
      </w:r>
      <w:r>
        <w:rPr>
          <w:spacing w:val="-4"/>
        </w:rPr>
        <w:t>万元，上升</w:t>
      </w:r>
      <w:r>
        <w:rPr>
          <w:spacing w:val="-64"/>
        </w:rPr>
        <w:t> </w:t>
      </w:r>
      <w:r>
        <w:rPr/>
        <w:t>55.9%，主要由于本集团报告期内转让</w:t>
      </w:r>
      <w:r>
        <w:rPr/>
        <w:t> 了所持沈阳东软系统集成工程有限公司股权，应收股权款</w:t>
      </w:r>
      <w:r>
        <w:rPr>
          <w:spacing w:val="-60"/>
        </w:rPr>
        <w:t> </w:t>
      </w:r>
      <w:r>
        <w:rPr/>
        <w:t>4,073</w:t>
      </w:r>
      <w:r>
        <w:rPr>
          <w:spacing w:val="-60"/>
        </w:rPr>
        <w:t> </w:t>
      </w:r>
      <w:r>
        <w:rPr/>
        <w:t>万元，其中</w:t>
      </w:r>
      <w:r>
        <w:rPr>
          <w:spacing w:val="-60"/>
        </w:rPr>
        <w:t> </w:t>
      </w:r>
      <w:r>
        <w:rPr/>
        <w:t>3,300</w:t>
      </w:r>
      <w:r>
        <w:rPr>
          <w:spacing w:val="-60"/>
        </w:rPr>
        <w:t> </w:t>
      </w:r>
      <w:r>
        <w:rPr/>
        <w:t>万元</w:t>
      </w:r>
      <w:r>
        <w:rPr/>
        <w:t> 按照合同约定尚未到收款期限所致；</w:t>
      </w:r>
    </w:p>
    <w:p>
      <w:pPr>
        <w:pStyle w:val="BodyText"/>
        <w:spacing w:line="310" w:lineRule="exact" w:before="30"/>
        <w:ind w:left="246" w:right="105" w:firstLine="240"/>
        <w:jc w:val="both"/>
      </w:pPr>
      <w:r>
        <w:rPr>
          <w:spacing w:val="-3"/>
        </w:rPr>
        <w:t>（3）其他流动资产较年初增加</w:t>
      </w:r>
      <w:r>
        <w:rPr>
          <w:spacing w:val="-69"/>
        </w:rPr>
        <w:t> </w:t>
      </w:r>
      <w:r>
        <w:rPr/>
        <w:t>632</w:t>
      </w:r>
      <w:r>
        <w:rPr>
          <w:spacing w:val="-69"/>
        </w:rPr>
        <w:t> </w:t>
      </w:r>
      <w:r>
        <w:rPr>
          <w:spacing w:val="-8"/>
        </w:rPr>
        <w:t>万元，上升</w:t>
      </w:r>
      <w:r>
        <w:rPr>
          <w:spacing w:val="-69"/>
        </w:rPr>
        <w:t> </w:t>
      </w:r>
      <w:r>
        <w:rPr/>
        <w:t>168.7%，主要由于待摊费用在报告期内</w:t>
      </w:r>
      <w:r>
        <w:rPr/>
        <w:t> 增加所致；</w:t>
      </w:r>
    </w:p>
    <w:p>
      <w:pPr>
        <w:pStyle w:val="BodyText"/>
        <w:spacing w:line="310" w:lineRule="exact" w:before="2"/>
        <w:ind w:left="246" w:right="105" w:firstLine="240"/>
        <w:jc w:val="both"/>
      </w:pPr>
      <w:r>
        <w:rPr>
          <w:spacing w:val="-3"/>
        </w:rPr>
        <w:t>（4）可供出售金融资产较年初减少</w:t>
      </w:r>
      <w:r>
        <w:rPr>
          <w:spacing w:val="-51"/>
        </w:rPr>
        <w:t> </w:t>
      </w:r>
      <w:r>
        <w:rPr/>
        <w:t>11,243</w:t>
      </w:r>
      <w:r>
        <w:rPr>
          <w:spacing w:val="-51"/>
        </w:rPr>
        <w:t> </w:t>
      </w:r>
      <w:r>
        <w:rPr>
          <w:spacing w:val="-8"/>
        </w:rPr>
        <w:t>万元，下降</w:t>
      </w:r>
      <w:r>
        <w:rPr>
          <w:spacing w:val="-51"/>
        </w:rPr>
        <w:t> </w:t>
      </w:r>
      <w:r>
        <w:rPr>
          <w:spacing w:val="-3"/>
        </w:rPr>
        <w:t>58.4%，主要由于本公司采用公</w:t>
      </w:r>
      <w:r>
        <w:rPr/>
        <w:t> 允价值计量的可供出售股票年末市价下跌所致；</w:t>
      </w:r>
    </w:p>
    <w:p>
      <w:pPr>
        <w:pStyle w:val="BodyText"/>
        <w:spacing w:line="310" w:lineRule="exact" w:before="3"/>
        <w:ind w:left="246" w:right="105" w:firstLine="240"/>
        <w:jc w:val="both"/>
      </w:pPr>
      <w:r>
        <w:rPr>
          <w:spacing w:val="-3"/>
        </w:rPr>
        <w:t>（5）固定资产较年初增加</w:t>
      </w:r>
      <w:r>
        <w:rPr>
          <w:spacing w:val="-71"/>
        </w:rPr>
        <w:t> </w:t>
      </w:r>
      <w:r>
        <w:rPr/>
        <w:t>41,158</w:t>
      </w:r>
      <w:r>
        <w:rPr>
          <w:spacing w:val="-71"/>
        </w:rPr>
        <w:t> </w:t>
      </w:r>
      <w:r>
        <w:rPr>
          <w:spacing w:val="-8"/>
        </w:rPr>
        <w:t>万元，上升</w:t>
      </w:r>
      <w:r>
        <w:rPr>
          <w:spacing w:val="-71"/>
        </w:rPr>
        <w:t> </w:t>
      </w:r>
      <w:r>
        <w:rPr/>
        <w:t>54.8%，主要由于本集团位于大连河口新</w:t>
      </w:r>
      <w:r>
        <w:rPr/>
        <w:t> 区的东软国际软件园及位于沈阳园区的办公楼在报告期内达到预定可使用状态而转入固 定资产所致；</w:t>
      </w:r>
    </w:p>
    <w:p>
      <w:pPr>
        <w:pStyle w:val="BodyText"/>
        <w:spacing w:line="310" w:lineRule="exact" w:before="2"/>
        <w:ind w:left="246" w:right="105" w:firstLine="240"/>
        <w:jc w:val="both"/>
      </w:pPr>
      <w:r>
        <w:rPr>
          <w:spacing w:val="-3"/>
        </w:rPr>
        <w:t>（6）长期待摊费用较年初增加</w:t>
      </w:r>
      <w:r>
        <w:rPr>
          <w:spacing w:val="-69"/>
        </w:rPr>
        <w:t> </w:t>
      </w:r>
      <w:r>
        <w:rPr/>
        <w:t>2,814</w:t>
      </w:r>
      <w:r>
        <w:rPr>
          <w:spacing w:val="-69"/>
        </w:rPr>
        <w:t> </w:t>
      </w:r>
      <w:r>
        <w:rPr>
          <w:spacing w:val="-8"/>
        </w:rPr>
        <w:t>万元，上升</w:t>
      </w:r>
      <w:r>
        <w:rPr>
          <w:spacing w:val="-69"/>
        </w:rPr>
        <w:t> </w:t>
      </w:r>
      <w:r>
        <w:rPr/>
        <w:t>157.6%，主要由于报告期内增加了需</w:t>
      </w:r>
      <w:r>
        <w:rPr/>
        <w:t> 在一年以上摊销的景观绿化费及装修费所致；</w:t>
      </w:r>
    </w:p>
    <w:p>
      <w:pPr>
        <w:pStyle w:val="BodyText"/>
        <w:spacing w:line="310" w:lineRule="exact" w:before="3"/>
        <w:ind w:left="246" w:right="117" w:firstLine="240"/>
        <w:jc w:val="both"/>
      </w:pPr>
      <w:r>
        <w:rPr/>
        <w:t>（7）递延所得税资产较年初增加</w:t>
      </w:r>
      <w:r>
        <w:rPr>
          <w:spacing w:val="-60"/>
        </w:rPr>
        <w:t> </w:t>
      </w:r>
      <w:r>
        <w:rPr/>
        <w:t>981</w:t>
      </w:r>
      <w:r>
        <w:rPr>
          <w:spacing w:val="-60"/>
        </w:rPr>
        <w:t> </w:t>
      </w:r>
      <w:r>
        <w:rPr/>
        <w:t>万元，上升</w:t>
      </w:r>
      <w:r>
        <w:rPr>
          <w:spacing w:val="-60"/>
        </w:rPr>
        <w:t> </w:t>
      </w:r>
      <w:r>
        <w:rPr/>
        <w:t>64.7%，主要由于报告期内预提员工</w:t>
      </w:r>
      <w:r>
        <w:rPr/>
        <w:t> 奖金、外币远期结汇合同公允价值变动以及计入递延收益的政府补助等形成的可抵扣的 暂时性差异较年初增加所致；</w:t>
      </w:r>
    </w:p>
    <w:p>
      <w:pPr>
        <w:pStyle w:val="BodyText"/>
        <w:spacing w:line="310" w:lineRule="exact" w:before="2"/>
        <w:ind w:left="246" w:right="117" w:firstLine="240"/>
        <w:jc w:val="both"/>
      </w:pPr>
      <w:r>
        <w:rPr/>
        <w:t>（8）短期借款较年初减少</w:t>
      </w:r>
      <w:r>
        <w:rPr>
          <w:spacing w:val="-60"/>
        </w:rPr>
        <w:t> </w:t>
      </w:r>
      <w:r>
        <w:rPr/>
        <w:t>16,000</w:t>
      </w:r>
      <w:r>
        <w:rPr>
          <w:spacing w:val="-60"/>
        </w:rPr>
        <w:t> </w:t>
      </w:r>
      <w:r>
        <w:rPr/>
        <w:t>万元，下降</w:t>
      </w:r>
      <w:r>
        <w:rPr>
          <w:spacing w:val="-60"/>
        </w:rPr>
        <w:t> </w:t>
      </w:r>
      <w:r>
        <w:rPr/>
        <w:t>100%，主要由于报告期内归还了银行借</w:t>
      </w:r>
      <w:r>
        <w:rPr/>
        <w:t> 款所致；</w:t>
      </w:r>
    </w:p>
    <w:p>
      <w:pPr>
        <w:pStyle w:val="BodyText"/>
        <w:spacing w:line="310" w:lineRule="exact" w:before="3"/>
        <w:ind w:left="246" w:right="105" w:firstLine="240"/>
        <w:jc w:val="both"/>
      </w:pPr>
      <w:r>
        <w:rPr/>
        <w:t>（9）交易性金融负债较年初增加</w:t>
      </w:r>
      <w:r>
        <w:rPr>
          <w:spacing w:val="-83"/>
        </w:rPr>
        <w:t> </w:t>
      </w:r>
      <w:r>
        <w:rPr/>
        <w:t>876</w:t>
      </w:r>
      <w:r>
        <w:rPr>
          <w:spacing w:val="-83"/>
        </w:rPr>
        <w:t> </w:t>
      </w:r>
      <w:r>
        <w:rPr/>
        <w:t>万元，主要由于本公司为了锁定部分外汇变动风</w:t>
      </w:r>
      <w:r>
        <w:rPr/>
        <w:t> 险，选择签订了部分外币远期结汇合同，由于该类合同的损益将随汇率波动而变动，报 告期末公司根据公开市场的汇率报价计算，将预计的浮动损失计入公允价值变动损益并 作为交易性金融负债列报；</w:t>
      </w:r>
    </w:p>
    <w:p>
      <w:pPr>
        <w:pStyle w:val="BodyText"/>
        <w:spacing w:line="310" w:lineRule="exact" w:before="3"/>
        <w:ind w:left="246" w:right="117" w:firstLine="240"/>
        <w:jc w:val="both"/>
      </w:pPr>
      <w:r>
        <w:rPr/>
        <w:t>（10）应付票据较年初增加</w:t>
      </w:r>
      <w:r>
        <w:rPr>
          <w:spacing w:val="-60"/>
        </w:rPr>
        <w:t> </w:t>
      </w:r>
      <w:r>
        <w:rPr/>
        <w:t>7,242</w:t>
      </w:r>
      <w:r>
        <w:rPr>
          <w:spacing w:val="-60"/>
        </w:rPr>
        <w:t> </w:t>
      </w:r>
      <w:r>
        <w:rPr/>
        <w:t>万元，上升</w:t>
      </w:r>
      <w:r>
        <w:rPr>
          <w:spacing w:val="-60"/>
        </w:rPr>
        <w:t> </w:t>
      </w:r>
      <w:r>
        <w:rPr/>
        <w:t>279.6%，主要由于业务需要向供应商采</w:t>
      </w:r>
      <w:r>
        <w:rPr/>
        <w:t> 购并根据合同约定条款以应付票据进行结算所致；</w:t>
      </w:r>
    </w:p>
    <w:p>
      <w:pPr>
        <w:pStyle w:val="BodyText"/>
        <w:spacing w:line="310" w:lineRule="exact" w:before="2"/>
        <w:ind w:left="246" w:right="105" w:firstLine="240"/>
        <w:jc w:val="both"/>
      </w:pPr>
      <w:r>
        <w:rPr>
          <w:spacing w:val="-3"/>
        </w:rPr>
        <w:t>（11）预收款项较年初增加</w:t>
      </w:r>
      <w:r>
        <w:rPr>
          <w:spacing w:val="-70"/>
        </w:rPr>
        <w:t> </w:t>
      </w:r>
      <w:r>
        <w:rPr/>
        <w:t>9,035</w:t>
      </w:r>
      <w:r>
        <w:rPr>
          <w:spacing w:val="-70"/>
        </w:rPr>
        <w:t> </w:t>
      </w:r>
      <w:r>
        <w:rPr>
          <w:spacing w:val="-8"/>
        </w:rPr>
        <w:t>万元，上升</w:t>
      </w:r>
      <w:r>
        <w:rPr>
          <w:spacing w:val="-70"/>
        </w:rPr>
        <w:t> </w:t>
      </w:r>
      <w:r>
        <w:rPr/>
        <w:t>32.9%，主要由于预收电力项目合同款增</w:t>
      </w:r>
      <w:r>
        <w:rPr/>
        <w:t> 加所致；</w:t>
      </w:r>
    </w:p>
    <w:p>
      <w:pPr>
        <w:pStyle w:val="BodyText"/>
        <w:spacing w:line="310" w:lineRule="exact" w:before="2"/>
        <w:ind w:left="246" w:right="105" w:firstLine="240"/>
        <w:jc w:val="both"/>
      </w:pPr>
      <w:r>
        <w:rPr>
          <w:spacing w:val="-3"/>
        </w:rPr>
        <w:t>（12）应付职工薪酬较年初增加</w:t>
      </w:r>
      <w:r>
        <w:rPr>
          <w:spacing w:val="-68"/>
        </w:rPr>
        <w:t> </w:t>
      </w:r>
      <w:r>
        <w:rPr/>
        <w:t>5,298</w:t>
      </w:r>
      <w:r>
        <w:rPr>
          <w:spacing w:val="-68"/>
        </w:rPr>
        <w:t> </w:t>
      </w:r>
      <w:r>
        <w:rPr>
          <w:spacing w:val="-8"/>
        </w:rPr>
        <w:t>万元，上升</w:t>
      </w:r>
      <w:r>
        <w:rPr>
          <w:spacing w:val="-68"/>
        </w:rPr>
        <w:t> </w:t>
      </w:r>
      <w:r>
        <w:rPr/>
        <w:t>52.7%，主要由于报告期内预提的应</w:t>
      </w:r>
      <w:r>
        <w:rPr/>
        <w:t> 付职工奖金增加所致，预提的奖金已于资产负债表日后全部发放；</w:t>
      </w:r>
    </w:p>
    <w:p>
      <w:pPr>
        <w:pStyle w:val="BodyText"/>
        <w:spacing w:line="310" w:lineRule="exact" w:before="3"/>
        <w:ind w:left="246" w:right="117" w:firstLine="240"/>
        <w:jc w:val="both"/>
      </w:pPr>
      <w:r>
        <w:rPr/>
        <w:t>（13）一年内到期的非流动负债较年初减少</w:t>
      </w:r>
      <w:r>
        <w:rPr>
          <w:spacing w:val="-60"/>
        </w:rPr>
        <w:t> </w:t>
      </w:r>
      <w:r>
        <w:rPr/>
        <w:t>32,000</w:t>
      </w:r>
      <w:r>
        <w:rPr>
          <w:spacing w:val="-60"/>
        </w:rPr>
        <w:t> </w:t>
      </w:r>
      <w:r>
        <w:rPr/>
        <w:t>万元，下降</w:t>
      </w:r>
      <w:r>
        <w:rPr>
          <w:spacing w:val="-60"/>
        </w:rPr>
        <w:t> </w:t>
      </w:r>
      <w:r>
        <w:rPr/>
        <w:t>91.4%，主要由于本公</w:t>
      </w:r>
      <w:r>
        <w:rPr/>
        <w:t> 司及本公司之全资子公司—沈阳东软医疗系统有限公司于报告期内归还了将于一年内到 期的长期借款所致；</w:t>
      </w:r>
    </w:p>
    <w:p>
      <w:pPr>
        <w:pStyle w:val="BodyText"/>
        <w:spacing w:line="310" w:lineRule="exact" w:before="2"/>
        <w:ind w:left="246" w:right="117" w:firstLine="240"/>
        <w:jc w:val="both"/>
      </w:pPr>
      <w:r>
        <w:rPr/>
        <w:t>（14）其他流动负债较年初增加</w:t>
      </w:r>
      <w:r>
        <w:rPr>
          <w:spacing w:val="-60"/>
        </w:rPr>
        <w:t> </w:t>
      </w:r>
      <w:r>
        <w:rPr/>
        <w:t>1,997</w:t>
      </w:r>
      <w:r>
        <w:rPr>
          <w:spacing w:val="-60"/>
        </w:rPr>
        <w:t> </w:t>
      </w:r>
      <w:r>
        <w:rPr/>
        <w:t>万元, 上升</w:t>
      </w:r>
      <w:r>
        <w:rPr>
          <w:spacing w:val="-60"/>
        </w:rPr>
        <w:t> </w:t>
      </w:r>
      <w:r>
        <w:rPr/>
        <w:t>987.6%，主要由于本公司之间接控</w:t>
      </w:r>
      <w:r>
        <w:rPr/>
        <w:t> 股子公司—成都东软信息技术发展有限公司预提在地震中受损的资产修复支出</w:t>
      </w:r>
      <w:r>
        <w:rPr>
          <w:spacing w:val="-60"/>
        </w:rPr>
        <w:t> </w:t>
      </w:r>
      <w:r>
        <w:rPr/>
        <w:t>2,922</w:t>
      </w:r>
      <w:r>
        <w:rPr>
          <w:spacing w:val="-60"/>
        </w:rPr>
        <w:t> </w:t>
      </w:r>
      <w:r>
        <w:rPr/>
        <w:t>万</w:t>
      </w:r>
    </w:p>
    <w:p>
      <w:pPr>
        <w:pStyle w:val="BodyText"/>
        <w:spacing w:line="282" w:lineRule="exact"/>
        <w:ind w:left="246" w:right="144"/>
        <w:jc w:val="left"/>
      </w:pPr>
      <w:r>
        <w:rPr/>
        <w:t>元，报告期内根据实际工程进度支付，报告期末预提费用余额为</w:t>
      </w:r>
      <w:r>
        <w:rPr>
          <w:spacing w:val="-60"/>
        </w:rPr>
        <w:t> </w:t>
      </w:r>
      <w:r>
        <w:rPr/>
        <w:t>2,072</w:t>
      </w:r>
      <w:r>
        <w:rPr>
          <w:spacing w:val="-60"/>
        </w:rPr>
        <w:t> </w:t>
      </w:r>
      <w:r>
        <w:rPr/>
        <w:t>万元所致；</w:t>
      </w:r>
    </w:p>
    <w:p>
      <w:pPr>
        <w:pStyle w:val="BodyText"/>
        <w:spacing w:line="310" w:lineRule="exact" w:before="31"/>
        <w:ind w:left="246" w:right="105" w:firstLine="240"/>
        <w:jc w:val="both"/>
      </w:pPr>
      <w:r>
        <w:rPr>
          <w:spacing w:val="-3"/>
        </w:rPr>
        <w:t>（15）递延所得税负债较年初减少</w:t>
      </w:r>
      <w:r>
        <w:rPr>
          <w:spacing w:val="-51"/>
        </w:rPr>
        <w:t> </w:t>
      </w:r>
      <w:r>
        <w:rPr/>
        <w:t>2,415</w:t>
      </w:r>
      <w:r>
        <w:rPr>
          <w:spacing w:val="-51"/>
        </w:rPr>
        <w:t> </w:t>
      </w:r>
      <w:r>
        <w:rPr>
          <w:spacing w:val="-8"/>
        </w:rPr>
        <w:t>万元，下降</w:t>
      </w:r>
      <w:r>
        <w:rPr>
          <w:spacing w:val="-51"/>
        </w:rPr>
        <w:t> </w:t>
      </w:r>
      <w:r>
        <w:rPr>
          <w:spacing w:val="-3"/>
        </w:rPr>
        <w:t>75.4%，主要由于本公司按照公允</w:t>
      </w:r>
      <w:r>
        <w:rPr/>
        <w:t> 价值计量的可供出售金融资产的公允价值及执行企业会计准则一次性冲减应付福利费等 形成的应纳税暂时性差异较年初减少所致；</w:t>
      </w:r>
    </w:p>
    <w:p>
      <w:pPr>
        <w:pStyle w:val="BodyText"/>
        <w:spacing w:line="310" w:lineRule="exact" w:before="3"/>
        <w:ind w:left="246" w:right="105" w:firstLine="240"/>
        <w:jc w:val="both"/>
      </w:pPr>
      <w:r>
        <w:rPr>
          <w:spacing w:val="-4"/>
        </w:rPr>
        <w:t>（16）股本较年初增加</w:t>
      </w:r>
      <w:r>
        <w:rPr>
          <w:spacing w:val="-68"/>
        </w:rPr>
        <w:t> </w:t>
      </w:r>
      <w:r>
        <w:rPr/>
        <w:t>66,285</w:t>
      </w:r>
      <w:r>
        <w:rPr>
          <w:spacing w:val="-68"/>
        </w:rPr>
        <w:t> </w:t>
      </w:r>
      <w:r>
        <w:rPr>
          <w:spacing w:val="-8"/>
        </w:rPr>
        <w:t>万元，上升</w:t>
      </w:r>
      <w:r>
        <w:rPr>
          <w:spacing w:val="-68"/>
        </w:rPr>
        <w:t> </w:t>
      </w:r>
      <w:r>
        <w:rPr/>
        <w:t>235.5%，主要由于报告期内本公司完成了换</w:t>
      </w:r>
      <w:r>
        <w:rPr/>
        <w:t> 股吸收合并原东软集团的相关工作，股本增加</w:t>
      </w:r>
      <w:r>
        <w:rPr>
          <w:spacing w:val="-60"/>
        </w:rPr>
        <w:t> </w:t>
      </w:r>
      <w:r>
        <w:rPr/>
        <w:t>24,316</w:t>
      </w:r>
      <w:r>
        <w:rPr>
          <w:spacing w:val="-60"/>
        </w:rPr>
        <w:t> </w:t>
      </w:r>
      <w:r>
        <w:rPr/>
        <w:t>万元；2008</w:t>
      </w:r>
      <w:r>
        <w:rPr>
          <w:spacing w:val="-60"/>
        </w:rPr>
        <w:t> </w:t>
      </w:r>
      <w:r>
        <w:rPr/>
        <w:t>年</w:t>
      </w:r>
      <w:r>
        <w:rPr>
          <w:spacing w:val="-60"/>
        </w:rPr>
        <w:t> </w:t>
      </w:r>
      <w:r>
        <w:rPr/>
        <w:t>10</w:t>
      </w:r>
      <w:r>
        <w:rPr>
          <w:spacing w:val="-60"/>
        </w:rPr>
        <w:t> </w:t>
      </w:r>
      <w:r>
        <w:rPr/>
        <w:t>月公司完成了利</w:t>
      </w:r>
    </w:p>
    <w:p>
      <w:pPr>
        <w:pStyle w:val="BodyText"/>
        <w:spacing w:line="280" w:lineRule="exact"/>
        <w:ind w:left="246" w:right="144"/>
        <w:jc w:val="left"/>
      </w:pPr>
      <w:r>
        <w:rPr/>
        <w:t>润分配及资本公积转增股本的相关事宜，股本增加</w:t>
      </w:r>
      <w:r>
        <w:rPr>
          <w:spacing w:val="-60"/>
        </w:rPr>
        <w:t> </w:t>
      </w:r>
      <w:r>
        <w:rPr/>
        <w:t>41,969</w:t>
      </w:r>
      <w:r>
        <w:rPr>
          <w:spacing w:val="-60"/>
        </w:rPr>
        <w:t> </w:t>
      </w:r>
      <w:r>
        <w:rPr/>
        <w:t>万元所致；</w:t>
      </w:r>
    </w:p>
    <w:p>
      <w:pPr>
        <w:pStyle w:val="BodyText"/>
        <w:spacing w:line="237" w:lineRule="auto" w:before="1"/>
        <w:ind w:left="246" w:right="117" w:firstLine="240"/>
        <w:jc w:val="both"/>
      </w:pPr>
      <w:r>
        <w:rPr/>
        <w:t>（17）资本公积较年初减少</w:t>
      </w:r>
      <w:r>
        <w:rPr>
          <w:spacing w:val="-60"/>
        </w:rPr>
        <w:t> </w:t>
      </w:r>
      <w:r>
        <w:rPr/>
        <w:t>65,075</w:t>
      </w:r>
      <w:r>
        <w:rPr>
          <w:spacing w:val="-60"/>
        </w:rPr>
        <w:t> </w:t>
      </w:r>
      <w:r>
        <w:rPr/>
        <w:t>万元，下降</w:t>
      </w:r>
      <w:r>
        <w:rPr>
          <w:spacing w:val="-60"/>
        </w:rPr>
        <w:t> </w:t>
      </w:r>
      <w:r>
        <w:rPr/>
        <w:t>48.5%，其中由于同一控制下的企业合</w:t>
      </w:r>
      <w:r>
        <w:rPr/>
        <w:t> 并增加的股本期初在资本公积中列报，本期在合并日从资本公积中减少列报为股本，减 少资本公积</w:t>
      </w:r>
      <w:r>
        <w:rPr>
          <w:spacing w:val="-60"/>
        </w:rPr>
        <w:t> </w:t>
      </w:r>
      <w:r>
        <w:rPr/>
        <w:t>24,316</w:t>
      </w:r>
      <w:r>
        <w:rPr>
          <w:spacing w:val="-60"/>
        </w:rPr>
        <w:t> </w:t>
      </w:r>
      <w:r>
        <w:rPr/>
        <w:t>万元；以资本公积转增股本，减少资本公积</w:t>
      </w:r>
      <w:r>
        <w:rPr>
          <w:spacing w:val="-60"/>
        </w:rPr>
        <w:t> </w:t>
      </w:r>
      <w:r>
        <w:rPr/>
        <w:t>31,477</w:t>
      </w:r>
      <w:r>
        <w:rPr>
          <w:spacing w:val="-60"/>
        </w:rPr>
        <w:t> </w:t>
      </w:r>
      <w:r>
        <w:rPr/>
        <w:t>万元；另外，由</w:t>
      </w:r>
      <w:r>
        <w:rPr/>
        <w:t> 于采用公允价值计量的可供出售金融资产的公允价值较年初减少及由此产生的递延所得 税负债综合影响减少资本公积</w:t>
      </w:r>
      <w:r>
        <w:rPr>
          <w:spacing w:val="-60"/>
        </w:rPr>
        <w:t> </w:t>
      </w:r>
      <w:r>
        <w:rPr/>
        <w:t>9,301</w:t>
      </w:r>
      <w:r>
        <w:rPr>
          <w:spacing w:val="-60"/>
        </w:rPr>
        <w:t> </w:t>
      </w:r>
      <w:r>
        <w:rPr/>
        <w:t>万元；</w:t>
      </w:r>
    </w:p>
    <w:p>
      <w:pPr>
        <w:spacing w:after="0" w:line="237" w:lineRule="auto"/>
        <w:jc w:val="both"/>
        <w:sectPr>
          <w:pgSz w:w="11910" w:h="16840"/>
          <w:pgMar w:header="720" w:footer="727" w:top="1100" w:bottom="920" w:left="1220" w:right="1140"/>
        </w:sectPr>
      </w:pPr>
    </w:p>
    <w:p>
      <w:pPr>
        <w:spacing w:line="240" w:lineRule="auto" w:before="8"/>
        <w:rPr>
          <w:rFonts w:ascii="宋体" w:hAnsi="宋体" w:cs="宋体" w:eastAsia="宋体" w:hint="default"/>
          <w:sz w:val="20"/>
          <w:szCs w:val="20"/>
        </w:rPr>
      </w:pPr>
    </w:p>
    <w:p>
      <w:pPr>
        <w:pStyle w:val="BodyText"/>
        <w:spacing w:line="312" w:lineRule="exact" w:before="26"/>
        <w:ind w:left="486" w:right="0"/>
        <w:jc w:val="left"/>
      </w:pPr>
      <w:r>
        <w:rPr>
          <w:spacing w:val="-3"/>
        </w:rPr>
        <w:t>（18）管理费用较上年同期增加</w:t>
      </w:r>
      <w:r>
        <w:rPr>
          <w:spacing w:val="-57"/>
        </w:rPr>
        <w:t> </w:t>
      </w:r>
      <w:r>
        <w:rPr/>
        <w:t>14,297</w:t>
      </w:r>
      <w:r>
        <w:rPr>
          <w:spacing w:val="-57"/>
        </w:rPr>
        <w:t> </w:t>
      </w:r>
      <w:r>
        <w:rPr>
          <w:spacing w:val="-8"/>
        </w:rPr>
        <w:t>万元，上升</w:t>
      </w:r>
      <w:r>
        <w:rPr>
          <w:spacing w:val="-57"/>
        </w:rPr>
        <w:t> </w:t>
      </w:r>
      <w:r>
        <w:rPr>
          <w:spacing w:val="-4"/>
        </w:rPr>
        <w:t>38.2%，主要由于</w:t>
      </w:r>
      <w:r>
        <w:rPr>
          <w:spacing w:val="-57"/>
        </w:rPr>
        <w:t> </w:t>
      </w:r>
      <w:r>
        <w:rPr/>
        <w:t>2007</w:t>
      </w:r>
      <w:r>
        <w:rPr>
          <w:spacing w:val="-57"/>
        </w:rPr>
        <w:t> </w:t>
      </w:r>
      <w:r>
        <w:rPr/>
        <w:t>年度执行企</w:t>
      </w:r>
    </w:p>
    <w:p>
      <w:pPr>
        <w:pStyle w:val="BodyText"/>
        <w:spacing w:line="310" w:lineRule="exact" w:before="30"/>
        <w:ind w:left="246" w:right="158"/>
        <w:jc w:val="left"/>
      </w:pPr>
      <w:r>
        <w:rPr/>
        <w:t>业会计准则一次性冲减应付福利费余额影响</w:t>
      </w:r>
      <w:r>
        <w:rPr>
          <w:spacing w:val="-60"/>
        </w:rPr>
        <w:t> </w:t>
      </w:r>
      <w:r>
        <w:rPr/>
        <w:t>4,373</w:t>
      </w:r>
      <w:r>
        <w:rPr>
          <w:spacing w:val="-60"/>
        </w:rPr>
        <w:t> </w:t>
      </w:r>
      <w:r>
        <w:rPr/>
        <w:t>万元，同时因为研发费同比增长、人</w:t>
      </w:r>
      <w:r>
        <w:rPr/>
        <w:t> 员费用增长以及因投入实际使用的办公楼增加而增加折旧费、摊销费及物业费所致；</w:t>
      </w:r>
    </w:p>
    <w:p>
      <w:pPr>
        <w:pStyle w:val="BodyText"/>
        <w:spacing w:line="310" w:lineRule="exact" w:before="2"/>
        <w:ind w:left="246" w:right="105" w:firstLine="240"/>
        <w:jc w:val="both"/>
      </w:pPr>
      <w:r>
        <w:rPr>
          <w:spacing w:val="-3"/>
        </w:rPr>
        <w:t>（19）财务费用较上年同期减少</w:t>
      </w:r>
      <w:r>
        <w:rPr>
          <w:spacing w:val="-68"/>
        </w:rPr>
        <w:t> </w:t>
      </w:r>
      <w:r>
        <w:rPr/>
        <w:t>2,611</w:t>
      </w:r>
      <w:r>
        <w:rPr>
          <w:spacing w:val="-68"/>
        </w:rPr>
        <w:t> </w:t>
      </w:r>
      <w:r>
        <w:rPr>
          <w:spacing w:val="-8"/>
        </w:rPr>
        <w:t>万元，下降</w:t>
      </w:r>
      <w:r>
        <w:rPr>
          <w:spacing w:val="-68"/>
        </w:rPr>
        <w:t> </w:t>
      </w:r>
      <w:r>
        <w:rPr/>
        <w:t>85.3%，主要由于本报告期利息收入</w:t>
      </w:r>
      <w:r>
        <w:rPr/>
        <w:t> 较上年同期增加，利息支出因银行借款减少而降低以及外汇汇率变动的综合影响所致；</w:t>
      </w:r>
    </w:p>
    <w:p>
      <w:pPr>
        <w:pStyle w:val="BodyText"/>
        <w:spacing w:line="310" w:lineRule="exact" w:before="2"/>
        <w:ind w:left="246" w:right="105" w:firstLine="240"/>
        <w:jc w:val="both"/>
      </w:pPr>
      <w:r>
        <w:rPr>
          <w:spacing w:val="-3"/>
        </w:rPr>
        <w:t>（20）资产减值损失较上年同期增加</w:t>
      </w:r>
      <w:r>
        <w:rPr>
          <w:spacing w:val="-51"/>
        </w:rPr>
        <w:t> </w:t>
      </w:r>
      <w:r>
        <w:rPr/>
        <w:t>1,189</w:t>
      </w:r>
      <w:r>
        <w:rPr>
          <w:spacing w:val="-51"/>
        </w:rPr>
        <w:t> </w:t>
      </w:r>
      <w:r>
        <w:rPr>
          <w:spacing w:val="-8"/>
        </w:rPr>
        <w:t>万元，上升</w:t>
      </w:r>
      <w:r>
        <w:rPr>
          <w:spacing w:val="-51"/>
        </w:rPr>
        <w:t> </w:t>
      </w:r>
      <w:r>
        <w:rPr>
          <w:spacing w:val="-3"/>
        </w:rPr>
        <w:t>92.3%，主要由于本公司及子公</w:t>
      </w:r>
      <w:r>
        <w:rPr/>
        <w:t> 司—成都东软信息技术发展有限公司因四川地震造成的损失计提的长期股权投资减值准</w:t>
      </w:r>
    </w:p>
    <w:p>
      <w:pPr>
        <w:pStyle w:val="BodyText"/>
        <w:spacing w:line="282" w:lineRule="exact"/>
        <w:ind w:left="246" w:right="144"/>
        <w:jc w:val="left"/>
      </w:pPr>
      <w:r>
        <w:rPr/>
        <w:t>备及长期应收款坏帐准备所致；</w:t>
      </w:r>
    </w:p>
    <w:p>
      <w:pPr>
        <w:pStyle w:val="BodyText"/>
        <w:spacing w:line="310" w:lineRule="exact" w:before="31"/>
        <w:ind w:left="246" w:right="177" w:firstLine="240"/>
        <w:jc w:val="both"/>
      </w:pPr>
      <w:r>
        <w:rPr/>
        <w:t>（21）公允价值变动损益较上年同期减少</w:t>
      </w:r>
      <w:r>
        <w:rPr>
          <w:spacing w:val="-60"/>
        </w:rPr>
        <w:t> </w:t>
      </w:r>
      <w:r>
        <w:rPr/>
        <w:t>876</w:t>
      </w:r>
      <w:r>
        <w:rPr>
          <w:spacing w:val="-60"/>
        </w:rPr>
        <w:t> </w:t>
      </w:r>
      <w:r>
        <w:rPr/>
        <w:t>万元，主要由于外币远期结汇合同公允</w:t>
      </w:r>
      <w:r>
        <w:rPr/>
        <w:t> 价值变动所致，具体参见上述第（9）项关于交易性金融负债的变动分析；</w:t>
      </w:r>
    </w:p>
    <w:p>
      <w:pPr>
        <w:pStyle w:val="BodyText"/>
        <w:spacing w:line="310" w:lineRule="exact" w:before="2"/>
        <w:ind w:left="246" w:right="105" w:firstLine="240"/>
        <w:jc w:val="both"/>
      </w:pPr>
      <w:r>
        <w:rPr>
          <w:spacing w:val="-3"/>
        </w:rPr>
        <w:t>（22）投资收益较上年同期减少</w:t>
      </w:r>
      <w:r>
        <w:rPr>
          <w:spacing w:val="-68"/>
        </w:rPr>
        <w:t> </w:t>
      </w:r>
      <w:r>
        <w:rPr/>
        <w:t>2,635</w:t>
      </w:r>
      <w:r>
        <w:rPr>
          <w:spacing w:val="-68"/>
        </w:rPr>
        <w:t> </w:t>
      </w:r>
      <w:r>
        <w:rPr>
          <w:spacing w:val="-8"/>
        </w:rPr>
        <w:t>万元，下降</w:t>
      </w:r>
      <w:r>
        <w:rPr>
          <w:spacing w:val="-68"/>
        </w:rPr>
        <w:t> </w:t>
      </w:r>
      <w:r>
        <w:rPr/>
        <w:t>43.2%，主要由于可供出售金融资产</w:t>
      </w:r>
      <w:r>
        <w:rPr/>
        <w:t> 的转让收益较上年同期减少所致；</w:t>
      </w:r>
    </w:p>
    <w:p>
      <w:pPr>
        <w:pStyle w:val="BodyText"/>
        <w:spacing w:line="310" w:lineRule="exact" w:before="3"/>
        <w:ind w:left="246" w:right="105" w:firstLine="240"/>
        <w:jc w:val="both"/>
      </w:pPr>
      <w:r>
        <w:rPr>
          <w:spacing w:val="-3"/>
        </w:rPr>
        <w:t>（23）营业外收入较上年同期增加</w:t>
      </w:r>
      <w:r>
        <w:rPr>
          <w:spacing w:val="-51"/>
        </w:rPr>
        <w:t> </w:t>
      </w:r>
      <w:r>
        <w:rPr/>
        <w:t>2,207</w:t>
      </w:r>
      <w:r>
        <w:rPr>
          <w:spacing w:val="-51"/>
        </w:rPr>
        <w:t> </w:t>
      </w:r>
      <w:r>
        <w:rPr>
          <w:spacing w:val="-8"/>
        </w:rPr>
        <w:t>万元，上升</w:t>
      </w:r>
      <w:r>
        <w:rPr>
          <w:spacing w:val="-51"/>
        </w:rPr>
        <w:t> </w:t>
      </w:r>
      <w:r>
        <w:rPr>
          <w:spacing w:val="-3"/>
        </w:rPr>
        <w:t>47.4%，主要由于报告期内计入当</w:t>
      </w:r>
      <w:r>
        <w:rPr/>
        <w:t> 期损益的增值税返还及其他政府补助较上年同期增加所致；</w:t>
      </w:r>
    </w:p>
    <w:p>
      <w:pPr>
        <w:pStyle w:val="BodyText"/>
        <w:spacing w:line="310" w:lineRule="exact" w:before="2"/>
        <w:ind w:left="246" w:right="105" w:firstLine="240"/>
        <w:jc w:val="both"/>
      </w:pPr>
      <w:r>
        <w:rPr>
          <w:spacing w:val="-3"/>
        </w:rPr>
        <w:t>（24）营业外支出较上年同期增加</w:t>
      </w:r>
      <w:r>
        <w:rPr>
          <w:spacing w:val="-67"/>
        </w:rPr>
        <w:t> </w:t>
      </w:r>
      <w:r>
        <w:rPr/>
        <w:t>3,140</w:t>
      </w:r>
      <w:r>
        <w:rPr>
          <w:spacing w:val="-67"/>
        </w:rPr>
        <w:t> </w:t>
      </w:r>
      <w:r>
        <w:rPr>
          <w:spacing w:val="-8"/>
        </w:rPr>
        <w:t>万元，上升</w:t>
      </w:r>
      <w:r>
        <w:rPr>
          <w:spacing w:val="-67"/>
        </w:rPr>
        <w:t> </w:t>
      </w:r>
      <w:r>
        <w:rPr/>
        <w:t>1190.1%，主要由于本公司之子公</w:t>
      </w:r>
      <w:r>
        <w:rPr/>
        <w:t> 司—成都东软信息技术发展有限公司因四川地震预提的受损资产修复支出</w:t>
      </w:r>
      <w:r>
        <w:rPr>
          <w:spacing w:val="-60"/>
        </w:rPr>
        <w:t> </w:t>
      </w:r>
      <w:r>
        <w:rPr/>
        <w:t>2,922</w:t>
      </w:r>
      <w:r>
        <w:rPr>
          <w:spacing w:val="-60"/>
        </w:rPr>
        <w:t> </w:t>
      </w:r>
      <w:r>
        <w:rPr/>
        <w:t>万元所</w:t>
      </w:r>
      <w:r>
        <w:rPr/>
        <w:t> 致；</w:t>
      </w:r>
    </w:p>
    <w:p>
      <w:pPr>
        <w:pStyle w:val="BodyText"/>
        <w:spacing w:line="310" w:lineRule="exact" w:before="3"/>
        <w:ind w:right="105" w:firstLine="345"/>
        <w:jc w:val="both"/>
      </w:pPr>
      <w:r>
        <w:rPr/>
        <w:t>（25）少数股东损益较上年同期减少</w:t>
      </w:r>
      <w:r>
        <w:rPr>
          <w:spacing w:val="-65"/>
        </w:rPr>
        <w:t> </w:t>
      </w:r>
      <w:r>
        <w:rPr/>
        <w:t>2,136</w:t>
      </w:r>
      <w:r>
        <w:rPr>
          <w:spacing w:val="-65"/>
        </w:rPr>
        <w:t> </w:t>
      </w:r>
      <w:r>
        <w:rPr/>
        <w:t>万元，下降</w:t>
      </w:r>
      <w:r>
        <w:rPr>
          <w:spacing w:val="-65"/>
        </w:rPr>
        <w:t> </w:t>
      </w:r>
      <w:r>
        <w:rPr/>
        <w:t>738.7%，主要由于报告期内本</w:t>
      </w:r>
      <w:r>
        <w:rPr/>
        <w:t> 公司之间接控股子公司-成都东软信息技术发展有限公司因四川地震预提的修复支出、计 提的资产减值损失使净利润较上年同期减少使少数股东损益同比减少所致。</w:t>
      </w:r>
    </w:p>
    <w:p>
      <w:pPr>
        <w:pStyle w:val="BodyText"/>
        <w:spacing w:line="240" w:lineRule="auto" w:before="176"/>
        <w:ind w:right="144"/>
        <w:jc w:val="left"/>
      </w:pPr>
      <w:r>
        <w:rPr/>
        <w:t>4、公司现金流量各指标对比分析如下:</w:t>
      </w:r>
    </w:p>
    <w:p>
      <w:pPr>
        <w:spacing w:line="240" w:lineRule="auto" w:before="9"/>
        <w:rPr>
          <w:rFonts w:ascii="宋体" w:hAnsi="宋体" w:cs="宋体" w:eastAsia="宋体" w:hint="default"/>
          <w:sz w:val="19"/>
          <w:szCs w:val="19"/>
        </w:rPr>
      </w:pPr>
    </w:p>
    <w:p>
      <w:pPr>
        <w:pStyle w:val="BodyText"/>
        <w:tabs>
          <w:tab w:pos="1079" w:val="left" w:leader="none"/>
        </w:tabs>
        <w:spacing w:line="240" w:lineRule="auto"/>
        <w:ind w:left="0" w:right="141"/>
        <w:jc w:val="right"/>
      </w:pPr>
      <w:r>
        <w:rPr/>
        <w:t>单位:元</w:t>
        <w:tab/>
        <w:t>币种:人民币</w:t>
      </w:r>
    </w:p>
    <w:tbl>
      <w:tblPr>
        <w:tblW w:w="0" w:type="auto"/>
        <w:jc w:val="left"/>
        <w:tblInd w:w="226" w:type="dxa"/>
        <w:tblLayout w:type="fixed"/>
        <w:tblCellMar>
          <w:top w:w="0" w:type="dxa"/>
          <w:left w:w="0" w:type="dxa"/>
          <w:bottom w:w="0" w:type="dxa"/>
          <w:right w:w="0" w:type="dxa"/>
        </w:tblCellMar>
        <w:tblLook w:val="01E0"/>
      </w:tblPr>
      <w:tblGrid>
        <w:gridCol w:w="2736"/>
        <w:gridCol w:w="1364"/>
        <w:gridCol w:w="1476"/>
        <w:gridCol w:w="1656"/>
        <w:gridCol w:w="1116"/>
        <w:gridCol w:w="756"/>
      </w:tblGrid>
      <w:tr>
        <w:trPr>
          <w:trHeight w:val="499"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56"/>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58"/>
                <w:sz w:val="20"/>
                <w:szCs w:val="20"/>
              </w:rPr>
              <w:t> </w:t>
            </w:r>
            <w:r>
              <w:rPr>
                <w:rFonts w:ascii="宋体" w:hAnsi="宋体" w:cs="宋体" w:eastAsia="宋体" w:hint="default"/>
                <w:sz w:val="20"/>
                <w:szCs w:val="20"/>
              </w:rPr>
              <w:t>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62"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2"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98"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349"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4"/>
              <w:jc w:val="center"/>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8" w:right="0"/>
              <w:jc w:val="left"/>
              <w:rPr>
                <w:rFonts w:ascii="宋体" w:hAnsi="宋体" w:cs="宋体" w:eastAsia="宋体" w:hint="default"/>
                <w:sz w:val="18"/>
                <w:szCs w:val="18"/>
              </w:rPr>
            </w:pPr>
            <w:r>
              <w:rPr>
                <w:rFonts w:ascii="宋体"/>
                <w:sz w:val="18"/>
              </w:rPr>
              <w:t>732,360,398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695,876,865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36,483,533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5.2%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90" w:right="0"/>
              <w:jc w:val="left"/>
              <w:rPr>
                <w:rFonts w:ascii="宋体" w:hAnsi="宋体" w:cs="宋体" w:eastAsia="宋体" w:hint="default"/>
                <w:sz w:val="18"/>
                <w:szCs w:val="18"/>
              </w:rPr>
            </w:pPr>
            <w:r>
              <w:rPr>
                <w:rFonts w:ascii="宋体"/>
                <w:sz w:val="18"/>
              </w:rPr>
              <w:t>(1)</w:t>
            </w:r>
          </w:p>
        </w:tc>
      </w:tr>
      <w:tr>
        <w:trPr>
          <w:trHeight w:val="350"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4"/>
              <w:jc w:val="center"/>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8" w:right="0"/>
              <w:jc w:val="left"/>
              <w:rPr>
                <w:rFonts w:ascii="宋体" w:hAnsi="宋体" w:cs="宋体" w:eastAsia="宋体" w:hint="default"/>
                <w:sz w:val="18"/>
                <w:szCs w:val="18"/>
              </w:rPr>
            </w:pPr>
            <w:r>
              <w:rPr>
                <w:rFonts w:ascii="宋体"/>
                <w:sz w:val="18"/>
              </w:rPr>
              <w:t>-457,354,800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-407,109,695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-50,245,105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-12.3%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90" w:right="0"/>
              <w:jc w:val="left"/>
              <w:rPr>
                <w:rFonts w:ascii="宋体" w:hAnsi="宋体" w:cs="宋体" w:eastAsia="宋体" w:hint="default"/>
                <w:sz w:val="18"/>
                <w:szCs w:val="18"/>
              </w:rPr>
            </w:pPr>
            <w:r>
              <w:rPr>
                <w:rFonts w:ascii="宋体"/>
                <w:sz w:val="18"/>
              </w:rPr>
              <w:t>(2)</w:t>
            </w:r>
          </w:p>
        </w:tc>
      </w:tr>
      <w:tr>
        <w:trPr>
          <w:trHeight w:val="350"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4"/>
              <w:jc w:val="center"/>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8" w:right="0"/>
              <w:jc w:val="left"/>
              <w:rPr>
                <w:rFonts w:ascii="宋体" w:hAnsi="宋体" w:cs="宋体" w:eastAsia="宋体" w:hint="default"/>
                <w:sz w:val="18"/>
                <w:szCs w:val="18"/>
              </w:rPr>
            </w:pPr>
            <w:r>
              <w:rPr>
                <w:rFonts w:ascii="宋体"/>
                <w:sz w:val="18"/>
              </w:rPr>
              <w:t>-510,584,438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158,295,297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-668,879,735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-422.6%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90" w:right="0"/>
              <w:jc w:val="left"/>
              <w:rPr>
                <w:rFonts w:ascii="宋体" w:hAnsi="宋体" w:cs="宋体" w:eastAsia="宋体" w:hint="default"/>
                <w:sz w:val="18"/>
                <w:szCs w:val="18"/>
              </w:rPr>
            </w:pPr>
            <w:r>
              <w:rPr>
                <w:rFonts w:ascii="宋体"/>
                <w:sz w:val="18"/>
              </w:rPr>
              <w:t>(3)</w:t>
            </w:r>
          </w:p>
        </w:tc>
      </w:tr>
    </w:tbl>
    <w:p>
      <w:pPr>
        <w:spacing w:line="240" w:lineRule="auto" w:before="4"/>
        <w:rPr>
          <w:rFonts w:ascii="宋体" w:hAnsi="宋体" w:cs="宋体" w:eastAsia="宋体" w:hint="default"/>
          <w:sz w:val="19"/>
          <w:szCs w:val="19"/>
        </w:rPr>
      </w:pPr>
    </w:p>
    <w:p>
      <w:pPr>
        <w:pStyle w:val="BodyText"/>
        <w:spacing w:line="240" w:lineRule="auto" w:before="26"/>
        <w:ind w:left="486" w:right="144"/>
        <w:jc w:val="left"/>
      </w:pPr>
      <w:r>
        <w:rPr/>
        <w:t>变动说明：</w:t>
      </w:r>
    </w:p>
    <w:p>
      <w:pPr>
        <w:pStyle w:val="BodyText"/>
        <w:spacing w:line="312" w:lineRule="exact" w:before="139"/>
        <w:ind w:right="144" w:firstLine="480"/>
        <w:jc w:val="left"/>
      </w:pPr>
      <w:r>
        <w:rPr/>
        <w:t>(1) 经营活动产生的现金流量净额较上年同期增加</w:t>
      </w:r>
      <w:r>
        <w:rPr>
          <w:spacing w:val="-60"/>
        </w:rPr>
        <w:t> </w:t>
      </w:r>
      <w:r>
        <w:rPr/>
        <w:t>3,648 万元，上升</w:t>
      </w:r>
      <w:r>
        <w:rPr>
          <w:spacing w:val="-60"/>
        </w:rPr>
        <w:t> </w:t>
      </w:r>
      <w:r>
        <w:rPr/>
        <w:t>5.2%，主要是</w:t>
      </w:r>
      <w:r>
        <w:rPr/>
        <w:t> 由于报告期内销售回款增长超过经营性现金支出的增加所致；</w:t>
      </w:r>
    </w:p>
    <w:p>
      <w:pPr>
        <w:pStyle w:val="BodyText"/>
        <w:spacing w:line="313" w:lineRule="exact" w:before="88"/>
        <w:ind w:left="620" w:right="0"/>
        <w:jc w:val="left"/>
      </w:pPr>
      <w:r>
        <w:rPr/>
        <w:t>(2) 投资活动现金净流量比上年同期减少 5,025 万元；下降</w:t>
      </w:r>
      <w:r>
        <w:rPr>
          <w:spacing w:val="-6"/>
        </w:rPr>
        <w:t> </w:t>
      </w:r>
      <w:r>
        <w:rPr/>
        <w:t>12.3%，主要由于本年</w:t>
      </w:r>
    </w:p>
    <w:p>
      <w:pPr>
        <w:pStyle w:val="BodyText"/>
        <w:spacing w:line="311" w:lineRule="exact"/>
        <w:ind w:right="0"/>
        <w:jc w:val="left"/>
      </w:pPr>
      <w:r>
        <w:rPr/>
        <w:t>度基建支出同比增加</w:t>
      </w:r>
      <w:r>
        <w:rPr>
          <w:spacing w:val="-56"/>
        </w:rPr>
        <w:t> </w:t>
      </w:r>
      <w:r>
        <w:rPr/>
        <w:t>9,000</w:t>
      </w:r>
      <w:r>
        <w:rPr>
          <w:spacing w:val="-56"/>
        </w:rPr>
        <w:t> </w:t>
      </w:r>
      <w:r>
        <w:rPr>
          <w:spacing w:val="-4"/>
        </w:rPr>
        <w:t>万元、可供出售金融资产转让收回同比减少</w:t>
      </w:r>
      <w:r>
        <w:rPr>
          <w:spacing w:val="-56"/>
        </w:rPr>
        <w:t> </w:t>
      </w:r>
      <w:r>
        <w:rPr/>
        <w:t>4,400</w:t>
      </w:r>
      <w:r>
        <w:rPr>
          <w:spacing w:val="-56"/>
        </w:rPr>
        <w:t> </w:t>
      </w:r>
      <w:r>
        <w:rPr>
          <w:spacing w:val="-12"/>
        </w:rPr>
        <w:t>万元，以及</w:t>
      </w:r>
    </w:p>
    <w:p>
      <w:pPr>
        <w:pStyle w:val="BodyText"/>
        <w:spacing w:line="312" w:lineRule="exact"/>
        <w:ind w:right="144"/>
        <w:jc w:val="left"/>
      </w:pPr>
      <w:r>
        <w:rPr/>
        <w:t>对外转让土地、房产等资产同比增加</w:t>
      </w:r>
      <w:r>
        <w:rPr>
          <w:spacing w:val="-60"/>
        </w:rPr>
        <w:t> </w:t>
      </w:r>
      <w:r>
        <w:rPr/>
        <w:t>10,200</w:t>
      </w:r>
      <w:r>
        <w:rPr>
          <w:spacing w:val="-60"/>
        </w:rPr>
        <w:t> </w:t>
      </w:r>
      <w:r>
        <w:rPr/>
        <w:t>万元等综合影响所致；</w:t>
      </w:r>
    </w:p>
    <w:p>
      <w:pPr>
        <w:pStyle w:val="BodyText"/>
        <w:spacing w:line="313" w:lineRule="exact" w:before="116"/>
        <w:ind w:left="620" w:right="0"/>
        <w:jc w:val="left"/>
      </w:pPr>
      <w:r>
        <w:rPr/>
        <w:t>(3)</w:t>
      </w:r>
      <w:r>
        <w:rPr>
          <w:spacing w:val="-59"/>
        </w:rPr>
        <w:t> </w:t>
      </w:r>
      <w:r>
        <w:rPr/>
        <w:t>筹资活动现金净流量比上年同期减少</w:t>
      </w:r>
      <w:r>
        <w:rPr>
          <w:spacing w:val="-59"/>
        </w:rPr>
        <w:t> </w:t>
      </w:r>
      <w:r>
        <w:rPr/>
        <w:t>66,888</w:t>
      </w:r>
      <w:r>
        <w:rPr>
          <w:spacing w:val="-60"/>
        </w:rPr>
        <w:t> </w:t>
      </w:r>
      <w:r>
        <w:rPr/>
        <w:t>万元，下降</w:t>
      </w:r>
      <w:r>
        <w:rPr>
          <w:spacing w:val="-60"/>
        </w:rPr>
        <w:t> </w:t>
      </w:r>
      <w:r>
        <w:rPr/>
        <w:t>422.6%，主要由于报告</w:t>
      </w:r>
    </w:p>
    <w:p>
      <w:pPr>
        <w:pStyle w:val="BodyText"/>
        <w:spacing w:line="313" w:lineRule="exact"/>
        <w:ind w:right="144"/>
        <w:jc w:val="left"/>
      </w:pPr>
      <w:r>
        <w:rPr/>
        <w:t>期内净归还 51,000 万元银行借款，上年同期净借入银行借款</w:t>
      </w:r>
      <w:r>
        <w:rPr>
          <w:spacing w:val="-60"/>
        </w:rPr>
        <w:t> </w:t>
      </w:r>
      <w:r>
        <w:rPr/>
        <w:t>17,156</w:t>
      </w:r>
      <w:r>
        <w:rPr>
          <w:spacing w:val="-60"/>
        </w:rPr>
        <w:t> </w:t>
      </w:r>
      <w:r>
        <w:rPr/>
        <w:t>万元所致。</w:t>
      </w:r>
    </w:p>
    <w:p>
      <w:pPr>
        <w:spacing w:after="0" w:line="313" w:lineRule="exact"/>
        <w:jc w:val="left"/>
        <w:sectPr>
          <w:pgSz w:w="11910" w:h="16840"/>
          <w:pgMar w:header="720" w:footer="727" w:top="1100" w:bottom="920" w:left="1220" w:right="1140"/>
        </w:sectPr>
      </w:pPr>
    </w:p>
    <w:p>
      <w:pPr>
        <w:spacing w:line="240" w:lineRule="auto" w:before="1"/>
        <w:rPr>
          <w:rFonts w:ascii="宋体" w:hAnsi="宋体" w:cs="宋体" w:eastAsia="宋体" w:hint="default"/>
          <w:sz w:val="20"/>
          <w:szCs w:val="20"/>
        </w:rPr>
      </w:pPr>
    </w:p>
    <w:p>
      <w:pPr>
        <w:pStyle w:val="BodyText"/>
        <w:spacing w:line="310" w:lineRule="exact" w:before="58"/>
        <w:ind w:right="164"/>
        <w:jc w:val="left"/>
      </w:pPr>
      <w:r>
        <w:rPr>
          <w:spacing w:val="-3"/>
        </w:rPr>
        <w:t>(五)经营成果和利润构成与上年度相比发生重大变化的原因分析；整体财务状况与上年度</w:t>
      </w:r>
      <w:r>
        <w:rPr>
          <w:spacing w:val="-118"/>
        </w:rPr>
        <w:t> </w:t>
      </w:r>
      <w:r>
        <w:rPr>
          <w:spacing w:val="-118"/>
        </w:rPr>
      </w:r>
      <w:r>
        <w:rPr/>
        <w:t>相比发生重大变化的原因分析</w:t>
      </w:r>
    </w:p>
    <w:p>
      <w:pPr>
        <w:tabs>
          <w:tab w:pos="7385" w:val="left" w:leader="none"/>
        </w:tabs>
        <w:spacing w:line="248" w:lineRule="exact" w:before="0"/>
        <w:ind w:left="6230" w:right="164"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336" w:type="dxa"/>
        <w:tblLayout w:type="fixed"/>
        <w:tblCellMar>
          <w:top w:w="0" w:type="dxa"/>
          <w:left w:w="0" w:type="dxa"/>
          <w:bottom w:w="0" w:type="dxa"/>
          <w:right w:w="0" w:type="dxa"/>
        </w:tblCellMar>
        <w:tblLook w:val="01E0"/>
      </w:tblPr>
      <w:tblGrid>
        <w:gridCol w:w="1738"/>
        <w:gridCol w:w="1614"/>
        <w:gridCol w:w="1938"/>
        <w:gridCol w:w="1614"/>
        <w:gridCol w:w="1938"/>
      </w:tblGrid>
      <w:tr>
        <w:trPr>
          <w:trHeight w:val="346" w:hRule="exact"/>
        </w:trPr>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0"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0"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11" w:hRule="exact"/>
        </w:trPr>
        <w:tc>
          <w:tcPr>
            <w:tcW w:w="1738" w:type="dxa"/>
            <w:vMerge/>
            <w:tcBorders>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89" w:right="0"/>
              <w:jc w:val="left"/>
              <w:rPr>
                <w:rFonts w:ascii="宋体" w:hAnsi="宋体" w:cs="宋体" w:eastAsia="宋体" w:hint="default"/>
                <w:sz w:val="18"/>
                <w:szCs w:val="18"/>
              </w:rPr>
            </w:pPr>
            <w:r>
              <w:rPr>
                <w:rFonts w:ascii="宋体" w:hAnsi="宋体" w:cs="宋体" w:eastAsia="宋体" w:hint="default"/>
                <w:sz w:val="18"/>
                <w:szCs w:val="18"/>
              </w:rPr>
              <w:t>占利润总额的比例</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89" w:right="0"/>
              <w:jc w:val="left"/>
              <w:rPr>
                <w:rFonts w:ascii="宋体" w:hAnsi="宋体" w:cs="宋体" w:eastAsia="宋体" w:hint="default"/>
                <w:sz w:val="18"/>
                <w:szCs w:val="18"/>
              </w:rPr>
            </w:pPr>
            <w:r>
              <w:rPr>
                <w:rFonts w:ascii="宋体" w:hAnsi="宋体" w:cs="宋体" w:eastAsia="宋体" w:hint="default"/>
                <w:sz w:val="18"/>
                <w:szCs w:val="18"/>
              </w:rPr>
              <w:t>占利润总额的比例</w:t>
            </w:r>
          </w:p>
        </w:tc>
      </w:tr>
      <w:tr>
        <w:trPr>
          <w:trHeight w:val="311"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3,711,345,600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690.91%</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3,365,445,486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714.29%</w:t>
            </w:r>
          </w:p>
        </w:tc>
      </w:tr>
      <w:tr>
        <w:trPr>
          <w:trHeight w:val="312"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2,355,303,276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438.47%</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2,266,633,714</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481.07%</w:t>
            </w:r>
          </w:p>
        </w:tc>
      </w:tr>
      <w:tr>
        <w:trPr>
          <w:trHeight w:val="311"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期间费用</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809,091,603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150.62%</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674,697,022</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143.20%</w:t>
            </w:r>
          </w:p>
        </w:tc>
      </w:tr>
      <w:tr>
        <w:trPr>
          <w:trHeight w:val="311"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502,595,940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93.56%</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427,258,767</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90.68%</w:t>
            </w:r>
          </w:p>
        </w:tc>
      </w:tr>
      <w:tr>
        <w:trPr>
          <w:trHeight w:val="311"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34,640,063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6.45%</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60,990,073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12.94%</w:t>
            </w:r>
          </w:p>
        </w:tc>
      </w:tr>
      <w:tr>
        <w:trPr>
          <w:trHeight w:val="311"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营业外收支净额</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34,573,446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6.44%</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43,902,969</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9.32%</w:t>
            </w:r>
          </w:p>
        </w:tc>
      </w:tr>
      <w:tr>
        <w:trPr>
          <w:trHeight w:val="312"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537,169,386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471,161,736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100.00%</w:t>
            </w:r>
          </w:p>
        </w:tc>
      </w:tr>
    </w:tbl>
    <w:p>
      <w:pPr>
        <w:spacing w:line="240" w:lineRule="auto" w:before="12"/>
        <w:rPr>
          <w:rFonts w:ascii="宋体" w:hAnsi="宋体" w:cs="宋体" w:eastAsia="宋体" w:hint="default"/>
          <w:sz w:val="27"/>
          <w:szCs w:val="27"/>
        </w:rPr>
      </w:pPr>
    </w:p>
    <w:p>
      <w:pPr>
        <w:pStyle w:val="BodyText"/>
        <w:spacing w:line="240" w:lineRule="auto" w:before="26"/>
        <w:ind w:left="620" w:right="164"/>
        <w:jc w:val="left"/>
      </w:pPr>
      <w:r>
        <w:rPr/>
        <w:t>与</w:t>
      </w:r>
      <w:r>
        <w:rPr>
          <w:spacing w:val="-60"/>
        </w:rPr>
        <w:t> </w:t>
      </w:r>
      <w:r>
        <w:rPr/>
        <w:t>2007</w:t>
      </w:r>
      <w:r>
        <w:rPr>
          <w:spacing w:val="-60"/>
        </w:rPr>
        <w:t> </w:t>
      </w:r>
      <w:r>
        <w:rPr/>
        <w:t>年度相比，2008</w:t>
      </w:r>
      <w:r>
        <w:rPr>
          <w:spacing w:val="-60"/>
        </w:rPr>
        <w:t> </w:t>
      </w:r>
      <w:r>
        <w:rPr/>
        <w:t>年度利润构成没有重大变化。</w:t>
      </w:r>
    </w:p>
    <w:p>
      <w:pPr>
        <w:spacing w:line="240" w:lineRule="auto" w:before="12"/>
        <w:rPr>
          <w:rFonts w:ascii="宋体" w:hAnsi="宋体" w:cs="宋体" w:eastAsia="宋体" w:hint="default"/>
          <w:sz w:val="23"/>
          <w:szCs w:val="23"/>
        </w:rPr>
      </w:pPr>
    </w:p>
    <w:p>
      <w:pPr>
        <w:tabs>
          <w:tab w:pos="7385" w:val="left" w:leader="none"/>
        </w:tabs>
        <w:spacing w:before="0"/>
        <w:ind w:left="6230" w:right="164"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72" w:type="dxa"/>
        <w:tblLayout w:type="fixed"/>
        <w:tblCellMar>
          <w:top w:w="0" w:type="dxa"/>
          <w:left w:w="0" w:type="dxa"/>
          <w:bottom w:w="0" w:type="dxa"/>
          <w:right w:w="0" w:type="dxa"/>
        </w:tblCellMar>
        <w:tblLook w:val="01E0"/>
      </w:tblPr>
      <w:tblGrid>
        <w:gridCol w:w="1730"/>
        <w:gridCol w:w="1642"/>
        <w:gridCol w:w="2117"/>
        <w:gridCol w:w="1643"/>
        <w:gridCol w:w="2039"/>
      </w:tblGrid>
      <w:tr>
        <w:trPr>
          <w:trHeight w:val="244" w:hRule="exact"/>
        </w:trPr>
        <w:tc>
          <w:tcPr>
            <w:tcW w:w="1730" w:type="dxa"/>
            <w:vMerge w:val="restart"/>
            <w:tcBorders>
              <w:top w:val="single" w:sz="4" w:space="0" w:color="000000"/>
              <w:left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44" w:hRule="exact"/>
        </w:trPr>
        <w:tc>
          <w:tcPr>
            <w:tcW w:w="1730" w:type="dxa"/>
            <w:vMerge/>
            <w:tcBorders>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8" w:right="0"/>
              <w:jc w:val="left"/>
              <w:rPr>
                <w:rFonts w:ascii="宋体" w:hAnsi="宋体" w:cs="宋体" w:eastAsia="宋体" w:hint="default"/>
                <w:sz w:val="18"/>
                <w:szCs w:val="18"/>
              </w:rPr>
            </w:pPr>
            <w:r>
              <w:rPr>
                <w:rFonts w:ascii="宋体" w:hAnsi="宋体" w:cs="宋体" w:eastAsia="宋体" w:hint="default"/>
                <w:sz w:val="18"/>
                <w:szCs w:val="18"/>
              </w:rPr>
              <w:t>占资产总额的比例</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9" w:right="0"/>
              <w:jc w:val="left"/>
              <w:rPr>
                <w:rFonts w:ascii="宋体" w:hAnsi="宋体" w:cs="宋体" w:eastAsia="宋体" w:hint="default"/>
                <w:sz w:val="18"/>
                <w:szCs w:val="18"/>
              </w:rPr>
            </w:pPr>
            <w:r>
              <w:rPr>
                <w:rFonts w:ascii="宋体" w:hAnsi="宋体" w:cs="宋体" w:eastAsia="宋体" w:hint="default"/>
                <w:sz w:val="18"/>
                <w:szCs w:val="18"/>
              </w:rPr>
              <w:t>占资产总额的比例</w:t>
            </w:r>
          </w:p>
        </w:tc>
      </w:tr>
      <w:tr>
        <w:trPr>
          <w:trHeight w:val="28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700,347,979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12.52%</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661,540,245</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11.88%</w:t>
            </w:r>
          </w:p>
        </w:tc>
      </w:tr>
      <w:tr>
        <w:trPr>
          <w:trHeight w:val="28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338,795,036</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6.06%</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404,024,509</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7.25%</w:t>
            </w:r>
          </w:p>
        </w:tc>
      </w:tr>
      <w:tr>
        <w:trPr>
          <w:trHeight w:val="28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539,641,206</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9.65%</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528,132,892</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9.48%</w:t>
            </w:r>
          </w:p>
        </w:tc>
      </w:tr>
      <w:tr>
        <w:trPr>
          <w:trHeight w:val="28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573,463,670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10.25%</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547,847,161</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9.84%</w:t>
            </w:r>
          </w:p>
        </w:tc>
      </w:tr>
      <w:tr>
        <w:trPr>
          <w:trHeight w:val="28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1,162,364,043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20.78%</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750,783,474</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13.48%</w:t>
            </w:r>
          </w:p>
        </w:tc>
      </w:tr>
      <w:tr>
        <w:trPr>
          <w:trHeight w:val="28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223,268,190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3.99%</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312,854,401</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5.62%</w:t>
            </w:r>
          </w:p>
        </w:tc>
      </w:tr>
      <w:tr>
        <w:trPr>
          <w:trHeight w:val="28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42"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160,000,000</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2.87%</w:t>
            </w:r>
          </w:p>
        </w:tc>
      </w:tr>
      <w:tr>
        <w:trPr>
          <w:trHeight w:val="28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275,000,000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4.92%</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305,000,000</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5.48%</w:t>
            </w:r>
          </w:p>
        </w:tc>
      </w:tr>
      <w:tr>
        <w:trPr>
          <w:trHeight w:val="28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5,592,974,892</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100.00%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5,570,038,650</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100.00%</w:t>
            </w:r>
          </w:p>
        </w:tc>
      </w:tr>
    </w:tbl>
    <w:p>
      <w:pPr>
        <w:spacing w:line="240" w:lineRule="auto" w:before="11"/>
        <w:rPr>
          <w:rFonts w:ascii="宋体" w:hAnsi="宋体" w:cs="宋体" w:eastAsia="宋体" w:hint="default"/>
          <w:sz w:val="18"/>
          <w:szCs w:val="18"/>
        </w:rPr>
      </w:pPr>
    </w:p>
    <w:p>
      <w:pPr>
        <w:pStyle w:val="BodyText"/>
        <w:spacing w:line="237" w:lineRule="auto" w:before="28"/>
        <w:ind w:right="172" w:firstLine="480"/>
        <w:jc w:val="both"/>
      </w:pPr>
      <w:r>
        <w:rPr/>
        <w:t>与</w:t>
      </w:r>
      <w:r>
        <w:rPr>
          <w:spacing w:val="-67"/>
        </w:rPr>
        <w:t> </w:t>
      </w:r>
      <w:r>
        <w:rPr/>
        <w:t>2007</w:t>
      </w:r>
      <w:r>
        <w:rPr>
          <w:spacing w:val="-67"/>
        </w:rPr>
        <w:t> </w:t>
      </w:r>
      <w:r>
        <w:rPr>
          <w:spacing w:val="-4"/>
        </w:rPr>
        <w:t>年末相比，2008</w:t>
      </w:r>
      <w:r>
        <w:rPr>
          <w:spacing w:val="-67"/>
        </w:rPr>
        <w:t> </w:t>
      </w:r>
      <w:r>
        <w:rPr/>
        <w:t>年末资产构成没有重大变化。固定资产较上年末的增加主要</w:t>
      </w:r>
      <w:r>
        <w:rPr/>
        <w:t> </w:t>
      </w:r>
      <w:r>
        <w:rPr>
          <w:spacing w:val="2"/>
        </w:rPr>
        <w:t>由于报告期内大连河口东软国际软件园区及沈阳园区办公楼已达预定可使用状态转入固</w:t>
      </w:r>
      <w:r>
        <w:rPr>
          <w:spacing w:val="-84"/>
        </w:rPr>
        <w:t> </w:t>
      </w:r>
      <w:r>
        <w:rPr>
          <w:spacing w:val="-84"/>
        </w:rPr>
      </w:r>
      <w:r>
        <w:rPr>
          <w:spacing w:val="-4"/>
        </w:rPr>
        <w:t>定资产所致；短期借款、长期借款较上年末的减少主要由于本公司之子公司于报告期内归</w:t>
      </w:r>
      <w:r>
        <w:rPr>
          <w:spacing w:val="-82"/>
        </w:rPr>
        <w:t> </w:t>
      </w:r>
      <w:r>
        <w:rPr>
          <w:spacing w:val="-82"/>
        </w:rPr>
      </w:r>
      <w:r>
        <w:rPr/>
        <w:t>还银行借款及一年内到期的长期借款重分类至“一年内到期的非流动负债”所致。</w:t>
      </w:r>
    </w:p>
    <w:p>
      <w:pPr>
        <w:spacing w:line="240" w:lineRule="auto" w:before="1"/>
        <w:rPr>
          <w:rFonts w:ascii="宋体" w:hAnsi="宋体" w:cs="宋体" w:eastAsia="宋体" w:hint="default"/>
          <w:sz w:val="26"/>
          <w:szCs w:val="26"/>
        </w:rPr>
      </w:pPr>
    </w:p>
    <w:p>
      <w:pPr>
        <w:pStyle w:val="BodyText"/>
        <w:spacing w:line="310" w:lineRule="exact"/>
        <w:ind w:right="5684"/>
        <w:jc w:val="left"/>
      </w:pPr>
      <w:r>
        <w:rPr/>
        <w:t>(六) 董事会日常工作情况 1、董事会会议召开情况及决议内容</w:t>
      </w:r>
    </w:p>
    <w:p>
      <w:pPr>
        <w:pStyle w:val="BodyText"/>
        <w:spacing w:line="282" w:lineRule="exact"/>
        <w:ind w:left="620" w:right="0"/>
        <w:jc w:val="left"/>
      </w:pPr>
      <w:r>
        <w:rPr/>
        <w:t>(1)</w:t>
      </w:r>
      <w:r>
        <w:rPr>
          <w:spacing w:val="-60"/>
        </w:rPr>
        <w:t> </w:t>
      </w:r>
      <w:r>
        <w:rPr/>
        <w:t>公司于</w:t>
      </w:r>
      <w:r>
        <w:rPr>
          <w:spacing w:val="-53"/>
        </w:rPr>
        <w:t> </w:t>
      </w:r>
      <w:r>
        <w:rPr>
          <w:spacing w:val="28"/>
        </w:rPr>
        <w:t>2008年3月</w:t>
      </w:r>
      <w:r>
        <w:rPr>
          <w:spacing w:val="-53"/>
        </w:rPr>
        <w:t> </w:t>
      </w:r>
      <w:r>
        <w:rPr/>
        <w:t>25</w:t>
      </w:r>
      <w:r>
        <w:rPr>
          <w:spacing w:val="-53"/>
        </w:rPr>
        <w:t> </w:t>
      </w:r>
      <w:r>
        <w:rPr/>
        <w:t>日召开四届十七次董事会，决议公告刊登在</w:t>
      </w:r>
      <w:r>
        <w:rPr>
          <w:spacing w:val="-53"/>
        </w:rPr>
        <w:t> </w:t>
      </w:r>
      <w:r>
        <w:rPr>
          <w:spacing w:val="28"/>
        </w:rPr>
        <w:t>2008年3月</w:t>
      </w:r>
      <w:r>
        <w:rPr>
          <w:spacing w:val="-54"/>
        </w:rPr>
        <w:t> </w:t>
      </w:r>
      <w:r>
        <w:rPr/>
      </w:r>
    </w:p>
    <w:p>
      <w:pPr>
        <w:pStyle w:val="BodyText"/>
        <w:spacing w:line="311" w:lineRule="exact"/>
        <w:ind w:left="1040" w:right="164"/>
        <w:jc w:val="left"/>
      </w:pPr>
      <w:r>
        <w:rPr/>
        <w:t>28</w:t>
      </w:r>
      <w:r>
        <w:rPr>
          <w:spacing w:val="-60"/>
        </w:rPr>
        <w:t> </w:t>
      </w:r>
      <w:r>
        <w:rPr/>
        <w:t>日的《中国证券报》、《上海证券报》上。</w:t>
      </w:r>
    </w:p>
    <w:p>
      <w:pPr>
        <w:pStyle w:val="BodyText"/>
        <w:spacing w:line="312" w:lineRule="exact" w:before="29"/>
        <w:ind w:left="1040" w:right="0" w:hanging="420"/>
        <w:jc w:val="left"/>
      </w:pPr>
      <w:r>
        <w:rPr/>
        <w:t>(2)</w:t>
      </w:r>
      <w:r>
        <w:rPr>
          <w:spacing w:val="-60"/>
        </w:rPr>
        <w:t> </w:t>
      </w:r>
      <w:r>
        <w:rPr/>
        <w:t>公司于</w:t>
      </w:r>
      <w:r>
        <w:rPr>
          <w:spacing w:val="-54"/>
        </w:rPr>
        <w:t> </w:t>
      </w:r>
      <w:r>
        <w:rPr>
          <w:spacing w:val="28"/>
        </w:rPr>
        <w:t>2008年4月</w:t>
      </w:r>
      <w:r>
        <w:rPr>
          <w:spacing w:val="-54"/>
        </w:rPr>
        <w:t> </w:t>
      </w:r>
      <w:r>
        <w:rPr/>
        <w:t>27</w:t>
      </w:r>
      <w:r>
        <w:rPr>
          <w:spacing w:val="-54"/>
        </w:rPr>
        <w:t> </w:t>
      </w:r>
      <w:r>
        <w:rPr/>
        <w:t>日召开四届十八次董事会，决议公告刊登在</w:t>
      </w:r>
      <w:r>
        <w:rPr>
          <w:spacing w:val="-54"/>
        </w:rPr>
        <w:t> </w:t>
      </w:r>
      <w:r>
        <w:rPr>
          <w:spacing w:val="28"/>
        </w:rPr>
        <w:t>2008年4月</w:t>
      </w:r>
      <w:r>
        <w:rPr>
          <w:spacing w:val="-54"/>
        </w:rPr>
        <w:t> </w:t>
      </w:r>
      <w:r>
        <w:rPr/>
        <w:t>29</w:t>
      </w:r>
      <w:r>
        <w:rPr>
          <w:spacing w:val="-60"/>
        </w:rPr>
        <w:t> </w:t>
      </w:r>
      <w:r>
        <w:rPr/>
        <w:t>日的《中国证券报》、《上海证券报》上。</w:t>
      </w:r>
    </w:p>
    <w:p>
      <w:pPr>
        <w:pStyle w:val="BodyText"/>
        <w:spacing w:line="281" w:lineRule="exact"/>
        <w:ind w:left="620" w:right="0"/>
        <w:jc w:val="left"/>
      </w:pPr>
      <w:r>
        <w:rPr/>
        <w:t>(3)</w:t>
      </w:r>
      <w:r>
        <w:rPr>
          <w:spacing w:val="-60"/>
        </w:rPr>
        <w:t> </w:t>
      </w:r>
      <w:r>
        <w:rPr/>
        <w:t>公司于</w:t>
      </w:r>
      <w:r>
        <w:rPr>
          <w:spacing w:val="-60"/>
        </w:rPr>
        <w:t> </w:t>
      </w:r>
      <w:r>
        <w:rPr/>
        <w:t>200</w:t>
      </w:r>
      <w:r>
        <w:rPr>
          <w:spacing w:val="60"/>
        </w:rPr>
        <w:t>8年5月</w:t>
      </w:r>
      <w:r>
        <w:rPr/>
        <w:t>8</w:t>
      </w:r>
      <w:r>
        <w:rPr>
          <w:spacing w:val="-60"/>
        </w:rPr>
        <w:t> </w:t>
      </w:r>
      <w:r>
        <w:rPr/>
        <w:t>日召开四届十九次董事会</w:t>
      </w:r>
      <w:r>
        <w:rPr>
          <w:spacing w:val="-118"/>
        </w:rPr>
        <w:t>，</w:t>
      </w:r>
      <w:r>
        <w:rPr/>
        <w:t>决议公告刊登在</w:t>
      </w:r>
      <w:r>
        <w:rPr>
          <w:spacing w:val="-60"/>
        </w:rPr>
        <w:t> </w:t>
      </w:r>
      <w:r>
        <w:rPr/>
        <w:t>200</w:t>
      </w:r>
      <w:r>
        <w:rPr>
          <w:spacing w:val="60"/>
        </w:rPr>
        <w:t>8年5</w:t>
      </w:r>
      <w:r>
        <w:rPr/>
        <w:t>月</w:t>
      </w:r>
      <w:r>
        <w:rPr>
          <w:spacing w:val="-60"/>
        </w:rPr>
        <w:t> </w:t>
      </w:r>
      <w:r>
        <w:rPr/>
        <w:t>10</w:t>
      </w:r>
    </w:p>
    <w:p>
      <w:pPr>
        <w:pStyle w:val="BodyText"/>
        <w:spacing w:line="311" w:lineRule="exact"/>
        <w:ind w:left="1040" w:right="164"/>
        <w:jc w:val="left"/>
      </w:pPr>
      <w:r>
        <w:rPr/>
        <w:t>日的《中国证券报》、《上海证券报》上。</w:t>
      </w:r>
    </w:p>
    <w:p>
      <w:pPr>
        <w:pStyle w:val="BodyText"/>
        <w:spacing w:line="310" w:lineRule="exact" w:before="31"/>
        <w:ind w:left="1040" w:right="168" w:hanging="420"/>
        <w:jc w:val="left"/>
      </w:pPr>
      <w:r>
        <w:rPr/>
        <w:t>(4)</w:t>
      </w:r>
      <w:r>
        <w:rPr>
          <w:spacing w:val="-59"/>
        </w:rPr>
        <w:t> </w:t>
      </w:r>
      <w:r>
        <w:rPr/>
        <w:t>公司于</w:t>
      </w:r>
      <w:r>
        <w:rPr>
          <w:spacing w:val="-59"/>
        </w:rPr>
        <w:t> </w:t>
      </w:r>
      <w:r>
        <w:rPr>
          <w:spacing w:val="25"/>
        </w:rPr>
        <w:t>2008年5月</w:t>
      </w:r>
      <w:r>
        <w:rPr>
          <w:spacing w:val="-59"/>
        </w:rPr>
        <w:t> </w:t>
      </w:r>
      <w:r>
        <w:rPr/>
        <w:t>30</w:t>
      </w:r>
      <w:r>
        <w:rPr>
          <w:spacing w:val="-59"/>
        </w:rPr>
        <w:t> </w:t>
      </w:r>
      <w:r>
        <w:rPr/>
        <w:t>日召开五届一次董事会，决议公告刊登在</w:t>
      </w:r>
      <w:r>
        <w:rPr>
          <w:spacing w:val="-59"/>
        </w:rPr>
        <w:t> </w:t>
      </w:r>
      <w:r>
        <w:rPr>
          <w:spacing w:val="25"/>
        </w:rPr>
        <w:t>2008年5月</w:t>
      </w:r>
      <w:r>
        <w:rPr>
          <w:spacing w:val="-59"/>
        </w:rPr>
        <w:t> </w:t>
      </w:r>
      <w:r>
        <w:rPr/>
        <w:t>31</w:t>
      </w:r>
      <w:r>
        <w:rPr/>
        <w:t> 日的《中国证券报》、《上海证券报》上。</w:t>
      </w:r>
    </w:p>
    <w:p>
      <w:pPr>
        <w:pStyle w:val="BodyText"/>
        <w:spacing w:line="282" w:lineRule="exact"/>
        <w:ind w:left="620" w:right="0"/>
        <w:jc w:val="left"/>
      </w:pPr>
      <w:r>
        <w:rPr/>
        <w:t>(5)</w:t>
      </w:r>
      <w:r>
        <w:rPr>
          <w:spacing w:val="-59"/>
        </w:rPr>
        <w:t> </w:t>
      </w:r>
      <w:r>
        <w:rPr/>
        <w:t>公司于</w:t>
      </w:r>
      <w:r>
        <w:rPr>
          <w:spacing w:val="-59"/>
        </w:rPr>
        <w:t> </w:t>
      </w:r>
      <w:r>
        <w:rPr>
          <w:spacing w:val="25"/>
        </w:rPr>
        <w:t>2008年7月</w:t>
      </w:r>
      <w:r>
        <w:rPr>
          <w:spacing w:val="-59"/>
        </w:rPr>
        <w:t> </w:t>
      </w:r>
      <w:r>
        <w:rPr/>
        <w:t>10</w:t>
      </w:r>
      <w:r>
        <w:rPr>
          <w:spacing w:val="-59"/>
        </w:rPr>
        <w:t> </w:t>
      </w:r>
      <w:r>
        <w:rPr/>
        <w:t>日召开五届二次董事会，决议公告刊登在</w:t>
      </w:r>
      <w:r>
        <w:rPr>
          <w:spacing w:val="-59"/>
        </w:rPr>
        <w:t> </w:t>
      </w:r>
      <w:r>
        <w:rPr>
          <w:spacing w:val="25"/>
        </w:rPr>
        <w:t>2008年7月</w:t>
      </w:r>
      <w:r>
        <w:rPr>
          <w:spacing w:val="-59"/>
        </w:rPr>
        <w:t> </w:t>
      </w:r>
      <w:r>
        <w:rPr/>
        <w:t>12</w:t>
      </w:r>
    </w:p>
    <w:p>
      <w:pPr>
        <w:pStyle w:val="BodyText"/>
        <w:spacing w:line="313" w:lineRule="exact"/>
        <w:ind w:left="1040" w:right="164"/>
        <w:jc w:val="left"/>
      </w:pPr>
      <w:r>
        <w:rPr/>
        <w:t>日的《中国证券报》、《上海证券报》上。</w:t>
      </w:r>
    </w:p>
    <w:p>
      <w:pPr>
        <w:spacing w:after="0" w:line="313" w:lineRule="exact"/>
        <w:jc w:val="left"/>
        <w:sectPr>
          <w:pgSz w:w="11910" w:h="16840"/>
          <w:pgMar w:header="720" w:footer="727" w:top="1100" w:bottom="920" w:left="1220" w:right="1120"/>
        </w:sectPr>
      </w:pPr>
    </w:p>
    <w:p>
      <w:pPr>
        <w:spacing w:line="240" w:lineRule="auto" w:before="1"/>
        <w:rPr>
          <w:rFonts w:ascii="宋体" w:hAnsi="宋体" w:cs="宋体" w:eastAsia="宋体" w:hint="default"/>
          <w:sz w:val="20"/>
          <w:szCs w:val="20"/>
        </w:rPr>
      </w:pPr>
    </w:p>
    <w:p>
      <w:pPr>
        <w:pStyle w:val="BodyText"/>
        <w:spacing w:line="237" w:lineRule="auto" w:before="28"/>
        <w:ind w:left="1040" w:right="161" w:hanging="420"/>
        <w:jc w:val="both"/>
      </w:pPr>
      <w:r>
        <w:rPr/>
        <w:t>(6)</w:t>
      </w:r>
      <w:r>
        <w:rPr>
          <w:spacing w:val="-60"/>
        </w:rPr>
        <w:t> </w:t>
      </w:r>
      <w:r>
        <w:rPr/>
        <w:t>公司于</w:t>
      </w:r>
      <w:r>
        <w:rPr>
          <w:spacing w:val="-50"/>
        </w:rPr>
        <w:t> </w:t>
      </w:r>
      <w:r>
        <w:rPr/>
        <w:t>2008</w:t>
      </w:r>
      <w:r>
        <w:rPr>
          <w:spacing w:val="-50"/>
        </w:rPr>
        <w:t> </w:t>
      </w:r>
      <w:r>
        <w:rPr/>
        <w:t>年</w:t>
      </w:r>
      <w:r>
        <w:rPr>
          <w:spacing w:val="-50"/>
        </w:rPr>
        <w:t> </w:t>
      </w:r>
      <w:r>
        <w:rPr/>
        <w:t>8</w:t>
      </w:r>
      <w:r>
        <w:rPr>
          <w:spacing w:val="-51"/>
        </w:rPr>
        <w:t> </w:t>
      </w:r>
      <w:r>
        <w:rPr/>
        <w:t>月</w:t>
      </w:r>
      <w:r>
        <w:rPr>
          <w:spacing w:val="-50"/>
        </w:rPr>
        <w:t> </w:t>
      </w:r>
      <w:r>
        <w:rPr/>
        <w:t>8</w:t>
      </w:r>
      <w:r>
        <w:rPr>
          <w:spacing w:val="-51"/>
        </w:rPr>
        <w:t> </w:t>
      </w:r>
      <w:r>
        <w:rPr/>
        <w:t>日召开五届三次董事会，审议通过了《关于在上海设立全</w:t>
      </w:r>
      <w:r>
        <w:rPr/>
        <w:t> </w:t>
      </w:r>
      <w:r>
        <w:rPr>
          <w:spacing w:val="-2"/>
        </w:rPr>
        <w:t>资子公司的议案》、《关于在广州购置土地并设立全资子公司的议案》和《关于</w:t>
      </w:r>
      <w:r>
        <w:rPr/>
        <w:t> 辽宁东软创业投资有限公司向沈阳东软医疗系统有限公司提供委托借款的议案》 等项议案。</w:t>
      </w:r>
    </w:p>
    <w:p>
      <w:pPr>
        <w:pStyle w:val="BodyText"/>
        <w:spacing w:line="310" w:lineRule="exact" w:before="30"/>
        <w:ind w:left="1040" w:right="219" w:hanging="420"/>
        <w:jc w:val="both"/>
      </w:pPr>
      <w:r>
        <w:rPr/>
        <w:t>(7)</w:t>
      </w:r>
      <w:r>
        <w:rPr>
          <w:spacing w:val="-59"/>
        </w:rPr>
        <w:t> </w:t>
      </w:r>
      <w:r>
        <w:rPr/>
        <w:t>公司于</w:t>
      </w:r>
      <w:r>
        <w:rPr>
          <w:spacing w:val="-59"/>
        </w:rPr>
        <w:t> </w:t>
      </w:r>
      <w:r>
        <w:rPr>
          <w:spacing w:val="25"/>
        </w:rPr>
        <w:t>2008年8月</w:t>
      </w:r>
      <w:r>
        <w:rPr>
          <w:spacing w:val="-59"/>
        </w:rPr>
        <w:t> </w:t>
      </w:r>
      <w:r>
        <w:rPr/>
        <w:t>26</w:t>
      </w:r>
      <w:r>
        <w:rPr>
          <w:spacing w:val="-59"/>
        </w:rPr>
        <w:t> </w:t>
      </w:r>
      <w:r>
        <w:rPr/>
        <w:t>日召开五届四次董事会，决议公告刊登在</w:t>
      </w:r>
      <w:r>
        <w:rPr>
          <w:spacing w:val="-59"/>
        </w:rPr>
        <w:t> </w:t>
      </w:r>
      <w:r>
        <w:rPr>
          <w:spacing w:val="25"/>
        </w:rPr>
        <w:t>2008年8月</w:t>
      </w:r>
      <w:r>
        <w:rPr>
          <w:spacing w:val="-59"/>
        </w:rPr>
        <w:t> </w:t>
      </w:r>
      <w:r>
        <w:rPr/>
        <w:t>29</w:t>
      </w:r>
      <w:r>
        <w:rPr/>
        <w:t> 日的《中国证券报》、《上海证券报》上。</w:t>
      </w:r>
    </w:p>
    <w:p>
      <w:pPr>
        <w:pStyle w:val="BodyText"/>
        <w:spacing w:line="282" w:lineRule="exact"/>
        <w:ind w:left="620" w:right="84"/>
        <w:jc w:val="left"/>
      </w:pPr>
      <w:r>
        <w:rPr/>
        <w:t>(8)</w:t>
      </w:r>
      <w:r>
        <w:rPr>
          <w:spacing w:val="-60"/>
        </w:rPr>
        <w:t> </w:t>
      </w:r>
      <w:r>
        <w:rPr/>
        <w:t>公司于</w:t>
      </w:r>
      <w:r>
        <w:rPr>
          <w:spacing w:val="-54"/>
        </w:rPr>
        <w:t> </w:t>
      </w:r>
      <w:r>
        <w:rPr/>
        <w:t>2008</w:t>
      </w:r>
      <w:r>
        <w:rPr>
          <w:spacing w:val="-54"/>
        </w:rPr>
        <w:t> </w:t>
      </w:r>
      <w:r>
        <w:rPr/>
        <w:t>年</w:t>
      </w:r>
      <w:r>
        <w:rPr>
          <w:spacing w:val="-54"/>
        </w:rPr>
        <w:t> </w:t>
      </w:r>
      <w:r>
        <w:rPr/>
        <w:t>10</w:t>
      </w:r>
      <w:r>
        <w:rPr>
          <w:spacing w:val="-54"/>
        </w:rPr>
        <w:t> </w:t>
      </w:r>
      <w:r>
        <w:rPr/>
        <w:t>月</w:t>
      </w:r>
      <w:r>
        <w:rPr>
          <w:spacing w:val="-54"/>
        </w:rPr>
        <w:t> </w:t>
      </w:r>
      <w:r>
        <w:rPr/>
        <w:t>28</w:t>
      </w:r>
      <w:r>
        <w:rPr>
          <w:spacing w:val="-54"/>
        </w:rPr>
        <w:t> </w:t>
      </w:r>
      <w:r>
        <w:rPr/>
        <w:t>日召开五届五次董事会，决议公告刊登在</w:t>
      </w:r>
      <w:r>
        <w:rPr>
          <w:spacing w:val="-54"/>
        </w:rPr>
        <w:t> </w:t>
      </w:r>
      <w:r>
        <w:rPr/>
        <w:t>2008</w:t>
      </w:r>
      <w:r>
        <w:rPr>
          <w:spacing w:val="-54"/>
        </w:rPr>
        <w:t> </w:t>
      </w:r>
      <w:r>
        <w:rPr/>
        <w:t>年</w:t>
      </w:r>
      <w:r>
        <w:rPr>
          <w:spacing w:val="-54"/>
        </w:rPr>
        <w:t> </w:t>
      </w:r>
      <w:r>
        <w:rPr/>
        <w:t>10</w:t>
      </w:r>
      <w:r>
        <w:rPr>
          <w:spacing w:val="-54"/>
        </w:rPr>
        <w:t> </w:t>
      </w:r>
      <w:r>
        <w:rPr/>
        <w:t>月</w:t>
      </w:r>
    </w:p>
    <w:p>
      <w:pPr>
        <w:pStyle w:val="BodyText"/>
        <w:spacing w:line="313" w:lineRule="exact"/>
        <w:ind w:left="1040" w:right="324"/>
        <w:jc w:val="left"/>
      </w:pPr>
      <w:r>
        <w:rPr/>
        <w:t>30</w:t>
      </w:r>
      <w:r>
        <w:rPr>
          <w:spacing w:val="-60"/>
        </w:rPr>
        <w:t> </w:t>
      </w:r>
      <w:r>
        <w:rPr/>
        <w:t>日的《中国证券报》、《上海证券报》上。</w:t>
      </w:r>
    </w:p>
    <w:p>
      <w:pPr>
        <w:spacing w:line="240" w:lineRule="auto" w:before="7"/>
        <w:rPr>
          <w:rFonts w:ascii="宋体" w:hAnsi="宋体" w:cs="宋体" w:eastAsia="宋体" w:hint="default"/>
          <w:sz w:val="20"/>
          <w:szCs w:val="20"/>
        </w:rPr>
      </w:pPr>
    </w:p>
    <w:p>
      <w:pPr>
        <w:pStyle w:val="BodyText"/>
        <w:spacing w:line="312" w:lineRule="exact"/>
        <w:ind w:right="0"/>
        <w:jc w:val="both"/>
      </w:pPr>
      <w:r>
        <w:rPr/>
        <w:t>2、董事会对股东大会决议的执行情况</w:t>
      </w:r>
    </w:p>
    <w:p>
      <w:pPr>
        <w:pStyle w:val="BodyText"/>
        <w:spacing w:line="311" w:lineRule="exact"/>
        <w:ind w:left="620" w:right="84"/>
        <w:jc w:val="left"/>
      </w:pPr>
      <w:r>
        <w:rPr/>
        <w:t>东软集团股份有限公司</w:t>
      </w:r>
      <w:r>
        <w:rPr>
          <w:spacing w:val="-60"/>
        </w:rPr>
        <w:t> </w:t>
      </w:r>
      <w:r>
        <w:rPr/>
        <w:t>2008</w:t>
      </w:r>
      <w:r>
        <w:rPr>
          <w:spacing w:val="-60"/>
        </w:rPr>
        <w:t> </w:t>
      </w:r>
      <w:r>
        <w:rPr/>
        <w:t>年第一次临时股东大会于</w:t>
      </w:r>
      <w:r>
        <w:rPr>
          <w:spacing w:val="-60"/>
        </w:rPr>
        <w:t> </w:t>
      </w:r>
      <w:r>
        <w:rPr/>
        <w:t>2008</w:t>
      </w:r>
      <w:r>
        <w:rPr>
          <w:spacing w:val="-60"/>
        </w:rPr>
        <w:t> </w:t>
      </w:r>
      <w:r>
        <w:rPr/>
        <w:t>年</w:t>
      </w:r>
      <w:r>
        <w:rPr>
          <w:spacing w:val="-59"/>
        </w:rPr>
        <w:t> </w:t>
      </w:r>
      <w:r>
        <w:rPr/>
        <w:t>9</w:t>
      </w:r>
      <w:r>
        <w:rPr>
          <w:spacing w:val="-60"/>
        </w:rPr>
        <w:t> </w:t>
      </w:r>
      <w:r>
        <w:rPr/>
        <w:t>月</w:t>
      </w:r>
      <w:r>
        <w:rPr>
          <w:spacing w:val="-60"/>
        </w:rPr>
        <w:t> </w:t>
      </w:r>
      <w:r>
        <w:rPr/>
        <w:t>23</w:t>
      </w:r>
      <w:r>
        <w:rPr>
          <w:spacing w:val="-60"/>
        </w:rPr>
        <w:t> </w:t>
      </w:r>
      <w:r>
        <w:rPr/>
        <w:t>日召开，会议</w:t>
      </w:r>
    </w:p>
    <w:p>
      <w:pPr>
        <w:pStyle w:val="BodyText"/>
        <w:spacing w:line="311" w:lineRule="exact"/>
        <w:ind w:right="0"/>
        <w:jc w:val="both"/>
      </w:pPr>
      <w:r>
        <w:rPr/>
        <w:t>审议通过了《关于</w:t>
      </w:r>
      <w:r>
        <w:rPr>
          <w:spacing w:val="-60"/>
        </w:rPr>
        <w:t> </w:t>
      </w:r>
      <w:r>
        <w:rPr/>
        <w:t>2008</w:t>
      </w:r>
      <w:r>
        <w:rPr>
          <w:spacing w:val="-60"/>
        </w:rPr>
        <w:t> </w:t>
      </w:r>
      <w:r>
        <w:rPr/>
        <w:t>年半年度利润分配的议案》，股东大会决定以</w:t>
      </w:r>
      <w:r>
        <w:rPr>
          <w:spacing w:val="-60"/>
        </w:rPr>
        <w:t> </w:t>
      </w:r>
      <w:r>
        <w:rPr/>
        <w:t>2008</w:t>
      </w:r>
      <w:r>
        <w:rPr>
          <w:spacing w:val="-60"/>
        </w:rPr>
        <w:t> </w:t>
      </w:r>
      <w:r>
        <w:rPr/>
        <w:t>年</w:t>
      </w:r>
      <w:r>
        <w:rPr>
          <w:spacing w:val="-59"/>
        </w:rPr>
        <w:t> </w:t>
      </w:r>
      <w:r>
        <w:rPr/>
        <w:t>6</w:t>
      </w:r>
      <w:r>
        <w:rPr>
          <w:spacing w:val="-60"/>
        </w:rPr>
        <w:t> </w:t>
      </w:r>
      <w:r>
        <w:rPr/>
        <w:t>月</w:t>
      </w:r>
      <w:r>
        <w:rPr>
          <w:spacing w:val="-60"/>
        </w:rPr>
        <w:t> </w:t>
      </w:r>
      <w:r>
        <w:rPr/>
        <w:t>30</w:t>
      </w:r>
      <w:r>
        <w:rPr>
          <w:spacing w:val="-60"/>
        </w:rPr>
        <w:t> </w:t>
      </w:r>
      <w:r>
        <w:rPr/>
        <w:t>日</w:t>
      </w:r>
    </w:p>
    <w:p>
      <w:pPr>
        <w:pStyle w:val="BodyText"/>
        <w:spacing w:line="311" w:lineRule="exact"/>
        <w:ind w:right="0"/>
        <w:jc w:val="both"/>
      </w:pPr>
      <w:r>
        <w:rPr/>
        <w:t>总股本</w:t>
      </w:r>
      <w:r>
        <w:rPr>
          <w:spacing w:val="-60"/>
        </w:rPr>
        <w:t> </w:t>
      </w:r>
      <w:r>
        <w:rPr/>
        <w:t>524,612,925</w:t>
      </w:r>
      <w:r>
        <w:rPr>
          <w:spacing w:val="-60"/>
        </w:rPr>
        <w:t> </w:t>
      </w:r>
      <w:r>
        <w:rPr/>
        <w:t>股为基数，向全体股东每</w:t>
      </w:r>
      <w:r>
        <w:rPr>
          <w:spacing w:val="-60"/>
        </w:rPr>
        <w:t> </w:t>
      </w:r>
      <w:r>
        <w:rPr/>
        <w:t>10</w:t>
      </w:r>
      <w:r>
        <w:rPr>
          <w:spacing w:val="-60"/>
        </w:rPr>
        <w:t> </w:t>
      </w:r>
      <w:r>
        <w:rPr/>
        <w:t>股送</w:t>
      </w:r>
      <w:r>
        <w:rPr>
          <w:spacing w:val="-60"/>
        </w:rPr>
        <w:t> </w:t>
      </w:r>
      <w:r>
        <w:rPr/>
        <w:t>2</w:t>
      </w:r>
      <w:r>
        <w:rPr>
          <w:spacing w:val="-60"/>
        </w:rPr>
        <w:t> </w:t>
      </w:r>
      <w:r>
        <w:rPr/>
        <w:t>股红股，每</w:t>
      </w:r>
      <w:r>
        <w:rPr>
          <w:spacing w:val="-60"/>
        </w:rPr>
        <w:t> </w:t>
      </w:r>
      <w:r>
        <w:rPr/>
        <w:t>10</w:t>
      </w:r>
      <w:r>
        <w:rPr>
          <w:spacing w:val="-60"/>
        </w:rPr>
        <w:t> </w:t>
      </w:r>
      <w:r>
        <w:rPr/>
        <w:t>股派发</w:t>
      </w:r>
      <w:r>
        <w:rPr>
          <w:spacing w:val="-60"/>
        </w:rPr>
        <w:t> </w:t>
      </w:r>
      <w:r>
        <w:rPr/>
        <w:t>0.25</w:t>
      </w:r>
      <w:r>
        <w:rPr>
          <w:spacing w:val="-60"/>
        </w:rPr>
        <w:t> </w:t>
      </w:r>
      <w:r>
        <w:rPr/>
        <w:t>元人</w:t>
      </w:r>
    </w:p>
    <w:p>
      <w:pPr>
        <w:pStyle w:val="BodyText"/>
        <w:spacing w:line="311" w:lineRule="exact"/>
        <w:ind w:right="0"/>
        <w:jc w:val="both"/>
      </w:pPr>
      <w:r>
        <w:rPr>
          <w:spacing w:val="-4"/>
        </w:rPr>
        <w:t>民币现金红利(含税)，共送红股</w:t>
      </w:r>
      <w:r>
        <w:rPr>
          <w:spacing w:val="-59"/>
        </w:rPr>
        <w:t> </w:t>
      </w:r>
      <w:r>
        <w:rPr/>
        <w:t>104,922,585</w:t>
      </w:r>
      <w:r>
        <w:rPr>
          <w:spacing w:val="-59"/>
        </w:rPr>
        <w:t> </w:t>
      </w:r>
      <w:r>
        <w:rPr>
          <w:spacing w:val="-7"/>
        </w:rPr>
        <w:t>股，共派发现金红利</w:t>
      </w:r>
      <w:r>
        <w:rPr>
          <w:spacing w:val="-59"/>
        </w:rPr>
        <w:t> </w:t>
      </w:r>
      <w:r>
        <w:rPr/>
        <w:t>13,115,323</w:t>
      </w:r>
      <w:r>
        <w:rPr>
          <w:spacing w:val="-59"/>
        </w:rPr>
        <w:t> </w:t>
      </w:r>
      <w:r>
        <w:rPr/>
        <w:t>元(含税)，</w:t>
      </w:r>
    </w:p>
    <w:p>
      <w:pPr>
        <w:pStyle w:val="BodyText"/>
        <w:spacing w:line="311" w:lineRule="exact"/>
        <w:ind w:right="0"/>
        <w:jc w:val="both"/>
      </w:pPr>
      <w:r>
        <w:rPr/>
        <w:t>剩余未分配利润结转以后年度。同时以</w:t>
      </w:r>
      <w:r>
        <w:rPr>
          <w:spacing w:val="-59"/>
        </w:rPr>
        <w:t> </w:t>
      </w:r>
      <w:r>
        <w:rPr>
          <w:spacing w:val="25"/>
        </w:rPr>
        <w:t>2008年6月</w:t>
      </w:r>
      <w:r>
        <w:rPr>
          <w:spacing w:val="-59"/>
        </w:rPr>
        <w:t> </w:t>
      </w:r>
      <w:r>
        <w:rPr/>
        <w:t>30</w:t>
      </w:r>
      <w:r>
        <w:rPr>
          <w:spacing w:val="-59"/>
        </w:rPr>
        <w:t> </w:t>
      </w:r>
      <w:r>
        <w:rPr/>
        <w:t>日总股本</w:t>
      </w:r>
      <w:r>
        <w:rPr>
          <w:spacing w:val="-59"/>
        </w:rPr>
        <w:t> </w:t>
      </w:r>
      <w:r>
        <w:rPr/>
        <w:t>524,612,925</w:t>
      </w:r>
      <w:r>
        <w:rPr>
          <w:spacing w:val="-59"/>
        </w:rPr>
        <w:t> </w:t>
      </w:r>
      <w:r>
        <w:rPr/>
        <w:t>股为基数，</w:t>
      </w:r>
    </w:p>
    <w:p>
      <w:pPr>
        <w:pStyle w:val="BodyText"/>
        <w:spacing w:line="311" w:lineRule="exact"/>
        <w:ind w:right="0"/>
        <w:jc w:val="both"/>
      </w:pPr>
      <w:r>
        <w:rPr/>
        <w:t>以资本公积金转增股本方式，向全体股东每</w:t>
      </w:r>
      <w:r>
        <w:rPr>
          <w:spacing w:val="-60"/>
        </w:rPr>
        <w:t> </w:t>
      </w:r>
      <w:r>
        <w:rPr/>
        <w:t>10</w:t>
      </w:r>
      <w:r>
        <w:rPr>
          <w:spacing w:val="-60"/>
        </w:rPr>
        <w:t> </w:t>
      </w:r>
      <w:r>
        <w:rPr/>
        <w:t>股转增</w:t>
      </w:r>
      <w:r>
        <w:rPr>
          <w:spacing w:val="-60"/>
        </w:rPr>
        <w:t> </w:t>
      </w:r>
      <w:r>
        <w:rPr/>
        <w:t>6</w:t>
      </w:r>
      <w:r>
        <w:rPr>
          <w:spacing w:val="-59"/>
        </w:rPr>
        <w:t> </w:t>
      </w:r>
      <w:r>
        <w:rPr/>
        <w:t>股，共转增</w:t>
      </w:r>
      <w:r>
        <w:rPr>
          <w:spacing w:val="-60"/>
        </w:rPr>
        <w:t> </w:t>
      </w:r>
      <w:r>
        <w:rPr/>
        <w:t>314,767,755</w:t>
      </w:r>
      <w:r>
        <w:rPr>
          <w:spacing w:val="-60"/>
        </w:rPr>
        <w:t> </w:t>
      </w:r>
      <w:r>
        <w:rPr/>
        <w:t>股。实</w:t>
      </w:r>
    </w:p>
    <w:p>
      <w:pPr>
        <w:pStyle w:val="BodyText"/>
        <w:spacing w:line="310" w:lineRule="exact" w:before="31"/>
        <w:ind w:right="204"/>
        <w:jc w:val="left"/>
      </w:pPr>
      <w:r>
        <w:rPr/>
        <w:t>施后总股本为</w:t>
      </w:r>
      <w:r>
        <w:rPr>
          <w:spacing w:val="-60"/>
        </w:rPr>
        <w:t> </w:t>
      </w:r>
      <w:r>
        <w:rPr/>
        <w:t>944,303,265</w:t>
      </w:r>
      <w:r>
        <w:rPr>
          <w:spacing w:val="-60"/>
        </w:rPr>
        <w:t> </w:t>
      </w:r>
      <w:r>
        <w:rPr/>
        <w:t>股，增加</w:t>
      </w:r>
      <w:r>
        <w:rPr>
          <w:spacing w:val="-60"/>
        </w:rPr>
        <w:t> </w:t>
      </w:r>
      <w:r>
        <w:rPr/>
        <w:t>419,690,340</w:t>
      </w:r>
      <w:r>
        <w:rPr>
          <w:spacing w:val="-60"/>
        </w:rPr>
        <w:t> </w:t>
      </w:r>
      <w:r>
        <w:rPr/>
        <w:t>股。董事会已于</w:t>
      </w:r>
      <w:r>
        <w:rPr>
          <w:spacing w:val="-60"/>
        </w:rPr>
        <w:t> </w:t>
      </w:r>
      <w:r>
        <w:rPr/>
        <w:t>2008</w:t>
      </w:r>
      <w:r>
        <w:rPr>
          <w:spacing w:val="-60"/>
        </w:rPr>
        <w:t> </w:t>
      </w:r>
      <w:r>
        <w:rPr/>
        <w:t>年</w:t>
      </w:r>
      <w:r>
        <w:rPr>
          <w:spacing w:val="-60"/>
        </w:rPr>
        <w:t> </w:t>
      </w:r>
      <w:r>
        <w:rPr/>
        <w:t>10</w:t>
      </w:r>
      <w:r>
        <w:rPr>
          <w:spacing w:val="-60"/>
        </w:rPr>
        <w:t> </w:t>
      </w:r>
      <w:r>
        <w:rPr/>
        <w:t>月</w:t>
      </w:r>
      <w:r>
        <w:rPr>
          <w:spacing w:val="-60"/>
        </w:rPr>
        <w:t> </w:t>
      </w:r>
      <w:r>
        <w:rPr/>
        <w:t>29</w:t>
      </w:r>
      <w:r>
        <w:rPr>
          <w:spacing w:val="-60"/>
        </w:rPr>
        <w:t> </w:t>
      </w:r>
      <w:r>
        <w:rPr/>
        <w:t>日完</w:t>
      </w:r>
      <w:r>
        <w:rPr/>
        <w:t> 成上述利润分配和转增股本的实施工作。</w:t>
      </w:r>
    </w:p>
    <w:p>
      <w:pPr>
        <w:spacing w:line="240" w:lineRule="auto" w:before="6"/>
        <w:rPr>
          <w:rFonts w:ascii="宋体" w:hAnsi="宋体" w:cs="宋体" w:eastAsia="宋体" w:hint="default"/>
          <w:sz w:val="21"/>
          <w:szCs w:val="21"/>
        </w:rPr>
      </w:pPr>
    </w:p>
    <w:p>
      <w:pPr>
        <w:pStyle w:val="BodyText"/>
        <w:spacing w:line="312" w:lineRule="exact"/>
        <w:ind w:right="0"/>
        <w:jc w:val="both"/>
      </w:pPr>
      <w:r>
        <w:rPr/>
        <w:t>3、董事会下设的审计委员会的履职情况汇总报告</w:t>
      </w:r>
    </w:p>
    <w:p>
      <w:pPr>
        <w:pStyle w:val="BodyText"/>
        <w:spacing w:line="310" w:lineRule="exact" w:before="30"/>
        <w:ind w:right="219" w:firstLine="480"/>
        <w:jc w:val="both"/>
      </w:pPr>
      <w:r>
        <w:rPr/>
        <w:t>公司董事会审计委员会由</w:t>
      </w:r>
      <w:r>
        <w:rPr>
          <w:spacing w:val="-59"/>
        </w:rPr>
        <w:t> </w:t>
      </w:r>
      <w:r>
        <w:rPr/>
        <w:t>5</w:t>
      </w:r>
      <w:r>
        <w:rPr>
          <w:spacing w:val="-59"/>
        </w:rPr>
        <w:t> </w:t>
      </w:r>
      <w:r>
        <w:rPr/>
        <w:t>人组成，其中独立董事占二分之一以上(其中有一名是会</w:t>
      </w:r>
      <w:r>
        <w:rPr/>
        <w:t> 计专业人士)，并由独立董事担任主任。</w:t>
      </w:r>
    </w:p>
    <w:p>
      <w:pPr>
        <w:pStyle w:val="BodyText"/>
        <w:spacing w:line="310" w:lineRule="exact" w:before="2"/>
        <w:ind w:right="216" w:firstLine="480"/>
        <w:jc w:val="both"/>
      </w:pPr>
      <w:r>
        <w:rPr>
          <w:spacing w:val="2"/>
        </w:rPr>
        <w:t>报告期内，审计委员会本着勤勉尽责的原则，积极履职，完成了本职工作。在公司</w:t>
      </w:r>
      <w:r>
        <w:rPr>
          <w:spacing w:val="3"/>
        </w:rPr>
        <w:t> </w:t>
      </w:r>
      <w:r>
        <w:rPr/>
        <w:t>2008</w:t>
      </w:r>
      <w:r>
        <w:rPr>
          <w:spacing w:val="-60"/>
        </w:rPr>
        <w:t> </w:t>
      </w:r>
      <w:r>
        <w:rPr/>
        <w:t>年度报告审计工作中，审计委员会主要履行了以下工作职责：</w:t>
      </w:r>
    </w:p>
    <w:p>
      <w:pPr>
        <w:pStyle w:val="BodyText"/>
        <w:spacing w:line="310" w:lineRule="exact" w:before="2"/>
        <w:ind w:right="219" w:firstLine="480"/>
        <w:jc w:val="both"/>
      </w:pPr>
      <w:r>
        <w:rPr/>
        <w:t>(1)在负责公司年度审计工作的立信会计师事务所有限公司会计师进场前，审计委员 </w:t>
      </w:r>
      <w:r>
        <w:rPr>
          <w:spacing w:val="-4"/>
        </w:rPr>
        <w:t>会审阅了公司编制的财务会计报表，并形成了决议，认为财务会计报表能够反映公司的财</w:t>
      </w:r>
      <w:r>
        <w:rPr>
          <w:spacing w:val="-82"/>
        </w:rPr>
        <w:t> </w:t>
      </w:r>
      <w:r>
        <w:rPr>
          <w:spacing w:val="-82"/>
        </w:rPr>
      </w:r>
      <w:r>
        <w:rPr/>
        <w:t>务状况和经营成果，并请会计师对此进行审计。</w:t>
      </w:r>
    </w:p>
    <w:p>
      <w:pPr>
        <w:pStyle w:val="BodyText"/>
        <w:spacing w:line="310" w:lineRule="exact" w:before="2"/>
        <w:ind w:right="84" w:firstLine="480"/>
        <w:jc w:val="left"/>
      </w:pPr>
      <w:r>
        <w:rPr/>
        <w:t>(2)在会计师进场后，审计委员会加强与会计师的沟通，在会计师出具初步审计意见 后再一次审阅了公司财务会计报表，并形成了决议，认为公司财务会计报表真实、准确、 完整地反映了公司的整体情况，并督促会计师按时完成审计工作。</w:t>
      </w:r>
    </w:p>
    <w:p>
      <w:pPr>
        <w:pStyle w:val="BodyText"/>
        <w:spacing w:line="310" w:lineRule="exact" w:before="2"/>
        <w:ind w:right="219" w:firstLine="480"/>
        <w:jc w:val="both"/>
      </w:pPr>
      <w:r>
        <w:rPr/>
        <w:t>(3)在年度董事会召开之前，审计委员会对年度财务会计报告进行了表决，并在形成 </w:t>
      </w:r>
      <w:r>
        <w:rPr>
          <w:spacing w:val="-4"/>
        </w:rPr>
        <w:t>了相关决议后提交董事会审核；同时，审计委员会向董事会提交了会计师事务所从事本年</w:t>
      </w:r>
    </w:p>
    <w:p>
      <w:pPr>
        <w:pStyle w:val="BodyText"/>
        <w:spacing w:line="310" w:lineRule="exact" w:before="2"/>
        <w:ind w:right="219"/>
        <w:jc w:val="both"/>
      </w:pPr>
      <w:r>
        <w:rPr>
          <w:spacing w:val="-4"/>
        </w:rPr>
        <w:t>度公司审计工作的总结报告，认为公司聘请的立信会计师事务所有限公司在为公司提供的</w:t>
      </w:r>
      <w:r>
        <w:rPr>
          <w:spacing w:val="-82"/>
        </w:rPr>
        <w:t> </w:t>
      </w:r>
      <w:r>
        <w:rPr>
          <w:spacing w:val="-82"/>
        </w:rPr>
      </w:r>
      <w:r>
        <w:rPr/>
        <w:t>2008 年度审计服务工作中，遵循独立、客观、公正的执业准则，按时完成了审计工作， 同意其所提交的审计报告。</w:t>
      </w:r>
    </w:p>
    <w:p>
      <w:pPr>
        <w:spacing w:line="240" w:lineRule="auto" w:before="6"/>
        <w:rPr>
          <w:rFonts w:ascii="宋体" w:hAnsi="宋体" w:cs="宋体" w:eastAsia="宋体" w:hint="default"/>
          <w:sz w:val="21"/>
          <w:szCs w:val="21"/>
        </w:rPr>
      </w:pPr>
    </w:p>
    <w:p>
      <w:pPr>
        <w:pStyle w:val="BodyText"/>
        <w:spacing w:line="312" w:lineRule="exact"/>
        <w:ind w:right="0"/>
        <w:jc w:val="both"/>
      </w:pPr>
      <w:r>
        <w:rPr/>
        <w:t>4、董事会下设的薪酬委员会的履职情况汇总报告</w:t>
      </w:r>
    </w:p>
    <w:p>
      <w:pPr>
        <w:pStyle w:val="BodyText"/>
        <w:spacing w:line="237" w:lineRule="auto" w:before="1"/>
        <w:ind w:right="219" w:firstLine="480"/>
        <w:jc w:val="both"/>
      </w:pPr>
      <w:r>
        <w:rPr/>
        <w:t>公司董事会薪酬与考核委员会由</w:t>
      </w:r>
      <w:r>
        <w:rPr>
          <w:spacing w:val="-54"/>
        </w:rPr>
        <w:t> </w:t>
      </w:r>
      <w:r>
        <w:rPr/>
        <w:t>3</w:t>
      </w:r>
      <w:r>
        <w:rPr>
          <w:spacing w:val="-54"/>
        </w:rPr>
        <w:t> </w:t>
      </w:r>
      <w:r>
        <w:rPr>
          <w:spacing w:val="-6"/>
        </w:rPr>
        <w:t>人组成，其中独立董事占二分之一以上，并由独立</w:t>
      </w:r>
      <w:r>
        <w:rPr/>
        <w:t> 董事担任主任。2008</w:t>
      </w:r>
      <w:r>
        <w:rPr>
          <w:spacing w:val="-79"/>
        </w:rPr>
        <w:t> </w:t>
      </w:r>
      <w:r>
        <w:rPr/>
        <w:t>年，薪酬与考核委员会积极履职，审查了公司</w:t>
      </w:r>
      <w:r>
        <w:rPr>
          <w:spacing w:val="-79"/>
        </w:rPr>
        <w:t> </w:t>
      </w:r>
      <w:r>
        <w:rPr/>
        <w:t>2008</w:t>
      </w:r>
      <w:r>
        <w:rPr>
          <w:spacing w:val="-79"/>
        </w:rPr>
        <w:t> </w:t>
      </w:r>
      <w:r>
        <w:rPr/>
        <w:t>年度的薪酬制度</w:t>
      </w:r>
      <w:r>
        <w:rPr/>
        <w:t> 以及公司高级管理人员的薪酬，完成了本职工作。</w:t>
      </w:r>
    </w:p>
    <w:p>
      <w:pPr>
        <w:spacing w:line="240" w:lineRule="auto" w:before="8"/>
        <w:rPr>
          <w:rFonts w:ascii="宋体" w:hAnsi="宋体" w:cs="宋体" w:eastAsia="宋体" w:hint="default"/>
          <w:sz w:val="23"/>
          <w:szCs w:val="23"/>
        </w:rPr>
      </w:pPr>
    </w:p>
    <w:p>
      <w:pPr>
        <w:pStyle w:val="BodyText"/>
        <w:spacing w:line="312" w:lineRule="exact"/>
        <w:ind w:right="0"/>
        <w:jc w:val="both"/>
      </w:pPr>
      <w:r>
        <w:rPr/>
        <w:t>(七) 利润分配或资本公积金转增股本预案</w:t>
      </w:r>
    </w:p>
    <w:p>
      <w:pPr>
        <w:pStyle w:val="BodyText"/>
        <w:spacing w:line="237" w:lineRule="auto" w:before="1"/>
        <w:ind w:right="219" w:firstLine="480"/>
        <w:jc w:val="both"/>
      </w:pPr>
      <w:r>
        <w:rPr/>
        <w:t>根据立信会计师事务所有限公司对公司</w:t>
      </w:r>
      <w:r>
        <w:rPr>
          <w:spacing w:val="-56"/>
        </w:rPr>
        <w:t> </w:t>
      </w:r>
      <w:r>
        <w:rPr/>
        <w:t>2008</w:t>
      </w:r>
      <w:r>
        <w:rPr>
          <w:spacing w:val="-56"/>
        </w:rPr>
        <w:t> </w:t>
      </w:r>
      <w:r>
        <w:rPr>
          <w:spacing w:val="-3"/>
        </w:rPr>
        <w:t>年度财务审计的结果，2008</w:t>
      </w:r>
      <w:r>
        <w:rPr>
          <w:spacing w:val="-56"/>
        </w:rPr>
        <w:t> </w:t>
      </w:r>
      <w:r>
        <w:rPr>
          <w:spacing w:val="-6"/>
        </w:rPr>
        <w:t>年度，公司</w:t>
      </w:r>
      <w:r>
        <w:rPr/>
        <w:t> 母公司实现净利润</w:t>
      </w:r>
      <w:r>
        <w:rPr>
          <w:spacing w:val="-89"/>
        </w:rPr>
        <w:t> </w:t>
      </w:r>
      <w:r>
        <w:rPr/>
        <w:t>382,415,611</w:t>
      </w:r>
      <w:r>
        <w:rPr>
          <w:spacing w:val="-89"/>
        </w:rPr>
        <w:t> </w:t>
      </w:r>
      <w:r>
        <w:rPr/>
        <w:t>元,</w:t>
      </w:r>
      <w:r>
        <w:rPr>
          <w:spacing w:val="-60"/>
        </w:rPr>
        <w:t> </w:t>
      </w:r>
      <w:r>
        <w:rPr/>
        <w:t>同一控制下的企业合并前原东软集团有限公司母公司</w:t>
      </w:r>
      <w:r>
        <w:rPr/>
        <w:t> 2008</w:t>
      </w:r>
      <w:r>
        <w:rPr>
          <w:spacing w:val="-59"/>
        </w:rPr>
        <w:t> </w:t>
      </w:r>
      <w:r>
        <w:rPr/>
        <w:t>年</w:t>
      </w:r>
      <w:r>
        <w:rPr>
          <w:spacing w:val="-59"/>
        </w:rPr>
        <w:t> </w:t>
      </w:r>
      <w:r>
        <w:rPr/>
        <w:t>1-3</w:t>
      </w:r>
      <w:r>
        <w:rPr>
          <w:spacing w:val="-59"/>
        </w:rPr>
        <w:t> </w:t>
      </w:r>
      <w:r>
        <w:rPr/>
        <w:t>月实现净利润</w:t>
      </w:r>
      <w:r>
        <w:rPr>
          <w:spacing w:val="-59"/>
        </w:rPr>
        <w:t> </w:t>
      </w:r>
      <w:r>
        <w:rPr/>
        <w:t>11,200,612</w:t>
      </w:r>
      <w:r>
        <w:rPr>
          <w:spacing w:val="-59"/>
        </w:rPr>
        <w:t> </w:t>
      </w:r>
      <w:r>
        <w:rPr>
          <w:spacing w:val="-4"/>
        </w:rPr>
        <w:t>元，合计实现净利润</w:t>
      </w:r>
      <w:r>
        <w:rPr>
          <w:spacing w:val="-59"/>
        </w:rPr>
        <w:t> </w:t>
      </w:r>
      <w:r>
        <w:rPr/>
        <w:t>393,616,223</w:t>
      </w:r>
      <w:r>
        <w:rPr>
          <w:spacing w:val="-59"/>
        </w:rPr>
        <w:t> </w:t>
      </w:r>
      <w:r>
        <w:rPr>
          <w:spacing w:val="-5"/>
        </w:rPr>
        <w:t>元。根据公司法</w:t>
      </w:r>
    </w:p>
    <w:p>
      <w:pPr>
        <w:spacing w:after="0" w:line="237" w:lineRule="auto"/>
        <w:jc w:val="both"/>
        <w:sectPr>
          <w:pgSz w:w="11910" w:h="16840"/>
          <w:pgMar w:header="720" w:footer="727" w:top="1100" w:bottom="920" w:left="1220" w:right="1080"/>
        </w:sectPr>
      </w:pPr>
    </w:p>
    <w:p>
      <w:pPr>
        <w:spacing w:line="240" w:lineRule="auto" w:before="1"/>
        <w:rPr>
          <w:rFonts w:ascii="宋体" w:hAnsi="宋体" w:cs="宋体" w:eastAsia="宋体" w:hint="default"/>
          <w:sz w:val="20"/>
          <w:szCs w:val="20"/>
        </w:rPr>
      </w:pPr>
    </w:p>
    <w:p>
      <w:pPr>
        <w:pStyle w:val="BodyText"/>
        <w:spacing w:line="310" w:lineRule="exact" w:before="58"/>
        <w:ind w:left="400" w:right="382"/>
        <w:jc w:val="left"/>
      </w:pPr>
      <w:r>
        <w:rPr/>
        <w:t>和公司章程的规定，公司提取</w:t>
      </w:r>
      <w:r>
        <w:rPr>
          <w:spacing w:val="-60"/>
        </w:rPr>
        <w:t> </w:t>
      </w:r>
      <w:r>
        <w:rPr/>
        <w:t>10%的法定盈余公积金</w:t>
      </w:r>
      <w:r>
        <w:rPr>
          <w:spacing w:val="-60"/>
        </w:rPr>
        <w:t> </w:t>
      </w:r>
      <w:r>
        <w:rPr/>
        <w:t>39,361,622</w:t>
      </w:r>
      <w:r>
        <w:rPr>
          <w:spacing w:val="-58"/>
        </w:rPr>
        <w:t> </w:t>
      </w:r>
      <w:r>
        <w:rPr/>
        <w:t>元，提取</w:t>
      </w:r>
      <w:r>
        <w:rPr>
          <w:spacing w:val="-60"/>
        </w:rPr>
        <w:t> </w:t>
      </w:r>
      <w:r>
        <w:rPr/>
        <w:t>5%的任意盈余</w:t>
      </w:r>
      <w:r>
        <w:rPr/>
        <w:t> 公积金</w:t>
      </w:r>
      <w:r>
        <w:rPr>
          <w:spacing w:val="-60"/>
        </w:rPr>
        <w:t> </w:t>
      </w:r>
      <w:r>
        <w:rPr/>
        <w:t>19,680,811</w:t>
      </w:r>
      <w:r>
        <w:rPr>
          <w:spacing w:val="-60"/>
        </w:rPr>
        <w:t> </w:t>
      </w:r>
      <w:r>
        <w:rPr>
          <w:spacing w:val="-8"/>
        </w:rPr>
        <w:t>元，本年度可供股东分配的利润为</w:t>
      </w:r>
      <w:r>
        <w:rPr>
          <w:spacing w:val="-60"/>
        </w:rPr>
        <w:t> </w:t>
      </w:r>
      <w:r>
        <w:rPr/>
        <w:t>334,573,790</w:t>
      </w:r>
      <w:r>
        <w:rPr>
          <w:spacing w:val="-60"/>
        </w:rPr>
        <w:t> </w:t>
      </w:r>
      <w:r>
        <w:rPr/>
        <w:t>元,本年已向普通股股</w:t>
      </w:r>
    </w:p>
    <w:p>
      <w:pPr>
        <w:pStyle w:val="BodyText"/>
        <w:spacing w:line="310" w:lineRule="exact" w:before="2"/>
        <w:ind w:left="400" w:right="382"/>
        <w:jc w:val="left"/>
      </w:pPr>
      <w:r>
        <w:rPr/>
        <w:t>东分配利润</w:t>
      </w:r>
      <w:r>
        <w:rPr>
          <w:spacing w:val="-59"/>
        </w:rPr>
        <w:t> </w:t>
      </w:r>
      <w:r>
        <w:rPr/>
        <w:t>118,037,908 元，加上以前年度尚未分配利润</w:t>
      </w:r>
      <w:r>
        <w:rPr>
          <w:spacing w:val="-59"/>
        </w:rPr>
        <w:t> </w:t>
      </w:r>
      <w:r>
        <w:rPr/>
        <w:t>228,846,388 元以及同一控制</w:t>
      </w:r>
      <w:r>
        <w:rPr/>
        <w:t> 下</w:t>
      </w:r>
      <w:r>
        <w:rPr>
          <w:spacing w:val="-87"/>
        </w:rPr>
        <w:t> </w:t>
      </w:r>
      <w:r>
        <w:rPr/>
        <w:t>的</w:t>
      </w:r>
      <w:r>
        <w:rPr>
          <w:spacing w:val="-87"/>
        </w:rPr>
        <w:t> </w:t>
      </w:r>
      <w:r>
        <w:rPr/>
        <w:t>企</w:t>
      </w:r>
      <w:r>
        <w:rPr>
          <w:spacing w:val="-88"/>
        </w:rPr>
        <w:t> </w:t>
      </w:r>
      <w:r>
        <w:rPr/>
        <w:t>业</w:t>
      </w:r>
      <w:r>
        <w:rPr>
          <w:spacing w:val="-88"/>
        </w:rPr>
        <w:t> </w:t>
      </w:r>
      <w:r>
        <w:rPr/>
        <w:t>合</w:t>
      </w:r>
      <w:r>
        <w:rPr>
          <w:spacing w:val="-87"/>
        </w:rPr>
        <w:t> </w:t>
      </w:r>
      <w:r>
        <w:rPr/>
        <w:t>并</w:t>
      </w:r>
      <w:r>
        <w:rPr>
          <w:spacing w:val="-87"/>
        </w:rPr>
        <w:t> </w:t>
      </w:r>
      <w:r>
        <w:rPr/>
        <w:t>转</w:t>
      </w:r>
      <w:r>
        <w:rPr>
          <w:spacing w:val="-88"/>
        </w:rPr>
        <w:t> </w:t>
      </w:r>
      <w:r>
        <w:rPr/>
        <w:t>入</w:t>
      </w:r>
      <w:r>
        <w:rPr>
          <w:spacing w:val="-88"/>
        </w:rPr>
        <w:t> </w:t>
      </w:r>
      <w:r>
        <w:rPr/>
        <w:t>母</w:t>
      </w:r>
      <w:r>
        <w:rPr>
          <w:spacing w:val="-87"/>
        </w:rPr>
        <w:t> </w:t>
      </w:r>
      <w:r>
        <w:rPr/>
        <w:t>公</w:t>
      </w:r>
      <w:r>
        <w:rPr>
          <w:spacing w:val="-87"/>
        </w:rPr>
        <w:t> </w:t>
      </w:r>
      <w:r>
        <w:rPr/>
        <w:t>司</w:t>
      </w:r>
      <w:r>
        <w:rPr>
          <w:spacing w:val="-88"/>
        </w:rPr>
        <w:t> </w:t>
      </w:r>
      <w:r>
        <w:rPr/>
        <w:t>年</w:t>
      </w:r>
      <w:r>
        <w:rPr>
          <w:spacing w:val="-88"/>
        </w:rPr>
        <w:t> </w:t>
      </w:r>
      <w:r>
        <w:rPr/>
        <w:t>初</w:t>
      </w:r>
      <w:r>
        <w:rPr>
          <w:spacing w:val="-87"/>
        </w:rPr>
        <w:t> </w:t>
      </w:r>
      <w:r>
        <w:rPr/>
        <w:t>未</w:t>
      </w:r>
      <w:r>
        <w:rPr>
          <w:spacing w:val="-87"/>
        </w:rPr>
        <w:t> </w:t>
      </w:r>
      <w:r>
        <w:rPr/>
        <w:t>分</w:t>
      </w:r>
      <w:r>
        <w:rPr>
          <w:spacing w:val="-88"/>
        </w:rPr>
        <w:t> </w:t>
      </w:r>
      <w:r>
        <w:rPr/>
        <w:t>配</w:t>
      </w:r>
      <w:r>
        <w:rPr>
          <w:spacing w:val="-88"/>
        </w:rPr>
        <w:t> </w:t>
      </w:r>
      <w:r>
        <w:rPr/>
        <w:t>利</w:t>
      </w:r>
      <w:r>
        <w:rPr>
          <w:spacing w:val="-87"/>
        </w:rPr>
        <w:t> </w:t>
      </w:r>
      <w:r>
        <w:rPr/>
        <w:t>润</w:t>
      </w:r>
      <w:r>
        <w:rPr>
          <w:spacing w:val="32"/>
        </w:rPr>
        <w:t> </w:t>
      </w:r>
      <w:r>
        <w:rPr/>
        <w:t>378,972,498</w:t>
      </w:r>
      <w:r>
        <w:rPr>
          <w:spacing w:val="32"/>
        </w:rPr>
        <w:t> </w:t>
      </w:r>
      <w:r>
        <w:rPr/>
        <w:t>元</w:t>
      </w:r>
      <w:r>
        <w:rPr>
          <w:spacing w:val="-87"/>
        </w:rPr>
        <w:t> </w:t>
      </w:r>
      <w:r>
        <w:rPr/>
        <w:t>，</w:t>
      </w:r>
      <w:r>
        <w:rPr>
          <w:spacing w:val="-87"/>
        </w:rPr>
        <w:t> </w:t>
      </w:r>
      <w:r>
        <w:rPr/>
        <w:t>期</w:t>
      </w:r>
      <w:r>
        <w:rPr>
          <w:spacing w:val="-88"/>
        </w:rPr>
        <w:t> </w:t>
      </w:r>
      <w:r>
        <w:rPr/>
        <w:t>末</w:t>
      </w:r>
      <w:r>
        <w:rPr>
          <w:spacing w:val="-88"/>
        </w:rPr>
        <w:t> </w:t>
      </w:r>
      <w:r>
        <w:rPr/>
        <w:t>未</w:t>
      </w:r>
      <w:r>
        <w:rPr>
          <w:spacing w:val="-87"/>
        </w:rPr>
        <w:t> </w:t>
      </w:r>
      <w:r>
        <w:rPr/>
        <w:t>分</w:t>
      </w:r>
      <w:r>
        <w:rPr>
          <w:spacing w:val="-87"/>
        </w:rPr>
        <w:t> </w:t>
      </w:r>
      <w:r>
        <w:rPr/>
        <w:t>配</w:t>
      </w:r>
      <w:r>
        <w:rPr>
          <w:spacing w:val="-88"/>
        </w:rPr>
        <w:t> </w:t>
      </w:r>
      <w:r>
        <w:rPr/>
        <w:t>利</w:t>
      </w:r>
      <w:r>
        <w:rPr>
          <w:spacing w:val="-87"/>
        </w:rPr>
        <w:t> </w:t>
      </w:r>
      <w:r>
        <w:rPr/>
        <w:t>润</w:t>
      </w:r>
      <w:r>
        <w:rPr>
          <w:spacing w:val="-86"/>
        </w:rPr>
        <w:t> </w:t>
      </w:r>
      <w:r>
        <w:rPr/>
        <w:t>为</w:t>
      </w:r>
    </w:p>
    <w:p>
      <w:pPr>
        <w:pStyle w:val="BodyText"/>
        <w:spacing w:line="282" w:lineRule="exact"/>
        <w:ind w:left="400" w:right="382"/>
        <w:jc w:val="left"/>
      </w:pPr>
      <w:r>
        <w:rPr/>
        <w:t>824,354,768</w:t>
      </w:r>
      <w:r>
        <w:rPr>
          <w:spacing w:val="-60"/>
        </w:rPr>
        <w:t> </w:t>
      </w:r>
      <w:r>
        <w:rPr/>
        <w:t>元。</w:t>
      </w:r>
    </w:p>
    <w:p>
      <w:pPr>
        <w:pStyle w:val="BodyText"/>
        <w:spacing w:line="475" w:lineRule="auto"/>
        <w:ind w:left="400" w:right="1584" w:firstLine="480"/>
        <w:jc w:val="left"/>
      </w:pPr>
      <w:r>
        <w:rPr/>
        <w:t>公司决定</w:t>
      </w:r>
      <w:r>
        <w:rPr>
          <w:spacing w:val="-60"/>
        </w:rPr>
        <w:t> </w:t>
      </w:r>
      <w:r>
        <w:rPr/>
        <w:t>2008</w:t>
      </w:r>
      <w:r>
        <w:rPr>
          <w:spacing w:val="-60"/>
        </w:rPr>
        <w:t> </w:t>
      </w:r>
      <w:r>
        <w:rPr/>
        <w:t>年度不向股东分配股利，也不进行资本公积金转增股本。</w:t>
      </w:r>
      <w:r>
        <w:rPr/>
        <w:t> (八) 公司本报告期内盈利但未提出现金利润分配预案</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5507"/>
        <w:gridCol w:w="4302"/>
      </w:tblGrid>
      <w:tr>
        <w:trPr>
          <w:trHeight w:val="487" w:hRule="exact"/>
        </w:trPr>
        <w:tc>
          <w:tcPr>
            <w:tcW w:w="5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4"/>
                <w:szCs w:val="24"/>
              </w:rPr>
            </w:pPr>
            <w:r>
              <w:rPr>
                <w:rFonts w:ascii="宋体" w:hAnsi="宋体" w:cs="宋体" w:eastAsia="宋体" w:hint="default"/>
                <w:sz w:val="24"/>
                <w:szCs w:val="24"/>
              </w:rPr>
              <w:t>本报告期内盈利但未提出现金利润分配预案的原因</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4"/>
                <w:szCs w:val="24"/>
              </w:rPr>
            </w:pPr>
            <w:r>
              <w:rPr>
                <w:rFonts w:ascii="宋体" w:hAnsi="宋体" w:cs="宋体" w:eastAsia="宋体" w:hint="default"/>
                <w:sz w:val="24"/>
                <w:szCs w:val="24"/>
              </w:rPr>
              <w:t>未用于分红的资金留存公司的用途</w:t>
            </w:r>
          </w:p>
        </w:tc>
      </w:tr>
      <w:tr>
        <w:trPr>
          <w:trHeight w:val="1261" w:hRule="exact"/>
        </w:trPr>
        <w:tc>
          <w:tcPr>
            <w:tcW w:w="5507"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both"/>
              <w:rPr>
                <w:rFonts w:ascii="宋体" w:hAnsi="宋体" w:cs="宋体" w:eastAsia="宋体" w:hint="default"/>
                <w:sz w:val="24"/>
                <w:szCs w:val="24"/>
              </w:rPr>
            </w:pPr>
            <w:r>
              <w:rPr>
                <w:rFonts w:ascii="宋体" w:hAnsi="宋体" w:cs="宋体" w:eastAsia="宋体" w:hint="default"/>
                <w:sz w:val="24"/>
                <w:szCs w:val="24"/>
              </w:rPr>
              <w:t>鉴于本公司已于 2008</w:t>
            </w:r>
            <w:r>
              <w:rPr>
                <w:rFonts w:ascii="宋体" w:hAnsi="宋体" w:cs="宋体" w:eastAsia="宋体" w:hint="default"/>
                <w:spacing w:val="1"/>
                <w:sz w:val="24"/>
                <w:szCs w:val="24"/>
              </w:rPr>
              <w:t> </w:t>
            </w:r>
            <w:r>
              <w:rPr>
                <w:rFonts w:ascii="宋体" w:hAnsi="宋体" w:cs="宋体" w:eastAsia="宋体" w:hint="default"/>
                <w:sz w:val="24"/>
                <w:szCs w:val="24"/>
              </w:rPr>
              <w:t>年半年度进行了利润分配和</w:t>
            </w:r>
          </w:p>
          <w:p>
            <w:pPr>
              <w:pStyle w:val="TableParagraph"/>
              <w:spacing w:line="310" w:lineRule="exact" w:before="31"/>
              <w:ind w:left="100" w:right="98"/>
              <w:jc w:val="both"/>
              <w:rPr>
                <w:rFonts w:ascii="宋体" w:hAnsi="宋体" w:cs="宋体" w:eastAsia="宋体" w:hint="default"/>
                <w:sz w:val="24"/>
                <w:szCs w:val="24"/>
              </w:rPr>
            </w:pPr>
            <w:r>
              <w:rPr>
                <w:rFonts w:ascii="宋体" w:hAnsi="宋体" w:cs="宋体" w:eastAsia="宋体" w:hint="default"/>
                <w:spacing w:val="5"/>
                <w:sz w:val="24"/>
                <w:szCs w:val="24"/>
              </w:rPr>
              <w:t>转增股本，并已实施完成。为此，公司决定</w:t>
            </w:r>
            <w:r>
              <w:rPr>
                <w:rFonts w:ascii="宋体" w:hAnsi="宋体" w:cs="宋体" w:eastAsia="宋体" w:hint="default"/>
                <w:spacing w:val="13"/>
                <w:sz w:val="24"/>
                <w:szCs w:val="24"/>
              </w:rPr>
              <w:t> </w:t>
            </w:r>
            <w:r>
              <w:rPr>
                <w:rFonts w:ascii="宋体" w:hAnsi="宋体" w:cs="宋体" w:eastAsia="宋体" w:hint="default"/>
                <w:sz w:val="24"/>
                <w:szCs w:val="24"/>
              </w:rPr>
              <w:t>2008</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年度不向股东分配股利，也不进行资本公积金转增</w:t>
            </w:r>
            <w:r>
              <w:rPr>
                <w:rFonts w:ascii="宋体" w:hAnsi="宋体" w:cs="宋体" w:eastAsia="宋体" w:hint="default"/>
                <w:sz w:val="24"/>
                <w:szCs w:val="24"/>
              </w:rPr>
              <w:t> 股本。</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19"/>
              <w:ind w:left="100" w:right="97"/>
              <w:jc w:val="both"/>
              <w:rPr>
                <w:rFonts w:ascii="宋体" w:hAnsi="宋体" w:cs="宋体" w:eastAsia="宋体" w:hint="default"/>
                <w:sz w:val="24"/>
                <w:szCs w:val="24"/>
              </w:rPr>
            </w:pPr>
            <w:r>
              <w:rPr>
                <w:rFonts w:ascii="宋体" w:hAnsi="宋体" w:cs="宋体" w:eastAsia="宋体" w:hint="default"/>
                <w:sz w:val="24"/>
                <w:szCs w:val="24"/>
              </w:rPr>
              <w:t>未分配利润用于公司 2009 年度业务拓 展及研发投入所需的固定资产和流动资 金需求。</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20" w:footer="727" w:top="1100" w:bottom="920" w:left="960" w:right="900"/>
        </w:sectPr>
      </w:pPr>
    </w:p>
    <w:p>
      <w:pPr>
        <w:pStyle w:val="BodyText"/>
        <w:spacing w:line="240" w:lineRule="auto" w:before="26"/>
        <w:ind w:left="400" w:right="-20"/>
        <w:jc w:val="left"/>
      </w:pPr>
      <w:r>
        <w:rPr/>
        <w:t>(九) 公司前三年分红情况：</w:t>
      </w:r>
    </w:p>
    <w:p>
      <w:pPr>
        <w:spacing w:line="240" w:lineRule="auto" w:before="0"/>
        <w:rPr>
          <w:rFonts w:ascii="宋体" w:hAnsi="宋体" w:cs="宋体" w:eastAsia="宋体" w:hint="default"/>
          <w:sz w:val="26"/>
          <w:szCs w:val="26"/>
        </w:rPr>
      </w:pPr>
      <w:r>
        <w:rPr/>
        <w:br w:type="column"/>
      </w:r>
      <w:r>
        <w:rPr>
          <w:rFonts w:ascii="宋体"/>
          <w:sz w:val="26"/>
        </w:rPr>
      </w:r>
    </w:p>
    <w:p>
      <w:pPr>
        <w:spacing w:before="0"/>
        <w:ind w:left="400"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600" w:bottom="280" w:left="960" w:right="900"/>
          <w:cols w:num="2" w:equalWidth="0">
            <w:col w:w="3401" w:space="3637"/>
            <w:col w:w="3012"/>
          </w:cols>
        </w:sectPr>
      </w:pPr>
    </w:p>
    <w:p>
      <w:pPr>
        <w:spacing w:line="240" w:lineRule="auto" w:before="7"/>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2254"/>
        <w:gridCol w:w="2790"/>
        <w:gridCol w:w="2326"/>
        <w:gridCol w:w="2323"/>
      </w:tblGrid>
      <w:tr>
        <w:trPr>
          <w:trHeight w:val="376"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0"/>
              <w:jc w:val="center"/>
              <w:rPr>
                <w:rFonts w:ascii="宋体" w:hAnsi="宋体" w:cs="宋体" w:eastAsia="宋体" w:hint="default"/>
                <w:sz w:val="24"/>
                <w:szCs w:val="24"/>
              </w:rPr>
            </w:pPr>
            <w:r>
              <w:rPr>
                <w:rFonts w:ascii="宋体" w:hAnsi="宋体" w:cs="宋体" w:eastAsia="宋体" w:hint="default"/>
                <w:sz w:val="24"/>
                <w:szCs w:val="24"/>
              </w:rPr>
              <w:t>分红年度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1"/>
              <w:jc w:val="center"/>
              <w:rPr>
                <w:rFonts w:ascii="宋体" w:hAnsi="宋体" w:cs="宋体" w:eastAsia="宋体" w:hint="default"/>
                <w:sz w:val="24"/>
                <w:szCs w:val="24"/>
              </w:rPr>
            </w:pPr>
            <w:r>
              <w:rPr>
                <w:rFonts w:ascii="宋体" w:hAnsi="宋体" w:cs="宋体" w:eastAsia="宋体" w:hint="default"/>
                <w:sz w:val="24"/>
                <w:szCs w:val="24"/>
              </w:rPr>
              <w:t>现金分红的数额(含税)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0"/>
              <w:jc w:val="center"/>
              <w:rPr>
                <w:rFonts w:ascii="宋体" w:hAnsi="宋体" w:cs="宋体" w:eastAsia="宋体" w:hint="default"/>
                <w:sz w:val="24"/>
                <w:szCs w:val="24"/>
              </w:rPr>
            </w:pPr>
            <w:r>
              <w:rPr>
                <w:rFonts w:ascii="宋体" w:hAnsi="宋体" w:cs="宋体" w:eastAsia="宋体" w:hint="default"/>
                <w:sz w:val="24"/>
                <w:szCs w:val="24"/>
              </w:rPr>
              <w:t>分红年度的净利润</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0"/>
              <w:jc w:val="center"/>
              <w:rPr>
                <w:rFonts w:ascii="宋体" w:hAnsi="宋体" w:cs="宋体" w:eastAsia="宋体" w:hint="default"/>
                <w:sz w:val="24"/>
                <w:szCs w:val="24"/>
              </w:rPr>
            </w:pPr>
            <w:r>
              <w:rPr>
                <w:rFonts w:ascii="宋体" w:hAnsi="宋体" w:cs="宋体" w:eastAsia="宋体" w:hint="default"/>
                <w:sz w:val="24"/>
                <w:szCs w:val="24"/>
              </w:rPr>
              <w:t>比率(%)</w:t>
            </w:r>
          </w:p>
        </w:tc>
      </w:tr>
      <w:tr>
        <w:trPr>
          <w:trHeight w:val="374"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0"/>
              <w:jc w:val="center"/>
              <w:rPr>
                <w:rFonts w:ascii="宋体" w:hAnsi="宋体" w:cs="宋体" w:eastAsia="宋体" w:hint="default"/>
                <w:sz w:val="24"/>
                <w:szCs w:val="24"/>
              </w:rPr>
            </w:pPr>
            <w:r>
              <w:rPr>
                <w:rFonts w:ascii="宋体" w:hAnsi="宋体" w:cs="宋体" w:eastAsia="宋体" w:hint="default"/>
                <w:sz w:val="24"/>
                <w:szCs w:val="24"/>
              </w:rPr>
              <w:t>2005</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1"/>
              <w:jc w:val="center"/>
              <w:rPr>
                <w:rFonts w:ascii="宋体" w:hAnsi="宋体" w:cs="宋体" w:eastAsia="宋体" w:hint="default"/>
                <w:sz w:val="24"/>
                <w:szCs w:val="24"/>
              </w:rPr>
            </w:pPr>
            <w:r>
              <w:rPr>
                <w:rFonts w:ascii="宋体"/>
                <w:sz w:val="24"/>
              </w:rPr>
              <w:t>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0"/>
              <w:jc w:val="center"/>
              <w:rPr>
                <w:rFonts w:ascii="宋体" w:hAnsi="宋体" w:cs="宋体" w:eastAsia="宋体" w:hint="default"/>
                <w:sz w:val="24"/>
                <w:szCs w:val="24"/>
              </w:rPr>
            </w:pPr>
            <w:r>
              <w:rPr>
                <w:rFonts w:ascii="宋体"/>
                <w:sz w:val="24"/>
              </w:rPr>
              <w:t>169,866,173</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0"/>
              <w:jc w:val="center"/>
              <w:rPr>
                <w:rFonts w:ascii="宋体" w:hAnsi="宋体" w:cs="宋体" w:eastAsia="宋体" w:hint="default"/>
                <w:sz w:val="24"/>
                <w:szCs w:val="24"/>
              </w:rPr>
            </w:pPr>
            <w:r>
              <w:rPr>
                <w:rFonts w:ascii="宋体"/>
                <w:sz w:val="24"/>
              </w:rPr>
              <w:t>0</w:t>
            </w:r>
          </w:p>
        </w:tc>
      </w:tr>
      <w:tr>
        <w:trPr>
          <w:trHeight w:val="376"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0"/>
              <w:jc w:val="center"/>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1"/>
              <w:jc w:val="center"/>
              <w:rPr>
                <w:rFonts w:ascii="宋体" w:hAnsi="宋体" w:cs="宋体" w:eastAsia="宋体" w:hint="default"/>
                <w:sz w:val="24"/>
                <w:szCs w:val="24"/>
              </w:rPr>
            </w:pPr>
            <w:r>
              <w:rPr>
                <w:rFonts w:ascii="宋体"/>
                <w:sz w:val="24"/>
              </w:rPr>
              <w:t>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0"/>
              <w:jc w:val="center"/>
              <w:rPr>
                <w:rFonts w:ascii="宋体" w:hAnsi="宋体" w:cs="宋体" w:eastAsia="宋体" w:hint="default"/>
                <w:sz w:val="24"/>
                <w:szCs w:val="24"/>
              </w:rPr>
            </w:pPr>
            <w:r>
              <w:rPr>
                <w:rFonts w:ascii="宋体"/>
                <w:sz w:val="24"/>
              </w:rPr>
              <w:t>238,952,206</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0"/>
              <w:jc w:val="center"/>
              <w:rPr>
                <w:rFonts w:ascii="宋体" w:hAnsi="宋体" w:cs="宋体" w:eastAsia="宋体" w:hint="default"/>
                <w:sz w:val="24"/>
                <w:szCs w:val="24"/>
              </w:rPr>
            </w:pPr>
            <w:r>
              <w:rPr>
                <w:rFonts w:ascii="宋体"/>
                <w:sz w:val="24"/>
              </w:rPr>
              <w:t>0</w:t>
            </w:r>
          </w:p>
        </w:tc>
      </w:tr>
      <w:tr>
        <w:trPr>
          <w:trHeight w:val="376"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0"/>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1"/>
              <w:jc w:val="center"/>
              <w:rPr>
                <w:rFonts w:ascii="宋体" w:hAnsi="宋体" w:cs="宋体" w:eastAsia="宋体" w:hint="default"/>
                <w:sz w:val="24"/>
                <w:szCs w:val="24"/>
              </w:rPr>
            </w:pPr>
            <w:r>
              <w:rPr>
                <w:rFonts w:ascii="宋体"/>
                <w:sz w:val="24"/>
              </w:rPr>
              <w:t>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0"/>
              <w:jc w:val="center"/>
              <w:rPr>
                <w:rFonts w:ascii="宋体" w:hAnsi="宋体" w:cs="宋体" w:eastAsia="宋体" w:hint="default"/>
                <w:sz w:val="24"/>
                <w:szCs w:val="24"/>
              </w:rPr>
            </w:pPr>
            <w:r>
              <w:rPr>
                <w:rFonts w:ascii="宋体"/>
                <w:sz w:val="24"/>
              </w:rPr>
              <w:t>415,074,714</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0"/>
              <w:jc w:val="center"/>
              <w:rPr>
                <w:rFonts w:ascii="宋体" w:hAnsi="宋体" w:cs="宋体" w:eastAsia="宋体" w:hint="default"/>
                <w:sz w:val="24"/>
                <w:szCs w:val="24"/>
              </w:rPr>
            </w:pPr>
            <w:r>
              <w:rPr>
                <w:rFonts w:ascii="宋体"/>
                <w:sz w:val="24"/>
              </w:rPr>
              <w:t>0</w:t>
            </w:r>
          </w:p>
        </w:tc>
      </w:tr>
    </w:tbl>
    <w:p>
      <w:pPr>
        <w:spacing w:line="240" w:lineRule="auto" w:before="10"/>
        <w:rPr>
          <w:rFonts w:ascii="宋体" w:hAnsi="宋体" w:cs="宋体" w:eastAsia="宋体" w:hint="default"/>
          <w:sz w:val="18"/>
          <w:szCs w:val="18"/>
        </w:rPr>
      </w:pPr>
    </w:p>
    <w:p>
      <w:pPr>
        <w:pStyle w:val="BodyText"/>
        <w:spacing w:line="446" w:lineRule="auto" w:before="26"/>
        <w:ind w:left="400" w:right="0" w:firstLine="480"/>
        <w:jc w:val="left"/>
      </w:pPr>
      <w:r>
        <w:rPr>
          <w:spacing w:val="-7"/>
        </w:rPr>
        <w:t>注：分红年度的净利润为模拟合并后的调整数（合并归属于公司普通股股东的净利润）</w:t>
      </w:r>
      <w:r>
        <w:rPr/>
        <w:t> (十)独立董事关于公司对外担保情况的专项说明和独立意见</w:t>
      </w:r>
    </w:p>
    <w:p>
      <w:pPr>
        <w:pStyle w:val="BodyText"/>
        <w:spacing w:line="237" w:lineRule="auto" w:before="104"/>
        <w:ind w:left="400" w:right="399" w:firstLine="480"/>
        <w:jc w:val="both"/>
      </w:pPr>
      <w:r>
        <w:rPr>
          <w:spacing w:val="-4"/>
        </w:rPr>
        <w:t>根据中国证监会对上市公司对外担保行为的相关规定，独立董事对公司对外担保情况</w:t>
      </w:r>
      <w:r>
        <w:rPr/>
        <w:t> </w:t>
      </w:r>
      <w:r>
        <w:rPr>
          <w:spacing w:val="-3"/>
        </w:rPr>
        <w:t>进行了专项审查。2008</w:t>
      </w:r>
      <w:r>
        <w:rPr>
          <w:spacing w:val="-67"/>
        </w:rPr>
        <w:t> </w:t>
      </w:r>
      <w:r>
        <w:rPr/>
        <w:t>年度及累计至</w:t>
      </w:r>
      <w:r>
        <w:rPr>
          <w:spacing w:val="-67"/>
        </w:rPr>
        <w:t> </w:t>
      </w:r>
      <w:r>
        <w:rPr/>
        <w:t>2008</w:t>
      </w:r>
      <w:r>
        <w:rPr>
          <w:spacing w:val="-67"/>
        </w:rPr>
        <w:t> </w:t>
      </w:r>
      <w:r>
        <w:rPr/>
        <w:t>年度，公司的对外担保的决策程序符合相关法</w:t>
      </w:r>
      <w:r>
        <w:rPr/>
        <w:t> 律法规和规章以及公司章程的规定，信息披露充分完整。</w:t>
      </w:r>
    </w:p>
    <w:p>
      <w:pPr>
        <w:spacing w:line="240" w:lineRule="auto" w:before="8"/>
        <w:rPr>
          <w:rFonts w:ascii="宋体" w:hAnsi="宋体" w:cs="宋体" w:eastAsia="宋体" w:hint="default"/>
          <w:sz w:val="23"/>
          <w:szCs w:val="23"/>
        </w:rPr>
      </w:pPr>
    </w:p>
    <w:p>
      <w:pPr>
        <w:pStyle w:val="BodyText"/>
        <w:spacing w:line="240" w:lineRule="auto"/>
        <w:ind w:left="880" w:right="382"/>
        <w:jc w:val="left"/>
      </w:pPr>
      <w:r>
        <w:rPr/>
        <w:t>独立董事：怀进鹏、吕建、方红星</w:t>
      </w:r>
    </w:p>
    <w:p>
      <w:pPr>
        <w:spacing w:after="0" w:line="240" w:lineRule="auto"/>
        <w:jc w:val="left"/>
        <w:sectPr>
          <w:type w:val="continuous"/>
          <w:pgSz w:w="11910" w:h="16840"/>
          <w:pgMar w:top="1600" w:bottom="280" w:left="960" w:right="900"/>
        </w:sectPr>
      </w:pPr>
    </w:p>
    <w:p>
      <w:pPr>
        <w:spacing w:line="240" w:lineRule="auto" w:before="6"/>
        <w:rPr>
          <w:rFonts w:ascii="宋体" w:hAnsi="宋体" w:cs="宋体" w:eastAsia="宋体" w:hint="default"/>
          <w:sz w:val="20"/>
          <w:szCs w:val="20"/>
        </w:rPr>
      </w:pPr>
    </w:p>
    <w:p>
      <w:pPr>
        <w:pStyle w:val="Heading1"/>
        <w:spacing w:line="240" w:lineRule="auto"/>
        <w:ind w:right="5225"/>
        <w:jc w:val="left"/>
        <w:rPr>
          <w:b w:val="0"/>
          <w:bCs w:val="0"/>
        </w:rPr>
      </w:pPr>
      <w:bookmarkStart w:name="_bookmark8" w:id="10"/>
      <w:bookmarkEnd w:id="10"/>
      <w:r>
        <w:rPr>
          <w:b w:val="0"/>
          <w:bCs w:val="0"/>
        </w:rPr>
      </w:r>
      <w:r>
        <w:rPr/>
        <w:t>九、监事会报告</w:t>
      </w:r>
      <w:r>
        <w:rPr>
          <w:b w:val="0"/>
          <w:bCs w:val="0"/>
        </w:rPr>
      </w:r>
    </w:p>
    <w:p>
      <w:pPr>
        <w:pStyle w:val="BodyText"/>
        <w:spacing w:line="312" w:lineRule="exact" w:before="4"/>
        <w:ind w:right="5225"/>
        <w:jc w:val="left"/>
      </w:pPr>
      <w:r>
        <w:rPr/>
        <w:t>(一) 监事会的工作情况</w:t>
      </w:r>
    </w:p>
    <w:p>
      <w:pPr>
        <w:pStyle w:val="BodyText"/>
        <w:spacing w:line="310" w:lineRule="exact" w:before="30"/>
        <w:ind w:right="2126"/>
        <w:jc w:val="left"/>
      </w:pPr>
      <w:r>
        <w:rPr/>
        <w:t>1、公司于</w:t>
      </w:r>
      <w:r>
        <w:rPr>
          <w:spacing w:val="-59"/>
        </w:rPr>
        <w:t> </w:t>
      </w:r>
      <w:r>
        <w:rPr>
          <w:spacing w:val="25"/>
        </w:rPr>
        <w:t>2008年3月</w:t>
      </w:r>
      <w:r>
        <w:rPr>
          <w:spacing w:val="-59"/>
        </w:rPr>
        <w:t> </w:t>
      </w:r>
      <w:r>
        <w:rPr/>
        <w:t>25</w:t>
      </w:r>
      <w:r>
        <w:rPr>
          <w:spacing w:val="-59"/>
        </w:rPr>
        <w:t> </w:t>
      </w:r>
      <w:r>
        <w:rPr/>
        <w:t>日召开了四届十一次监事会，审议通过了：</w:t>
      </w:r>
      <w:r>
        <w:rPr/>
        <w:t> (1)</w:t>
      </w:r>
      <w:r>
        <w:rPr>
          <w:spacing w:val="-60"/>
        </w:rPr>
        <w:t> </w:t>
      </w:r>
      <w:r>
        <w:rPr/>
        <w:t>2007</w:t>
      </w:r>
      <w:r>
        <w:rPr>
          <w:spacing w:val="-60"/>
        </w:rPr>
        <w:t> </w:t>
      </w:r>
      <w:r>
        <w:rPr/>
        <w:t>年度监事会报告</w:t>
      </w:r>
    </w:p>
    <w:p>
      <w:pPr>
        <w:pStyle w:val="BodyText"/>
        <w:spacing w:line="282" w:lineRule="exact"/>
        <w:ind w:right="324"/>
        <w:jc w:val="left"/>
      </w:pPr>
      <w:r>
        <w:rPr/>
        <w:t>(2)</w:t>
      </w:r>
      <w:r>
        <w:rPr>
          <w:spacing w:val="-60"/>
        </w:rPr>
        <w:t> </w:t>
      </w:r>
      <w:r>
        <w:rPr/>
        <w:t>审议并确认了</w:t>
      </w:r>
      <w:r>
        <w:rPr>
          <w:spacing w:val="-60"/>
        </w:rPr>
        <w:t> </w:t>
      </w:r>
      <w:r>
        <w:rPr/>
        <w:t>2007</w:t>
      </w:r>
      <w:r>
        <w:rPr>
          <w:spacing w:val="-60"/>
        </w:rPr>
        <w:t> </w:t>
      </w:r>
      <w:r>
        <w:rPr/>
        <w:t>年度报告全文及摘要</w:t>
      </w:r>
    </w:p>
    <w:p>
      <w:pPr>
        <w:pStyle w:val="BodyText"/>
        <w:spacing w:line="311" w:lineRule="exact"/>
        <w:ind w:right="324"/>
        <w:jc w:val="left"/>
      </w:pPr>
      <w:r>
        <w:rPr/>
        <w:t>(3)</w:t>
      </w:r>
      <w:r>
        <w:rPr>
          <w:spacing w:val="-60"/>
        </w:rPr>
        <w:t> </w:t>
      </w:r>
      <w:r>
        <w:rPr/>
        <w:t>审议并确认了</w:t>
      </w:r>
      <w:r>
        <w:rPr>
          <w:spacing w:val="-60"/>
        </w:rPr>
        <w:t> </w:t>
      </w:r>
      <w:r>
        <w:rPr/>
        <w:t>2007</w:t>
      </w:r>
      <w:r>
        <w:rPr>
          <w:spacing w:val="-60"/>
        </w:rPr>
        <w:t> </w:t>
      </w:r>
      <w:r>
        <w:rPr/>
        <w:t>年度财务决算报告</w:t>
      </w:r>
    </w:p>
    <w:p>
      <w:pPr>
        <w:pStyle w:val="BodyText"/>
        <w:spacing w:line="311" w:lineRule="exact"/>
        <w:ind w:right="324"/>
        <w:jc w:val="left"/>
      </w:pPr>
      <w:r>
        <w:rPr/>
        <w:t>(4)</w:t>
      </w:r>
      <w:r>
        <w:rPr>
          <w:spacing w:val="-60"/>
        </w:rPr>
        <w:t> </w:t>
      </w:r>
      <w:r>
        <w:rPr/>
        <w:t>审议并确认了关于</w:t>
      </w:r>
      <w:r>
        <w:rPr>
          <w:spacing w:val="-60"/>
        </w:rPr>
        <w:t> </w:t>
      </w:r>
      <w:r>
        <w:rPr/>
        <w:t>2007</w:t>
      </w:r>
      <w:r>
        <w:rPr>
          <w:spacing w:val="-60"/>
        </w:rPr>
        <w:t> </w:t>
      </w:r>
      <w:r>
        <w:rPr/>
        <w:t>年度利润分配的议案</w:t>
      </w:r>
    </w:p>
    <w:p>
      <w:pPr>
        <w:pStyle w:val="BodyText"/>
        <w:spacing w:line="310" w:lineRule="exact" w:before="31"/>
        <w:ind w:right="264"/>
        <w:jc w:val="left"/>
      </w:pPr>
      <w:r>
        <w:rPr/>
        <w:t>(5)</w:t>
      </w:r>
      <w:r>
        <w:rPr>
          <w:spacing w:val="-60"/>
        </w:rPr>
        <w:t> </w:t>
      </w:r>
      <w:r>
        <w:rPr/>
        <w:t>审议并确认了关于对前期已披露的</w:t>
      </w:r>
      <w:r>
        <w:rPr>
          <w:spacing w:val="-60"/>
        </w:rPr>
        <w:t> </w:t>
      </w:r>
      <w:r>
        <w:rPr/>
        <w:t>2007</w:t>
      </w:r>
      <w:r>
        <w:rPr>
          <w:spacing w:val="-60"/>
        </w:rPr>
        <w:t> </w:t>
      </w:r>
      <w:r>
        <w:rPr/>
        <w:t>年期初资产负债表相关项目及其金额做出调</w:t>
      </w:r>
      <w:r>
        <w:rPr/>
        <w:t> 整的议案</w:t>
      </w:r>
    </w:p>
    <w:p>
      <w:pPr>
        <w:pStyle w:val="BodyText"/>
        <w:spacing w:line="282" w:lineRule="exact"/>
        <w:ind w:right="324"/>
        <w:jc w:val="left"/>
      </w:pPr>
      <w:r>
        <w:rPr/>
        <w:t>(6)</w:t>
      </w:r>
      <w:r>
        <w:rPr>
          <w:spacing w:val="-60"/>
        </w:rPr>
        <w:t> </w:t>
      </w:r>
      <w:r>
        <w:rPr/>
        <w:t>审议并确认了关于支付审计机构</w:t>
      </w:r>
      <w:r>
        <w:rPr>
          <w:spacing w:val="-60"/>
        </w:rPr>
        <w:t> </w:t>
      </w:r>
      <w:r>
        <w:rPr/>
        <w:t>2007</w:t>
      </w:r>
      <w:r>
        <w:rPr>
          <w:spacing w:val="-60"/>
        </w:rPr>
        <w:t> </w:t>
      </w:r>
      <w:r>
        <w:rPr/>
        <w:t>年度审计费用的议案</w:t>
      </w:r>
    </w:p>
    <w:p>
      <w:pPr>
        <w:pStyle w:val="BodyText"/>
        <w:spacing w:line="311" w:lineRule="exact"/>
        <w:ind w:right="324"/>
        <w:jc w:val="left"/>
      </w:pPr>
      <w:r>
        <w:rPr/>
        <w:t>(7)</w:t>
      </w:r>
      <w:r>
        <w:rPr>
          <w:spacing w:val="-60"/>
        </w:rPr>
        <w:t> </w:t>
      </w:r>
      <w:r>
        <w:rPr/>
        <w:t>审议并确认了关于</w:t>
      </w:r>
      <w:r>
        <w:rPr>
          <w:spacing w:val="-60"/>
        </w:rPr>
        <w:t> </w:t>
      </w:r>
      <w:r>
        <w:rPr/>
        <w:t>2007</w:t>
      </w:r>
      <w:r>
        <w:rPr>
          <w:spacing w:val="-60"/>
        </w:rPr>
        <w:t> </w:t>
      </w:r>
      <w:r>
        <w:rPr/>
        <w:t>年度高级管理人员薪酬的议案</w:t>
      </w:r>
    </w:p>
    <w:p>
      <w:pPr>
        <w:pStyle w:val="BodyText"/>
        <w:spacing w:line="311" w:lineRule="exact"/>
        <w:ind w:right="324"/>
        <w:jc w:val="left"/>
      </w:pPr>
      <w:r>
        <w:rPr/>
        <w:t>(8)</w:t>
      </w:r>
      <w:r>
        <w:rPr>
          <w:spacing w:val="-60"/>
        </w:rPr>
        <w:t> </w:t>
      </w:r>
      <w:r>
        <w:rPr/>
        <w:t>审议并确认了关于制定《独立董事年度报告工作制度》的议案</w:t>
      </w:r>
    </w:p>
    <w:p>
      <w:pPr>
        <w:pStyle w:val="BodyText"/>
        <w:spacing w:line="311" w:lineRule="exact"/>
        <w:ind w:right="324"/>
        <w:jc w:val="left"/>
      </w:pPr>
      <w:r>
        <w:rPr/>
        <w:t>(9)</w:t>
      </w:r>
      <w:r>
        <w:rPr>
          <w:spacing w:val="-60"/>
        </w:rPr>
        <w:t> </w:t>
      </w:r>
      <w:r>
        <w:rPr/>
        <w:t>审议并确认了关于制定《董事会审计委员会年度财务报告审议工作规程》的议案</w:t>
      </w:r>
    </w:p>
    <w:p>
      <w:pPr>
        <w:pStyle w:val="BodyText"/>
        <w:tabs>
          <w:tab w:pos="980" w:val="left" w:leader="none"/>
        </w:tabs>
        <w:spacing w:line="310" w:lineRule="exact" w:before="30"/>
        <w:ind w:right="221"/>
        <w:jc w:val="left"/>
      </w:pPr>
      <w:r>
        <w:rPr/>
        <w:t>(10)</w:t>
        <w:tab/>
        <w:t>审议并确认了关于制定《董事、监事和高级管理人员所持本公司股份及其变动管 理制度》的议案</w:t>
      </w:r>
    </w:p>
    <w:p>
      <w:pPr>
        <w:spacing w:line="240" w:lineRule="auto" w:before="6"/>
        <w:rPr>
          <w:rFonts w:ascii="宋体" w:hAnsi="宋体" w:cs="宋体" w:eastAsia="宋体" w:hint="default"/>
          <w:sz w:val="21"/>
          <w:szCs w:val="21"/>
        </w:rPr>
      </w:pPr>
    </w:p>
    <w:p>
      <w:pPr>
        <w:pStyle w:val="BodyText"/>
        <w:spacing w:line="240" w:lineRule="auto"/>
        <w:ind w:right="0"/>
        <w:jc w:val="left"/>
      </w:pPr>
      <w:r>
        <w:rPr/>
        <w:t>2</w:t>
      </w:r>
      <w:r>
        <w:rPr>
          <w:spacing w:val="-105"/>
        </w:rPr>
        <w:t>、</w:t>
      </w:r>
      <w:r>
        <w:rPr/>
        <w:t>公司于</w:t>
      </w:r>
      <w:r>
        <w:rPr>
          <w:spacing w:val="-60"/>
        </w:rPr>
        <w:t> </w:t>
      </w:r>
      <w:r>
        <w:rPr/>
        <w:t>200</w:t>
      </w:r>
      <w:r>
        <w:rPr>
          <w:spacing w:val="60"/>
        </w:rPr>
        <w:t>8年4</w:t>
      </w:r>
      <w:r>
        <w:rPr/>
        <w:t>月</w:t>
      </w:r>
      <w:r>
        <w:rPr>
          <w:spacing w:val="-60"/>
        </w:rPr>
        <w:t> </w:t>
      </w:r>
      <w:r>
        <w:rPr/>
        <w:t>27</w:t>
      </w:r>
      <w:r>
        <w:rPr>
          <w:spacing w:val="-60"/>
        </w:rPr>
        <w:t> </w:t>
      </w:r>
      <w:r>
        <w:rPr/>
        <w:t>日召开四届十二次监事会</w:t>
      </w:r>
      <w:r>
        <w:rPr>
          <w:spacing w:val="-105"/>
        </w:rPr>
        <w:t>，</w:t>
      </w:r>
      <w:r>
        <w:rPr/>
        <w:t>审议通过</w:t>
      </w:r>
      <w:r>
        <w:rPr>
          <w:spacing w:val="-105"/>
        </w:rPr>
        <w:t>了</w:t>
      </w:r>
      <w:r>
        <w:rPr/>
        <w:t>《2008</w:t>
      </w:r>
      <w:r>
        <w:rPr>
          <w:spacing w:val="-60"/>
        </w:rPr>
        <w:t> </w:t>
      </w:r>
      <w:r>
        <w:rPr/>
        <w:t>年第一季度报告</w:t>
      </w:r>
      <w:r>
        <w:rPr>
          <w:spacing w:val="-105"/>
        </w:rPr>
        <w:t>》</w:t>
      </w:r>
      <w:r>
        <w:rPr/>
        <w:t>。</w:t>
      </w:r>
    </w:p>
    <w:p>
      <w:pPr>
        <w:spacing w:line="240" w:lineRule="auto" w:before="8"/>
        <w:rPr>
          <w:rFonts w:ascii="宋体" w:hAnsi="宋体" w:cs="宋体" w:eastAsia="宋体" w:hint="default"/>
          <w:sz w:val="23"/>
          <w:szCs w:val="23"/>
        </w:rPr>
      </w:pPr>
    </w:p>
    <w:p>
      <w:pPr>
        <w:pStyle w:val="BodyText"/>
        <w:spacing w:line="312" w:lineRule="exact"/>
        <w:ind w:right="324"/>
        <w:jc w:val="left"/>
      </w:pPr>
      <w:r>
        <w:rPr/>
        <w:t>3、公司于</w:t>
      </w:r>
      <w:r>
        <w:rPr>
          <w:spacing w:val="-60"/>
        </w:rPr>
        <w:t> </w:t>
      </w:r>
      <w:r>
        <w:rPr>
          <w:spacing w:val="30"/>
        </w:rPr>
        <w:t>2008年5月8</w:t>
      </w:r>
      <w:r>
        <w:rPr>
          <w:spacing w:val="-60"/>
        </w:rPr>
        <w:t> </w:t>
      </w:r>
      <w:r>
        <w:rPr/>
        <w:t>日召开了四届十三次监事会，审议通过了：</w:t>
      </w:r>
    </w:p>
    <w:p>
      <w:pPr>
        <w:pStyle w:val="BodyText"/>
        <w:spacing w:line="311" w:lineRule="exact"/>
        <w:ind w:right="324"/>
        <w:jc w:val="left"/>
      </w:pPr>
      <w:r>
        <w:rPr/>
        <w:t>(1)</w:t>
      </w:r>
      <w:r>
        <w:rPr>
          <w:spacing w:val="-60"/>
        </w:rPr>
        <w:t> </w:t>
      </w:r>
      <w:r>
        <w:rPr/>
        <w:t>关于修改公司章程和监事会议事规则的议案</w:t>
      </w:r>
    </w:p>
    <w:p>
      <w:pPr>
        <w:pStyle w:val="BodyText"/>
        <w:spacing w:line="313" w:lineRule="exact"/>
        <w:ind w:right="5225"/>
        <w:jc w:val="left"/>
      </w:pPr>
      <w:r>
        <w:rPr/>
        <w:t>(2)</w:t>
      </w:r>
      <w:r>
        <w:rPr>
          <w:spacing w:val="-60"/>
        </w:rPr>
        <w:t> </w:t>
      </w:r>
      <w:r>
        <w:rPr/>
        <w:t>关于监事会换届选举的议案</w:t>
      </w:r>
    </w:p>
    <w:p>
      <w:pPr>
        <w:spacing w:line="240" w:lineRule="auto" w:before="11"/>
        <w:rPr>
          <w:rFonts w:ascii="宋体" w:hAnsi="宋体" w:cs="宋体" w:eastAsia="宋体" w:hint="default"/>
          <w:sz w:val="25"/>
          <w:szCs w:val="25"/>
        </w:rPr>
      </w:pPr>
    </w:p>
    <w:p>
      <w:pPr>
        <w:pStyle w:val="BodyText"/>
        <w:spacing w:line="312" w:lineRule="exact"/>
        <w:ind w:right="2366"/>
        <w:jc w:val="left"/>
      </w:pPr>
      <w:r>
        <w:rPr/>
        <w:t>4、公司于</w:t>
      </w:r>
      <w:r>
        <w:rPr>
          <w:spacing w:val="-59"/>
        </w:rPr>
        <w:t> </w:t>
      </w:r>
      <w:r>
        <w:rPr>
          <w:spacing w:val="25"/>
        </w:rPr>
        <w:t>2008年5月</w:t>
      </w:r>
      <w:r>
        <w:rPr>
          <w:spacing w:val="-59"/>
        </w:rPr>
        <w:t> </w:t>
      </w:r>
      <w:r>
        <w:rPr/>
        <w:t>30</w:t>
      </w:r>
      <w:r>
        <w:rPr>
          <w:spacing w:val="-59"/>
        </w:rPr>
        <w:t> </w:t>
      </w:r>
      <w:r>
        <w:rPr/>
        <w:t>日召开了五届一次监事会，审议通过了：</w:t>
      </w:r>
      <w:r>
        <w:rPr/>
        <w:t> (1)</w:t>
      </w:r>
      <w:r>
        <w:rPr>
          <w:spacing w:val="-60"/>
        </w:rPr>
        <w:t> </w:t>
      </w:r>
      <w:r>
        <w:rPr/>
        <w:t>关于选举监事长的议案</w:t>
      </w:r>
    </w:p>
    <w:p>
      <w:pPr>
        <w:pStyle w:val="BodyText"/>
        <w:spacing w:line="282" w:lineRule="exact"/>
        <w:ind w:right="5225"/>
        <w:jc w:val="left"/>
      </w:pPr>
      <w:r>
        <w:rPr/>
        <w:t>(2)</w:t>
      </w:r>
      <w:r>
        <w:rPr>
          <w:spacing w:val="-60"/>
        </w:rPr>
        <w:t> </w:t>
      </w:r>
      <w:r>
        <w:rPr/>
        <w:t>关于职工代表监事的说明</w:t>
      </w:r>
    </w:p>
    <w:p>
      <w:pPr>
        <w:spacing w:line="240" w:lineRule="auto" w:before="1"/>
        <w:rPr>
          <w:rFonts w:ascii="宋体" w:hAnsi="宋体" w:cs="宋体" w:eastAsia="宋体" w:hint="default"/>
          <w:sz w:val="26"/>
          <w:szCs w:val="26"/>
        </w:rPr>
      </w:pPr>
    </w:p>
    <w:p>
      <w:pPr>
        <w:pStyle w:val="BodyText"/>
        <w:spacing w:line="310" w:lineRule="exact"/>
        <w:ind w:right="265"/>
        <w:jc w:val="left"/>
      </w:pPr>
      <w:r>
        <w:rPr/>
        <w:t>5、公司于</w:t>
      </w:r>
      <w:r>
        <w:rPr>
          <w:spacing w:val="-59"/>
        </w:rPr>
        <w:t> </w:t>
      </w:r>
      <w:r>
        <w:rPr>
          <w:spacing w:val="25"/>
        </w:rPr>
        <w:t>2008年7月</w:t>
      </w:r>
      <w:r>
        <w:rPr>
          <w:spacing w:val="-59"/>
        </w:rPr>
        <w:t> </w:t>
      </w:r>
      <w:r>
        <w:rPr/>
        <w:t>10</w:t>
      </w:r>
      <w:r>
        <w:rPr>
          <w:spacing w:val="-59"/>
        </w:rPr>
        <w:t> </w:t>
      </w:r>
      <w:r>
        <w:rPr/>
        <w:t>日召开了五届二次监事会，审议通过了《关于持股</w:t>
      </w:r>
      <w:r>
        <w:rPr>
          <w:spacing w:val="-59"/>
        </w:rPr>
        <w:t> </w:t>
      </w:r>
      <w:r>
        <w:rPr/>
        <w:t>10%以上股</w:t>
      </w:r>
      <w:r>
        <w:rPr/>
        <w:t> 东及其附属企业非经营性占用公司资金的自查报告》。</w:t>
      </w:r>
    </w:p>
    <w:p>
      <w:pPr>
        <w:spacing w:line="240" w:lineRule="auto" w:before="12"/>
        <w:rPr>
          <w:rFonts w:ascii="宋体" w:hAnsi="宋体" w:cs="宋体" w:eastAsia="宋体" w:hint="default"/>
          <w:sz w:val="23"/>
          <w:szCs w:val="23"/>
        </w:rPr>
      </w:pPr>
    </w:p>
    <w:p>
      <w:pPr>
        <w:pStyle w:val="BodyText"/>
        <w:spacing w:line="310" w:lineRule="exact"/>
        <w:ind w:right="2366"/>
        <w:jc w:val="left"/>
      </w:pPr>
      <w:r>
        <w:rPr/>
        <w:t>6、公司于</w:t>
      </w:r>
      <w:r>
        <w:rPr>
          <w:spacing w:val="-59"/>
        </w:rPr>
        <w:t> </w:t>
      </w:r>
      <w:r>
        <w:rPr>
          <w:spacing w:val="25"/>
        </w:rPr>
        <w:t>2008年8月</w:t>
      </w:r>
      <w:r>
        <w:rPr>
          <w:spacing w:val="-59"/>
        </w:rPr>
        <w:t> </w:t>
      </w:r>
      <w:r>
        <w:rPr/>
        <w:t>26</w:t>
      </w:r>
      <w:r>
        <w:rPr>
          <w:spacing w:val="-59"/>
        </w:rPr>
        <w:t> </w:t>
      </w:r>
      <w:r>
        <w:rPr/>
        <w:t>日召开了五届三次监事会，审议通过了：</w:t>
      </w:r>
      <w:r>
        <w:rPr/>
        <w:t> (1)</w:t>
      </w:r>
      <w:r>
        <w:rPr>
          <w:spacing w:val="-60"/>
        </w:rPr>
        <w:t> </w:t>
      </w:r>
      <w:r>
        <w:rPr/>
        <w:t>2008</w:t>
      </w:r>
      <w:r>
        <w:rPr>
          <w:spacing w:val="-60"/>
        </w:rPr>
        <w:t> </w:t>
      </w:r>
      <w:r>
        <w:rPr/>
        <w:t>年半年度报告全文及其摘要</w:t>
      </w:r>
    </w:p>
    <w:p>
      <w:pPr>
        <w:pStyle w:val="BodyText"/>
        <w:spacing w:line="282" w:lineRule="exact"/>
        <w:ind w:right="5225"/>
        <w:jc w:val="left"/>
      </w:pPr>
      <w:r>
        <w:rPr/>
        <w:t>(2)</w:t>
      </w:r>
      <w:r>
        <w:rPr>
          <w:spacing w:val="-60"/>
        </w:rPr>
        <w:t> </w:t>
      </w:r>
      <w:r>
        <w:rPr/>
        <w:t>关于</w:t>
      </w:r>
      <w:r>
        <w:rPr>
          <w:spacing w:val="-60"/>
        </w:rPr>
        <w:t> </w:t>
      </w:r>
      <w:r>
        <w:rPr/>
        <w:t>2008</w:t>
      </w:r>
      <w:r>
        <w:rPr>
          <w:spacing w:val="-60"/>
        </w:rPr>
        <w:t> </w:t>
      </w:r>
      <w:r>
        <w:rPr/>
        <w:t>年半年度利润分配的议案</w:t>
      </w:r>
    </w:p>
    <w:p>
      <w:pPr>
        <w:pStyle w:val="BodyText"/>
        <w:spacing w:line="311" w:lineRule="exact"/>
        <w:ind w:right="324"/>
        <w:jc w:val="left"/>
      </w:pPr>
      <w:r>
        <w:rPr/>
        <w:t>(3)</w:t>
      </w:r>
      <w:r>
        <w:rPr>
          <w:spacing w:val="-60"/>
        </w:rPr>
        <w:t> </w:t>
      </w:r>
      <w:r>
        <w:rPr/>
        <w:t>关于制订《公司对外投资管理制度》的议案</w:t>
      </w:r>
    </w:p>
    <w:p>
      <w:pPr>
        <w:pStyle w:val="BodyText"/>
        <w:spacing w:line="311" w:lineRule="exact"/>
        <w:ind w:right="324"/>
        <w:jc w:val="left"/>
      </w:pPr>
      <w:r>
        <w:rPr/>
        <w:t>(4)</w:t>
      </w:r>
      <w:r>
        <w:rPr>
          <w:spacing w:val="-60"/>
        </w:rPr>
        <w:t> </w:t>
      </w:r>
      <w:r>
        <w:rPr/>
        <w:t>关于制订《公司融资管理制度》的议案</w:t>
      </w:r>
    </w:p>
    <w:p>
      <w:pPr>
        <w:pStyle w:val="BodyText"/>
        <w:spacing w:line="311" w:lineRule="exact"/>
        <w:ind w:right="324"/>
        <w:jc w:val="left"/>
      </w:pPr>
      <w:r>
        <w:rPr/>
        <w:t>(5)</w:t>
      </w:r>
      <w:r>
        <w:rPr>
          <w:spacing w:val="-60"/>
        </w:rPr>
        <w:t> </w:t>
      </w:r>
      <w:r>
        <w:rPr/>
        <w:t>关于修订《公司募集资金管理办法》的议案</w:t>
      </w:r>
    </w:p>
    <w:p>
      <w:pPr>
        <w:pStyle w:val="BodyText"/>
        <w:spacing w:line="311" w:lineRule="exact"/>
        <w:ind w:right="324"/>
        <w:jc w:val="left"/>
      </w:pPr>
      <w:r>
        <w:rPr/>
        <w:t>(6)</w:t>
      </w:r>
      <w:r>
        <w:rPr>
          <w:spacing w:val="-60"/>
        </w:rPr>
        <w:t> </w:t>
      </w:r>
      <w:r>
        <w:rPr/>
        <w:t>关于制订《公司债券持有人会议规则》的议案</w:t>
      </w:r>
    </w:p>
    <w:p>
      <w:pPr>
        <w:pStyle w:val="BodyText"/>
        <w:spacing w:line="311" w:lineRule="exact"/>
        <w:ind w:right="324"/>
        <w:jc w:val="left"/>
      </w:pPr>
      <w:r>
        <w:rPr/>
        <w:t>(7)</w:t>
      </w:r>
      <w:r>
        <w:rPr>
          <w:spacing w:val="-60"/>
        </w:rPr>
        <w:t> </w:t>
      </w:r>
      <w:r>
        <w:rPr/>
        <w:t>关于</w:t>
      </w:r>
      <w:r>
        <w:rPr>
          <w:spacing w:val="-60"/>
        </w:rPr>
        <w:t> </w:t>
      </w:r>
      <w:r>
        <w:rPr/>
        <w:t>2008</w:t>
      </w:r>
      <w:r>
        <w:rPr>
          <w:spacing w:val="-60"/>
        </w:rPr>
        <w:t> </w:t>
      </w:r>
      <w:r>
        <w:rPr/>
        <w:t>年半年度董事会对董事长授权使用情况的说明</w:t>
      </w:r>
    </w:p>
    <w:p>
      <w:pPr>
        <w:pStyle w:val="BodyText"/>
        <w:spacing w:line="311" w:lineRule="exact"/>
        <w:ind w:right="324"/>
        <w:jc w:val="left"/>
      </w:pPr>
      <w:r>
        <w:rPr/>
        <w:t>(8)</w:t>
      </w:r>
      <w:r>
        <w:rPr>
          <w:spacing w:val="-60"/>
        </w:rPr>
        <w:t> </w:t>
      </w:r>
      <w:r>
        <w:rPr/>
        <w:t>关于公司内部控制自我评估报告的议案</w:t>
      </w:r>
    </w:p>
    <w:p>
      <w:pPr>
        <w:pStyle w:val="BodyText"/>
        <w:spacing w:line="311" w:lineRule="exact"/>
        <w:ind w:right="324"/>
        <w:jc w:val="left"/>
      </w:pPr>
      <w:r>
        <w:rPr/>
        <w:t>(9)</w:t>
      </w:r>
      <w:r>
        <w:rPr>
          <w:spacing w:val="-60"/>
        </w:rPr>
        <w:t> </w:t>
      </w:r>
      <w:r>
        <w:rPr/>
        <w:t>关于前次募集资金使用情况说明的议案</w:t>
      </w:r>
    </w:p>
    <w:p>
      <w:pPr>
        <w:pStyle w:val="BodyText"/>
        <w:spacing w:line="311" w:lineRule="exact"/>
        <w:ind w:right="324"/>
        <w:jc w:val="left"/>
      </w:pPr>
      <w:r>
        <w:rPr/>
        <w:t>(10) 关于公司发行认股权和债券分离交易的可转换公司债券的议案</w:t>
      </w:r>
    </w:p>
    <w:p>
      <w:pPr>
        <w:pStyle w:val="BodyText"/>
        <w:spacing w:line="312" w:lineRule="exact" w:before="29"/>
        <w:ind w:left="560" w:right="204" w:hanging="420"/>
        <w:jc w:val="left"/>
      </w:pPr>
      <w:r>
        <w:rPr/>
        <w:t>(11) 关于提请股东大会授权董事会办理本次发行认股权和债券分离交易的可转换公司债 券相关事项的议案</w:t>
      </w:r>
    </w:p>
    <w:p>
      <w:pPr>
        <w:pStyle w:val="BodyText"/>
        <w:spacing w:line="281" w:lineRule="exact"/>
        <w:ind w:right="324"/>
        <w:jc w:val="left"/>
      </w:pPr>
      <w:r>
        <w:rPr/>
        <w:t>(12) 关于认股权和债券分离交易的可转换公司债券募集资金投向可行性报告的议案</w:t>
      </w:r>
    </w:p>
    <w:p>
      <w:pPr>
        <w:pStyle w:val="BodyText"/>
        <w:spacing w:line="312" w:lineRule="exact"/>
        <w:ind w:right="324"/>
        <w:jc w:val="left"/>
      </w:pPr>
      <w:r>
        <w:rPr/>
        <w:t>(13) 关于召开</w:t>
      </w:r>
      <w:r>
        <w:rPr>
          <w:spacing w:val="-60"/>
        </w:rPr>
        <w:t> </w:t>
      </w:r>
      <w:r>
        <w:rPr/>
        <w:t>2008</w:t>
      </w:r>
      <w:r>
        <w:rPr>
          <w:spacing w:val="-60"/>
        </w:rPr>
        <w:t> </w:t>
      </w:r>
      <w:r>
        <w:rPr/>
        <w:t>年第一次临时股东大会的议案</w:t>
      </w:r>
    </w:p>
    <w:p>
      <w:pPr>
        <w:spacing w:after="0" w:line="312" w:lineRule="exact"/>
        <w:jc w:val="left"/>
        <w:sectPr>
          <w:pgSz w:w="11910" w:h="16840"/>
          <w:pgMar w:header="720" w:footer="727" w:top="1100" w:bottom="920" w:left="1220" w:right="1080"/>
        </w:sectPr>
      </w:pPr>
    </w:p>
    <w:p>
      <w:pPr>
        <w:spacing w:line="240" w:lineRule="auto" w:before="1"/>
        <w:rPr>
          <w:rFonts w:ascii="宋体" w:hAnsi="宋体" w:cs="宋体" w:eastAsia="宋体" w:hint="default"/>
          <w:sz w:val="20"/>
          <w:szCs w:val="20"/>
        </w:rPr>
      </w:pPr>
    </w:p>
    <w:p>
      <w:pPr>
        <w:pStyle w:val="BodyText"/>
        <w:spacing w:line="310" w:lineRule="exact" w:before="58"/>
        <w:ind w:right="184"/>
        <w:jc w:val="left"/>
      </w:pPr>
      <w:r>
        <w:rPr/>
        <w:t>7、公司于</w:t>
      </w:r>
      <w:r>
        <w:rPr>
          <w:spacing w:val="-60"/>
        </w:rPr>
        <w:t> </w:t>
      </w:r>
      <w:r>
        <w:rPr/>
        <w:t>2008</w:t>
      </w:r>
      <w:r>
        <w:rPr>
          <w:spacing w:val="-60"/>
        </w:rPr>
        <w:t> </w:t>
      </w:r>
      <w:r>
        <w:rPr/>
        <w:t>年</w:t>
      </w:r>
      <w:r>
        <w:rPr>
          <w:spacing w:val="-60"/>
        </w:rPr>
        <w:t> </w:t>
      </w:r>
      <w:r>
        <w:rPr/>
        <w:t>10</w:t>
      </w:r>
      <w:r>
        <w:rPr>
          <w:spacing w:val="-60"/>
        </w:rPr>
        <w:t> </w:t>
      </w:r>
      <w:r>
        <w:rPr/>
        <w:t>月</w:t>
      </w:r>
      <w:r>
        <w:rPr>
          <w:spacing w:val="-60"/>
        </w:rPr>
        <w:t> </w:t>
      </w:r>
      <w:r>
        <w:rPr/>
        <w:t>28</w:t>
      </w:r>
      <w:r>
        <w:rPr>
          <w:spacing w:val="-60"/>
        </w:rPr>
        <w:t> </w:t>
      </w:r>
      <w:r>
        <w:rPr/>
        <w:t>日召开了五届四次监事会，审议通过了《2008</w:t>
      </w:r>
      <w:r>
        <w:rPr>
          <w:spacing w:val="-60"/>
        </w:rPr>
        <w:t> </w:t>
      </w:r>
      <w:r>
        <w:rPr/>
        <w:t>年第三季度报</w:t>
      </w:r>
      <w:r>
        <w:rPr/>
        <w:t> 告》。</w:t>
      </w:r>
    </w:p>
    <w:p>
      <w:pPr>
        <w:spacing w:line="240" w:lineRule="auto" w:before="7"/>
        <w:rPr>
          <w:rFonts w:ascii="宋体" w:hAnsi="宋体" w:cs="宋体" w:eastAsia="宋体" w:hint="default"/>
          <w:sz w:val="18"/>
          <w:szCs w:val="18"/>
        </w:rPr>
      </w:pPr>
    </w:p>
    <w:p>
      <w:pPr>
        <w:pStyle w:val="BodyText"/>
        <w:spacing w:line="312" w:lineRule="exact"/>
        <w:ind w:right="0"/>
        <w:jc w:val="left"/>
      </w:pPr>
      <w:r>
        <w:rPr/>
        <w:t>(二) 监事会对公司依法运作情况的独立意见</w:t>
      </w:r>
    </w:p>
    <w:p>
      <w:pPr>
        <w:pStyle w:val="BodyText"/>
        <w:spacing w:line="237" w:lineRule="auto" w:before="1"/>
        <w:ind w:right="140" w:firstLine="480"/>
        <w:jc w:val="both"/>
      </w:pPr>
      <w:r>
        <w:rPr/>
        <w:t>公司在</w:t>
      </w:r>
      <w:r>
        <w:rPr>
          <w:spacing w:val="-60"/>
        </w:rPr>
        <w:t> </w:t>
      </w:r>
      <w:r>
        <w:rPr/>
        <w:t>2008</w:t>
      </w:r>
      <w:r>
        <w:rPr>
          <w:spacing w:val="-60"/>
        </w:rPr>
        <w:t> </w:t>
      </w:r>
      <w:r>
        <w:rPr/>
        <w:t>年能够依法规范运作，决策程序合法，公司建立了完善的内控制度，公</w:t>
      </w:r>
      <w:r>
        <w:rPr/>
        <w:t> </w:t>
      </w:r>
      <w:r>
        <w:rPr>
          <w:spacing w:val="-4"/>
        </w:rPr>
        <w:t>司董事及高级管理人员能够守法经营，认真执行股东大会决议，具有很强的进取精神，未</w:t>
      </w:r>
      <w:r>
        <w:rPr>
          <w:spacing w:val="-84"/>
        </w:rPr>
        <w:t> </w:t>
      </w:r>
      <w:r>
        <w:rPr>
          <w:spacing w:val="-84"/>
        </w:rPr>
      </w:r>
      <w:r>
        <w:rPr/>
        <w:t>见违反法规、公司章程及损害股东、员工利益的行为。</w:t>
      </w:r>
    </w:p>
    <w:p>
      <w:pPr>
        <w:spacing w:line="240" w:lineRule="auto" w:before="8"/>
        <w:rPr>
          <w:rFonts w:ascii="宋体" w:hAnsi="宋体" w:cs="宋体" w:eastAsia="宋体" w:hint="default"/>
          <w:sz w:val="23"/>
          <w:szCs w:val="23"/>
        </w:rPr>
      </w:pPr>
    </w:p>
    <w:p>
      <w:pPr>
        <w:pStyle w:val="BodyText"/>
        <w:spacing w:line="312" w:lineRule="exact"/>
        <w:ind w:right="0"/>
        <w:jc w:val="left"/>
      </w:pPr>
      <w:r>
        <w:rPr/>
        <w:t>(三) 监事会对检查公司财务情况的独立意见</w:t>
      </w:r>
    </w:p>
    <w:p>
      <w:pPr>
        <w:pStyle w:val="BodyText"/>
        <w:spacing w:line="310" w:lineRule="exact" w:before="30"/>
        <w:ind w:right="141" w:firstLine="480"/>
        <w:jc w:val="both"/>
      </w:pPr>
      <w:r>
        <w:rPr/>
        <w:t>经立信会计师事务所有限公司审定的公司</w:t>
      </w:r>
      <w:r>
        <w:rPr>
          <w:spacing w:val="-60"/>
        </w:rPr>
        <w:t> </w:t>
      </w:r>
      <w:r>
        <w:rPr/>
        <w:t>2008</w:t>
      </w:r>
      <w:r>
        <w:rPr>
          <w:spacing w:val="-60"/>
        </w:rPr>
        <w:t> </w:t>
      </w:r>
      <w:r>
        <w:rPr/>
        <w:t>年度财务报告是客观公正的，真实反</w:t>
      </w:r>
      <w:r>
        <w:rPr/>
        <w:t> 映了公司的财务状况和经营成果。</w:t>
      </w:r>
    </w:p>
    <w:p>
      <w:pPr>
        <w:spacing w:line="240" w:lineRule="auto" w:before="12"/>
        <w:rPr>
          <w:rFonts w:ascii="宋体" w:hAnsi="宋体" w:cs="宋体" w:eastAsia="宋体" w:hint="default"/>
          <w:sz w:val="23"/>
          <w:szCs w:val="23"/>
        </w:rPr>
      </w:pPr>
    </w:p>
    <w:p>
      <w:pPr>
        <w:pStyle w:val="BodyText"/>
        <w:spacing w:line="310" w:lineRule="exact"/>
        <w:ind w:left="620" w:right="0" w:hanging="480"/>
        <w:jc w:val="left"/>
      </w:pPr>
      <w:r>
        <w:rPr/>
        <w:t>(四)监事会对公司最近一次募集资金实际投入情况的独立意见 </w:t>
      </w:r>
      <w:r>
        <w:rPr>
          <w:spacing w:val="-4"/>
        </w:rPr>
        <w:t>公司最近一次募集资金实际投入项目与承诺投入项目一致，募集资金的投入对公司发</w:t>
      </w:r>
    </w:p>
    <w:p>
      <w:pPr>
        <w:pStyle w:val="BodyText"/>
        <w:spacing w:line="284" w:lineRule="exact"/>
        <w:ind w:right="0"/>
        <w:jc w:val="left"/>
      </w:pPr>
      <w:r>
        <w:rPr/>
        <w:t>展起到了重要的作用。</w:t>
      </w:r>
    </w:p>
    <w:p>
      <w:pPr>
        <w:spacing w:line="240" w:lineRule="auto" w:before="1"/>
        <w:rPr>
          <w:rFonts w:ascii="宋体" w:hAnsi="宋体" w:cs="宋体" w:eastAsia="宋体" w:hint="default"/>
          <w:sz w:val="26"/>
          <w:szCs w:val="26"/>
        </w:rPr>
      </w:pPr>
    </w:p>
    <w:p>
      <w:pPr>
        <w:pStyle w:val="BodyText"/>
        <w:spacing w:line="310" w:lineRule="exact"/>
        <w:ind w:left="620" w:right="0" w:hanging="480"/>
        <w:jc w:val="left"/>
      </w:pPr>
      <w:r>
        <w:rPr/>
        <w:t>(五)监事会对公司收购、出售资产情况的独立意见 </w:t>
      </w:r>
      <w:r>
        <w:rPr>
          <w:spacing w:val="-4"/>
        </w:rPr>
        <w:t>公司收购、出售资产交易价格合理，未发现内幕交易，未有损害股东的权益或造成公</w:t>
      </w:r>
    </w:p>
    <w:p>
      <w:pPr>
        <w:pStyle w:val="BodyText"/>
        <w:spacing w:line="283" w:lineRule="exact"/>
        <w:ind w:right="0"/>
        <w:jc w:val="left"/>
      </w:pPr>
      <w:r>
        <w:rPr/>
        <w:t>司资产流失的情况发生。</w:t>
      </w:r>
    </w:p>
    <w:p>
      <w:pPr>
        <w:spacing w:line="240" w:lineRule="auto" w:before="8"/>
        <w:rPr>
          <w:rFonts w:ascii="宋体" w:hAnsi="宋体" w:cs="宋体" w:eastAsia="宋体" w:hint="default"/>
          <w:sz w:val="23"/>
          <w:szCs w:val="23"/>
        </w:rPr>
      </w:pPr>
    </w:p>
    <w:p>
      <w:pPr>
        <w:pStyle w:val="BodyText"/>
        <w:spacing w:line="312" w:lineRule="exact"/>
        <w:ind w:right="0"/>
        <w:jc w:val="left"/>
      </w:pPr>
      <w:r>
        <w:rPr/>
        <w:t>(六) 监事会对公司关联交易情况的独立意见</w:t>
      </w:r>
    </w:p>
    <w:p>
      <w:pPr>
        <w:pStyle w:val="BodyText"/>
        <w:spacing w:line="312" w:lineRule="exact"/>
        <w:ind w:left="620" w:right="0"/>
        <w:jc w:val="left"/>
      </w:pPr>
      <w:r>
        <w:rPr/>
        <w:t>公司</w:t>
      </w:r>
      <w:r>
        <w:rPr>
          <w:spacing w:val="-60"/>
        </w:rPr>
        <w:t> </w:t>
      </w:r>
      <w:r>
        <w:rPr/>
        <w:t>2008</w:t>
      </w:r>
      <w:r>
        <w:rPr>
          <w:spacing w:val="-60"/>
        </w:rPr>
        <w:t> </w:t>
      </w:r>
      <w:r>
        <w:rPr/>
        <w:t>年进行的关联交易均以公允的价格进行，并未损害公司利益。</w:t>
      </w:r>
    </w:p>
    <w:p>
      <w:pPr>
        <w:spacing w:after="0" w:line="312" w:lineRule="exact"/>
        <w:jc w:val="left"/>
        <w:sectPr>
          <w:pgSz w:w="11910" w:h="16840"/>
          <w:pgMar w:header="720" w:footer="727" w:top="1100" w:bottom="920" w:left="1220" w:right="1160"/>
        </w:sectPr>
      </w:pPr>
    </w:p>
    <w:p>
      <w:pPr>
        <w:spacing w:line="240" w:lineRule="auto" w:before="6"/>
        <w:rPr>
          <w:rFonts w:ascii="宋体" w:hAnsi="宋体" w:cs="宋体" w:eastAsia="宋体" w:hint="default"/>
          <w:sz w:val="20"/>
          <w:szCs w:val="20"/>
        </w:rPr>
      </w:pPr>
    </w:p>
    <w:p>
      <w:pPr>
        <w:pStyle w:val="Heading1"/>
        <w:spacing w:line="240" w:lineRule="auto"/>
        <w:ind w:right="5184"/>
        <w:jc w:val="left"/>
        <w:rPr>
          <w:b w:val="0"/>
          <w:bCs w:val="0"/>
        </w:rPr>
      </w:pPr>
      <w:bookmarkStart w:name="_bookmark9" w:id="11"/>
      <w:bookmarkEnd w:id="11"/>
      <w:r>
        <w:rPr>
          <w:b w:val="0"/>
          <w:bCs w:val="0"/>
        </w:rPr>
      </w:r>
      <w:r>
        <w:rPr/>
        <w:t>十、重要事项</w:t>
      </w:r>
      <w:r>
        <w:rPr>
          <w:b w:val="0"/>
          <w:bCs w:val="0"/>
        </w:rPr>
      </w:r>
    </w:p>
    <w:p>
      <w:pPr>
        <w:pStyle w:val="BodyText"/>
        <w:spacing w:line="310" w:lineRule="exact" w:before="36"/>
        <w:ind w:left="620" w:right="5184" w:hanging="480"/>
        <w:jc w:val="left"/>
      </w:pPr>
      <w:r>
        <w:rPr/>
        <w:t>(一)重大诉讼仲裁事项 本年度公司无重大诉讼、仲裁事项。</w:t>
      </w:r>
    </w:p>
    <w:p>
      <w:pPr>
        <w:spacing w:line="240" w:lineRule="auto" w:before="12"/>
        <w:rPr>
          <w:rFonts w:ascii="宋体" w:hAnsi="宋体" w:cs="宋体" w:eastAsia="宋体" w:hint="default"/>
          <w:sz w:val="23"/>
          <w:szCs w:val="23"/>
        </w:rPr>
      </w:pPr>
    </w:p>
    <w:p>
      <w:pPr>
        <w:pStyle w:val="BodyText"/>
        <w:spacing w:line="310" w:lineRule="exact"/>
        <w:ind w:left="620" w:right="5424" w:hanging="480"/>
        <w:jc w:val="left"/>
      </w:pPr>
      <w:r>
        <w:rPr/>
        <w:t>(二)破产重整相关事项 本年度公司无破产重整相关事项。</w:t>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20" w:footer="727" w:top="1100" w:bottom="920" w:left="1220" w:right="1020"/>
        </w:sectPr>
      </w:pPr>
    </w:p>
    <w:p>
      <w:pPr>
        <w:pStyle w:val="BodyText"/>
        <w:spacing w:line="310" w:lineRule="exact" w:before="58"/>
        <w:ind w:right="-20"/>
        <w:jc w:val="left"/>
      </w:pPr>
      <w:r>
        <w:rPr/>
        <w:t>(三) 其他重大事项及其影响和解决方案的分析说明 1、持有其他上市公司股权情况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9"/>
          <w:szCs w:val="29"/>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600" w:bottom="280" w:left="1220" w:right="1020"/>
          <w:cols w:num="2" w:equalWidth="0">
            <w:col w:w="5541" w:space="2861"/>
            <w:col w:w="126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20"/>
        <w:gridCol w:w="1016"/>
        <w:gridCol w:w="1202"/>
        <w:gridCol w:w="964"/>
        <w:gridCol w:w="1200"/>
        <w:gridCol w:w="799"/>
        <w:gridCol w:w="1206"/>
        <w:gridCol w:w="1176"/>
        <w:gridCol w:w="1025"/>
      </w:tblGrid>
      <w:tr>
        <w:trPr>
          <w:trHeight w:val="1104" w:hRule="exact"/>
        </w:trPr>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1" w:right="191"/>
              <w:jc w:val="left"/>
              <w:rPr>
                <w:rFonts w:ascii="宋体" w:hAnsi="宋体" w:cs="宋体" w:eastAsia="宋体" w:hint="default"/>
                <w:sz w:val="21"/>
                <w:szCs w:val="21"/>
              </w:rPr>
            </w:pPr>
            <w:r>
              <w:rPr>
                <w:rFonts w:ascii="宋体" w:hAnsi="宋体" w:cs="宋体" w:eastAsia="宋体" w:hint="default"/>
                <w:sz w:val="21"/>
                <w:szCs w:val="21"/>
              </w:rPr>
              <w:t>证券 代码</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95" w:right="184" w:hanging="210"/>
              <w:jc w:val="left"/>
              <w:rPr>
                <w:rFonts w:ascii="宋体" w:hAnsi="宋体" w:cs="宋体" w:eastAsia="宋体" w:hint="default"/>
                <w:sz w:val="21"/>
                <w:szCs w:val="21"/>
              </w:rPr>
            </w:pPr>
            <w:r>
              <w:rPr>
                <w:rFonts w:ascii="宋体" w:hAnsi="宋体" w:cs="宋体" w:eastAsia="宋体" w:hint="default"/>
                <w:sz w:val="21"/>
                <w:szCs w:val="21"/>
              </w:rPr>
              <w:t>证券简 称</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83" w:right="172" w:hanging="210"/>
              <w:jc w:val="left"/>
              <w:rPr>
                <w:rFonts w:ascii="宋体" w:hAnsi="宋体" w:cs="宋体" w:eastAsia="宋体" w:hint="default"/>
                <w:sz w:val="21"/>
                <w:szCs w:val="21"/>
              </w:rPr>
            </w:pPr>
            <w:r>
              <w:rPr>
                <w:rFonts w:ascii="宋体" w:hAnsi="宋体" w:cs="宋体" w:eastAsia="宋体" w:hint="default"/>
                <w:sz w:val="21"/>
                <w:szCs w:val="21"/>
              </w:rPr>
              <w:t>初始投资 金额</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9"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37" w:lineRule="auto" w:before="1"/>
              <w:ind w:left="263" w:right="157" w:hanging="105"/>
              <w:jc w:val="left"/>
              <w:rPr>
                <w:rFonts w:ascii="宋体" w:hAnsi="宋体" w:cs="宋体" w:eastAsia="宋体" w:hint="default"/>
                <w:sz w:val="21"/>
                <w:szCs w:val="21"/>
              </w:rPr>
            </w:pPr>
            <w:r>
              <w:rPr>
                <w:rFonts w:ascii="宋体" w:hAnsi="宋体" w:cs="宋体" w:eastAsia="宋体" w:hint="default"/>
                <w:sz w:val="21"/>
                <w:szCs w:val="21"/>
              </w:rPr>
              <w:t>司股权 比例 (％)</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86" w:right="170" w:hanging="315"/>
              <w:jc w:val="left"/>
              <w:rPr>
                <w:rFonts w:ascii="宋体" w:hAnsi="宋体" w:cs="宋体" w:eastAsia="宋体" w:hint="default"/>
                <w:sz w:val="21"/>
                <w:szCs w:val="21"/>
              </w:rPr>
            </w:pPr>
            <w:r>
              <w:rPr>
                <w:rFonts w:ascii="宋体" w:hAnsi="宋体" w:cs="宋体" w:eastAsia="宋体" w:hint="default"/>
                <w:sz w:val="21"/>
                <w:szCs w:val="21"/>
              </w:rPr>
              <w:t>期末账面 值</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3"/>
              <w:ind w:left="182" w:right="180"/>
              <w:jc w:val="both"/>
              <w:rPr>
                <w:rFonts w:ascii="宋体" w:hAnsi="宋体" w:cs="宋体" w:eastAsia="宋体" w:hint="default"/>
                <w:sz w:val="21"/>
                <w:szCs w:val="21"/>
              </w:rPr>
            </w:pPr>
            <w:r>
              <w:rPr>
                <w:rFonts w:ascii="宋体" w:hAnsi="宋体" w:cs="宋体" w:eastAsia="宋体" w:hint="default"/>
                <w:sz w:val="21"/>
                <w:szCs w:val="21"/>
              </w:rPr>
              <w:t>报告 期损 益</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3"/>
              <w:ind w:left="175" w:right="174"/>
              <w:jc w:val="center"/>
              <w:rPr>
                <w:rFonts w:ascii="宋体" w:hAnsi="宋体" w:cs="宋体" w:eastAsia="宋体" w:hint="default"/>
                <w:sz w:val="21"/>
                <w:szCs w:val="21"/>
              </w:rPr>
            </w:pPr>
            <w:r>
              <w:rPr>
                <w:rFonts w:ascii="宋体" w:hAnsi="宋体" w:cs="宋体" w:eastAsia="宋体" w:hint="default"/>
                <w:sz w:val="21"/>
                <w:szCs w:val="21"/>
              </w:rPr>
              <w:t>报告期所 有者权益 变动</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370" w:right="158" w:hanging="210"/>
              <w:jc w:val="left"/>
              <w:rPr>
                <w:rFonts w:ascii="宋体" w:hAnsi="宋体" w:cs="宋体" w:eastAsia="宋体" w:hint="default"/>
                <w:sz w:val="21"/>
                <w:szCs w:val="21"/>
              </w:rPr>
            </w:pPr>
            <w:r>
              <w:rPr>
                <w:rFonts w:ascii="宋体" w:hAnsi="宋体" w:cs="宋体" w:eastAsia="宋体" w:hint="default"/>
                <w:sz w:val="21"/>
                <w:szCs w:val="21"/>
              </w:rPr>
              <w:t>会计核算 科目</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295" w:right="293"/>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479" w:hRule="exact"/>
        </w:trPr>
        <w:tc>
          <w:tcPr>
            <w:tcW w:w="82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600050</w:t>
            </w:r>
          </w:p>
        </w:tc>
        <w:tc>
          <w:tcPr>
            <w:tcW w:w="101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中国联通</w:t>
            </w:r>
          </w:p>
        </w:tc>
        <w:tc>
          <w:tcPr>
            <w:tcW w:w="120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29,237,521</w:t>
            </w:r>
          </w:p>
        </w:tc>
        <w:tc>
          <w:tcPr>
            <w:tcW w:w="96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0.075</w:t>
            </w:r>
          </w:p>
        </w:tc>
        <w:tc>
          <w:tcPr>
            <w:tcW w:w="120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80,148,422</w:t>
            </w:r>
          </w:p>
        </w:tc>
        <w:tc>
          <w:tcPr>
            <w:tcW w:w="799" w:type="dxa"/>
            <w:tcBorders>
              <w:top w:val="single" w:sz="6" w:space="0" w:color="000000"/>
              <w:left w:val="single" w:sz="6" w:space="0" w:color="000000"/>
              <w:bottom w:val="single" w:sz="4" w:space="0" w:color="000000"/>
              <w:right w:val="single" w:sz="6" w:space="0" w:color="000000"/>
            </w:tcBorders>
          </w:tcPr>
          <w:p>
            <w:pPr/>
          </w:p>
        </w:tc>
        <w:tc>
          <w:tcPr>
            <w:tcW w:w="120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-92,939,429</w:t>
            </w:r>
          </w:p>
        </w:tc>
        <w:tc>
          <w:tcPr>
            <w:tcW w:w="117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可供出售金</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02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战略配售</w:t>
            </w:r>
          </w:p>
        </w:tc>
      </w:tr>
      <w:tr>
        <w:trPr>
          <w:trHeight w:val="478" w:hRule="exact"/>
        </w:trPr>
        <w:tc>
          <w:tcPr>
            <w:tcW w:w="82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002040</w:t>
            </w:r>
          </w:p>
        </w:tc>
        <w:tc>
          <w:tcPr>
            <w:tcW w:w="101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南京港</w:t>
            </w:r>
          </w:p>
        </w:tc>
        <w:tc>
          <w:tcPr>
            <w:tcW w:w="120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6,890</w:t>
            </w:r>
          </w:p>
        </w:tc>
        <w:tc>
          <w:tcPr>
            <w:tcW w:w="964"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0.001</w:t>
            </w:r>
          </w:p>
        </w:tc>
        <w:tc>
          <w:tcPr>
            <w:tcW w:w="120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7,758</w:t>
            </w:r>
          </w:p>
        </w:tc>
        <w:tc>
          <w:tcPr>
            <w:tcW w:w="799" w:type="dxa"/>
            <w:tcBorders>
              <w:top w:val="single" w:sz="4" w:space="0" w:color="000000"/>
              <w:left w:val="single" w:sz="6" w:space="0" w:color="000000"/>
              <w:bottom w:val="single" w:sz="4" w:space="0" w:color="000000"/>
              <w:right w:val="single" w:sz="6" w:space="0" w:color="000000"/>
            </w:tcBorders>
          </w:tcPr>
          <w:p>
            <w:pPr/>
          </w:p>
        </w:tc>
        <w:tc>
          <w:tcPr>
            <w:tcW w:w="120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-17,990</w:t>
            </w:r>
          </w:p>
        </w:tc>
        <w:tc>
          <w:tcPr>
            <w:tcW w:w="1176" w:type="dxa"/>
            <w:tcBorders>
              <w:top w:val="single" w:sz="4" w:space="0" w:color="000000"/>
              <w:left w:val="single" w:sz="6" w:space="0" w:color="000000"/>
              <w:bottom w:val="single" w:sz="4"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可供出售金</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02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二级市场</w:t>
            </w:r>
          </w:p>
        </w:tc>
      </w:tr>
      <w:tr>
        <w:trPr>
          <w:trHeight w:val="535" w:hRule="exact"/>
        </w:trPr>
        <w:tc>
          <w:tcPr>
            <w:tcW w:w="82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15"/>
              <w:ind w:right="1"/>
              <w:jc w:val="center"/>
              <w:rPr>
                <w:rFonts w:ascii="宋体" w:hAnsi="宋体" w:cs="宋体" w:eastAsia="宋体" w:hint="default"/>
                <w:sz w:val="18"/>
                <w:szCs w:val="18"/>
              </w:rPr>
            </w:pPr>
            <w:r>
              <w:rPr>
                <w:rFonts w:ascii="宋体"/>
                <w:sz w:val="18"/>
              </w:rPr>
              <w:t>600978</w:t>
            </w:r>
          </w:p>
        </w:tc>
        <w:tc>
          <w:tcPr>
            <w:tcW w:w="101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15"/>
              <w:ind w:left="1" w:right="0"/>
              <w:jc w:val="center"/>
              <w:rPr>
                <w:rFonts w:ascii="宋体" w:hAnsi="宋体" w:cs="宋体" w:eastAsia="宋体" w:hint="default"/>
                <w:sz w:val="18"/>
                <w:szCs w:val="18"/>
              </w:rPr>
            </w:pPr>
            <w:r>
              <w:rPr>
                <w:rFonts w:ascii="宋体" w:hAnsi="宋体" w:cs="宋体" w:eastAsia="宋体" w:hint="default"/>
                <w:sz w:val="18"/>
                <w:szCs w:val="18"/>
              </w:rPr>
              <w:t>宜华木业</w:t>
            </w:r>
          </w:p>
        </w:tc>
        <w:tc>
          <w:tcPr>
            <w:tcW w:w="120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6,502</w:t>
            </w:r>
          </w:p>
        </w:tc>
        <w:tc>
          <w:tcPr>
            <w:tcW w:w="964"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120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799" w:type="dxa"/>
            <w:tcBorders>
              <w:top w:val="single" w:sz="4" w:space="0" w:color="000000"/>
              <w:left w:val="single" w:sz="6" w:space="0" w:color="000000"/>
              <w:bottom w:val="single" w:sz="4" w:space="0" w:color="000000"/>
              <w:right w:val="single" w:sz="6" w:space="0" w:color="000000"/>
            </w:tcBorders>
          </w:tcPr>
          <w:p>
            <w:pPr/>
          </w:p>
        </w:tc>
        <w:tc>
          <w:tcPr>
            <w:tcW w:w="120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14"/>
              <w:ind w:right="98"/>
              <w:jc w:val="right"/>
              <w:rPr>
                <w:rFonts w:ascii="宋体" w:hAnsi="宋体" w:cs="宋体" w:eastAsia="宋体" w:hint="default"/>
                <w:sz w:val="18"/>
                <w:szCs w:val="18"/>
              </w:rPr>
            </w:pPr>
            <w:r>
              <w:rPr>
                <w:rFonts w:ascii="宋体"/>
                <w:sz w:val="18"/>
              </w:rPr>
              <w:t>-37,774</w:t>
            </w:r>
          </w:p>
        </w:tc>
        <w:tc>
          <w:tcPr>
            <w:tcW w:w="1176" w:type="dxa"/>
            <w:tcBorders>
              <w:top w:val="single" w:sz="4" w:space="0" w:color="000000"/>
              <w:left w:val="single" w:sz="6" w:space="0" w:color="000000"/>
              <w:bottom w:val="single" w:sz="4" w:space="0" w:color="000000"/>
              <w:right w:val="single" w:sz="6" w:space="0" w:color="000000"/>
            </w:tcBorders>
          </w:tcPr>
          <w:p>
            <w:pPr>
              <w:pStyle w:val="TableParagraph"/>
              <w:spacing w:line="232" w:lineRule="exact" w:before="23"/>
              <w:ind w:left="100" w:right="85"/>
              <w:jc w:val="left"/>
              <w:rPr>
                <w:rFonts w:ascii="宋体" w:hAnsi="宋体" w:cs="宋体" w:eastAsia="宋体" w:hint="default"/>
                <w:sz w:val="18"/>
                <w:szCs w:val="18"/>
              </w:rPr>
            </w:pPr>
            <w:r>
              <w:rPr>
                <w:rFonts w:ascii="宋体" w:hAnsi="宋体" w:cs="宋体" w:eastAsia="宋体" w:hint="default"/>
                <w:spacing w:val="14"/>
                <w:sz w:val="18"/>
                <w:szCs w:val="18"/>
              </w:rPr>
              <w:t>可供出售金 </w:t>
            </w:r>
            <w:r>
              <w:rPr>
                <w:rFonts w:ascii="宋体" w:hAnsi="宋体" w:cs="宋体" w:eastAsia="宋体" w:hint="default"/>
                <w:sz w:val="18"/>
                <w:szCs w:val="18"/>
              </w:rPr>
              <w:t>融资产</w:t>
            </w:r>
          </w:p>
        </w:tc>
        <w:tc>
          <w:tcPr>
            <w:tcW w:w="102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14"/>
              <w:ind w:left="100" w:right="0"/>
              <w:jc w:val="left"/>
              <w:rPr>
                <w:rFonts w:ascii="宋体" w:hAnsi="宋体" w:cs="宋体" w:eastAsia="宋体" w:hint="default"/>
                <w:sz w:val="18"/>
                <w:szCs w:val="18"/>
              </w:rPr>
            </w:pPr>
            <w:r>
              <w:rPr>
                <w:rFonts w:ascii="宋体" w:hAnsi="宋体" w:cs="宋体" w:eastAsia="宋体" w:hint="default"/>
                <w:sz w:val="18"/>
                <w:szCs w:val="18"/>
              </w:rPr>
              <w:t>二级市场</w:t>
            </w:r>
          </w:p>
        </w:tc>
      </w:tr>
      <w:tr>
        <w:trPr>
          <w:trHeight w:val="538" w:hRule="exact"/>
        </w:trPr>
        <w:tc>
          <w:tcPr>
            <w:tcW w:w="82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5"/>
              <w:ind w:right="1"/>
              <w:jc w:val="center"/>
              <w:rPr>
                <w:rFonts w:ascii="宋体" w:hAnsi="宋体" w:cs="宋体" w:eastAsia="宋体" w:hint="default"/>
                <w:sz w:val="18"/>
                <w:szCs w:val="18"/>
              </w:rPr>
            </w:pPr>
            <w:r>
              <w:rPr>
                <w:rFonts w:ascii="宋体"/>
                <w:sz w:val="18"/>
              </w:rPr>
              <w:t>002045</w:t>
            </w:r>
          </w:p>
        </w:tc>
        <w:tc>
          <w:tcPr>
            <w:tcW w:w="101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5"/>
              <w:ind w:left="1" w:right="0"/>
              <w:jc w:val="center"/>
              <w:rPr>
                <w:rFonts w:ascii="宋体" w:hAnsi="宋体" w:cs="宋体" w:eastAsia="宋体" w:hint="default"/>
                <w:sz w:val="18"/>
                <w:szCs w:val="18"/>
              </w:rPr>
            </w:pPr>
            <w:r>
              <w:rPr>
                <w:rFonts w:ascii="宋体" w:hAnsi="宋体" w:cs="宋体" w:eastAsia="宋体" w:hint="default"/>
                <w:sz w:val="18"/>
                <w:szCs w:val="18"/>
              </w:rPr>
              <w:t>广州国光</w:t>
            </w:r>
          </w:p>
        </w:tc>
        <w:tc>
          <w:tcPr>
            <w:tcW w:w="12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10,184</w:t>
            </w:r>
          </w:p>
        </w:tc>
        <w:tc>
          <w:tcPr>
            <w:tcW w:w="96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0.001</w:t>
            </w:r>
          </w:p>
        </w:tc>
        <w:tc>
          <w:tcPr>
            <w:tcW w:w="120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15,428</w:t>
            </w:r>
          </w:p>
        </w:tc>
        <w:tc>
          <w:tcPr>
            <w:tcW w:w="799" w:type="dxa"/>
            <w:tcBorders>
              <w:top w:val="single" w:sz="4" w:space="0" w:color="000000"/>
              <w:left w:val="single" w:sz="6" w:space="0" w:color="000000"/>
              <w:bottom w:val="single" w:sz="6" w:space="0" w:color="000000"/>
              <w:right w:val="single" w:sz="6" w:space="0" w:color="000000"/>
            </w:tcBorders>
          </w:tcPr>
          <w:p>
            <w:pPr/>
          </w:p>
        </w:tc>
        <w:tc>
          <w:tcPr>
            <w:tcW w:w="120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-18,572</w:t>
            </w:r>
          </w:p>
        </w:tc>
        <w:tc>
          <w:tcPr>
            <w:tcW w:w="1176" w:type="dxa"/>
            <w:tcBorders>
              <w:top w:val="single" w:sz="4" w:space="0" w:color="000000"/>
              <w:left w:val="single" w:sz="6" w:space="0" w:color="000000"/>
              <w:bottom w:val="single" w:sz="6" w:space="0" w:color="000000"/>
              <w:right w:val="single" w:sz="6" w:space="0" w:color="000000"/>
            </w:tcBorders>
          </w:tcPr>
          <w:p>
            <w:pPr>
              <w:pStyle w:val="TableParagraph"/>
              <w:spacing w:line="232" w:lineRule="exact" w:before="23"/>
              <w:ind w:left="100" w:right="85"/>
              <w:jc w:val="left"/>
              <w:rPr>
                <w:rFonts w:ascii="宋体" w:hAnsi="宋体" w:cs="宋体" w:eastAsia="宋体" w:hint="default"/>
                <w:sz w:val="18"/>
                <w:szCs w:val="18"/>
              </w:rPr>
            </w:pPr>
            <w:r>
              <w:rPr>
                <w:rFonts w:ascii="宋体" w:hAnsi="宋体" w:cs="宋体" w:eastAsia="宋体" w:hint="default"/>
                <w:spacing w:val="14"/>
                <w:sz w:val="18"/>
                <w:szCs w:val="18"/>
              </w:rPr>
              <w:t>可供出售金 </w:t>
            </w:r>
            <w:r>
              <w:rPr>
                <w:rFonts w:ascii="宋体" w:hAnsi="宋体" w:cs="宋体" w:eastAsia="宋体" w:hint="default"/>
                <w:sz w:val="18"/>
                <w:szCs w:val="18"/>
              </w:rPr>
              <w:t>融资产</w:t>
            </w:r>
          </w:p>
        </w:tc>
        <w:tc>
          <w:tcPr>
            <w:tcW w:w="102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4"/>
              <w:ind w:left="100" w:right="0"/>
              <w:jc w:val="left"/>
              <w:rPr>
                <w:rFonts w:ascii="宋体" w:hAnsi="宋体" w:cs="宋体" w:eastAsia="宋体" w:hint="default"/>
                <w:sz w:val="18"/>
                <w:szCs w:val="18"/>
              </w:rPr>
            </w:pPr>
            <w:r>
              <w:rPr>
                <w:rFonts w:ascii="宋体" w:hAnsi="宋体" w:cs="宋体" w:eastAsia="宋体" w:hint="default"/>
                <w:sz w:val="18"/>
                <w:szCs w:val="18"/>
              </w:rPr>
              <w:t>二级市场</w:t>
            </w:r>
          </w:p>
        </w:tc>
      </w:tr>
    </w:tbl>
    <w:p>
      <w:pPr>
        <w:pStyle w:val="BodyText"/>
        <w:spacing w:line="273" w:lineRule="exact"/>
        <w:ind w:left="620" w:right="0"/>
        <w:jc w:val="left"/>
      </w:pPr>
      <w:r>
        <w:rPr>
          <w:spacing w:val="-4"/>
        </w:rPr>
        <w:t>报告期内，因本公司换股吸收合并原控股股东－东软集团有限公司，公司承继了东软</w:t>
      </w:r>
    </w:p>
    <w:p>
      <w:pPr>
        <w:pStyle w:val="BodyText"/>
        <w:spacing w:line="684" w:lineRule="auto"/>
        <w:ind w:right="6024"/>
        <w:jc w:val="left"/>
      </w:pPr>
      <w:r>
        <w:rPr/>
        <w:pict>
          <v:shape style="position:absolute;margin-left:67.379997pt;margin-top:62.255932pt;width:465.75pt;height:316.0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8"/>
                    <w:gridCol w:w="1456"/>
                    <w:gridCol w:w="1259"/>
                    <w:gridCol w:w="1259"/>
                    <w:gridCol w:w="1259"/>
                    <w:gridCol w:w="1356"/>
                    <w:gridCol w:w="1354"/>
                  </w:tblGrid>
                  <w:tr>
                    <w:trPr>
                      <w:trHeight w:val="71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股份名称</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3" w:right="173" w:hanging="180"/>
                          <w:jc w:val="left"/>
                          <w:rPr>
                            <w:rFonts w:ascii="宋体" w:hAnsi="宋体" w:cs="宋体" w:eastAsia="宋体" w:hint="default"/>
                            <w:sz w:val="18"/>
                            <w:szCs w:val="18"/>
                          </w:rPr>
                        </w:pPr>
                        <w:r>
                          <w:rPr>
                            <w:rFonts w:ascii="宋体" w:hAnsi="宋体" w:cs="宋体" w:eastAsia="宋体" w:hint="default"/>
                            <w:sz w:val="18"/>
                            <w:szCs w:val="18"/>
                          </w:rPr>
                          <w:t>期初股份数 量(股)</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4" w:right="0" w:hanging="45"/>
                          <w:jc w:val="left"/>
                          <w:rPr>
                            <w:rFonts w:ascii="宋体" w:hAnsi="宋体" w:cs="宋体" w:eastAsia="宋体" w:hint="default"/>
                            <w:sz w:val="18"/>
                            <w:szCs w:val="18"/>
                          </w:rPr>
                        </w:pPr>
                        <w:r>
                          <w:rPr>
                            <w:rFonts w:ascii="宋体" w:hAnsi="宋体" w:cs="宋体" w:eastAsia="宋体" w:hint="default"/>
                            <w:sz w:val="18"/>
                            <w:szCs w:val="18"/>
                          </w:rPr>
                          <w:t>报告期买入/</w:t>
                        </w:r>
                      </w:p>
                      <w:p>
                        <w:pPr>
                          <w:pStyle w:val="TableParagraph"/>
                          <w:spacing w:line="240" w:lineRule="auto"/>
                          <w:ind w:left="354" w:right="173" w:hanging="180"/>
                          <w:jc w:val="left"/>
                          <w:rPr>
                            <w:rFonts w:ascii="宋体" w:hAnsi="宋体" w:cs="宋体" w:eastAsia="宋体" w:hint="default"/>
                            <w:sz w:val="18"/>
                            <w:szCs w:val="18"/>
                          </w:rPr>
                        </w:pPr>
                        <w:r>
                          <w:rPr>
                            <w:rFonts w:ascii="宋体" w:hAnsi="宋体" w:cs="宋体" w:eastAsia="宋体" w:hint="default"/>
                            <w:sz w:val="18"/>
                            <w:szCs w:val="18"/>
                          </w:rPr>
                          <w:t>卖出股份数 量(股)</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4" w:right="173" w:hanging="180"/>
                          <w:jc w:val="left"/>
                          <w:rPr>
                            <w:rFonts w:ascii="宋体" w:hAnsi="宋体" w:cs="宋体" w:eastAsia="宋体" w:hint="default"/>
                            <w:sz w:val="18"/>
                            <w:szCs w:val="18"/>
                          </w:rPr>
                        </w:pPr>
                        <w:r>
                          <w:rPr>
                            <w:rFonts w:ascii="宋体" w:hAnsi="宋体" w:cs="宋体" w:eastAsia="宋体" w:hint="default"/>
                            <w:sz w:val="18"/>
                            <w:szCs w:val="18"/>
                          </w:rPr>
                          <w:t>期末股份数 量(股)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03" w:right="131" w:hanging="270"/>
                          <w:jc w:val="left"/>
                          <w:rPr>
                            <w:rFonts w:ascii="宋体" w:hAnsi="宋体" w:cs="宋体" w:eastAsia="宋体" w:hint="default"/>
                            <w:sz w:val="18"/>
                            <w:szCs w:val="18"/>
                          </w:rPr>
                        </w:pPr>
                        <w:r>
                          <w:rPr>
                            <w:rFonts w:ascii="宋体" w:hAnsi="宋体" w:cs="宋体" w:eastAsia="宋体" w:hint="default"/>
                            <w:sz w:val="18"/>
                            <w:szCs w:val="18"/>
                          </w:rPr>
                          <w:t>使用的资金数 量(元)</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02" w:right="129" w:hanging="270"/>
                          <w:jc w:val="left"/>
                          <w:rPr>
                            <w:rFonts w:ascii="宋体" w:hAnsi="宋体" w:cs="宋体" w:eastAsia="宋体" w:hint="default"/>
                            <w:sz w:val="18"/>
                            <w:szCs w:val="18"/>
                          </w:rPr>
                        </w:pPr>
                        <w:r>
                          <w:rPr>
                            <w:rFonts w:ascii="宋体" w:hAnsi="宋体" w:cs="宋体" w:eastAsia="宋体" w:hint="default"/>
                            <w:sz w:val="18"/>
                            <w:szCs w:val="18"/>
                          </w:rPr>
                          <w:t>产生的投资收 益(元)</w:t>
                        </w: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独一味</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3,090</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独一味</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9,964</w:t>
                        </w: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飞马国际</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7,790</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飞马国际</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17,593</w:t>
                        </w: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福晶科技</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11,685</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福晶科技</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19,772</w:t>
                        </w:r>
                      </w:p>
                    </w:tc>
                  </w:tr>
                  <w:tr>
                    <w:trPr>
                      <w:trHeight w:val="242"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海利得</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7,345</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海利得</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7,103</w:t>
                        </w: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海亮股份</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5,585</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海亮股份</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9,358</w:t>
                        </w: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合肥城建</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7,800</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合肥城建</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7,083</w:t>
                        </w: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宏达新材</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31,470</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宏达新材</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28,302</w:t>
                        </w: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华锐特钢</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5,390</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华锐特钢</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10,559</w:t>
                        </w: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联合化工</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5,695</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联合化工</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8,396</w:t>
                        </w: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南洋股份</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7,560</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南洋股份</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5,839</w:t>
                        </w: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诺普信</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24,875</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诺普信</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62,542</w:t>
                        </w:r>
                      </w:p>
                    </w:tc>
                  </w:tr>
                  <w:tr>
                    <w:trPr>
                      <w:trHeight w:val="24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三全食品</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10,795</w:t>
                        </w:r>
                      </w:p>
                    </w:tc>
                    <w:tc>
                      <w:tcPr>
                        <w:tcW w:w="1354"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集团有限公司的证券投资。 2、买卖其他上市公司股份的情况</w:t>
      </w:r>
    </w:p>
    <w:p>
      <w:pPr>
        <w:spacing w:after="0" w:line="684" w:lineRule="auto"/>
        <w:jc w:val="left"/>
        <w:sectPr>
          <w:type w:val="continuous"/>
          <w:pgSz w:w="11910" w:h="16840"/>
          <w:pgMar w:top="1600" w:bottom="280" w:left="1220" w:right="1020"/>
        </w:sectPr>
      </w:pPr>
    </w:p>
    <w:p>
      <w:pPr>
        <w:spacing w:line="240" w:lineRule="auto" w:before="0"/>
        <w:rPr>
          <w:rFonts w:ascii="宋体" w:hAnsi="宋体" w:cs="宋体" w:eastAsia="宋体" w:hint="default"/>
          <w:sz w:val="25"/>
          <w:szCs w:val="25"/>
        </w:rPr>
      </w:pPr>
    </w:p>
    <w:tbl>
      <w:tblPr>
        <w:tblW w:w="0" w:type="auto"/>
        <w:jc w:val="left"/>
        <w:tblInd w:w="907" w:type="dxa"/>
        <w:tblLayout w:type="fixed"/>
        <w:tblCellMar>
          <w:top w:w="0" w:type="dxa"/>
          <w:left w:w="0" w:type="dxa"/>
          <w:bottom w:w="0" w:type="dxa"/>
          <w:right w:w="0" w:type="dxa"/>
        </w:tblCellMar>
        <w:tblLook w:val="01E0"/>
      </w:tblPr>
      <w:tblGrid>
        <w:gridCol w:w="1358"/>
        <w:gridCol w:w="1456"/>
        <w:gridCol w:w="1259"/>
        <w:gridCol w:w="1259"/>
        <w:gridCol w:w="1259"/>
        <w:gridCol w:w="1356"/>
        <w:gridCol w:w="1354"/>
      </w:tblGrid>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三全食品</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16,292</w:t>
            </w: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天宝股份</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8,535</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天宝股份</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14,403</w:t>
            </w:r>
          </w:p>
        </w:tc>
      </w:tr>
      <w:tr>
        <w:trPr>
          <w:trHeight w:val="242"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拓日新能</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10,790</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拓日新能</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42,019</w:t>
            </w: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中国铁建</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217,920</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中国铁建</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79,360</w:t>
            </w: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中煤能源</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168,300</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中煤能源</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54,232</w:t>
            </w:r>
          </w:p>
        </w:tc>
      </w:tr>
      <w:tr>
        <w:trPr>
          <w:trHeight w:val="24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宜华木业</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2,714</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28,659</w:t>
            </w:r>
          </w:p>
        </w:tc>
      </w:tr>
    </w:tbl>
    <w:p>
      <w:pPr>
        <w:pStyle w:val="BodyText"/>
        <w:spacing w:line="273" w:lineRule="exact"/>
        <w:ind w:left="920" w:right="0" w:firstLine="480"/>
        <w:jc w:val="left"/>
      </w:pPr>
      <w:r>
        <w:rPr/>
        <w:t>报告期内卖出申购取得的新股产生的投资收益总额</w:t>
      </w:r>
      <w:r>
        <w:rPr>
          <w:spacing w:val="-59"/>
        </w:rPr>
        <w:t> </w:t>
      </w:r>
      <w:r>
        <w:rPr/>
        <w:t>392,817</w:t>
      </w:r>
      <w:r>
        <w:rPr>
          <w:spacing w:val="-59"/>
        </w:rPr>
        <w:t> </w:t>
      </w:r>
      <w:r>
        <w:rPr>
          <w:spacing w:val="-11"/>
        </w:rPr>
        <w:t>元。上述申购行为，系本</w:t>
      </w:r>
    </w:p>
    <w:p>
      <w:pPr>
        <w:pStyle w:val="BodyText"/>
        <w:spacing w:line="312" w:lineRule="exact" w:before="29"/>
        <w:ind w:left="920" w:right="784"/>
        <w:jc w:val="left"/>
      </w:pPr>
      <w:r>
        <w:rPr/>
        <w:t>公司换股吸收合并原控股股东-东软集团有限公司之前，由东软集团有限公司申购并进行 出售。</w:t>
      </w:r>
    </w:p>
    <w:p>
      <w:pPr>
        <w:spacing w:line="240" w:lineRule="auto" w:before="9"/>
        <w:rPr>
          <w:rFonts w:ascii="宋体" w:hAnsi="宋体" w:cs="宋体" w:eastAsia="宋体" w:hint="default"/>
          <w:sz w:val="23"/>
          <w:szCs w:val="23"/>
        </w:rPr>
      </w:pPr>
    </w:p>
    <w:p>
      <w:pPr>
        <w:pStyle w:val="BodyText"/>
        <w:spacing w:line="312" w:lineRule="exact"/>
        <w:ind w:left="920" w:right="7984"/>
        <w:jc w:val="left"/>
      </w:pPr>
      <w:r>
        <w:rPr/>
        <w:t>(四) 资产交易事项 1、收购资产情况</w:t>
      </w:r>
    </w:p>
    <w:p>
      <w:pPr>
        <w:pStyle w:val="BodyText"/>
        <w:spacing w:line="282" w:lineRule="exact"/>
        <w:ind w:left="1400" w:right="0"/>
        <w:jc w:val="left"/>
      </w:pPr>
      <w:r>
        <w:rPr/>
        <w:t>本年度公司无重大收购资产事项。</w:t>
      </w: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20" w:footer="727" w:top="1100" w:bottom="920" w:left="440" w:right="500"/>
        </w:sectPr>
      </w:pPr>
    </w:p>
    <w:p>
      <w:pPr>
        <w:pStyle w:val="BodyText"/>
        <w:spacing w:line="240" w:lineRule="auto" w:before="26"/>
        <w:ind w:left="920" w:right="-20"/>
        <w:jc w:val="left"/>
      </w:pPr>
      <w:r>
        <w:rPr/>
        <w:t>2、出售资产情况</w:t>
      </w:r>
    </w:p>
    <w:p>
      <w:pPr>
        <w:spacing w:line="240" w:lineRule="auto" w:before="0"/>
        <w:rPr>
          <w:rFonts w:ascii="宋体" w:hAnsi="宋体" w:cs="宋体" w:eastAsia="宋体" w:hint="default"/>
          <w:sz w:val="26"/>
          <w:szCs w:val="26"/>
        </w:rPr>
      </w:pPr>
      <w:r>
        <w:rPr/>
        <w:br w:type="column"/>
      </w:r>
      <w:r>
        <w:rPr>
          <w:rFonts w:ascii="宋体"/>
          <w:sz w:val="26"/>
        </w:rPr>
      </w:r>
    </w:p>
    <w:p>
      <w:pPr>
        <w:spacing w:before="0"/>
        <w:ind w:left="920"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600" w:bottom="280" w:left="440" w:right="500"/>
          <w:cols w:num="2" w:equalWidth="0">
            <w:col w:w="2721" w:space="4525"/>
            <w:col w:w="3724"/>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100"/>
        <w:gridCol w:w="1000"/>
        <w:gridCol w:w="1100"/>
        <w:gridCol w:w="1200"/>
        <w:gridCol w:w="1078"/>
        <w:gridCol w:w="923"/>
        <w:gridCol w:w="799"/>
        <w:gridCol w:w="600"/>
        <w:gridCol w:w="740"/>
        <w:gridCol w:w="628"/>
        <w:gridCol w:w="1050"/>
        <w:gridCol w:w="505"/>
      </w:tblGrid>
      <w:tr>
        <w:trPr>
          <w:trHeight w:val="239" w:hRule="exact"/>
        </w:trPr>
        <w:tc>
          <w:tcPr>
            <w:tcW w:w="1100" w:type="dxa"/>
            <w:tcBorders>
              <w:top w:val="single" w:sz="6" w:space="0" w:color="000000"/>
              <w:left w:val="single" w:sz="6" w:space="0" w:color="000000"/>
              <w:bottom w:val="nil" w:sz="6" w:space="0" w:color="auto"/>
              <w:right w:val="single" w:sz="6" w:space="0" w:color="000000"/>
            </w:tcBorders>
          </w:tcPr>
          <w:p>
            <w:pPr/>
          </w:p>
        </w:tc>
        <w:tc>
          <w:tcPr>
            <w:tcW w:w="1000" w:type="dxa"/>
            <w:tcBorders>
              <w:top w:val="single" w:sz="6" w:space="0" w:color="000000"/>
              <w:left w:val="single" w:sz="6" w:space="0" w:color="000000"/>
              <w:bottom w:val="nil" w:sz="6" w:space="0" w:color="auto"/>
              <w:right w:val="single" w:sz="6" w:space="0" w:color="000000"/>
            </w:tcBorders>
          </w:tcPr>
          <w:p>
            <w:pPr/>
          </w:p>
        </w:tc>
        <w:tc>
          <w:tcPr>
            <w:tcW w:w="1100" w:type="dxa"/>
            <w:tcBorders>
              <w:top w:val="single" w:sz="6" w:space="0" w:color="000000"/>
              <w:left w:val="single" w:sz="6" w:space="0" w:color="000000"/>
              <w:bottom w:val="nil" w:sz="6" w:space="0" w:color="auto"/>
              <w:right w:val="single" w:sz="6" w:space="0" w:color="000000"/>
            </w:tcBorders>
          </w:tcPr>
          <w:p>
            <w:pPr/>
          </w:p>
        </w:tc>
        <w:tc>
          <w:tcPr>
            <w:tcW w:w="1200" w:type="dxa"/>
            <w:tcBorders>
              <w:top w:val="single" w:sz="6" w:space="0" w:color="000000"/>
              <w:left w:val="single" w:sz="6" w:space="0" w:color="000000"/>
              <w:bottom w:val="nil" w:sz="6" w:space="0" w:color="auto"/>
              <w:right w:val="single" w:sz="6" w:space="0" w:color="000000"/>
            </w:tcBorders>
          </w:tcPr>
          <w:p>
            <w:pPr/>
          </w:p>
        </w:tc>
        <w:tc>
          <w:tcPr>
            <w:tcW w:w="1078" w:type="dxa"/>
            <w:tcBorders>
              <w:top w:val="single" w:sz="6" w:space="0" w:color="000000"/>
              <w:left w:val="single" w:sz="6" w:space="0" w:color="000000"/>
              <w:bottom w:val="nil" w:sz="6" w:space="0" w:color="auto"/>
              <w:right w:val="single" w:sz="6" w:space="0" w:color="000000"/>
            </w:tcBorders>
          </w:tcPr>
          <w:p>
            <w:pPr/>
          </w:p>
        </w:tc>
        <w:tc>
          <w:tcPr>
            <w:tcW w:w="923" w:type="dxa"/>
            <w:tcBorders>
              <w:top w:val="single" w:sz="6" w:space="0" w:color="000000"/>
              <w:left w:val="single" w:sz="6" w:space="0" w:color="000000"/>
              <w:bottom w:val="nil" w:sz="6" w:space="0" w:color="auto"/>
              <w:right w:val="single" w:sz="6" w:space="0" w:color="000000"/>
            </w:tcBorders>
          </w:tcPr>
          <w:p>
            <w:pPr/>
          </w:p>
        </w:tc>
        <w:tc>
          <w:tcPr>
            <w:tcW w:w="799" w:type="dxa"/>
            <w:tcBorders>
              <w:top w:val="single" w:sz="6" w:space="0" w:color="000000"/>
              <w:left w:val="single" w:sz="6" w:space="0" w:color="000000"/>
              <w:bottom w:val="nil" w:sz="6" w:space="0" w:color="auto"/>
              <w:right w:val="single" w:sz="6" w:space="0" w:color="000000"/>
            </w:tcBorders>
          </w:tcPr>
          <w:p>
            <w:pPr/>
          </w:p>
        </w:tc>
        <w:tc>
          <w:tcPr>
            <w:tcW w:w="600"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所涉</w:t>
            </w:r>
          </w:p>
        </w:tc>
        <w:tc>
          <w:tcPr>
            <w:tcW w:w="628"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所涉</w:t>
            </w:r>
          </w:p>
        </w:tc>
        <w:tc>
          <w:tcPr>
            <w:tcW w:w="1050" w:type="dxa"/>
            <w:tcBorders>
              <w:top w:val="single" w:sz="6" w:space="0" w:color="000000"/>
              <w:left w:val="single" w:sz="6" w:space="0" w:color="000000"/>
              <w:bottom w:val="nil" w:sz="6" w:space="0" w:color="auto"/>
              <w:right w:val="single" w:sz="6" w:space="0" w:color="000000"/>
            </w:tcBorders>
          </w:tcPr>
          <w:p>
            <w:pPr/>
          </w:p>
        </w:tc>
        <w:tc>
          <w:tcPr>
            <w:tcW w:w="5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55" w:right="153"/>
              <w:jc w:val="both"/>
              <w:rPr>
                <w:rFonts w:ascii="宋体" w:hAnsi="宋体" w:cs="宋体" w:eastAsia="宋体" w:hint="default"/>
                <w:sz w:val="18"/>
                <w:szCs w:val="18"/>
              </w:rPr>
            </w:pPr>
            <w:r>
              <w:rPr>
                <w:rFonts w:ascii="宋体" w:hAnsi="宋体" w:cs="宋体" w:eastAsia="宋体" w:hint="default"/>
                <w:sz w:val="18"/>
                <w:szCs w:val="18"/>
              </w:rPr>
              <w:t>关 联 关 系</w:t>
            </w:r>
          </w:p>
        </w:tc>
      </w:tr>
      <w:tr>
        <w:trPr>
          <w:trHeight w:val="234" w:hRule="exact"/>
        </w:trPr>
        <w:tc>
          <w:tcPr>
            <w:tcW w:w="1100" w:type="dxa"/>
            <w:tcBorders>
              <w:top w:val="nil" w:sz="6" w:space="0" w:color="auto"/>
              <w:left w:val="single" w:sz="6" w:space="0" w:color="000000"/>
              <w:bottom w:val="nil" w:sz="6" w:space="0" w:color="auto"/>
              <w:right w:val="single" w:sz="6" w:space="0" w:color="000000"/>
            </w:tcBorders>
          </w:tcPr>
          <w:p>
            <w:pPr/>
          </w:p>
        </w:tc>
        <w:tc>
          <w:tcPr>
            <w:tcW w:w="1000" w:type="dxa"/>
            <w:tcBorders>
              <w:top w:val="nil" w:sz="6" w:space="0" w:color="auto"/>
              <w:left w:val="single" w:sz="6" w:space="0" w:color="000000"/>
              <w:bottom w:val="nil" w:sz="6" w:space="0" w:color="auto"/>
              <w:right w:val="single" w:sz="6" w:space="0" w:color="000000"/>
            </w:tcBorders>
          </w:tcPr>
          <w:p>
            <w:pPr/>
          </w:p>
        </w:tc>
        <w:tc>
          <w:tcPr>
            <w:tcW w:w="1100"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1078"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本年初起</w:t>
            </w:r>
          </w:p>
        </w:tc>
        <w:tc>
          <w:tcPr>
            <w:tcW w:w="923"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是否为</w:t>
            </w:r>
          </w:p>
        </w:tc>
        <w:tc>
          <w:tcPr>
            <w:tcW w:w="600"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及的</w:t>
            </w:r>
          </w:p>
        </w:tc>
        <w:tc>
          <w:tcPr>
            <w:tcW w:w="628" w:type="dxa"/>
            <w:tcBorders>
              <w:top w:val="nil" w:sz="6" w:space="0" w:color="auto"/>
              <w:left w:val="single" w:sz="6" w:space="0" w:color="000000"/>
              <w:bottom w:val="nil" w:sz="6" w:space="0" w:color="auto"/>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及的</w:t>
            </w:r>
          </w:p>
        </w:tc>
        <w:tc>
          <w:tcPr>
            <w:tcW w:w="1050"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资产出售</w:t>
            </w:r>
          </w:p>
        </w:tc>
        <w:tc>
          <w:tcPr>
            <w:tcW w:w="505" w:type="dxa"/>
            <w:vMerge/>
            <w:tcBorders>
              <w:left w:val="single" w:sz="6" w:space="0" w:color="000000"/>
              <w:right w:val="single" w:sz="6" w:space="0" w:color="000000"/>
            </w:tcBorders>
          </w:tcPr>
          <w:p>
            <w:pPr/>
          </w:p>
        </w:tc>
      </w:tr>
      <w:tr>
        <w:trPr>
          <w:trHeight w:val="934" w:hRule="exact"/>
        </w:trPr>
        <w:tc>
          <w:tcPr>
            <w:tcW w:w="110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1"/>
              <w:jc w:val="right"/>
              <w:rPr>
                <w:rFonts w:ascii="宋体" w:hAnsi="宋体" w:cs="宋体" w:eastAsia="宋体" w:hint="default"/>
                <w:sz w:val="18"/>
                <w:szCs w:val="18"/>
              </w:rPr>
            </w:pPr>
            <w:r>
              <w:rPr>
                <w:rFonts w:ascii="宋体" w:hAnsi="宋体" w:cs="宋体" w:eastAsia="宋体" w:hint="default"/>
                <w:sz w:val="18"/>
                <w:szCs w:val="18"/>
              </w:rPr>
              <w:t>交易对方</w:t>
            </w:r>
          </w:p>
        </w:tc>
        <w:tc>
          <w:tcPr>
            <w:tcW w:w="100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01" w:right="131" w:hanging="270"/>
              <w:jc w:val="left"/>
              <w:rPr>
                <w:rFonts w:ascii="宋体" w:hAnsi="宋体" w:cs="宋体" w:eastAsia="宋体" w:hint="default"/>
                <w:sz w:val="18"/>
                <w:szCs w:val="18"/>
              </w:rPr>
            </w:pPr>
            <w:r>
              <w:rPr>
                <w:rFonts w:ascii="宋体" w:hAnsi="宋体" w:cs="宋体" w:eastAsia="宋体" w:hint="default"/>
                <w:sz w:val="18"/>
                <w:szCs w:val="18"/>
              </w:rPr>
              <w:t>被出售资 产</w:t>
            </w:r>
          </w:p>
        </w:tc>
        <w:tc>
          <w:tcPr>
            <w:tcW w:w="110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出售日</w:t>
            </w:r>
          </w:p>
        </w:tc>
        <w:tc>
          <w:tcPr>
            <w:tcW w:w="120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0"/>
              <w:jc w:val="right"/>
              <w:rPr>
                <w:rFonts w:ascii="宋体" w:hAnsi="宋体" w:cs="宋体" w:eastAsia="宋体" w:hint="default"/>
                <w:sz w:val="18"/>
                <w:szCs w:val="18"/>
              </w:rPr>
            </w:pPr>
            <w:r>
              <w:rPr>
                <w:rFonts w:ascii="宋体" w:hAnsi="宋体" w:cs="宋体" w:eastAsia="宋体" w:hint="default"/>
                <w:sz w:val="18"/>
                <w:szCs w:val="18"/>
              </w:rPr>
              <w:t>出售价格</w:t>
            </w:r>
          </w:p>
        </w:tc>
        <w:tc>
          <w:tcPr>
            <w:tcW w:w="107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71" w:right="0"/>
              <w:jc w:val="both"/>
              <w:rPr>
                <w:rFonts w:ascii="宋体" w:hAnsi="宋体" w:cs="宋体" w:eastAsia="宋体" w:hint="default"/>
                <w:sz w:val="18"/>
                <w:szCs w:val="18"/>
              </w:rPr>
            </w:pPr>
            <w:r>
              <w:rPr>
                <w:rFonts w:ascii="宋体" w:hAnsi="宋体" w:cs="宋体" w:eastAsia="宋体" w:hint="default"/>
                <w:sz w:val="18"/>
                <w:szCs w:val="18"/>
              </w:rPr>
              <w:t>至出售日</w:t>
            </w:r>
          </w:p>
          <w:p>
            <w:pPr>
              <w:pStyle w:val="TableParagraph"/>
              <w:spacing w:line="237" w:lineRule="auto"/>
              <w:ind w:left="171" w:right="169"/>
              <w:jc w:val="both"/>
              <w:rPr>
                <w:rFonts w:ascii="宋体" w:hAnsi="宋体" w:cs="宋体" w:eastAsia="宋体" w:hint="default"/>
                <w:sz w:val="18"/>
                <w:szCs w:val="18"/>
              </w:rPr>
            </w:pPr>
            <w:r>
              <w:rPr>
                <w:rFonts w:ascii="宋体" w:hAnsi="宋体" w:cs="宋体" w:eastAsia="宋体" w:hint="default"/>
                <w:sz w:val="18"/>
                <w:szCs w:val="18"/>
              </w:rPr>
              <w:t>该资产为 上市公司 贡献的净</w:t>
            </w:r>
          </w:p>
        </w:tc>
        <w:tc>
          <w:tcPr>
            <w:tcW w:w="923" w:type="dxa"/>
            <w:tcBorders>
              <w:top w:val="nil" w:sz="6" w:space="0" w:color="auto"/>
              <w:left w:val="single" w:sz="6" w:space="0" w:color="000000"/>
              <w:bottom w:val="nil" w:sz="6" w:space="0" w:color="auto"/>
              <w:right w:val="single" w:sz="6" w:space="0" w:color="000000"/>
            </w:tcBorders>
          </w:tcPr>
          <w:p>
            <w:pPr>
              <w:pStyle w:val="TableParagraph"/>
              <w:spacing w:line="237" w:lineRule="auto" w:before="90"/>
              <w:ind w:left="183" w:right="182"/>
              <w:jc w:val="center"/>
              <w:rPr>
                <w:rFonts w:ascii="宋体" w:hAnsi="宋体" w:cs="宋体" w:eastAsia="宋体" w:hint="default"/>
                <w:sz w:val="18"/>
                <w:szCs w:val="18"/>
              </w:rPr>
            </w:pPr>
            <w:r>
              <w:rPr>
                <w:rFonts w:ascii="宋体" w:hAnsi="宋体" w:cs="宋体" w:eastAsia="宋体" w:hint="default"/>
                <w:sz w:val="18"/>
                <w:szCs w:val="18"/>
              </w:rPr>
              <w:t>出售产 生的损 益</w:t>
            </w:r>
          </w:p>
        </w:tc>
        <w:tc>
          <w:tcPr>
            <w:tcW w:w="79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67" w:right="0" w:hanging="46"/>
              <w:jc w:val="both"/>
              <w:rPr>
                <w:rFonts w:ascii="宋体" w:hAnsi="宋体" w:cs="宋体" w:eastAsia="宋体" w:hint="default"/>
                <w:sz w:val="18"/>
                <w:szCs w:val="18"/>
              </w:rPr>
            </w:pPr>
            <w:r>
              <w:rPr>
                <w:rFonts w:ascii="宋体" w:hAnsi="宋体" w:cs="宋体" w:eastAsia="宋体" w:hint="default"/>
                <w:sz w:val="18"/>
                <w:szCs w:val="18"/>
              </w:rPr>
              <w:t>关联交</w:t>
            </w:r>
          </w:p>
          <w:p>
            <w:pPr>
              <w:pStyle w:val="TableParagraph"/>
              <w:spacing w:line="237" w:lineRule="auto"/>
              <w:ind w:left="122" w:right="120" w:firstLine="45"/>
              <w:jc w:val="both"/>
              <w:rPr>
                <w:rFonts w:ascii="宋体" w:hAnsi="宋体" w:cs="宋体" w:eastAsia="宋体" w:hint="default"/>
                <w:sz w:val="18"/>
                <w:szCs w:val="18"/>
              </w:rPr>
            </w:pPr>
            <w:r>
              <w:rPr>
                <w:rFonts w:ascii="宋体" w:hAnsi="宋体" w:cs="宋体" w:eastAsia="宋体" w:hint="default"/>
                <w:sz w:val="18"/>
                <w:szCs w:val="18"/>
              </w:rPr>
              <w:t>易(如 是，说 明定价</w:t>
            </w:r>
          </w:p>
        </w:tc>
        <w:tc>
          <w:tcPr>
            <w:tcW w:w="60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12" w:right="0"/>
              <w:jc w:val="both"/>
              <w:rPr>
                <w:rFonts w:ascii="宋体" w:hAnsi="宋体" w:cs="宋体" w:eastAsia="宋体" w:hint="default"/>
                <w:sz w:val="18"/>
                <w:szCs w:val="18"/>
              </w:rPr>
            </w:pPr>
            <w:r>
              <w:rPr>
                <w:rFonts w:ascii="宋体" w:hAnsi="宋体" w:cs="宋体" w:eastAsia="宋体" w:hint="default"/>
                <w:sz w:val="18"/>
                <w:szCs w:val="18"/>
              </w:rPr>
              <w:t>资产</w:t>
            </w:r>
          </w:p>
          <w:p>
            <w:pPr>
              <w:pStyle w:val="TableParagraph"/>
              <w:spacing w:line="237" w:lineRule="auto" w:before="1"/>
              <w:ind w:left="112" w:right="111"/>
              <w:jc w:val="both"/>
              <w:rPr>
                <w:rFonts w:ascii="宋体" w:hAnsi="宋体" w:cs="宋体" w:eastAsia="宋体" w:hint="default"/>
                <w:sz w:val="18"/>
                <w:szCs w:val="18"/>
              </w:rPr>
            </w:pPr>
            <w:r>
              <w:rPr>
                <w:rFonts w:ascii="宋体" w:hAnsi="宋体" w:cs="宋体" w:eastAsia="宋体" w:hint="default"/>
                <w:sz w:val="18"/>
                <w:szCs w:val="18"/>
              </w:rPr>
              <w:t>出售 定价 原则</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82" w:right="0"/>
              <w:jc w:val="both"/>
              <w:rPr>
                <w:rFonts w:ascii="宋体" w:hAnsi="宋体" w:cs="宋体" w:eastAsia="宋体" w:hint="default"/>
                <w:sz w:val="18"/>
                <w:szCs w:val="18"/>
              </w:rPr>
            </w:pPr>
            <w:r>
              <w:rPr>
                <w:rFonts w:ascii="宋体" w:hAnsi="宋体" w:cs="宋体" w:eastAsia="宋体" w:hint="default"/>
                <w:sz w:val="18"/>
                <w:szCs w:val="18"/>
              </w:rPr>
              <w:t>资产</w:t>
            </w:r>
          </w:p>
          <w:p>
            <w:pPr>
              <w:pStyle w:val="TableParagraph"/>
              <w:spacing w:line="237" w:lineRule="auto" w:before="1"/>
              <w:ind w:left="182" w:right="181"/>
              <w:jc w:val="both"/>
              <w:rPr>
                <w:rFonts w:ascii="宋体" w:hAnsi="宋体" w:cs="宋体" w:eastAsia="宋体" w:hint="default"/>
                <w:sz w:val="18"/>
                <w:szCs w:val="18"/>
              </w:rPr>
            </w:pPr>
            <w:r>
              <w:rPr>
                <w:rFonts w:ascii="宋体" w:hAnsi="宋体" w:cs="宋体" w:eastAsia="宋体" w:hint="default"/>
                <w:sz w:val="18"/>
                <w:szCs w:val="18"/>
              </w:rPr>
              <w:t>产权 是否 已全</w:t>
            </w:r>
          </w:p>
        </w:tc>
        <w:tc>
          <w:tcPr>
            <w:tcW w:w="62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25" w:right="0"/>
              <w:jc w:val="both"/>
              <w:rPr>
                <w:rFonts w:ascii="宋体" w:hAnsi="宋体" w:cs="宋体" w:eastAsia="宋体" w:hint="default"/>
                <w:sz w:val="18"/>
                <w:szCs w:val="18"/>
              </w:rPr>
            </w:pPr>
            <w:r>
              <w:rPr>
                <w:rFonts w:ascii="宋体" w:hAnsi="宋体" w:cs="宋体" w:eastAsia="宋体" w:hint="default"/>
                <w:sz w:val="18"/>
                <w:szCs w:val="18"/>
              </w:rPr>
              <w:t>债权</w:t>
            </w:r>
          </w:p>
          <w:p>
            <w:pPr>
              <w:pStyle w:val="TableParagraph"/>
              <w:spacing w:line="237" w:lineRule="auto" w:before="1"/>
              <w:ind w:left="125" w:right="125"/>
              <w:jc w:val="both"/>
              <w:rPr>
                <w:rFonts w:ascii="宋体" w:hAnsi="宋体" w:cs="宋体" w:eastAsia="宋体" w:hint="default"/>
                <w:sz w:val="18"/>
                <w:szCs w:val="18"/>
              </w:rPr>
            </w:pPr>
            <w:r>
              <w:rPr>
                <w:rFonts w:ascii="宋体" w:hAnsi="宋体" w:cs="宋体" w:eastAsia="宋体" w:hint="default"/>
                <w:sz w:val="18"/>
                <w:szCs w:val="18"/>
              </w:rPr>
              <w:t>债务 是否 已全</w:t>
            </w:r>
          </w:p>
        </w:tc>
        <w:tc>
          <w:tcPr>
            <w:tcW w:w="1050"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56" w:right="0"/>
              <w:jc w:val="both"/>
              <w:rPr>
                <w:rFonts w:ascii="宋体" w:hAnsi="宋体" w:cs="宋体" w:eastAsia="宋体" w:hint="default"/>
                <w:sz w:val="18"/>
                <w:szCs w:val="18"/>
              </w:rPr>
            </w:pPr>
            <w:r>
              <w:rPr>
                <w:rFonts w:ascii="宋体" w:hAnsi="宋体" w:cs="宋体" w:eastAsia="宋体" w:hint="default"/>
                <w:sz w:val="18"/>
                <w:szCs w:val="18"/>
              </w:rPr>
              <w:t>为上市公</w:t>
            </w:r>
          </w:p>
          <w:p>
            <w:pPr>
              <w:pStyle w:val="TableParagraph"/>
              <w:spacing w:line="237" w:lineRule="auto"/>
              <w:ind w:left="156" w:right="156"/>
              <w:jc w:val="both"/>
              <w:rPr>
                <w:rFonts w:ascii="宋体" w:hAnsi="宋体" w:cs="宋体" w:eastAsia="宋体" w:hint="default"/>
                <w:sz w:val="18"/>
                <w:szCs w:val="18"/>
              </w:rPr>
            </w:pPr>
            <w:r>
              <w:rPr>
                <w:rFonts w:ascii="宋体" w:hAnsi="宋体" w:cs="宋体" w:eastAsia="宋体" w:hint="default"/>
                <w:sz w:val="18"/>
                <w:szCs w:val="18"/>
              </w:rPr>
              <w:t>司贡献的 净利润占 利润总额</w:t>
            </w:r>
          </w:p>
        </w:tc>
        <w:tc>
          <w:tcPr>
            <w:tcW w:w="505" w:type="dxa"/>
            <w:vMerge/>
            <w:tcBorders>
              <w:left w:val="single" w:sz="6" w:space="0" w:color="000000"/>
              <w:right w:val="single" w:sz="6" w:space="0" w:color="000000"/>
            </w:tcBorders>
          </w:tcPr>
          <w:p>
            <w:pPr/>
          </w:p>
        </w:tc>
      </w:tr>
      <w:tr>
        <w:trPr>
          <w:trHeight w:val="234" w:hRule="exact"/>
        </w:trPr>
        <w:tc>
          <w:tcPr>
            <w:tcW w:w="1100" w:type="dxa"/>
            <w:tcBorders>
              <w:top w:val="nil" w:sz="6" w:space="0" w:color="auto"/>
              <w:left w:val="single" w:sz="6" w:space="0" w:color="000000"/>
              <w:bottom w:val="nil" w:sz="6" w:space="0" w:color="auto"/>
              <w:right w:val="single" w:sz="6" w:space="0" w:color="000000"/>
            </w:tcBorders>
          </w:tcPr>
          <w:p>
            <w:pPr/>
          </w:p>
        </w:tc>
        <w:tc>
          <w:tcPr>
            <w:tcW w:w="1000" w:type="dxa"/>
            <w:tcBorders>
              <w:top w:val="nil" w:sz="6" w:space="0" w:color="auto"/>
              <w:left w:val="single" w:sz="6" w:space="0" w:color="000000"/>
              <w:bottom w:val="nil" w:sz="6" w:space="0" w:color="auto"/>
              <w:right w:val="single" w:sz="6" w:space="0" w:color="000000"/>
            </w:tcBorders>
          </w:tcPr>
          <w:p>
            <w:pPr/>
          </w:p>
        </w:tc>
        <w:tc>
          <w:tcPr>
            <w:tcW w:w="1100"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1078"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利润</w:t>
            </w:r>
          </w:p>
        </w:tc>
        <w:tc>
          <w:tcPr>
            <w:tcW w:w="923"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原则)</w:t>
            </w:r>
          </w:p>
        </w:tc>
        <w:tc>
          <w:tcPr>
            <w:tcW w:w="600"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部过</w:t>
            </w:r>
          </w:p>
        </w:tc>
        <w:tc>
          <w:tcPr>
            <w:tcW w:w="628"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部转</w:t>
            </w:r>
          </w:p>
        </w:tc>
        <w:tc>
          <w:tcPr>
            <w:tcW w:w="1050"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的比例(%)</w:t>
            </w:r>
          </w:p>
        </w:tc>
        <w:tc>
          <w:tcPr>
            <w:tcW w:w="505" w:type="dxa"/>
            <w:vMerge/>
            <w:tcBorders>
              <w:left w:val="single" w:sz="6" w:space="0" w:color="000000"/>
              <w:right w:val="single" w:sz="6" w:space="0" w:color="000000"/>
            </w:tcBorders>
          </w:tcPr>
          <w:p>
            <w:pPr/>
          </w:p>
        </w:tc>
      </w:tr>
      <w:tr>
        <w:trPr>
          <w:trHeight w:val="242" w:hRule="exact"/>
        </w:trPr>
        <w:tc>
          <w:tcPr>
            <w:tcW w:w="1100" w:type="dxa"/>
            <w:tcBorders>
              <w:top w:val="nil" w:sz="6" w:space="0" w:color="auto"/>
              <w:left w:val="single" w:sz="6" w:space="0" w:color="000000"/>
              <w:bottom w:val="single" w:sz="6" w:space="0" w:color="000000"/>
              <w:right w:val="single" w:sz="6" w:space="0" w:color="000000"/>
            </w:tcBorders>
          </w:tcPr>
          <w:p>
            <w:pPr/>
          </w:p>
        </w:tc>
        <w:tc>
          <w:tcPr>
            <w:tcW w:w="1000" w:type="dxa"/>
            <w:tcBorders>
              <w:top w:val="nil" w:sz="6" w:space="0" w:color="auto"/>
              <w:left w:val="single" w:sz="6" w:space="0" w:color="000000"/>
              <w:bottom w:val="single" w:sz="6" w:space="0" w:color="000000"/>
              <w:right w:val="single" w:sz="6" w:space="0" w:color="000000"/>
            </w:tcBorders>
          </w:tcPr>
          <w:p>
            <w:pPr/>
          </w:p>
        </w:tc>
        <w:tc>
          <w:tcPr>
            <w:tcW w:w="1100" w:type="dxa"/>
            <w:tcBorders>
              <w:top w:val="nil" w:sz="6" w:space="0" w:color="auto"/>
              <w:left w:val="single" w:sz="6" w:space="0" w:color="000000"/>
              <w:bottom w:val="single" w:sz="6" w:space="0" w:color="000000"/>
              <w:right w:val="single" w:sz="6" w:space="0" w:color="000000"/>
            </w:tcBorders>
          </w:tcPr>
          <w:p>
            <w:pPr/>
          </w:p>
        </w:tc>
        <w:tc>
          <w:tcPr>
            <w:tcW w:w="1200" w:type="dxa"/>
            <w:tcBorders>
              <w:top w:val="nil" w:sz="6" w:space="0" w:color="auto"/>
              <w:left w:val="single" w:sz="6" w:space="0" w:color="000000"/>
              <w:bottom w:val="single" w:sz="6" w:space="0" w:color="000000"/>
              <w:right w:val="single" w:sz="6" w:space="0" w:color="000000"/>
            </w:tcBorders>
          </w:tcPr>
          <w:p>
            <w:pPr/>
          </w:p>
        </w:tc>
        <w:tc>
          <w:tcPr>
            <w:tcW w:w="1078" w:type="dxa"/>
            <w:tcBorders>
              <w:top w:val="nil" w:sz="6" w:space="0" w:color="auto"/>
              <w:left w:val="single" w:sz="6" w:space="0" w:color="000000"/>
              <w:bottom w:val="single" w:sz="6" w:space="0" w:color="000000"/>
              <w:right w:val="single" w:sz="6" w:space="0" w:color="000000"/>
            </w:tcBorders>
          </w:tcPr>
          <w:p>
            <w:pPr/>
          </w:p>
        </w:tc>
        <w:tc>
          <w:tcPr>
            <w:tcW w:w="923" w:type="dxa"/>
            <w:tcBorders>
              <w:top w:val="nil" w:sz="6" w:space="0" w:color="auto"/>
              <w:left w:val="single" w:sz="6" w:space="0" w:color="000000"/>
              <w:bottom w:val="single" w:sz="6" w:space="0" w:color="000000"/>
              <w:right w:val="single" w:sz="6" w:space="0" w:color="000000"/>
            </w:tcBorders>
          </w:tcPr>
          <w:p>
            <w:pPr/>
          </w:p>
        </w:tc>
        <w:tc>
          <w:tcPr>
            <w:tcW w:w="799" w:type="dxa"/>
            <w:tcBorders>
              <w:top w:val="nil" w:sz="6" w:space="0" w:color="auto"/>
              <w:left w:val="single" w:sz="6" w:space="0" w:color="000000"/>
              <w:bottom w:val="single" w:sz="6" w:space="0" w:color="000000"/>
              <w:right w:val="single" w:sz="6" w:space="0" w:color="000000"/>
            </w:tcBorders>
          </w:tcPr>
          <w:p>
            <w:pPr/>
          </w:p>
        </w:tc>
        <w:tc>
          <w:tcPr>
            <w:tcW w:w="600"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户</w:t>
            </w:r>
          </w:p>
        </w:tc>
        <w:tc>
          <w:tcPr>
            <w:tcW w:w="628"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移</w:t>
            </w:r>
          </w:p>
        </w:tc>
        <w:tc>
          <w:tcPr>
            <w:tcW w:w="1050" w:type="dxa"/>
            <w:tcBorders>
              <w:top w:val="nil" w:sz="6" w:space="0" w:color="auto"/>
              <w:left w:val="single" w:sz="6" w:space="0" w:color="000000"/>
              <w:bottom w:val="single" w:sz="6" w:space="0" w:color="000000"/>
              <w:right w:val="single" w:sz="6" w:space="0" w:color="000000"/>
            </w:tcBorders>
          </w:tcPr>
          <w:p>
            <w:pPr/>
          </w:p>
        </w:tc>
        <w:tc>
          <w:tcPr>
            <w:tcW w:w="505" w:type="dxa"/>
            <w:vMerge/>
            <w:tcBorders>
              <w:left w:val="single" w:sz="6" w:space="0" w:color="000000"/>
              <w:bottom w:val="single" w:sz="6" w:space="0" w:color="000000"/>
              <w:right w:val="single" w:sz="6" w:space="0" w:color="000000"/>
            </w:tcBorders>
          </w:tcPr>
          <w:p>
            <w:pPr/>
          </w:p>
        </w:tc>
      </w:tr>
      <w:tr>
        <w:trPr>
          <w:trHeight w:val="214" w:hRule="exact"/>
        </w:trPr>
        <w:tc>
          <w:tcPr>
            <w:tcW w:w="1100" w:type="dxa"/>
            <w:tcBorders>
              <w:top w:val="single" w:sz="6" w:space="0" w:color="000000"/>
              <w:left w:val="single" w:sz="6" w:space="0" w:color="000000"/>
              <w:bottom w:val="nil" w:sz="6" w:space="0" w:color="auto"/>
              <w:right w:val="single" w:sz="6" w:space="0" w:color="000000"/>
            </w:tcBorders>
          </w:tcPr>
          <w:p>
            <w:pPr/>
          </w:p>
        </w:tc>
        <w:tc>
          <w:tcPr>
            <w:tcW w:w="1000" w:type="dxa"/>
            <w:tcBorders>
              <w:top w:val="single" w:sz="6" w:space="0" w:color="000000"/>
              <w:left w:val="single" w:sz="6" w:space="0" w:color="000000"/>
              <w:bottom w:val="nil" w:sz="6" w:space="0" w:color="auto"/>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pacing w:val="36"/>
                <w:sz w:val="16"/>
                <w:szCs w:val="16"/>
              </w:rPr>
              <w:t>沈阳东软</w:t>
            </w:r>
            <w:r>
              <w:rPr>
                <w:rFonts w:ascii="宋体" w:hAnsi="宋体" w:cs="宋体" w:eastAsia="宋体" w:hint="default"/>
                <w:spacing w:val="-32"/>
                <w:sz w:val="16"/>
                <w:szCs w:val="16"/>
              </w:rPr>
              <w:t> </w:t>
            </w:r>
            <w:r>
              <w:rPr>
                <w:rFonts w:ascii="宋体" w:hAnsi="宋体" w:cs="宋体" w:eastAsia="宋体" w:hint="default"/>
                <w:sz w:val="16"/>
                <w:szCs w:val="16"/>
              </w:rPr>
            </w:r>
          </w:p>
        </w:tc>
        <w:tc>
          <w:tcPr>
            <w:tcW w:w="1100" w:type="dxa"/>
            <w:tcBorders>
              <w:top w:val="single" w:sz="6" w:space="0" w:color="000000"/>
              <w:left w:val="single" w:sz="6" w:space="0" w:color="000000"/>
              <w:bottom w:val="nil" w:sz="6" w:space="0" w:color="auto"/>
              <w:right w:val="single" w:sz="6" w:space="0" w:color="000000"/>
            </w:tcBorders>
          </w:tcPr>
          <w:p>
            <w:pPr/>
          </w:p>
        </w:tc>
        <w:tc>
          <w:tcPr>
            <w:tcW w:w="1200" w:type="dxa"/>
            <w:tcBorders>
              <w:top w:val="single" w:sz="6" w:space="0" w:color="000000"/>
              <w:left w:val="single" w:sz="6" w:space="0" w:color="000000"/>
              <w:bottom w:val="nil" w:sz="6" w:space="0" w:color="auto"/>
              <w:right w:val="single" w:sz="6" w:space="0" w:color="000000"/>
            </w:tcBorders>
          </w:tcPr>
          <w:p>
            <w:pPr/>
          </w:p>
        </w:tc>
        <w:tc>
          <w:tcPr>
            <w:tcW w:w="1078" w:type="dxa"/>
            <w:tcBorders>
              <w:top w:val="single" w:sz="6" w:space="0" w:color="000000"/>
              <w:left w:val="single" w:sz="6" w:space="0" w:color="000000"/>
              <w:bottom w:val="nil" w:sz="6" w:space="0" w:color="auto"/>
              <w:right w:val="single" w:sz="6" w:space="0" w:color="000000"/>
            </w:tcBorders>
          </w:tcPr>
          <w:p>
            <w:pPr/>
          </w:p>
        </w:tc>
        <w:tc>
          <w:tcPr>
            <w:tcW w:w="923" w:type="dxa"/>
            <w:tcBorders>
              <w:top w:val="single" w:sz="6" w:space="0" w:color="000000"/>
              <w:left w:val="single" w:sz="6" w:space="0" w:color="000000"/>
              <w:bottom w:val="nil" w:sz="6" w:space="0" w:color="auto"/>
              <w:right w:val="single" w:sz="6" w:space="0" w:color="000000"/>
            </w:tcBorders>
          </w:tcPr>
          <w:p>
            <w:pPr/>
          </w:p>
        </w:tc>
        <w:tc>
          <w:tcPr>
            <w:tcW w:w="799" w:type="dxa"/>
            <w:tcBorders>
              <w:top w:val="single" w:sz="6" w:space="0" w:color="000000"/>
              <w:left w:val="single" w:sz="6" w:space="0" w:color="000000"/>
              <w:bottom w:val="nil" w:sz="6" w:space="0" w:color="auto"/>
              <w:right w:val="single" w:sz="6" w:space="0" w:color="000000"/>
            </w:tcBorders>
          </w:tcPr>
          <w:p>
            <w:pPr/>
          </w:p>
        </w:tc>
        <w:tc>
          <w:tcPr>
            <w:tcW w:w="600"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628" w:type="dxa"/>
            <w:tcBorders>
              <w:top w:val="single" w:sz="6" w:space="0" w:color="000000"/>
              <w:left w:val="single" w:sz="6" w:space="0" w:color="000000"/>
              <w:bottom w:val="nil" w:sz="6" w:space="0" w:color="auto"/>
              <w:right w:val="single" w:sz="6" w:space="0" w:color="000000"/>
            </w:tcBorders>
          </w:tcPr>
          <w:p>
            <w:pPr/>
          </w:p>
        </w:tc>
        <w:tc>
          <w:tcPr>
            <w:tcW w:w="1050" w:type="dxa"/>
            <w:tcBorders>
              <w:top w:val="single" w:sz="6" w:space="0" w:color="000000"/>
              <w:left w:val="single" w:sz="6" w:space="0" w:color="000000"/>
              <w:bottom w:val="nil" w:sz="6" w:space="0" w:color="auto"/>
              <w:right w:val="single" w:sz="6" w:space="0" w:color="000000"/>
            </w:tcBorders>
          </w:tcPr>
          <w:p>
            <w:pPr/>
          </w:p>
        </w:tc>
        <w:tc>
          <w:tcPr>
            <w:tcW w:w="505" w:type="dxa"/>
            <w:tcBorders>
              <w:top w:val="single" w:sz="6" w:space="0" w:color="000000"/>
              <w:left w:val="single" w:sz="6" w:space="0" w:color="000000"/>
              <w:bottom w:val="nil" w:sz="6" w:space="0" w:color="auto"/>
              <w:right w:val="single" w:sz="6" w:space="0" w:color="000000"/>
            </w:tcBorders>
          </w:tcPr>
          <w:p>
            <w:pPr/>
          </w:p>
        </w:tc>
      </w:tr>
      <w:tr>
        <w:trPr>
          <w:trHeight w:val="416" w:hRule="exact"/>
        </w:trPr>
        <w:tc>
          <w:tcPr>
            <w:tcW w:w="1100"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right="184"/>
              <w:jc w:val="right"/>
              <w:rPr>
                <w:rFonts w:ascii="宋体" w:hAnsi="宋体" w:cs="宋体" w:eastAsia="宋体" w:hint="default"/>
                <w:sz w:val="16"/>
                <w:szCs w:val="16"/>
              </w:rPr>
            </w:pPr>
            <w:r>
              <w:rPr>
                <w:rFonts w:ascii="宋体" w:hAnsi="宋体" w:cs="宋体" w:eastAsia="宋体" w:hint="default"/>
                <w:w w:val="95"/>
                <w:sz w:val="16"/>
                <w:szCs w:val="16"/>
              </w:rPr>
              <w:t>五个自然人</w:t>
            </w:r>
            <w:r>
              <w:rPr>
                <w:rFonts w:ascii="宋体" w:hAnsi="宋体" w:cs="宋体" w:eastAsia="宋体" w:hint="default"/>
                <w:sz w:val="16"/>
                <w:szCs w:val="16"/>
              </w:rPr>
            </w:r>
          </w:p>
        </w:tc>
        <w:tc>
          <w:tcPr>
            <w:tcW w:w="1000" w:type="dxa"/>
            <w:tcBorders>
              <w:top w:val="nil" w:sz="6" w:space="0" w:color="auto"/>
              <w:left w:val="single" w:sz="6" w:space="0" w:color="000000"/>
              <w:bottom w:val="nil" w:sz="6" w:space="0" w:color="auto"/>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pacing w:val="36"/>
                <w:sz w:val="16"/>
                <w:szCs w:val="16"/>
              </w:rPr>
              <w:t>系统集成</w:t>
            </w:r>
            <w:r>
              <w:rPr>
                <w:rFonts w:ascii="宋体" w:hAnsi="宋体" w:cs="宋体" w:eastAsia="宋体" w:hint="default"/>
                <w:spacing w:val="-32"/>
                <w:sz w:val="16"/>
                <w:szCs w:val="16"/>
              </w:rPr>
              <w:t> </w:t>
            </w:r>
            <w:r>
              <w:rPr>
                <w:rFonts w:ascii="宋体" w:hAnsi="宋体" w:cs="宋体" w:eastAsia="宋体" w:hint="default"/>
                <w:sz w:val="16"/>
                <w:szCs w:val="16"/>
              </w:rPr>
            </w:r>
          </w:p>
          <w:p>
            <w:pPr>
              <w:pStyle w:val="TableParagraph"/>
              <w:spacing w:line="209" w:lineRule="exact"/>
              <w:ind w:left="100" w:right="0"/>
              <w:jc w:val="left"/>
              <w:rPr>
                <w:rFonts w:ascii="宋体" w:hAnsi="宋体" w:cs="宋体" w:eastAsia="宋体" w:hint="default"/>
                <w:sz w:val="16"/>
                <w:szCs w:val="16"/>
              </w:rPr>
            </w:pPr>
            <w:r>
              <w:rPr>
                <w:rFonts w:ascii="宋体" w:hAnsi="宋体" w:cs="宋体" w:eastAsia="宋体" w:hint="default"/>
                <w:spacing w:val="36"/>
                <w:sz w:val="16"/>
                <w:szCs w:val="16"/>
              </w:rPr>
              <w:t>工程有限</w:t>
            </w:r>
            <w:r>
              <w:rPr>
                <w:rFonts w:ascii="宋体" w:hAnsi="宋体" w:cs="宋体" w:eastAsia="宋体" w:hint="default"/>
                <w:spacing w:val="-32"/>
                <w:sz w:val="16"/>
                <w:szCs w:val="16"/>
              </w:rPr>
              <w:t> </w:t>
            </w:r>
            <w:r>
              <w:rPr>
                <w:rFonts w:ascii="宋体" w:hAnsi="宋体" w:cs="宋体" w:eastAsia="宋体" w:hint="default"/>
                <w:sz w:val="16"/>
                <w:szCs w:val="16"/>
              </w:rPr>
            </w:r>
          </w:p>
        </w:tc>
        <w:tc>
          <w:tcPr>
            <w:tcW w:w="1100"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right="1"/>
              <w:jc w:val="center"/>
              <w:rPr>
                <w:rFonts w:ascii="宋体" w:hAnsi="宋体" w:cs="宋体" w:eastAsia="宋体" w:hint="default"/>
                <w:sz w:val="16"/>
                <w:szCs w:val="16"/>
              </w:rPr>
            </w:pPr>
            <w:r>
              <w:rPr>
                <w:rFonts w:ascii="宋体"/>
                <w:sz w:val="16"/>
              </w:rPr>
              <w:t>2008.06.30</w:t>
            </w:r>
          </w:p>
        </w:tc>
        <w:tc>
          <w:tcPr>
            <w:tcW w:w="1200"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right="190"/>
              <w:jc w:val="right"/>
              <w:rPr>
                <w:rFonts w:ascii="宋体" w:hAnsi="宋体" w:cs="宋体" w:eastAsia="宋体" w:hint="default"/>
                <w:sz w:val="16"/>
                <w:szCs w:val="16"/>
              </w:rPr>
            </w:pPr>
            <w:r>
              <w:rPr>
                <w:rFonts w:ascii="宋体"/>
                <w:spacing w:val="-1"/>
                <w:sz w:val="16"/>
              </w:rPr>
              <w:t>40,728,400</w:t>
            </w:r>
          </w:p>
        </w:tc>
        <w:tc>
          <w:tcPr>
            <w:tcW w:w="1078"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right="0"/>
              <w:jc w:val="center"/>
              <w:rPr>
                <w:rFonts w:ascii="宋体" w:hAnsi="宋体" w:cs="宋体" w:eastAsia="宋体" w:hint="default"/>
                <w:sz w:val="16"/>
                <w:szCs w:val="16"/>
              </w:rPr>
            </w:pPr>
            <w:r>
              <w:rPr>
                <w:rFonts w:ascii="宋体"/>
                <w:sz w:val="16"/>
              </w:rPr>
              <w:t>-5,938,166</w:t>
            </w:r>
          </w:p>
        </w:tc>
        <w:tc>
          <w:tcPr>
            <w:tcW w:w="923"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left="172" w:right="0"/>
              <w:jc w:val="left"/>
              <w:rPr>
                <w:rFonts w:ascii="宋体" w:hAnsi="宋体" w:cs="宋体" w:eastAsia="宋体" w:hint="default"/>
                <w:sz w:val="16"/>
                <w:szCs w:val="16"/>
              </w:rPr>
            </w:pPr>
            <w:r>
              <w:rPr>
                <w:rFonts w:ascii="宋体"/>
                <w:sz w:val="16"/>
              </w:rPr>
              <w:t>823,442</w:t>
            </w:r>
          </w:p>
        </w:tc>
        <w:tc>
          <w:tcPr>
            <w:tcW w:w="799"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600" w:type="dxa"/>
            <w:tcBorders>
              <w:top w:val="nil" w:sz="6" w:space="0" w:color="auto"/>
              <w:left w:val="single" w:sz="6" w:space="0" w:color="000000"/>
              <w:bottom w:val="nil" w:sz="6" w:space="0" w:color="auto"/>
              <w:right w:val="single" w:sz="6" w:space="0" w:color="000000"/>
            </w:tcBorders>
          </w:tcPr>
          <w:p>
            <w:pPr>
              <w:pStyle w:val="TableParagraph"/>
              <w:spacing w:line="182" w:lineRule="exact"/>
              <w:ind w:left="133" w:right="0" w:hanging="2"/>
              <w:jc w:val="left"/>
              <w:rPr>
                <w:rFonts w:ascii="宋体" w:hAnsi="宋体" w:cs="宋体" w:eastAsia="宋体" w:hint="default"/>
                <w:sz w:val="16"/>
                <w:szCs w:val="16"/>
              </w:rPr>
            </w:pPr>
            <w:r>
              <w:rPr>
                <w:rFonts w:ascii="宋体" w:hAnsi="宋体" w:cs="宋体" w:eastAsia="宋体" w:hint="default"/>
                <w:sz w:val="16"/>
                <w:szCs w:val="16"/>
              </w:rPr>
              <w:t>评估</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定价</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628"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1050"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right="0"/>
              <w:jc w:val="center"/>
              <w:rPr>
                <w:rFonts w:ascii="宋体" w:hAnsi="宋体" w:cs="宋体" w:eastAsia="宋体" w:hint="default"/>
                <w:sz w:val="16"/>
                <w:szCs w:val="16"/>
              </w:rPr>
            </w:pPr>
            <w:r>
              <w:rPr>
                <w:rFonts w:ascii="宋体"/>
                <w:sz w:val="16"/>
              </w:rPr>
              <w:t>0.15%</w:t>
            </w:r>
          </w:p>
        </w:tc>
        <w:tc>
          <w:tcPr>
            <w:tcW w:w="505"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w w:val="99"/>
                <w:sz w:val="16"/>
              </w:rPr>
              <w:t>-</w:t>
            </w:r>
            <w:r>
              <w:rPr>
                <w:rFonts w:ascii="宋体"/>
                <w:sz w:val="16"/>
              </w:rPr>
            </w:r>
          </w:p>
        </w:tc>
      </w:tr>
      <w:tr>
        <w:trPr>
          <w:trHeight w:val="216" w:hRule="exact"/>
        </w:trPr>
        <w:tc>
          <w:tcPr>
            <w:tcW w:w="1100" w:type="dxa"/>
            <w:tcBorders>
              <w:top w:val="nil" w:sz="6" w:space="0" w:color="auto"/>
              <w:left w:val="single" w:sz="6" w:space="0" w:color="000000"/>
              <w:bottom w:val="single" w:sz="6" w:space="0" w:color="000000"/>
              <w:right w:val="single" w:sz="6" w:space="0" w:color="000000"/>
            </w:tcBorders>
          </w:tcPr>
          <w:p>
            <w:pPr/>
          </w:p>
        </w:tc>
        <w:tc>
          <w:tcPr>
            <w:tcW w:w="1000" w:type="dxa"/>
            <w:tcBorders>
              <w:top w:val="nil" w:sz="6" w:space="0" w:color="auto"/>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1100" w:type="dxa"/>
            <w:tcBorders>
              <w:top w:val="nil" w:sz="6" w:space="0" w:color="auto"/>
              <w:left w:val="single" w:sz="6" w:space="0" w:color="000000"/>
              <w:bottom w:val="single" w:sz="6" w:space="0" w:color="000000"/>
              <w:right w:val="single" w:sz="6" w:space="0" w:color="000000"/>
            </w:tcBorders>
          </w:tcPr>
          <w:p>
            <w:pPr/>
          </w:p>
        </w:tc>
        <w:tc>
          <w:tcPr>
            <w:tcW w:w="1200" w:type="dxa"/>
            <w:tcBorders>
              <w:top w:val="nil" w:sz="6" w:space="0" w:color="auto"/>
              <w:left w:val="single" w:sz="6" w:space="0" w:color="000000"/>
              <w:bottom w:val="single" w:sz="6" w:space="0" w:color="000000"/>
              <w:right w:val="single" w:sz="6" w:space="0" w:color="000000"/>
            </w:tcBorders>
          </w:tcPr>
          <w:p>
            <w:pPr/>
          </w:p>
        </w:tc>
        <w:tc>
          <w:tcPr>
            <w:tcW w:w="1078" w:type="dxa"/>
            <w:tcBorders>
              <w:top w:val="nil" w:sz="6" w:space="0" w:color="auto"/>
              <w:left w:val="single" w:sz="6" w:space="0" w:color="000000"/>
              <w:bottom w:val="single" w:sz="6" w:space="0" w:color="000000"/>
              <w:right w:val="single" w:sz="6" w:space="0" w:color="000000"/>
            </w:tcBorders>
          </w:tcPr>
          <w:p>
            <w:pPr/>
          </w:p>
        </w:tc>
        <w:tc>
          <w:tcPr>
            <w:tcW w:w="923" w:type="dxa"/>
            <w:tcBorders>
              <w:top w:val="nil" w:sz="6" w:space="0" w:color="auto"/>
              <w:left w:val="single" w:sz="6" w:space="0" w:color="000000"/>
              <w:bottom w:val="single" w:sz="6" w:space="0" w:color="000000"/>
              <w:right w:val="single" w:sz="6" w:space="0" w:color="000000"/>
            </w:tcBorders>
          </w:tcPr>
          <w:p>
            <w:pPr/>
          </w:p>
        </w:tc>
        <w:tc>
          <w:tcPr>
            <w:tcW w:w="799" w:type="dxa"/>
            <w:tcBorders>
              <w:top w:val="nil" w:sz="6" w:space="0" w:color="auto"/>
              <w:left w:val="single" w:sz="6" w:space="0" w:color="000000"/>
              <w:bottom w:val="single" w:sz="6" w:space="0" w:color="000000"/>
              <w:right w:val="single" w:sz="6" w:space="0" w:color="000000"/>
            </w:tcBorders>
          </w:tcPr>
          <w:p>
            <w:pPr/>
          </w:p>
        </w:tc>
        <w:tc>
          <w:tcPr>
            <w:tcW w:w="600"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628" w:type="dxa"/>
            <w:tcBorders>
              <w:top w:val="nil" w:sz="6" w:space="0" w:color="auto"/>
              <w:left w:val="single" w:sz="6" w:space="0" w:color="000000"/>
              <w:bottom w:val="single" w:sz="6" w:space="0" w:color="000000"/>
              <w:right w:val="single" w:sz="6" w:space="0" w:color="000000"/>
            </w:tcBorders>
          </w:tcPr>
          <w:p>
            <w:pPr/>
          </w:p>
        </w:tc>
        <w:tc>
          <w:tcPr>
            <w:tcW w:w="1050" w:type="dxa"/>
            <w:tcBorders>
              <w:top w:val="nil" w:sz="6" w:space="0" w:color="auto"/>
              <w:left w:val="single" w:sz="6" w:space="0" w:color="000000"/>
              <w:bottom w:val="single" w:sz="6" w:space="0" w:color="000000"/>
              <w:right w:val="single" w:sz="6" w:space="0" w:color="000000"/>
            </w:tcBorders>
          </w:tcPr>
          <w:p>
            <w:pPr/>
          </w:p>
        </w:tc>
        <w:tc>
          <w:tcPr>
            <w:tcW w:w="505" w:type="dxa"/>
            <w:tcBorders>
              <w:top w:val="nil" w:sz="6" w:space="0" w:color="auto"/>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5"/>
          <w:szCs w:val="15"/>
        </w:rPr>
      </w:pPr>
    </w:p>
    <w:p>
      <w:pPr>
        <w:pStyle w:val="BodyText"/>
        <w:spacing w:line="310" w:lineRule="exact" w:before="58"/>
        <w:ind w:left="920" w:right="799" w:firstLine="480"/>
        <w:jc w:val="both"/>
      </w:pPr>
      <w:r>
        <w:rPr/>
        <w:t>2008</w:t>
      </w:r>
      <w:r>
        <w:rPr>
          <w:spacing w:val="-40"/>
        </w:rPr>
        <w:t> </w:t>
      </w:r>
      <w:r>
        <w:rPr/>
        <w:t>年</w:t>
      </w:r>
      <w:r>
        <w:rPr>
          <w:spacing w:val="-40"/>
        </w:rPr>
        <w:t> </w:t>
      </w:r>
      <w:r>
        <w:rPr/>
        <w:t>6</w:t>
      </w:r>
      <w:r>
        <w:rPr>
          <w:spacing w:val="-39"/>
        </w:rPr>
        <w:t> </w:t>
      </w:r>
      <w:r>
        <w:rPr/>
        <w:t>月，本公司两家全资子公司—北京东软超越软件技术有限公司和西安东软</w:t>
      </w:r>
      <w:r>
        <w:rPr/>
        <w:t> 系统集成有限公司分别将其持有的占沈阳东软系统集成工程有限公司注册资本 89.09%和 </w:t>
      </w:r>
      <w:r>
        <w:rPr>
          <w:spacing w:val="-3"/>
        </w:rPr>
        <w:t>10.91%的股权分别转让给五个自然人。此次股权转让价以沈阳东软系统集成工程有限公司</w:t>
      </w:r>
    </w:p>
    <w:p>
      <w:pPr>
        <w:pStyle w:val="BodyText"/>
        <w:spacing w:line="284" w:lineRule="exact"/>
        <w:ind w:left="920" w:right="0"/>
        <w:jc w:val="left"/>
      </w:pPr>
      <w:r>
        <w:rPr/>
        <w:t>2008</w:t>
      </w:r>
      <w:r>
        <w:rPr>
          <w:spacing w:val="-60"/>
        </w:rPr>
        <w:t> </w:t>
      </w:r>
      <w:r>
        <w:rPr/>
        <w:t>年</w:t>
      </w:r>
      <w:r>
        <w:rPr>
          <w:spacing w:val="-60"/>
        </w:rPr>
        <w:t> </w:t>
      </w:r>
      <w:r>
        <w:rPr/>
        <w:t>5</w:t>
      </w:r>
      <w:r>
        <w:rPr>
          <w:spacing w:val="-60"/>
        </w:rPr>
        <w:t> </w:t>
      </w:r>
      <w:r>
        <w:rPr/>
        <w:t>月末评估值为依据确定，合计</w:t>
      </w:r>
      <w:r>
        <w:rPr>
          <w:spacing w:val="-60"/>
        </w:rPr>
        <w:t> </w:t>
      </w:r>
      <w:r>
        <w:rPr/>
        <w:t>4,072.84</w:t>
      </w:r>
      <w:r>
        <w:rPr>
          <w:spacing w:val="-60"/>
        </w:rPr>
        <w:t> </w:t>
      </w:r>
      <w:r>
        <w:rPr/>
        <w:t>万元人民币。</w:t>
      </w:r>
    </w:p>
    <w:p>
      <w:pPr>
        <w:spacing w:line="240" w:lineRule="auto" w:before="7"/>
        <w:rPr>
          <w:rFonts w:ascii="宋体" w:hAnsi="宋体" w:cs="宋体" w:eastAsia="宋体" w:hint="default"/>
          <w:sz w:val="20"/>
          <w:szCs w:val="20"/>
        </w:rPr>
      </w:pPr>
    </w:p>
    <w:p>
      <w:pPr>
        <w:pStyle w:val="BodyText"/>
        <w:spacing w:line="313" w:lineRule="exact"/>
        <w:ind w:left="920" w:right="0"/>
        <w:jc w:val="left"/>
      </w:pPr>
      <w:r>
        <w:rPr/>
        <w:t>3、吸收合并情况</w:t>
      </w:r>
    </w:p>
    <w:p>
      <w:pPr>
        <w:pStyle w:val="BodyText"/>
        <w:spacing w:line="237" w:lineRule="auto" w:before="1"/>
        <w:ind w:left="920" w:right="799" w:firstLine="480"/>
        <w:jc w:val="both"/>
      </w:pPr>
      <w:r>
        <w:rPr>
          <w:spacing w:val="25"/>
        </w:rPr>
        <w:t>2008年1月</w:t>
      </w:r>
      <w:r>
        <w:rPr>
          <w:spacing w:val="-85"/>
        </w:rPr>
        <w:t> </w:t>
      </w:r>
      <w:r>
        <w:rPr/>
        <w:t>15</w:t>
      </w:r>
      <w:r>
        <w:rPr>
          <w:spacing w:val="-85"/>
        </w:rPr>
        <w:t> </w:t>
      </w:r>
      <w:r>
        <w:rPr/>
        <w:t>日，中国证券监督管理委员会《关于核准沈阳东软软件股份有限公司</w:t>
      </w:r>
      <w:r>
        <w:rPr/>
        <w:t> 吸收合并东软集团有限公司的批复》(证监许可[2008]87 号)，主要内容如下：“同意沈 </w:t>
      </w:r>
      <w:r>
        <w:rPr>
          <w:spacing w:val="-4"/>
        </w:rPr>
        <w:t>阳东软软件股份有限公司吸收合并东软集团有限公司，东软集团有限公司的股东将因本次</w:t>
      </w:r>
      <w:r>
        <w:rPr>
          <w:spacing w:val="-82"/>
        </w:rPr>
        <w:t> </w:t>
      </w:r>
      <w:r>
        <w:rPr>
          <w:spacing w:val="-82"/>
        </w:rPr>
      </w:r>
      <w:r>
        <w:rPr/>
        <w:t>合并持有</w:t>
      </w:r>
      <w:r>
        <w:rPr>
          <w:spacing w:val="-60"/>
        </w:rPr>
        <w:t> </w:t>
      </w:r>
      <w:r>
        <w:rPr/>
        <w:t>384,741,043</w:t>
      </w:r>
      <w:r>
        <w:rPr>
          <w:spacing w:val="-60"/>
        </w:rPr>
        <w:t> </w:t>
      </w:r>
      <w:r>
        <w:rPr/>
        <w:t>股沈阳东软软件股份有限公司的股票”。</w:t>
      </w:r>
    </w:p>
    <w:p>
      <w:pPr>
        <w:pStyle w:val="BodyText"/>
        <w:spacing w:line="237" w:lineRule="auto"/>
        <w:ind w:left="920" w:right="799" w:firstLine="480"/>
        <w:jc w:val="both"/>
      </w:pPr>
      <w:r>
        <w:rPr>
          <w:spacing w:val="25"/>
        </w:rPr>
        <w:t>2008年1月</w:t>
      </w:r>
      <w:r>
        <w:rPr>
          <w:spacing w:val="-85"/>
        </w:rPr>
        <w:t> </w:t>
      </w:r>
      <w:r>
        <w:rPr/>
        <w:t>28</w:t>
      </w:r>
      <w:r>
        <w:rPr>
          <w:spacing w:val="-85"/>
        </w:rPr>
        <w:t> </w:t>
      </w:r>
      <w:r>
        <w:rPr/>
        <w:t>日，公司刊登了《关于换股吸收合并东软集团有限公司现金选择权实</w:t>
      </w:r>
      <w:r>
        <w:rPr/>
        <w:t> </w:t>
      </w:r>
      <w:r>
        <w:rPr>
          <w:spacing w:val="-10"/>
        </w:rPr>
        <w:t>施结果公告》，“在</w:t>
      </w:r>
      <w:r>
        <w:rPr>
          <w:spacing w:val="-57"/>
        </w:rPr>
        <w:t> </w:t>
      </w:r>
      <w:r>
        <w:rPr>
          <w:spacing w:val="25"/>
        </w:rPr>
        <w:t>2008年1月</w:t>
      </w:r>
      <w:r>
        <w:rPr>
          <w:spacing w:val="-57"/>
        </w:rPr>
        <w:t> </w:t>
      </w:r>
      <w:r>
        <w:rPr/>
        <w:t>23</w:t>
      </w:r>
      <w:r>
        <w:rPr>
          <w:spacing w:val="-57"/>
        </w:rPr>
        <w:t> </w:t>
      </w:r>
      <w:r>
        <w:rPr/>
        <w:t>日至</w:t>
      </w:r>
      <w:r>
        <w:rPr>
          <w:spacing w:val="-57"/>
        </w:rPr>
        <w:t> </w:t>
      </w:r>
      <w:r>
        <w:rPr>
          <w:spacing w:val="25"/>
        </w:rPr>
        <w:t>2008年1月</w:t>
      </w:r>
      <w:r>
        <w:rPr>
          <w:spacing w:val="-57"/>
        </w:rPr>
        <w:t> </w:t>
      </w:r>
      <w:r>
        <w:rPr/>
        <w:t>25</w:t>
      </w:r>
      <w:r>
        <w:rPr>
          <w:spacing w:val="-57"/>
        </w:rPr>
        <w:t> </w:t>
      </w:r>
      <w:r>
        <w:rPr>
          <w:spacing w:val="-3"/>
        </w:rPr>
        <w:t>日的现金选择权申报期间内，没</w:t>
      </w:r>
      <w:r>
        <w:rPr/>
        <w:t> 有投资者申报行使现金选择权”。</w:t>
      </w:r>
    </w:p>
    <w:p>
      <w:pPr>
        <w:pStyle w:val="BodyText"/>
        <w:spacing w:line="237" w:lineRule="auto"/>
        <w:ind w:left="920" w:right="798" w:firstLine="480"/>
        <w:jc w:val="both"/>
      </w:pPr>
      <w:r>
        <w:rPr/>
        <w:t>2008</w:t>
      </w:r>
      <w:r>
        <w:rPr>
          <w:spacing w:val="-48"/>
        </w:rPr>
        <w:t> </w:t>
      </w:r>
      <w:r>
        <w:rPr/>
        <w:t>年</w:t>
      </w:r>
      <w:r>
        <w:rPr>
          <w:spacing w:val="-48"/>
        </w:rPr>
        <w:t> </w:t>
      </w:r>
      <w:r>
        <w:rPr/>
        <w:t>3</w:t>
      </w:r>
      <w:r>
        <w:rPr>
          <w:spacing w:val="-47"/>
        </w:rPr>
        <w:t> </w:t>
      </w:r>
      <w:r>
        <w:rPr/>
        <w:t>月</w:t>
      </w:r>
      <w:r>
        <w:rPr>
          <w:spacing w:val="-48"/>
        </w:rPr>
        <w:t> </w:t>
      </w:r>
      <w:r>
        <w:rPr/>
        <w:t>11</w:t>
      </w:r>
      <w:r>
        <w:rPr>
          <w:spacing w:val="-48"/>
        </w:rPr>
        <w:t> </w:t>
      </w:r>
      <w:r>
        <w:rPr/>
        <w:t>日，本公司办理完成了换股吸收合并原控股股东-东软集团有限公司</w:t>
      </w:r>
      <w:r>
        <w:rPr/>
        <w:t> 的换股登记手续以及注销东软集团有限公司所持有的本公司全部股份(包括有限售条件人 </w:t>
      </w:r>
      <w:r>
        <w:rPr>
          <w:spacing w:val="19"/>
        </w:rPr>
        <w:t>民币普通股</w:t>
      </w:r>
      <w:r>
        <w:rPr>
          <w:spacing w:val="25"/>
        </w:rPr>
        <w:t> </w:t>
      </w:r>
      <w:r>
        <w:rPr/>
        <w:t>139,878,823</w:t>
      </w:r>
      <w:r>
        <w:rPr>
          <w:spacing w:val="25"/>
        </w:rPr>
        <w:t> </w:t>
      </w:r>
      <w:r>
        <w:rPr>
          <w:spacing w:val="22"/>
        </w:rPr>
        <w:t>股及无限售条件流通人民币普通股</w:t>
      </w:r>
      <w:r>
        <w:rPr>
          <w:spacing w:val="25"/>
        </w:rPr>
        <w:t> </w:t>
      </w:r>
      <w:r>
        <w:rPr/>
        <w:t>1,700,985</w:t>
      </w:r>
      <w:r>
        <w:rPr>
          <w:spacing w:val="25"/>
        </w:rPr>
        <w:t> </w:t>
      </w:r>
      <w:r>
        <w:rPr>
          <w:spacing w:val="12"/>
        </w:rPr>
        <w:t>股，</w:t>
      </w:r>
      <w:r>
        <w:rPr>
          <w:spacing w:val="-96"/>
        </w:rPr>
        <w:t> </w:t>
      </w:r>
      <w:r>
        <w:rPr>
          <w:spacing w:val="12"/>
        </w:rPr>
        <w:t>共计</w:t>
      </w:r>
    </w:p>
    <w:p>
      <w:pPr>
        <w:pStyle w:val="BodyText"/>
        <w:spacing w:line="312" w:lineRule="exact" w:before="27"/>
        <w:ind w:left="920" w:right="786"/>
        <w:jc w:val="left"/>
      </w:pPr>
      <w:r>
        <w:rPr/>
        <w:t>141,579,808</w:t>
      </w:r>
      <w:r>
        <w:rPr>
          <w:spacing w:val="-59"/>
        </w:rPr>
        <w:t> </w:t>
      </w:r>
      <w:r>
        <w:rPr>
          <w:spacing w:val="-7"/>
        </w:rPr>
        <w:t>股)的相关手续。至此，本公司总股本由</w:t>
      </w:r>
      <w:r>
        <w:rPr>
          <w:spacing w:val="-59"/>
        </w:rPr>
        <w:t> </w:t>
      </w:r>
      <w:r>
        <w:rPr/>
        <w:t>281,451,690</w:t>
      </w:r>
      <w:r>
        <w:rPr>
          <w:spacing w:val="-59"/>
        </w:rPr>
        <w:t> </w:t>
      </w:r>
      <w:r>
        <w:rPr/>
        <w:t>股变更为</w:t>
      </w:r>
      <w:r>
        <w:rPr>
          <w:spacing w:val="-59"/>
        </w:rPr>
        <w:t> </w:t>
      </w:r>
      <w:r>
        <w:rPr/>
        <w:t>524,612,925</w:t>
      </w:r>
      <w:r>
        <w:rPr/>
        <w:t> 股。</w:t>
      </w:r>
    </w:p>
    <w:p>
      <w:pPr>
        <w:spacing w:after="0" w:line="312" w:lineRule="exact"/>
        <w:jc w:val="left"/>
        <w:sectPr>
          <w:type w:val="continuous"/>
          <w:pgSz w:w="11910" w:h="16840"/>
          <w:pgMar w:top="1600" w:bottom="280" w:left="440" w:right="500"/>
        </w:sectPr>
      </w:pPr>
    </w:p>
    <w:p>
      <w:pPr>
        <w:spacing w:line="240" w:lineRule="auto" w:before="1"/>
        <w:rPr>
          <w:rFonts w:ascii="宋体" w:hAnsi="宋体" w:cs="宋体" w:eastAsia="宋体" w:hint="default"/>
          <w:sz w:val="20"/>
          <w:szCs w:val="20"/>
        </w:rPr>
      </w:pPr>
    </w:p>
    <w:p>
      <w:pPr>
        <w:pStyle w:val="BodyText"/>
        <w:spacing w:line="310" w:lineRule="exact" w:before="58"/>
        <w:ind w:left="440" w:right="439" w:firstLine="480"/>
        <w:jc w:val="both"/>
      </w:pPr>
      <w:r>
        <w:rPr>
          <w:spacing w:val="25"/>
        </w:rPr>
        <w:t>2008年3月</w:t>
      </w:r>
      <w:r>
        <w:rPr>
          <w:spacing w:val="-85"/>
        </w:rPr>
        <w:t> </w:t>
      </w:r>
      <w:r>
        <w:rPr/>
        <w:t>13</w:t>
      </w:r>
      <w:r>
        <w:rPr>
          <w:spacing w:val="-85"/>
        </w:rPr>
        <w:t> </w:t>
      </w:r>
      <w:r>
        <w:rPr/>
        <w:t>日，公司刊登了《沈阳东软软件股份有限公司换股吸收合并东软集团</w:t>
      </w:r>
      <w:r>
        <w:rPr/>
        <w:t> 有限公司股份变动公告》。</w:t>
      </w:r>
    </w:p>
    <w:p>
      <w:pPr>
        <w:pStyle w:val="BodyText"/>
        <w:spacing w:line="310" w:lineRule="exact" w:before="2"/>
        <w:ind w:left="440" w:right="439" w:firstLine="480"/>
        <w:jc w:val="both"/>
      </w:pPr>
      <w:r>
        <w:rPr>
          <w:spacing w:val="25"/>
        </w:rPr>
        <w:t>2008年4月</w:t>
      </w:r>
      <w:r>
        <w:rPr>
          <w:spacing w:val="-85"/>
        </w:rPr>
        <w:t> </w:t>
      </w:r>
      <w:r>
        <w:rPr/>
        <w:t>28</w:t>
      </w:r>
      <w:r>
        <w:rPr>
          <w:spacing w:val="-85"/>
        </w:rPr>
        <w:t> </w:t>
      </w:r>
      <w:r>
        <w:rPr/>
        <w:t>日，东软集团有限公司办理完成工商注销登记手续，本公司办理完成</w:t>
      </w:r>
      <w:r>
        <w:rPr/>
        <w:t> 变更为外商投资股份有限公司的工商登记手续。</w:t>
      </w:r>
    </w:p>
    <w:p>
      <w:pPr>
        <w:pStyle w:val="BodyText"/>
        <w:spacing w:line="310" w:lineRule="exact" w:before="2"/>
        <w:ind w:left="440" w:right="439" w:firstLine="480"/>
        <w:jc w:val="both"/>
      </w:pPr>
      <w:r>
        <w:rPr>
          <w:spacing w:val="25"/>
        </w:rPr>
        <w:t>2008年5月</w:t>
      </w:r>
      <w:r>
        <w:rPr>
          <w:spacing w:val="-85"/>
        </w:rPr>
        <w:t> </w:t>
      </w:r>
      <w:r>
        <w:rPr/>
        <w:t>16</w:t>
      </w:r>
      <w:r>
        <w:rPr>
          <w:spacing w:val="-85"/>
        </w:rPr>
        <w:t> </w:t>
      </w:r>
      <w:r>
        <w:rPr/>
        <w:t>日，公司刊登了《关于换股吸收合并东软集团有限公司实施完成的公</w:t>
      </w:r>
      <w:r>
        <w:rPr/>
        <w:t> </w:t>
      </w:r>
      <w:r>
        <w:rPr>
          <w:spacing w:val="-4"/>
        </w:rPr>
        <w:t>告》，本公司已经完成原东软集团有限公司的资产、债权债务以及人员转移至本公司的工</w:t>
      </w:r>
      <w:r>
        <w:rPr>
          <w:spacing w:val="-84"/>
        </w:rPr>
        <w:t> </w:t>
      </w:r>
      <w:r>
        <w:rPr>
          <w:spacing w:val="-84"/>
        </w:rPr>
      </w:r>
      <w:r>
        <w:rPr/>
        <w:t>作。至此本次吸收合并工作已经完成。</w:t>
      </w:r>
    </w:p>
    <w:p>
      <w:pPr>
        <w:pStyle w:val="BodyText"/>
        <w:spacing w:line="282" w:lineRule="exact"/>
        <w:ind w:left="920" w:right="0"/>
        <w:jc w:val="left"/>
      </w:pPr>
      <w:r>
        <w:rPr/>
        <w:t>2008</w:t>
      </w:r>
      <w:r>
        <w:rPr>
          <w:spacing w:val="-52"/>
        </w:rPr>
        <w:t> </w:t>
      </w:r>
      <w:r>
        <w:rPr/>
        <w:t>年</w:t>
      </w:r>
      <w:r>
        <w:rPr>
          <w:spacing w:val="-52"/>
        </w:rPr>
        <w:t> </w:t>
      </w:r>
      <w:r>
        <w:rPr/>
        <w:t>5</w:t>
      </w:r>
      <w:r>
        <w:rPr>
          <w:spacing w:val="-51"/>
        </w:rPr>
        <w:t> </w:t>
      </w:r>
      <w:r>
        <w:rPr/>
        <w:t>月</w:t>
      </w:r>
      <w:r>
        <w:rPr>
          <w:spacing w:val="-52"/>
        </w:rPr>
        <w:t> </w:t>
      </w:r>
      <w:r>
        <w:rPr/>
        <w:t>30</w:t>
      </w:r>
      <w:r>
        <w:rPr>
          <w:spacing w:val="-52"/>
        </w:rPr>
        <w:t> </w:t>
      </w:r>
      <w:r>
        <w:rPr/>
        <w:t>日，公司</w:t>
      </w:r>
      <w:r>
        <w:rPr>
          <w:spacing w:val="-52"/>
        </w:rPr>
        <w:t> </w:t>
      </w:r>
      <w:r>
        <w:rPr/>
        <w:t>2007</w:t>
      </w:r>
      <w:r>
        <w:rPr>
          <w:spacing w:val="-51"/>
        </w:rPr>
        <w:t> </w:t>
      </w:r>
      <w:r>
        <w:rPr/>
        <w:t>年度股东大会审议通过公司名称由“沈阳东软软件股</w:t>
      </w:r>
    </w:p>
    <w:p>
      <w:pPr>
        <w:pStyle w:val="BodyText"/>
        <w:spacing w:line="311" w:lineRule="exact"/>
        <w:ind w:left="440" w:right="0"/>
        <w:jc w:val="left"/>
      </w:pPr>
      <w:r>
        <w:rPr>
          <w:spacing w:val="2"/>
        </w:rPr>
        <w:t>份有限公司”变更为“东软集团股份有限公司”，公司住所由“沈阳市和平区文化路</w:t>
      </w:r>
      <w:r>
        <w:rPr>
          <w:spacing w:val="35"/>
        </w:rPr>
        <w:t> </w:t>
      </w:r>
      <w:r>
        <w:rPr/>
        <w:t>3</w:t>
      </w:r>
    </w:p>
    <w:p>
      <w:pPr>
        <w:pStyle w:val="BodyText"/>
        <w:spacing w:line="312" w:lineRule="exact" w:before="29"/>
        <w:ind w:left="440" w:right="425"/>
        <w:jc w:val="left"/>
      </w:pPr>
      <w:r>
        <w:rPr/>
        <w:t>号巷</w:t>
      </w:r>
      <w:r>
        <w:rPr>
          <w:spacing w:val="-66"/>
        </w:rPr>
        <w:t> </w:t>
      </w:r>
      <w:r>
        <w:rPr/>
        <w:t>11</w:t>
      </w:r>
      <w:r>
        <w:rPr>
          <w:spacing w:val="-66"/>
        </w:rPr>
        <w:t> </w:t>
      </w:r>
      <w:r>
        <w:rPr/>
        <w:t>号”变更为“沈阳市浑南新区新秀街</w:t>
      </w:r>
      <w:r>
        <w:rPr>
          <w:spacing w:val="-66"/>
        </w:rPr>
        <w:t> </w:t>
      </w:r>
      <w:r>
        <w:rPr/>
        <w:t>2</w:t>
      </w:r>
      <w:r>
        <w:rPr>
          <w:spacing w:val="-66"/>
        </w:rPr>
        <w:t> </w:t>
      </w:r>
      <w:r>
        <w:rPr>
          <w:spacing w:val="19"/>
        </w:rPr>
        <w:t>号”。2008年6月5</w:t>
      </w:r>
      <w:r>
        <w:rPr>
          <w:spacing w:val="-66"/>
        </w:rPr>
        <w:t> </w:t>
      </w:r>
      <w:r>
        <w:rPr/>
        <w:t>日，本公司办理完成</w:t>
      </w:r>
      <w:r>
        <w:rPr/>
        <w:t> 了公司名称、住所变更的工商变更登记手续。</w:t>
      </w:r>
    </w:p>
    <w:p>
      <w:pPr>
        <w:pStyle w:val="BodyText"/>
        <w:spacing w:line="281" w:lineRule="exact"/>
        <w:ind w:left="920" w:right="0"/>
        <w:jc w:val="left"/>
      </w:pPr>
      <w:r>
        <w:rPr>
          <w:spacing w:val="25"/>
        </w:rPr>
        <w:t>2008年6月</w:t>
      </w:r>
      <w:r>
        <w:rPr>
          <w:spacing w:val="-53"/>
        </w:rPr>
        <w:t> </w:t>
      </w:r>
      <w:r>
        <w:rPr/>
        <w:t>16</w:t>
      </w:r>
      <w:r>
        <w:rPr>
          <w:spacing w:val="-53"/>
        </w:rPr>
        <w:t> </w:t>
      </w:r>
      <w:r>
        <w:rPr>
          <w:spacing w:val="-10"/>
        </w:rPr>
        <w:t>日，经上海证券交易所核准，公司证券简称由“东软股份”变更为“东</w:t>
      </w:r>
    </w:p>
    <w:p>
      <w:pPr>
        <w:pStyle w:val="BodyText"/>
        <w:spacing w:line="313" w:lineRule="exact"/>
        <w:ind w:left="440" w:right="0"/>
        <w:jc w:val="left"/>
      </w:pPr>
      <w:r>
        <w:rPr/>
        <w:t>软集团”，证券代码“600718”保持不变。</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20" w:footer="727" w:top="1100" w:bottom="920" w:left="920" w:right="860"/>
        </w:sectPr>
      </w:pPr>
    </w:p>
    <w:p>
      <w:pPr>
        <w:pStyle w:val="BodyText"/>
        <w:spacing w:line="312" w:lineRule="exact" w:before="56"/>
        <w:ind w:left="440" w:right="-20"/>
        <w:jc w:val="left"/>
      </w:pPr>
      <w:r>
        <w:rPr/>
        <w:t>(五) 报告期内公司重大关联交易事项 1、报告期内关于执行</w:t>
      </w:r>
      <w:r>
        <w:rPr>
          <w:spacing w:val="-60"/>
        </w:rPr>
        <w:t> </w:t>
      </w:r>
      <w:r>
        <w:rPr/>
        <w:t>2008</w:t>
      </w:r>
      <w:r>
        <w:rPr>
          <w:spacing w:val="-60"/>
        </w:rPr>
        <w:t> </w:t>
      </w:r>
      <w:r>
        <w:rPr/>
        <w:t>年度预计日常关联交易情况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8"/>
        <w:rPr>
          <w:rFonts w:ascii="宋体" w:hAnsi="宋体" w:cs="宋体" w:eastAsia="宋体" w:hint="default"/>
          <w:sz w:val="25"/>
          <w:szCs w:val="25"/>
        </w:rPr>
      </w:pPr>
    </w:p>
    <w:p>
      <w:pPr>
        <w:pStyle w:val="BodyText"/>
        <w:spacing w:line="240" w:lineRule="auto"/>
        <w:ind w:left="440" w:right="0"/>
        <w:jc w:val="left"/>
      </w:pPr>
      <w:r>
        <w:rPr/>
        <w:t>单位：元 币种:人民币</w:t>
      </w:r>
    </w:p>
    <w:p>
      <w:pPr>
        <w:spacing w:after="0" w:line="240" w:lineRule="auto"/>
        <w:jc w:val="left"/>
        <w:sectPr>
          <w:type w:val="continuous"/>
          <w:pgSz w:w="11910" w:h="16840"/>
          <w:pgMar w:top="1600" w:bottom="280" w:left="920" w:right="860"/>
          <w:cols w:num="2" w:equalWidth="0">
            <w:col w:w="6201" w:space="641"/>
            <w:col w:w="3288"/>
          </w:cols>
        </w:sectPr>
      </w:pPr>
    </w:p>
    <w:p>
      <w:pPr>
        <w:spacing w:line="240" w:lineRule="auto" w:before="10"/>
        <w:rPr>
          <w:rFonts w:ascii="宋体" w:hAnsi="宋体" w:cs="宋体" w:eastAsia="宋体" w:hint="default"/>
          <w:sz w:val="2"/>
          <w:szCs w:val="2"/>
        </w:rPr>
      </w:pPr>
    </w:p>
    <w:tbl>
      <w:tblPr>
        <w:tblW w:w="0" w:type="auto"/>
        <w:jc w:val="left"/>
        <w:tblInd w:w="469" w:type="dxa"/>
        <w:tblLayout w:type="fixed"/>
        <w:tblCellMar>
          <w:top w:w="0" w:type="dxa"/>
          <w:left w:w="0" w:type="dxa"/>
          <w:bottom w:w="0" w:type="dxa"/>
          <w:right w:w="0" w:type="dxa"/>
        </w:tblCellMar>
        <w:tblLook w:val="01E0"/>
      </w:tblPr>
      <w:tblGrid>
        <w:gridCol w:w="2274"/>
        <w:gridCol w:w="2260"/>
        <w:gridCol w:w="2300"/>
        <w:gridCol w:w="2340"/>
      </w:tblGrid>
      <w:tr>
        <w:trPr>
          <w:trHeight w:val="556"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1" w:right="0"/>
              <w:jc w:val="left"/>
              <w:rPr>
                <w:rFonts w:ascii="宋体" w:hAnsi="宋体" w:cs="宋体" w:eastAsia="宋体" w:hint="default"/>
                <w:sz w:val="21"/>
                <w:szCs w:val="21"/>
              </w:rPr>
            </w:pPr>
            <w:r>
              <w:rPr>
                <w:rFonts w:ascii="宋体" w:hAnsi="宋体" w:cs="宋体" w:eastAsia="宋体" w:hint="default"/>
                <w:sz w:val="21"/>
                <w:szCs w:val="21"/>
              </w:rPr>
              <w:t>关联交易类别</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实际发生金额</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20" w:right="0" w:firstLine="77"/>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p>
            <w:pPr>
              <w:pStyle w:val="TableParagraph"/>
              <w:spacing w:line="274" w:lineRule="exact"/>
              <w:ind w:left="620" w:right="0"/>
              <w:jc w:val="left"/>
              <w:rPr>
                <w:rFonts w:ascii="宋体" w:hAnsi="宋体" w:cs="宋体" w:eastAsia="宋体" w:hint="default"/>
                <w:sz w:val="21"/>
                <w:szCs w:val="21"/>
              </w:rPr>
            </w:pPr>
            <w:r>
              <w:rPr>
                <w:rFonts w:ascii="宋体" w:hAnsi="宋体" w:cs="宋体" w:eastAsia="宋体" w:hint="default"/>
                <w:sz w:val="21"/>
                <w:szCs w:val="21"/>
              </w:rPr>
              <w:t>预计总金额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35" w:right="0" w:firstLine="52"/>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w:t>
            </w:r>
          </w:p>
          <w:p>
            <w:pPr>
              <w:pStyle w:val="TableParagraph"/>
              <w:spacing w:line="274" w:lineRule="exact"/>
              <w:ind w:left="535" w:right="0"/>
              <w:jc w:val="left"/>
              <w:rPr>
                <w:rFonts w:ascii="宋体" w:hAnsi="宋体" w:cs="宋体" w:eastAsia="宋体" w:hint="default"/>
                <w:sz w:val="21"/>
                <w:szCs w:val="21"/>
              </w:rPr>
            </w:pPr>
            <w:r>
              <w:rPr>
                <w:rFonts w:ascii="宋体" w:hAnsi="宋体" w:cs="宋体" w:eastAsia="宋体" w:hint="default"/>
                <w:sz w:val="21"/>
                <w:szCs w:val="21"/>
              </w:rPr>
              <w:t>预计金额比例</w:t>
            </w:r>
          </w:p>
        </w:tc>
      </w:tr>
      <w:tr>
        <w:trPr>
          <w:trHeight w:val="28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采购原材料或产成品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317,075,660</w:t>
            </w:r>
            <w:r>
              <w:rPr>
                <w:rFonts w:ascii="宋体"/>
                <w:sz w:val="21"/>
              </w:rPr>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314,520,000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100.8%</w:t>
            </w:r>
          </w:p>
        </w:tc>
      </w:tr>
      <w:tr>
        <w:trPr>
          <w:trHeight w:val="283"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销售产品或商品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523,491,137</w:t>
            </w:r>
            <w:r>
              <w:rPr>
                <w:rFonts w:ascii="宋体"/>
                <w:sz w:val="21"/>
              </w:rPr>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596,180,000</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87.8%</w:t>
            </w:r>
            <w:r>
              <w:rPr>
                <w:rFonts w:ascii="宋体"/>
                <w:sz w:val="21"/>
              </w:rPr>
            </w:r>
          </w:p>
        </w:tc>
      </w:tr>
      <w:tr>
        <w:trPr>
          <w:trHeight w:val="28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500,000</w:t>
            </w:r>
            <w:r>
              <w:rPr>
                <w:rFonts w:ascii="宋体"/>
                <w:sz w:val="21"/>
              </w:rPr>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1,000,000</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w w:val="95"/>
                <w:sz w:val="21"/>
              </w:rPr>
              <w:t>50.0%</w:t>
            </w:r>
            <w:r>
              <w:rPr>
                <w:rFonts w:ascii="宋体"/>
                <w:w w:val="95"/>
                <w:sz w:val="21"/>
              </w:rPr>
            </w:r>
          </w:p>
        </w:tc>
      </w:tr>
      <w:tr>
        <w:trPr>
          <w:trHeight w:val="283"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48,529,157</w:t>
            </w:r>
            <w:r>
              <w:rPr>
                <w:rFonts w:ascii="宋体"/>
                <w:sz w:val="21"/>
              </w:rPr>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50,340,000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96.4%</w:t>
            </w:r>
          </w:p>
        </w:tc>
      </w:tr>
    </w:tbl>
    <w:p>
      <w:pPr>
        <w:spacing w:line="240" w:lineRule="auto" w:before="10"/>
        <w:rPr>
          <w:rFonts w:ascii="宋体" w:hAnsi="宋体" w:cs="宋体" w:eastAsia="宋体" w:hint="default"/>
          <w:sz w:val="18"/>
          <w:szCs w:val="18"/>
        </w:rPr>
      </w:pPr>
    </w:p>
    <w:p>
      <w:pPr>
        <w:pStyle w:val="BodyText"/>
        <w:spacing w:line="312" w:lineRule="exact" w:before="26"/>
        <w:ind w:left="650" w:right="0"/>
        <w:jc w:val="left"/>
      </w:pPr>
      <w:r>
        <w:rPr/>
        <w:t>2、报告期内与日常经营相关的重大关联交易</w:t>
      </w:r>
    </w:p>
    <w:p>
      <w:pPr>
        <w:pStyle w:val="BodyText"/>
        <w:spacing w:line="312" w:lineRule="exact"/>
        <w:ind w:left="0" w:right="439"/>
        <w:jc w:val="right"/>
      </w:pPr>
      <w:r>
        <w:rPr/>
        <w:t>单位：元 币种:人民币</w:t>
      </w:r>
    </w:p>
    <w:p>
      <w:pPr>
        <w:spacing w:line="240" w:lineRule="auto" w:before="11"/>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700"/>
        <w:gridCol w:w="1308"/>
        <w:gridCol w:w="1091"/>
        <w:gridCol w:w="1602"/>
        <w:gridCol w:w="1518"/>
        <w:gridCol w:w="1146"/>
        <w:gridCol w:w="1514"/>
      </w:tblGrid>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交易内容</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定价原则</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7"/>
              <w:jc w:val="right"/>
              <w:rPr>
                <w:rFonts w:ascii="宋体" w:hAnsi="宋体" w:cs="宋体" w:eastAsia="宋体" w:hint="default"/>
                <w:sz w:val="21"/>
                <w:szCs w:val="21"/>
              </w:rPr>
            </w:pPr>
            <w:r>
              <w:rPr>
                <w:rFonts w:ascii="宋体" w:hAnsi="宋体" w:cs="宋体" w:eastAsia="宋体" w:hint="default"/>
                <w:sz w:val="21"/>
                <w:szCs w:val="21"/>
              </w:rPr>
              <w:t>关联交易金额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占同类交易额</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的比重(%)</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结算方式</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对公司的影响</w:t>
            </w:r>
          </w:p>
        </w:tc>
      </w:tr>
      <w:tr>
        <w:trPr>
          <w:trHeight w:val="827"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系统集成或</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8"/>
              <w:jc w:val="right"/>
              <w:rPr>
                <w:rFonts w:ascii="宋体" w:hAnsi="宋体" w:cs="宋体" w:eastAsia="宋体" w:hint="default"/>
                <w:sz w:val="21"/>
                <w:szCs w:val="21"/>
              </w:rPr>
            </w:pPr>
            <w:r>
              <w:rPr>
                <w:rFonts w:ascii="宋体"/>
                <w:spacing w:val="-1"/>
                <w:sz w:val="21"/>
              </w:rPr>
              <w:t>195,195,508</w:t>
            </w:r>
            <w:r>
              <w:rPr>
                <w:rFonts w:ascii="宋体"/>
                <w:sz w:val="21"/>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占软件及系统</w:t>
            </w:r>
            <w:r>
              <w:rPr>
                <w:rFonts w:ascii="宋体" w:hAnsi="宋体" w:cs="宋体" w:eastAsia="宋体" w:hint="default"/>
                <w:sz w:val="21"/>
                <w:szCs w:val="21"/>
              </w:rPr>
            </w:r>
          </w:p>
          <w:p>
            <w:pPr>
              <w:pStyle w:val="TableParagraph"/>
              <w:spacing w:line="272" w:lineRule="exact" w:before="26"/>
              <w:ind w:left="103" w:right="38"/>
              <w:jc w:val="left"/>
              <w:rPr>
                <w:rFonts w:ascii="宋体" w:hAnsi="宋体" w:cs="宋体" w:eastAsia="宋体" w:hint="default"/>
                <w:sz w:val="21"/>
                <w:szCs w:val="21"/>
              </w:rPr>
            </w:pPr>
            <w:r>
              <w:rPr>
                <w:rFonts w:ascii="宋体" w:hAnsi="宋体" w:cs="宋体" w:eastAsia="宋体" w:hint="default"/>
                <w:sz w:val="21"/>
                <w:szCs w:val="21"/>
              </w:rPr>
              <w:t>集 成</w:t>
            </w:r>
            <w:r>
              <w:rPr>
                <w:rFonts w:ascii="宋体" w:hAnsi="宋体" w:cs="宋体" w:eastAsia="宋体" w:hint="default"/>
                <w:spacing w:val="-84"/>
                <w:sz w:val="21"/>
                <w:szCs w:val="21"/>
              </w:rPr>
              <w:t> </w:t>
            </w:r>
            <w:r>
              <w:rPr>
                <w:rFonts w:ascii="宋体" w:hAnsi="宋体" w:cs="宋体" w:eastAsia="宋体" w:hint="default"/>
                <w:spacing w:val="41"/>
                <w:sz w:val="21"/>
                <w:szCs w:val="21"/>
              </w:rPr>
              <w:t>收入的</w:t>
            </w:r>
            <w:r>
              <w:rPr>
                <w:rFonts w:ascii="宋体" w:hAnsi="宋体" w:cs="宋体" w:eastAsia="宋体" w:hint="default"/>
                <w:spacing w:val="-43"/>
                <w:sz w:val="21"/>
                <w:szCs w:val="21"/>
              </w:rPr>
              <w:t> </w:t>
            </w:r>
            <w:r>
              <w:rPr>
                <w:rFonts w:ascii="宋体" w:hAnsi="宋体" w:cs="宋体" w:eastAsia="宋体" w:hint="default"/>
                <w:sz w:val="21"/>
                <w:szCs w:val="21"/>
              </w:rPr>
              <w:t>6.7%</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现金结算</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占营业收入的</w:t>
            </w:r>
          </w:p>
          <w:p>
            <w:pPr>
              <w:pStyle w:val="TableParagraph"/>
              <w:spacing w:line="274" w:lineRule="exact"/>
              <w:ind w:left="103" w:right="0"/>
              <w:jc w:val="left"/>
              <w:rPr>
                <w:rFonts w:ascii="宋体" w:hAnsi="宋体" w:cs="宋体" w:eastAsia="宋体" w:hint="default"/>
                <w:sz w:val="21"/>
                <w:szCs w:val="21"/>
              </w:rPr>
            </w:pPr>
            <w:r>
              <w:rPr>
                <w:rFonts w:ascii="宋体"/>
                <w:sz w:val="21"/>
              </w:rPr>
              <w:t>5.3%</w:t>
            </w:r>
          </w:p>
        </w:tc>
      </w:tr>
      <w:tr>
        <w:trPr>
          <w:trHeight w:val="827"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株式会社东芝及</w:t>
            </w:r>
          </w:p>
          <w:p>
            <w:pPr>
              <w:pStyle w:val="TableParagraph"/>
              <w:spacing w:line="272" w:lineRule="exact" w:before="26"/>
              <w:ind w:left="103" w:right="11"/>
              <w:jc w:val="left"/>
              <w:rPr>
                <w:rFonts w:ascii="宋体" w:hAnsi="宋体" w:cs="宋体" w:eastAsia="宋体" w:hint="default"/>
                <w:sz w:val="21"/>
                <w:szCs w:val="21"/>
              </w:rPr>
            </w:pPr>
            <w:r>
              <w:rPr>
                <w:rFonts w:ascii="宋体" w:hAnsi="宋体" w:cs="宋体" w:eastAsia="宋体" w:hint="default"/>
                <w:sz w:val="21"/>
                <w:szCs w:val="21"/>
              </w:rPr>
              <w:t>其子公司(合称： 东芝)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系统集成或</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8"/>
              <w:jc w:val="right"/>
              <w:rPr>
                <w:rFonts w:ascii="宋体" w:hAnsi="宋体" w:cs="宋体" w:eastAsia="宋体" w:hint="default"/>
                <w:sz w:val="21"/>
                <w:szCs w:val="21"/>
              </w:rPr>
            </w:pPr>
            <w:r>
              <w:rPr>
                <w:rFonts w:ascii="宋体"/>
                <w:spacing w:val="-1"/>
                <w:sz w:val="21"/>
              </w:rPr>
              <w:t>197,497,911</w:t>
            </w:r>
            <w:r>
              <w:rPr>
                <w:rFonts w:ascii="宋体"/>
                <w:sz w:val="21"/>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占软件及系统</w:t>
            </w:r>
            <w:r>
              <w:rPr>
                <w:rFonts w:ascii="宋体" w:hAnsi="宋体" w:cs="宋体" w:eastAsia="宋体" w:hint="default"/>
                <w:sz w:val="21"/>
                <w:szCs w:val="21"/>
              </w:rPr>
            </w:r>
          </w:p>
          <w:p>
            <w:pPr>
              <w:pStyle w:val="TableParagraph"/>
              <w:spacing w:line="272" w:lineRule="exact" w:before="26"/>
              <w:ind w:left="103" w:right="38"/>
              <w:jc w:val="left"/>
              <w:rPr>
                <w:rFonts w:ascii="宋体" w:hAnsi="宋体" w:cs="宋体" w:eastAsia="宋体" w:hint="default"/>
                <w:sz w:val="21"/>
                <w:szCs w:val="21"/>
              </w:rPr>
            </w:pPr>
            <w:r>
              <w:rPr>
                <w:rFonts w:ascii="宋体" w:hAnsi="宋体" w:cs="宋体" w:eastAsia="宋体" w:hint="default"/>
                <w:sz w:val="21"/>
                <w:szCs w:val="21"/>
              </w:rPr>
              <w:t>集 成</w:t>
            </w:r>
            <w:r>
              <w:rPr>
                <w:rFonts w:ascii="宋体" w:hAnsi="宋体" w:cs="宋体" w:eastAsia="宋体" w:hint="default"/>
                <w:spacing w:val="-84"/>
                <w:sz w:val="21"/>
                <w:szCs w:val="21"/>
              </w:rPr>
              <w:t> </w:t>
            </w:r>
            <w:r>
              <w:rPr>
                <w:rFonts w:ascii="宋体" w:hAnsi="宋体" w:cs="宋体" w:eastAsia="宋体" w:hint="default"/>
                <w:spacing w:val="41"/>
                <w:sz w:val="21"/>
                <w:szCs w:val="21"/>
              </w:rPr>
              <w:t>收入的</w:t>
            </w:r>
            <w:r>
              <w:rPr>
                <w:rFonts w:ascii="宋体" w:hAnsi="宋体" w:cs="宋体" w:eastAsia="宋体" w:hint="default"/>
                <w:spacing w:val="-43"/>
                <w:sz w:val="21"/>
                <w:szCs w:val="21"/>
              </w:rPr>
              <w:t> </w:t>
            </w:r>
            <w:r>
              <w:rPr>
                <w:rFonts w:ascii="宋体" w:hAnsi="宋体" w:cs="宋体" w:eastAsia="宋体" w:hint="default"/>
                <w:sz w:val="21"/>
                <w:szCs w:val="21"/>
              </w:rPr>
              <w:t>6.7%</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现金结算</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占营业收入的</w:t>
            </w:r>
          </w:p>
          <w:p>
            <w:pPr>
              <w:pStyle w:val="TableParagraph"/>
              <w:spacing w:line="274" w:lineRule="exact"/>
              <w:ind w:left="103" w:right="0"/>
              <w:jc w:val="left"/>
              <w:rPr>
                <w:rFonts w:ascii="宋体" w:hAnsi="宋体" w:cs="宋体" w:eastAsia="宋体" w:hint="default"/>
                <w:sz w:val="21"/>
                <w:szCs w:val="21"/>
              </w:rPr>
            </w:pPr>
            <w:r>
              <w:rPr>
                <w:rFonts w:ascii="宋体"/>
                <w:sz w:val="21"/>
              </w:rPr>
              <w:t>5.3%</w:t>
            </w:r>
          </w:p>
        </w:tc>
      </w:tr>
      <w:tr>
        <w:trPr>
          <w:trHeight w:val="890"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东软飞利浦医疗</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设备系统有限责</w:t>
            </w:r>
            <w:r>
              <w:rPr>
                <w:rFonts w:ascii="宋体" w:hAnsi="宋体" w:cs="宋体" w:eastAsia="宋体" w:hint="default"/>
                <w:spacing w:val="-92"/>
                <w:sz w:val="21"/>
                <w:szCs w:val="21"/>
              </w:rPr>
              <w:t> </w:t>
            </w:r>
            <w:r>
              <w:rPr>
                <w:rFonts w:ascii="宋体" w:hAnsi="宋体" w:cs="宋体" w:eastAsia="宋体" w:hint="default"/>
                <w:sz w:val="21"/>
                <w:szCs w:val="21"/>
              </w:rPr>
              <w:t>任公司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购买原材料</w:t>
            </w:r>
            <w:r>
              <w:rPr>
                <w:rFonts w:ascii="宋体" w:hAnsi="宋体" w:cs="宋体" w:eastAsia="宋体" w:hint="default"/>
                <w:sz w:val="21"/>
                <w:szCs w:val="21"/>
              </w:rPr>
            </w:r>
          </w:p>
          <w:p>
            <w:pPr>
              <w:pStyle w:val="TableParagraph"/>
              <w:spacing w:line="272" w:lineRule="exact" w:before="26"/>
              <w:ind w:left="103" w:right="89"/>
              <w:jc w:val="left"/>
              <w:rPr>
                <w:rFonts w:ascii="宋体" w:hAnsi="宋体" w:cs="宋体" w:eastAsia="宋体" w:hint="default"/>
                <w:sz w:val="21"/>
                <w:szCs w:val="21"/>
              </w:rPr>
            </w:pPr>
            <w:r>
              <w:rPr>
                <w:rFonts w:ascii="宋体" w:hAnsi="宋体" w:cs="宋体" w:eastAsia="宋体" w:hint="default"/>
                <w:spacing w:val="10"/>
                <w:sz w:val="21"/>
                <w:szCs w:val="21"/>
              </w:rPr>
              <w:t>或产成品及 </w:t>
            </w:r>
            <w:r>
              <w:rPr>
                <w:rFonts w:ascii="宋体" w:hAnsi="宋体" w:cs="宋体" w:eastAsia="宋体" w:hint="default"/>
                <w:sz w:val="21"/>
                <w:szCs w:val="21"/>
              </w:rPr>
              <w:t>服务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8"/>
              <w:jc w:val="right"/>
              <w:rPr>
                <w:rFonts w:ascii="宋体" w:hAnsi="宋体" w:cs="宋体" w:eastAsia="宋体" w:hint="default"/>
                <w:sz w:val="21"/>
                <w:szCs w:val="21"/>
              </w:rPr>
            </w:pPr>
            <w:r>
              <w:rPr>
                <w:rFonts w:ascii="宋体"/>
                <w:spacing w:val="-1"/>
                <w:sz w:val="21"/>
              </w:rPr>
              <w:t>316,502,448</w:t>
            </w:r>
            <w:r>
              <w:rPr>
                <w:rFonts w:ascii="宋体"/>
                <w:sz w:val="21"/>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4"/>
              <w:ind w:left="103" w:right="65" w:firstLine="105"/>
              <w:jc w:val="both"/>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68"/>
                <w:sz w:val="21"/>
                <w:szCs w:val="21"/>
              </w:rPr>
              <w:t> </w:t>
            </w:r>
            <w:r>
              <w:rPr>
                <w:rFonts w:ascii="宋体" w:hAnsi="宋体" w:cs="宋体" w:eastAsia="宋体" w:hint="default"/>
                <w:spacing w:val="18"/>
                <w:sz w:val="21"/>
                <w:szCs w:val="21"/>
              </w:rPr>
              <w:t>东软</w:t>
            </w:r>
            <w:r>
              <w:rPr>
                <w:rFonts w:ascii="宋体" w:hAnsi="宋体" w:cs="宋体" w:eastAsia="宋体" w:hint="default"/>
                <w:spacing w:val="-68"/>
                <w:sz w:val="21"/>
                <w:szCs w:val="21"/>
              </w:rPr>
              <w:t> </w:t>
            </w:r>
            <w:r>
              <w:rPr>
                <w:rFonts w:ascii="宋体" w:hAnsi="宋体" w:cs="宋体" w:eastAsia="宋体" w:hint="default"/>
                <w:spacing w:val="18"/>
                <w:sz w:val="21"/>
                <w:szCs w:val="21"/>
              </w:rPr>
              <w:t>医疗</w:t>
            </w:r>
            <w:r>
              <w:rPr>
                <w:rFonts w:ascii="宋体" w:hAnsi="宋体" w:cs="宋体" w:eastAsia="宋体" w:hint="default"/>
                <w:spacing w:val="-69"/>
                <w:sz w:val="21"/>
                <w:szCs w:val="21"/>
              </w:rPr>
              <w:t> </w:t>
            </w:r>
            <w:r>
              <w:rPr>
                <w:rFonts w:ascii="宋体" w:hAnsi="宋体" w:cs="宋体" w:eastAsia="宋体" w:hint="default"/>
                <w:spacing w:val="8"/>
                <w:sz w:val="21"/>
                <w:szCs w:val="21"/>
              </w:rPr>
              <w:t>系统公司同类</w:t>
            </w:r>
            <w:r>
              <w:rPr>
                <w:rFonts w:ascii="宋体" w:hAnsi="宋体" w:cs="宋体" w:eastAsia="宋体" w:hint="default"/>
                <w:spacing w:val="8"/>
                <w:sz w:val="21"/>
                <w:szCs w:val="21"/>
              </w:rPr>
              <w:t> </w:t>
            </w:r>
            <w:r>
              <w:rPr>
                <w:rFonts w:ascii="宋体" w:hAnsi="宋体" w:cs="宋体" w:eastAsia="宋体" w:hint="default"/>
                <w:sz w:val="21"/>
                <w:szCs w:val="21"/>
              </w:rPr>
              <w:t>采购的</w:t>
            </w:r>
            <w:r>
              <w:rPr>
                <w:rFonts w:ascii="宋体" w:hAnsi="宋体" w:cs="宋体" w:eastAsia="宋体" w:hint="default"/>
                <w:spacing w:val="-60"/>
                <w:sz w:val="21"/>
                <w:szCs w:val="21"/>
              </w:rPr>
              <w:t> </w:t>
            </w:r>
            <w:r>
              <w:rPr>
                <w:rFonts w:ascii="宋体" w:hAnsi="宋体" w:cs="宋体" w:eastAsia="宋体" w:hint="default"/>
                <w:sz w:val="21"/>
                <w:szCs w:val="21"/>
              </w:rPr>
              <w:t>75.8%</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现金结算</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10"/>
        <w:rPr>
          <w:rFonts w:ascii="宋体" w:hAnsi="宋体" w:cs="宋体" w:eastAsia="宋体" w:hint="default"/>
          <w:sz w:val="18"/>
          <w:szCs w:val="18"/>
        </w:rPr>
      </w:pPr>
    </w:p>
    <w:p>
      <w:pPr>
        <w:pStyle w:val="BodyText"/>
        <w:spacing w:line="237" w:lineRule="auto" w:before="28"/>
        <w:ind w:left="440" w:right="439" w:firstLine="480"/>
        <w:jc w:val="both"/>
      </w:pPr>
      <w:r>
        <w:rPr/>
        <w:t>公司与阿尔派株式会社、东芝的关联交易数额为</w:t>
      </w:r>
      <w:r>
        <w:rPr>
          <w:spacing w:val="-59"/>
        </w:rPr>
        <w:t> </w:t>
      </w:r>
      <w:r>
        <w:rPr/>
        <w:t>2008</w:t>
      </w:r>
      <w:r>
        <w:rPr>
          <w:spacing w:val="-59"/>
        </w:rPr>
        <w:t> </w:t>
      </w:r>
      <w:r>
        <w:rPr/>
        <w:t>年度持续发生的同类关联交易</w:t>
      </w:r>
      <w:r>
        <w:rPr/>
        <w:t> </w:t>
      </w:r>
      <w:r>
        <w:rPr>
          <w:spacing w:val="-4"/>
        </w:rPr>
        <w:t>的累计金额，主要是公司充分利用在软件开发方面的优势，在汽车电子、行业解决方案等</w:t>
      </w:r>
      <w:r>
        <w:rPr>
          <w:spacing w:val="-84"/>
        </w:rPr>
        <w:t> </w:t>
      </w:r>
      <w:r>
        <w:rPr>
          <w:spacing w:val="-84"/>
        </w:rPr>
      </w:r>
      <w:r>
        <w:rPr>
          <w:spacing w:val="-4"/>
        </w:rPr>
        <w:t>领域为阿尔派、东芝提供软件产品和服务，该项业务为公司提供了稳定的、持续的收入来</w:t>
      </w:r>
      <w:r>
        <w:rPr>
          <w:spacing w:val="-84"/>
        </w:rPr>
        <w:t> </w:t>
      </w:r>
      <w:r>
        <w:rPr>
          <w:spacing w:val="-84"/>
        </w:rPr>
      </w:r>
      <w:r>
        <w:rPr/>
        <w:t>源，保证和推动了公司国际软件业务的发展。</w:t>
      </w:r>
    </w:p>
    <w:p>
      <w:pPr>
        <w:pStyle w:val="BodyText"/>
        <w:spacing w:line="237" w:lineRule="auto"/>
        <w:ind w:left="440" w:right="439" w:firstLine="480"/>
        <w:jc w:val="both"/>
      </w:pPr>
      <w:r>
        <w:rPr/>
        <w:t>公司与东软飞利浦之间的关联交易数额为</w:t>
      </w:r>
      <w:r>
        <w:rPr>
          <w:spacing w:val="-59"/>
        </w:rPr>
        <w:t> </w:t>
      </w:r>
      <w:r>
        <w:rPr/>
        <w:t>2008</w:t>
      </w:r>
      <w:r>
        <w:rPr>
          <w:spacing w:val="-59"/>
        </w:rPr>
        <w:t> </w:t>
      </w:r>
      <w:r>
        <w:rPr/>
        <w:t>年度持续发生的同类关联交易的累计</w:t>
      </w:r>
      <w:r>
        <w:rPr/>
        <w:t> 金额，主要是公司向东软飞利浦采购</w:t>
      </w:r>
      <w:r>
        <w:rPr>
          <w:spacing w:val="-40"/>
        </w:rPr>
        <w:t> </w:t>
      </w:r>
      <w:r>
        <w:rPr/>
        <w:t>CT、MRI、X</w:t>
      </w:r>
      <w:r>
        <w:rPr>
          <w:spacing w:val="-40"/>
        </w:rPr>
        <w:t> </w:t>
      </w:r>
      <w:r>
        <w:rPr/>
        <w:t>线机、B</w:t>
      </w:r>
      <w:r>
        <w:rPr>
          <w:spacing w:val="-40"/>
        </w:rPr>
        <w:t> </w:t>
      </w:r>
      <w:r>
        <w:rPr/>
        <w:t>超等四大医学影像设备。东软</w:t>
      </w:r>
      <w:r>
        <w:rPr/>
        <w:t> </w:t>
      </w:r>
      <w:r>
        <w:rPr>
          <w:spacing w:val="-4"/>
        </w:rPr>
        <w:t>飞利浦为公司上述四大医学影像设备的生产制造基地，公司通过自己的销售渠道，以“东</w:t>
      </w:r>
      <w:r>
        <w:rPr>
          <w:spacing w:val="-84"/>
        </w:rPr>
        <w:t> </w:t>
      </w:r>
      <w:r>
        <w:rPr>
          <w:spacing w:val="-84"/>
        </w:rPr>
      </w:r>
      <w:r>
        <w:rPr>
          <w:spacing w:val="-3"/>
        </w:rPr>
        <w:t>软/Neusoft”的品牌对客户销售上述产品，上述关联交易是公司医疗系统业务持续、规模</w:t>
      </w:r>
      <w:r>
        <w:rPr>
          <w:spacing w:val="-111"/>
        </w:rPr>
        <w:t> </w:t>
      </w:r>
      <w:r>
        <w:rPr>
          <w:spacing w:val="-111"/>
        </w:rPr>
      </w:r>
      <w:r>
        <w:rPr/>
        <w:t>化发展的有力保障。</w:t>
      </w:r>
    </w:p>
    <w:p>
      <w:pPr>
        <w:spacing w:after="0" w:line="237" w:lineRule="auto"/>
        <w:jc w:val="both"/>
        <w:sectPr>
          <w:type w:val="continuous"/>
          <w:pgSz w:w="11910" w:h="16840"/>
          <w:pgMar w:top="1600" w:bottom="280" w:left="920" w:right="860"/>
        </w:sectPr>
      </w:pPr>
    </w:p>
    <w:p>
      <w:pPr>
        <w:spacing w:line="240" w:lineRule="auto" w:before="1"/>
        <w:rPr>
          <w:rFonts w:ascii="宋体" w:hAnsi="宋体" w:cs="宋体" w:eastAsia="宋体" w:hint="default"/>
          <w:sz w:val="20"/>
          <w:szCs w:val="20"/>
        </w:rPr>
      </w:pPr>
    </w:p>
    <w:p>
      <w:pPr>
        <w:pStyle w:val="BodyText"/>
        <w:spacing w:line="312" w:lineRule="exact" w:before="26"/>
        <w:ind w:left="560" w:right="5225"/>
        <w:jc w:val="left"/>
      </w:pPr>
      <w:r>
        <w:rPr/>
        <w:t>3、其他事项</w:t>
      </w:r>
    </w:p>
    <w:p>
      <w:pPr>
        <w:pStyle w:val="BodyText"/>
        <w:spacing w:line="237" w:lineRule="auto" w:before="1"/>
        <w:ind w:right="85" w:firstLine="420"/>
        <w:jc w:val="left"/>
      </w:pPr>
      <w:r>
        <w:rPr>
          <w:spacing w:val="30"/>
        </w:rPr>
        <w:t>2008年1月8</w:t>
      </w:r>
      <w:r>
        <w:rPr>
          <w:spacing w:val="-59"/>
        </w:rPr>
        <w:t> </w:t>
      </w:r>
      <w:r>
        <w:rPr>
          <w:spacing w:val="-4"/>
        </w:rPr>
        <w:t>日，本公司换股吸收合并前原控股股东－东软集团有限公司之间接控股</w:t>
      </w:r>
      <w:r>
        <w:rPr/>
        <w:t> </w:t>
      </w:r>
      <w:r>
        <w:rPr>
          <w:spacing w:val="23"/>
        </w:rPr>
        <w:t>子公司佛山市南海东软信息技术发展有限公司，将其位于南海的两宗面积分别为</w:t>
      </w:r>
      <w:r>
        <w:rPr>
          <w:spacing w:val="-111"/>
        </w:rPr>
        <w:t> </w:t>
      </w:r>
      <w:r>
        <w:rPr/>
        <w:t>42,540.43</w:t>
      </w:r>
      <w:r>
        <w:rPr>
          <w:spacing w:val="-49"/>
        </w:rPr>
        <w:t> </w:t>
      </w:r>
      <w:r>
        <w:rPr>
          <w:spacing w:val="-5"/>
        </w:rPr>
        <w:t>平方米、27,096.87</w:t>
      </w:r>
      <w:r>
        <w:rPr>
          <w:spacing w:val="-49"/>
        </w:rPr>
        <w:t> </w:t>
      </w:r>
      <w:r>
        <w:rPr>
          <w:spacing w:val="-3"/>
        </w:rPr>
        <w:t>平方米的土地使用权，转让与南海东软信息技术职业学院，</w:t>
      </w:r>
      <w:r>
        <w:rPr/>
        <w:t> 转让价格分别为</w:t>
      </w:r>
      <w:r>
        <w:rPr>
          <w:spacing w:val="-60"/>
        </w:rPr>
        <w:t> </w:t>
      </w:r>
      <w:r>
        <w:rPr/>
        <w:t>8,508,086</w:t>
      </w:r>
      <w:r>
        <w:rPr>
          <w:spacing w:val="-60"/>
        </w:rPr>
        <w:t> </w:t>
      </w:r>
      <w:r>
        <w:rPr/>
        <w:t>元、5,419,374</w:t>
      </w:r>
      <w:r>
        <w:rPr>
          <w:spacing w:val="-60"/>
        </w:rPr>
        <w:t> </w:t>
      </w:r>
      <w:r>
        <w:rPr/>
        <w:t>元。</w:t>
      </w:r>
    </w:p>
    <w:p>
      <w:pPr>
        <w:pStyle w:val="BodyText"/>
        <w:spacing w:line="310" w:lineRule="exact"/>
        <w:ind w:left="560" w:right="84"/>
        <w:jc w:val="left"/>
      </w:pPr>
      <w:r>
        <w:rPr/>
        <w:t>200</w:t>
      </w:r>
      <w:r>
        <w:rPr>
          <w:spacing w:val="60"/>
        </w:rPr>
        <w:t>8年1月</w:t>
      </w:r>
      <w:r>
        <w:rPr/>
        <w:t>8</w:t>
      </w:r>
      <w:r>
        <w:rPr>
          <w:spacing w:val="-60"/>
        </w:rPr>
        <w:t> </w:t>
      </w:r>
      <w:r>
        <w:rPr/>
        <w:t>日</w:t>
      </w:r>
      <w:r>
        <w:rPr>
          <w:spacing w:val="-118"/>
        </w:rPr>
        <w:t>，</w:t>
      </w:r>
      <w:r>
        <w:rPr/>
        <w:t>本公司换股吸收合并前原控股股东－东软集团有限公司之间接控股</w:t>
      </w:r>
    </w:p>
    <w:p>
      <w:pPr>
        <w:pStyle w:val="BodyText"/>
        <w:spacing w:line="311" w:lineRule="exact"/>
        <w:ind w:right="84"/>
        <w:jc w:val="left"/>
      </w:pPr>
      <w:r>
        <w:rPr/>
        <w:t>子公司大连东软软件园产业发展有限公司，将其位于大连的面积为</w:t>
      </w:r>
      <w:r>
        <w:rPr>
          <w:spacing w:val="-59"/>
        </w:rPr>
        <w:t> </w:t>
      </w:r>
      <w:r>
        <w:rPr/>
        <w:t>62,190.7</w:t>
      </w:r>
      <w:r>
        <w:rPr>
          <w:spacing w:val="-59"/>
        </w:rPr>
        <w:t> </w:t>
      </w:r>
      <w:r>
        <w:rPr/>
        <w:t>平方米的土</w:t>
      </w:r>
    </w:p>
    <w:p>
      <w:pPr>
        <w:pStyle w:val="BodyText"/>
        <w:spacing w:line="310" w:lineRule="exact" w:before="31"/>
        <w:ind w:left="560" w:right="218" w:hanging="420"/>
        <w:jc w:val="left"/>
      </w:pPr>
      <w:r>
        <w:rPr/>
        <w:t>地使用权，转让与东北大学东软信息学院，转让价格为</w:t>
      </w:r>
      <w:r>
        <w:rPr>
          <w:spacing w:val="-60"/>
        </w:rPr>
        <w:t> </w:t>
      </w:r>
      <w:r>
        <w:rPr/>
        <w:t>37,314,420</w:t>
      </w:r>
      <w:r>
        <w:rPr>
          <w:spacing w:val="-60"/>
        </w:rPr>
        <w:t> </w:t>
      </w:r>
      <w:r>
        <w:rPr/>
        <w:t>元。</w:t>
      </w:r>
      <w:r>
        <w:rPr/>
        <w:t> </w:t>
      </w:r>
      <w:r>
        <w:rPr>
          <w:spacing w:val="-2"/>
        </w:rPr>
        <w:t>报告期内，因本公司换股吸收合并原控股股东－东软集团有限公司，公司承继了东软</w:t>
      </w:r>
    </w:p>
    <w:p>
      <w:pPr>
        <w:pStyle w:val="BodyText"/>
        <w:spacing w:line="283" w:lineRule="exact"/>
        <w:ind w:right="5225"/>
        <w:jc w:val="left"/>
      </w:pPr>
      <w:r>
        <w:rPr/>
        <w:t>集团有限公司的上述行为。</w:t>
      </w:r>
    </w:p>
    <w:p>
      <w:pPr>
        <w:spacing w:line="240" w:lineRule="auto" w:before="11"/>
        <w:rPr>
          <w:rFonts w:ascii="宋体" w:hAnsi="宋体" w:cs="宋体" w:eastAsia="宋体" w:hint="default"/>
          <w:sz w:val="23"/>
          <w:szCs w:val="23"/>
        </w:rPr>
      </w:pPr>
    </w:p>
    <w:p>
      <w:pPr>
        <w:pStyle w:val="BodyText"/>
        <w:spacing w:line="237" w:lineRule="auto"/>
        <w:ind w:right="6444"/>
        <w:jc w:val="left"/>
      </w:pPr>
      <w:r>
        <w:rPr/>
        <w:t>(六) 重大合同及其履行情况 1、托管、承包、租赁事项 (1) 托管情况</w:t>
      </w:r>
    </w:p>
    <w:p>
      <w:pPr>
        <w:pStyle w:val="BodyText"/>
        <w:spacing w:line="311" w:lineRule="exact"/>
        <w:ind w:left="620" w:right="5225"/>
        <w:jc w:val="left"/>
      </w:pPr>
      <w:r>
        <w:rPr/>
        <w:t>本年度公司无托管事项。</w:t>
      </w:r>
    </w:p>
    <w:p>
      <w:pPr>
        <w:spacing w:line="240" w:lineRule="auto" w:before="8"/>
        <w:rPr>
          <w:rFonts w:ascii="宋体" w:hAnsi="宋体" w:cs="宋体" w:eastAsia="宋体" w:hint="default"/>
          <w:sz w:val="23"/>
          <w:szCs w:val="23"/>
        </w:rPr>
      </w:pPr>
    </w:p>
    <w:p>
      <w:pPr>
        <w:pStyle w:val="BodyText"/>
        <w:spacing w:line="312" w:lineRule="exact"/>
        <w:ind w:right="5225"/>
        <w:jc w:val="left"/>
      </w:pPr>
      <w:r>
        <w:rPr/>
        <w:t>(2) 承包情况</w:t>
      </w:r>
    </w:p>
    <w:p>
      <w:pPr>
        <w:pStyle w:val="BodyText"/>
        <w:spacing w:line="312" w:lineRule="exact"/>
        <w:ind w:left="620" w:right="5225"/>
        <w:jc w:val="left"/>
      </w:pPr>
      <w:r>
        <w:rPr/>
        <w:t>本年度公司无承包事项。</w:t>
      </w:r>
    </w:p>
    <w:p>
      <w:pPr>
        <w:spacing w:line="240" w:lineRule="auto" w:before="8"/>
        <w:rPr>
          <w:rFonts w:ascii="宋体" w:hAnsi="宋体" w:cs="宋体" w:eastAsia="宋体" w:hint="default"/>
          <w:sz w:val="23"/>
          <w:szCs w:val="23"/>
        </w:rPr>
      </w:pPr>
    </w:p>
    <w:p>
      <w:pPr>
        <w:pStyle w:val="BodyText"/>
        <w:spacing w:line="313" w:lineRule="exact"/>
        <w:ind w:right="5225"/>
        <w:jc w:val="left"/>
      </w:pPr>
      <w:r>
        <w:rPr/>
        <w:t>(3) 租赁情况</w:t>
      </w:r>
    </w:p>
    <w:p>
      <w:pPr>
        <w:pStyle w:val="BodyText"/>
        <w:spacing w:line="313" w:lineRule="exact"/>
        <w:ind w:left="620" w:right="5225"/>
        <w:jc w:val="left"/>
      </w:pPr>
      <w:r>
        <w:rPr/>
        <w:t>本年度公司无租赁事项。</w:t>
      </w:r>
    </w:p>
    <w:p>
      <w:pPr>
        <w:spacing w:after="0" w:line="313" w:lineRule="exact"/>
        <w:jc w:val="left"/>
        <w:sectPr>
          <w:pgSz w:w="11910" w:h="16840"/>
          <w:pgMar w:header="720" w:footer="727" w:top="1100" w:bottom="920" w:left="1220" w:right="10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20" w:footer="727" w:top="1100" w:bottom="920" w:left="280" w:right="220"/>
        </w:sectPr>
      </w:pPr>
    </w:p>
    <w:p>
      <w:pPr>
        <w:pStyle w:val="BodyText"/>
        <w:spacing w:line="240" w:lineRule="auto" w:before="26"/>
        <w:ind w:left="1080" w:right="-20"/>
        <w:jc w:val="left"/>
      </w:pPr>
      <w:r>
        <w:rPr/>
        <w:t>2、担保情况</w:t>
      </w:r>
    </w:p>
    <w:p>
      <w:pPr>
        <w:spacing w:line="240" w:lineRule="auto" w:before="2"/>
        <w:rPr>
          <w:rFonts w:ascii="宋体" w:hAnsi="宋体" w:cs="宋体" w:eastAsia="宋体" w:hint="default"/>
          <w:sz w:val="26"/>
          <w:szCs w:val="26"/>
        </w:rPr>
      </w:pPr>
      <w:r>
        <w:rPr/>
        <w:br w:type="column"/>
      </w:r>
      <w:r>
        <w:rPr>
          <w:rFonts w:ascii="宋体"/>
          <w:sz w:val="26"/>
        </w:rPr>
      </w:r>
    </w:p>
    <w:p>
      <w:pPr>
        <w:spacing w:before="0"/>
        <w:ind w:left="1080" w:right="0" w:firstLine="0"/>
        <w:jc w:val="left"/>
        <w:rPr>
          <w:rFonts w:ascii="宋体" w:hAnsi="宋体" w:cs="宋体" w:eastAsia="宋体" w:hint="default"/>
          <w:sz w:val="21"/>
          <w:szCs w:val="21"/>
        </w:rPr>
      </w:pPr>
      <w:r>
        <w:rPr>
          <w:rFonts w:ascii="宋体" w:hAnsi="宋体" w:cs="宋体" w:eastAsia="宋体" w:hint="default"/>
          <w:sz w:val="21"/>
          <w:szCs w:val="21"/>
        </w:rPr>
        <w:t>单位:万元 币种:人民币</w:t>
      </w:r>
    </w:p>
    <w:p>
      <w:pPr>
        <w:spacing w:after="0"/>
        <w:jc w:val="left"/>
        <w:rPr>
          <w:rFonts w:ascii="宋体" w:hAnsi="宋体" w:cs="宋体" w:eastAsia="宋体" w:hint="default"/>
          <w:sz w:val="21"/>
          <w:szCs w:val="21"/>
        </w:rPr>
        <w:sectPr>
          <w:type w:val="continuous"/>
          <w:pgSz w:w="11910" w:h="16840"/>
          <w:pgMar w:top="1600" w:bottom="280" w:left="280" w:right="220"/>
          <w:cols w:num="2" w:equalWidth="0">
            <w:col w:w="2401" w:space="4637"/>
            <w:col w:w="4372"/>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998"/>
        <w:gridCol w:w="672"/>
        <w:gridCol w:w="1051"/>
        <w:gridCol w:w="720"/>
        <w:gridCol w:w="1117"/>
        <w:gridCol w:w="1117"/>
        <w:gridCol w:w="1117"/>
        <w:gridCol w:w="823"/>
        <w:gridCol w:w="565"/>
        <w:gridCol w:w="499"/>
        <w:gridCol w:w="496"/>
        <w:gridCol w:w="565"/>
        <w:gridCol w:w="566"/>
        <w:gridCol w:w="853"/>
      </w:tblGrid>
      <w:tr>
        <w:trPr>
          <w:trHeight w:val="295" w:hRule="exact"/>
        </w:trPr>
        <w:tc>
          <w:tcPr>
            <w:tcW w:w="11160"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3579"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376"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担保方</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5" w:right="104"/>
              <w:jc w:val="both"/>
              <w:rPr>
                <w:rFonts w:ascii="宋体" w:hAnsi="宋体" w:cs="宋体" w:eastAsia="宋体" w:hint="default"/>
                <w:sz w:val="15"/>
                <w:szCs w:val="15"/>
              </w:rPr>
            </w:pPr>
            <w:r>
              <w:rPr>
                <w:rFonts w:ascii="宋体" w:hAnsi="宋体" w:cs="宋体" w:eastAsia="宋体" w:hint="default"/>
                <w:sz w:val="15"/>
                <w:szCs w:val="15"/>
              </w:rPr>
              <w:t>担保方 与上市 公司的 关系</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被担保方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79" w:right="128" w:hanging="150"/>
              <w:jc w:val="left"/>
              <w:rPr>
                <w:rFonts w:ascii="宋体" w:hAnsi="宋体" w:cs="宋体" w:eastAsia="宋体" w:hint="default"/>
                <w:sz w:val="15"/>
                <w:szCs w:val="15"/>
              </w:rPr>
            </w:pPr>
            <w:r>
              <w:rPr>
                <w:rFonts w:ascii="宋体" w:hAnsi="宋体" w:cs="宋体" w:eastAsia="宋体" w:hint="default"/>
                <w:sz w:val="15"/>
                <w:szCs w:val="15"/>
              </w:rPr>
              <w:t>担保金 额</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03" w:right="101"/>
              <w:jc w:val="left"/>
              <w:rPr>
                <w:rFonts w:ascii="宋体" w:hAnsi="宋体" w:cs="宋体" w:eastAsia="宋体" w:hint="default"/>
                <w:sz w:val="15"/>
                <w:szCs w:val="15"/>
              </w:rPr>
            </w:pPr>
            <w:r>
              <w:rPr>
                <w:rFonts w:ascii="宋体" w:hAnsi="宋体" w:cs="宋体" w:eastAsia="宋体" w:hint="default"/>
                <w:sz w:val="15"/>
                <w:szCs w:val="15"/>
              </w:rPr>
              <w:t>担保发生日期 (协议签署日)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6"/>
              <w:jc w:val="right"/>
              <w:rPr>
                <w:rFonts w:ascii="宋体" w:hAnsi="宋体" w:cs="宋体" w:eastAsia="宋体" w:hint="default"/>
                <w:sz w:val="15"/>
                <w:szCs w:val="15"/>
              </w:rPr>
            </w:pPr>
            <w:r>
              <w:rPr>
                <w:rFonts w:ascii="宋体" w:hAnsi="宋体" w:cs="宋体" w:eastAsia="宋体" w:hint="default"/>
                <w:sz w:val="15"/>
                <w:szCs w:val="15"/>
              </w:rPr>
              <w:t>担保起始日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6"/>
              <w:jc w:val="right"/>
              <w:rPr>
                <w:rFonts w:ascii="宋体" w:hAnsi="宋体" w:cs="宋体" w:eastAsia="宋体" w:hint="default"/>
                <w:sz w:val="15"/>
                <w:szCs w:val="15"/>
              </w:rPr>
            </w:pPr>
            <w:r>
              <w:rPr>
                <w:rFonts w:ascii="宋体" w:hAnsi="宋体" w:cs="宋体" w:eastAsia="宋体" w:hint="default"/>
                <w:sz w:val="15"/>
                <w:szCs w:val="15"/>
              </w:rPr>
              <w:t>担保到期日</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sz w:val="15"/>
                <w:szCs w:val="15"/>
              </w:rPr>
              <w:t>担保类型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5" w:right="137"/>
              <w:jc w:val="both"/>
              <w:rPr>
                <w:rFonts w:ascii="宋体" w:hAnsi="宋体" w:cs="宋体" w:eastAsia="宋体" w:hint="default"/>
                <w:sz w:val="15"/>
                <w:szCs w:val="15"/>
              </w:rPr>
            </w:pPr>
            <w:r>
              <w:rPr>
                <w:rFonts w:ascii="宋体" w:hAnsi="宋体" w:cs="宋体" w:eastAsia="宋体" w:hint="default"/>
                <w:sz w:val="15"/>
                <w:szCs w:val="15"/>
              </w:rPr>
              <w:t>担保 是否 已经 履行 完毕</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6" w:right="182"/>
              <w:jc w:val="both"/>
              <w:rPr>
                <w:rFonts w:ascii="宋体" w:hAnsi="宋体" w:cs="宋体" w:eastAsia="宋体" w:hint="default"/>
                <w:sz w:val="15"/>
                <w:szCs w:val="15"/>
              </w:rPr>
            </w:pPr>
            <w:r>
              <w:rPr>
                <w:rFonts w:ascii="宋体" w:hAnsi="宋体" w:cs="宋体" w:eastAsia="宋体" w:hint="default"/>
                <w:sz w:val="15"/>
                <w:szCs w:val="15"/>
              </w:rPr>
              <w:t>担 保 是 否 逾 期</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63" w:right="170"/>
              <w:jc w:val="both"/>
              <w:rPr>
                <w:rFonts w:ascii="宋体" w:hAnsi="宋体" w:cs="宋体" w:eastAsia="宋体" w:hint="default"/>
                <w:sz w:val="15"/>
                <w:szCs w:val="15"/>
              </w:rPr>
            </w:pPr>
            <w:r>
              <w:rPr>
                <w:rFonts w:ascii="宋体" w:hAnsi="宋体" w:cs="宋体" w:eastAsia="宋体" w:hint="default"/>
                <w:sz w:val="15"/>
                <w:szCs w:val="15"/>
              </w:rPr>
              <w:t>担 保 逾 期 金 额</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2" w:right="130"/>
              <w:jc w:val="both"/>
              <w:rPr>
                <w:rFonts w:ascii="宋体" w:hAnsi="宋体" w:cs="宋体" w:eastAsia="宋体" w:hint="default"/>
                <w:sz w:val="15"/>
                <w:szCs w:val="15"/>
              </w:rPr>
            </w:pPr>
            <w:r>
              <w:rPr>
                <w:rFonts w:ascii="宋体" w:hAnsi="宋体" w:cs="宋体" w:eastAsia="宋体" w:hint="default"/>
                <w:sz w:val="15"/>
                <w:szCs w:val="15"/>
              </w:rPr>
              <w:t>是否 存在 反担 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14" w:right="139"/>
              <w:jc w:val="both"/>
              <w:rPr>
                <w:rFonts w:ascii="宋体" w:hAnsi="宋体" w:cs="宋体" w:eastAsia="宋体" w:hint="default"/>
                <w:sz w:val="15"/>
                <w:szCs w:val="15"/>
              </w:rPr>
            </w:pPr>
            <w:r>
              <w:rPr>
                <w:rFonts w:ascii="宋体" w:hAnsi="宋体" w:cs="宋体" w:eastAsia="宋体" w:hint="default"/>
                <w:sz w:val="15"/>
                <w:szCs w:val="15"/>
              </w:rPr>
              <w:t>是否 为关 联方 担保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15"/>
                <w:szCs w:val="15"/>
              </w:rPr>
            </w:pPr>
            <w:r>
              <w:rPr>
                <w:rFonts w:ascii="宋体" w:hAnsi="宋体" w:cs="宋体" w:eastAsia="宋体" w:hint="default"/>
                <w:sz w:val="15"/>
                <w:szCs w:val="15"/>
              </w:rPr>
              <w:t>关联关系</w:t>
            </w:r>
          </w:p>
        </w:tc>
      </w:tr>
      <w:tr>
        <w:trPr>
          <w:trHeight w:val="775"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103" w:right="82"/>
              <w:jc w:val="both"/>
              <w:rPr>
                <w:rFonts w:ascii="宋体" w:hAnsi="宋体" w:cs="宋体" w:eastAsia="宋体" w:hint="default"/>
                <w:sz w:val="18"/>
                <w:szCs w:val="18"/>
              </w:rPr>
            </w:pPr>
            <w:r>
              <w:rPr>
                <w:rFonts w:ascii="宋体" w:hAnsi="宋体" w:cs="宋体" w:eastAsia="宋体" w:hint="default"/>
                <w:spacing w:val="15"/>
                <w:sz w:val="18"/>
                <w:szCs w:val="18"/>
              </w:rPr>
              <w:t>东软集团</w:t>
            </w:r>
            <w:r>
              <w:rPr>
                <w:rFonts w:ascii="宋体" w:hAnsi="宋体" w:cs="宋体" w:eastAsia="宋体" w:hint="default"/>
                <w:spacing w:val="-70"/>
                <w:sz w:val="18"/>
                <w:szCs w:val="18"/>
              </w:rPr>
              <w:t> </w:t>
            </w:r>
            <w:r>
              <w:rPr>
                <w:rFonts w:ascii="宋体" w:hAnsi="宋体" w:cs="宋体" w:eastAsia="宋体" w:hint="default"/>
                <w:spacing w:val="15"/>
                <w:sz w:val="18"/>
                <w:szCs w:val="18"/>
              </w:rPr>
              <w:t>股份有限</w:t>
            </w:r>
            <w:r>
              <w:rPr>
                <w:rFonts w:ascii="宋体" w:hAnsi="宋体" w:cs="宋体" w:eastAsia="宋体" w:hint="default"/>
                <w:spacing w:val="-70"/>
                <w:sz w:val="18"/>
                <w:szCs w:val="18"/>
              </w:rPr>
              <w:t> </w:t>
            </w:r>
            <w:r>
              <w:rPr>
                <w:rFonts w:ascii="宋体" w:hAnsi="宋体" w:cs="宋体" w:eastAsia="宋体" w:hint="default"/>
                <w:sz w:val="18"/>
                <w:szCs w:val="18"/>
              </w:rPr>
              <w:t>公司</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51" w:right="149"/>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160" w:right="158"/>
              <w:jc w:val="center"/>
              <w:rPr>
                <w:rFonts w:ascii="宋体" w:hAnsi="宋体" w:cs="宋体" w:eastAsia="宋体" w:hint="default"/>
                <w:sz w:val="18"/>
                <w:szCs w:val="18"/>
              </w:rPr>
            </w:pPr>
            <w:r>
              <w:rPr>
                <w:rFonts w:ascii="宋体" w:hAnsi="宋体" w:cs="宋体" w:eastAsia="宋体" w:hint="default"/>
                <w:sz w:val="18"/>
                <w:szCs w:val="18"/>
              </w:rPr>
              <w:t>东北大学 东软信息 学院</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4,000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2008-2-27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46"/>
              <w:jc w:val="right"/>
              <w:rPr>
                <w:rFonts w:ascii="宋体" w:hAnsi="宋体" w:cs="宋体" w:eastAsia="宋体" w:hint="default"/>
                <w:sz w:val="18"/>
                <w:szCs w:val="18"/>
              </w:rPr>
            </w:pPr>
            <w:r>
              <w:rPr>
                <w:rFonts w:ascii="宋体"/>
                <w:sz w:val="18"/>
              </w:rPr>
              <w:t>2009-2-26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46"/>
              <w:jc w:val="right"/>
              <w:rPr>
                <w:rFonts w:ascii="宋体" w:hAnsi="宋体" w:cs="宋体" w:eastAsia="宋体" w:hint="default"/>
                <w:sz w:val="18"/>
                <w:szCs w:val="18"/>
              </w:rPr>
            </w:pPr>
            <w:r>
              <w:rPr>
                <w:rFonts w:ascii="宋体"/>
                <w:sz w:val="18"/>
              </w:rPr>
              <w:t>2011-2-26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33" w:right="137"/>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0"/>
              <w:jc w:val="right"/>
              <w:rPr>
                <w:rFonts w:ascii="宋体" w:hAnsi="宋体" w:cs="宋体" w:eastAsia="宋体" w:hint="default"/>
                <w:sz w:val="18"/>
                <w:szCs w:val="18"/>
              </w:rPr>
            </w:pPr>
            <w:r>
              <w:rPr>
                <w:rFonts w:ascii="宋体"/>
                <w:sz w:val="18"/>
              </w:rPr>
              <w:t>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0"/>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142" w:right="158"/>
              <w:jc w:val="both"/>
              <w:rPr>
                <w:rFonts w:ascii="宋体" w:hAnsi="宋体" w:cs="宋体" w:eastAsia="宋体" w:hint="default"/>
                <w:sz w:val="18"/>
                <w:szCs w:val="18"/>
              </w:rPr>
            </w:pPr>
            <w:r>
              <w:rPr>
                <w:rFonts w:ascii="宋体" w:hAnsi="宋体" w:cs="宋体" w:eastAsia="宋体" w:hint="default"/>
                <w:sz w:val="18"/>
                <w:szCs w:val="18"/>
              </w:rPr>
              <w:t>与公司 同一董 事长</w:t>
            </w:r>
          </w:p>
        </w:tc>
      </w:tr>
      <w:tr>
        <w:trPr>
          <w:trHeight w:val="790"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03" w:right="82"/>
              <w:jc w:val="both"/>
              <w:rPr>
                <w:rFonts w:ascii="宋体" w:hAnsi="宋体" w:cs="宋体" w:eastAsia="宋体" w:hint="default"/>
                <w:sz w:val="18"/>
                <w:szCs w:val="18"/>
              </w:rPr>
            </w:pPr>
            <w:r>
              <w:rPr>
                <w:rFonts w:ascii="宋体" w:hAnsi="宋体" w:cs="宋体" w:eastAsia="宋体" w:hint="default"/>
                <w:spacing w:val="15"/>
                <w:sz w:val="18"/>
                <w:szCs w:val="18"/>
              </w:rPr>
              <w:t>东软集团</w:t>
            </w:r>
            <w:r>
              <w:rPr>
                <w:rFonts w:ascii="宋体" w:hAnsi="宋体" w:cs="宋体" w:eastAsia="宋体" w:hint="default"/>
                <w:spacing w:val="-70"/>
                <w:sz w:val="18"/>
                <w:szCs w:val="18"/>
              </w:rPr>
              <w:t> </w:t>
            </w:r>
            <w:r>
              <w:rPr>
                <w:rFonts w:ascii="宋体" w:hAnsi="宋体" w:cs="宋体" w:eastAsia="宋体" w:hint="default"/>
                <w:spacing w:val="15"/>
                <w:sz w:val="18"/>
                <w:szCs w:val="18"/>
              </w:rPr>
              <w:t>股份有限</w:t>
            </w:r>
            <w:r>
              <w:rPr>
                <w:rFonts w:ascii="宋体" w:hAnsi="宋体" w:cs="宋体" w:eastAsia="宋体" w:hint="default"/>
                <w:spacing w:val="-70"/>
                <w:sz w:val="18"/>
                <w:szCs w:val="18"/>
              </w:rPr>
              <w:t> </w:t>
            </w:r>
            <w:r>
              <w:rPr>
                <w:rFonts w:ascii="宋体" w:hAnsi="宋体" w:cs="宋体" w:eastAsia="宋体" w:hint="default"/>
                <w:sz w:val="18"/>
                <w:szCs w:val="18"/>
              </w:rPr>
              <w:t>公司</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151" w:right="149"/>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60" w:right="158"/>
              <w:jc w:val="center"/>
              <w:rPr>
                <w:rFonts w:ascii="宋体" w:hAnsi="宋体" w:cs="宋体" w:eastAsia="宋体" w:hint="default"/>
                <w:sz w:val="18"/>
                <w:szCs w:val="18"/>
              </w:rPr>
            </w:pPr>
            <w:r>
              <w:rPr>
                <w:rFonts w:ascii="宋体" w:hAnsi="宋体" w:cs="宋体" w:eastAsia="宋体" w:hint="default"/>
                <w:sz w:val="18"/>
                <w:szCs w:val="18"/>
              </w:rPr>
              <w:t>东北大学 东软信息 学院</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6,000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2008-3-17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46"/>
              <w:jc w:val="right"/>
              <w:rPr>
                <w:rFonts w:ascii="宋体" w:hAnsi="宋体" w:cs="宋体" w:eastAsia="宋体" w:hint="default"/>
                <w:sz w:val="18"/>
                <w:szCs w:val="18"/>
              </w:rPr>
            </w:pPr>
            <w:r>
              <w:rPr>
                <w:rFonts w:ascii="宋体"/>
                <w:sz w:val="18"/>
              </w:rPr>
              <w:t>2009-3-16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46"/>
              <w:jc w:val="right"/>
              <w:rPr>
                <w:rFonts w:ascii="宋体" w:hAnsi="宋体" w:cs="宋体" w:eastAsia="宋体" w:hint="default"/>
                <w:sz w:val="18"/>
                <w:szCs w:val="18"/>
              </w:rPr>
            </w:pPr>
            <w:r>
              <w:rPr>
                <w:rFonts w:ascii="宋体"/>
                <w:sz w:val="18"/>
              </w:rPr>
              <w:t>2011-3-16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133" w:right="137"/>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0"/>
              <w:jc w:val="right"/>
              <w:rPr>
                <w:rFonts w:ascii="宋体" w:hAnsi="宋体" w:cs="宋体" w:eastAsia="宋体" w:hint="default"/>
                <w:sz w:val="18"/>
                <w:szCs w:val="18"/>
              </w:rPr>
            </w:pPr>
            <w:r>
              <w:rPr>
                <w:rFonts w:ascii="宋体"/>
                <w:sz w:val="18"/>
              </w:rPr>
              <w:t>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0"/>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42" w:right="158"/>
              <w:jc w:val="both"/>
              <w:rPr>
                <w:rFonts w:ascii="宋体" w:hAnsi="宋体" w:cs="宋体" w:eastAsia="宋体" w:hint="default"/>
                <w:sz w:val="18"/>
                <w:szCs w:val="18"/>
              </w:rPr>
            </w:pPr>
            <w:r>
              <w:rPr>
                <w:rFonts w:ascii="宋体" w:hAnsi="宋体" w:cs="宋体" w:eastAsia="宋体" w:hint="default"/>
                <w:sz w:val="18"/>
                <w:szCs w:val="18"/>
              </w:rPr>
              <w:t>与公司 同一董 事长</w:t>
            </w:r>
          </w:p>
        </w:tc>
      </w:tr>
      <w:tr>
        <w:trPr>
          <w:trHeight w:val="710"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东软集团</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2" w:lineRule="exact" w:before="24"/>
              <w:ind w:left="103" w:right="82"/>
              <w:jc w:val="left"/>
              <w:rPr>
                <w:rFonts w:ascii="宋体" w:hAnsi="宋体" w:cs="宋体" w:eastAsia="宋体" w:hint="default"/>
                <w:sz w:val="18"/>
                <w:szCs w:val="18"/>
              </w:rPr>
            </w:pPr>
            <w:r>
              <w:rPr>
                <w:rFonts w:ascii="宋体" w:hAnsi="宋体" w:cs="宋体" w:eastAsia="宋体" w:hint="default"/>
                <w:spacing w:val="15"/>
                <w:sz w:val="18"/>
                <w:szCs w:val="18"/>
              </w:rPr>
              <w:t>股份有限</w:t>
            </w:r>
            <w:r>
              <w:rPr>
                <w:rFonts w:ascii="宋体" w:hAnsi="宋体" w:cs="宋体" w:eastAsia="宋体" w:hint="default"/>
                <w:spacing w:val="-70"/>
                <w:sz w:val="18"/>
                <w:szCs w:val="18"/>
              </w:rPr>
              <w:t> </w:t>
            </w:r>
            <w:r>
              <w:rPr>
                <w:rFonts w:ascii="宋体" w:hAnsi="宋体" w:cs="宋体" w:eastAsia="宋体" w:hint="default"/>
                <w:sz w:val="18"/>
                <w:szCs w:val="18"/>
              </w:rPr>
              <w:t>公司</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1" w:right="149"/>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101</w:t>
            </w:r>
            <w:r>
              <w:rPr>
                <w:rFonts w:ascii="宋体" w:hAnsi="宋体" w:cs="宋体" w:eastAsia="宋体" w:hint="default"/>
                <w:spacing w:val="-64"/>
                <w:sz w:val="18"/>
                <w:szCs w:val="18"/>
              </w:rPr>
              <w:t> </w:t>
            </w:r>
            <w:r>
              <w:rPr>
                <w:rFonts w:ascii="宋体" w:hAnsi="宋体" w:cs="宋体" w:eastAsia="宋体" w:hint="default"/>
                <w:sz w:val="18"/>
                <w:szCs w:val="18"/>
              </w:rPr>
              <w:t>家医院</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9,452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18"/>
                <w:szCs w:val="18"/>
              </w:rPr>
            </w:pPr>
            <w:r>
              <w:rPr>
                <w:rFonts w:ascii="宋体"/>
                <w:sz w:val="18"/>
              </w:rPr>
              <w:t>2008-7-31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18"/>
                <w:szCs w:val="18"/>
              </w:rPr>
            </w:pPr>
            <w:r>
              <w:rPr>
                <w:rFonts w:ascii="宋体"/>
                <w:sz w:val="18"/>
              </w:rPr>
              <w:t>2011-9-28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3" w:right="137"/>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sz w:val="18"/>
              </w:rPr>
              <w:t>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0"/>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4"/>
              <w:jc w:val="center"/>
              <w:rPr>
                <w:rFonts w:ascii="宋体" w:hAnsi="宋体" w:cs="宋体" w:eastAsia="宋体" w:hint="default"/>
                <w:sz w:val="18"/>
                <w:szCs w:val="18"/>
              </w:rPr>
            </w:pPr>
            <w:r>
              <w:rPr>
                <w:rFonts w:ascii="宋体"/>
                <w:sz w:val="18"/>
              </w:rPr>
              <w:t>-</w:t>
            </w:r>
          </w:p>
        </w:tc>
      </w:tr>
      <w:tr>
        <w:trPr>
          <w:trHeight w:val="295" w:hRule="exact"/>
        </w:trPr>
        <w:tc>
          <w:tcPr>
            <w:tcW w:w="6793"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报告期内担保发生额合计(不包括对子公司的担保)</w:t>
            </w:r>
          </w:p>
        </w:tc>
        <w:tc>
          <w:tcPr>
            <w:tcW w:w="4367"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2,185</w:t>
            </w:r>
          </w:p>
        </w:tc>
      </w:tr>
      <w:tr>
        <w:trPr>
          <w:trHeight w:val="295" w:hRule="exact"/>
        </w:trPr>
        <w:tc>
          <w:tcPr>
            <w:tcW w:w="6793"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报告期末担保余额合计(不包括对子公司的担保)</w:t>
            </w:r>
          </w:p>
        </w:tc>
        <w:tc>
          <w:tcPr>
            <w:tcW w:w="4367"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19,452</w:t>
            </w:r>
          </w:p>
        </w:tc>
      </w:tr>
      <w:tr>
        <w:trPr>
          <w:trHeight w:val="340" w:hRule="exact"/>
        </w:trPr>
        <w:tc>
          <w:tcPr>
            <w:tcW w:w="11160"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177"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268" w:right="0"/>
              <w:jc w:val="left"/>
              <w:rPr>
                <w:rFonts w:ascii="宋体" w:hAnsi="宋体" w:cs="宋体" w:eastAsia="宋体" w:hint="default"/>
                <w:sz w:val="15"/>
                <w:szCs w:val="15"/>
              </w:rPr>
            </w:pPr>
            <w:r>
              <w:rPr>
                <w:rFonts w:ascii="宋体" w:hAnsi="宋体" w:cs="宋体" w:eastAsia="宋体" w:hint="default"/>
                <w:sz w:val="15"/>
                <w:szCs w:val="15"/>
              </w:rPr>
              <w:t>担保方</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104"/>
              <w:jc w:val="both"/>
              <w:rPr>
                <w:rFonts w:ascii="宋体" w:hAnsi="宋体" w:cs="宋体" w:eastAsia="宋体" w:hint="default"/>
                <w:sz w:val="15"/>
                <w:szCs w:val="15"/>
              </w:rPr>
            </w:pPr>
            <w:r>
              <w:rPr>
                <w:rFonts w:ascii="宋体" w:hAnsi="宋体" w:cs="宋体" w:eastAsia="宋体" w:hint="default"/>
                <w:sz w:val="15"/>
                <w:szCs w:val="15"/>
              </w:rPr>
              <w:t>担保方 与上市 公司的 关系</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0"/>
              <w:jc w:val="center"/>
              <w:rPr>
                <w:rFonts w:ascii="宋体" w:hAnsi="宋体" w:cs="宋体" w:eastAsia="宋体" w:hint="default"/>
                <w:sz w:val="15"/>
                <w:szCs w:val="15"/>
              </w:rPr>
            </w:pPr>
            <w:r>
              <w:rPr>
                <w:rFonts w:ascii="宋体" w:hAnsi="宋体" w:cs="宋体" w:eastAsia="宋体" w:hint="default"/>
                <w:sz w:val="15"/>
                <w:szCs w:val="15"/>
              </w:rPr>
              <w:t>被担保方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79" w:right="128" w:hanging="150"/>
              <w:jc w:val="left"/>
              <w:rPr>
                <w:rFonts w:ascii="宋体" w:hAnsi="宋体" w:cs="宋体" w:eastAsia="宋体" w:hint="default"/>
                <w:sz w:val="15"/>
                <w:szCs w:val="15"/>
              </w:rPr>
            </w:pPr>
            <w:r>
              <w:rPr>
                <w:rFonts w:ascii="宋体" w:hAnsi="宋体" w:cs="宋体" w:eastAsia="宋体" w:hint="default"/>
                <w:sz w:val="15"/>
                <w:szCs w:val="15"/>
              </w:rPr>
              <w:t>担保金 额</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担保发生日期 (协议签署日)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176"/>
              <w:jc w:val="right"/>
              <w:rPr>
                <w:rFonts w:ascii="宋体" w:hAnsi="宋体" w:cs="宋体" w:eastAsia="宋体" w:hint="default"/>
                <w:sz w:val="15"/>
                <w:szCs w:val="15"/>
              </w:rPr>
            </w:pPr>
            <w:r>
              <w:rPr>
                <w:rFonts w:ascii="宋体" w:hAnsi="宋体" w:cs="宋体" w:eastAsia="宋体" w:hint="default"/>
                <w:sz w:val="15"/>
                <w:szCs w:val="15"/>
              </w:rPr>
              <w:t>担保起始日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176"/>
              <w:jc w:val="right"/>
              <w:rPr>
                <w:rFonts w:ascii="宋体" w:hAnsi="宋体" w:cs="宋体" w:eastAsia="宋体" w:hint="default"/>
                <w:sz w:val="15"/>
                <w:szCs w:val="15"/>
              </w:rPr>
            </w:pPr>
            <w:r>
              <w:rPr>
                <w:rFonts w:ascii="宋体" w:hAnsi="宋体" w:cs="宋体" w:eastAsia="宋体" w:hint="default"/>
                <w:sz w:val="15"/>
                <w:szCs w:val="15"/>
              </w:rPr>
              <w:t>担保到期日</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5" w:right="0"/>
              <w:jc w:val="center"/>
              <w:rPr>
                <w:rFonts w:ascii="宋体" w:hAnsi="宋体" w:cs="宋体" w:eastAsia="宋体" w:hint="default"/>
                <w:sz w:val="15"/>
                <w:szCs w:val="15"/>
              </w:rPr>
            </w:pPr>
            <w:r>
              <w:rPr>
                <w:rFonts w:ascii="宋体" w:hAnsi="宋体" w:cs="宋体" w:eastAsia="宋体" w:hint="default"/>
                <w:sz w:val="15"/>
                <w:szCs w:val="15"/>
              </w:rPr>
              <w:t>担保类型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38" w:right="116"/>
              <w:jc w:val="both"/>
              <w:rPr>
                <w:rFonts w:ascii="宋体" w:hAnsi="宋体" w:cs="宋体" w:eastAsia="宋体" w:hint="default"/>
                <w:sz w:val="15"/>
                <w:szCs w:val="15"/>
              </w:rPr>
            </w:pPr>
            <w:r>
              <w:rPr>
                <w:rFonts w:ascii="宋体" w:hAnsi="宋体" w:cs="宋体" w:eastAsia="宋体" w:hint="default"/>
                <w:sz w:val="15"/>
                <w:szCs w:val="15"/>
              </w:rPr>
              <w:t>担保 是否 已经 履行 完毕</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81" w:right="0"/>
              <w:jc w:val="both"/>
              <w:rPr>
                <w:rFonts w:ascii="宋体" w:hAnsi="宋体" w:cs="宋体" w:eastAsia="宋体" w:hint="default"/>
                <w:sz w:val="15"/>
                <w:szCs w:val="15"/>
              </w:rPr>
            </w:pPr>
            <w:r>
              <w:rPr>
                <w:rFonts w:ascii="宋体" w:hAnsi="宋体" w:cs="宋体" w:eastAsia="宋体" w:hint="default"/>
                <w:sz w:val="15"/>
                <w:szCs w:val="15"/>
              </w:rPr>
              <w:t>担</w:t>
            </w:r>
          </w:p>
          <w:p>
            <w:pPr>
              <w:pStyle w:val="TableParagraph"/>
              <w:spacing w:line="240" w:lineRule="auto"/>
              <w:ind w:left="181" w:right="155"/>
              <w:jc w:val="both"/>
              <w:rPr>
                <w:rFonts w:ascii="宋体" w:hAnsi="宋体" w:cs="宋体" w:eastAsia="宋体" w:hint="default"/>
                <w:sz w:val="15"/>
                <w:szCs w:val="15"/>
              </w:rPr>
            </w:pPr>
            <w:r>
              <w:rPr>
                <w:rFonts w:ascii="宋体" w:hAnsi="宋体" w:cs="宋体" w:eastAsia="宋体" w:hint="default"/>
                <w:sz w:val="15"/>
                <w:szCs w:val="15"/>
              </w:rPr>
              <w:t>保 是 否 逾 期</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7" w:right="0"/>
              <w:jc w:val="center"/>
              <w:rPr>
                <w:rFonts w:ascii="宋体" w:hAnsi="宋体" w:cs="宋体" w:eastAsia="宋体" w:hint="default"/>
                <w:sz w:val="15"/>
                <w:szCs w:val="15"/>
              </w:rPr>
            </w:pPr>
            <w:r>
              <w:rPr>
                <w:rFonts w:ascii="宋体" w:hAnsi="宋体" w:cs="宋体" w:eastAsia="宋体" w:hint="default"/>
                <w:sz w:val="15"/>
                <w:szCs w:val="15"/>
              </w:rPr>
              <w:t>担</w:t>
            </w:r>
          </w:p>
          <w:p>
            <w:pPr>
              <w:pStyle w:val="TableParagraph"/>
              <w:spacing w:line="240" w:lineRule="auto"/>
              <w:ind w:left="172" w:right="162"/>
              <w:jc w:val="both"/>
              <w:rPr>
                <w:rFonts w:ascii="宋体" w:hAnsi="宋体" w:cs="宋体" w:eastAsia="宋体" w:hint="default"/>
                <w:sz w:val="15"/>
                <w:szCs w:val="15"/>
              </w:rPr>
            </w:pPr>
            <w:r>
              <w:rPr>
                <w:rFonts w:ascii="宋体" w:hAnsi="宋体" w:cs="宋体" w:eastAsia="宋体" w:hint="default"/>
                <w:sz w:val="15"/>
                <w:szCs w:val="15"/>
              </w:rPr>
              <w:t>保 逾 期 金 额</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1" w:right="122"/>
              <w:jc w:val="both"/>
              <w:rPr>
                <w:rFonts w:ascii="宋体" w:hAnsi="宋体" w:cs="宋体" w:eastAsia="宋体" w:hint="default"/>
                <w:sz w:val="15"/>
                <w:szCs w:val="15"/>
              </w:rPr>
            </w:pPr>
            <w:r>
              <w:rPr>
                <w:rFonts w:ascii="宋体" w:hAnsi="宋体" w:cs="宋体" w:eastAsia="宋体" w:hint="default"/>
                <w:sz w:val="15"/>
                <w:szCs w:val="15"/>
              </w:rPr>
              <w:t>是否 存在 反担 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1" w:right="113"/>
              <w:jc w:val="both"/>
              <w:rPr>
                <w:rFonts w:ascii="宋体" w:hAnsi="宋体" w:cs="宋体" w:eastAsia="宋体" w:hint="default"/>
                <w:sz w:val="15"/>
                <w:szCs w:val="15"/>
              </w:rPr>
            </w:pPr>
            <w:r>
              <w:rPr>
                <w:rFonts w:ascii="宋体" w:hAnsi="宋体" w:cs="宋体" w:eastAsia="宋体" w:hint="default"/>
                <w:sz w:val="15"/>
                <w:szCs w:val="15"/>
              </w:rPr>
              <w:t>是否 为关 联方 担保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15" w:right="0"/>
              <w:jc w:val="center"/>
              <w:rPr>
                <w:rFonts w:ascii="宋体" w:hAnsi="宋体" w:cs="宋体" w:eastAsia="宋体" w:hint="default"/>
                <w:sz w:val="15"/>
                <w:szCs w:val="15"/>
              </w:rPr>
            </w:pPr>
            <w:r>
              <w:rPr>
                <w:rFonts w:ascii="宋体" w:hAnsi="宋体" w:cs="宋体" w:eastAsia="宋体" w:hint="default"/>
                <w:sz w:val="15"/>
                <w:szCs w:val="15"/>
              </w:rPr>
              <w:t>关系</w:t>
            </w:r>
          </w:p>
        </w:tc>
      </w:tr>
      <w:tr>
        <w:trPr>
          <w:trHeight w:val="710"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东软集团</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2" w:lineRule="exact" w:before="24"/>
              <w:ind w:left="103" w:right="82"/>
              <w:jc w:val="left"/>
              <w:rPr>
                <w:rFonts w:ascii="宋体" w:hAnsi="宋体" w:cs="宋体" w:eastAsia="宋体" w:hint="default"/>
                <w:sz w:val="18"/>
                <w:szCs w:val="18"/>
              </w:rPr>
            </w:pPr>
            <w:r>
              <w:rPr>
                <w:rFonts w:ascii="宋体" w:hAnsi="宋体" w:cs="宋体" w:eastAsia="宋体" w:hint="default"/>
                <w:spacing w:val="15"/>
                <w:sz w:val="18"/>
                <w:szCs w:val="18"/>
              </w:rPr>
              <w:t>股份有限</w:t>
            </w:r>
            <w:r>
              <w:rPr>
                <w:rFonts w:ascii="宋体" w:hAnsi="宋体" w:cs="宋体" w:eastAsia="宋体" w:hint="default"/>
                <w:spacing w:val="-70"/>
                <w:sz w:val="18"/>
                <w:szCs w:val="18"/>
              </w:rPr>
              <w:t> </w:t>
            </w:r>
            <w:r>
              <w:rPr>
                <w:rFonts w:ascii="宋体" w:hAnsi="宋体" w:cs="宋体" w:eastAsia="宋体" w:hint="default"/>
                <w:sz w:val="18"/>
                <w:szCs w:val="18"/>
              </w:rPr>
              <w:t>公司</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1" w:right="149"/>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东软集团</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pacing w:val="-13"/>
                <w:sz w:val="18"/>
                <w:szCs w:val="18"/>
              </w:rPr>
              <w:t>（大连）有</w:t>
            </w:r>
            <w:r>
              <w:rPr>
                <w:rFonts w:ascii="宋体" w:hAnsi="宋体" w:cs="宋体" w:eastAsia="宋体" w:hint="default"/>
                <w:sz w:val="18"/>
                <w:szCs w:val="18"/>
              </w:rPr>
              <w:t> 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4" w:right="0"/>
              <w:jc w:val="center"/>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2007.12.19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2015.12.20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2017.12.19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3" w:right="167"/>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1"/>
              <w:jc w:val="righ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0" w:right="62"/>
              <w:jc w:val="left"/>
              <w:rPr>
                <w:rFonts w:ascii="宋体" w:hAnsi="宋体" w:cs="宋体" w:eastAsia="宋体" w:hint="default"/>
                <w:sz w:val="18"/>
                <w:szCs w:val="18"/>
              </w:rPr>
            </w:pPr>
            <w:r>
              <w:rPr>
                <w:rFonts w:ascii="宋体" w:hAnsi="宋体" w:cs="宋体" w:eastAsia="宋体" w:hint="default"/>
                <w:spacing w:val="26"/>
                <w:sz w:val="18"/>
                <w:szCs w:val="18"/>
              </w:rPr>
              <w:t>全资子</w:t>
            </w:r>
            <w:r>
              <w:rPr>
                <w:rFonts w:ascii="宋体" w:hAnsi="宋体" w:cs="宋体" w:eastAsia="宋体" w:hint="default"/>
                <w:spacing w:val="-51"/>
                <w:sz w:val="18"/>
                <w:szCs w:val="18"/>
              </w:rPr>
              <w:t> </w:t>
            </w:r>
            <w:r>
              <w:rPr>
                <w:rFonts w:ascii="宋体" w:hAnsi="宋体" w:cs="宋体" w:eastAsia="宋体" w:hint="default"/>
                <w:sz w:val="18"/>
                <w:szCs w:val="18"/>
              </w:rPr>
              <w:t>公司</w:t>
            </w:r>
          </w:p>
        </w:tc>
      </w:tr>
      <w:tr>
        <w:trPr>
          <w:trHeight w:val="710"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东软集团</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2" w:lineRule="exact" w:before="24"/>
              <w:ind w:left="103" w:right="82"/>
              <w:jc w:val="left"/>
              <w:rPr>
                <w:rFonts w:ascii="宋体" w:hAnsi="宋体" w:cs="宋体" w:eastAsia="宋体" w:hint="default"/>
                <w:sz w:val="18"/>
                <w:szCs w:val="18"/>
              </w:rPr>
            </w:pPr>
            <w:r>
              <w:rPr>
                <w:rFonts w:ascii="宋体" w:hAnsi="宋体" w:cs="宋体" w:eastAsia="宋体" w:hint="default"/>
                <w:spacing w:val="15"/>
                <w:sz w:val="18"/>
                <w:szCs w:val="18"/>
              </w:rPr>
              <w:t>股份有限</w:t>
            </w:r>
            <w:r>
              <w:rPr>
                <w:rFonts w:ascii="宋体" w:hAnsi="宋体" w:cs="宋体" w:eastAsia="宋体" w:hint="default"/>
                <w:spacing w:val="-70"/>
                <w:sz w:val="18"/>
                <w:szCs w:val="18"/>
              </w:rPr>
              <w:t> </w:t>
            </w:r>
            <w:r>
              <w:rPr>
                <w:rFonts w:ascii="宋体" w:hAnsi="宋体" w:cs="宋体" w:eastAsia="宋体" w:hint="default"/>
                <w:sz w:val="18"/>
                <w:szCs w:val="18"/>
              </w:rPr>
              <w:t>公司</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1" w:right="149"/>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东软集团</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pacing w:val="-13"/>
                <w:sz w:val="18"/>
                <w:szCs w:val="18"/>
              </w:rPr>
              <w:t>（大连）有</w:t>
            </w:r>
            <w:r>
              <w:rPr>
                <w:rFonts w:ascii="宋体" w:hAnsi="宋体" w:cs="宋体" w:eastAsia="宋体" w:hint="default"/>
                <w:sz w:val="18"/>
                <w:szCs w:val="18"/>
              </w:rPr>
              <w:t> 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4" w:right="0"/>
              <w:jc w:val="center"/>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2007.12.19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2015.12.20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2017.12.19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3" w:right="167"/>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1"/>
              <w:jc w:val="righ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0" w:right="62"/>
              <w:jc w:val="left"/>
              <w:rPr>
                <w:rFonts w:ascii="宋体" w:hAnsi="宋体" w:cs="宋体" w:eastAsia="宋体" w:hint="default"/>
                <w:sz w:val="18"/>
                <w:szCs w:val="18"/>
              </w:rPr>
            </w:pPr>
            <w:r>
              <w:rPr>
                <w:rFonts w:ascii="宋体" w:hAnsi="宋体" w:cs="宋体" w:eastAsia="宋体" w:hint="default"/>
                <w:spacing w:val="26"/>
                <w:sz w:val="18"/>
                <w:szCs w:val="18"/>
              </w:rPr>
              <w:t>全资子</w:t>
            </w:r>
            <w:r>
              <w:rPr>
                <w:rFonts w:ascii="宋体" w:hAnsi="宋体" w:cs="宋体" w:eastAsia="宋体" w:hint="default"/>
                <w:spacing w:val="-51"/>
                <w:sz w:val="18"/>
                <w:szCs w:val="18"/>
              </w:rPr>
              <w:t> </w:t>
            </w:r>
            <w:r>
              <w:rPr>
                <w:rFonts w:ascii="宋体" w:hAnsi="宋体" w:cs="宋体" w:eastAsia="宋体" w:hint="default"/>
                <w:sz w:val="18"/>
                <w:szCs w:val="18"/>
              </w:rPr>
              <w:t>公司</w:t>
            </w:r>
          </w:p>
        </w:tc>
      </w:tr>
      <w:tr>
        <w:trPr>
          <w:trHeight w:val="295" w:hRule="exact"/>
        </w:trPr>
        <w:tc>
          <w:tcPr>
            <w:tcW w:w="6793"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4367"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-6,800</w:t>
            </w:r>
          </w:p>
        </w:tc>
      </w:tr>
      <w:tr>
        <w:trPr>
          <w:trHeight w:val="295" w:hRule="exact"/>
        </w:trPr>
        <w:tc>
          <w:tcPr>
            <w:tcW w:w="6793"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p>
        </w:tc>
        <w:tc>
          <w:tcPr>
            <w:tcW w:w="4367"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10,000</w:t>
            </w:r>
          </w:p>
        </w:tc>
      </w:tr>
      <w:tr>
        <w:trPr>
          <w:trHeight w:val="294" w:hRule="exact"/>
        </w:trPr>
        <w:tc>
          <w:tcPr>
            <w:tcW w:w="11160" w:type="dxa"/>
            <w:gridSpan w:val="14"/>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295" w:hRule="exact"/>
        </w:trPr>
        <w:tc>
          <w:tcPr>
            <w:tcW w:w="6793"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担保总额</w:t>
            </w:r>
          </w:p>
        </w:tc>
        <w:tc>
          <w:tcPr>
            <w:tcW w:w="4367"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29,452</w:t>
            </w:r>
          </w:p>
        </w:tc>
      </w:tr>
      <w:tr>
        <w:trPr>
          <w:trHeight w:val="295" w:hRule="exact"/>
        </w:trPr>
        <w:tc>
          <w:tcPr>
            <w:tcW w:w="6793"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p>
        </w:tc>
        <w:tc>
          <w:tcPr>
            <w:tcW w:w="4367"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8.6%</w:t>
            </w:r>
          </w:p>
        </w:tc>
      </w:tr>
      <w:tr>
        <w:trPr>
          <w:trHeight w:val="295" w:hRule="exact"/>
        </w:trPr>
        <w:tc>
          <w:tcPr>
            <w:tcW w:w="11160" w:type="dxa"/>
            <w:gridSpan w:val="14"/>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295" w:hRule="exact"/>
        </w:trPr>
        <w:tc>
          <w:tcPr>
            <w:tcW w:w="6793"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tc>
        <w:tc>
          <w:tcPr>
            <w:tcW w:w="4367"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w:t>
            </w:r>
          </w:p>
        </w:tc>
      </w:tr>
      <w:tr>
        <w:trPr>
          <w:trHeight w:val="295" w:hRule="exact"/>
        </w:trPr>
        <w:tc>
          <w:tcPr>
            <w:tcW w:w="6793"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70％的被担保对象提供的债务担保金额</w:t>
            </w:r>
          </w:p>
        </w:tc>
        <w:tc>
          <w:tcPr>
            <w:tcW w:w="4367"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10,000</w:t>
            </w:r>
          </w:p>
        </w:tc>
      </w:tr>
      <w:tr>
        <w:trPr>
          <w:trHeight w:val="294" w:hRule="exact"/>
        </w:trPr>
        <w:tc>
          <w:tcPr>
            <w:tcW w:w="6793"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50％部分的金额</w:t>
            </w:r>
          </w:p>
        </w:tc>
        <w:tc>
          <w:tcPr>
            <w:tcW w:w="4367"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w:t>
            </w:r>
          </w:p>
        </w:tc>
      </w:tr>
      <w:tr>
        <w:trPr>
          <w:trHeight w:val="296" w:hRule="exact"/>
        </w:trPr>
        <w:tc>
          <w:tcPr>
            <w:tcW w:w="6793"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p>
        </w:tc>
        <w:tc>
          <w:tcPr>
            <w:tcW w:w="4367"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10,000</w:t>
            </w:r>
          </w:p>
        </w:tc>
      </w:tr>
    </w:tbl>
    <w:p>
      <w:pPr>
        <w:spacing w:line="240" w:lineRule="auto" w:before="11"/>
        <w:rPr>
          <w:rFonts w:ascii="宋体" w:hAnsi="宋体" w:cs="宋体" w:eastAsia="宋体" w:hint="default"/>
          <w:sz w:val="15"/>
          <w:szCs w:val="15"/>
        </w:rPr>
      </w:pPr>
    </w:p>
    <w:p>
      <w:pPr>
        <w:pStyle w:val="BodyText"/>
        <w:spacing w:line="237" w:lineRule="auto" w:before="28"/>
        <w:ind w:left="1080" w:right="1072" w:firstLine="480"/>
        <w:jc w:val="both"/>
      </w:pPr>
      <w:r>
        <w:rPr/>
        <w:t>根据本公司于</w:t>
      </w:r>
      <w:r>
        <w:rPr>
          <w:spacing w:val="-68"/>
        </w:rPr>
        <w:t> </w:t>
      </w:r>
      <w:r>
        <w:rPr>
          <w:spacing w:val="21"/>
        </w:rPr>
        <w:t>2008年1月</w:t>
      </w:r>
      <w:r>
        <w:rPr>
          <w:spacing w:val="-68"/>
        </w:rPr>
        <w:t> </w:t>
      </w:r>
      <w:r>
        <w:rPr/>
        <w:t>17</w:t>
      </w:r>
      <w:r>
        <w:rPr>
          <w:spacing w:val="-68"/>
        </w:rPr>
        <w:t> </w:t>
      </w:r>
      <w:r>
        <w:rPr/>
        <w:t>日刊载在上海证券交易所网站</w:t>
      </w:r>
      <w:r>
        <w:rPr>
          <w:spacing w:val="-68"/>
        </w:rPr>
        <w:t> </w:t>
      </w:r>
      <w:hyperlink r:id="rId10">
        <w:r>
          <w:rPr/>
          <w:t>http://www.sse.com.cn</w:t>
        </w:r>
      </w:hyperlink>
      <w:r>
        <w:rPr/>
        <w:t> </w:t>
      </w:r>
      <w:r>
        <w:rPr>
          <w:spacing w:val="2"/>
        </w:rPr>
        <w:t>的《沈阳东软软件股份有限公司换股吸收合并东软集团有限公司报告书》所述，如果在</w:t>
      </w:r>
      <w:r>
        <w:rPr>
          <w:spacing w:val="-84"/>
        </w:rPr>
        <w:t> </w:t>
      </w:r>
      <w:r>
        <w:rPr>
          <w:spacing w:val="-84"/>
        </w:rPr>
      </w:r>
      <w:r>
        <w:rPr>
          <w:spacing w:val="25"/>
        </w:rPr>
        <w:t>2008年4月</w:t>
      </w:r>
      <w:r>
        <w:rPr>
          <w:spacing w:val="-56"/>
        </w:rPr>
        <w:t> </w:t>
      </w:r>
      <w:r>
        <w:rPr/>
        <w:t>28</w:t>
      </w:r>
      <w:r>
        <w:rPr>
          <w:spacing w:val="-56"/>
        </w:rPr>
        <w:t> </w:t>
      </w:r>
      <w:r>
        <w:rPr>
          <w:spacing w:val="-5"/>
        </w:rPr>
        <w:t>日后，因原东软集团有限公司在</w:t>
      </w:r>
      <w:r>
        <w:rPr>
          <w:spacing w:val="-56"/>
        </w:rPr>
        <w:t> </w:t>
      </w:r>
      <w:r>
        <w:rPr>
          <w:spacing w:val="25"/>
        </w:rPr>
        <w:t>2008年4月</w:t>
      </w:r>
      <w:r>
        <w:rPr>
          <w:spacing w:val="-56"/>
        </w:rPr>
        <w:t> </w:t>
      </w:r>
      <w:r>
        <w:rPr/>
        <w:t>28</w:t>
      </w:r>
      <w:r>
        <w:rPr>
          <w:spacing w:val="-56"/>
        </w:rPr>
        <w:t> </w:t>
      </w:r>
      <w:r>
        <w:rPr/>
        <w:t>日前一日所承担的对外担</w:t>
      </w:r>
      <w:r>
        <w:rPr/>
        <w:t> </w:t>
      </w:r>
      <w:r>
        <w:rPr>
          <w:spacing w:val="-4"/>
        </w:rPr>
        <w:t>保而给本公司造成经济损失，东北大学科技产业集团有限公司将向本公司支付相当于该经</w:t>
      </w:r>
      <w:r>
        <w:rPr>
          <w:spacing w:val="-82"/>
        </w:rPr>
        <w:t> </w:t>
      </w:r>
      <w:r>
        <w:rPr>
          <w:spacing w:val="-82"/>
        </w:rPr>
      </w:r>
      <w:r>
        <w:rPr/>
        <w:t>济损失的货币补偿金。</w:t>
      </w:r>
    </w:p>
    <w:p>
      <w:pPr>
        <w:spacing w:line="240" w:lineRule="auto" w:before="12"/>
        <w:rPr>
          <w:rFonts w:ascii="宋体" w:hAnsi="宋体" w:cs="宋体" w:eastAsia="宋体" w:hint="default"/>
          <w:sz w:val="22"/>
          <w:szCs w:val="22"/>
        </w:rPr>
      </w:pPr>
    </w:p>
    <w:p>
      <w:pPr>
        <w:pStyle w:val="BodyText"/>
        <w:spacing w:line="312" w:lineRule="exact"/>
        <w:ind w:left="1560" w:right="6704" w:hanging="480"/>
        <w:jc w:val="left"/>
      </w:pPr>
      <w:r>
        <w:rPr/>
        <w:t>3、委托理财情况 本年度公司无委托理财事项。</w:t>
      </w:r>
    </w:p>
    <w:p>
      <w:pPr>
        <w:spacing w:after="0" w:line="312" w:lineRule="exact"/>
        <w:jc w:val="left"/>
        <w:sectPr>
          <w:type w:val="continuous"/>
          <w:pgSz w:w="11910" w:h="16840"/>
          <w:pgMar w:top="1600" w:bottom="280" w:left="280" w:right="220"/>
        </w:sectPr>
      </w:pPr>
    </w:p>
    <w:p>
      <w:pPr>
        <w:spacing w:line="240" w:lineRule="auto" w:before="1"/>
        <w:rPr>
          <w:rFonts w:ascii="宋体" w:hAnsi="宋体" w:cs="宋体" w:eastAsia="宋体" w:hint="default"/>
          <w:sz w:val="20"/>
          <w:szCs w:val="20"/>
        </w:rPr>
      </w:pPr>
    </w:p>
    <w:p>
      <w:pPr>
        <w:pStyle w:val="BodyText"/>
        <w:spacing w:line="310" w:lineRule="exact" w:before="58"/>
        <w:ind w:left="620" w:right="5764" w:hanging="480"/>
        <w:jc w:val="left"/>
      </w:pPr>
      <w:r>
        <w:rPr/>
        <w:t>4、其他重大合同 本年度公司无其他重大合同。</w:t>
      </w:r>
    </w:p>
    <w:p>
      <w:pPr>
        <w:spacing w:line="240" w:lineRule="auto" w:before="13"/>
        <w:rPr>
          <w:rFonts w:ascii="宋体" w:hAnsi="宋体" w:cs="宋体" w:eastAsia="宋体" w:hint="default"/>
          <w:sz w:val="20"/>
          <w:szCs w:val="20"/>
        </w:rPr>
      </w:pPr>
    </w:p>
    <w:p>
      <w:pPr>
        <w:pStyle w:val="BodyText"/>
        <w:spacing w:line="310" w:lineRule="exact"/>
        <w:ind w:right="2524"/>
        <w:jc w:val="left"/>
      </w:pPr>
      <w:r>
        <w:rPr/>
        <w:t>(七) 承诺事项履行情况 1、公司有限售条件的流通股股东在换股吸收合并之时作出的承诺</w:t>
      </w:r>
    </w:p>
    <w:tbl>
      <w:tblPr>
        <w:tblW w:w="0" w:type="auto"/>
        <w:jc w:val="left"/>
        <w:tblInd w:w="149" w:type="dxa"/>
        <w:tblLayout w:type="fixed"/>
        <w:tblCellMar>
          <w:top w:w="0" w:type="dxa"/>
          <w:left w:w="0" w:type="dxa"/>
          <w:bottom w:w="0" w:type="dxa"/>
          <w:right w:w="0" w:type="dxa"/>
        </w:tblCellMar>
        <w:tblLook w:val="01E0"/>
      </w:tblPr>
      <w:tblGrid>
        <w:gridCol w:w="800"/>
        <w:gridCol w:w="1900"/>
        <w:gridCol w:w="3986"/>
        <w:gridCol w:w="2530"/>
      </w:tblGrid>
      <w:tr>
        <w:trPr>
          <w:trHeight w:val="29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8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4" w:right="0"/>
              <w:jc w:val="left"/>
              <w:rPr>
                <w:rFonts w:ascii="宋体" w:hAnsi="宋体" w:cs="宋体" w:eastAsia="宋体" w:hint="default"/>
                <w:sz w:val="21"/>
                <w:szCs w:val="21"/>
              </w:rPr>
            </w:pPr>
            <w:r>
              <w:rPr>
                <w:rFonts w:ascii="宋体" w:hAnsi="宋体" w:cs="宋体" w:eastAsia="宋体" w:hint="default"/>
                <w:sz w:val="21"/>
                <w:szCs w:val="21"/>
              </w:rPr>
              <w:t>承诺主体</w:t>
            </w:r>
          </w:p>
        </w:tc>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38"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137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7"/>
              <w:jc w:val="center"/>
              <w:rPr>
                <w:rFonts w:ascii="宋体" w:hAnsi="宋体" w:cs="宋体" w:eastAsia="宋体" w:hint="default"/>
                <w:sz w:val="21"/>
                <w:szCs w:val="21"/>
              </w:rPr>
            </w:pPr>
            <w:r>
              <w:rPr>
                <w:rFonts w:ascii="宋体"/>
                <w:sz w:val="21"/>
              </w:rPr>
              <w:t>1</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02"/>
              <w:jc w:val="both"/>
              <w:rPr>
                <w:rFonts w:ascii="宋体" w:hAnsi="宋体" w:cs="宋体" w:eastAsia="宋体" w:hint="default"/>
                <w:sz w:val="21"/>
                <w:szCs w:val="21"/>
              </w:rPr>
            </w:pPr>
            <w:r>
              <w:rPr>
                <w:rFonts w:ascii="宋体" w:hAnsi="宋体" w:cs="宋体" w:eastAsia="宋体" w:hint="default"/>
                <w:sz w:val="21"/>
                <w:szCs w:val="21"/>
              </w:rPr>
              <w:t>东北大学科技产业 集团有限公司等十 家有限售条件流通 股股东</w:t>
            </w:r>
          </w:p>
        </w:tc>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5"/>
                <w:sz w:val="21"/>
                <w:szCs w:val="21"/>
              </w:rPr>
              <w:t> </w:t>
            </w:r>
            <w:r>
              <w:rPr>
                <w:rFonts w:ascii="宋体" w:hAnsi="宋体" w:cs="宋体" w:eastAsia="宋体" w:hint="default"/>
                <w:sz w:val="21"/>
                <w:szCs w:val="21"/>
              </w:rPr>
              <w:t>年、2008</w:t>
            </w:r>
            <w:r>
              <w:rPr>
                <w:rFonts w:ascii="宋体" w:hAnsi="宋体" w:cs="宋体" w:eastAsia="宋体" w:hint="default"/>
                <w:spacing w:val="-45"/>
                <w:sz w:val="21"/>
                <w:szCs w:val="21"/>
              </w:rPr>
              <w:t> </w:t>
            </w:r>
            <w:r>
              <w:rPr>
                <w:rFonts w:ascii="宋体" w:hAnsi="宋体" w:cs="宋体" w:eastAsia="宋体" w:hint="default"/>
                <w:sz w:val="21"/>
                <w:szCs w:val="21"/>
              </w:rPr>
              <w:t>年、2009</w:t>
            </w:r>
            <w:r>
              <w:rPr>
                <w:rFonts w:ascii="宋体" w:hAnsi="宋体" w:cs="宋体" w:eastAsia="宋体" w:hint="default"/>
                <w:spacing w:val="-46"/>
                <w:sz w:val="21"/>
                <w:szCs w:val="21"/>
              </w:rPr>
              <w:t> </w:t>
            </w:r>
            <w:r>
              <w:rPr>
                <w:rFonts w:ascii="宋体" w:hAnsi="宋体" w:cs="宋体" w:eastAsia="宋体" w:hint="default"/>
                <w:sz w:val="21"/>
                <w:szCs w:val="21"/>
              </w:rPr>
              <w:t>年业绩承诺：如</w:t>
            </w:r>
          </w:p>
          <w:p>
            <w:pPr>
              <w:pStyle w:val="TableParagraph"/>
              <w:spacing w:line="272" w:lineRule="exact" w:before="26"/>
              <w:ind w:left="103" w:right="-3"/>
              <w:jc w:val="left"/>
              <w:rPr>
                <w:rFonts w:ascii="宋体" w:hAnsi="宋体" w:cs="宋体" w:eastAsia="宋体" w:hint="default"/>
                <w:sz w:val="21"/>
                <w:szCs w:val="21"/>
              </w:rPr>
            </w:pPr>
            <w:r>
              <w:rPr>
                <w:rFonts w:ascii="宋体" w:hAnsi="宋体" w:cs="宋体" w:eastAsia="宋体" w:hint="default"/>
                <w:sz w:val="21"/>
                <w:szCs w:val="21"/>
              </w:rPr>
              <w:t>发行人经审计的</w:t>
            </w:r>
            <w:r>
              <w:rPr>
                <w:rFonts w:ascii="宋体" w:hAnsi="宋体" w:cs="宋体" w:eastAsia="宋体" w:hint="default"/>
                <w:spacing w:val="-39"/>
                <w:sz w:val="21"/>
                <w:szCs w:val="21"/>
              </w:rPr>
              <w:t> </w:t>
            </w:r>
            <w:r>
              <w:rPr>
                <w:rFonts w:ascii="宋体" w:hAnsi="宋体" w:cs="宋体" w:eastAsia="宋体" w:hint="default"/>
                <w:sz w:val="21"/>
                <w:szCs w:val="21"/>
              </w:rPr>
              <w:t>2007</w:t>
            </w:r>
            <w:r>
              <w:rPr>
                <w:rFonts w:ascii="宋体" w:hAnsi="宋体" w:cs="宋体" w:eastAsia="宋体" w:hint="default"/>
                <w:spacing w:val="-39"/>
                <w:sz w:val="21"/>
                <w:szCs w:val="21"/>
              </w:rPr>
              <w:t> </w:t>
            </w:r>
            <w:r>
              <w:rPr>
                <w:rFonts w:ascii="宋体" w:hAnsi="宋体" w:cs="宋体" w:eastAsia="宋体" w:hint="default"/>
                <w:sz w:val="21"/>
                <w:szCs w:val="21"/>
              </w:rPr>
              <w:t>年、2008</w:t>
            </w:r>
            <w:r>
              <w:rPr>
                <w:rFonts w:ascii="宋体" w:hAnsi="宋体" w:cs="宋体" w:eastAsia="宋体" w:hint="default"/>
                <w:spacing w:val="-39"/>
                <w:sz w:val="21"/>
                <w:szCs w:val="21"/>
              </w:rPr>
              <w:t> </w:t>
            </w:r>
            <w:r>
              <w:rPr>
                <w:rFonts w:ascii="宋体" w:hAnsi="宋体" w:cs="宋体" w:eastAsia="宋体" w:hint="default"/>
                <w:sz w:val="21"/>
                <w:szCs w:val="21"/>
              </w:rPr>
              <w:t>年、2009</w:t>
            </w:r>
            <w:r>
              <w:rPr>
                <w:rFonts w:ascii="宋体" w:hAnsi="宋体" w:cs="宋体" w:eastAsia="宋体" w:hint="default"/>
                <w:sz w:val="21"/>
                <w:szCs w:val="21"/>
              </w:rPr>
              <w:t> 年实际完成净利润分别低于</w:t>
            </w:r>
            <w:r>
              <w:rPr>
                <w:rFonts w:ascii="宋体" w:hAnsi="宋体" w:cs="宋体" w:eastAsia="宋体" w:hint="default"/>
                <w:spacing w:val="-58"/>
                <w:sz w:val="21"/>
                <w:szCs w:val="21"/>
              </w:rPr>
              <w:t> </w:t>
            </w:r>
            <w:r>
              <w:rPr>
                <w:rFonts w:ascii="宋体" w:hAnsi="宋体" w:cs="宋体" w:eastAsia="宋体" w:hint="default"/>
                <w:sz w:val="21"/>
                <w:szCs w:val="21"/>
              </w:rPr>
              <w:t>37,333</w:t>
            </w:r>
            <w:r>
              <w:rPr>
                <w:rFonts w:ascii="宋体" w:hAnsi="宋体" w:cs="宋体" w:eastAsia="宋体" w:hint="default"/>
                <w:spacing w:val="-58"/>
                <w:sz w:val="21"/>
                <w:szCs w:val="21"/>
              </w:rPr>
              <w:t> </w:t>
            </w:r>
            <w:r>
              <w:rPr>
                <w:rFonts w:ascii="宋体" w:hAnsi="宋体" w:cs="宋体" w:eastAsia="宋体" w:hint="default"/>
                <w:sz w:val="21"/>
                <w:szCs w:val="21"/>
              </w:rPr>
              <w:t>万元、</w:t>
            </w:r>
          </w:p>
          <w:p>
            <w:pPr>
              <w:pStyle w:val="TableParagraph"/>
              <w:spacing w:line="272" w:lineRule="exact"/>
              <w:ind w:left="103" w:right="91"/>
              <w:jc w:val="left"/>
              <w:rPr>
                <w:rFonts w:ascii="宋体" w:hAnsi="宋体" w:cs="宋体" w:eastAsia="宋体" w:hint="default"/>
                <w:sz w:val="21"/>
                <w:szCs w:val="21"/>
              </w:rPr>
            </w:pPr>
            <w:r>
              <w:rPr>
                <w:rFonts w:ascii="宋体" w:hAnsi="宋体" w:cs="宋体" w:eastAsia="宋体" w:hint="default"/>
                <w:sz w:val="21"/>
                <w:szCs w:val="21"/>
              </w:rPr>
              <w:t>48,533 万元、63,093</w:t>
            </w:r>
            <w:r>
              <w:rPr>
                <w:rFonts w:ascii="宋体" w:hAnsi="宋体" w:cs="宋体" w:eastAsia="宋体" w:hint="default"/>
                <w:spacing w:val="-12"/>
                <w:sz w:val="21"/>
                <w:szCs w:val="21"/>
              </w:rPr>
              <w:t> </w:t>
            </w:r>
            <w:r>
              <w:rPr>
                <w:rFonts w:ascii="宋体" w:hAnsi="宋体" w:cs="宋体" w:eastAsia="宋体" w:hint="default"/>
                <w:sz w:val="21"/>
                <w:szCs w:val="21"/>
              </w:rPr>
              <w:t>万元，则由其向全</w:t>
            </w:r>
            <w:r>
              <w:rPr>
                <w:rFonts w:ascii="宋体" w:hAnsi="宋体" w:cs="宋体" w:eastAsia="宋体" w:hint="default"/>
                <w:sz w:val="21"/>
                <w:szCs w:val="21"/>
              </w:rPr>
              <w:t> 体非限售流通股股东按照一定比例送股。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3" w:right="104"/>
              <w:jc w:val="left"/>
              <w:rPr>
                <w:rFonts w:ascii="宋体" w:hAnsi="宋体" w:cs="宋体" w:eastAsia="宋体" w:hint="default"/>
                <w:sz w:val="21"/>
                <w:szCs w:val="21"/>
              </w:rPr>
            </w:pPr>
            <w:r>
              <w:rPr>
                <w:rFonts w:ascii="宋体" w:hAnsi="宋体" w:cs="宋体" w:eastAsia="宋体" w:hint="default"/>
                <w:sz w:val="21"/>
                <w:szCs w:val="21"/>
              </w:rPr>
              <w:t>截至本报告出具日，没有 触发履行承诺的条件。</w:t>
            </w:r>
          </w:p>
        </w:tc>
      </w:tr>
      <w:tr>
        <w:trPr>
          <w:trHeight w:val="110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17"/>
              <w:jc w:val="center"/>
              <w:rPr>
                <w:rFonts w:ascii="宋体" w:hAnsi="宋体" w:cs="宋体" w:eastAsia="宋体" w:hint="default"/>
                <w:sz w:val="21"/>
                <w:szCs w:val="21"/>
              </w:rPr>
            </w:pPr>
            <w:r>
              <w:rPr>
                <w:rFonts w:ascii="宋体"/>
                <w:sz w:val="21"/>
              </w:rPr>
              <w:t>2</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东北大学科技产业</w:t>
            </w:r>
          </w:p>
          <w:p>
            <w:pPr>
              <w:pStyle w:val="TableParagraph"/>
              <w:spacing w:line="272" w:lineRule="exact" w:before="26"/>
              <w:ind w:left="103" w:right="102"/>
              <w:jc w:val="both"/>
              <w:rPr>
                <w:rFonts w:ascii="宋体" w:hAnsi="宋体" w:cs="宋体" w:eastAsia="宋体" w:hint="default"/>
                <w:sz w:val="21"/>
                <w:szCs w:val="21"/>
              </w:rPr>
            </w:pPr>
            <w:r>
              <w:rPr>
                <w:rFonts w:ascii="宋体" w:hAnsi="宋体" w:cs="宋体" w:eastAsia="宋体" w:hint="default"/>
                <w:sz w:val="21"/>
                <w:szCs w:val="21"/>
              </w:rPr>
              <w:t>集团有限公司等十 家有限售条件流通 股股东</w:t>
            </w:r>
          </w:p>
        </w:tc>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0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日起三年内不转让其持</w:t>
            </w:r>
            <w:r>
              <w:rPr>
                <w:rFonts w:ascii="宋体" w:hAnsi="宋体" w:cs="宋体" w:eastAsia="宋体" w:hint="default"/>
                <w:sz w:val="21"/>
                <w:szCs w:val="21"/>
              </w:rPr>
              <w:t> </w:t>
            </w:r>
            <w:r>
              <w:rPr>
                <w:rFonts w:ascii="宋体" w:hAnsi="宋体" w:cs="宋体" w:eastAsia="宋体" w:hint="default"/>
                <w:spacing w:val="11"/>
                <w:sz w:val="21"/>
                <w:szCs w:val="21"/>
              </w:rPr>
              <w:t>有发行人股份，限售期满后方可上市流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通。</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正在履行中。</w:t>
            </w:r>
          </w:p>
        </w:tc>
      </w:tr>
      <w:tr>
        <w:trPr>
          <w:trHeight w:val="35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17"/>
              <w:jc w:val="center"/>
              <w:rPr>
                <w:rFonts w:ascii="宋体" w:hAnsi="宋体" w:cs="宋体" w:eastAsia="宋体" w:hint="default"/>
                <w:sz w:val="21"/>
                <w:szCs w:val="21"/>
              </w:rPr>
            </w:pPr>
            <w:r>
              <w:rPr>
                <w:rFonts w:ascii="宋体"/>
                <w:sz w:val="21"/>
              </w:rPr>
              <w:t>3</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z w:val="21"/>
                <w:szCs w:val="21"/>
              </w:rPr>
              <w:t>东北大学科技产业 集团有限公司</w:t>
            </w:r>
          </w:p>
        </w:tc>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1"/>
              <w:ind w:left="103" w:right="0"/>
              <w:jc w:val="both"/>
              <w:rPr>
                <w:rFonts w:ascii="宋体" w:hAnsi="宋体" w:cs="宋体" w:eastAsia="宋体" w:hint="default"/>
                <w:sz w:val="21"/>
                <w:szCs w:val="21"/>
              </w:rPr>
            </w:pPr>
            <w:r>
              <w:rPr>
                <w:rFonts w:ascii="宋体" w:hAnsi="宋体" w:cs="宋体" w:eastAsia="宋体" w:hint="default"/>
                <w:sz w:val="21"/>
                <w:szCs w:val="21"/>
              </w:rPr>
              <w:t>针对截至</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日本公司尚未取</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得权证的</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处房产及</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宗土地做出承诺：</w:t>
            </w:r>
          </w:p>
          <w:p>
            <w:pPr>
              <w:pStyle w:val="TableParagraph"/>
              <w:spacing w:line="272" w:lineRule="exact" w:before="26"/>
              <w:ind w:left="103" w:right="99"/>
              <w:jc w:val="both"/>
              <w:rPr>
                <w:rFonts w:ascii="宋体" w:hAnsi="宋体" w:cs="宋体" w:eastAsia="宋体" w:hint="default"/>
                <w:sz w:val="21"/>
                <w:szCs w:val="21"/>
              </w:rPr>
            </w:pPr>
            <w:r>
              <w:rPr>
                <w:rFonts w:ascii="宋体" w:hAnsi="宋体" w:cs="宋体" w:eastAsia="宋体" w:hint="default"/>
                <w:spacing w:val="-6"/>
                <w:sz w:val="21"/>
                <w:szCs w:val="21"/>
              </w:rPr>
              <w:t>本次合并完成后，如截至</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z w:val="21"/>
                <w:szCs w:val="21"/>
              </w:rPr>
              <w:t> </w:t>
            </w:r>
            <w:r>
              <w:rPr>
                <w:rFonts w:ascii="宋体" w:hAnsi="宋体" w:cs="宋体" w:eastAsia="宋体" w:hint="default"/>
                <w:spacing w:val="-1"/>
                <w:sz w:val="21"/>
                <w:szCs w:val="21"/>
              </w:rPr>
              <w:t>日，前述土地或房产仍有未取得权属证书</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的情况，则东北大学科技产业集团有限公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司将向本公司支付与未取得权属证书的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房产或土地的评估净值(以</w:t>
            </w:r>
            <w:r>
              <w:rPr>
                <w:rFonts w:ascii="宋体" w:hAnsi="宋体" w:cs="宋体" w:eastAsia="宋体" w:hint="default"/>
                <w:spacing w:val="-33"/>
                <w:sz w:val="21"/>
                <w:szCs w:val="21"/>
              </w:rPr>
              <w:t> </w:t>
            </w:r>
            <w:r>
              <w:rPr>
                <w:rFonts w:ascii="宋体" w:hAnsi="宋体" w:cs="宋体" w:eastAsia="宋体" w:hint="default"/>
                <w:sz w:val="21"/>
                <w:szCs w:val="21"/>
              </w:rPr>
              <w:t>2006</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12</w:t>
            </w:r>
            <w:r>
              <w:rPr>
                <w:rFonts w:ascii="宋体" w:hAnsi="宋体" w:cs="宋体" w:eastAsia="宋体" w:hint="default"/>
                <w:spacing w:val="-32"/>
                <w:sz w:val="21"/>
                <w:szCs w:val="21"/>
              </w:rPr>
              <w:t> </w:t>
            </w:r>
            <w:r>
              <w:rPr>
                <w:rFonts w:ascii="宋体" w:hAnsi="宋体" w:cs="宋体" w:eastAsia="宋体" w:hint="default"/>
                <w:sz w:val="21"/>
                <w:szCs w:val="21"/>
              </w:rPr>
              <w:t>月</w:t>
            </w:r>
          </w:p>
          <w:p>
            <w:pPr>
              <w:pStyle w:val="TableParagraph"/>
              <w:spacing w:line="272" w:lineRule="exact"/>
              <w:ind w:left="103" w:right="92"/>
              <w:jc w:val="both"/>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13"/>
                <w:sz w:val="21"/>
                <w:szCs w:val="21"/>
              </w:rPr>
              <w:t> </w:t>
            </w:r>
            <w:r>
              <w:rPr>
                <w:rFonts w:ascii="宋体" w:hAnsi="宋体" w:cs="宋体" w:eastAsia="宋体" w:hint="default"/>
                <w:sz w:val="21"/>
                <w:szCs w:val="21"/>
              </w:rPr>
              <w:t>日为基准日)相等的现金。待未取得权</w:t>
            </w:r>
            <w:r>
              <w:rPr>
                <w:rFonts w:ascii="宋体" w:hAnsi="宋体" w:cs="宋体" w:eastAsia="宋体" w:hint="default"/>
                <w:sz w:val="21"/>
                <w:szCs w:val="21"/>
              </w:rPr>
              <w:t> </w:t>
            </w:r>
            <w:r>
              <w:rPr>
                <w:rFonts w:ascii="宋体" w:hAnsi="宋体" w:cs="宋体" w:eastAsia="宋体" w:hint="default"/>
                <w:spacing w:val="11"/>
                <w:sz w:val="21"/>
                <w:szCs w:val="21"/>
              </w:rPr>
              <w:t>属证书的房产和土地在最终全部取得权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属证书后，再由本公司支付东北大学科技</w:t>
            </w:r>
            <w:r>
              <w:rPr>
                <w:rFonts w:ascii="宋体" w:hAnsi="宋体" w:cs="宋体" w:eastAsia="宋体" w:hint="default"/>
                <w:sz w:val="21"/>
                <w:szCs w:val="21"/>
              </w:rPr>
              <w:t> </w:t>
            </w:r>
            <w:r>
              <w:rPr>
                <w:rFonts w:ascii="宋体" w:hAnsi="宋体" w:cs="宋体" w:eastAsia="宋体" w:hint="default"/>
                <w:spacing w:val="5"/>
                <w:sz w:val="21"/>
                <w:szCs w:val="21"/>
              </w:rPr>
              <w:t>产业集团有限公司该部分现金(不包括利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息)。</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公司位于北京的</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处房产</w:t>
            </w:r>
          </w:p>
          <w:p>
            <w:pPr>
              <w:pStyle w:val="TableParagraph"/>
              <w:spacing w:line="272" w:lineRule="exact" w:before="26"/>
              <w:ind w:left="103" w:right="13"/>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宗土地的权属证书尚</w:t>
            </w:r>
            <w:r>
              <w:rPr>
                <w:rFonts w:ascii="宋体" w:hAnsi="宋体" w:cs="宋体" w:eastAsia="宋体" w:hint="default"/>
                <w:sz w:val="21"/>
                <w:szCs w:val="21"/>
              </w:rPr>
              <w:t> 未办理完成。东北大学科 技产业集团已按照承诺内 </w:t>
            </w:r>
            <w:r>
              <w:rPr>
                <w:rFonts w:ascii="宋体" w:hAnsi="宋体" w:cs="宋体" w:eastAsia="宋体" w:hint="default"/>
                <w:spacing w:val="67"/>
                <w:sz w:val="21"/>
                <w:szCs w:val="21"/>
              </w:rPr>
              <w:t>容，向本</w:t>
            </w:r>
            <w:r>
              <w:rPr>
                <w:rFonts w:ascii="宋体" w:hAnsi="宋体" w:cs="宋体" w:eastAsia="宋体" w:hint="default"/>
                <w:spacing w:val="-13"/>
                <w:sz w:val="21"/>
                <w:szCs w:val="21"/>
              </w:rPr>
              <w:t> </w:t>
            </w:r>
            <w:r>
              <w:rPr>
                <w:rFonts w:ascii="宋体" w:hAnsi="宋体" w:cs="宋体" w:eastAsia="宋体" w:hint="default"/>
                <w:spacing w:val="67"/>
                <w:sz w:val="21"/>
                <w:szCs w:val="21"/>
              </w:rPr>
              <w:t>公司支付</w:t>
            </w:r>
            <w:r>
              <w:rPr>
                <w:rFonts w:ascii="宋体" w:hAnsi="宋体" w:cs="宋体" w:eastAsia="宋体" w:hint="default"/>
                <w:spacing w:val="-103"/>
                <w:sz w:val="21"/>
                <w:szCs w:val="21"/>
              </w:rPr>
              <w:t> </w:t>
            </w:r>
            <w:r>
              <w:rPr>
                <w:rFonts w:ascii="宋体" w:hAnsi="宋体" w:cs="宋体" w:eastAsia="宋体" w:hint="default"/>
                <w:sz w:val="21"/>
                <w:szCs w:val="21"/>
              </w:rPr>
              <w:t>12,975,375</w:t>
            </w:r>
            <w:r>
              <w:rPr>
                <w:rFonts w:ascii="宋体" w:hAnsi="宋体" w:cs="宋体" w:eastAsia="宋体" w:hint="default"/>
                <w:spacing w:val="20"/>
                <w:sz w:val="21"/>
                <w:szCs w:val="21"/>
              </w:rPr>
              <w:t> </w:t>
            </w:r>
            <w:r>
              <w:rPr>
                <w:rFonts w:ascii="宋体" w:hAnsi="宋体" w:cs="宋体" w:eastAsia="宋体" w:hint="default"/>
                <w:spacing w:val="16"/>
                <w:sz w:val="21"/>
                <w:szCs w:val="21"/>
              </w:rPr>
              <w:t>元现金。目</w:t>
            </w:r>
            <w:r>
              <w:rPr>
                <w:rFonts w:ascii="宋体" w:hAnsi="宋体" w:cs="宋体" w:eastAsia="宋体" w:hint="default"/>
                <w:spacing w:val="-84"/>
                <w:sz w:val="21"/>
                <w:szCs w:val="21"/>
              </w:rPr>
              <w:t> </w:t>
            </w:r>
            <w:r>
              <w:rPr>
                <w:rFonts w:ascii="宋体" w:hAnsi="宋体" w:cs="宋体" w:eastAsia="宋体" w:hint="default"/>
                <w:sz w:val="21"/>
                <w:szCs w:val="21"/>
              </w:rPr>
              <w:t>前，本公司正在办理相关</w:t>
            </w:r>
            <w:r>
              <w:rPr>
                <w:rFonts w:ascii="宋体" w:hAnsi="宋体" w:cs="宋体" w:eastAsia="宋体" w:hint="default"/>
                <w:sz w:val="21"/>
                <w:szCs w:val="21"/>
              </w:rPr>
              <w:t> 手续，待取得上述权属证 明后，再由本公司支付东 北大学科技产业集团有限 </w:t>
            </w:r>
            <w:r>
              <w:rPr>
                <w:rFonts w:ascii="宋体" w:hAnsi="宋体" w:cs="宋体" w:eastAsia="宋体" w:hint="default"/>
                <w:spacing w:val="10"/>
                <w:sz w:val="21"/>
                <w:szCs w:val="21"/>
              </w:rPr>
              <w:t>公司该部分现金(不包括</w:t>
            </w:r>
            <w:r>
              <w:rPr>
                <w:rFonts w:ascii="宋体" w:hAnsi="宋体" w:cs="宋体" w:eastAsia="宋体" w:hint="default"/>
                <w:spacing w:val="10"/>
                <w:sz w:val="21"/>
                <w:szCs w:val="21"/>
              </w:rPr>
              <w:t> </w:t>
            </w:r>
            <w:r>
              <w:rPr>
                <w:rFonts w:ascii="宋体" w:hAnsi="宋体" w:cs="宋体" w:eastAsia="宋体" w:hint="default"/>
                <w:sz w:val="21"/>
                <w:szCs w:val="21"/>
              </w:rPr>
              <w:t>利息)。</w:t>
            </w:r>
          </w:p>
        </w:tc>
      </w:tr>
      <w:tr>
        <w:trPr>
          <w:trHeight w:val="292" w:hRule="exact"/>
        </w:trPr>
        <w:tc>
          <w:tcPr>
            <w:tcW w:w="800" w:type="dxa"/>
            <w:tcBorders>
              <w:top w:val="single" w:sz="4" w:space="0" w:color="000000"/>
              <w:left w:val="single" w:sz="4" w:space="0" w:color="000000"/>
              <w:bottom w:val="nil" w:sz="6" w:space="0" w:color="auto"/>
              <w:right w:val="single" w:sz="4" w:space="0" w:color="000000"/>
            </w:tcBorders>
          </w:tcPr>
          <w:p>
            <w:pPr/>
          </w:p>
        </w:tc>
        <w:tc>
          <w:tcPr>
            <w:tcW w:w="1900" w:type="dxa"/>
            <w:tcBorders>
              <w:top w:val="single" w:sz="4" w:space="0" w:color="000000"/>
              <w:left w:val="single" w:sz="4" w:space="0" w:color="000000"/>
              <w:bottom w:val="nil" w:sz="6" w:space="0" w:color="auto"/>
              <w:right w:val="single" w:sz="4" w:space="0" w:color="000000"/>
            </w:tcBorders>
          </w:tcPr>
          <w:p>
            <w:pPr/>
          </w:p>
        </w:tc>
        <w:tc>
          <w:tcPr>
            <w:tcW w:w="3986"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如果在</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日后，因原东软集</w:t>
            </w:r>
          </w:p>
        </w:tc>
        <w:tc>
          <w:tcPr>
            <w:tcW w:w="2530" w:type="dxa"/>
            <w:tcBorders>
              <w:top w:val="single" w:sz="4" w:space="0" w:color="000000"/>
              <w:left w:val="single" w:sz="4" w:space="0" w:color="000000"/>
              <w:bottom w:val="nil" w:sz="6" w:space="0" w:color="auto"/>
              <w:right w:val="single" w:sz="4" w:space="0" w:color="000000"/>
            </w:tcBorders>
          </w:tcPr>
          <w:p>
            <w:pPr/>
          </w:p>
        </w:tc>
      </w:tr>
      <w:tr>
        <w:trPr>
          <w:trHeight w:val="817"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17"/>
              <w:jc w:val="center"/>
              <w:rPr>
                <w:rFonts w:ascii="宋体" w:hAnsi="宋体" w:cs="宋体" w:eastAsia="宋体" w:hint="default"/>
                <w:sz w:val="21"/>
                <w:szCs w:val="21"/>
              </w:rPr>
            </w:pPr>
            <w:r>
              <w:rPr>
                <w:rFonts w:ascii="宋体"/>
                <w:sz w:val="21"/>
              </w:rPr>
              <w:t>4</w:t>
            </w:r>
          </w:p>
        </w:tc>
        <w:tc>
          <w:tcPr>
            <w:tcW w:w="1900"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103" w:right="102"/>
              <w:jc w:val="left"/>
              <w:rPr>
                <w:rFonts w:ascii="宋体" w:hAnsi="宋体" w:cs="宋体" w:eastAsia="宋体" w:hint="default"/>
                <w:sz w:val="21"/>
                <w:szCs w:val="21"/>
              </w:rPr>
            </w:pPr>
            <w:r>
              <w:rPr>
                <w:rFonts w:ascii="宋体" w:hAnsi="宋体" w:cs="宋体" w:eastAsia="宋体" w:hint="default"/>
                <w:sz w:val="21"/>
                <w:szCs w:val="21"/>
              </w:rPr>
              <w:t>东北大学科技产业 集团有限公司</w:t>
            </w:r>
          </w:p>
        </w:tc>
        <w:tc>
          <w:tcPr>
            <w:tcW w:w="3986"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团有限公司在合并完成日前一日所承担</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1"/>
                <w:sz w:val="21"/>
                <w:szCs w:val="21"/>
              </w:rPr>
              <w:t>的对外担保而给发行人造成经济损失，东</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北大学科技产业集团有限公司将向本公</w:t>
            </w: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103" w:right="102"/>
              <w:jc w:val="left"/>
              <w:rPr>
                <w:rFonts w:ascii="宋体" w:hAnsi="宋体" w:cs="宋体" w:eastAsia="宋体" w:hint="default"/>
                <w:sz w:val="21"/>
                <w:szCs w:val="21"/>
              </w:rPr>
            </w:pPr>
            <w:r>
              <w:rPr>
                <w:rFonts w:ascii="宋体" w:hAnsi="宋体" w:cs="宋体" w:eastAsia="宋体" w:hint="default"/>
                <w:sz w:val="21"/>
                <w:szCs w:val="21"/>
              </w:rPr>
              <w:t>截至本报告出具日，没有 触发履行承诺的条件。</w:t>
            </w:r>
          </w:p>
        </w:tc>
      </w:tr>
      <w:tr>
        <w:trPr>
          <w:trHeight w:val="296" w:hRule="exact"/>
        </w:trPr>
        <w:tc>
          <w:tcPr>
            <w:tcW w:w="800" w:type="dxa"/>
            <w:tcBorders>
              <w:top w:val="nil" w:sz="6" w:space="0" w:color="auto"/>
              <w:left w:val="single" w:sz="4" w:space="0" w:color="000000"/>
              <w:bottom w:val="single" w:sz="4" w:space="0" w:color="000000"/>
              <w:right w:val="single" w:sz="4" w:space="0" w:color="000000"/>
            </w:tcBorders>
          </w:tcPr>
          <w:p>
            <w:pPr/>
          </w:p>
        </w:tc>
        <w:tc>
          <w:tcPr>
            <w:tcW w:w="1900" w:type="dxa"/>
            <w:tcBorders>
              <w:top w:val="nil" w:sz="6" w:space="0" w:color="auto"/>
              <w:left w:val="single" w:sz="4" w:space="0" w:color="000000"/>
              <w:bottom w:val="single" w:sz="4" w:space="0" w:color="000000"/>
              <w:right w:val="single" w:sz="4" w:space="0" w:color="000000"/>
            </w:tcBorders>
          </w:tcPr>
          <w:p>
            <w:pPr/>
          </w:p>
        </w:tc>
        <w:tc>
          <w:tcPr>
            <w:tcW w:w="398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司支付相当于该经济损失的货币补偿金。</w:t>
            </w:r>
          </w:p>
        </w:tc>
        <w:tc>
          <w:tcPr>
            <w:tcW w:w="2530"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800" w:type="dxa"/>
            <w:tcBorders>
              <w:top w:val="single" w:sz="4" w:space="0" w:color="000000"/>
              <w:left w:val="single" w:sz="4" w:space="0" w:color="000000"/>
              <w:bottom w:val="nil" w:sz="6" w:space="0" w:color="auto"/>
              <w:right w:val="single" w:sz="4" w:space="0" w:color="000000"/>
            </w:tcBorders>
          </w:tcPr>
          <w:p>
            <w:pPr/>
          </w:p>
        </w:tc>
        <w:tc>
          <w:tcPr>
            <w:tcW w:w="1900" w:type="dxa"/>
            <w:tcBorders>
              <w:top w:val="single" w:sz="4" w:space="0" w:color="000000"/>
              <w:left w:val="single" w:sz="4" w:space="0" w:color="000000"/>
              <w:bottom w:val="nil" w:sz="6" w:space="0" w:color="auto"/>
              <w:right w:val="single" w:sz="4" w:space="0" w:color="000000"/>
            </w:tcBorders>
          </w:tcPr>
          <w:p>
            <w:pPr/>
          </w:p>
        </w:tc>
        <w:tc>
          <w:tcPr>
            <w:tcW w:w="398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从</w:t>
            </w:r>
            <w:r>
              <w:rPr>
                <w:rFonts w:ascii="宋体" w:hAnsi="宋体" w:cs="宋体" w:eastAsia="宋体" w:hint="default"/>
                <w:spacing w:val="-56"/>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日起</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年内，如教育资</w:t>
            </w:r>
          </w:p>
        </w:tc>
        <w:tc>
          <w:tcPr>
            <w:tcW w:w="2530"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800" w:type="dxa"/>
            <w:tcBorders>
              <w:top w:val="nil" w:sz="6" w:space="0" w:color="auto"/>
              <w:left w:val="single" w:sz="4" w:space="0" w:color="000000"/>
              <w:bottom w:val="nil" w:sz="6" w:space="0" w:color="auto"/>
              <w:right w:val="single" w:sz="4" w:space="0" w:color="000000"/>
            </w:tcBorders>
          </w:tcPr>
          <w:p>
            <w:pPr/>
          </w:p>
        </w:tc>
        <w:tc>
          <w:tcPr>
            <w:tcW w:w="1900" w:type="dxa"/>
            <w:tcBorders>
              <w:top w:val="nil" w:sz="6" w:space="0" w:color="auto"/>
              <w:left w:val="single" w:sz="4" w:space="0" w:color="000000"/>
              <w:bottom w:val="nil" w:sz="6" w:space="0" w:color="auto"/>
              <w:right w:val="single" w:sz="4" w:space="0" w:color="000000"/>
            </w:tcBorders>
          </w:tcPr>
          <w:p>
            <w:pPr/>
          </w:p>
        </w:tc>
        <w:tc>
          <w:tcPr>
            <w:tcW w:w="398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产对发行人形成经济损失，则东北大学科</w:t>
            </w:r>
          </w:p>
        </w:tc>
        <w:tc>
          <w:tcPr>
            <w:tcW w:w="2530" w:type="dxa"/>
            <w:tcBorders>
              <w:top w:val="nil" w:sz="6" w:space="0" w:color="auto"/>
              <w:left w:val="single" w:sz="4" w:space="0" w:color="000000"/>
              <w:bottom w:val="nil" w:sz="6" w:space="0" w:color="auto"/>
              <w:right w:val="single" w:sz="4" w:space="0" w:color="000000"/>
            </w:tcBorders>
          </w:tcPr>
          <w:p>
            <w:pPr/>
          </w:p>
        </w:tc>
      </w:tr>
      <w:tr>
        <w:trPr>
          <w:trHeight w:val="545"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17"/>
              <w:jc w:val="center"/>
              <w:rPr>
                <w:rFonts w:ascii="宋体" w:hAnsi="宋体" w:cs="宋体" w:eastAsia="宋体" w:hint="default"/>
                <w:sz w:val="21"/>
                <w:szCs w:val="21"/>
              </w:rPr>
            </w:pPr>
            <w:r>
              <w:rPr>
                <w:rFonts w:ascii="宋体"/>
                <w:sz w:val="21"/>
              </w:rPr>
              <w:t>5</w:t>
            </w:r>
          </w:p>
        </w:tc>
        <w:tc>
          <w:tcPr>
            <w:tcW w:w="190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东北大学科技产业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3986"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技产业集团有限公司将按北京中企华资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产评估有限责任公司出具的“中企华评报</w:t>
            </w: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截至本报告出具日，没有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触发履行承诺的条件。</w:t>
            </w:r>
          </w:p>
        </w:tc>
      </w:tr>
      <w:tr>
        <w:trPr>
          <w:trHeight w:val="272" w:hRule="exact"/>
        </w:trPr>
        <w:tc>
          <w:tcPr>
            <w:tcW w:w="800" w:type="dxa"/>
            <w:tcBorders>
              <w:top w:val="nil" w:sz="6" w:space="0" w:color="auto"/>
              <w:left w:val="single" w:sz="4" w:space="0" w:color="000000"/>
              <w:bottom w:val="nil" w:sz="6" w:space="0" w:color="auto"/>
              <w:right w:val="single" w:sz="4" w:space="0" w:color="000000"/>
            </w:tcBorders>
          </w:tcPr>
          <w:p>
            <w:pPr/>
          </w:p>
        </w:tc>
        <w:tc>
          <w:tcPr>
            <w:tcW w:w="1900" w:type="dxa"/>
            <w:tcBorders>
              <w:top w:val="nil" w:sz="6" w:space="0" w:color="auto"/>
              <w:left w:val="single" w:sz="4" w:space="0" w:color="000000"/>
              <w:bottom w:val="nil" w:sz="6" w:space="0" w:color="auto"/>
              <w:right w:val="single" w:sz="4" w:space="0" w:color="000000"/>
            </w:tcBorders>
          </w:tcPr>
          <w:p>
            <w:pPr/>
          </w:p>
        </w:tc>
        <w:tc>
          <w:tcPr>
            <w:tcW w:w="398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字【2007】第</w:t>
            </w:r>
            <w:r>
              <w:rPr>
                <w:rFonts w:ascii="宋体" w:hAnsi="宋体" w:cs="宋体" w:eastAsia="宋体" w:hint="default"/>
                <w:spacing w:val="-60"/>
                <w:sz w:val="21"/>
                <w:szCs w:val="21"/>
              </w:rPr>
              <w:t> </w:t>
            </w:r>
            <w:r>
              <w:rPr>
                <w:rFonts w:ascii="宋体" w:hAnsi="宋体" w:cs="宋体" w:eastAsia="宋体" w:hint="default"/>
                <w:sz w:val="21"/>
                <w:szCs w:val="21"/>
              </w:rPr>
              <w:t>053</w:t>
            </w:r>
            <w:r>
              <w:rPr>
                <w:rFonts w:ascii="宋体" w:hAnsi="宋体" w:cs="宋体" w:eastAsia="宋体" w:hint="default"/>
                <w:spacing w:val="-60"/>
                <w:sz w:val="21"/>
                <w:szCs w:val="21"/>
              </w:rPr>
              <w:t> </w:t>
            </w:r>
            <w:r>
              <w:rPr>
                <w:rFonts w:ascii="宋体" w:hAnsi="宋体" w:cs="宋体" w:eastAsia="宋体" w:hint="default"/>
                <w:sz w:val="21"/>
                <w:szCs w:val="21"/>
              </w:rPr>
              <w:t>号”评估报告对该教育</w:t>
            </w:r>
          </w:p>
        </w:tc>
        <w:tc>
          <w:tcPr>
            <w:tcW w:w="2530"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800" w:type="dxa"/>
            <w:tcBorders>
              <w:top w:val="nil" w:sz="6" w:space="0" w:color="auto"/>
              <w:left w:val="single" w:sz="4" w:space="0" w:color="000000"/>
              <w:bottom w:val="single" w:sz="4" w:space="0" w:color="000000"/>
              <w:right w:val="single" w:sz="4" w:space="0" w:color="000000"/>
            </w:tcBorders>
          </w:tcPr>
          <w:p>
            <w:pPr/>
          </w:p>
        </w:tc>
        <w:tc>
          <w:tcPr>
            <w:tcW w:w="1900" w:type="dxa"/>
            <w:tcBorders>
              <w:top w:val="nil" w:sz="6" w:space="0" w:color="auto"/>
              <w:left w:val="single" w:sz="4" w:space="0" w:color="000000"/>
              <w:bottom w:val="single" w:sz="4" w:space="0" w:color="000000"/>
              <w:right w:val="single" w:sz="4" w:space="0" w:color="000000"/>
            </w:tcBorders>
          </w:tcPr>
          <w:p>
            <w:pPr/>
          </w:p>
        </w:tc>
        <w:tc>
          <w:tcPr>
            <w:tcW w:w="398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资产的评估值作价进行收购。</w:t>
            </w:r>
          </w:p>
        </w:tc>
        <w:tc>
          <w:tcPr>
            <w:tcW w:w="2530"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313" w:lineRule="exact" w:before="26"/>
        <w:ind w:right="0"/>
        <w:jc w:val="left"/>
      </w:pPr>
      <w:r>
        <w:rPr/>
        <w:t>(八) 聘任、解聘会计师事务所情况</w:t>
      </w:r>
    </w:p>
    <w:p>
      <w:pPr>
        <w:pStyle w:val="BodyText"/>
        <w:spacing w:line="310" w:lineRule="exact" w:before="31"/>
        <w:ind w:right="141" w:firstLine="480"/>
        <w:jc w:val="both"/>
      </w:pPr>
      <w:r>
        <w:rPr/>
        <w:t>于</w:t>
      </w:r>
      <w:r>
        <w:rPr>
          <w:spacing w:val="-60"/>
        </w:rPr>
        <w:t> </w:t>
      </w:r>
      <w:r>
        <w:rPr>
          <w:spacing w:val="25"/>
        </w:rPr>
        <w:t>2008年5月</w:t>
      </w:r>
      <w:r>
        <w:rPr>
          <w:spacing w:val="-60"/>
        </w:rPr>
        <w:t> </w:t>
      </w:r>
      <w:r>
        <w:rPr/>
        <w:t>30</w:t>
      </w:r>
      <w:r>
        <w:rPr>
          <w:spacing w:val="-60"/>
        </w:rPr>
        <w:t> </w:t>
      </w:r>
      <w:r>
        <w:rPr/>
        <w:t>日召开的公司</w:t>
      </w:r>
      <w:r>
        <w:rPr>
          <w:spacing w:val="-60"/>
        </w:rPr>
        <w:t> </w:t>
      </w:r>
      <w:r>
        <w:rPr/>
        <w:t>2007</w:t>
      </w:r>
      <w:r>
        <w:rPr>
          <w:spacing w:val="-60"/>
        </w:rPr>
        <w:t> </w:t>
      </w:r>
      <w:r>
        <w:rPr/>
        <w:t>年度股东大会，审议同意公司聘请立信会计师</w:t>
      </w:r>
      <w:r>
        <w:rPr/>
        <w:t> 事务所有限公司担任</w:t>
      </w:r>
      <w:r>
        <w:rPr>
          <w:spacing w:val="-60"/>
        </w:rPr>
        <w:t> </w:t>
      </w:r>
      <w:r>
        <w:rPr/>
        <w:t>2008</w:t>
      </w:r>
      <w:r>
        <w:rPr>
          <w:spacing w:val="-60"/>
        </w:rPr>
        <w:t> </w:t>
      </w:r>
      <w:r>
        <w:rPr/>
        <w:t>年度财务审计机构。从</w:t>
      </w:r>
      <w:r>
        <w:rPr>
          <w:spacing w:val="-60"/>
        </w:rPr>
        <w:t> </w:t>
      </w:r>
      <w:r>
        <w:rPr/>
        <w:t>2007</w:t>
      </w:r>
      <w:r>
        <w:rPr>
          <w:spacing w:val="-60"/>
        </w:rPr>
        <w:t> </w:t>
      </w:r>
      <w:r>
        <w:rPr/>
        <w:t>年度股东大会批准之日起至</w:t>
      </w:r>
      <w:r>
        <w:rPr>
          <w:spacing w:val="-60"/>
        </w:rPr>
        <w:t> </w:t>
      </w:r>
      <w:r>
        <w:rPr/>
        <w:t>2008</w:t>
      </w:r>
      <w:r>
        <w:rPr/>
        <w:t> 年度股东大会结束之日止。</w:t>
      </w:r>
    </w:p>
    <w:p>
      <w:pPr>
        <w:pStyle w:val="BodyText"/>
        <w:spacing w:line="282" w:lineRule="exact"/>
        <w:ind w:left="620" w:right="0"/>
        <w:jc w:val="left"/>
      </w:pPr>
      <w:r>
        <w:rPr/>
        <w:t>2008</w:t>
      </w:r>
      <w:r>
        <w:rPr>
          <w:spacing w:val="-66"/>
        </w:rPr>
        <w:t> </w:t>
      </w:r>
      <w:r>
        <w:rPr/>
        <w:t>年，立信会计师事务所有限公司对本公司</w:t>
      </w:r>
      <w:r>
        <w:rPr>
          <w:spacing w:val="-66"/>
        </w:rPr>
        <w:t> </w:t>
      </w:r>
      <w:r>
        <w:rPr/>
        <w:t>2008</w:t>
      </w:r>
      <w:r>
        <w:rPr>
          <w:spacing w:val="-66"/>
        </w:rPr>
        <w:t> </w:t>
      </w:r>
      <w:r>
        <w:rPr>
          <w:spacing w:val="-3"/>
        </w:rPr>
        <w:t>年度财务报告进行了审计，公司</w:t>
      </w:r>
    </w:p>
    <w:p>
      <w:pPr>
        <w:pStyle w:val="BodyText"/>
        <w:spacing w:line="311" w:lineRule="exact"/>
        <w:ind w:right="0"/>
        <w:jc w:val="left"/>
      </w:pPr>
      <w:r>
        <w:rPr/>
        <w:t>为此支付的审计费用为</w:t>
      </w:r>
      <w:r>
        <w:rPr>
          <w:spacing w:val="-52"/>
        </w:rPr>
        <w:t> </w:t>
      </w:r>
      <w:r>
        <w:rPr/>
        <w:t>120</w:t>
      </w:r>
      <w:r>
        <w:rPr>
          <w:spacing w:val="-52"/>
        </w:rPr>
        <w:t> </w:t>
      </w:r>
      <w:r>
        <w:rPr>
          <w:spacing w:val="-5"/>
        </w:rPr>
        <w:t>万元人民币。截止本报告期末，立信会计师事务所有限公司已</w:t>
      </w:r>
    </w:p>
    <w:p>
      <w:pPr>
        <w:pStyle w:val="BodyText"/>
        <w:spacing w:line="312" w:lineRule="exact" w:before="29"/>
        <w:ind w:right="122"/>
        <w:jc w:val="left"/>
      </w:pPr>
      <w:r>
        <w:rPr/>
        <w:t>经为本公司提供了一年审计服务。立信会计师事务所有限公司</w:t>
      </w:r>
      <w:r>
        <w:rPr>
          <w:spacing w:val="-59"/>
        </w:rPr>
        <w:t> </w:t>
      </w:r>
      <w:r>
        <w:rPr/>
        <w:t>2008</w:t>
      </w:r>
      <w:r>
        <w:rPr>
          <w:spacing w:val="-59"/>
        </w:rPr>
        <w:t> </w:t>
      </w:r>
      <w:r>
        <w:rPr/>
        <w:t>年度的签字会计师为</w:t>
      </w:r>
      <w:r>
        <w:rPr/>
        <w:t> 钱志昂和姜丽君。</w:t>
      </w:r>
    </w:p>
    <w:p>
      <w:pPr>
        <w:spacing w:after="0" w:line="312" w:lineRule="exact"/>
        <w:jc w:val="left"/>
        <w:sectPr>
          <w:pgSz w:w="11910" w:h="16840"/>
          <w:pgMar w:header="720" w:footer="727" w:top="1100" w:bottom="920" w:left="1220" w:right="1160"/>
        </w:sectPr>
      </w:pPr>
    </w:p>
    <w:p>
      <w:pPr>
        <w:spacing w:line="240" w:lineRule="auto" w:before="1"/>
        <w:rPr>
          <w:rFonts w:ascii="宋体" w:hAnsi="宋体" w:cs="宋体" w:eastAsia="宋体" w:hint="default"/>
          <w:sz w:val="20"/>
          <w:szCs w:val="20"/>
        </w:rPr>
      </w:pPr>
    </w:p>
    <w:p>
      <w:pPr>
        <w:pStyle w:val="BodyText"/>
        <w:spacing w:line="310" w:lineRule="exact" w:before="58"/>
        <w:ind w:left="920" w:right="0" w:hanging="480"/>
        <w:jc w:val="left"/>
      </w:pPr>
      <w:r>
        <w:rPr/>
        <w:t>(九)上市公司及其董事、监事、高级管理人员、公司股东、实际控制人处罚及整改情况 </w:t>
      </w:r>
      <w:r>
        <w:rPr>
          <w:spacing w:val="-4"/>
        </w:rPr>
        <w:t>本年度公司及其董事、监事、高级管理人员、公司股东、实际控制人均未受中国证监</w:t>
      </w:r>
    </w:p>
    <w:p>
      <w:pPr>
        <w:pStyle w:val="BodyText"/>
        <w:spacing w:line="310" w:lineRule="exact" w:before="2"/>
        <w:ind w:left="440" w:right="3424"/>
        <w:jc w:val="left"/>
      </w:pPr>
      <w:r>
        <w:rPr/>
        <w:t>会的稽查、行政处罚、通报批评及证券交易所的公开谴责。 (十) 其他重大事项的说明</w:t>
      </w:r>
    </w:p>
    <w:p>
      <w:pPr>
        <w:pStyle w:val="BodyText"/>
        <w:spacing w:line="310" w:lineRule="exact" w:before="2"/>
        <w:ind w:left="440" w:right="6064" w:firstLine="480"/>
        <w:jc w:val="left"/>
      </w:pPr>
      <w:r>
        <w:rPr/>
        <w:t>本年度公司无其他重大事项。 (十一) 信息披露索引</w:t>
      </w:r>
    </w:p>
    <w:tbl>
      <w:tblPr>
        <w:tblW w:w="0" w:type="auto"/>
        <w:jc w:val="left"/>
        <w:tblInd w:w="107" w:type="dxa"/>
        <w:tblLayout w:type="fixed"/>
        <w:tblCellMar>
          <w:top w:w="0" w:type="dxa"/>
          <w:left w:w="0" w:type="dxa"/>
          <w:bottom w:w="0" w:type="dxa"/>
          <w:right w:w="0" w:type="dxa"/>
        </w:tblCellMar>
        <w:tblLook w:val="01E0"/>
      </w:tblPr>
      <w:tblGrid>
        <w:gridCol w:w="4480"/>
        <w:gridCol w:w="1549"/>
        <w:gridCol w:w="1711"/>
        <w:gridCol w:w="2160"/>
      </w:tblGrid>
      <w:tr>
        <w:trPr>
          <w:trHeight w:val="554"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b/>
                <w:bCs/>
                <w:sz w:val="21"/>
                <w:szCs w:val="21"/>
              </w:rPr>
              <w:t>事项</w:t>
            </w:r>
            <w:r>
              <w:rPr>
                <w:rFonts w:ascii="宋体" w:hAnsi="宋体" w:cs="宋体" w:eastAsia="宋体" w:hint="default"/>
                <w:sz w:val="21"/>
                <w:szCs w:val="21"/>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报刊名称及版</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w w:val="99"/>
                <w:sz w:val="21"/>
                <w:szCs w:val="21"/>
              </w:rPr>
              <w:t>面</w:t>
            </w:r>
            <w:r>
              <w:rPr>
                <w:rFonts w:ascii="宋体" w:hAnsi="宋体" w:cs="宋体" w:eastAsia="宋体" w:hint="default"/>
                <w:sz w:val="21"/>
                <w:szCs w:val="21"/>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刊载日期</w:t>
            </w:r>
            <w:r>
              <w:rPr>
                <w:rFonts w:ascii="宋体" w:hAnsi="宋体" w:cs="宋体" w:eastAsia="宋体" w:hint="default"/>
                <w:sz w:val="21"/>
                <w:szCs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刊载的互联网网站</w:t>
            </w:r>
            <w:r>
              <w:rPr>
                <w:rFonts w:ascii="宋体" w:hAnsi="宋体" w:cs="宋体" w:eastAsia="宋体" w:hint="default"/>
                <w:sz w:val="21"/>
                <w:szCs w:val="21"/>
              </w:rPr>
            </w:r>
          </w:p>
        </w:tc>
      </w:tr>
      <w:tr>
        <w:trPr>
          <w:trHeight w:val="533"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沈阳东软软件股份有限公司</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年度业绩预增公告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17" w:right="115" w:firstLine="44"/>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A17</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D008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2008-1-7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224"/>
              <w:jc w:val="left"/>
              <w:rPr>
                <w:rFonts w:ascii="宋体" w:hAnsi="宋体" w:cs="宋体" w:eastAsia="宋体" w:hint="default"/>
                <w:sz w:val="18"/>
                <w:szCs w:val="18"/>
              </w:rPr>
            </w:pPr>
            <w:r>
              <w:rPr>
                <w:rFonts w:ascii="宋体" w:hAnsi="宋体" w:cs="宋体" w:eastAsia="宋体" w:hint="default"/>
                <w:sz w:val="18"/>
                <w:szCs w:val="18"/>
              </w:rPr>
              <w:t>沈阳东软软件股份有限公司换股吸收合并东软集团有 限公司报告书</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62" w:right="161" w:firstLine="45"/>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D9</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A16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2008-1-17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03" w:right="224"/>
              <w:jc w:val="left"/>
              <w:rPr>
                <w:rFonts w:ascii="宋体" w:hAnsi="宋体" w:cs="宋体" w:eastAsia="宋体" w:hint="default"/>
                <w:sz w:val="18"/>
                <w:szCs w:val="18"/>
              </w:rPr>
            </w:pPr>
            <w:r>
              <w:rPr>
                <w:rFonts w:ascii="宋体" w:hAnsi="宋体" w:cs="宋体" w:eastAsia="宋体" w:hint="default"/>
                <w:sz w:val="18"/>
                <w:szCs w:val="18"/>
              </w:rPr>
              <w:t>沈阳东软软件股份有限公司换股吸收合并东软集团有 限公司获得中国证券监督管理委员会核准批复的公告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62" w:right="161" w:firstLine="45"/>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D9</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A16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sz w:val="18"/>
              </w:rPr>
              <w:t>2008-1-17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18"/>
                <w:szCs w:val="18"/>
              </w:rPr>
            </w:pPr>
            <w:hyperlink r:id="rId10">
              <w:r>
                <w:rPr>
                  <w:rFonts w:ascii="宋体"/>
                  <w:sz w:val="18"/>
                </w:rPr>
                <w:t>http://www.sse.com.cn</w:t>
              </w:r>
            </w:hyperlink>
          </w:p>
        </w:tc>
      </w:tr>
      <w:tr>
        <w:trPr>
          <w:trHeight w:val="533"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03" w:right="224"/>
              <w:jc w:val="left"/>
              <w:rPr>
                <w:rFonts w:ascii="宋体" w:hAnsi="宋体" w:cs="宋体" w:eastAsia="宋体" w:hint="default"/>
                <w:sz w:val="18"/>
                <w:szCs w:val="18"/>
              </w:rPr>
            </w:pPr>
            <w:r>
              <w:rPr>
                <w:rFonts w:ascii="宋体" w:hAnsi="宋体" w:cs="宋体" w:eastAsia="宋体" w:hint="default"/>
                <w:sz w:val="18"/>
                <w:szCs w:val="18"/>
              </w:rPr>
              <w:t>沈阳东软软件股份有限公司关于换股吸收合并东软集 团有限公司现金选择权实施公告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62" w:right="161" w:firstLine="45"/>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D9</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A16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sz w:val="18"/>
              </w:rPr>
              <w:t>2008-1-17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224"/>
              <w:jc w:val="left"/>
              <w:rPr>
                <w:rFonts w:ascii="宋体" w:hAnsi="宋体" w:cs="宋体" w:eastAsia="宋体" w:hint="default"/>
                <w:sz w:val="18"/>
                <w:szCs w:val="18"/>
              </w:rPr>
            </w:pPr>
            <w:r>
              <w:rPr>
                <w:rFonts w:ascii="宋体" w:hAnsi="宋体" w:cs="宋体" w:eastAsia="宋体" w:hint="default"/>
                <w:sz w:val="18"/>
                <w:szCs w:val="18"/>
              </w:rPr>
              <w:t>沈阳东软软件股份有限公司关于换股吸收合并东软集 团有限公司现金选择权第一次提示性公告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17" w:right="115" w:firstLine="44"/>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D56</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D004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2008-1-22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03" w:right="224"/>
              <w:jc w:val="left"/>
              <w:rPr>
                <w:rFonts w:ascii="宋体" w:hAnsi="宋体" w:cs="宋体" w:eastAsia="宋体" w:hint="default"/>
                <w:sz w:val="18"/>
                <w:szCs w:val="18"/>
              </w:rPr>
            </w:pPr>
            <w:r>
              <w:rPr>
                <w:rFonts w:ascii="宋体" w:hAnsi="宋体" w:cs="宋体" w:eastAsia="宋体" w:hint="default"/>
                <w:sz w:val="18"/>
                <w:szCs w:val="18"/>
              </w:rPr>
              <w:t>沈阳东软软件股份有限公司关于换股吸收合并东软集 团有限公司现金选择权第二次提示性公告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17" w:right="115" w:firstLine="44"/>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D14</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D008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18"/>
                <w:szCs w:val="18"/>
              </w:rPr>
            </w:pPr>
            <w:r>
              <w:rPr>
                <w:rFonts w:ascii="宋体"/>
                <w:sz w:val="18"/>
              </w:rPr>
              <w:t>2008-1-24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18"/>
                <w:szCs w:val="18"/>
              </w:rPr>
            </w:pPr>
            <w:hyperlink r:id="rId10">
              <w:r>
                <w:rPr>
                  <w:rFonts w:ascii="宋体"/>
                  <w:sz w:val="18"/>
                </w:rPr>
                <w:t>http://www.sse.com.cn</w:t>
              </w:r>
            </w:hyperlink>
          </w:p>
        </w:tc>
      </w:tr>
      <w:tr>
        <w:trPr>
          <w:trHeight w:val="533"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103" w:right="224"/>
              <w:jc w:val="left"/>
              <w:rPr>
                <w:rFonts w:ascii="宋体" w:hAnsi="宋体" w:cs="宋体" w:eastAsia="宋体" w:hint="default"/>
                <w:sz w:val="18"/>
                <w:szCs w:val="18"/>
              </w:rPr>
            </w:pPr>
            <w:r>
              <w:rPr>
                <w:rFonts w:ascii="宋体" w:hAnsi="宋体" w:cs="宋体" w:eastAsia="宋体" w:hint="default"/>
                <w:sz w:val="18"/>
                <w:szCs w:val="18"/>
              </w:rPr>
              <w:t>沈阳东软软件股份有限公司关于换股吸收合并东软集 团有限公司现金选择权实施结果公告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161" w:right="161"/>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A24</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B08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2008-1-28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224"/>
              <w:jc w:val="left"/>
              <w:rPr>
                <w:rFonts w:ascii="宋体" w:hAnsi="宋体" w:cs="宋体" w:eastAsia="宋体" w:hint="default"/>
                <w:sz w:val="18"/>
                <w:szCs w:val="18"/>
              </w:rPr>
            </w:pPr>
            <w:r>
              <w:rPr>
                <w:rFonts w:ascii="宋体" w:hAnsi="宋体" w:cs="宋体" w:eastAsia="宋体" w:hint="default"/>
                <w:sz w:val="18"/>
                <w:szCs w:val="18"/>
              </w:rPr>
              <w:t>沈阳东软软件股份有限公司关于注销东软集团有限公 司所持本公司全部股份的公告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62" w:right="161" w:firstLine="45"/>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D8</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C12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2008-3-7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hyperlink r:id="rId10">
              <w:r>
                <w:rPr>
                  <w:rFonts w:ascii="宋体"/>
                  <w:sz w:val="18"/>
                </w:rPr>
                <w:t>http://www.sse.com.cn</w:t>
              </w:r>
            </w:hyperlink>
          </w:p>
        </w:tc>
      </w:tr>
      <w:tr>
        <w:trPr>
          <w:trHeight w:val="533"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03" w:right="224"/>
              <w:jc w:val="left"/>
              <w:rPr>
                <w:rFonts w:ascii="宋体" w:hAnsi="宋体" w:cs="宋体" w:eastAsia="宋体" w:hint="default"/>
                <w:sz w:val="18"/>
                <w:szCs w:val="18"/>
              </w:rPr>
            </w:pPr>
            <w:r>
              <w:rPr>
                <w:rFonts w:ascii="宋体" w:hAnsi="宋体" w:cs="宋体" w:eastAsia="宋体" w:hint="default"/>
                <w:sz w:val="18"/>
                <w:szCs w:val="18"/>
              </w:rPr>
              <w:t>沈阳东软软件股份有限公司换股吸收合并东软集团有 限公司股份变动公告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62" w:right="161" w:firstLine="45"/>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D8</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C12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sz w:val="18"/>
              </w:rPr>
              <w:t>2008-3-13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沈阳东软软件股份有限公司</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年度报告摘要</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17" w:right="115" w:firstLine="44"/>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D51</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D124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2008-3-28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224"/>
              <w:jc w:val="left"/>
              <w:rPr>
                <w:rFonts w:ascii="宋体" w:hAnsi="宋体" w:cs="宋体" w:eastAsia="宋体" w:hint="default"/>
                <w:sz w:val="18"/>
                <w:szCs w:val="18"/>
              </w:rPr>
            </w:pPr>
            <w:r>
              <w:rPr>
                <w:rFonts w:ascii="宋体" w:hAnsi="宋体" w:cs="宋体" w:eastAsia="宋体" w:hint="default"/>
                <w:sz w:val="18"/>
                <w:szCs w:val="18"/>
              </w:rPr>
              <w:t>沈阳东软软件股份有限公司四届十七次董事会决议公 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17" w:right="115" w:firstLine="44"/>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D51</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D124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2008-3-28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hyperlink r:id="rId10">
              <w:r>
                <w:rPr>
                  <w:rFonts w:ascii="宋体"/>
                  <w:sz w:val="18"/>
                </w:rPr>
                <w:t>http://www.sse.com.cn</w:t>
              </w:r>
            </w:hyperlink>
          </w:p>
        </w:tc>
      </w:tr>
      <w:tr>
        <w:trPr>
          <w:trHeight w:val="533"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03" w:right="224"/>
              <w:jc w:val="left"/>
              <w:rPr>
                <w:rFonts w:ascii="宋体" w:hAnsi="宋体" w:cs="宋体" w:eastAsia="宋体" w:hint="default"/>
                <w:sz w:val="18"/>
                <w:szCs w:val="18"/>
              </w:rPr>
            </w:pPr>
            <w:r>
              <w:rPr>
                <w:rFonts w:ascii="宋体" w:hAnsi="宋体" w:cs="宋体" w:eastAsia="宋体" w:hint="default"/>
                <w:sz w:val="18"/>
                <w:szCs w:val="18"/>
              </w:rPr>
              <w:t>沈阳东软软件股份有限公司四届十一次监事会决议公 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17" w:right="115" w:firstLine="44"/>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D51</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D124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18"/>
                <w:szCs w:val="18"/>
              </w:rPr>
            </w:pPr>
            <w:r>
              <w:rPr>
                <w:rFonts w:ascii="宋体"/>
                <w:sz w:val="18"/>
              </w:rPr>
              <w:t>2008-3-28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135"/>
              <w:jc w:val="left"/>
              <w:rPr>
                <w:rFonts w:ascii="宋体" w:hAnsi="宋体" w:cs="宋体" w:eastAsia="宋体" w:hint="default"/>
                <w:sz w:val="18"/>
                <w:szCs w:val="18"/>
              </w:rPr>
            </w:pPr>
            <w:r>
              <w:rPr>
                <w:rFonts w:ascii="宋体" w:hAnsi="宋体" w:cs="宋体" w:eastAsia="宋体" w:hint="default"/>
                <w:sz w:val="18"/>
                <w:szCs w:val="18"/>
              </w:rPr>
              <w:t>沈阳东软软件股份有限公司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月业绩预增公</w:t>
            </w:r>
            <w:r>
              <w:rPr>
                <w:rFonts w:ascii="宋体" w:hAnsi="宋体" w:cs="宋体" w:eastAsia="宋体" w:hint="default"/>
                <w:sz w:val="18"/>
                <w:szCs w:val="18"/>
              </w:rPr>
              <w:t> 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62" w:right="161" w:firstLine="45"/>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D3</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B08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2008-4-17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沈阳东软软件股份有限公司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第一季度报告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17" w:right="115"/>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D104</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D045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2008-4-29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hyperlink r:id="rId10">
              <w:r>
                <w:rPr>
                  <w:rFonts w:ascii="宋体"/>
                  <w:sz w:val="18"/>
                </w:rPr>
                <w:t>http://www.sse.com.cn</w:t>
              </w:r>
            </w:hyperlink>
          </w:p>
        </w:tc>
      </w:tr>
      <w:tr>
        <w:trPr>
          <w:trHeight w:val="533"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03" w:right="224"/>
              <w:jc w:val="left"/>
              <w:rPr>
                <w:rFonts w:ascii="宋体" w:hAnsi="宋体" w:cs="宋体" w:eastAsia="宋体" w:hint="default"/>
                <w:sz w:val="18"/>
                <w:szCs w:val="18"/>
              </w:rPr>
            </w:pPr>
            <w:r>
              <w:rPr>
                <w:rFonts w:ascii="宋体" w:hAnsi="宋体" w:cs="宋体" w:eastAsia="宋体" w:hint="default"/>
                <w:sz w:val="18"/>
                <w:szCs w:val="18"/>
              </w:rPr>
              <w:t>沈阳东软软件股份有限公司关于换股吸收合并东软集 团有限公司进展情况的公告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17" w:right="115" w:firstLine="44"/>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A33</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D008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sz w:val="18"/>
              </w:rPr>
              <w:t>2008-5-5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224"/>
              <w:jc w:val="left"/>
              <w:rPr>
                <w:rFonts w:ascii="宋体" w:hAnsi="宋体" w:cs="宋体" w:eastAsia="宋体" w:hint="default"/>
                <w:sz w:val="18"/>
                <w:szCs w:val="18"/>
              </w:rPr>
            </w:pPr>
            <w:r>
              <w:rPr>
                <w:rFonts w:ascii="宋体" w:hAnsi="宋体" w:cs="宋体" w:eastAsia="宋体" w:hint="default"/>
                <w:sz w:val="18"/>
                <w:szCs w:val="18"/>
              </w:rPr>
              <w:t>沈阳东软软件股份有限公司四届十九次董事会决议公 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62" w:right="161" w:firstLine="45"/>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32</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B16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2008-5-10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224"/>
              <w:jc w:val="left"/>
              <w:rPr>
                <w:rFonts w:ascii="宋体" w:hAnsi="宋体" w:cs="宋体" w:eastAsia="宋体" w:hint="default"/>
                <w:sz w:val="18"/>
                <w:szCs w:val="18"/>
              </w:rPr>
            </w:pPr>
            <w:r>
              <w:rPr>
                <w:rFonts w:ascii="宋体" w:hAnsi="宋体" w:cs="宋体" w:eastAsia="宋体" w:hint="default"/>
                <w:sz w:val="18"/>
                <w:szCs w:val="18"/>
              </w:rPr>
              <w:t>沈阳东软软件股份有限公司四届十三次监事会决议公 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62" w:right="161" w:firstLine="45"/>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32</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B16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2008-5-10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hyperlink r:id="rId10">
              <w:r>
                <w:rPr>
                  <w:rFonts w:ascii="宋体"/>
                  <w:sz w:val="18"/>
                </w:rPr>
                <w:t>http://www.sse.com.cn</w:t>
              </w:r>
            </w:hyperlink>
          </w:p>
        </w:tc>
      </w:tr>
      <w:tr>
        <w:trPr>
          <w:trHeight w:val="533"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03" w:right="134"/>
              <w:jc w:val="left"/>
              <w:rPr>
                <w:rFonts w:ascii="宋体" w:hAnsi="宋体" w:cs="宋体" w:eastAsia="宋体" w:hint="default"/>
                <w:sz w:val="18"/>
                <w:szCs w:val="18"/>
              </w:rPr>
            </w:pPr>
            <w:r>
              <w:rPr>
                <w:rFonts w:ascii="宋体" w:hAnsi="宋体" w:cs="宋体" w:eastAsia="宋体" w:hint="default"/>
                <w:sz w:val="18"/>
                <w:szCs w:val="18"/>
              </w:rPr>
              <w:t>沈阳东软软件股份有限公司关于</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年度日常关联交</w:t>
            </w:r>
            <w:r>
              <w:rPr>
                <w:rFonts w:ascii="宋体" w:hAnsi="宋体" w:cs="宋体" w:eastAsia="宋体" w:hint="default"/>
                <w:sz w:val="18"/>
                <w:szCs w:val="18"/>
              </w:rPr>
              <w:t> 易预计情况的公告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62" w:right="161" w:firstLine="45"/>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32</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B16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sz w:val="18"/>
              </w:rPr>
              <w:t>2008-5-10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224"/>
              <w:jc w:val="left"/>
              <w:rPr>
                <w:rFonts w:ascii="宋体" w:hAnsi="宋体" w:cs="宋体" w:eastAsia="宋体" w:hint="default"/>
                <w:sz w:val="18"/>
                <w:szCs w:val="18"/>
              </w:rPr>
            </w:pPr>
            <w:r>
              <w:rPr>
                <w:rFonts w:ascii="宋体" w:hAnsi="宋体" w:cs="宋体" w:eastAsia="宋体" w:hint="default"/>
                <w:sz w:val="18"/>
                <w:szCs w:val="18"/>
              </w:rPr>
              <w:t>沈阳东软软件股份有限公司关于为东北大学东软信息 学院提供银行贷款担保额度的公告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62" w:right="161" w:firstLine="45"/>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32</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B16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2008-5-10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134"/>
              <w:jc w:val="left"/>
              <w:rPr>
                <w:rFonts w:ascii="宋体" w:hAnsi="宋体" w:cs="宋体" w:eastAsia="宋体" w:hint="default"/>
                <w:sz w:val="18"/>
                <w:szCs w:val="18"/>
              </w:rPr>
            </w:pPr>
            <w:r>
              <w:rPr>
                <w:rFonts w:ascii="宋体" w:hAnsi="宋体" w:cs="宋体" w:eastAsia="宋体" w:hint="default"/>
                <w:sz w:val="18"/>
                <w:szCs w:val="18"/>
              </w:rPr>
              <w:t>沈阳东软软件股份有限公司关于为全资子公司-东软集 团(大连)有限公司提供银行贷款担保额度的公告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62" w:right="161" w:firstLine="45"/>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32</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B16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2008-5-10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hyperlink r:id="rId10">
              <w:r>
                <w:rPr>
                  <w:rFonts w:ascii="宋体"/>
                  <w:sz w:val="18"/>
                </w:rPr>
                <w:t>http://www.sse.com.cn</w:t>
              </w:r>
            </w:hyperlink>
          </w:p>
        </w:tc>
      </w:tr>
      <w:tr>
        <w:trPr>
          <w:trHeight w:val="533"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03" w:right="134"/>
              <w:jc w:val="left"/>
              <w:rPr>
                <w:rFonts w:ascii="宋体" w:hAnsi="宋体" w:cs="宋体" w:eastAsia="宋体" w:hint="default"/>
                <w:sz w:val="18"/>
                <w:szCs w:val="18"/>
              </w:rPr>
            </w:pPr>
            <w:r>
              <w:rPr>
                <w:rFonts w:ascii="宋体" w:hAnsi="宋体" w:cs="宋体" w:eastAsia="宋体" w:hint="default"/>
                <w:sz w:val="18"/>
                <w:szCs w:val="18"/>
              </w:rPr>
              <w:t>沈阳东软软件股份有限公司关于召开</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年度股东大</w:t>
            </w:r>
            <w:r>
              <w:rPr>
                <w:rFonts w:ascii="宋体" w:hAnsi="宋体" w:cs="宋体" w:eastAsia="宋体" w:hint="default"/>
                <w:sz w:val="18"/>
                <w:szCs w:val="18"/>
              </w:rPr>
              <w:t> 会的通知</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62" w:right="161" w:firstLine="45"/>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32</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B16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sz w:val="18"/>
              </w:rPr>
              <w:t>2008-5-10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224"/>
              <w:jc w:val="left"/>
              <w:rPr>
                <w:rFonts w:ascii="宋体" w:hAnsi="宋体" w:cs="宋体" w:eastAsia="宋体" w:hint="default"/>
                <w:sz w:val="18"/>
                <w:szCs w:val="18"/>
              </w:rPr>
            </w:pPr>
            <w:r>
              <w:rPr>
                <w:rFonts w:ascii="宋体" w:hAnsi="宋体" w:cs="宋体" w:eastAsia="宋体" w:hint="default"/>
                <w:sz w:val="18"/>
                <w:szCs w:val="18"/>
              </w:rPr>
              <w:t>沈阳东软软件股份有限公司关于承继东软集团有限公 司债权和债务的公告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61" w:right="161"/>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D16</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B01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2008-5-15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hyperlink r:id="rId10">
              <w:r>
                <w:rPr>
                  <w:rFonts w:ascii="宋体"/>
                  <w:sz w:val="18"/>
                </w:rPr>
                <w:t>http://www.sse.com.cn</w:t>
              </w:r>
            </w:hyperlink>
          </w:p>
        </w:tc>
      </w:tr>
    </w:tbl>
    <w:p>
      <w:pPr>
        <w:spacing w:after="0" w:line="240" w:lineRule="auto"/>
        <w:jc w:val="center"/>
        <w:rPr>
          <w:rFonts w:ascii="宋体" w:hAnsi="宋体" w:cs="宋体" w:eastAsia="宋体" w:hint="default"/>
          <w:sz w:val="18"/>
          <w:szCs w:val="18"/>
        </w:rPr>
        <w:sectPr>
          <w:pgSz w:w="11910" w:h="16840"/>
          <w:pgMar w:header="720" w:footer="727" w:top="1100" w:bottom="920" w:left="920" w:right="860"/>
        </w:sectPr>
      </w:pPr>
    </w:p>
    <w:p>
      <w:pPr>
        <w:spacing w:line="240" w:lineRule="auto" w:before="0"/>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4480"/>
        <w:gridCol w:w="1549"/>
        <w:gridCol w:w="1711"/>
        <w:gridCol w:w="2160"/>
      </w:tblGrid>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03" w:right="224"/>
              <w:jc w:val="left"/>
              <w:rPr>
                <w:rFonts w:ascii="宋体" w:hAnsi="宋体" w:cs="宋体" w:eastAsia="宋体" w:hint="default"/>
                <w:sz w:val="18"/>
                <w:szCs w:val="18"/>
              </w:rPr>
            </w:pPr>
            <w:bookmarkStart w:name="_bookmark10" w:id="12"/>
            <w:bookmarkEnd w:id="12"/>
            <w:r>
              <w:rPr/>
            </w:r>
            <w:r>
              <w:rPr>
                <w:rFonts w:ascii="宋体" w:hAnsi="宋体" w:cs="宋体" w:eastAsia="宋体" w:hint="default"/>
                <w:sz w:val="18"/>
                <w:szCs w:val="18"/>
              </w:rPr>
              <w:t>沈阳东软软件股份有限公司关于换股吸收合并东软集 团有限公司实施完成的公告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17" w:right="115" w:firstLine="44"/>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D14</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D004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45" w:right="0"/>
              <w:jc w:val="left"/>
              <w:rPr>
                <w:rFonts w:ascii="宋体" w:hAnsi="宋体" w:cs="宋体" w:eastAsia="宋体" w:hint="default"/>
                <w:sz w:val="18"/>
                <w:szCs w:val="18"/>
              </w:rPr>
            </w:pPr>
            <w:r>
              <w:rPr>
                <w:rFonts w:ascii="宋体"/>
                <w:sz w:val="18"/>
              </w:rPr>
              <w:t>2008-5-16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29" w:right="0"/>
              <w:jc w:val="left"/>
              <w:rPr>
                <w:rFonts w:ascii="宋体" w:hAnsi="宋体" w:cs="宋体" w:eastAsia="宋体" w:hint="default"/>
                <w:sz w:val="18"/>
                <w:szCs w:val="18"/>
              </w:rPr>
            </w:pPr>
            <w:hyperlink r:id="rId10">
              <w:r>
                <w:rPr>
                  <w:rFonts w:ascii="宋体"/>
                  <w:sz w:val="18"/>
                </w:rPr>
                <w:t>http://www.sse.com.cn</w:t>
              </w:r>
            </w:hyperlink>
          </w:p>
        </w:tc>
      </w:tr>
      <w:tr>
        <w:trPr>
          <w:trHeight w:val="533"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03" w:right="224"/>
              <w:jc w:val="left"/>
              <w:rPr>
                <w:rFonts w:ascii="宋体" w:hAnsi="宋体" w:cs="宋体" w:eastAsia="宋体" w:hint="default"/>
                <w:sz w:val="18"/>
                <w:szCs w:val="18"/>
              </w:rPr>
            </w:pPr>
            <w:r>
              <w:rPr>
                <w:rFonts w:ascii="宋体" w:hAnsi="宋体" w:cs="宋体" w:eastAsia="宋体" w:hint="default"/>
                <w:sz w:val="18"/>
                <w:szCs w:val="18"/>
              </w:rPr>
              <w:t>沈阳东软软件股份有限公司关于向都江堰市地震灾区 捐助款项的公告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17" w:right="115" w:firstLine="44"/>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D14</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D004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45" w:right="0"/>
              <w:jc w:val="left"/>
              <w:rPr>
                <w:rFonts w:ascii="宋体" w:hAnsi="宋体" w:cs="宋体" w:eastAsia="宋体" w:hint="default"/>
                <w:sz w:val="18"/>
                <w:szCs w:val="18"/>
              </w:rPr>
            </w:pPr>
            <w:r>
              <w:rPr>
                <w:rFonts w:ascii="宋体"/>
                <w:sz w:val="18"/>
              </w:rPr>
              <w:t>2008-5-16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29" w:right="0"/>
              <w:jc w:val="left"/>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135"/>
              <w:jc w:val="left"/>
              <w:rPr>
                <w:rFonts w:ascii="宋体" w:hAnsi="宋体" w:cs="宋体" w:eastAsia="宋体" w:hint="default"/>
                <w:sz w:val="18"/>
                <w:szCs w:val="18"/>
              </w:rPr>
            </w:pPr>
            <w:r>
              <w:rPr>
                <w:rFonts w:ascii="宋体" w:hAnsi="宋体" w:cs="宋体" w:eastAsia="宋体" w:hint="default"/>
                <w:sz w:val="18"/>
                <w:szCs w:val="18"/>
              </w:rPr>
              <w:t>沈阳东软软件股份有限公司</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年度股东大会决议公</w:t>
            </w:r>
            <w:r>
              <w:rPr>
                <w:rFonts w:ascii="宋体" w:hAnsi="宋体" w:cs="宋体" w:eastAsia="宋体" w:hint="default"/>
                <w:sz w:val="18"/>
                <w:szCs w:val="18"/>
              </w:rPr>
              <w:t> 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17" w:right="115" w:firstLine="9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C009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45" w:right="0"/>
              <w:jc w:val="left"/>
              <w:rPr>
                <w:rFonts w:ascii="宋体" w:hAnsi="宋体" w:cs="宋体" w:eastAsia="宋体" w:hint="default"/>
                <w:sz w:val="18"/>
                <w:szCs w:val="18"/>
              </w:rPr>
            </w:pPr>
            <w:r>
              <w:rPr>
                <w:rFonts w:ascii="宋体"/>
                <w:sz w:val="18"/>
              </w:rPr>
              <w:t>2008-5-31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9" w:right="0"/>
              <w:jc w:val="left"/>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沈阳东软软件股份有限公司五届一次董事会决议公告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17" w:right="115" w:firstLine="9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C009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45" w:right="0"/>
              <w:jc w:val="left"/>
              <w:rPr>
                <w:rFonts w:ascii="宋体" w:hAnsi="宋体" w:cs="宋体" w:eastAsia="宋体" w:hint="default"/>
                <w:sz w:val="18"/>
                <w:szCs w:val="18"/>
              </w:rPr>
            </w:pPr>
            <w:r>
              <w:rPr>
                <w:rFonts w:ascii="宋体"/>
                <w:sz w:val="18"/>
              </w:rPr>
              <w:t>2008-5-31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9" w:right="0"/>
              <w:jc w:val="left"/>
              <w:rPr>
                <w:rFonts w:ascii="宋体" w:hAnsi="宋体" w:cs="宋体" w:eastAsia="宋体" w:hint="default"/>
                <w:sz w:val="18"/>
                <w:szCs w:val="18"/>
              </w:rPr>
            </w:pPr>
            <w:hyperlink r:id="rId10">
              <w:r>
                <w:rPr>
                  <w:rFonts w:ascii="宋体"/>
                  <w:sz w:val="18"/>
                </w:rPr>
                <w:t>http://www.sse.com.cn</w:t>
              </w:r>
            </w:hyperlink>
          </w:p>
        </w:tc>
      </w:tr>
      <w:tr>
        <w:trPr>
          <w:trHeight w:val="533"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沈阳东软软件股份有限公司五届一次监事会决议公告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17" w:right="115" w:firstLine="9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C009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45" w:right="0"/>
              <w:jc w:val="left"/>
              <w:rPr>
                <w:rFonts w:ascii="宋体" w:hAnsi="宋体" w:cs="宋体" w:eastAsia="宋体" w:hint="default"/>
                <w:sz w:val="18"/>
                <w:szCs w:val="18"/>
              </w:rPr>
            </w:pPr>
            <w:r>
              <w:rPr>
                <w:rFonts w:ascii="宋体"/>
                <w:sz w:val="18"/>
              </w:rPr>
              <w:t>2008-5-31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9" w:right="0"/>
              <w:jc w:val="left"/>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东软集团股份有限公司关于变更证券简称的公告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207" w:right="161" w:hanging="46"/>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D16</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B1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45" w:right="0"/>
              <w:jc w:val="left"/>
              <w:rPr>
                <w:rFonts w:ascii="宋体" w:hAnsi="宋体" w:cs="宋体" w:eastAsia="宋体" w:hint="default"/>
                <w:sz w:val="18"/>
                <w:szCs w:val="18"/>
              </w:rPr>
            </w:pPr>
            <w:r>
              <w:rPr>
                <w:rFonts w:ascii="宋体"/>
                <w:sz w:val="18"/>
              </w:rPr>
              <w:t>2008-6-11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9" w:right="0"/>
              <w:jc w:val="left"/>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03" w:right="224"/>
              <w:jc w:val="left"/>
              <w:rPr>
                <w:rFonts w:ascii="宋体" w:hAnsi="宋体" w:cs="宋体" w:eastAsia="宋体" w:hint="default"/>
                <w:sz w:val="18"/>
                <w:szCs w:val="18"/>
              </w:rPr>
            </w:pPr>
            <w:r>
              <w:rPr>
                <w:rFonts w:ascii="宋体" w:hAnsi="宋体" w:cs="宋体" w:eastAsia="宋体" w:hint="default"/>
                <w:sz w:val="18"/>
                <w:szCs w:val="18"/>
              </w:rPr>
              <w:t>东软集团股份有限公司关于公司治理专项活动整改情 况的说明</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17" w:right="115" w:firstLine="9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z w:val="18"/>
                <w:szCs w:val="18"/>
              </w:rPr>
              <w:t> 中国证券报</w:t>
            </w:r>
            <w:r>
              <w:rPr>
                <w:rFonts w:ascii="宋体" w:hAnsi="宋体" w:cs="宋体" w:eastAsia="宋体" w:hint="default"/>
                <w:spacing w:val="-46"/>
                <w:sz w:val="18"/>
                <w:szCs w:val="18"/>
              </w:rPr>
              <w:t> </w:t>
            </w:r>
            <w:r>
              <w:rPr>
                <w:rFonts w:ascii="宋体" w:hAnsi="宋体" w:cs="宋体" w:eastAsia="宋体" w:hint="default"/>
                <w:sz w:val="18"/>
                <w:szCs w:val="18"/>
              </w:rPr>
              <w:t>C004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45" w:right="0"/>
              <w:jc w:val="left"/>
              <w:rPr>
                <w:rFonts w:ascii="宋体" w:hAnsi="宋体" w:cs="宋体" w:eastAsia="宋体" w:hint="default"/>
                <w:sz w:val="18"/>
                <w:szCs w:val="18"/>
              </w:rPr>
            </w:pPr>
            <w:r>
              <w:rPr>
                <w:rFonts w:ascii="宋体"/>
                <w:sz w:val="18"/>
              </w:rPr>
              <w:t>2008-7-12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29" w:right="0"/>
              <w:jc w:val="left"/>
              <w:rPr>
                <w:rFonts w:ascii="宋体" w:hAnsi="宋体" w:cs="宋体" w:eastAsia="宋体" w:hint="default"/>
                <w:sz w:val="18"/>
                <w:szCs w:val="18"/>
              </w:rPr>
            </w:pPr>
            <w:hyperlink r:id="rId10">
              <w:r>
                <w:rPr>
                  <w:rFonts w:ascii="宋体"/>
                  <w:sz w:val="18"/>
                </w:rPr>
                <w:t>http://www.sse.com.cn</w:t>
              </w:r>
            </w:hyperlink>
          </w:p>
        </w:tc>
      </w:tr>
      <w:tr>
        <w:trPr>
          <w:trHeight w:val="533"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03" w:right="224"/>
              <w:jc w:val="left"/>
              <w:rPr>
                <w:rFonts w:ascii="宋体" w:hAnsi="宋体" w:cs="宋体" w:eastAsia="宋体" w:hint="default"/>
                <w:sz w:val="18"/>
                <w:szCs w:val="18"/>
              </w:rPr>
            </w:pPr>
            <w:r>
              <w:rPr>
                <w:rFonts w:ascii="宋体" w:hAnsi="宋体" w:cs="宋体" w:eastAsia="宋体" w:hint="default"/>
                <w:sz w:val="18"/>
                <w:szCs w:val="18"/>
              </w:rPr>
              <w:t>东软集团股份有限公司关于四川汶川地震对公司影响 情况的说明</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207" w:right="115" w:hanging="9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D005</w:t>
            </w:r>
            <w:r>
              <w:rPr>
                <w:rFonts w:ascii="宋体" w:hAnsi="宋体" w:cs="宋体" w:eastAsia="宋体" w:hint="default"/>
                <w:sz w:val="18"/>
                <w:szCs w:val="18"/>
              </w:rPr>
              <w:t> 上海证券报</w:t>
            </w:r>
            <w:r>
              <w:rPr>
                <w:rFonts w:ascii="宋体" w:hAnsi="宋体" w:cs="宋体" w:eastAsia="宋体" w:hint="default"/>
                <w:spacing w:val="-46"/>
                <w:sz w:val="18"/>
                <w:szCs w:val="18"/>
              </w:rPr>
              <w:t> </w:t>
            </w:r>
            <w:r>
              <w:rPr>
                <w:rFonts w:ascii="宋体" w:hAnsi="宋体" w:cs="宋体" w:eastAsia="宋体" w:hint="default"/>
                <w:sz w:val="18"/>
                <w:szCs w:val="18"/>
              </w:rPr>
              <w:t>C6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45" w:right="0"/>
              <w:jc w:val="left"/>
              <w:rPr>
                <w:rFonts w:ascii="宋体" w:hAnsi="宋体" w:cs="宋体" w:eastAsia="宋体" w:hint="default"/>
                <w:sz w:val="18"/>
                <w:szCs w:val="18"/>
              </w:rPr>
            </w:pPr>
            <w:r>
              <w:rPr>
                <w:rFonts w:ascii="宋体"/>
                <w:sz w:val="18"/>
              </w:rPr>
              <w:t>2008-7-31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29" w:right="0"/>
              <w:jc w:val="left"/>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东软集团有限公司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月业绩预增公告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207" w:right="115" w:hanging="9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D005</w:t>
            </w:r>
            <w:r>
              <w:rPr>
                <w:rFonts w:ascii="宋体" w:hAnsi="宋体" w:cs="宋体" w:eastAsia="宋体" w:hint="default"/>
                <w:sz w:val="18"/>
                <w:szCs w:val="18"/>
              </w:rPr>
              <w:t> 上海证券报</w:t>
            </w:r>
            <w:r>
              <w:rPr>
                <w:rFonts w:ascii="宋体" w:hAnsi="宋体" w:cs="宋体" w:eastAsia="宋体" w:hint="default"/>
                <w:spacing w:val="-46"/>
                <w:sz w:val="18"/>
                <w:szCs w:val="18"/>
              </w:rPr>
              <w:t> </w:t>
            </w:r>
            <w:r>
              <w:rPr>
                <w:rFonts w:ascii="宋体" w:hAnsi="宋体" w:cs="宋体" w:eastAsia="宋体" w:hint="default"/>
                <w:sz w:val="18"/>
                <w:szCs w:val="18"/>
              </w:rPr>
              <w:t>C6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45" w:right="0"/>
              <w:jc w:val="left"/>
              <w:rPr>
                <w:rFonts w:ascii="宋体" w:hAnsi="宋体" w:cs="宋体" w:eastAsia="宋体" w:hint="default"/>
                <w:sz w:val="18"/>
                <w:szCs w:val="18"/>
              </w:rPr>
            </w:pPr>
            <w:r>
              <w:rPr>
                <w:rFonts w:ascii="宋体"/>
                <w:sz w:val="18"/>
              </w:rPr>
              <w:t>2008-7-31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9" w:right="0"/>
              <w:jc w:val="left"/>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东软集团有限公司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年半年度报告摘要</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207" w:right="115" w:hanging="9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D066</w:t>
            </w:r>
            <w:r>
              <w:rPr>
                <w:rFonts w:ascii="宋体" w:hAnsi="宋体" w:cs="宋体" w:eastAsia="宋体" w:hint="default"/>
                <w:sz w:val="18"/>
                <w:szCs w:val="18"/>
              </w:rPr>
              <w:t> 上海证券报</w:t>
            </w:r>
            <w:r>
              <w:rPr>
                <w:rFonts w:ascii="宋体" w:hAnsi="宋体" w:cs="宋体" w:eastAsia="宋体" w:hint="default"/>
                <w:spacing w:val="-46"/>
                <w:sz w:val="18"/>
                <w:szCs w:val="18"/>
              </w:rPr>
              <w:t> </w:t>
            </w:r>
            <w:r>
              <w:rPr>
                <w:rFonts w:ascii="宋体" w:hAnsi="宋体" w:cs="宋体" w:eastAsia="宋体" w:hint="default"/>
                <w:sz w:val="18"/>
                <w:szCs w:val="18"/>
              </w:rPr>
              <w:t>C9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45" w:right="0"/>
              <w:jc w:val="left"/>
              <w:rPr>
                <w:rFonts w:ascii="宋体" w:hAnsi="宋体" w:cs="宋体" w:eastAsia="宋体" w:hint="default"/>
                <w:sz w:val="18"/>
                <w:szCs w:val="18"/>
              </w:rPr>
            </w:pPr>
            <w:r>
              <w:rPr>
                <w:rFonts w:ascii="宋体"/>
                <w:sz w:val="18"/>
              </w:rPr>
              <w:t>2008-8-29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9" w:right="0"/>
              <w:jc w:val="left"/>
              <w:rPr>
                <w:rFonts w:ascii="宋体" w:hAnsi="宋体" w:cs="宋体" w:eastAsia="宋体" w:hint="default"/>
                <w:sz w:val="18"/>
                <w:szCs w:val="18"/>
              </w:rPr>
            </w:pPr>
            <w:hyperlink r:id="rId10">
              <w:r>
                <w:rPr>
                  <w:rFonts w:ascii="宋体"/>
                  <w:sz w:val="18"/>
                </w:rPr>
                <w:t>http://www.sse.com.cn</w:t>
              </w:r>
            </w:hyperlink>
          </w:p>
        </w:tc>
      </w:tr>
      <w:tr>
        <w:trPr>
          <w:trHeight w:val="533"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东软集团股份有限公司五届四次董事会决议公告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207" w:right="115" w:hanging="9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D066</w:t>
            </w:r>
            <w:r>
              <w:rPr>
                <w:rFonts w:ascii="宋体" w:hAnsi="宋体" w:cs="宋体" w:eastAsia="宋体" w:hint="default"/>
                <w:sz w:val="18"/>
                <w:szCs w:val="18"/>
              </w:rPr>
              <w:t> 上海证券报</w:t>
            </w:r>
            <w:r>
              <w:rPr>
                <w:rFonts w:ascii="宋体" w:hAnsi="宋体" w:cs="宋体" w:eastAsia="宋体" w:hint="default"/>
                <w:spacing w:val="-46"/>
                <w:sz w:val="18"/>
                <w:szCs w:val="18"/>
              </w:rPr>
              <w:t> </w:t>
            </w:r>
            <w:r>
              <w:rPr>
                <w:rFonts w:ascii="宋体" w:hAnsi="宋体" w:cs="宋体" w:eastAsia="宋体" w:hint="default"/>
                <w:sz w:val="18"/>
                <w:szCs w:val="18"/>
              </w:rPr>
              <w:t>C9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45" w:right="0"/>
              <w:jc w:val="left"/>
              <w:rPr>
                <w:rFonts w:ascii="宋体" w:hAnsi="宋体" w:cs="宋体" w:eastAsia="宋体" w:hint="default"/>
                <w:sz w:val="18"/>
                <w:szCs w:val="18"/>
              </w:rPr>
            </w:pPr>
            <w:r>
              <w:rPr>
                <w:rFonts w:ascii="宋体"/>
                <w:sz w:val="18"/>
              </w:rPr>
              <w:t>2008-8-29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9" w:right="0"/>
              <w:jc w:val="left"/>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东软集团股份有限公司五届三次监事会决议公告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207" w:right="115" w:hanging="9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D066</w:t>
            </w:r>
            <w:r>
              <w:rPr>
                <w:rFonts w:ascii="宋体" w:hAnsi="宋体" w:cs="宋体" w:eastAsia="宋体" w:hint="default"/>
                <w:sz w:val="18"/>
                <w:szCs w:val="18"/>
              </w:rPr>
              <w:t> 上海证券报</w:t>
            </w:r>
            <w:r>
              <w:rPr>
                <w:rFonts w:ascii="宋体" w:hAnsi="宋体" w:cs="宋体" w:eastAsia="宋体" w:hint="default"/>
                <w:spacing w:val="-46"/>
                <w:sz w:val="18"/>
                <w:szCs w:val="18"/>
              </w:rPr>
              <w:t> </w:t>
            </w:r>
            <w:r>
              <w:rPr>
                <w:rFonts w:ascii="宋体" w:hAnsi="宋体" w:cs="宋体" w:eastAsia="宋体" w:hint="default"/>
                <w:sz w:val="18"/>
                <w:szCs w:val="18"/>
              </w:rPr>
              <w:t>C9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45" w:right="0"/>
              <w:jc w:val="left"/>
              <w:rPr>
                <w:rFonts w:ascii="宋体" w:hAnsi="宋体" w:cs="宋体" w:eastAsia="宋体" w:hint="default"/>
                <w:sz w:val="18"/>
                <w:szCs w:val="18"/>
              </w:rPr>
            </w:pPr>
            <w:r>
              <w:rPr>
                <w:rFonts w:ascii="宋体"/>
                <w:sz w:val="18"/>
              </w:rPr>
              <w:t>2008-8-29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9" w:right="0"/>
              <w:jc w:val="left"/>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03" w:right="134"/>
              <w:jc w:val="left"/>
              <w:rPr>
                <w:rFonts w:ascii="宋体" w:hAnsi="宋体" w:cs="宋体" w:eastAsia="宋体" w:hint="default"/>
                <w:sz w:val="18"/>
                <w:szCs w:val="18"/>
              </w:rPr>
            </w:pPr>
            <w:r>
              <w:rPr>
                <w:rFonts w:ascii="宋体" w:hAnsi="宋体" w:cs="宋体" w:eastAsia="宋体" w:hint="default"/>
                <w:sz w:val="18"/>
                <w:szCs w:val="18"/>
              </w:rPr>
              <w:t>东软集团股份有限公司关于召开</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年第一次临时股</w:t>
            </w:r>
            <w:r>
              <w:rPr>
                <w:rFonts w:ascii="宋体" w:hAnsi="宋体" w:cs="宋体" w:eastAsia="宋体" w:hint="default"/>
                <w:sz w:val="18"/>
                <w:szCs w:val="18"/>
              </w:rPr>
              <w:t> 东大会的通知</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207" w:right="115" w:hanging="9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D066</w:t>
            </w:r>
            <w:r>
              <w:rPr>
                <w:rFonts w:ascii="宋体" w:hAnsi="宋体" w:cs="宋体" w:eastAsia="宋体" w:hint="default"/>
                <w:sz w:val="18"/>
                <w:szCs w:val="18"/>
              </w:rPr>
              <w:t> 上海证券报</w:t>
            </w:r>
            <w:r>
              <w:rPr>
                <w:rFonts w:ascii="宋体" w:hAnsi="宋体" w:cs="宋体" w:eastAsia="宋体" w:hint="default"/>
                <w:spacing w:val="-46"/>
                <w:sz w:val="18"/>
                <w:szCs w:val="18"/>
              </w:rPr>
              <w:t> </w:t>
            </w:r>
            <w:r>
              <w:rPr>
                <w:rFonts w:ascii="宋体" w:hAnsi="宋体" w:cs="宋体" w:eastAsia="宋体" w:hint="default"/>
                <w:sz w:val="18"/>
                <w:szCs w:val="18"/>
              </w:rPr>
              <w:t>C9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45" w:right="0"/>
              <w:jc w:val="left"/>
              <w:rPr>
                <w:rFonts w:ascii="宋体" w:hAnsi="宋体" w:cs="宋体" w:eastAsia="宋体" w:hint="default"/>
                <w:sz w:val="18"/>
                <w:szCs w:val="18"/>
              </w:rPr>
            </w:pPr>
            <w:r>
              <w:rPr>
                <w:rFonts w:ascii="宋体"/>
                <w:sz w:val="18"/>
              </w:rPr>
              <w:t>2008-8-29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29" w:right="0"/>
              <w:jc w:val="left"/>
              <w:rPr>
                <w:rFonts w:ascii="宋体" w:hAnsi="宋体" w:cs="宋体" w:eastAsia="宋体" w:hint="default"/>
                <w:sz w:val="18"/>
                <w:szCs w:val="18"/>
              </w:rPr>
            </w:pPr>
            <w:hyperlink r:id="rId10">
              <w:r>
                <w:rPr>
                  <w:rFonts w:ascii="宋体"/>
                  <w:sz w:val="18"/>
                </w:rPr>
                <w:t>http://www.sse.com.cn</w:t>
              </w:r>
            </w:hyperlink>
          </w:p>
        </w:tc>
      </w:tr>
      <w:tr>
        <w:trPr>
          <w:trHeight w:val="533"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03" w:right="224"/>
              <w:jc w:val="left"/>
              <w:rPr>
                <w:rFonts w:ascii="宋体" w:hAnsi="宋体" w:cs="宋体" w:eastAsia="宋体" w:hint="default"/>
                <w:sz w:val="18"/>
                <w:szCs w:val="18"/>
              </w:rPr>
            </w:pPr>
            <w:r>
              <w:rPr>
                <w:rFonts w:ascii="宋体" w:hAnsi="宋体" w:cs="宋体" w:eastAsia="宋体" w:hint="default"/>
                <w:sz w:val="18"/>
                <w:szCs w:val="18"/>
              </w:rPr>
              <w:t>东软集团股份有限公司关于前次募集资金使用情况的 说明</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207" w:right="115" w:hanging="9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D066</w:t>
            </w:r>
            <w:r>
              <w:rPr>
                <w:rFonts w:ascii="宋体" w:hAnsi="宋体" w:cs="宋体" w:eastAsia="宋体" w:hint="default"/>
                <w:sz w:val="18"/>
                <w:szCs w:val="18"/>
              </w:rPr>
              <w:t> 上海证券报</w:t>
            </w:r>
            <w:r>
              <w:rPr>
                <w:rFonts w:ascii="宋体" w:hAnsi="宋体" w:cs="宋体" w:eastAsia="宋体" w:hint="default"/>
                <w:spacing w:val="-46"/>
                <w:sz w:val="18"/>
                <w:szCs w:val="18"/>
              </w:rPr>
              <w:t> </w:t>
            </w:r>
            <w:r>
              <w:rPr>
                <w:rFonts w:ascii="宋体" w:hAnsi="宋体" w:cs="宋体" w:eastAsia="宋体" w:hint="default"/>
                <w:sz w:val="18"/>
                <w:szCs w:val="18"/>
              </w:rPr>
              <w:t>C9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45" w:right="0"/>
              <w:jc w:val="left"/>
              <w:rPr>
                <w:rFonts w:ascii="宋体" w:hAnsi="宋体" w:cs="宋体" w:eastAsia="宋体" w:hint="default"/>
                <w:sz w:val="18"/>
                <w:szCs w:val="18"/>
              </w:rPr>
            </w:pPr>
            <w:r>
              <w:rPr>
                <w:rFonts w:ascii="宋体"/>
                <w:sz w:val="18"/>
              </w:rPr>
              <w:t>2008-8-29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29" w:right="0"/>
              <w:jc w:val="left"/>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134"/>
              <w:jc w:val="left"/>
              <w:rPr>
                <w:rFonts w:ascii="宋体" w:hAnsi="宋体" w:cs="宋体" w:eastAsia="宋体" w:hint="default"/>
                <w:sz w:val="18"/>
                <w:szCs w:val="18"/>
              </w:rPr>
            </w:pPr>
            <w:r>
              <w:rPr>
                <w:rFonts w:ascii="宋体" w:hAnsi="宋体" w:cs="宋体" w:eastAsia="宋体" w:hint="default"/>
                <w:sz w:val="18"/>
                <w:szCs w:val="18"/>
              </w:rPr>
              <w:t>东软集团股份有限公司关于召开</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年第一次临时股</w:t>
            </w:r>
            <w:r>
              <w:rPr>
                <w:rFonts w:ascii="宋体" w:hAnsi="宋体" w:cs="宋体" w:eastAsia="宋体" w:hint="default"/>
                <w:sz w:val="18"/>
                <w:szCs w:val="18"/>
              </w:rPr>
              <w:t> 东大会的提示性公告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61" w:right="161"/>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C08</w:t>
            </w:r>
            <w:r>
              <w:rPr>
                <w:rFonts w:ascii="宋体" w:hAnsi="宋体" w:cs="宋体" w:eastAsia="宋体" w:hint="default"/>
                <w:sz w:val="18"/>
                <w:szCs w:val="18"/>
              </w:rPr>
              <w:t> 上海证券报</w:t>
            </w:r>
            <w:r>
              <w:rPr>
                <w:rFonts w:ascii="宋体" w:hAnsi="宋体" w:cs="宋体" w:eastAsia="宋体" w:hint="default"/>
                <w:spacing w:val="-46"/>
                <w:sz w:val="18"/>
                <w:szCs w:val="18"/>
              </w:rPr>
              <w:t> </w:t>
            </w:r>
            <w:r>
              <w:rPr>
                <w:rFonts w:ascii="宋体" w:hAnsi="宋体" w:cs="宋体" w:eastAsia="宋体" w:hint="default"/>
                <w:sz w:val="18"/>
                <w:szCs w:val="18"/>
              </w:rPr>
              <w:t>A16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45" w:right="0"/>
              <w:jc w:val="left"/>
              <w:rPr>
                <w:rFonts w:ascii="宋体" w:hAnsi="宋体" w:cs="宋体" w:eastAsia="宋体" w:hint="default"/>
                <w:sz w:val="18"/>
                <w:szCs w:val="18"/>
              </w:rPr>
            </w:pPr>
            <w:r>
              <w:rPr>
                <w:rFonts w:ascii="宋体"/>
                <w:sz w:val="18"/>
              </w:rPr>
              <w:t>2008-9-16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9" w:right="0"/>
              <w:jc w:val="left"/>
              <w:rPr>
                <w:rFonts w:ascii="宋体" w:hAnsi="宋体" w:cs="宋体" w:eastAsia="宋体" w:hint="default"/>
                <w:sz w:val="18"/>
                <w:szCs w:val="18"/>
              </w:rPr>
            </w:pPr>
            <w:hyperlink r:id="rId10">
              <w:r>
                <w:rPr>
                  <w:rFonts w:ascii="宋体"/>
                  <w:sz w:val="18"/>
                </w:rPr>
                <w:t>http://www.sse.com.cn</w:t>
              </w:r>
            </w:hyperlink>
          </w:p>
        </w:tc>
      </w:tr>
      <w:tr>
        <w:trPr>
          <w:trHeight w:val="710"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34"/>
              <w:jc w:val="left"/>
              <w:rPr>
                <w:rFonts w:ascii="宋体" w:hAnsi="宋体" w:cs="宋体" w:eastAsia="宋体" w:hint="default"/>
                <w:sz w:val="18"/>
                <w:szCs w:val="18"/>
              </w:rPr>
            </w:pPr>
            <w:r>
              <w:rPr>
                <w:rFonts w:ascii="宋体" w:hAnsi="宋体" w:cs="宋体" w:eastAsia="宋体" w:hint="default"/>
                <w:sz w:val="18"/>
                <w:szCs w:val="18"/>
              </w:rPr>
              <w:t>东软集团股份有限公司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年第一次临时股东大会决</w:t>
            </w:r>
            <w:r>
              <w:rPr>
                <w:rFonts w:ascii="宋体" w:hAnsi="宋体" w:cs="宋体" w:eastAsia="宋体" w:hint="default"/>
                <w:sz w:val="18"/>
                <w:szCs w:val="18"/>
              </w:rPr>
              <w:t> 议公告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9" w:right="0" w:hanging="22"/>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D005</w:t>
            </w:r>
          </w:p>
          <w:p>
            <w:pPr>
              <w:pStyle w:val="TableParagraph"/>
              <w:spacing w:line="232" w:lineRule="exact" w:before="24"/>
              <w:ind w:left="679" w:right="138" w:hanging="540"/>
              <w:jc w:val="left"/>
              <w:rPr>
                <w:rFonts w:ascii="宋体" w:hAnsi="宋体" w:cs="宋体" w:eastAsia="宋体" w:hint="default"/>
                <w:sz w:val="18"/>
                <w:szCs w:val="18"/>
              </w:rPr>
            </w:pPr>
            <w:r>
              <w:rPr>
                <w:rFonts w:ascii="宋体" w:hAnsi="宋体" w:cs="宋体" w:eastAsia="宋体" w:hint="default"/>
                <w:sz w:val="18"/>
                <w:szCs w:val="18"/>
              </w:rPr>
              <w:t>上海证券报封十 二</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45" w:right="0"/>
              <w:jc w:val="left"/>
              <w:rPr>
                <w:rFonts w:ascii="宋体" w:hAnsi="宋体" w:cs="宋体" w:eastAsia="宋体" w:hint="default"/>
                <w:sz w:val="18"/>
                <w:szCs w:val="18"/>
              </w:rPr>
            </w:pPr>
            <w:r>
              <w:rPr>
                <w:rFonts w:ascii="宋体"/>
                <w:sz w:val="18"/>
              </w:rPr>
              <w:t>2008-9-24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hyperlink r:id="rId10">
              <w:r>
                <w:rPr>
                  <w:rFonts w:ascii="宋体"/>
                  <w:sz w:val="18"/>
                </w:rPr>
                <w:t>http://www.sse.com.cn</w:t>
              </w:r>
            </w:hyperlink>
          </w:p>
        </w:tc>
      </w:tr>
      <w:tr>
        <w:trPr>
          <w:trHeight w:val="53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134"/>
              <w:jc w:val="left"/>
              <w:rPr>
                <w:rFonts w:ascii="宋体" w:hAnsi="宋体" w:cs="宋体" w:eastAsia="宋体" w:hint="default"/>
                <w:sz w:val="18"/>
                <w:szCs w:val="18"/>
              </w:rPr>
            </w:pPr>
            <w:r>
              <w:rPr>
                <w:rFonts w:ascii="宋体" w:hAnsi="宋体" w:cs="宋体" w:eastAsia="宋体" w:hint="default"/>
                <w:sz w:val="18"/>
                <w:szCs w:val="18"/>
              </w:rPr>
              <w:t>东软集团股份有限公司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年半年度分配及转增股本</w:t>
            </w:r>
            <w:r>
              <w:rPr>
                <w:rFonts w:ascii="宋体" w:hAnsi="宋体" w:cs="宋体" w:eastAsia="宋体" w:hint="default"/>
                <w:sz w:val="18"/>
                <w:szCs w:val="18"/>
              </w:rPr>
              <w:t> 实施公告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207" w:right="161" w:hanging="46"/>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C12</w:t>
            </w:r>
            <w:r>
              <w:rPr>
                <w:rFonts w:ascii="宋体" w:hAnsi="宋体" w:cs="宋体" w:eastAsia="宋体" w:hint="default"/>
                <w:sz w:val="18"/>
                <w:szCs w:val="18"/>
              </w:rPr>
              <w:t> 上海证券报</w:t>
            </w:r>
            <w:r>
              <w:rPr>
                <w:rFonts w:ascii="宋体" w:hAnsi="宋体" w:cs="宋体" w:eastAsia="宋体" w:hint="default"/>
                <w:spacing w:val="-46"/>
                <w:sz w:val="18"/>
                <w:szCs w:val="18"/>
              </w:rPr>
              <w:t> </w:t>
            </w:r>
            <w:r>
              <w:rPr>
                <w:rFonts w:ascii="宋体" w:hAnsi="宋体" w:cs="宋体" w:eastAsia="宋体" w:hint="default"/>
                <w:sz w:val="18"/>
                <w:szCs w:val="18"/>
              </w:rPr>
              <w:t>C8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00" w:right="0"/>
              <w:jc w:val="left"/>
              <w:rPr>
                <w:rFonts w:ascii="宋体" w:hAnsi="宋体" w:cs="宋体" w:eastAsia="宋体" w:hint="default"/>
                <w:sz w:val="18"/>
                <w:szCs w:val="18"/>
              </w:rPr>
            </w:pPr>
            <w:r>
              <w:rPr>
                <w:rFonts w:ascii="宋体"/>
                <w:sz w:val="18"/>
              </w:rPr>
              <w:t>2008-10-17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9" w:right="0"/>
              <w:jc w:val="left"/>
              <w:rPr>
                <w:rFonts w:ascii="宋体" w:hAnsi="宋体" w:cs="宋体" w:eastAsia="宋体" w:hint="default"/>
                <w:sz w:val="18"/>
                <w:szCs w:val="18"/>
              </w:rPr>
            </w:pPr>
            <w:hyperlink r:id="rId10">
              <w:r>
                <w:rPr>
                  <w:rFonts w:ascii="宋体"/>
                  <w:sz w:val="18"/>
                </w:rPr>
                <w:t>http://www.sse.com.cn</w:t>
              </w:r>
            </w:hyperlink>
          </w:p>
        </w:tc>
      </w:tr>
      <w:tr>
        <w:trPr>
          <w:trHeight w:val="533"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东软集团股份有限公司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62" w:right="115" w:hanging="45"/>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D018</w:t>
            </w:r>
            <w:r>
              <w:rPr>
                <w:rFonts w:ascii="宋体" w:hAnsi="宋体" w:cs="宋体" w:eastAsia="宋体" w:hint="default"/>
                <w:sz w:val="18"/>
                <w:szCs w:val="18"/>
              </w:rPr>
              <w:t> 上海证券报</w:t>
            </w:r>
            <w:r>
              <w:rPr>
                <w:rFonts w:ascii="宋体" w:hAnsi="宋体" w:cs="宋体" w:eastAsia="宋体" w:hint="default"/>
                <w:spacing w:val="-46"/>
                <w:sz w:val="18"/>
                <w:szCs w:val="18"/>
              </w:rPr>
              <w:t> </w:t>
            </w:r>
            <w:r>
              <w:rPr>
                <w:rFonts w:ascii="宋体" w:hAnsi="宋体" w:cs="宋体" w:eastAsia="宋体" w:hint="default"/>
                <w:sz w:val="18"/>
                <w:szCs w:val="18"/>
              </w:rPr>
              <w:t>C22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00" w:right="0"/>
              <w:jc w:val="left"/>
              <w:rPr>
                <w:rFonts w:ascii="宋体" w:hAnsi="宋体" w:cs="宋体" w:eastAsia="宋体" w:hint="default"/>
                <w:sz w:val="18"/>
                <w:szCs w:val="18"/>
              </w:rPr>
            </w:pPr>
            <w:r>
              <w:rPr>
                <w:rFonts w:ascii="宋体"/>
                <w:sz w:val="18"/>
              </w:rPr>
              <w:t>2008-10-30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9" w:right="0"/>
              <w:jc w:val="left"/>
              <w:rPr>
                <w:rFonts w:ascii="宋体" w:hAnsi="宋体" w:cs="宋体" w:eastAsia="宋体" w:hint="default"/>
                <w:sz w:val="18"/>
                <w:szCs w:val="18"/>
              </w:rPr>
            </w:pPr>
            <w:hyperlink r:id="rId10">
              <w:r>
                <w:rPr>
                  <w:rFonts w:ascii="宋体"/>
                  <w:sz w:val="18"/>
                </w:rPr>
                <w:t>http://www.sse.com.cn</w:t>
              </w:r>
            </w:hyperlink>
          </w:p>
        </w:tc>
      </w:tr>
    </w:tbl>
    <w:p>
      <w:pPr>
        <w:spacing w:line="240" w:lineRule="auto" w:before="3"/>
        <w:rPr>
          <w:rFonts w:ascii="宋体" w:hAnsi="宋体" w:cs="宋体" w:eastAsia="宋体" w:hint="default"/>
          <w:sz w:val="19"/>
          <w:szCs w:val="19"/>
        </w:rPr>
      </w:pPr>
    </w:p>
    <w:p>
      <w:pPr>
        <w:pStyle w:val="Heading1"/>
        <w:spacing w:line="240" w:lineRule="auto"/>
        <w:ind w:left="440" w:right="0"/>
        <w:jc w:val="left"/>
        <w:rPr>
          <w:b w:val="0"/>
          <w:bCs w:val="0"/>
        </w:rPr>
      </w:pPr>
      <w:r>
        <w:rPr/>
        <w:t>十一、财务会计报告</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920" w:right="0"/>
        <w:jc w:val="left"/>
      </w:pPr>
      <w:r>
        <w:rPr/>
        <w:t>附后。</w:t>
      </w:r>
    </w:p>
    <w:p>
      <w:pPr>
        <w:spacing w:after="0" w:line="240" w:lineRule="auto"/>
        <w:jc w:val="left"/>
        <w:sectPr>
          <w:pgSz w:w="11910" w:h="16840"/>
          <w:pgMar w:header="720" w:footer="727" w:top="1100" w:bottom="920" w:left="920" w:right="8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1"/>
        <w:spacing w:line="240" w:lineRule="auto"/>
        <w:ind w:right="0"/>
        <w:jc w:val="left"/>
        <w:rPr>
          <w:b w:val="0"/>
          <w:bCs w:val="0"/>
        </w:rPr>
      </w:pPr>
      <w:bookmarkStart w:name="_bookmark11" w:id="13"/>
      <w:bookmarkEnd w:id="13"/>
      <w:r>
        <w:rPr>
          <w:b w:val="0"/>
          <w:bCs w:val="0"/>
        </w:rPr>
      </w:r>
      <w:r>
        <w:rPr/>
        <w:t>十二、备查文件目录</w:t>
      </w:r>
      <w:r>
        <w:rPr>
          <w:b w:val="0"/>
          <w:bCs w:val="0"/>
        </w:rPr>
      </w:r>
    </w:p>
    <w:p>
      <w:pPr>
        <w:spacing w:line="240" w:lineRule="auto" w:before="8"/>
        <w:rPr>
          <w:rFonts w:ascii="宋体" w:hAnsi="宋体" w:cs="宋体" w:eastAsia="宋体" w:hint="default"/>
          <w:b/>
          <w:bCs/>
          <w:sz w:val="23"/>
          <w:szCs w:val="23"/>
        </w:rPr>
      </w:pPr>
    </w:p>
    <w:p>
      <w:pPr>
        <w:pStyle w:val="BodyText"/>
        <w:spacing w:line="310" w:lineRule="exact"/>
        <w:ind w:left="380" w:right="0"/>
        <w:jc w:val="left"/>
      </w:pPr>
      <w:r>
        <w:rPr/>
        <w:t>(一)载有董事长刘积仁签名和公司盖章的</w:t>
      </w:r>
      <w:r>
        <w:rPr>
          <w:spacing w:val="-60"/>
        </w:rPr>
        <w:t> </w:t>
      </w:r>
      <w:r>
        <w:rPr/>
        <w:t>2008</w:t>
      </w:r>
      <w:r>
        <w:rPr>
          <w:spacing w:val="-60"/>
        </w:rPr>
        <w:t> </w:t>
      </w:r>
      <w:r>
        <w:rPr/>
        <w:t>年度报告文本；</w:t>
      </w:r>
      <w:r>
        <w:rPr/>
        <w:t> </w:t>
      </w:r>
      <w:r>
        <w:rPr>
          <w:spacing w:val="-4"/>
        </w:rPr>
        <w:t>(二)载有董事长刘积仁、高级副总裁兼首席财务官王莉、财务运营部部长陈平平签名并</w:t>
      </w:r>
    </w:p>
    <w:p>
      <w:pPr>
        <w:pStyle w:val="BodyText"/>
        <w:spacing w:line="282" w:lineRule="exact"/>
        <w:ind w:right="0"/>
        <w:jc w:val="left"/>
      </w:pPr>
      <w:r>
        <w:rPr/>
        <w:t>盖章的财务报告文本；</w:t>
      </w:r>
    </w:p>
    <w:p>
      <w:pPr>
        <w:pStyle w:val="BodyText"/>
        <w:spacing w:line="310" w:lineRule="exact" w:before="31"/>
        <w:ind w:right="0" w:firstLine="240"/>
        <w:jc w:val="left"/>
      </w:pPr>
      <w:r>
        <w:rPr>
          <w:spacing w:val="-4"/>
        </w:rPr>
        <w:t>(三)报告期内，在中国证监会指定报刊上公开披露过的所有公司文件的正文及公告的原</w:t>
      </w:r>
      <w:r>
        <w:rPr/>
        <w:t> 稿。</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2"/>
          <w:szCs w:val="32"/>
        </w:rPr>
      </w:pPr>
    </w:p>
    <w:p>
      <w:pPr>
        <w:pStyle w:val="BodyText"/>
        <w:spacing w:line="240" w:lineRule="auto"/>
        <w:ind w:left="0" w:right="139"/>
        <w:jc w:val="right"/>
      </w:pPr>
      <w:r>
        <w:rPr/>
        <w:t>东软集团股份有限公司</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tabs>
          <w:tab w:pos="2639" w:val="left" w:leader="none"/>
        </w:tabs>
        <w:spacing w:line="240" w:lineRule="auto"/>
        <w:ind w:left="0" w:right="139"/>
        <w:jc w:val="right"/>
        <w:rPr>
          <w:rFonts w:ascii="Times New Roman" w:hAnsi="Times New Roman" w:cs="Times New Roman" w:eastAsia="Times New Roman" w:hint="default"/>
        </w:rPr>
      </w:pPr>
      <w:r>
        <w:rPr/>
        <w:t>董事长：</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before="89"/>
        <w:ind w:left="0" w:right="667" w:firstLine="0"/>
        <w:jc w:val="right"/>
        <w:rPr>
          <w:rFonts w:ascii="宋体" w:hAnsi="宋体" w:cs="宋体" w:eastAsia="宋体" w:hint="default"/>
          <w:sz w:val="21"/>
          <w:szCs w:val="21"/>
        </w:rPr>
      </w:pPr>
      <w:r>
        <w:rPr>
          <w:rFonts w:ascii="宋体" w:hAnsi="宋体" w:cs="宋体" w:eastAsia="宋体" w:hint="default"/>
          <w:spacing w:val="-1"/>
          <w:w w:val="95"/>
          <w:sz w:val="21"/>
          <w:szCs w:val="21"/>
        </w:rPr>
        <w:t>刘积仁</w:t>
      </w:r>
      <w:r>
        <w:rPr>
          <w:rFonts w:ascii="宋体" w:hAnsi="宋体" w:cs="宋体" w:eastAsia="宋体" w:hint="default"/>
          <w:w w:val="95"/>
          <w:sz w:val="21"/>
          <w:szCs w:val="21"/>
        </w:rPr>
      </w:r>
    </w:p>
    <w:p>
      <w:pPr>
        <w:pStyle w:val="BodyText"/>
        <w:spacing w:line="240" w:lineRule="auto" w:before="41"/>
        <w:ind w:left="0" w:right="139"/>
        <w:jc w:val="right"/>
      </w:pPr>
      <w:r>
        <w:rPr/>
        <w:t>二〇〇九年三月二十五日</w:t>
      </w:r>
    </w:p>
    <w:p>
      <w:pPr>
        <w:spacing w:after="0" w:line="240" w:lineRule="auto"/>
        <w:jc w:val="right"/>
        <w:sectPr>
          <w:pgSz w:w="11910" w:h="16840"/>
          <w:pgMar w:header="720" w:footer="727" w:top="1100" w:bottom="92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line="388" w:lineRule="exact" w:before="47"/>
        <w:ind w:left="2726" w:right="2714" w:firstLine="228"/>
        <w:jc w:val="left"/>
        <w:rPr>
          <w:rFonts w:ascii="黑体" w:hAnsi="黑体" w:cs="黑体" w:eastAsia="黑体" w:hint="default"/>
          <w:sz w:val="30"/>
          <w:szCs w:val="30"/>
        </w:rPr>
      </w:pPr>
      <w:r>
        <w:rPr>
          <w:rFonts w:ascii="黑体" w:hAnsi="黑体" w:cs="黑体" w:eastAsia="黑体" w:hint="default"/>
          <w:b/>
          <w:bCs/>
          <w:sz w:val="30"/>
          <w:szCs w:val="30"/>
        </w:rPr>
        <w:t>东软集团股份有限公司董事</w:t>
      </w:r>
      <w:r>
        <w:rPr>
          <w:rFonts w:ascii="黑体" w:hAnsi="黑体" w:cs="黑体" w:eastAsia="黑体" w:hint="default"/>
          <w:b/>
          <w:bCs/>
          <w:spacing w:val="1"/>
          <w:w w:val="99"/>
          <w:sz w:val="30"/>
          <w:szCs w:val="30"/>
        </w:rPr>
        <w:t> </w:t>
      </w:r>
      <w:r>
        <w:rPr>
          <w:rFonts w:ascii="黑体" w:hAnsi="黑体" w:cs="黑体" w:eastAsia="黑体" w:hint="default"/>
          <w:b/>
          <w:bCs/>
          <w:sz w:val="30"/>
          <w:szCs w:val="30"/>
        </w:rPr>
        <w:t>关于</w:t>
      </w:r>
      <w:r>
        <w:rPr>
          <w:rFonts w:ascii="黑体" w:hAnsi="黑体" w:cs="黑体" w:eastAsia="黑体" w:hint="default"/>
          <w:b/>
          <w:bCs/>
          <w:spacing w:val="-78"/>
          <w:sz w:val="30"/>
          <w:szCs w:val="30"/>
        </w:rPr>
        <w:t> </w:t>
      </w:r>
      <w:r>
        <w:rPr>
          <w:rFonts w:ascii="黑体" w:hAnsi="黑体" w:cs="黑体" w:eastAsia="黑体" w:hint="default"/>
          <w:b/>
          <w:bCs/>
          <w:sz w:val="30"/>
          <w:szCs w:val="30"/>
        </w:rPr>
        <w:t>2008</w:t>
      </w:r>
      <w:r>
        <w:rPr>
          <w:rFonts w:ascii="黑体" w:hAnsi="黑体" w:cs="黑体" w:eastAsia="黑体" w:hint="default"/>
          <w:b/>
          <w:bCs/>
          <w:spacing w:val="-78"/>
          <w:sz w:val="30"/>
          <w:szCs w:val="30"/>
        </w:rPr>
        <w:t> </w:t>
      </w:r>
      <w:r>
        <w:rPr>
          <w:rFonts w:ascii="黑体" w:hAnsi="黑体" w:cs="黑体" w:eastAsia="黑体" w:hint="default"/>
          <w:b/>
          <w:bCs/>
          <w:sz w:val="30"/>
          <w:szCs w:val="30"/>
        </w:rPr>
        <w:t>年度报告的确认意见</w:t>
      </w:r>
      <w:r>
        <w:rPr>
          <w:rFonts w:ascii="黑体" w:hAnsi="黑体" w:cs="黑体" w:eastAsia="黑体" w:hint="default"/>
          <w:sz w:val="30"/>
          <w:szCs w:val="30"/>
        </w:rPr>
      </w:r>
    </w:p>
    <w:p>
      <w:pPr>
        <w:spacing w:line="240" w:lineRule="auto" w:before="11"/>
        <w:rPr>
          <w:rFonts w:ascii="黑体" w:hAnsi="黑体" w:cs="黑体" w:eastAsia="黑体" w:hint="default"/>
          <w:b/>
          <w:bCs/>
          <w:sz w:val="41"/>
          <w:szCs w:val="41"/>
        </w:rPr>
      </w:pPr>
    </w:p>
    <w:p>
      <w:pPr>
        <w:pStyle w:val="BodyText"/>
        <w:spacing w:line="310" w:lineRule="exact"/>
        <w:ind w:right="138" w:firstLine="420"/>
        <w:jc w:val="left"/>
      </w:pPr>
      <w:r>
        <w:rPr>
          <w:spacing w:val="-2"/>
        </w:rPr>
        <w:t>按照《中华人民共和国证券法》和中国证监会的相关规定，我们作为东软集团股份有</w:t>
      </w:r>
      <w:r>
        <w:rPr/>
        <w:t> 限公司的董事，对公司</w:t>
      </w:r>
      <w:r>
        <w:rPr>
          <w:spacing w:val="-60"/>
        </w:rPr>
        <w:t> </w:t>
      </w:r>
      <w:r>
        <w:rPr/>
        <w:t>2008</w:t>
      </w:r>
      <w:r>
        <w:rPr>
          <w:spacing w:val="-60"/>
        </w:rPr>
        <w:t> </w:t>
      </w:r>
      <w:r>
        <w:rPr/>
        <w:t>年度报告发表如下确认意见：</w:t>
      </w:r>
    </w:p>
    <w:p>
      <w:pPr>
        <w:spacing w:line="240" w:lineRule="auto" w:before="10"/>
        <w:rPr>
          <w:rFonts w:ascii="宋体" w:hAnsi="宋体" w:cs="宋体" w:eastAsia="宋体" w:hint="default"/>
          <w:sz w:val="23"/>
          <w:szCs w:val="23"/>
        </w:rPr>
      </w:pPr>
    </w:p>
    <w:p>
      <w:pPr>
        <w:pStyle w:val="BodyText"/>
        <w:spacing w:line="312" w:lineRule="exact"/>
        <w:ind w:right="184" w:firstLine="420"/>
        <w:jc w:val="left"/>
      </w:pPr>
      <w:r>
        <w:rPr/>
        <w:t>保证</w:t>
      </w:r>
      <w:r>
        <w:rPr>
          <w:spacing w:val="-60"/>
        </w:rPr>
        <w:t> </w:t>
      </w:r>
      <w:r>
        <w:rPr/>
        <w:t>2008</w:t>
      </w:r>
      <w:r>
        <w:rPr>
          <w:spacing w:val="-60"/>
        </w:rPr>
        <w:t> </w:t>
      </w:r>
      <w:r>
        <w:rPr/>
        <w:t>年度报告所载资料不存在任何虚假记载、误导性陈述或者重大遗漏，并对</w:t>
      </w:r>
      <w:r>
        <w:rPr/>
        <w:t> 其内容的真实性、准确性和完整性承担个别及连带责任。</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1"/>
          <w:szCs w:val="21"/>
        </w:rPr>
      </w:pPr>
    </w:p>
    <w:p>
      <w:pPr>
        <w:pStyle w:val="Heading3"/>
        <w:spacing w:line="240" w:lineRule="auto"/>
        <w:ind w:left="140" w:right="0"/>
        <w:jc w:val="left"/>
        <w:rPr>
          <w:rFonts w:ascii="宋体" w:hAnsi="宋体" w:cs="宋体" w:eastAsia="宋体" w:hint="default"/>
          <w:b w:val="0"/>
          <w:bCs w:val="0"/>
        </w:rPr>
      </w:pPr>
      <w:r>
        <w:rPr>
          <w:rFonts w:ascii="宋体" w:hAnsi="宋体" w:cs="宋体" w:eastAsia="宋体" w:hint="default"/>
        </w:rPr>
        <w:t>董事签字：</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4958" w:val="left" w:leader="none"/>
        </w:tabs>
        <w:spacing w:line="240" w:lineRule="auto" w:before="165"/>
        <w:ind w:left="914" w:right="0"/>
        <w:jc w:val="left"/>
      </w:pPr>
      <w:r>
        <w:rPr/>
        <w:t>刘积仁</w:t>
        <w:tab/>
        <w:t>沓泽虔太郎</w:t>
      </w:r>
    </w:p>
    <w:p>
      <w:pPr>
        <w:spacing w:line="240" w:lineRule="auto" w:before="11"/>
        <w:rPr>
          <w:rFonts w:ascii="宋体" w:hAnsi="宋体" w:cs="宋体" w:eastAsia="宋体" w:hint="default"/>
          <w:sz w:val="2"/>
          <w:szCs w:val="2"/>
        </w:rPr>
      </w:pPr>
    </w:p>
    <w:p>
      <w:pPr>
        <w:tabs>
          <w:tab w:pos="6356" w:val="left" w:leader="none"/>
        </w:tabs>
        <w:spacing w:line="20" w:lineRule="exact"/>
        <w:ind w:left="2036" w:right="0" w:firstLine="0"/>
        <w:rPr>
          <w:rFonts w:ascii="宋体" w:hAnsi="宋体" w:cs="宋体" w:eastAsia="宋体" w:hint="default"/>
          <w:sz w:val="2"/>
          <w:szCs w:val="2"/>
        </w:rPr>
      </w:pPr>
      <w:r>
        <w:rPr>
          <w:rFonts w:ascii="宋体"/>
          <w:sz w:val="2"/>
        </w:rPr>
        <w:pict>
          <v:group style="width:135.5pt;height:.5pt;mso-position-horizontal-relative:char;mso-position-vertical-relative:line" coordorigin="0,0" coordsize="2710,10">
            <v:group style="position:absolute;left:5;top:5;width:2700;height:2" coordorigin="5,5" coordsize="2700,2">
              <v:shape style="position:absolute;left:5;top:5;width:2700;height:2" coordorigin="5,5" coordsize="2700,0" path="m5,5l2705,5e" filled="false" stroked="true" strokeweight=".48pt" strokecolor="#000000">
                <v:path arrowok="t"/>
              </v:shape>
            </v:group>
          </v:group>
        </w:pict>
      </w:r>
      <w:r>
        <w:rPr>
          <w:rFonts w:ascii="宋体"/>
          <w:sz w:val="2"/>
        </w:rPr>
      </w:r>
      <w:r>
        <w:rPr>
          <w:rFonts w:ascii="宋体"/>
          <w:sz w:val="2"/>
        </w:rPr>
        <w:tab/>
      </w:r>
      <w:r>
        <w:rPr>
          <w:rFonts w:ascii="宋体"/>
          <w:sz w:val="2"/>
        </w:rPr>
        <w:pict>
          <v:group style="width:133.2pt;height:.5pt;mso-position-horizontal-relative:char;mso-position-vertical-relative:line" coordorigin="0,0" coordsize="2664,10">
            <v:group style="position:absolute;left:5;top:5;width:2655;height:2" coordorigin="5,5" coordsize="2655,2">
              <v:shape style="position:absolute;left:5;top:5;width:2655;height:2" coordorigin="5,5" coordsize="2655,0" path="m5,5l2659,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0"/>
          <w:szCs w:val="30"/>
        </w:rPr>
      </w:pPr>
    </w:p>
    <w:p>
      <w:pPr>
        <w:pStyle w:val="BodyText"/>
        <w:tabs>
          <w:tab w:pos="5198" w:val="left" w:leader="none"/>
          <w:tab w:pos="5678" w:val="left" w:leader="none"/>
        </w:tabs>
        <w:spacing w:line="240" w:lineRule="auto"/>
        <w:ind w:left="914" w:right="0"/>
        <w:jc w:val="left"/>
      </w:pPr>
      <w:r>
        <w:rPr/>
        <w:t>王勇峰</w:t>
        <w:tab/>
        <w:t>赵</w:t>
        <w:tab/>
        <w:t>宏</w:t>
      </w:r>
    </w:p>
    <w:p>
      <w:pPr>
        <w:spacing w:line="240" w:lineRule="auto" w:before="10"/>
        <w:rPr>
          <w:rFonts w:ascii="宋体" w:hAnsi="宋体" w:cs="宋体" w:eastAsia="宋体" w:hint="default"/>
          <w:sz w:val="2"/>
          <w:szCs w:val="2"/>
        </w:rPr>
      </w:pPr>
    </w:p>
    <w:p>
      <w:pPr>
        <w:tabs>
          <w:tab w:pos="6356" w:val="left" w:leader="none"/>
        </w:tabs>
        <w:spacing w:line="20" w:lineRule="exact"/>
        <w:ind w:left="2036" w:right="0" w:firstLine="0"/>
        <w:rPr>
          <w:rFonts w:ascii="宋体" w:hAnsi="宋体" w:cs="宋体" w:eastAsia="宋体" w:hint="default"/>
          <w:sz w:val="2"/>
          <w:szCs w:val="2"/>
        </w:rPr>
      </w:pPr>
      <w:r>
        <w:rPr>
          <w:rFonts w:ascii="宋体"/>
          <w:sz w:val="2"/>
        </w:rPr>
        <w:pict>
          <v:group style="width:135.5pt;height:.5pt;mso-position-horizontal-relative:char;mso-position-vertical-relative:line" coordorigin="0,0" coordsize="2710,10">
            <v:group style="position:absolute;left:5;top:5;width:2700;height:2" coordorigin="5,5" coordsize="2700,2">
              <v:shape style="position:absolute;left:5;top:5;width:2700;height:2" coordorigin="5,5" coordsize="2700,0" path="m5,5l2705,5e" filled="false" stroked="true" strokeweight=".48pt" strokecolor="#000000">
                <v:path arrowok="t"/>
              </v:shape>
            </v:group>
          </v:group>
        </w:pict>
      </w:r>
      <w:r>
        <w:rPr>
          <w:rFonts w:ascii="宋体"/>
          <w:sz w:val="2"/>
        </w:rPr>
      </w:r>
      <w:r>
        <w:rPr>
          <w:rFonts w:ascii="宋体"/>
          <w:sz w:val="2"/>
        </w:rPr>
        <w:tab/>
      </w:r>
      <w:r>
        <w:rPr>
          <w:rFonts w:ascii="宋体"/>
          <w:sz w:val="2"/>
        </w:rPr>
        <w:pict>
          <v:group style="width:133.2pt;height:.5pt;mso-position-horizontal-relative:char;mso-position-vertical-relative:line" coordorigin="0,0" coordsize="2664,10">
            <v:group style="position:absolute;left:5;top:5;width:2655;height:2" coordorigin="5,5" coordsize="2655,2">
              <v:shape style="position:absolute;left:5;top:5;width:2655;height:2" coordorigin="5,5" coordsize="2655,0" path="m5,5l2659,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394" w:val="left" w:leader="none"/>
          <w:tab w:pos="5078" w:val="left" w:leader="none"/>
        </w:tabs>
        <w:spacing w:line="240" w:lineRule="auto" w:before="26"/>
        <w:ind w:left="914" w:right="0"/>
        <w:jc w:val="left"/>
      </w:pPr>
      <w:r>
        <w:rPr/>
        <w:t>王</w:t>
        <w:tab/>
        <w:t>莉</w:t>
        <w:tab/>
        <w:t>恩地和明</w:t>
      </w:r>
    </w:p>
    <w:p>
      <w:pPr>
        <w:spacing w:line="240" w:lineRule="auto" w:before="10"/>
        <w:rPr>
          <w:rFonts w:ascii="宋体" w:hAnsi="宋体" w:cs="宋体" w:eastAsia="宋体" w:hint="default"/>
          <w:sz w:val="2"/>
          <w:szCs w:val="2"/>
        </w:rPr>
      </w:pPr>
    </w:p>
    <w:p>
      <w:pPr>
        <w:tabs>
          <w:tab w:pos="6356" w:val="left" w:leader="none"/>
        </w:tabs>
        <w:spacing w:line="20" w:lineRule="exact"/>
        <w:ind w:left="2036" w:right="0" w:firstLine="0"/>
        <w:rPr>
          <w:rFonts w:ascii="宋体" w:hAnsi="宋体" w:cs="宋体" w:eastAsia="宋体" w:hint="default"/>
          <w:sz w:val="2"/>
          <w:szCs w:val="2"/>
        </w:rPr>
      </w:pPr>
      <w:r>
        <w:rPr>
          <w:rFonts w:ascii="宋体"/>
          <w:sz w:val="2"/>
        </w:rPr>
        <w:pict>
          <v:group style="width:135.5pt;height:.5pt;mso-position-horizontal-relative:char;mso-position-vertical-relative:line" coordorigin="0,0" coordsize="2710,10">
            <v:group style="position:absolute;left:5;top:5;width:2700;height:2" coordorigin="5,5" coordsize="2700,2">
              <v:shape style="position:absolute;left:5;top:5;width:2700;height:2" coordorigin="5,5" coordsize="2700,0" path="m5,5l2705,5e" filled="false" stroked="true" strokeweight=".48pt" strokecolor="#000000">
                <v:path arrowok="t"/>
              </v:shape>
            </v:group>
          </v:group>
        </w:pict>
      </w:r>
      <w:r>
        <w:rPr>
          <w:rFonts w:ascii="宋体"/>
          <w:sz w:val="2"/>
        </w:rPr>
      </w:r>
      <w:r>
        <w:rPr>
          <w:rFonts w:ascii="宋体"/>
          <w:sz w:val="2"/>
        </w:rPr>
        <w:tab/>
      </w:r>
      <w:r>
        <w:rPr>
          <w:rFonts w:ascii="宋体"/>
          <w:sz w:val="2"/>
        </w:rPr>
        <w:pict>
          <v:group style="width:133.2pt;height:.5pt;mso-position-horizontal-relative:char;mso-position-vertical-relative:line" coordorigin="0,0" coordsize="2664,10">
            <v:group style="position:absolute;left:5;top:5;width:2655;height:2" coordorigin="5,5" coordsize="2655,2">
              <v:shape style="position:absolute;left:5;top:5;width:2655;height:2" coordorigin="5,5" coordsize="2655,0" path="m5,5l2659,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4283" w:val="left" w:leader="none"/>
          <w:tab w:pos="4763" w:val="left" w:leader="none"/>
        </w:tabs>
        <w:spacing w:line="240" w:lineRule="auto" w:before="26"/>
        <w:ind w:left="0" w:right="2688"/>
        <w:jc w:val="center"/>
      </w:pPr>
      <w:r>
        <w:rPr/>
        <w:t>怀进鹏</w:t>
        <w:tab/>
        <w:t>吕</w:t>
        <w:tab/>
        <w:t>建</w:t>
      </w:r>
    </w:p>
    <w:p>
      <w:pPr>
        <w:spacing w:line="240" w:lineRule="auto" w:before="8"/>
        <w:rPr>
          <w:rFonts w:ascii="宋体" w:hAnsi="宋体" w:cs="宋体" w:eastAsia="宋体" w:hint="default"/>
          <w:sz w:val="2"/>
          <w:szCs w:val="2"/>
        </w:rPr>
      </w:pPr>
    </w:p>
    <w:p>
      <w:pPr>
        <w:tabs>
          <w:tab w:pos="6356" w:val="left" w:leader="none"/>
        </w:tabs>
        <w:spacing w:line="20" w:lineRule="exact"/>
        <w:ind w:left="2036" w:right="0" w:firstLine="0"/>
        <w:rPr>
          <w:rFonts w:ascii="宋体" w:hAnsi="宋体" w:cs="宋体" w:eastAsia="宋体" w:hint="default"/>
          <w:sz w:val="2"/>
          <w:szCs w:val="2"/>
        </w:rPr>
      </w:pPr>
      <w:r>
        <w:rPr>
          <w:rFonts w:ascii="宋体"/>
          <w:sz w:val="2"/>
        </w:rPr>
        <w:pict>
          <v:group style="width:135.5pt;height:.5pt;mso-position-horizontal-relative:char;mso-position-vertical-relative:line" coordorigin="0,0" coordsize="2710,10">
            <v:group style="position:absolute;left:5;top:5;width:2700;height:2" coordorigin="5,5" coordsize="2700,2">
              <v:shape style="position:absolute;left:5;top:5;width:2700;height:2" coordorigin="5,5" coordsize="2700,0" path="m5,5l2705,5e" filled="false" stroked="true" strokeweight=".48pt" strokecolor="#000000">
                <v:path arrowok="t"/>
              </v:shape>
            </v:group>
          </v:group>
        </w:pict>
      </w:r>
      <w:r>
        <w:rPr>
          <w:rFonts w:ascii="宋体"/>
          <w:sz w:val="2"/>
        </w:rPr>
      </w:r>
      <w:r>
        <w:rPr>
          <w:rFonts w:ascii="宋体"/>
          <w:sz w:val="2"/>
        </w:rPr>
        <w:tab/>
      </w:r>
      <w:r>
        <w:rPr>
          <w:rFonts w:ascii="宋体"/>
          <w:sz w:val="2"/>
        </w:rPr>
        <w:pict>
          <v:group style="width:133.2pt;height:.5pt;mso-position-horizontal-relative:char;mso-position-vertical-relative:line" coordorigin="0,0" coordsize="2664,10">
            <v:group style="position:absolute;left:5;top:5;width:2655;height:2" coordorigin="5,5" coordsize="2655,2">
              <v:shape style="position:absolute;left:5;top:5;width:2655;height:2" coordorigin="5,5" coordsize="2655,0" path="m5,5l2659,5e" filled="false" stroked="true" strokeweight=".48pt" strokecolor="#000000">
                <v:path arrowok="t"/>
              </v:shape>
            </v:group>
          </v:group>
        </w:pict>
      </w:r>
      <w:r>
        <w:rPr>
          <w:rFonts w:ascii="宋体"/>
          <w:sz w:val="2"/>
        </w:rPr>
      </w:r>
    </w:p>
    <w:p>
      <w:pPr>
        <w:pStyle w:val="BodyText"/>
        <w:tabs>
          <w:tab w:pos="4247" w:val="left" w:leader="none"/>
        </w:tabs>
        <w:spacing w:line="240" w:lineRule="auto" w:before="39"/>
        <w:ind w:left="0" w:right="2616"/>
        <w:jc w:val="center"/>
      </w:pPr>
      <w:r>
        <w:rPr/>
        <w:t>（独立董事）</w:t>
        <w:tab/>
        <w:t>（独立董事）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0"/>
        <w:ind w:left="0" w:right="6972"/>
        <w:jc w:val="center"/>
      </w:pPr>
      <w:r>
        <w:rPr/>
        <w:t>方红星</w:t>
      </w:r>
    </w:p>
    <w:p>
      <w:pPr>
        <w:spacing w:line="240" w:lineRule="auto" w:before="10"/>
        <w:rPr>
          <w:rFonts w:ascii="宋体" w:hAnsi="宋体" w:cs="宋体" w:eastAsia="宋体" w:hint="default"/>
          <w:sz w:val="2"/>
          <w:szCs w:val="2"/>
        </w:rPr>
      </w:pPr>
    </w:p>
    <w:p>
      <w:pPr>
        <w:spacing w:line="20" w:lineRule="exact"/>
        <w:ind w:left="2036" w:right="0" w:firstLine="0"/>
        <w:rPr>
          <w:rFonts w:ascii="宋体" w:hAnsi="宋体" w:cs="宋体" w:eastAsia="宋体" w:hint="default"/>
          <w:sz w:val="2"/>
          <w:szCs w:val="2"/>
        </w:rPr>
      </w:pPr>
      <w:r>
        <w:rPr>
          <w:rFonts w:ascii="宋体" w:hAnsi="宋体" w:cs="宋体" w:eastAsia="宋体" w:hint="default"/>
          <w:sz w:val="2"/>
          <w:szCs w:val="2"/>
        </w:rPr>
        <w:pict>
          <v:group style="width:135.5pt;height:.5pt;mso-position-horizontal-relative:char;mso-position-vertical-relative:line" coordorigin="0,0" coordsize="2710,10">
            <v:group style="position:absolute;left:5;top:5;width:2700;height:2" coordorigin="5,5" coordsize="2700,2">
              <v:shape style="position:absolute;left:5;top:5;width:2700;height:2" coordorigin="5,5" coordsize="2700,0" path="m5,5l2705,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39"/>
        <w:ind w:left="0" w:right="6864"/>
        <w:jc w:val="center"/>
      </w:pPr>
      <w:r>
        <w:rPr/>
        <w:t>（独立董事）</w:t>
      </w:r>
    </w:p>
    <w:p>
      <w:pPr>
        <w:spacing w:after="0" w:line="240" w:lineRule="auto"/>
        <w:jc w:val="center"/>
        <w:sectPr>
          <w:footerReference w:type="default" r:id="rId12"/>
          <w:pgSz w:w="11910" w:h="16840"/>
          <w:pgMar w:footer="1713" w:header="720" w:top="1100" w:bottom="1900" w:left="1220" w:right="1160"/>
          <w:pgNumType w:start="4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line="388" w:lineRule="exact" w:before="47"/>
        <w:ind w:left="2726" w:right="2334" w:hanging="375"/>
        <w:jc w:val="left"/>
        <w:rPr>
          <w:rFonts w:ascii="黑体" w:hAnsi="黑体" w:cs="黑体" w:eastAsia="黑体" w:hint="default"/>
          <w:sz w:val="30"/>
          <w:szCs w:val="30"/>
        </w:rPr>
      </w:pPr>
      <w:r>
        <w:rPr>
          <w:rFonts w:ascii="黑体" w:hAnsi="黑体" w:cs="黑体" w:eastAsia="黑体" w:hint="default"/>
          <w:b/>
          <w:bCs/>
          <w:sz w:val="30"/>
          <w:szCs w:val="30"/>
        </w:rPr>
        <w:t>东软集团股份有限公司高级管理人员</w:t>
      </w:r>
      <w:r>
        <w:rPr>
          <w:rFonts w:ascii="黑体" w:hAnsi="黑体" w:cs="黑体" w:eastAsia="黑体" w:hint="default"/>
          <w:b/>
          <w:bCs/>
          <w:spacing w:val="1"/>
          <w:w w:val="99"/>
          <w:sz w:val="30"/>
          <w:szCs w:val="30"/>
        </w:rPr>
        <w:t> </w:t>
      </w:r>
      <w:r>
        <w:rPr>
          <w:rFonts w:ascii="黑体" w:hAnsi="黑体" w:cs="黑体" w:eastAsia="黑体" w:hint="default"/>
          <w:b/>
          <w:bCs/>
          <w:sz w:val="30"/>
          <w:szCs w:val="30"/>
        </w:rPr>
        <w:t>关于</w:t>
      </w:r>
      <w:r>
        <w:rPr>
          <w:rFonts w:ascii="黑体" w:hAnsi="黑体" w:cs="黑体" w:eastAsia="黑体" w:hint="default"/>
          <w:b/>
          <w:bCs/>
          <w:spacing w:val="-78"/>
          <w:sz w:val="30"/>
          <w:szCs w:val="30"/>
        </w:rPr>
        <w:t> </w:t>
      </w:r>
      <w:r>
        <w:rPr>
          <w:rFonts w:ascii="黑体" w:hAnsi="黑体" w:cs="黑体" w:eastAsia="黑体" w:hint="default"/>
          <w:b/>
          <w:bCs/>
          <w:sz w:val="30"/>
          <w:szCs w:val="30"/>
        </w:rPr>
        <w:t>2008</w:t>
      </w:r>
      <w:r>
        <w:rPr>
          <w:rFonts w:ascii="黑体" w:hAnsi="黑体" w:cs="黑体" w:eastAsia="黑体" w:hint="default"/>
          <w:b/>
          <w:bCs/>
          <w:spacing w:val="-78"/>
          <w:sz w:val="30"/>
          <w:szCs w:val="30"/>
        </w:rPr>
        <w:t> </w:t>
      </w:r>
      <w:r>
        <w:rPr>
          <w:rFonts w:ascii="黑体" w:hAnsi="黑体" w:cs="黑体" w:eastAsia="黑体" w:hint="default"/>
          <w:b/>
          <w:bCs/>
          <w:sz w:val="30"/>
          <w:szCs w:val="30"/>
        </w:rPr>
        <w:t>年度报告的确认意见</w:t>
      </w:r>
      <w:r>
        <w:rPr>
          <w:rFonts w:ascii="黑体" w:hAnsi="黑体" w:cs="黑体" w:eastAsia="黑体" w:hint="default"/>
          <w:sz w:val="30"/>
          <w:szCs w:val="30"/>
        </w:rPr>
      </w:r>
    </w:p>
    <w:p>
      <w:pPr>
        <w:spacing w:line="240" w:lineRule="auto" w:before="11"/>
        <w:rPr>
          <w:rFonts w:ascii="黑体" w:hAnsi="黑体" w:cs="黑体" w:eastAsia="黑体" w:hint="default"/>
          <w:b/>
          <w:bCs/>
          <w:sz w:val="41"/>
          <w:szCs w:val="41"/>
        </w:rPr>
      </w:pPr>
    </w:p>
    <w:p>
      <w:pPr>
        <w:pStyle w:val="BodyText"/>
        <w:spacing w:line="310" w:lineRule="exact"/>
        <w:ind w:right="138" w:firstLine="420"/>
        <w:jc w:val="left"/>
      </w:pPr>
      <w:r>
        <w:rPr>
          <w:spacing w:val="-2"/>
        </w:rPr>
        <w:t>按照《中华人民共和国证券法》和中国证监会的相关规定，我们作为东软集团股份有</w:t>
      </w:r>
      <w:r>
        <w:rPr/>
        <w:t> 限公司的高级管理人员，对公司</w:t>
      </w:r>
      <w:r>
        <w:rPr>
          <w:spacing w:val="-60"/>
        </w:rPr>
        <w:t> </w:t>
      </w:r>
      <w:r>
        <w:rPr/>
        <w:t>2008</w:t>
      </w:r>
      <w:r>
        <w:rPr>
          <w:spacing w:val="-60"/>
        </w:rPr>
        <w:t> </w:t>
      </w:r>
      <w:r>
        <w:rPr/>
        <w:t>年度报告发表如下确认意见：</w:t>
      </w:r>
    </w:p>
    <w:p>
      <w:pPr>
        <w:spacing w:line="240" w:lineRule="auto" w:before="10"/>
        <w:rPr>
          <w:rFonts w:ascii="宋体" w:hAnsi="宋体" w:cs="宋体" w:eastAsia="宋体" w:hint="default"/>
          <w:sz w:val="23"/>
          <w:szCs w:val="23"/>
        </w:rPr>
      </w:pPr>
    </w:p>
    <w:p>
      <w:pPr>
        <w:pStyle w:val="BodyText"/>
        <w:spacing w:line="312" w:lineRule="exact"/>
        <w:ind w:right="184" w:firstLine="420"/>
        <w:jc w:val="left"/>
      </w:pPr>
      <w:r>
        <w:rPr/>
        <w:t>保证</w:t>
      </w:r>
      <w:r>
        <w:rPr>
          <w:spacing w:val="-60"/>
        </w:rPr>
        <w:t> </w:t>
      </w:r>
      <w:r>
        <w:rPr/>
        <w:t>2008</w:t>
      </w:r>
      <w:r>
        <w:rPr>
          <w:spacing w:val="-60"/>
        </w:rPr>
        <w:t> </w:t>
      </w:r>
      <w:r>
        <w:rPr/>
        <w:t>年度报告所载资料不存在任何虚假记载、误导性陈述或者重大遗漏，并对</w:t>
      </w:r>
      <w:r>
        <w:rPr/>
        <w:t> 其内容的真实性、准确性和完整性承担个别及连带责任。</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1"/>
          <w:szCs w:val="21"/>
        </w:rPr>
      </w:pPr>
    </w:p>
    <w:p>
      <w:pPr>
        <w:pStyle w:val="Heading3"/>
        <w:spacing w:line="240" w:lineRule="auto"/>
        <w:ind w:left="140" w:right="0"/>
        <w:jc w:val="left"/>
        <w:rPr>
          <w:rFonts w:ascii="宋体" w:hAnsi="宋体" w:cs="宋体" w:eastAsia="宋体" w:hint="default"/>
          <w:b w:val="0"/>
          <w:bCs w:val="0"/>
        </w:rPr>
      </w:pPr>
      <w:r>
        <w:rPr>
          <w:rFonts w:ascii="宋体" w:hAnsi="宋体" w:cs="宋体" w:eastAsia="宋体" w:hint="default"/>
        </w:rPr>
        <w:t>高级管理人员签字：</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5198" w:val="left" w:leader="none"/>
        </w:tabs>
        <w:spacing w:line="240" w:lineRule="auto" w:before="165"/>
        <w:ind w:left="914" w:right="0"/>
        <w:jc w:val="left"/>
      </w:pPr>
      <w:r>
        <w:rPr/>
        <w:t>刘积仁</w:t>
        <w:tab/>
        <w:t>王勇峰</w:t>
      </w:r>
    </w:p>
    <w:p>
      <w:pPr>
        <w:spacing w:line="240" w:lineRule="auto" w:before="11"/>
        <w:rPr>
          <w:rFonts w:ascii="宋体" w:hAnsi="宋体" w:cs="宋体" w:eastAsia="宋体" w:hint="default"/>
          <w:sz w:val="2"/>
          <w:szCs w:val="2"/>
        </w:rPr>
      </w:pPr>
    </w:p>
    <w:p>
      <w:pPr>
        <w:tabs>
          <w:tab w:pos="6356" w:val="left" w:leader="none"/>
        </w:tabs>
        <w:spacing w:line="20" w:lineRule="exact"/>
        <w:ind w:left="2036" w:right="0" w:firstLine="0"/>
        <w:rPr>
          <w:rFonts w:ascii="宋体" w:hAnsi="宋体" w:cs="宋体" w:eastAsia="宋体" w:hint="default"/>
          <w:sz w:val="2"/>
          <w:szCs w:val="2"/>
        </w:rPr>
      </w:pPr>
      <w:r>
        <w:rPr>
          <w:rFonts w:ascii="宋体"/>
          <w:sz w:val="2"/>
        </w:rPr>
        <w:pict>
          <v:group style="width:135.5pt;height:.5pt;mso-position-horizontal-relative:char;mso-position-vertical-relative:line" coordorigin="0,0" coordsize="2710,10">
            <v:group style="position:absolute;left:5;top:5;width:2700;height:2" coordorigin="5,5" coordsize="2700,2">
              <v:shape style="position:absolute;left:5;top:5;width:2700;height:2" coordorigin="5,5" coordsize="2700,0" path="m5,5l2705,5e" filled="false" stroked="true" strokeweight=".48pt" strokecolor="#000000">
                <v:path arrowok="t"/>
              </v:shape>
            </v:group>
          </v:group>
        </w:pict>
      </w:r>
      <w:r>
        <w:rPr>
          <w:rFonts w:ascii="宋体"/>
          <w:sz w:val="2"/>
        </w:rPr>
      </w:r>
      <w:r>
        <w:rPr>
          <w:rFonts w:ascii="宋体"/>
          <w:sz w:val="2"/>
        </w:rPr>
        <w:tab/>
      </w:r>
      <w:r>
        <w:rPr>
          <w:rFonts w:ascii="宋体"/>
          <w:sz w:val="2"/>
        </w:rPr>
        <w:pict>
          <v:group style="width:133.2pt;height:.5pt;mso-position-horizontal-relative:char;mso-position-vertical-relative:line" coordorigin="0,0" coordsize="2664,10">
            <v:group style="position:absolute;left:5;top:5;width:2655;height:2" coordorigin="5,5" coordsize="2655,2">
              <v:shape style="position:absolute;left:5;top:5;width:2655;height:2" coordorigin="5,5" coordsize="2655,0" path="m5,5l2659,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0"/>
          <w:szCs w:val="30"/>
        </w:rPr>
      </w:pPr>
    </w:p>
    <w:p>
      <w:pPr>
        <w:pStyle w:val="BodyText"/>
        <w:tabs>
          <w:tab w:pos="1394" w:val="left" w:leader="none"/>
          <w:tab w:pos="5198" w:val="left" w:leader="none"/>
        </w:tabs>
        <w:spacing w:line="240" w:lineRule="auto"/>
        <w:ind w:left="914" w:right="0"/>
        <w:jc w:val="left"/>
      </w:pPr>
      <w:r>
        <w:rPr/>
        <w:t>赵</w:t>
        <w:tab/>
        <w:t>宏</w:t>
        <w:tab/>
        <w:t>卢朝霞</w:t>
      </w:r>
    </w:p>
    <w:p>
      <w:pPr>
        <w:spacing w:line="240" w:lineRule="auto" w:before="10"/>
        <w:rPr>
          <w:rFonts w:ascii="宋体" w:hAnsi="宋体" w:cs="宋体" w:eastAsia="宋体" w:hint="default"/>
          <w:sz w:val="2"/>
          <w:szCs w:val="2"/>
        </w:rPr>
      </w:pPr>
    </w:p>
    <w:p>
      <w:pPr>
        <w:tabs>
          <w:tab w:pos="6356" w:val="left" w:leader="none"/>
        </w:tabs>
        <w:spacing w:line="20" w:lineRule="exact"/>
        <w:ind w:left="2036" w:right="0" w:firstLine="0"/>
        <w:rPr>
          <w:rFonts w:ascii="宋体" w:hAnsi="宋体" w:cs="宋体" w:eastAsia="宋体" w:hint="default"/>
          <w:sz w:val="2"/>
          <w:szCs w:val="2"/>
        </w:rPr>
      </w:pPr>
      <w:r>
        <w:rPr>
          <w:rFonts w:ascii="宋体"/>
          <w:sz w:val="2"/>
        </w:rPr>
        <w:pict>
          <v:group style="width:135.5pt;height:.5pt;mso-position-horizontal-relative:char;mso-position-vertical-relative:line" coordorigin="0,0" coordsize="2710,10">
            <v:group style="position:absolute;left:5;top:5;width:2700;height:2" coordorigin="5,5" coordsize="2700,2">
              <v:shape style="position:absolute;left:5;top:5;width:2700;height:2" coordorigin="5,5" coordsize="2700,0" path="m5,5l2705,5e" filled="false" stroked="true" strokeweight=".48pt" strokecolor="#000000">
                <v:path arrowok="t"/>
              </v:shape>
            </v:group>
          </v:group>
        </w:pict>
      </w:r>
      <w:r>
        <w:rPr>
          <w:rFonts w:ascii="宋体"/>
          <w:sz w:val="2"/>
        </w:rPr>
      </w:r>
      <w:r>
        <w:rPr>
          <w:rFonts w:ascii="宋体"/>
          <w:sz w:val="2"/>
        </w:rPr>
        <w:tab/>
      </w:r>
      <w:r>
        <w:rPr>
          <w:rFonts w:ascii="宋体"/>
          <w:sz w:val="2"/>
        </w:rPr>
        <w:pict>
          <v:group style="width:133.2pt;height:.5pt;mso-position-horizontal-relative:char;mso-position-vertical-relative:line" coordorigin="0,0" coordsize="2664,10">
            <v:group style="position:absolute;left:5;top:5;width:2655;height:2" coordorigin="5,5" coordsize="2655,2">
              <v:shape style="position:absolute;left:5;top:5;width:2655;height:2" coordorigin="5,5" coordsize="2655,0" path="m5,5l2659,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394" w:val="left" w:leader="none"/>
          <w:tab w:pos="5198" w:val="left" w:leader="none"/>
          <w:tab w:pos="5678" w:val="left" w:leader="none"/>
        </w:tabs>
        <w:spacing w:line="240" w:lineRule="auto" w:before="26"/>
        <w:ind w:left="914" w:right="0"/>
        <w:jc w:val="left"/>
      </w:pPr>
      <w:r>
        <w:rPr/>
        <w:t>王</w:t>
        <w:tab/>
        <w:t>莉</w:t>
        <w:tab/>
        <w:t>张</w:t>
        <w:tab/>
        <w:t>霞</w:t>
      </w:r>
    </w:p>
    <w:p>
      <w:pPr>
        <w:spacing w:line="240" w:lineRule="auto" w:before="10"/>
        <w:rPr>
          <w:rFonts w:ascii="宋体" w:hAnsi="宋体" w:cs="宋体" w:eastAsia="宋体" w:hint="default"/>
          <w:sz w:val="2"/>
          <w:szCs w:val="2"/>
        </w:rPr>
      </w:pPr>
    </w:p>
    <w:p>
      <w:pPr>
        <w:tabs>
          <w:tab w:pos="6356" w:val="left" w:leader="none"/>
        </w:tabs>
        <w:spacing w:line="20" w:lineRule="exact"/>
        <w:ind w:left="2036" w:right="0" w:firstLine="0"/>
        <w:rPr>
          <w:rFonts w:ascii="宋体" w:hAnsi="宋体" w:cs="宋体" w:eastAsia="宋体" w:hint="default"/>
          <w:sz w:val="2"/>
          <w:szCs w:val="2"/>
        </w:rPr>
      </w:pPr>
      <w:r>
        <w:rPr>
          <w:rFonts w:ascii="宋体"/>
          <w:sz w:val="2"/>
        </w:rPr>
        <w:pict>
          <v:group style="width:135.5pt;height:.5pt;mso-position-horizontal-relative:char;mso-position-vertical-relative:line" coordorigin="0,0" coordsize="2710,10">
            <v:group style="position:absolute;left:5;top:5;width:2700;height:2" coordorigin="5,5" coordsize="2700,2">
              <v:shape style="position:absolute;left:5;top:5;width:2700;height:2" coordorigin="5,5" coordsize="2700,0" path="m5,5l2705,5e" filled="false" stroked="true" strokeweight=".48pt" strokecolor="#000000">
                <v:path arrowok="t"/>
              </v:shape>
            </v:group>
          </v:group>
        </w:pict>
      </w:r>
      <w:r>
        <w:rPr>
          <w:rFonts w:ascii="宋体"/>
          <w:sz w:val="2"/>
        </w:rPr>
      </w:r>
      <w:r>
        <w:rPr>
          <w:rFonts w:ascii="宋体"/>
          <w:sz w:val="2"/>
        </w:rPr>
        <w:tab/>
      </w:r>
      <w:r>
        <w:rPr>
          <w:rFonts w:ascii="宋体"/>
          <w:sz w:val="2"/>
        </w:rPr>
        <w:pict>
          <v:group style="width:133.2pt;height:.5pt;mso-position-horizontal-relative:char;mso-position-vertical-relative:line" coordorigin="0,0" coordsize="2664,10">
            <v:group style="position:absolute;left:5;top:5;width:2655;height:2" coordorigin="5,5" coordsize="2655,2">
              <v:shape style="position:absolute;left:5;top:5;width:2655;height:2" coordorigin="5,5" coordsize="2655,0" path="m5,5l2659,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5198" w:val="left" w:leader="none"/>
        </w:tabs>
        <w:spacing w:line="240" w:lineRule="auto" w:before="26"/>
        <w:ind w:left="914" w:right="0"/>
        <w:jc w:val="left"/>
      </w:pPr>
      <w:r>
        <w:rPr/>
        <w:t>王经锡</w:t>
        <w:tab/>
        <w:t>张晓鸥</w:t>
      </w:r>
    </w:p>
    <w:p>
      <w:pPr>
        <w:spacing w:line="240" w:lineRule="auto" w:before="8"/>
        <w:rPr>
          <w:rFonts w:ascii="宋体" w:hAnsi="宋体" w:cs="宋体" w:eastAsia="宋体" w:hint="default"/>
          <w:sz w:val="2"/>
          <w:szCs w:val="2"/>
        </w:rPr>
      </w:pPr>
    </w:p>
    <w:p>
      <w:pPr>
        <w:tabs>
          <w:tab w:pos="6356" w:val="left" w:leader="none"/>
        </w:tabs>
        <w:spacing w:line="20" w:lineRule="exact"/>
        <w:ind w:left="2036" w:right="0" w:firstLine="0"/>
        <w:rPr>
          <w:rFonts w:ascii="宋体" w:hAnsi="宋体" w:cs="宋体" w:eastAsia="宋体" w:hint="default"/>
          <w:sz w:val="2"/>
          <w:szCs w:val="2"/>
        </w:rPr>
      </w:pPr>
      <w:r>
        <w:rPr>
          <w:rFonts w:ascii="宋体"/>
          <w:sz w:val="2"/>
        </w:rPr>
        <w:pict>
          <v:group style="width:135.5pt;height:.5pt;mso-position-horizontal-relative:char;mso-position-vertical-relative:line" coordorigin="0,0" coordsize="2710,10">
            <v:group style="position:absolute;left:5;top:5;width:2700;height:2" coordorigin="5,5" coordsize="2700,2">
              <v:shape style="position:absolute;left:5;top:5;width:2700;height:2" coordorigin="5,5" coordsize="2700,0" path="m5,5l2705,5e" filled="false" stroked="true" strokeweight=".48pt" strokecolor="#000000">
                <v:path arrowok="t"/>
              </v:shape>
            </v:group>
          </v:group>
        </w:pict>
      </w:r>
      <w:r>
        <w:rPr>
          <w:rFonts w:ascii="宋体"/>
          <w:sz w:val="2"/>
        </w:rPr>
      </w:r>
      <w:r>
        <w:rPr>
          <w:rFonts w:ascii="宋体"/>
          <w:sz w:val="2"/>
        </w:rPr>
        <w:tab/>
      </w:r>
      <w:r>
        <w:rPr>
          <w:rFonts w:ascii="宋体"/>
          <w:sz w:val="2"/>
        </w:rPr>
        <w:pict>
          <v:group style="width:133.2pt;height:.5pt;mso-position-horizontal-relative:char;mso-position-vertical-relative:line" coordorigin="0,0" coordsize="2664,10">
            <v:group style="position:absolute;left:5;top:5;width:2655;height:2" coordorigin="5,5" coordsize="2655,2">
              <v:shape style="position:absolute;left:5;top:5;width:2655;height:2" coordorigin="5,5" coordsize="2655,0" path="m5,5l2659,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5198" w:val="left" w:leader="none"/>
          <w:tab w:pos="5678" w:val="left" w:leader="none"/>
        </w:tabs>
        <w:spacing w:line="240" w:lineRule="auto" w:before="26"/>
        <w:ind w:left="914" w:right="0"/>
        <w:jc w:val="left"/>
      </w:pPr>
      <w:r>
        <w:rPr/>
        <w:t>王自栋</w:t>
        <w:tab/>
        <w:t>李</w:t>
        <w:tab/>
        <w:t>军</w:t>
      </w:r>
    </w:p>
    <w:p>
      <w:pPr>
        <w:spacing w:line="240" w:lineRule="auto" w:before="10"/>
        <w:rPr>
          <w:rFonts w:ascii="宋体" w:hAnsi="宋体" w:cs="宋体" w:eastAsia="宋体" w:hint="default"/>
          <w:sz w:val="2"/>
          <w:szCs w:val="2"/>
        </w:rPr>
      </w:pPr>
    </w:p>
    <w:p>
      <w:pPr>
        <w:spacing w:line="20" w:lineRule="exact"/>
        <w:ind w:left="6356" w:right="0" w:firstLine="0"/>
        <w:rPr>
          <w:rFonts w:ascii="宋体" w:hAnsi="宋体" w:cs="宋体" w:eastAsia="宋体" w:hint="default"/>
          <w:sz w:val="2"/>
          <w:szCs w:val="2"/>
        </w:rPr>
      </w:pPr>
      <w:r>
        <w:rPr>
          <w:rFonts w:ascii="宋体" w:hAnsi="宋体" w:cs="宋体" w:eastAsia="宋体" w:hint="default"/>
          <w:sz w:val="2"/>
          <w:szCs w:val="2"/>
        </w:rPr>
        <w:pict>
          <v:group style="width:133.2pt;height:.5pt;mso-position-horizontal-relative:char;mso-position-vertical-relative:line" coordorigin="0,0" coordsize="2664,10">
            <v:group style="position:absolute;left:5;top:5;width:2655;height:2" coordorigin="5,5" coordsize="2655,2">
              <v:shape style="position:absolute;left:5;top:5;width:2655;height:2" coordorigin="5,5" coordsize="2655,0" path="m5,5l2659,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20" w:footer="1713" w:top="1100" w:bottom="190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26"/>
        <w:ind w:left="111" w:right="0"/>
        <w:jc w:val="left"/>
        <w:rPr>
          <w:rFonts w:ascii="宋体" w:hAnsi="宋体" w:cs="宋体" w:eastAsia="宋体" w:hint="default"/>
        </w:rPr>
      </w:pPr>
      <w:bookmarkStart w:name="600718_2008_n1.pdf" w:id="14"/>
      <w:bookmarkEnd w:id="14"/>
      <w:r>
        <w:rPr/>
      </w:r>
      <w:r>
        <w:rPr>
          <w:rFonts w:ascii="宋体" w:hAnsi="宋体" w:cs="宋体" w:eastAsia="宋体" w:hint="default"/>
        </w:rPr>
        <w:t>东软集团股份有限公司</w:t>
      </w:r>
    </w:p>
    <w:p>
      <w:pPr>
        <w:spacing w:line="240" w:lineRule="auto" w:before="0"/>
        <w:rPr>
          <w:rFonts w:ascii="宋体" w:hAnsi="宋体" w:cs="宋体" w:eastAsia="宋体" w:hint="default"/>
          <w:sz w:val="24"/>
          <w:szCs w:val="24"/>
        </w:rPr>
      </w:pPr>
    </w:p>
    <w:p>
      <w:pPr>
        <w:pStyle w:val="BodyText"/>
        <w:spacing w:line="288" w:lineRule="auto" w:before="172"/>
        <w:ind w:left="111" w:right="6509"/>
        <w:jc w:val="left"/>
        <w:rPr>
          <w:rFonts w:ascii="宋体" w:hAnsi="宋体" w:cs="宋体" w:eastAsia="宋体" w:hint="default"/>
        </w:rPr>
      </w:pPr>
      <w:r>
        <w:rPr>
          <w:rFonts w:ascii="Times New Roman" w:hAnsi="Times New Roman" w:cs="Times New Roman" w:eastAsia="Times New Roman" w:hint="default"/>
        </w:rPr>
        <w:t>2008 </w:t>
      </w:r>
      <w:r>
        <w:rPr>
          <w:rFonts w:ascii="宋体" w:hAnsi="宋体" w:cs="宋体" w:eastAsia="宋体" w:hint="default"/>
        </w:rPr>
        <w:t>年度 审计报告及财务报表</w:t>
      </w:r>
    </w:p>
    <w:p>
      <w:pPr>
        <w:spacing w:line="240" w:lineRule="auto" w:before="0"/>
        <w:rPr>
          <w:rFonts w:ascii="宋体" w:hAnsi="宋体" w:cs="宋体" w:eastAsia="宋体" w:hint="default"/>
          <w:sz w:val="20"/>
          <w:szCs w:val="20"/>
        </w:rPr>
      </w:pPr>
    </w:p>
    <w:p>
      <w:pPr>
        <w:pStyle w:val="BodyText"/>
        <w:tabs>
          <w:tab w:pos="4720" w:val="left" w:leader="none"/>
          <w:tab w:pos="7390" w:val="left" w:leader="none"/>
        </w:tabs>
        <w:spacing w:line="240" w:lineRule="auto" w:before="176"/>
        <w:ind w:left="3320" w:right="0"/>
        <w:jc w:val="left"/>
        <w:rPr>
          <w:rFonts w:ascii="宋体" w:hAnsi="宋体" w:cs="宋体" w:eastAsia="宋体" w:hint="default"/>
        </w:rPr>
      </w:pPr>
      <w:r>
        <w:rPr/>
        <w:pict>
          <v:group style="position:absolute;margin-left:166.199997pt;margin-top:26.53594pt;width:225pt;height:.1pt;mso-position-horizontal-relative:page;mso-position-vertical-relative:paragraph;z-index:1480" coordorigin="3324,531" coordsize="4500,2">
            <v:shape style="position:absolute;left:3324;top:531;width:4500;height:2" coordorigin="3324,531" coordsize="4500,0" path="m3324,531l7824,531e" filled="false" stroked="true" strokeweight=".47998pt" strokecolor="#000000">
              <v:path arrowok="t"/>
            </v:shape>
            <w10:wrap type="none"/>
          </v:group>
        </w:pict>
      </w:r>
      <w:r>
        <w:rPr/>
        <w:pict>
          <v:group style="position:absolute;margin-left:418.200012pt;margin-top:26.53594pt;width:72pt;height:.1pt;mso-position-horizontal-relative:page;mso-position-vertical-relative:paragraph;z-index:1504" coordorigin="8364,531" coordsize="1440,2">
            <v:shape style="position:absolute;left:8364;top:531;width:1440;height:2" coordorigin="8364,531" coordsize="1440,0" path="m8364,531l9804,531e" filled="false" stroked="true" strokeweight=".47998pt" strokecolor="#000000">
              <v:path arrowok="t"/>
            </v:shape>
            <w10:wrap type="none"/>
          </v:group>
        </w:pict>
      </w:r>
      <w:r>
        <w:rPr>
          <w:rFonts w:ascii="宋体" w:hAnsi="宋体" w:cs="宋体" w:eastAsia="宋体" w:hint="default"/>
        </w:rPr>
        <w:t>目</w:t>
        <w:tab/>
        <w:t>录</w:t>
        <w:tab/>
      </w:r>
      <w:r>
        <w:rPr>
          <w:rFonts w:ascii="宋体" w:hAnsi="宋体" w:cs="宋体" w:eastAsia="宋体" w:hint="default"/>
          <w:spacing w:val="20"/>
        </w:rPr>
        <w:t>页码</w:t>
      </w:r>
      <w:r>
        <w:rPr>
          <w:rFonts w:ascii="宋体" w:hAnsi="宋体" w:cs="宋体" w:eastAsia="宋体" w:hint="default"/>
          <w:spacing w:val="-80"/>
        </w:rPr>
        <w:t> </w:t>
      </w:r>
      <w:r>
        <w:rPr>
          <w:rFonts w:ascii="宋体" w:hAnsi="宋体" w:cs="宋体" w:eastAsia="宋体" w:hint="default"/>
        </w:rPr>
      </w:r>
    </w:p>
    <w:p>
      <w:pPr>
        <w:pStyle w:val="BodyText"/>
        <w:tabs>
          <w:tab w:pos="2019" w:val="left" w:leader="none"/>
          <w:tab w:pos="7861" w:val="right" w:leader="none"/>
        </w:tabs>
        <w:spacing w:line="240" w:lineRule="auto" w:before="491"/>
        <w:ind w:left="939" w:right="0"/>
        <w:jc w:val="left"/>
        <w:rPr>
          <w:rFonts w:ascii="Times New Roman" w:hAnsi="Times New Roman" w:cs="Times New Roman" w:eastAsia="Times New Roman" w:hint="default"/>
        </w:rPr>
      </w:pPr>
      <w:r>
        <w:rPr>
          <w:rFonts w:ascii="宋体" w:hAnsi="宋体" w:cs="宋体" w:eastAsia="宋体" w:hint="default"/>
          <w:spacing w:val="20"/>
          <w:position w:val="2"/>
        </w:rPr>
        <w:t>一、</w:t>
        <w:tab/>
      </w:r>
      <w:r>
        <w:rPr>
          <w:rFonts w:ascii="宋体" w:hAnsi="宋体" w:cs="宋体" w:eastAsia="宋体" w:hint="default"/>
          <w:spacing w:val="29"/>
          <w:position w:val="2"/>
        </w:rPr>
        <w:t>审计报告</w:t>
      </w:r>
      <w:r>
        <w:rPr>
          <w:rFonts w:ascii="Times New Roman" w:hAnsi="Times New Roman" w:cs="Times New Roman" w:eastAsia="Times New Roman" w:hint="default"/>
          <w:spacing w:val="29"/>
        </w:rPr>
        <w:tab/>
      </w:r>
      <w:r>
        <w:rPr>
          <w:rFonts w:ascii="Times New Roman" w:hAnsi="Times New Roman" w:cs="Times New Roman" w:eastAsia="Times New Roman" w:hint="default"/>
          <w:spacing w:val="20"/>
        </w:rPr>
        <w:t>1-2</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4"/>
          <w:szCs w:val="24"/>
        </w:rPr>
      </w:pPr>
    </w:p>
    <w:p>
      <w:pPr>
        <w:pStyle w:val="BodyText"/>
        <w:tabs>
          <w:tab w:pos="1079" w:val="left" w:leader="none"/>
        </w:tabs>
        <w:spacing w:line="240" w:lineRule="auto" w:before="176"/>
        <w:ind w:left="0" w:right="1759"/>
        <w:jc w:val="center"/>
        <w:rPr>
          <w:rFonts w:ascii="宋体" w:hAnsi="宋体" w:cs="宋体" w:eastAsia="宋体" w:hint="default"/>
        </w:rPr>
      </w:pPr>
      <w:r>
        <w:rPr>
          <w:rFonts w:ascii="宋体" w:hAnsi="宋体" w:cs="宋体" w:eastAsia="宋体" w:hint="default"/>
          <w:spacing w:val="20"/>
        </w:rPr>
        <w:t>二、</w:t>
        <w:tab/>
      </w:r>
      <w:r>
        <w:rPr>
          <w:rFonts w:ascii="宋体" w:hAnsi="宋体" w:cs="宋体" w:eastAsia="宋体" w:hint="default"/>
        </w:rPr>
        <w:t>东软集团股份有限公司财务报表及附注</w:t>
      </w:r>
    </w:p>
    <w:p>
      <w:pPr>
        <w:spacing w:line="240" w:lineRule="auto" w:before="0"/>
        <w:rPr>
          <w:rFonts w:ascii="宋体" w:hAnsi="宋体" w:cs="宋体" w:eastAsia="宋体" w:hint="default"/>
          <w:sz w:val="24"/>
          <w:szCs w:val="24"/>
        </w:rPr>
      </w:pPr>
    </w:p>
    <w:p>
      <w:pPr>
        <w:pStyle w:val="BodyText"/>
        <w:spacing w:line="240" w:lineRule="auto" w:before="171"/>
        <w:ind w:left="2019" w:right="0"/>
        <w:jc w:val="left"/>
        <w:rPr>
          <w:rFonts w:ascii="宋体" w:hAnsi="宋体" w:cs="宋体" w:eastAsia="宋体" w:hint="default"/>
        </w:rPr>
      </w:pPr>
      <w:r>
        <w:rPr>
          <w:rFonts w:ascii="Times New Roman" w:hAnsi="Times New Roman" w:cs="Times New Roman" w:eastAsia="Times New Roman" w:hint="default"/>
          <w:spacing w:val="35"/>
        </w:rPr>
        <w:t>1</w:t>
      </w:r>
      <w:r>
        <w:rPr>
          <w:rFonts w:ascii="宋体" w:hAnsi="宋体" w:cs="宋体" w:eastAsia="宋体" w:hint="default"/>
          <w:spacing w:val="35"/>
        </w:rPr>
        <w:t>、资产负债表和合并资产负债表</w:t>
      </w:r>
      <w:r>
        <w:rPr>
          <w:rFonts w:ascii="宋体" w:hAnsi="宋体" w:cs="宋体" w:eastAsia="宋体" w:hint="default"/>
          <w:spacing w:val="-81"/>
        </w:rPr>
        <w:t> </w:t>
      </w:r>
      <w:r>
        <w:rPr>
          <w:rFonts w:ascii="宋体" w:hAnsi="宋体" w:cs="宋体" w:eastAsia="宋体" w:hint="default"/>
        </w:rPr>
      </w:r>
    </w:p>
    <w:p>
      <w:pPr>
        <w:spacing w:line="240" w:lineRule="auto" w:before="9"/>
        <w:rPr>
          <w:rFonts w:ascii="宋体" w:hAnsi="宋体" w:cs="宋体" w:eastAsia="宋体" w:hint="default"/>
          <w:sz w:val="25"/>
          <w:szCs w:val="25"/>
        </w:rPr>
      </w:pPr>
    </w:p>
    <w:p>
      <w:pPr>
        <w:pStyle w:val="BodyText"/>
        <w:spacing w:line="240" w:lineRule="auto"/>
        <w:ind w:left="2019" w:right="0"/>
        <w:jc w:val="left"/>
        <w:rPr>
          <w:rFonts w:ascii="宋体" w:hAnsi="宋体" w:cs="宋体" w:eastAsia="宋体" w:hint="default"/>
        </w:rPr>
      </w:pPr>
      <w:r>
        <w:rPr>
          <w:rFonts w:ascii="Times New Roman" w:hAnsi="Times New Roman" w:cs="Times New Roman" w:eastAsia="Times New Roman" w:hint="default"/>
          <w:spacing w:val="33"/>
        </w:rPr>
        <w:t>2</w:t>
      </w:r>
      <w:r>
        <w:rPr>
          <w:rFonts w:ascii="宋体" w:hAnsi="宋体" w:cs="宋体" w:eastAsia="宋体" w:hint="default"/>
          <w:spacing w:val="33"/>
        </w:rPr>
        <w:t>、利润表和合并利润表</w:t>
      </w:r>
      <w:r>
        <w:rPr>
          <w:rFonts w:ascii="宋体" w:hAnsi="宋体" w:cs="宋体" w:eastAsia="宋体" w:hint="default"/>
          <w:spacing w:val="-81"/>
        </w:rPr>
        <w:t> </w:t>
      </w:r>
      <w:r>
        <w:rPr>
          <w:rFonts w:ascii="宋体" w:hAnsi="宋体" w:cs="宋体" w:eastAsia="宋体" w:hint="default"/>
        </w:rPr>
      </w:r>
    </w:p>
    <w:p>
      <w:pPr>
        <w:spacing w:line="240" w:lineRule="auto" w:before="11"/>
        <w:rPr>
          <w:rFonts w:ascii="宋体" w:hAnsi="宋体" w:cs="宋体" w:eastAsia="宋体" w:hint="default"/>
          <w:sz w:val="21"/>
          <w:szCs w:val="21"/>
        </w:rPr>
      </w:pPr>
    </w:p>
    <w:p>
      <w:pPr>
        <w:pStyle w:val="BodyText"/>
        <w:spacing w:line="240" w:lineRule="auto"/>
        <w:ind w:left="2019" w:right="0"/>
        <w:jc w:val="left"/>
        <w:rPr>
          <w:rFonts w:ascii="宋体" w:hAnsi="宋体" w:cs="宋体" w:eastAsia="宋体" w:hint="default"/>
        </w:rPr>
      </w:pPr>
      <w:r>
        <w:rPr>
          <w:rFonts w:ascii="Times New Roman" w:hAnsi="Times New Roman" w:cs="Times New Roman" w:eastAsia="Times New Roman" w:hint="default"/>
          <w:spacing w:val="10"/>
        </w:rPr>
        <w:t>3</w:t>
      </w:r>
      <w:r>
        <w:rPr>
          <w:rFonts w:ascii="宋体" w:hAnsi="宋体" w:cs="宋体" w:eastAsia="宋体" w:hint="default"/>
          <w:spacing w:val="10"/>
        </w:rPr>
        <w:t>、</w:t>
      </w:r>
      <w:r>
        <w:rPr>
          <w:rFonts w:ascii="宋体" w:hAnsi="宋体" w:cs="宋体" w:eastAsia="宋体" w:hint="default"/>
          <w:spacing w:val="-93"/>
        </w:rPr>
        <w:t> </w:t>
      </w:r>
      <w:r>
        <w:rPr>
          <w:rFonts w:ascii="宋体" w:hAnsi="宋体" w:cs="宋体" w:eastAsia="宋体" w:hint="default"/>
        </w:rPr>
        <w:t>现金流量表和合并现金流量表</w:t>
      </w:r>
    </w:p>
    <w:p>
      <w:pPr>
        <w:spacing w:line="240" w:lineRule="auto" w:before="6"/>
        <w:rPr>
          <w:rFonts w:ascii="宋体" w:hAnsi="宋体" w:cs="宋体" w:eastAsia="宋体" w:hint="default"/>
          <w:sz w:val="22"/>
          <w:szCs w:val="22"/>
        </w:rPr>
      </w:pPr>
    </w:p>
    <w:p>
      <w:pPr>
        <w:pStyle w:val="BodyText"/>
        <w:spacing w:line="288" w:lineRule="auto"/>
        <w:ind w:left="2019" w:right="1230"/>
        <w:jc w:val="left"/>
        <w:rPr>
          <w:rFonts w:ascii="宋体" w:hAnsi="宋体" w:cs="宋体" w:eastAsia="宋体" w:hint="default"/>
        </w:rPr>
      </w:pPr>
      <w:r>
        <w:rPr>
          <w:rFonts w:ascii="Times New Roman" w:hAnsi="Times New Roman" w:cs="Times New Roman" w:eastAsia="Times New Roman" w:hint="default"/>
          <w:spacing w:val="31"/>
        </w:rPr>
        <w:t>4</w:t>
      </w:r>
      <w:r>
        <w:rPr>
          <w:rFonts w:ascii="宋体" w:hAnsi="宋体" w:cs="宋体" w:eastAsia="宋体" w:hint="default"/>
          <w:spacing w:val="31"/>
        </w:rPr>
        <w:t>、所有者权益变动表和合并所有者</w:t>
      </w:r>
      <w:r>
        <w:rPr>
          <w:rFonts w:ascii="宋体" w:hAnsi="宋体" w:cs="宋体" w:eastAsia="宋体" w:hint="default"/>
          <w:spacing w:val="-106"/>
        </w:rPr>
        <w:t> </w:t>
      </w:r>
      <w:r>
        <w:rPr>
          <w:rFonts w:ascii="宋体" w:hAnsi="宋体" w:cs="宋体" w:eastAsia="宋体" w:hint="default"/>
          <w:spacing w:val="31"/>
        </w:rPr>
        <w:t>权益变动表</w:t>
      </w:r>
      <w:r>
        <w:rPr>
          <w:rFonts w:ascii="宋体" w:hAnsi="宋体" w:cs="宋体" w:eastAsia="宋体" w:hint="default"/>
          <w:spacing w:val="-81"/>
        </w:rPr>
        <w:t> </w:t>
      </w:r>
      <w:r>
        <w:rPr>
          <w:rFonts w:ascii="宋体" w:hAnsi="宋体" w:cs="宋体" w:eastAsia="宋体" w:hint="default"/>
        </w:rPr>
      </w:r>
    </w:p>
    <w:p>
      <w:pPr>
        <w:pStyle w:val="BodyText"/>
        <w:tabs>
          <w:tab w:pos="7410" w:val="left" w:leader="none"/>
        </w:tabs>
        <w:spacing w:line="240" w:lineRule="auto" w:before="33"/>
        <w:ind w:left="2019" w:right="0"/>
        <w:jc w:val="left"/>
        <w:rPr>
          <w:rFonts w:ascii="Times New Roman" w:hAnsi="Times New Roman" w:cs="Times New Roman" w:eastAsia="Times New Roman" w:hint="default"/>
        </w:rPr>
      </w:pPr>
      <w:r>
        <w:rPr>
          <w:rFonts w:ascii="Times New Roman" w:hAnsi="Times New Roman" w:cs="Times New Roman" w:eastAsia="Times New Roman" w:hint="default"/>
          <w:spacing w:val="31"/>
          <w:position w:val="2"/>
        </w:rPr>
        <w:t>5</w:t>
      </w:r>
      <w:r>
        <w:rPr>
          <w:rFonts w:ascii="宋体" w:hAnsi="宋体" w:cs="宋体" w:eastAsia="宋体" w:hint="default"/>
          <w:spacing w:val="31"/>
          <w:position w:val="2"/>
        </w:rPr>
        <w:t>、财务报表附注</w:t>
      </w:r>
      <w:r>
        <w:rPr>
          <w:rFonts w:ascii="Times New Roman" w:hAnsi="Times New Roman" w:cs="Times New Roman" w:eastAsia="Times New Roman" w:hint="default"/>
          <w:spacing w:val="31"/>
        </w:rPr>
        <w:tab/>
      </w:r>
      <w:r>
        <w:rPr>
          <w:rFonts w:ascii="Times New Roman" w:hAnsi="Times New Roman" w:cs="Times New Roman" w:eastAsia="Times New Roman" w:hint="default"/>
          <w:spacing w:val="20"/>
        </w:rPr>
        <w:t>1-83</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headerReference w:type="default" r:id="rId13"/>
          <w:footerReference w:type="default" r:id="rId14"/>
          <w:pgSz w:w="11900" w:h="16840"/>
          <w:pgMar w:header="0" w:footer="0" w:top="1600" w:bottom="280" w:left="1420" w:right="1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3"/>
        <w:ind w:left="3261" w:right="3333" w:firstLine="0"/>
        <w:jc w:val="center"/>
        <w:rPr>
          <w:rFonts w:ascii="宋体" w:hAnsi="宋体" w:cs="宋体" w:eastAsia="宋体" w:hint="default"/>
          <w:sz w:val="36"/>
          <w:szCs w:val="36"/>
        </w:rPr>
      </w:pPr>
      <w:r>
        <w:rPr>
          <w:rFonts w:ascii="宋体" w:hAnsi="宋体" w:cs="宋体" w:eastAsia="宋体" w:hint="default"/>
          <w:sz w:val="36"/>
          <w:szCs w:val="36"/>
        </w:rPr>
        <w:t>审 计 报</w:t>
      </w:r>
      <w:r>
        <w:rPr>
          <w:rFonts w:ascii="宋体" w:hAnsi="宋体" w:cs="宋体" w:eastAsia="宋体" w:hint="default"/>
          <w:spacing w:val="5"/>
          <w:sz w:val="36"/>
          <w:szCs w:val="36"/>
        </w:rPr>
        <w:t> </w:t>
      </w:r>
      <w:r>
        <w:rPr>
          <w:rFonts w:ascii="宋体" w:hAnsi="宋体" w:cs="宋体" w:eastAsia="宋体" w:hint="default"/>
          <w:sz w:val="36"/>
          <w:szCs w:val="36"/>
        </w:rPr>
        <w:t>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35"/>
        <w:ind w:left="5485" w:right="0" w:firstLine="0"/>
        <w:jc w:val="left"/>
        <w:rPr>
          <w:rFonts w:ascii="宋体" w:hAnsi="宋体" w:cs="宋体" w:eastAsia="宋体" w:hint="default"/>
          <w:sz w:val="21"/>
          <w:szCs w:val="21"/>
        </w:rPr>
      </w:pPr>
      <w:r>
        <w:rPr>
          <w:rFonts w:ascii="宋体" w:hAnsi="宋体" w:cs="宋体" w:eastAsia="宋体" w:hint="default"/>
          <w:sz w:val="21"/>
          <w:szCs w:val="21"/>
        </w:rPr>
        <w:t>信会师报字（</w:t>
      </w:r>
      <w:r>
        <w:rPr>
          <w:rFonts w:ascii="Times New Roman" w:hAnsi="Times New Roman" w:cs="Times New Roman" w:eastAsia="Times New Roman" w:hint="default"/>
          <w:sz w:val="21"/>
          <w:szCs w:val="21"/>
        </w:rPr>
        <w:t>2009</w:t>
      </w: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10732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p>
      <w:pPr>
        <w:spacing w:line="240" w:lineRule="auto" w:before="2"/>
        <w:rPr>
          <w:rFonts w:ascii="宋体" w:hAnsi="宋体" w:cs="宋体" w:eastAsia="宋体" w:hint="default"/>
          <w:sz w:val="31"/>
          <w:szCs w:val="31"/>
        </w:rPr>
      </w:pPr>
    </w:p>
    <w:p>
      <w:pPr>
        <w:pStyle w:val="Heading2"/>
        <w:spacing w:line="261" w:lineRule="auto"/>
        <w:ind w:left="680" w:right="192" w:hanging="561"/>
        <w:jc w:val="left"/>
      </w:pPr>
      <w:r>
        <w:rPr/>
        <w:t>东软集团股份有限公司全体股东：</w:t>
      </w:r>
      <w:r>
        <w:rPr>
          <w:spacing w:val="-132"/>
        </w:rPr>
        <w:t> </w:t>
      </w:r>
      <w:r>
        <w:rPr>
          <w:spacing w:val="-4"/>
        </w:rPr>
        <w:t>我们审计了后附的东软集团股份有限公司（以下简称贵公司）财</w:t>
      </w:r>
    </w:p>
    <w:p>
      <w:pPr>
        <w:pStyle w:val="Heading2"/>
        <w:spacing w:line="240" w:lineRule="auto" w:before="8"/>
        <w:ind w:left="120" w:right="0"/>
        <w:jc w:val="both"/>
      </w:pPr>
      <w:r>
        <w:rPr/>
        <w:t>务报表，包括</w:t>
      </w:r>
      <w:r>
        <w:rPr>
          <w:spacing w:val="-6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日的资产负债表和合并资产负债表、</w:t>
      </w:r>
    </w:p>
    <w:p>
      <w:pPr>
        <w:pStyle w:val="Heading2"/>
        <w:spacing w:line="247" w:lineRule="auto" w:before="13"/>
        <w:ind w:left="120" w:right="191"/>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39"/>
        </w:rPr>
        <w:t> </w:t>
      </w:r>
      <w:r>
        <w:rPr/>
        <w:t>年度的利润表和合并利润表、现金流量表和合并现金流量表、</w:t>
      </w:r>
      <w:r>
        <w:rPr>
          <w:spacing w:val="-138"/>
        </w:rPr>
        <w:t> </w:t>
      </w:r>
      <w:r>
        <w:rPr>
          <w:spacing w:val="-138"/>
        </w:rPr>
      </w:r>
      <w:r>
        <w:rPr/>
        <w:t>所有者权益变动表和合并所有者权益变动表以及财务报表附注。</w:t>
      </w:r>
    </w:p>
    <w:p>
      <w:pPr>
        <w:spacing w:line="240" w:lineRule="auto" w:before="7"/>
        <w:rPr>
          <w:rFonts w:ascii="宋体" w:hAnsi="宋体" w:cs="宋体" w:eastAsia="宋体" w:hint="default"/>
          <w:sz w:val="32"/>
          <w:szCs w:val="32"/>
        </w:rPr>
      </w:pPr>
    </w:p>
    <w:p>
      <w:pPr>
        <w:pStyle w:val="Heading2"/>
        <w:spacing w:line="261" w:lineRule="auto"/>
        <w:ind w:left="680" w:right="0" w:firstLine="1"/>
        <w:jc w:val="left"/>
      </w:pPr>
      <w:r>
        <w:rPr/>
        <w:t>一、管理层对财务报表的责任</w:t>
      </w:r>
      <w:r>
        <w:rPr>
          <w:spacing w:val="-134"/>
        </w:rPr>
        <w:t> </w:t>
      </w:r>
      <w:r>
        <w:rPr>
          <w:w w:val="95"/>
        </w:rPr>
        <w:t>按照企业会计准则的规定编制财务报表是贵公司管理层的责任。</w:t>
      </w:r>
      <w:r>
        <w:rPr/>
      </w:r>
    </w:p>
    <w:p>
      <w:pPr>
        <w:pStyle w:val="Heading2"/>
        <w:spacing w:line="247" w:lineRule="auto" w:before="8"/>
        <w:ind w:right="193"/>
        <w:jc w:val="both"/>
      </w:pPr>
      <w:r>
        <w:rPr>
          <w:w w:val="99"/>
        </w:rPr>
        <w:t>这种责任包括</w:t>
      </w:r>
      <w:r>
        <w:rPr>
          <w:spacing w:val="-171"/>
          <w:w w:val="99"/>
        </w:rPr>
        <w:t>：</w:t>
      </w:r>
      <w:r>
        <w:rPr>
          <w:w w:val="99"/>
        </w:rPr>
        <w:t>（</w:t>
      </w:r>
      <w:r>
        <w:rPr>
          <w:rFonts w:ascii="Times New Roman" w:hAnsi="Times New Roman" w:cs="Times New Roman" w:eastAsia="Times New Roman" w:hint="default"/>
          <w:w w:val="99"/>
        </w:rPr>
        <w:t>1</w:t>
      </w:r>
      <w:r>
        <w:rPr>
          <w:spacing w:val="-32"/>
          <w:w w:val="99"/>
        </w:rPr>
        <w:t>）</w:t>
      </w:r>
      <w:r>
        <w:rPr>
          <w:w w:val="99"/>
        </w:rPr>
        <w:t>设计</w:t>
      </w:r>
      <w:r>
        <w:rPr>
          <w:spacing w:val="-30"/>
          <w:w w:val="99"/>
        </w:rPr>
        <w:t>、</w:t>
      </w:r>
      <w:r>
        <w:rPr>
          <w:w w:val="99"/>
        </w:rPr>
        <w:t>实施和维护与财务报表编制相关的内部控</w:t>
      </w:r>
      <w:r>
        <w:rPr>
          <w:w w:val="99"/>
        </w:rPr>
        <w:t> 制</w:t>
      </w:r>
      <w:r>
        <w:rPr>
          <w:spacing w:val="-32"/>
          <w:w w:val="99"/>
        </w:rPr>
        <w:t>，</w:t>
      </w:r>
      <w:r>
        <w:rPr>
          <w:w w:val="99"/>
        </w:rPr>
        <w:t>以使财务报表不存在由于舞弊或错误而导致的重大错报</w:t>
      </w:r>
      <w:r>
        <w:rPr>
          <w:spacing w:val="-171"/>
          <w:w w:val="99"/>
        </w:rPr>
        <w:t>；</w:t>
      </w:r>
      <w:r>
        <w:rPr>
          <w:w w:val="99"/>
        </w:rPr>
        <w:t>（</w:t>
      </w:r>
      <w:r>
        <w:rPr>
          <w:rFonts w:ascii="Times New Roman" w:hAnsi="Times New Roman" w:cs="Times New Roman" w:eastAsia="Times New Roman" w:hint="default"/>
          <w:w w:val="99"/>
        </w:rPr>
        <w:t>2</w:t>
      </w:r>
      <w:r>
        <w:rPr>
          <w:spacing w:val="-30"/>
          <w:w w:val="99"/>
        </w:rPr>
        <w:t>）选 </w:t>
      </w:r>
      <w:r>
        <w:rPr>
          <w:w w:val="99"/>
        </w:rPr>
        <w:t>择和运用恰当的会计政策</w:t>
      </w:r>
      <w:r>
        <w:rPr>
          <w:spacing w:val="-140"/>
          <w:w w:val="99"/>
        </w:rPr>
        <w:t>；</w:t>
      </w:r>
      <w:r>
        <w:rPr>
          <w:w w:val="99"/>
        </w:rPr>
        <w:t>（</w:t>
      </w:r>
      <w:r>
        <w:rPr>
          <w:rFonts w:ascii="Times New Roman" w:hAnsi="Times New Roman" w:cs="Times New Roman" w:eastAsia="Times New Roman" w:hint="default"/>
          <w:w w:val="99"/>
        </w:rPr>
        <w:t>3</w:t>
      </w:r>
      <w:r>
        <w:rPr>
          <w:w w:val="99"/>
        </w:rPr>
        <w:t>）作出合理的会计估计。</w:t>
      </w:r>
      <w:r>
        <w:rPr/>
      </w:r>
    </w:p>
    <w:p>
      <w:pPr>
        <w:spacing w:line="240" w:lineRule="auto" w:before="11"/>
        <w:rPr>
          <w:rFonts w:ascii="宋体" w:hAnsi="宋体" w:cs="宋体" w:eastAsia="宋体" w:hint="default"/>
          <w:sz w:val="30"/>
          <w:szCs w:val="30"/>
        </w:rPr>
      </w:pPr>
    </w:p>
    <w:p>
      <w:pPr>
        <w:pStyle w:val="Heading2"/>
        <w:spacing w:line="261" w:lineRule="auto"/>
        <w:ind w:left="680" w:right="0" w:firstLine="1"/>
        <w:jc w:val="left"/>
      </w:pPr>
      <w:r>
        <w:rPr/>
        <w:t>二、注册会计师的责任</w:t>
      </w:r>
      <w:r>
        <w:rPr>
          <w:spacing w:val="-136"/>
        </w:rPr>
        <w:t> </w:t>
      </w:r>
      <w:r>
        <w:rPr>
          <w:spacing w:val="7"/>
          <w:w w:val="95"/>
        </w:rPr>
        <w:t>我们的责任是在实施审计工作的基础上对财务报表发表审计意</w:t>
      </w:r>
      <w:r>
        <w:rPr/>
      </w:r>
    </w:p>
    <w:p>
      <w:pPr>
        <w:pStyle w:val="Heading2"/>
        <w:spacing w:line="261" w:lineRule="auto" w:before="8"/>
        <w:ind w:right="192"/>
        <w:jc w:val="both"/>
      </w:pPr>
      <w:r>
        <w:rPr>
          <w:spacing w:val="-4"/>
        </w:rPr>
        <w:t>见。我们按照中国注册会计师审计准则的规定执行了审计工作。中国</w:t>
      </w:r>
      <w:r>
        <w:rPr>
          <w:spacing w:val="-126"/>
        </w:rPr>
        <w:t> </w:t>
      </w:r>
      <w:r>
        <w:rPr>
          <w:spacing w:val="-126"/>
        </w:rPr>
      </w:r>
      <w:r>
        <w:rPr>
          <w:spacing w:val="-4"/>
        </w:rPr>
        <w:t>注册会计师审计准则要求我们遵守职业道德规范，计划和实施审计工</w:t>
      </w:r>
      <w:r>
        <w:rPr>
          <w:spacing w:val="-128"/>
        </w:rPr>
        <w:t> </w:t>
      </w:r>
      <w:r>
        <w:rPr>
          <w:spacing w:val="-128"/>
        </w:rPr>
      </w:r>
      <w:r>
        <w:rPr/>
        <w:t>作以对财务报表是否不存在重大错报获取合理保证。</w:t>
      </w:r>
    </w:p>
    <w:p>
      <w:pPr>
        <w:pStyle w:val="Heading2"/>
        <w:spacing w:line="261" w:lineRule="auto" w:before="8"/>
        <w:ind w:right="0" w:firstLine="560"/>
        <w:jc w:val="left"/>
      </w:pPr>
      <w:r>
        <w:rPr>
          <w:spacing w:val="-4"/>
        </w:rPr>
        <w:t>审计工作涉及实施审计程序，以获取有关财务报表金额和披露的</w:t>
      </w:r>
      <w:r>
        <w:rPr>
          <w:w w:val="99"/>
        </w:rPr>
        <w:t> </w:t>
      </w:r>
      <w:r>
        <w:rPr>
          <w:spacing w:val="-4"/>
        </w:rPr>
        <w:t>审计证据。选择的审计程序取决于注册会计师的判断，包括对由于舞</w:t>
      </w:r>
      <w:r>
        <w:rPr>
          <w:spacing w:val="-126"/>
        </w:rPr>
        <w:t> </w:t>
      </w:r>
      <w:r>
        <w:rPr>
          <w:spacing w:val="-126"/>
        </w:rPr>
      </w:r>
      <w:r>
        <w:rPr>
          <w:w w:val="95"/>
        </w:rPr>
        <w:t>弊或错误导致的财务报表重大错报风险的评估。在进行风险评估时，</w:t>
      </w:r>
      <w:r>
        <w:rPr>
          <w:spacing w:val="10"/>
          <w:w w:val="95"/>
        </w:rPr>
        <w:t> </w:t>
      </w:r>
      <w:r>
        <w:rPr>
          <w:spacing w:val="10"/>
          <w:w w:val="95"/>
        </w:rPr>
      </w:r>
      <w:r>
        <w:rPr>
          <w:w w:val="95"/>
        </w:rPr>
        <w:t>我们考虑与财务报表编制相关的内部控制，以设计恰当的审计程序，</w:t>
      </w:r>
      <w:r>
        <w:rPr>
          <w:spacing w:val="10"/>
          <w:w w:val="95"/>
        </w:rPr>
        <w:t> </w:t>
      </w:r>
      <w:r>
        <w:rPr>
          <w:spacing w:val="10"/>
          <w:w w:val="95"/>
        </w:rPr>
      </w:r>
      <w:r>
        <w:rPr>
          <w:spacing w:val="-4"/>
        </w:rPr>
        <w:t>但目的并非对内部控制的有效性发表意见。审计工作还包括评价管理</w:t>
      </w:r>
      <w:r>
        <w:rPr>
          <w:spacing w:val="-127"/>
        </w:rPr>
        <w:t> </w:t>
      </w:r>
      <w:r>
        <w:rPr>
          <w:spacing w:val="-127"/>
        </w:rPr>
      </w:r>
      <w:r>
        <w:rPr>
          <w:spacing w:val="-4"/>
        </w:rPr>
        <w:t>层选用会计政策的恰当性和作出会计估计的合理性，以及评价财务报</w:t>
      </w:r>
      <w:r>
        <w:rPr>
          <w:spacing w:val="-127"/>
        </w:rPr>
        <w:t> </w:t>
      </w:r>
      <w:r>
        <w:rPr>
          <w:spacing w:val="-127"/>
        </w:rPr>
      </w:r>
      <w:r>
        <w:rPr/>
        <w:t>表的总体列报。</w:t>
      </w:r>
    </w:p>
    <w:p>
      <w:pPr>
        <w:pStyle w:val="Heading2"/>
        <w:spacing w:line="261" w:lineRule="auto" w:before="9"/>
        <w:ind w:right="193" w:firstLine="560"/>
        <w:jc w:val="left"/>
      </w:pPr>
      <w:r>
        <w:rPr>
          <w:spacing w:val="-4"/>
        </w:rPr>
        <w:t>我们相信，我们获取的审计证据是充分、适当的，为发表审计意</w:t>
      </w:r>
      <w:r>
        <w:rPr>
          <w:w w:val="99"/>
        </w:rPr>
        <w:t> </w:t>
      </w:r>
      <w:r>
        <w:rPr/>
        <w:t>见提供了基础。</w:t>
      </w:r>
    </w:p>
    <w:p>
      <w:pPr>
        <w:spacing w:after="0" w:line="261" w:lineRule="auto"/>
        <w:jc w:val="left"/>
        <w:sectPr>
          <w:headerReference w:type="default" r:id="rId15"/>
          <w:footerReference w:type="default" r:id="rId16"/>
          <w:pgSz w:w="11900" w:h="16840"/>
          <w:pgMar w:header="0" w:footer="1121" w:top="1600" w:bottom="1320" w:left="1680" w:right="160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2"/>
        <w:spacing w:line="261" w:lineRule="auto" w:before="13"/>
        <w:ind w:left="680" w:right="0" w:firstLine="1"/>
        <w:jc w:val="left"/>
      </w:pPr>
      <w:r>
        <w:rPr/>
        <w:t>三、审计意见</w:t>
      </w:r>
      <w:r>
        <w:rPr>
          <w:spacing w:val="-138"/>
        </w:rPr>
        <w:t> </w:t>
      </w:r>
      <w:r>
        <w:rPr>
          <w:w w:val="95"/>
        </w:rPr>
        <w:t>我们认为，贵公司财务报表已经按照企业会计准则的规定编制，</w:t>
      </w:r>
      <w:r>
        <w:rPr/>
      </w:r>
    </w:p>
    <w:p>
      <w:pPr>
        <w:pStyle w:val="Heading2"/>
        <w:spacing w:line="240" w:lineRule="auto" w:before="8"/>
        <w:ind w:right="0"/>
        <w:jc w:val="left"/>
      </w:pPr>
      <w:r>
        <w:rPr/>
        <w:t>在所有重大方面公允反映了公司</w:t>
      </w:r>
      <w:r>
        <w:rPr>
          <w:spacing w:val="-6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日的财务状况以及</w:t>
      </w:r>
    </w:p>
    <w:p>
      <w:pPr>
        <w:pStyle w:val="Heading2"/>
        <w:spacing w:line="240" w:lineRule="auto" w:before="13"/>
        <w:ind w:left="120"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年度的经营成果和现金流量。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36"/>
          <w:szCs w:val="36"/>
        </w:rPr>
      </w:pPr>
    </w:p>
    <w:p>
      <w:pPr>
        <w:pStyle w:val="Heading2"/>
        <w:tabs>
          <w:tab w:pos="5179" w:val="left" w:leader="none"/>
        </w:tabs>
        <w:spacing w:line="240" w:lineRule="auto"/>
        <w:ind w:left="681" w:right="0"/>
        <w:jc w:val="left"/>
      </w:pPr>
      <w:r>
        <w:rPr/>
        <w:t>立信会计师事务所有限公司</w:t>
        <w:tab/>
        <w:t>中国注册会计师：</w:t>
      </w:r>
      <w:r>
        <w:rPr>
          <w:spacing w:val="8"/>
        </w:rPr>
        <w:t> </w:t>
      </w:r>
      <w:r>
        <w:rPr/>
        <w:t>钱志昂</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38"/>
          <w:szCs w:val="38"/>
        </w:rPr>
      </w:pPr>
    </w:p>
    <w:p>
      <w:pPr>
        <w:pStyle w:val="Heading2"/>
        <w:spacing w:line="240" w:lineRule="auto"/>
        <w:ind w:left="5180" w:right="0"/>
        <w:jc w:val="left"/>
      </w:pPr>
      <w:r>
        <w:rPr/>
        <w:t>中国注册会计师：</w:t>
      </w:r>
      <w:r>
        <w:rPr>
          <w:spacing w:val="8"/>
        </w:rPr>
        <w:t> </w:t>
      </w:r>
      <w:r>
        <w:rPr/>
        <w:t>姜丽君</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38"/>
          <w:szCs w:val="38"/>
        </w:rPr>
      </w:pPr>
    </w:p>
    <w:p>
      <w:pPr>
        <w:pStyle w:val="Heading2"/>
        <w:tabs>
          <w:tab w:pos="5333" w:val="left" w:leader="none"/>
        </w:tabs>
        <w:spacing w:line="240" w:lineRule="auto"/>
        <w:ind w:left="720" w:right="0"/>
        <w:jc w:val="left"/>
      </w:pPr>
      <w:r>
        <w:rPr>
          <w:spacing w:val="-29"/>
        </w:rPr>
        <w:t>中国</w:t>
      </w:r>
      <w:r>
        <w:rPr>
          <w:rFonts w:ascii="宋体" w:hAnsi="宋体" w:cs="宋体" w:eastAsia="宋体" w:hint="default"/>
          <w:spacing w:val="-29"/>
        </w:rPr>
        <w:t>·</w:t>
      </w:r>
      <w:r>
        <w:rPr>
          <w:spacing w:val="-29"/>
        </w:rPr>
        <w:t>上海</w:t>
        <w:tab/>
      </w:r>
      <w:r>
        <w:rPr/>
        <w:t>二○○九年三月二十五日</w:t>
      </w:r>
    </w:p>
    <w:p>
      <w:pPr>
        <w:spacing w:after="0" w:line="240" w:lineRule="auto"/>
        <w:jc w:val="left"/>
        <w:sectPr>
          <w:headerReference w:type="default" r:id="rId17"/>
          <w:footerReference w:type="default" r:id="rId18"/>
          <w:pgSz w:w="11900" w:h="16840"/>
          <w:pgMar w:header="0" w:footer="1121" w:top="1600" w:bottom="1320" w:left="1680" w:right="1600"/>
          <w:pgNumType w:start="2"/>
        </w:sectPr>
      </w:pPr>
    </w:p>
    <w:p>
      <w:pPr>
        <w:spacing w:before="9"/>
        <w:ind w:left="147" w:right="0" w:firstLine="0"/>
        <w:jc w:val="left"/>
        <w:rPr>
          <w:rFonts w:ascii="黑体" w:hAnsi="黑体" w:cs="黑体" w:eastAsia="黑体" w:hint="default"/>
          <w:sz w:val="21"/>
          <w:szCs w:val="21"/>
        </w:rPr>
      </w:pPr>
      <w:r>
        <w:rPr>
          <w:rFonts w:ascii="黑体" w:hAnsi="黑体" w:cs="黑体" w:eastAsia="黑体" w:hint="default"/>
          <w:sz w:val="21"/>
          <w:szCs w:val="21"/>
        </w:rPr>
        <w:t>资产负债表</w:t>
      </w:r>
    </w:p>
    <w:p>
      <w:pPr>
        <w:spacing w:before="24"/>
        <w:ind w:left="145" w:right="0" w:firstLine="0"/>
        <w:jc w:val="left"/>
        <w:rPr>
          <w:rFonts w:ascii="宋体" w:hAnsi="宋体" w:cs="宋体" w:eastAsia="宋体" w:hint="default"/>
          <w:sz w:val="19"/>
          <w:szCs w:val="19"/>
        </w:rPr>
      </w:pPr>
      <w:r>
        <w:rPr>
          <w:rFonts w:ascii="Arial" w:hAnsi="Arial" w:cs="Arial" w:eastAsia="Arial" w:hint="default"/>
          <w:b/>
          <w:bCs/>
          <w:sz w:val="19"/>
          <w:szCs w:val="19"/>
        </w:rPr>
        <w:t>2008</w:t>
      </w:r>
      <w:r>
        <w:rPr>
          <w:rFonts w:ascii="宋体" w:hAnsi="宋体" w:cs="宋体" w:eastAsia="宋体" w:hint="default"/>
          <w:sz w:val="19"/>
          <w:szCs w:val="19"/>
        </w:rPr>
        <w:t>年</w:t>
      </w:r>
      <w:r>
        <w:rPr>
          <w:rFonts w:ascii="Arial" w:hAnsi="Arial" w:cs="Arial" w:eastAsia="Arial" w:hint="default"/>
          <w:b/>
          <w:bCs/>
          <w:sz w:val="19"/>
          <w:szCs w:val="19"/>
        </w:rPr>
        <w:t>12</w:t>
      </w:r>
      <w:r>
        <w:rPr>
          <w:rFonts w:ascii="宋体" w:hAnsi="宋体" w:cs="宋体" w:eastAsia="宋体" w:hint="default"/>
          <w:sz w:val="19"/>
          <w:szCs w:val="19"/>
        </w:rPr>
        <w:t>月</w:t>
      </w:r>
      <w:r>
        <w:rPr>
          <w:rFonts w:ascii="Arial" w:hAnsi="Arial" w:cs="Arial" w:eastAsia="Arial" w:hint="default"/>
          <w:b/>
          <w:bCs/>
          <w:sz w:val="19"/>
          <w:szCs w:val="19"/>
        </w:rPr>
        <w:t>31</w:t>
      </w:r>
      <w:r>
        <w:rPr>
          <w:rFonts w:ascii="宋体" w:hAnsi="宋体" w:cs="宋体" w:eastAsia="宋体" w:hint="default"/>
          <w:sz w:val="19"/>
          <w:szCs w:val="19"/>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tabs>
          <w:tab w:pos="8147" w:val="left" w:leader="none"/>
        </w:tabs>
        <w:spacing w:before="48"/>
        <w:ind w:left="140" w:right="0" w:firstLine="0"/>
        <w:jc w:val="left"/>
        <w:rPr>
          <w:rFonts w:ascii="宋体" w:hAnsi="宋体" w:cs="宋体" w:eastAsia="宋体" w:hint="default"/>
          <w:sz w:val="17"/>
          <w:szCs w:val="17"/>
        </w:rPr>
      </w:pPr>
      <w:r>
        <w:rPr>
          <w:rFonts w:ascii="宋体" w:hAnsi="宋体" w:cs="宋体" w:eastAsia="宋体" w:hint="default"/>
          <w:sz w:val="17"/>
          <w:szCs w:val="17"/>
        </w:rPr>
        <w:t>编制单位：东软集团股份有限公司</w:t>
        <w:tab/>
        <w:t>金额单位：人民币元</w:t>
      </w:r>
    </w:p>
    <w:p>
      <w:pPr>
        <w:spacing w:line="240" w:lineRule="auto" w:before="4"/>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466"/>
        <w:gridCol w:w="2234"/>
        <w:gridCol w:w="780"/>
        <w:gridCol w:w="1546"/>
        <w:gridCol w:w="1531"/>
        <w:gridCol w:w="1514"/>
        <w:gridCol w:w="1531"/>
      </w:tblGrid>
      <w:tr>
        <w:trPr>
          <w:trHeight w:val="415" w:hRule="exact"/>
        </w:trPr>
        <w:tc>
          <w:tcPr>
            <w:tcW w:w="270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16" w:right="0"/>
              <w:jc w:val="center"/>
              <w:rPr>
                <w:rFonts w:ascii="黑体" w:hAnsi="黑体" w:cs="黑体" w:eastAsia="黑体" w:hint="default"/>
                <w:sz w:val="17"/>
                <w:szCs w:val="17"/>
              </w:rPr>
            </w:pPr>
            <w:r>
              <w:rPr>
                <w:rFonts w:ascii="黑体" w:hAnsi="黑体" w:cs="黑体" w:eastAsia="黑体" w:hint="default"/>
                <w:sz w:val="17"/>
                <w:szCs w:val="17"/>
              </w:rPr>
              <w:t>资产</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16" w:right="0"/>
              <w:jc w:val="center"/>
              <w:rPr>
                <w:rFonts w:ascii="宋体" w:hAnsi="宋体" w:cs="宋体" w:eastAsia="宋体" w:hint="default"/>
                <w:sz w:val="17"/>
                <w:szCs w:val="17"/>
              </w:rPr>
            </w:pPr>
            <w:r>
              <w:rPr>
                <w:rFonts w:ascii="宋体" w:hAnsi="宋体" w:cs="宋体" w:eastAsia="宋体" w:hint="default"/>
                <w:sz w:val="17"/>
                <w:szCs w:val="17"/>
              </w:rPr>
              <w:t>附注</w:t>
            </w:r>
          </w:p>
        </w:tc>
        <w:tc>
          <w:tcPr>
            <w:tcW w:w="3077"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9" w:right="0"/>
              <w:jc w:val="center"/>
              <w:rPr>
                <w:rFonts w:ascii="宋体" w:hAnsi="宋体" w:cs="宋体" w:eastAsia="宋体" w:hint="default"/>
                <w:sz w:val="17"/>
                <w:szCs w:val="17"/>
              </w:rPr>
            </w:pPr>
            <w:r>
              <w:rPr>
                <w:rFonts w:ascii="宋体" w:hAnsi="宋体" w:cs="宋体" w:eastAsia="宋体" w:hint="default"/>
                <w:sz w:val="17"/>
                <w:szCs w:val="17"/>
              </w:rPr>
              <w:t>年末余额</w:t>
            </w:r>
          </w:p>
        </w:tc>
        <w:tc>
          <w:tcPr>
            <w:tcW w:w="304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6" w:right="0"/>
              <w:jc w:val="center"/>
              <w:rPr>
                <w:rFonts w:ascii="宋体" w:hAnsi="宋体" w:cs="宋体" w:eastAsia="宋体" w:hint="default"/>
                <w:sz w:val="17"/>
                <w:szCs w:val="17"/>
              </w:rPr>
            </w:pPr>
            <w:r>
              <w:rPr>
                <w:rFonts w:ascii="宋体" w:hAnsi="宋体" w:cs="宋体" w:eastAsia="宋体" w:hint="default"/>
                <w:sz w:val="17"/>
                <w:szCs w:val="17"/>
              </w:rPr>
              <w:t>年初余额</w:t>
            </w:r>
          </w:p>
        </w:tc>
      </w:tr>
      <w:tr>
        <w:trPr>
          <w:trHeight w:val="264" w:hRule="exact"/>
        </w:trPr>
        <w:tc>
          <w:tcPr>
            <w:tcW w:w="466" w:type="dxa"/>
            <w:tcBorders>
              <w:top w:val="single" w:sz="8" w:space="0" w:color="000000"/>
              <w:left w:val="single" w:sz="8" w:space="0" w:color="000000"/>
              <w:bottom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
        </w:tc>
        <w:tc>
          <w:tcPr>
            <w:tcW w:w="780"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515" w:right="0"/>
              <w:jc w:val="left"/>
              <w:rPr>
                <w:rFonts w:ascii="宋体" w:hAnsi="宋体" w:cs="宋体" w:eastAsia="宋体" w:hint="default"/>
                <w:sz w:val="17"/>
                <w:szCs w:val="17"/>
              </w:rPr>
            </w:pPr>
            <w:r>
              <w:rPr>
                <w:rFonts w:ascii="宋体" w:hAnsi="宋体" w:cs="宋体" w:eastAsia="宋体" w:hint="default"/>
                <w:sz w:val="17"/>
                <w:szCs w:val="17"/>
              </w:rPr>
              <w:t>本集团</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508" w:right="0"/>
              <w:jc w:val="left"/>
              <w:rPr>
                <w:rFonts w:ascii="宋体" w:hAnsi="宋体" w:cs="宋体" w:eastAsia="宋体" w:hint="default"/>
                <w:sz w:val="17"/>
                <w:szCs w:val="17"/>
              </w:rPr>
            </w:pPr>
            <w:r>
              <w:rPr>
                <w:rFonts w:ascii="宋体" w:hAnsi="宋体" w:cs="宋体" w:eastAsia="宋体" w:hint="default"/>
                <w:sz w:val="17"/>
                <w:szCs w:val="17"/>
              </w:rPr>
              <w:t>本公司</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501" w:right="0"/>
              <w:jc w:val="left"/>
              <w:rPr>
                <w:rFonts w:ascii="宋体" w:hAnsi="宋体" w:cs="宋体" w:eastAsia="宋体" w:hint="default"/>
                <w:sz w:val="17"/>
                <w:szCs w:val="17"/>
              </w:rPr>
            </w:pPr>
            <w:r>
              <w:rPr>
                <w:rFonts w:ascii="宋体" w:hAnsi="宋体" w:cs="宋体" w:eastAsia="宋体" w:hint="default"/>
                <w:sz w:val="17"/>
                <w:szCs w:val="17"/>
              </w:rPr>
              <w:t>本集团</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508" w:right="0"/>
              <w:jc w:val="left"/>
              <w:rPr>
                <w:rFonts w:ascii="宋体" w:hAnsi="宋体" w:cs="宋体" w:eastAsia="宋体" w:hint="default"/>
                <w:sz w:val="17"/>
                <w:szCs w:val="17"/>
              </w:rPr>
            </w:pPr>
            <w:r>
              <w:rPr>
                <w:rFonts w:ascii="宋体" w:hAnsi="宋体" w:cs="宋体" w:eastAsia="宋体" w:hint="default"/>
                <w:sz w:val="17"/>
                <w:szCs w:val="17"/>
              </w:rPr>
              <w:t>本公司</w:t>
            </w:r>
          </w:p>
        </w:tc>
      </w:tr>
      <w:tr>
        <w:trPr>
          <w:trHeight w:val="264" w:hRule="exact"/>
        </w:trPr>
        <w:tc>
          <w:tcPr>
            <w:tcW w:w="2700" w:type="dxa"/>
            <w:gridSpan w:val="2"/>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流动资产：</w:t>
            </w:r>
          </w:p>
        </w:tc>
        <w:tc>
          <w:tcPr>
            <w:tcW w:w="780"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r>
      <w:tr>
        <w:trPr>
          <w:trHeight w:val="264" w:hRule="exact"/>
        </w:trPr>
        <w:tc>
          <w:tcPr>
            <w:tcW w:w="466" w:type="dxa"/>
            <w:vMerge w:val="restart"/>
            <w:tcBorders>
              <w:top w:val="single" w:sz="8" w:space="0" w:color="000000"/>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货币资金</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5"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1,157,146,702</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817,531,416</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69"/>
              <w:jc w:val="right"/>
              <w:rPr>
                <w:rFonts w:ascii="Arial" w:hAnsi="Arial" w:cs="Arial" w:eastAsia="Arial" w:hint="default"/>
                <w:sz w:val="17"/>
                <w:szCs w:val="17"/>
              </w:rPr>
            </w:pPr>
            <w:r>
              <w:rPr>
                <w:rFonts w:ascii="Arial"/>
                <w:sz w:val="17"/>
              </w:rPr>
              <w:t>1,369,045,286</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610,584,608</w:t>
            </w: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交易性金融资产</w:t>
            </w:r>
          </w:p>
        </w:tc>
        <w:tc>
          <w:tcPr>
            <w:tcW w:w="780"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应收票据</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5"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2</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29,721,864</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2"/>
              <w:jc w:val="right"/>
              <w:rPr>
                <w:rFonts w:ascii="Arial" w:hAnsi="Arial" w:cs="Arial" w:eastAsia="Arial" w:hint="default"/>
                <w:sz w:val="17"/>
                <w:szCs w:val="17"/>
              </w:rPr>
            </w:pPr>
            <w:r>
              <w:rPr>
                <w:rFonts w:ascii="Arial"/>
                <w:sz w:val="17"/>
              </w:rPr>
              <w:t>2,406,500</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80,901,445</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17,263,558</w:t>
            </w: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应收账款</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5"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3</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700,347,979</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364,139,488</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661,540,245</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274,772,086</w:t>
            </w: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预付款项</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5"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4</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27,921,053</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25,807,204</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24,772,713</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14,929,796</w:t>
            </w: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应收股利</w:t>
            </w:r>
          </w:p>
        </w:tc>
        <w:tc>
          <w:tcPr>
            <w:tcW w:w="780"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其他应收款</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5"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97,288,822</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355,006,706</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62,423,685</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30,119,892</w:t>
            </w: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存货</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5"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6</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338,795,036</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111,951,235</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404,024,509</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114,829,321</w:t>
            </w: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一年内到期的非流动资产</w:t>
            </w:r>
          </w:p>
        </w:tc>
        <w:tc>
          <w:tcPr>
            <w:tcW w:w="780"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其他流动资产</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5"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7</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10,067,916</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124,255,736</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2"/>
              <w:jc w:val="right"/>
              <w:rPr>
                <w:rFonts w:ascii="Arial" w:hAnsi="Arial" w:cs="Arial" w:eastAsia="Arial" w:hint="default"/>
                <w:sz w:val="17"/>
                <w:szCs w:val="17"/>
              </w:rPr>
            </w:pPr>
            <w:r>
              <w:rPr>
                <w:rFonts w:ascii="Arial"/>
                <w:sz w:val="17"/>
              </w:rPr>
              <w:t>3,746,226</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2"/>
              <w:jc w:val="right"/>
              <w:rPr>
                <w:rFonts w:ascii="Arial" w:hAnsi="Arial" w:cs="Arial" w:eastAsia="Arial" w:hint="default"/>
                <w:sz w:val="17"/>
                <w:szCs w:val="17"/>
              </w:rPr>
            </w:pPr>
            <w:r>
              <w:rPr>
                <w:rFonts w:ascii="Arial"/>
                <w:sz w:val="17"/>
              </w:rPr>
              <w:t>1,893,855</w:t>
            </w:r>
          </w:p>
        </w:tc>
      </w:tr>
      <w:tr>
        <w:trPr>
          <w:trHeight w:val="264" w:hRule="exact"/>
        </w:trPr>
        <w:tc>
          <w:tcPr>
            <w:tcW w:w="466" w:type="dxa"/>
            <w:vMerge/>
            <w:tcBorders>
              <w:left w:val="single" w:sz="8" w:space="0" w:color="000000"/>
              <w:bottom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216" w:right="0"/>
              <w:jc w:val="left"/>
              <w:rPr>
                <w:rFonts w:ascii="宋体" w:hAnsi="宋体" w:cs="宋体" w:eastAsia="宋体" w:hint="default"/>
                <w:sz w:val="17"/>
                <w:szCs w:val="17"/>
              </w:rPr>
            </w:pPr>
            <w:r>
              <w:rPr>
                <w:rFonts w:ascii="宋体" w:hAnsi="宋体" w:cs="宋体" w:eastAsia="宋体" w:hint="default"/>
                <w:sz w:val="17"/>
                <w:szCs w:val="17"/>
              </w:rPr>
              <w:t>流动资产合计</w:t>
            </w:r>
          </w:p>
        </w:tc>
        <w:tc>
          <w:tcPr>
            <w:tcW w:w="780"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2,361,289,372</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69"/>
              <w:jc w:val="right"/>
              <w:rPr>
                <w:rFonts w:ascii="Arial" w:hAnsi="Arial" w:cs="Arial" w:eastAsia="Arial" w:hint="default"/>
                <w:sz w:val="17"/>
                <w:szCs w:val="17"/>
              </w:rPr>
            </w:pPr>
            <w:r>
              <w:rPr>
                <w:rFonts w:ascii="Arial"/>
                <w:sz w:val="17"/>
              </w:rPr>
              <w:t>1,801,098,285</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69"/>
              <w:jc w:val="right"/>
              <w:rPr>
                <w:rFonts w:ascii="Arial" w:hAnsi="Arial" w:cs="Arial" w:eastAsia="Arial" w:hint="default"/>
                <w:sz w:val="17"/>
                <w:szCs w:val="17"/>
              </w:rPr>
            </w:pPr>
            <w:r>
              <w:rPr>
                <w:rFonts w:ascii="Arial"/>
                <w:sz w:val="17"/>
              </w:rPr>
              <w:t>2,606,454,109</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69"/>
              <w:jc w:val="right"/>
              <w:rPr>
                <w:rFonts w:ascii="Arial" w:hAnsi="Arial" w:cs="Arial" w:eastAsia="Arial" w:hint="default"/>
                <w:sz w:val="17"/>
                <w:szCs w:val="17"/>
              </w:rPr>
            </w:pPr>
            <w:r>
              <w:rPr>
                <w:rFonts w:ascii="Arial"/>
                <w:sz w:val="17"/>
              </w:rPr>
              <w:t>1,064,393,116</w:t>
            </w:r>
          </w:p>
        </w:tc>
      </w:tr>
      <w:tr>
        <w:trPr>
          <w:trHeight w:val="264" w:hRule="exact"/>
        </w:trPr>
        <w:tc>
          <w:tcPr>
            <w:tcW w:w="2700" w:type="dxa"/>
            <w:gridSpan w:val="2"/>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非流动资产：</w:t>
            </w:r>
          </w:p>
        </w:tc>
        <w:tc>
          <w:tcPr>
            <w:tcW w:w="780"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r>
      <w:tr>
        <w:trPr>
          <w:trHeight w:val="264" w:hRule="exact"/>
        </w:trPr>
        <w:tc>
          <w:tcPr>
            <w:tcW w:w="466" w:type="dxa"/>
            <w:vMerge w:val="restart"/>
            <w:tcBorders>
              <w:top w:val="single" w:sz="8" w:space="0" w:color="000000"/>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可供出售金融资产</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5"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8</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80,171,609</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80,171,609</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192,601,188</w:t>
            </w:r>
          </w:p>
        </w:tc>
        <w:tc>
          <w:tcPr>
            <w:tcW w:w="1531" w:type="dxa"/>
            <w:tcBorders>
              <w:top w:val="single" w:sz="8" w:space="0" w:color="000000"/>
              <w:left w:val="single" w:sz="8" w:space="0" w:color="000000"/>
              <w:bottom w:val="single" w:sz="8" w:space="0" w:color="000000"/>
              <w:right w:val="single" w:sz="8" w:space="0" w:color="000000"/>
            </w:tcBorders>
          </w:tcPr>
          <w:p>
            <w:pP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持有至到期投资</w:t>
            </w:r>
          </w:p>
        </w:tc>
        <w:tc>
          <w:tcPr>
            <w:tcW w:w="780"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长期应收款</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5"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9</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70"/>
              <w:jc w:val="right"/>
              <w:rPr>
                <w:rFonts w:ascii="Arial" w:hAnsi="Arial" w:cs="Arial" w:eastAsia="Arial" w:hint="default"/>
                <w:sz w:val="17"/>
                <w:szCs w:val="17"/>
              </w:rPr>
            </w:pPr>
            <w:r>
              <w:rPr>
                <w:rFonts w:ascii="Arial"/>
                <w:sz w:val="17"/>
              </w:rPr>
              <w:t>254,967,168</w:t>
            </w:r>
          </w:p>
        </w:tc>
        <w:tc>
          <w:tcPr>
            <w:tcW w:w="1531"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70"/>
              <w:jc w:val="right"/>
              <w:rPr>
                <w:rFonts w:ascii="Arial" w:hAnsi="Arial" w:cs="Arial" w:eastAsia="Arial" w:hint="default"/>
                <w:sz w:val="17"/>
                <w:szCs w:val="17"/>
              </w:rPr>
            </w:pPr>
            <w:r>
              <w:rPr>
                <w:rFonts w:ascii="Arial"/>
                <w:sz w:val="17"/>
              </w:rPr>
              <w:t>242,013,572</w:t>
            </w:r>
          </w:p>
        </w:tc>
        <w:tc>
          <w:tcPr>
            <w:tcW w:w="1531" w:type="dxa"/>
            <w:tcBorders>
              <w:top w:val="single" w:sz="8" w:space="0" w:color="000000"/>
              <w:left w:val="single" w:sz="8" w:space="0" w:color="000000"/>
              <w:bottom w:val="single" w:sz="8" w:space="0" w:color="000000"/>
              <w:right w:val="single" w:sz="8" w:space="0" w:color="000000"/>
            </w:tcBorders>
          </w:tcPr>
          <w:p>
            <w:pP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长期股权投资</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10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70"/>
              <w:jc w:val="right"/>
              <w:rPr>
                <w:rFonts w:ascii="Arial" w:hAnsi="Arial" w:cs="Arial" w:eastAsia="Arial" w:hint="default"/>
                <w:sz w:val="17"/>
                <w:szCs w:val="17"/>
              </w:rPr>
            </w:pPr>
            <w:r>
              <w:rPr>
                <w:rFonts w:ascii="Arial"/>
                <w:sz w:val="17"/>
              </w:rPr>
              <w:t>573,463,670</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69"/>
              <w:jc w:val="right"/>
              <w:rPr>
                <w:rFonts w:ascii="Arial" w:hAnsi="Arial" w:cs="Arial" w:eastAsia="Arial" w:hint="default"/>
                <w:sz w:val="17"/>
                <w:szCs w:val="17"/>
              </w:rPr>
            </w:pPr>
            <w:r>
              <w:rPr>
                <w:rFonts w:ascii="Arial"/>
                <w:sz w:val="17"/>
              </w:rPr>
              <w:t>1,175,350,377</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70"/>
              <w:jc w:val="right"/>
              <w:rPr>
                <w:rFonts w:ascii="Arial" w:hAnsi="Arial" w:cs="Arial" w:eastAsia="Arial" w:hint="default"/>
                <w:sz w:val="17"/>
                <w:szCs w:val="17"/>
              </w:rPr>
            </w:pPr>
            <w:r>
              <w:rPr>
                <w:rFonts w:ascii="Arial"/>
                <w:sz w:val="17"/>
              </w:rPr>
              <w:t>547,847,161</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70"/>
              <w:jc w:val="right"/>
              <w:rPr>
                <w:rFonts w:ascii="Arial" w:hAnsi="Arial" w:cs="Arial" w:eastAsia="Arial" w:hint="default"/>
                <w:sz w:val="17"/>
                <w:szCs w:val="17"/>
              </w:rPr>
            </w:pPr>
            <w:r>
              <w:rPr>
                <w:rFonts w:ascii="Arial"/>
                <w:sz w:val="17"/>
              </w:rPr>
              <w:t>387,349,730</w:t>
            </w: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投资性房地产</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11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70"/>
              <w:jc w:val="right"/>
              <w:rPr>
                <w:rFonts w:ascii="Arial" w:hAnsi="Arial" w:cs="Arial" w:eastAsia="Arial" w:hint="default"/>
                <w:sz w:val="17"/>
                <w:szCs w:val="17"/>
              </w:rPr>
            </w:pPr>
            <w:r>
              <w:rPr>
                <w:rFonts w:ascii="Arial"/>
                <w:sz w:val="17"/>
              </w:rPr>
              <w:t>539,641,206</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70"/>
              <w:jc w:val="right"/>
              <w:rPr>
                <w:rFonts w:ascii="Arial" w:hAnsi="Arial" w:cs="Arial" w:eastAsia="Arial" w:hint="default"/>
                <w:sz w:val="17"/>
                <w:szCs w:val="17"/>
              </w:rPr>
            </w:pPr>
            <w:r>
              <w:rPr>
                <w:rFonts w:ascii="Arial"/>
                <w:sz w:val="17"/>
              </w:rPr>
              <w:t>289,371,026</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70"/>
              <w:jc w:val="right"/>
              <w:rPr>
                <w:rFonts w:ascii="Arial" w:hAnsi="Arial" w:cs="Arial" w:eastAsia="Arial" w:hint="default"/>
                <w:sz w:val="17"/>
                <w:szCs w:val="17"/>
              </w:rPr>
            </w:pPr>
            <w:r>
              <w:rPr>
                <w:rFonts w:ascii="Arial"/>
                <w:sz w:val="17"/>
              </w:rPr>
              <w:t>528,132,892</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70"/>
              <w:jc w:val="right"/>
              <w:rPr>
                <w:rFonts w:ascii="Arial" w:hAnsi="Arial" w:cs="Arial" w:eastAsia="Arial" w:hint="default"/>
                <w:sz w:val="17"/>
                <w:szCs w:val="17"/>
              </w:rPr>
            </w:pPr>
            <w:r>
              <w:rPr>
                <w:rFonts w:ascii="Arial"/>
                <w:sz w:val="17"/>
              </w:rPr>
              <w:t>126,973,463</w:t>
            </w: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固定资产</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12</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1,162,364,043</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541,876,149</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750,783,474</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329,739,549</w:t>
            </w: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在建工程</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13</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223,268,190</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151,705,751</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312,854,401</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31,078,170</w:t>
            </w: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工程物资</w:t>
            </w:r>
          </w:p>
        </w:tc>
        <w:tc>
          <w:tcPr>
            <w:tcW w:w="780"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固定资产清理</w:t>
            </w:r>
          </w:p>
        </w:tc>
        <w:tc>
          <w:tcPr>
            <w:tcW w:w="780"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无形资产</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14</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321,093,940</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112,869,146</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350,584,529</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42,597,858</w:t>
            </w: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开发支出</w:t>
            </w:r>
          </w:p>
        </w:tc>
        <w:tc>
          <w:tcPr>
            <w:tcW w:w="780"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商誉</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15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2"/>
              <w:jc w:val="right"/>
              <w:rPr>
                <w:rFonts w:ascii="Arial" w:hAnsi="Arial" w:cs="Arial" w:eastAsia="Arial" w:hint="default"/>
                <w:sz w:val="17"/>
                <w:szCs w:val="17"/>
              </w:rPr>
            </w:pPr>
            <w:r>
              <w:rPr>
                <w:rFonts w:ascii="Arial"/>
                <w:sz w:val="17"/>
              </w:rPr>
              <w:t>5,740,965</w:t>
            </w:r>
          </w:p>
        </w:tc>
        <w:tc>
          <w:tcPr>
            <w:tcW w:w="1531"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2"/>
              <w:jc w:val="right"/>
              <w:rPr>
                <w:rFonts w:ascii="Arial" w:hAnsi="Arial" w:cs="Arial" w:eastAsia="Arial" w:hint="default"/>
                <w:sz w:val="17"/>
                <w:szCs w:val="17"/>
              </w:rPr>
            </w:pPr>
            <w:r>
              <w:rPr>
                <w:rFonts w:ascii="Arial"/>
                <w:sz w:val="17"/>
              </w:rPr>
              <w:t>5,740,965</w:t>
            </w:r>
          </w:p>
        </w:tc>
        <w:tc>
          <w:tcPr>
            <w:tcW w:w="1531" w:type="dxa"/>
            <w:tcBorders>
              <w:top w:val="single" w:sz="8" w:space="0" w:color="000000"/>
              <w:left w:val="single" w:sz="8" w:space="0" w:color="000000"/>
              <w:bottom w:val="single" w:sz="8" w:space="0" w:color="000000"/>
              <w:right w:val="single" w:sz="8" w:space="0" w:color="000000"/>
            </w:tcBorders>
          </w:tcPr>
          <w:p>
            <w:pP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长期待摊费用</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16</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45,985,685</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2"/>
              <w:jc w:val="right"/>
              <w:rPr>
                <w:rFonts w:ascii="Arial" w:hAnsi="Arial" w:cs="Arial" w:eastAsia="Arial" w:hint="default"/>
                <w:sz w:val="17"/>
                <w:szCs w:val="17"/>
              </w:rPr>
            </w:pPr>
            <w:r>
              <w:rPr>
                <w:rFonts w:ascii="Arial"/>
                <w:sz w:val="17"/>
              </w:rPr>
              <w:t>6,597,940</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17,850,190</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2"/>
              <w:jc w:val="right"/>
              <w:rPr>
                <w:rFonts w:ascii="Arial" w:hAnsi="Arial" w:cs="Arial" w:eastAsia="Arial" w:hint="default"/>
                <w:sz w:val="17"/>
                <w:szCs w:val="17"/>
              </w:rPr>
            </w:pPr>
            <w:r>
              <w:rPr>
                <w:rFonts w:ascii="Arial"/>
                <w:sz w:val="17"/>
              </w:rPr>
              <w:t>6,806,606</w:t>
            </w: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递延所得税资产</w:t>
            </w:r>
          </w:p>
        </w:tc>
        <w:tc>
          <w:tcPr>
            <w:tcW w:w="78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17</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24,989,044</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21,194,104</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15,176,169</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1"/>
              <w:jc w:val="right"/>
              <w:rPr>
                <w:rFonts w:ascii="Arial" w:hAnsi="Arial" w:cs="Arial" w:eastAsia="Arial" w:hint="default"/>
                <w:sz w:val="17"/>
                <w:szCs w:val="17"/>
              </w:rPr>
            </w:pPr>
            <w:r>
              <w:rPr>
                <w:rFonts w:ascii="Arial"/>
                <w:sz w:val="17"/>
              </w:rPr>
              <w:t>11,837,072</w:t>
            </w: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sz w:val="17"/>
                <w:szCs w:val="17"/>
              </w:rPr>
              <w:t>其他长期资产</w:t>
            </w:r>
          </w:p>
        </w:tc>
        <w:tc>
          <w:tcPr>
            <w:tcW w:w="780"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r>
      <w:tr>
        <w:trPr>
          <w:trHeight w:val="264" w:hRule="exact"/>
        </w:trPr>
        <w:tc>
          <w:tcPr>
            <w:tcW w:w="466" w:type="dxa"/>
            <w:vMerge/>
            <w:tcBorders>
              <w:left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120" w:right="0"/>
              <w:jc w:val="left"/>
              <w:rPr>
                <w:rFonts w:ascii="宋体" w:hAnsi="宋体" w:cs="宋体" w:eastAsia="宋体" w:hint="default"/>
                <w:sz w:val="17"/>
                <w:szCs w:val="17"/>
              </w:rPr>
            </w:pPr>
            <w:r>
              <w:rPr>
                <w:rFonts w:ascii="宋体" w:hAnsi="宋体" w:cs="宋体" w:eastAsia="宋体" w:hint="default"/>
                <w:sz w:val="17"/>
                <w:szCs w:val="17"/>
              </w:rPr>
              <w:t>非流动资产合计</w:t>
            </w:r>
          </w:p>
        </w:tc>
        <w:tc>
          <w:tcPr>
            <w:tcW w:w="780"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3,231,685,520</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69"/>
              <w:jc w:val="right"/>
              <w:rPr>
                <w:rFonts w:ascii="Arial" w:hAnsi="Arial" w:cs="Arial" w:eastAsia="Arial" w:hint="default"/>
                <w:sz w:val="17"/>
                <w:szCs w:val="17"/>
              </w:rPr>
            </w:pPr>
            <w:r>
              <w:rPr>
                <w:rFonts w:ascii="Arial"/>
                <w:sz w:val="17"/>
              </w:rPr>
              <w:t>2,379,136,102</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69"/>
              <w:jc w:val="right"/>
              <w:rPr>
                <w:rFonts w:ascii="Arial" w:hAnsi="Arial" w:cs="Arial" w:eastAsia="Arial" w:hint="default"/>
                <w:sz w:val="17"/>
                <w:szCs w:val="17"/>
              </w:rPr>
            </w:pPr>
            <w:r>
              <w:rPr>
                <w:rFonts w:ascii="Arial"/>
                <w:sz w:val="17"/>
              </w:rPr>
              <w:t>2,963,584,541</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936,382,448</w:t>
            </w:r>
          </w:p>
        </w:tc>
      </w:tr>
      <w:tr>
        <w:trPr>
          <w:trHeight w:val="264" w:hRule="exact"/>
        </w:trPr>
        <w:tc>
          <w:tcPr>
            <w:tcW w:w="466" w:type="dxa"/>
            <w:vMerge/>
            <w:tcBorders>
              <w:left w:val="single" w:sz="8" w:space="0" w:color="000000"/>
              <w:bottom w:val="single" w:sz="8" w:space="0" w:color="000000"/>
              <w:right w:val="single" w:sz="8" w:space="0" w:color="000000"/>
            </w:tcBorders>
          </w:tcPr>
          <w:p>
            <w:pPr/>
          </w:p>
        </w:tc>
        <w:tc>
          <w:tcPr>
            <w:tcW w:w="2234" w:type="dxa"/>
            <w:tcBorders>
              <w:top w:val="single" w:sz="8" w:space="0" w:color="000000"/>
              <w:left w:val="single" w:sz="8" w:space="0" w:color="000000"/>
              <w:bottom w:val="single" w:sz="8" w:space="0" w:color="000000"/>
              <w:right w:val="single" w:sz="8" w:space="0" w:color="000000"/>
            </w:tcBorders>
          </w:tcPr>
          <w:p>
            <w:pPr/>
          </w:p>
        </w:tc>
        <w:tc>
          <w:tcPr>
            <w:tcW w:w="780"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
        </w:tc>
        <w:tc>
          <w:tcPr>
            <w:tcW w:w="1531" w:type="dxa"/>
            <w:tcBorders>
              <w:top w:val="single" w:sz="8" w:space="0" w:color="000000"/>
              <w:left w:val="single" w:sz="8" w:space="0" w:color="000000"/>
              <w:bottom w:val="single" w:sz="8" w:space="0" w:color="000000"/>
              <w:right w:val="single" w:sz="8" w:space="0" w:color="000000"/>
            </w:tcBorders>
          </w:tcPr>
          <w:p>
            <w:pPr/>
          </w:p>
        </w:tc>
      </w:tr>
      <w:tr>
        <w:trPr>
          <w:trHeight w:val="264" w:hRule="exact"/>
        </w:trPr>
        <w:tc>
          <w:tcPr>
            <w:tcW w:w="2700" w:type="dxa"/>
            <w:gridSpan w:val="2"/>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21" w:right="0"/>
              <w:jc w:val="left"/>
              <w:rPr>
                <w:rFonts w:ascii="黑体" w:hAnsi="黑体" w:cs="黑体" w:eastAsia="黑体" w:hint="default"/>
                <w:sz w:val="17"/>
                <w:szCs w:val="17"/>
              </w:rPr>
            </w:pPr>
            <w:r>
              <w:rPr>
                <w:rFonts w:ascii="黑体" w:hAnsi="黑体" w:cs="黑体" w:eastAsia="黑体" w:hint="default"/>
                <w:sz w:val="17"/>
                <w:szCs w:val="17"/>
              </w:rPr>
              <w:t>资产总计</w:t>
            </w:r>
          </w:p>
        </w:tc>
        <w:tc>
          <w:tcPr>
            <w:tcW w:w="780"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70"/>
              <w:jc w:val="right"/>
              <w:rPr>
                <w:rFonts w:ascii="Arial" w:hAnsi="Arial" w:cs="Arial" w:eastAsia="Arial" w:hint="default"/>
                <w:sz w:val="17"/>
                <w:szCs w:val="17"/>
              </w:rPr>
            </w:pPr>
            <w:r>
              <w:rPr>
                <w:rFonts w:ascii="Arial"/>
                <w:sz w:val="17"/>
              </w:rPr>
              <w:t>5,592,974,892</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69"/>
              <w:jc w:val="right"/>
              <w:rPr>
                <w:rFonts w:ascii="Arial" w:hAnsi="Arial" w:cs="Arial" w:eastAsia="Arial" w:hint="default"/>
                <w:sz w:val="17"/>
                <w:szCs w:val="17"/>
              </w:rPr>
            </w:pPr>
            <w:r>
              <w:rPr>
                <w:rFonts w:ascii="Arial"/>
                <w:sz w:val="17"/>
              </w:rPr>
              <w:t>4,180,234,387</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69"/>
              <w:jc w:val="right"/>
              <w:rPr>
                <w:rFonts w:ascii="Arial" w:hAnsi="Arial" w:cs="Arial" w:eastAsia="Arial" w:hint="default"/>
                <w:sz w:val="17"/>
                <w:szCs w:val="17"/>
              </w:rPr>
            </w:pPr>
            <w:r>
              <w:rPr>
                <w:rFonts w:ascii="Arial"/>
                <w:sz w:val="17"/>
              </w:rPr>
              <w:t>5,570,038,650</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69"/>
              <w:jc w:val="right"/>
              <w:rPr>
                <w:rFonts w:ascii="Arial" w:hAnsi="Arial" w:cs="Arial" w:eastAsia="Arial" w:hint="default"/>
                <w:sz w:val="17"/>
                <w:szCs w:val="17"/>
              </w:rPr>
            </w:pPr>
            <w:r>
              <w:rPr>
                <w:rFonts w:ascii="Arial"/>
                <w:sz w:val="17"/>
              </w:rPr>
              <w:t>2,000,775,564</w:t>
            </w:r>
          </w:p>
        </w:tc>
      </w:tr>
    </w:tbl>
    <w:p>
      <w:pPr>
        <w:spacing w:line="240" w:lineRule="auto" w:before="4"/>
        <w:rPr>
          <w:rFonts w:ascii="宋体" w:hAnsi="宋体" w:cs="宋体" w:eastAsia="宋体" w:hint="default"/>
          <w:sz w:val="17"/>
          <w:szCs w:val="17"/>
        </w:rPr>
      </w:pPr>
    </w:p>
    <w:p>
      <w:pPr>
        <w:spacing w:before="48"/>
        <w:ind w:left="140" w:right="0" w:firstLine="0"/>
        <w:jc w:val="left"/>
        <w:rPr>
          <w:rFonts w:ascii="宋体" w:hAnsi="宋体" w:cs="宋体" w:eastAsia="宋体" w:hint="default"/>
          <w:sz w:val="17"/>
          <w:szCs w:val="17"/>
        </w:rPr>
      </w:pPr>
      <w:r>
        <w:rPr>
          <w:rFonts w:ascii="宋体" w:hAnsi="宋体" w:cs="宋体" w:eastAsia="宋体" w:hint="default"/>
          <w:sz w:val="17"/>
          <w:szCs w:val="17"/>
        </w:rPr>
        <w:t>后附财务报表附注为财务报表的组成部分</w:t>
      </w:r>
    </w:p>
    <w:p>
      <w:pPr>
        <w:spacing w:after="0"/>
        <w:jc w:val="left"/>
        <w:rPr>
          <w:rFonts w:ascii="宋体" w:hAnsi="宋体" w:cs="宋体" w:eastAsia="宋体" w:hint="default"/>
          <w:sz w:val="17"/>
          <w:szCs w:val="17"/>
        </w:rPr>
        <w:sectPr>
          <w:headerReference w:type="default" r:id="rId19"/>
          <w:footerReference w:type="default" r:id="rId20"/>
          <w:pgSz w:w="11900" w:h="16840"/>
          <w:pgMar w:header="0" w:footer="3195" w:top="1440" w:bottom="3380" w:left="980" w:right="1080"/>
        </w:sectPr>
      </w:pPr>
    </w:p>
    <w:p>
      <w:pPr>
        <w:spacing w:before="13"/>
        <w:ind w:left="145" w:right="0" w:firstLine="0"/>
        <w:jc w:val="left"/>
        <w:rPr>
          <w:rFonts w:ascii="黑体" w:hAnsi="黑体" w:cs="黑体" w:eastAsia="黑体" w:hint="default"/>
          <w:sz w:val="20"/>
          <w:szCs w:val="20"/>
        </w:rPr>
      </w:pPr>
      <w:r>
        <w:rPr>
          <w:rFonts w:ascii="黑体" w:hAnsi="黑体" w:cs="黑体" w:eastAsia="黑体" w:hint="default"/>
          <w:sz w:val="20"/>
          <w:szCs w:val="20"/>
        </w:rPr>
        <w:t>资产负债表（续）</w:t>
      </w:r>
    </w:p>
    <w:p>
      <w:pPr>
        <w:spacing w:before="33"/>
        <w:ind w:left="145" w:right="0" w:firstLine="0"/>
        <w:jc w:val="left"/>
        <w:rPr>
          <w:rFonts w:ascii="宋体" w:hAnsi="宋体" w:cs="宋体" w:eastAsia="宋体" w:hint="default"/>
          <w:sz w:val="19"/>
          <w:szCs w:val="19"/>
        </w:rPr>
      </w:pPr>
      <w:r>
        <w:rPr>
          <w:rFonts w:ascii="Arial" w:hAnsi="Arial" w:cs="Arial" w:eastAsia="Arial" w:hint="default"/>
          <w:b/>
          <w:bCs/>
          <w:sz w:val="19"/>
          <w:szCs w:val="19"/>
        </w:rPr>
        <w:t>2008</w:t>
      </w:r>
      <w:r>
        <w:rPr>
          <w:rFonts w:ascii="宋体" w:hAnsi="宋体" w:cs="宋体" w:eastAsia="宋体" w:hint="default"/>
          <w:sz w:val="19"/>
          <w:szCs w:val="19"/>
        </w:rPr>
        <w:t>年</w:t>
      </w:r>
      <w:r>
        <w:rPr>
          <w:rFonts w:ascii="Arial" w:hAnsi="Arial" w:cs="Arial" w:eastAsia="Arial" w:hint="default"/>
          <w:b/>
          <w:bCs/>
          <w:sz w:val="19"/>
          <w:szCs w:val="19"/>
        </w:rPr>
        <w:t>12</w:t>
      </w:r>
      <w:r>
        <w:rPr>
          <w:rFonts w:ascii="宋体" w:hAnsi="宋体" w:cs="宋体" w:eastAsia="宋体" w:hint="default"/>
          <w:sz w:val="19"/>
          <w:szCs w:val="19"/>
        </w:rPr>
        <w:t>月</w:t>
      </w:r>
      <w:r>
        <w:rPr>
          <w:rFonts w:ascii="Arial" w:hAnsi="Arial" w:cs="Arial" w:eastAsia="Arial" w:hint="default"/>
          <w:b/>
          <w:bCs/>
          <w:sz w:val="19"/>
          <w:szCs w:val="19"/>
        </w:rPr>
        <w:t>31</w:t>
      </w:r>
      <w:r>
        <w:rPr>
          <w:rFonts w:ascii="宋体" w:hAnsi="宋体" w:cs="宋体" w:eastAsia="宋体" w:hint="default"/>
          <w:sz w:val="19"/>
          <w:szCs w:val="19"/>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tabs>
          <w:tab w:pos="8072" w:val="left" w:leader="none"/>
        </w:tabs>
        <w:spacing w:before="50"/>
        <w:ind w:left="143" w:right="0" w:firstLine="0"/>
        <w:jc w:val="left"/>
        <w:rPr>
          <w:rFonts w:ascii="宋体" w:hAnsi="宋体" w:cs="宋体" w:eastAsia="宋体" w:hint="default"/>
          <w:sz w:val="17"/>
          <w:szCs w:val="17"/>
        </w:rPr>
      </w:pPr>
      <w:r>
        <w:rPr>
          <w:rFonts w:ascii="宋体" w:hAnsi="宋体" w:cs="宋体" w:eastAsia="宋体" w:hint="default"/>
          <w:position w:val="1"/>
          <w:sz w:val="17"/>
          <w:szCs w:val="17"/>
        </w:rPr>
        <w:t>编制单位：东软集团股份有限公司</w:t>
        <w:tab/>
      </w:r>
      <w:r>
        <w:rPr>
          <w:rFonts w:ascii="宋体" w:hAnsi="宋体" w:cs="宋体" w:eastAsia="宋体" w:hint="default"/>
          <w:sz w:val="17"/>
          <w:szCs w:val="17"/>
        </w:rPr>
        <w:t>金额单位：人民币元</w:t>
      </w:r>
    </w:p>
    <w:p>
      <w:pPr>
        <w:spacing w:line="240" w:lineRule="auto" w:before="3"/>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31"/>
        <w:gridCol w:w="2460"/>
        <w:gridCol w:w="794"/>
        <w:gridCol w:w="1486"/>
        <w:gridCol w:w="1486"/>
        <w:gridCol w:w="1486"/>
        <w:gridCol w:w="1486"/>
      </w:tblGrid>
      <w:tr>
        <w:trPr>
          <w:trHeight w:val="370" w:hRule="exact"/>
        </w:trPr>
        <w:tc>
          <w:tcPr>
            <w:tcW w:w="279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799" w:right="0"/>
              <w:jc w:val="left"/>
              <w:rPr>
                <w:rFonts w:ascii="黑体" w:hAnsi="黑体" w:cs="黑体" w:eastAsia="黑体" w:hint="default"/>
                <w:sz w:val="17"/>
                <w:szCs w:val="17"/>
              </w:rPr>
            </w:pPr>
            <w:r>
              <w:rPr>
                <w:rFonts w:ascii="黑体" w:hAnsi="黑体" w:cs="黑体" w:eastAsia="黑体" w:hint="default"/>
                <w:sz w:val="17"/>
                <w:szCs w:val="17"/>
              </w:rPr>
              <w:t>负债和股东权益</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16" w:right="0"/>
              <w:jc w:val="center"/>
              <w:rPr>
                <w:rFonts w:ascii="宋体" w:hAnsi="宋体" w:cs="宋体" w:eastAsia="宋体" w:hint="default"/>
                <w:sz w:val="17"/>
                <w:szCs w:val="17"/>
              </w:rPr>
            </w:pPr>
            <w:r>
              <w:rPr>
                <w:rFonts w:ascii="宋体" w:hAnsi="宋体" w:cs="宋体" w:eastAsia="宋体" w:hint="default"/>
                <w:sz w:val="17"/>
                <w:szCs w:val="17"/>
              </w:rPr>
              <w:t>附注</w:t>
            </w:r>
          </w:p>
        </w:tc>
        <w:tc>
          <w:tcPr>
            <w:tcW w:w="297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19" w:right="0"/>
              <w:jc w:val="center"/>
              <w:rPr>
                <w:rFonts w:ascii="宋体" w:hAnsi="宋体" w:cs="宋体" w:eastAsia="宋体" w:hint="default"/>
                <w:sz w:val="17"/>
                <w:szCs w:val="17"/>
              </w:rPr>
            </w:pPr>
            <w:r>
              <w:rPr>
                <w:rFonts w:ascii="宋体" w:hAnsi="宋体" w:cs="宋体" w:eastAsia="宋体" w:hint="default"/>
                <w:sz w:val="17"/>
                <w:szCs w:val="17"/>
              </w:rPr>
              <w:t>年末余额</w:t>
            </w:r>
          </w:p>
        </w:tc>
        <w:tc>
          <w:tcPr>
            <w:tcW w:w="297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19" w:right="0"/>
              <w:jc w:val="center"/>
              <w:rPr>
                <w:rFonts w:ascii="宋体" w:hAnsi="宋体" w:cs="宋体" w:eastAsia="宋体" w:hint="default"/>
                <w:sz w:val="17"/>
                <w:szCs w:val="17"/>
              </w:rPr>
            </w:pPr>
            <w:r>
              <w:rPr>
                <w:rFonts w:ascii="宋体" w:hAnsi="宋体" w:cs="宋体" w:eastAsia="宋体" w:hint="default"/>
                <w:sz w:val="17"/>
                <w:szCs w:val="17"/>
              </w:rPr>
              <w:t>年初余额</w:t>
            </w:r>
          </w:p>
        </w:tc>
      </w:tr>
      <w:tr>
        <w:trPr>
          <w:trHeight w:val="338" w:hRule="exact"/>
        </w:trPr>
        <w:tc>
          <w:tcPr>
            <w:tcW w:w="2791" w:type="dxa"/>
            <w:gridSpan w:val="2"/>
            <w:tcBorders>
              <w:top w:val="single" w:sz="8" w:space="0" w:color="000000"/>
              <w:left w:val="single" w:sz="8" w:space="0" w:color="000000"/>
              <w:bottom w:val="single" w:sz="8" w:space="0" w:color="000000"/>
              <w:right w:val="single" w:sz="8" w:space="0" w:color="000000"/>
            </w:tcBorders>
          </w:tcPr>
          <w:p>
            <w:pP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87" w:right="0"/>
              <w:jc w:val="left"/>
              <w:rPr>
                <w:rFonts w:ascii="宋体" w:hAnsi="宋体" w:cs="宋体" w:eastAsia="宋体" w:hint="default"/>
                <w:sz w:val="17"/>
                <w:szCs w:val="17"/>
              </w:rPr>
            </w:pPr>
            <w:r>
              <w:rPr>
                <w:rFonts w:ascii="宋体" w:hAnsi="宋体" w:cs="宋体" w:eastAsia="宋体" w:hint="default"/>
                <w:sz w:val="17"/>
                <w:szCs w:val="17"/>
              </w:rPr>
              <w:t>本集团</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87" w:right="0"/>
              <w:jc w:val="left"/>
              <w:rPr>
                <w:rFonts w:ascii="宋体" w:hAnsi="宋体" w:cs="宋体" w:eastAsia="宋体" w:hint="default"/>
                <w:sz w:val="17"/>
                <w:szCs w:val="17"/>
              </w:rPr>
            </w:pPr>
            <w:r>
              <w:rPr>
                <w:rFonts w:ascii="宋体" w:hAnsi="宋体" w:cs="宋体" w:eastAsia="宋体" w:hint="default"/>
                <w:sz w:val="17"/>
                <w:szCs w:val="17"/>
              </w:rPr>
              <w:t>本公司</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87" w:right="0"/>
              <w:jc w:val="left"/>
              <w:rPr>
                <w:rFonts w:ascii="宋体" w:hAnsi="宋体" w:cs="宋体" w:eastAsia="宋体" w:hint="default"/>
                <w:sz w:val="17"/>
                <w:szCs w:val="17"/>
              </w:rPr>
            </w:pPr>
            <w:r>
              <w:rPr>
                <w:rFonts w:ascii="宋体" w:hAnsi="宋体" w:cs="宋体" w:eastAsia="宋体" w:hint="default"/>
                <w:sz w:val="17"/>
                <w:szCs w:val="17"/>
              </w:rPr>
              <w:t>本集团</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87" w:right="0"/>
              <w:jc w:val="left"/>
              <w:rPr>
                <w:rFonts w:ascii="宋体" w:hAnsi="宋体" w:cs="宋体" w:eastAsia="宋体" w:hint="default"/>
                <w:sz w:val="17"/>
                <w:szCs w:val="17"/>
              </w:rPr>
            </w:pPr>
            <w:r>
              <w:rPr>
                <w:rFonts w:ascii="宋体" w:hAnsi="宋体" w:cs="宋体" w:eastAsia="宋体" w:hint="default"/>
                <w:sz w:val="17"/>
                <w:szCs w:val="17"/>
              </w:rPr>
              <w:t>本公司</w:t>
            </w:r>
          </w:p>
        </w:tc>
      </w:tr>
      <w:tr>
        <w:trPr>
          <w:trHeight w:val="230" w:hRule="exact"/>
        </w:trPr>
        <w:tc>
          <w:tcPr>
            <w:tcW w:w="2791" w:type="dxa"/>
            <w:gridSpan w:val="2"/>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21" w:right="0"/>
              <w:jc w:val="left"/>
              <w:rPr>
                <w:rFonts w:ascii="宋体" w:hAnsi="宋体" w:cs="宋体" w:eastAsia="宋体" w:hint="default"/>
                <w:sz w:val="17"/>
                <w:szCs w:val="17"/>
              </w:rPr>
            </w:pPr>
            <w:r>
              <w:rPr>
                <w:rFonts w:ascii="宋体" w:hAnsi="宋体" w:cs="宋体" w:eastAsia="宋体" w:hint="default"/>
                <w:sz w:val="17"/>
                <w:szCs w:val="17"/>
              </w:rPr>
              <w:t>流动负债：</w:t>
            </w: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r>
      <w:tr>
        <w:trPr>
          <w:trHeight w:val="230" w:hRule="exact"/>
        </w:trPr>
        <w:tc>
          <w:tcPr>
            <w:tcW w:w="331" w:type="dxa"/>
            <w:vMerge w:val="restart"/>
            <w:tcBorders>
              <w:top w:val="single" w:sz="8" w:space="0" w:color="000000"/>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21" w:right="0"/>
              <w:jc w:val="left"/>
              <w:rPr>
                <w:rFonts w:ascii="宋体" w:hAnsi="宋体" w:cs="宋体" w:eastAsia="宋体" w:hint="default"/>
                <w:sz w:val="17"/>
                <w:szCs w:val="17"/>
              </w:rPr>
            </w:pPr>
            <w:r>
              <w:rPr>
                <w:rFonts w:ascii="宋体" w:hAnsi="宋体" w:cs="宋体" w:eastAsia="宋体" w:hint="default"/>
                <w:sz w:val="17"/>
                <w:szCs w:val="17"/>
              </w:rPr>
              <w:t>短期借款</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18</w:t>
            </w: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160,000,000</w:t>
            </w:r>
          </w:p>
        </w:tc>
        <w:tc>
          <w:tcPr>
            <w:tcW w:w="1486" w:type="dxa"/>
            <w:tcBorders>
              <w:top w:val="single" w:sz="8" w:space="0" w:color="000000"/>
              <w:left w:val="single" w:sz="8" w:space="0" w:color="000000"/>
              <w:bottom w:val="single" w:sz="8" w:space="0" w:color="000000"/>
              <w:right w:val="single" w:sz="8" w:space="0" w:color="000000"/>
            </w:tcBorders>
          </w:tcPr>
          <w:p>
            <w:pP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交易性金融负债</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19</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2"/>
              <w:jc w:val="right"/>
              <w:rPr>
                <w:rFonts w:ascii="Arial" w:hAnsi="Arial" w:cs="Arial" w:eastAsia="Arial" w:hint="default"/>
                <w:sz w:val="17"/>
                <w:szCs w:val="17"/>
              </w:rPr>
            </w:pPr>
            <w:r>
              <w:rPr>
                <w:rFonts w:ascii="Arial"/>
                <w:sz w:val="17"/>
              </w:rPr>
              <w:t>8,760,139</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2"/>
              <w:jc w:val="right"/>
              <w:rPr>
                <w:rFonts w:ascii="Arial" w:hAnsi="Arial" w:cs="Arial" w:eastAsia="Arial" w:hint="default"/>
                <w:sz w:val="17"/>
                <w:szCs w:val="17"/>
              </w:rPr>
            </w:pPr>
            <w:r>
              <w:rPr>
                <w:rFonts w:ascii="Arial"/>
                <w:sz w:val="17"/>
              </w:rPr>
              <w:t>8,760,139</w:t>
            </w: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应付票据</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20</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1"/>
              <w:jc w:val="right"/>
              <w:rPr>
                <w:rFonts w:ascii="Arial" w:hAnsi="Arial" w:cs="Arial" w:eastAsia="Arial" w:hint="default"/>
                <w:sz w:val="17"/>
                <w:szCs w:val="17"/>
              </w:rPr>
            </w:pPr>
            <w:r>
              <w:rPr>
                <w:rFonts w:ascii="Arial"/>
                <w:sz w:val="17"/>
              </w:rPr>
              <w:t>98,323,137</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1"/>
              <w:jc w:val="right"/>
              <w:rPr>
                <w:rFonts w:ascii="Arial" w:hAnsi="Arial" w:cs="Arial" w:eastAsia="Arial" w:hint="default"/>
                <w:sz w:val="17"/>
                <w:szCs w:val="17"/>
              </w:rPr>
            </w:pPr>
            <w:r>
              <w:rPr>
                <w:rFonts w:ascii="Arial"/>
                <w:sz w:val="17"/>
              </w:rPr>
              <w:t>98,323,137</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1"/>
              <w:jc w:val="right"/>
              <w:rPr>
                <w:rFonts w:ascii="Arial" w:hAnsi="Arial" w:cs="Arial" w:eastAsia="Arial" w:hint="default"/>
                <w:sz w:val="17"/>
                <w:szCs w:val="17"/>
              </w:rPr>
            </w:pPr>
            <w:r>
              <w:rPr>
                <w:rFonts w:ascii="Arial"/>
                <w:sz w:val="17"/>
              </w:rPr>
              <w:t>25,899,321</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1"/>
              <w:jc w:val="right"/>
              <w:rPr>
                <w:rFonts w:ascii="Arial" w:hAnsi="Arial" w:cs="Arial" w:eastAsia="Arial" w:hint="default"/>
                <w:sz w:val="17"/>
                <w:szCs w:val="17"/>
              </w:rPr>
            </w:pPr>
            <w:r>
              <w:rPr>
                <w:rFonts w:ascii="Arial"/>
                <w:sz w:val="17"/>
              </w:rPr>
              <w:t>25,899,321</w:t>
            </w: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应付账款</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21</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373,325,540</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250,639,934</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462,612,844</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218,358,880</w:t>
            </w: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预收款项</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22</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364,598,887</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317,289,303</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274,253,242</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232,633,466</w:t>
            </w: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应付职工薪酬</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23</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153,550,020</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0"/>
              <w:jc w:val="right"/>
              <w:rPr>
                <w:rFonts w:ascii="Arial" w:hAnsi="Arial" w:cs="Arial" w:eastAsia="Arial" w:hint="default"/>
                <w:sz w:val="17"/>
                <w:szCs w:val="17"/>
              </w:rPr>
            </w:pPr>
            <w:r>
              <w:rPr>
                <w:rFonts w:ascii="Arial"/>
                <w:sz w:val="17"/>
              </w:rPr>
              <w:t>134,757,138</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100,574,850</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1"/>
              <w:jc w:val="right"/>
              <w:rPr>
                <w:rFonts w:ascii="Arial" w:hAnsi="Arial" w:cs="Arial" w:eastAsia="Arial" w:hint="default"/>
                <w:sz w:val="17"/>
                <w:szCs w:val="17"/>
              </w:rPr>
            </w:pPr>
            <w:r>
              <w:rPr>
                <w:rFonts w:ascii="Arial"/>
                <w:sz w:val="17"/>
              </w:rPr>
              <w:t>64,820,725</w:t>
            </w: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应交税费</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24</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2"/>
              <w:jc w:val="right"/>
              <w:rPr>
                <w:rFonts w:ascii="Arial" w:hAnsi="Arial" w:cs="Arial" w:eastAsia="Arial" w:hint="default"/>
                <w:sz w:val="17"/>
                <w:szCs w:val="17"/>
              </w:rPr>
            </w:pPr>
            <w:r>
              <w:rPr>
                <w:rFonts w:ascii="Arial"/>
                <w:sz w:val="17"/>
              </w:rPr>
              <w:t>27,147,013</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2"/>
              <w:jc w:val="right"/>
              <w:rPr>
                <w:rFonts w:ascii="Arial" w:hAnsi="Arial" w:cs="Arial" w:eastAsia="Arial" w:hint="default"/>
                <w:sz w:val="17"/>
                <w:szCs w:val="17"/>
              </w:rPr>
            </w:pPr>
            <w:r>
              <w:rPr>
                <w:rFonts w:ascii="Arial"/>
                <w:sz w:val="17"/>
              </w:rPr>
              <w:t>5,455,947</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1"/>
              <w:jc w:val="right"/>
              <w:rPr>
                <w:rFonts w:ascii="Arial" w:hAnsi="Arial" w:cs="Arial" w:eastAsia="Arial" w:hint="default"/>
                <w:sz w:val="17"/>
                <w:szCs w:val="17"/>
              </w:rPr>
            </w:pPr>
            <w:r>
              <w:rPr>
                <w:rFonts w:ascii="Arial"/>
                <w:sz w:val="17"/>
              </w:rPr>
              <w:t>35,922,861</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1"/>
              <w:jc w:val="right"/>
              <w:rPr>
                <w:rFonts w:ascii="Arial" w:hAnsi="Arial" w:cs="Arial" w:eastAsia="Arial" w:hint="default"/>
                <w:sz w:val="17"/>
                <w:szCs w:val="17"/>
              </w:rPr>
            </w:pPr>
            <w:r>
              <w:rPr>
                <w:rFonts w:ascii="Arial"/>
                <w:sz w:val="17"/>
              </w:rPr>
              <w:t>13,234,351</w:t>
            </w: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应付利息</w:t>
            </w: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3"/>
              <w:jc w:val="right"/>
              <w:rPr>
                <w:rFonts w:ascii="Arial" w:hAnsi="Arial" w:cs="Arial" w:eastAsia="Arial" w:hint="default"/>
                <w:sz w:val="17"/>
                <w:szCs w:val="17"/>
              </w:rPr>
            </w:pPr>
            <w:r>
              <w:rPr>
                <w:rFonts w:ascii="Arial"/>
                <w:sz w:val="17"/>
              </w:rPr>
              <w:t>487,988</w:t>
            </w: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2"/>
              <w:jc w:val="right"/>
              <w:rPr>
                <w:rFonts w:ascii="Arial" w:hAnsi="Arial" w:cs="Arial" w:eastAsia="Arial" w:hint="default"/>
                <w:sz w:val="17"/>
                <w:szCs w:val="17"/>
              </w:rPr>
            </w:pPr>
            <w:r>
              <w:rPr>
                <w:rFonts w:ascii="Arial"/>
                <w:sz w:val="17"/>
              </w:rPr>
              <w:t>435,463</w:t>
            </w:r>
          </w:p>
        </w:tc>
        <w:tc>
          <w:tcPr>
            <w:tcW w:w="1486" w:type="dxa"/>
            <w:tcBorders>
              <w:top w:val="single" w:sz="8" w:space="0" w:color="000000"/>
              <w:left w:val="single" w:sz="8" w:space="0" w:color="000000"/>
              <w:bottom w:val="single" w:sz="8" w:space="0" w:color="000000"/>
              <w:right w:val="single" w:sz="8" w:space="0" w:color="000000"/>
            </w:tcBorders>
          </w:tcPr>
          <w:p>
            <w:pP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其他应付款</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25</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140,991,435</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292,014,031</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181,503,441</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1"/>
              <w:jc w:val="right"/>
              <w:rPr>
                <w:rFonts w:ascii="Arial" w:hAnsi="Arial" w:cs="Arial" w:eastAsia="Arial" w:hint="default"/>
                <w:sz w:val="17"/>
                <w:szCs w:val="17"/>
              </w:rPr>
            </w:pPr>
            <w:r>
              <w:rPr>
                <w:rFonts w:ascii="Arial"/>
                <w:sz w:val="17"/>
              </w:rPr>
              <w:t>76,813,879</w:t>
            </w: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一年内到期的非流动负债</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8"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26</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1"/>
              <w:jc w:val="right"/>
              <w:rPr>
                <w:rFonts w:ascii="Arial" w:hAnsi="Arial" w:cs="Arial" w:eastAsia="Arial" w:hint="default"/>
                <w:sz w:val="17"/>
                <w:szCs w:val="17"/>
              </w:rPr>
            </w:pPr>
            <w:r>
              <w:rPr>
                <w:rFonts w:ascii="Arial"/>
                <w:sz w:val="17"/>
              </w:rPr>
              <w:t>30,000,000</w:t>
            </w: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350,000,000</w:t>
            </w:r>
          </w:p>
        </w:tc>
        <w:tc>
          <w:tcPr>
            <w:tcW w:w="1486" w:type="dxa"/>
            <w:tcBorders>
              <w:top w:val="single" w:sz="8" w:space="0" w:color="000000"/>
              <w:left w:val="single" w:sz="8" w:space="0" w:color="000000"/>
              <w:bottom w:val="single" w:sz="8" w:space="0" w:color="000000"/>
              <w:right w:val="single" w:sz="8" w:space="0" w:color="000000"/>
            </w:tcBorders>
          </w:tcPr>
          <w:p>
            <w:pP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其他流动负债</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8"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27</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1"/>
              <w:jc w:val="right"/>
              <w:rPr>
                <w:rFonts w:ascii="Arial" w:hAnsi="Arial" w:cs="Arial" w:eastAsia="Arial" w:hint="default"/>
                <w:sz w:val="17"/>
                <w:szCs w:val="17"/>
              </w:rPr>
            </w:pPr>
            <w:r>
              <w:rPr>
                <w:rFonts w:ascii="Arial"/>
                <w:sz w:val="17"/>
              </w:rPr>
              <w:t>21,989,144</w:t>
            </w: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2"/>
              <w:jc w:val="right"/>
              <w:rPr>
                <w:rFonts w:ascii="Arial" w:hAnsi="Arial" w:cs="Arial" w:eastAsia="Arial" w:hint="default"/>
                <w:sz w:val="17"/>
                <w:szCs w:val="17"/>
              </w:rPr>
            </w:pPr>
            <w:r>
              <w:rPr>
                <w:rFonts w:ascii="Arial"/>
                <w:sz w:val="17"/>
              </w:rPr>
              <w:t>2,021,871</w:t>
            </w:r>
          </w:p>
        </w:tc>
        <w:tc>
          <w:tcPr>
            <w:tcW w:w="1486" w:type="dxa"/>
            <w:tcBorders>
              <w:top w:val="single" w:sz="8" w:space="0" w:color="000000"/>
              <w:left w:val="single" w:sz="8" w:space="0" w:color="000000"/>
              <w:bottom w:val="single" w:sz="8" w:space="0" w:color="000000"/>
              <w:right w:val="single" w:sz="8" w:space="0" w:color="000000"/>
            </w:tcBorders>
          </w:tcPr>
          <w:p>
            <w:pPr/>
          </w:p>
        </w:tc>
      </w:tr>
      <w:tr>
        <w:trPr>
          <w:trHeight w:val="230" w:hRule="exact"/>
        </w:trPr>
        <w:tc>
          <w:tcPr>
            <w:tcW w:w="331" w:type="dxa"/>
            <w:vMerge/>
            <w:tcBorders>
              <w:left w:val="single" w:sz="8" w:space="0" w:color="000000"/>
              <w:bottom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189" w:lineRule="exact"/>
              <w:ind w:left="215" w:right="0"/>
              <w:jc w:val="left"/>
              <w:rPr>
                <w:rFonts w:ascii="宋体" w:hAnsi="宋体" w:cs="宋体" w:eastAsia="宋体" w:hint="default"/>
                <w:sz w:val="17"/>
                <w:szCs w:val="17"/>
              </w:rPr>
            </w:pPr>
            <w:r>
              <w:rPr>
                <w:rFonts w:ascii="宋体" w:hAnsi="宋体" w:cs="宋体" w:eastAsia="宋体" w:hint="default"/>
                <w:sz w:val="17"/>
                <w:szCs w:val="17"/>
              </w:rPr>
              <w:t>流动负债合计</w:t>
            </w: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1,219,173,303</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9"/>
              <w:jc w:val="right"/>
              <w:rPr>
                <w:rFonts w:ascii="Arial" w:hAnsi="Arial" w:cs="Arial" w:eastAsia="Arial" w:hint="default"/>
                <w:sz w:val="17"/>
                <w:szCs w:val="17"/>
              </w:rPr>
            </w:pPr>
            <w:r>
              <w:rPr>
                <w:rFonts w:ascii="Arial"/>
                <w:sz w:val="17"/>
              </w:rPr>
              <w:t>1,107,239,629</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9"/>
              <w:jc w:val="right"/>
              <w:rPr>
                <w:rFonts w:ascii="Arial" w:hAnsi="Arial" w:cs="Arial" w:eastAsia="Arial" w:hint="default"/>
                <w:sz w:val="17"/>
                <w:szCs w:val="17"/>
              </w:rPr>
            </w:pPr>
            <w:r>
              <w:rPr>
                <w:rFonts w:ascii="Arial"/>
                <w:sz w:val="17"/>
              </w:rPr>
              <w:t>1,593,223,893</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631,760,622</w:t>
            </w:r>
          </w:p>
        </w:tc>
      </w:tr>
      <w:tr>
        <w:trPr>
          <w:trHeight w:val="230" w:hRule="exact"/>
        </w:trPr>
        <w:tc>
          <w:tcPr>
            <w:tcW w:w="2791" w:type="dxa"/>
            <w:gridSpan w:val="2"/>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非流动负债：</w:t>
            </w: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r>
      <w:tr>
        <w:trPr>
          <w:trHeight w:val="230" w:hRule="exact"/>
        </w:trPr>
        <w:tc>
          <w:tcPr>
            <w:tcW w:w="331" w:type="dxa"/>
            <w:vMerge w:val="restart"/>
            <w:tcBorders>
              <w:top w:val="single" w:sz="8" w:space="0" w:color="000000"/>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长期借款</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8"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28</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275,000,000</w:t>
            </w: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305,000,000</w:t>
            </w:r>
          </w:p>
        </w:tc>
        <w:tc>
          <w:tcPr>
            <w:tcW w:w="1486" w:type="dxa"/>
            <w:tcBorders>
              <w:top w:val="single" w:sz="8" w:space="0" w:color="000000"/>
              <w:left w:val="single" w:sz="8" w:space="0" w:color="000000"/>
              <w:bottom w:val="single" w:sz="8" w:space="0" w:color="000000"/>
              <w:right w:val="single" w:sz="8" w:space="0" w:color="000000"/>
            </w:tcBorders>
          </w:tcPr>
          <w:p>
            <w:pP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应付债券</w:t>
            </w: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长期应付款</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8"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29</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304,413,857</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134,501,075</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240,374,556</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1"/>
              <w:jc w:val="right"/>
              <w:rPr>
                <w:rFonts w:ascii="Arial" w:hAnsi="Arial" w:cs="Arial" w:eastAsia="Arial" w:hint="default"/>
                <w:sz w:val="17"/>
                <w:szCs w:val="17"/>
              </w:rPr>
            </w:pPr>
            <w:r>
              <w:rPr>
                <w:rFonts w:ascii="Arial"/>
                <w:sz w:val="17"/>
              </w:rPr>
              <w:t>12,260,355</w:t>
            </w: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专项应付款</w:t>
            </w: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预计负债</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30</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1"/>
              <w:jc w:val="right"/>
              <w:rPr>
                <w:rFonts w:ascii="Arial" w:hAnsi="Arial" w:cs="Arial" w:eastAsia="Arial" w:hint="default"/>
                <w:sz w:val="17"/>
                <w:szCs w:val="17"/>
              </w:rPr>
            </w:pPr>
            <w:r>
              <w:rPr>
                <w:rFonts w:ascii="Arial"/>
                <w:sz w:val="17"/>
              </w:rPr>
              <w:t>10,892,740</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2"/>
              <w:jc w:val="right"/>
              <w:rPr>
                <w:rFonts w:ascii="Arial" w:hAnsi="Arial" w:cs="Arial" w:eastAsia="Arial" w:hint="default"/>
                <w:sz w:val="17"/>
                <w:szCs w:val="17"/>
              </w:rPr>
            </w:pPr>
            <w:r>
              <w:rPr>
                <w:rFonts w:ascii="Arial"/>
                <w:sz w:val="17"/>
              </w:rPr>
              <w:t>8,038,304</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1"/>
              <w:jc w:val="right"/>
              <w:rPr>
                <w:rFonts w:ascii="Arial" w:hAnsi="Arial" w:cs="Arial" w:eastAsia="Arial" w:hint="default"/>
                <w:sz w:val="17"/>
                <w:szCs w:val="17"/>
              </w:rPr>
            </w:pPr>
            <w:r>
              <w:rPr>
                <w:rFonts w:ascii="Arial"/>
                <w:sz w:val="17"/>
              </w:rPr>
              <w:t>11,080,103</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2"/>
              <w:jc w:val="right"/>
              <w:rPr>
                <w:rFonts w:ascii="Arial" w:hAnsi="Arial" w:cs="Arial" w:eastAsia="Arial" w:hint="default"/>
                <w:sz w:val="17"/>
                <w:szCs w:val="17"/>
              </w:rPr>
            </w:pPr>
            <w:r>
              <w:rPr>
                <w:rFonts w:ascii="Arial"/>
                <w:sz w:val="17"/>
              </w:rPr>
              <w:t>8,142,274</w:t>
            </w: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递延所得税负债</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9"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31</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2"/>
              <w:jc w:val="right"/>
              <w:rPr>
                <w:rFonts w:ascii="Arial" w:hAnsi="Arial" w:cs="Arial" w:eastAsia="Arial" w:hint="default"/>
                <w:sz w:val="17"/>
                <w:szCs w:val="17"/>
              </w:rPr>
            </w:pPr>
            <w:r>
              <w:rPr>
                <w:rFonts w:ascii="Arial"/>
                <w:sz w:val="17"/>
              </w:rPr>
              <w:t>7,899,285</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2"/>
              <w:jc w:val="right"/>
              <w:rPr>
                <w:rFonts w:ascii="Arial" w:hAnsi="Arial" w:cs="Arial" w:eastAsia="Arial" w:hint="default"/>
                <w:sz w:val="17"/>
                <w:szCs w:val="17"/>
              </w:rPr>
            </w:pPr>
            <w:r>
              <w:rPr>
                <w:rFonts w:ascii="Arial"/>
                <w:sz w:val="17"/>
              </w:rPr>
              <w:t>5,091,701</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1"/>
              <w:jc w:val="right"/>
              <w:rPr>
                <w:rFonts w:ascii="Arial" w:hAnsi="Arial" w:cs="Arial" w:eastAsia="Arial" w:hint="default"/>
                <w:sz w:val="17"/>
                <w:szCs w:val="17"/>
              </w:rPr>
            </w:pPr>
            <w:r>
              <w:rPr>
                <w:rFonts w:ascii="Arial"/>
                <w:sz w:val="17"/>
              </w:rPr>
              <w:t>32,047,572</w:t>
            </w:r>
          </w:p>
        </w:tc>
        <w:tc>
          <w:tcPr>
            <w:tcW w:w="1486" w:type="dxa"/>
            <w:tcBorders>
              <w:top w:val="single" w:sz="8" w:space="0" w:color="000000"/>
              <w:left w:val="single" w:sz="8" w:space="0" w:color="000000"/>
              <w:bottom w:val="single" w:sz="8" w:space="0" w:color="000000"/>
              <w:right w:val="single" w:sz="8" w:space="0" w:color="000000"/>
            </w:tcBorders>
          </w:tcPr>
          <w:p>
            <w:pPr/>
          </w:p>
        </w:tc>
      </w:tr>
      <w:tr>
        <w:trPr>
          <w:trHeight w:val="276"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21" w:right="0"/>
              <w:jc w:val="left"/>
              <w:rPr>
                <w:rFonts w:ascii="宋体" w:hAnsi="宋体" w:cs="宋体" w:eastAsia="宋体" w:hint="default"/>
                <w:sz w:val="17"/>
                <w:szCs w:val="17"/>
              </w:rPr>
            </w:pPr>
            <w:r>
              <w:rPr>
                <w:rFonts w:ascii="宋体" w:hAnsi="宋体" w:cs="宋体" w:eastAsia="宋体" w:hint="default"/>
                <w:sz w:val="17"/>
                <w:szCs w:val="17"/>
              </w:rPr>
              <w:t>其他非流动负债</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18"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32</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70"/>
              <w:jc w:val="right"/>
              <w:rPr>
                <w:rFonts w:ascii="Arial" w:hAnsi="Arial" w:cs="Arial" w:eastAsia="Arial" w:hint="default"/>
                <w:sz w:val="17"/>
                <w:szCs w:val="17"/>
              </w:rPr>
            </w:pPr>
            <w:r>
              <w:rPr>
                <w:rFonts w:ascii="Arial"/>
                <w:sz w:val="17"/>
              </w:rPr>
              <w:t>112,369,458</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71"/>
              <w:jc w:val="right"/>
              <w:rPr>
                <w:rFonts w:ascii="Arial" w:hAnsi="Arial" w:cs="Arial" w:eastAsia="Arial" w:hint="default"/>
                <w:sz w:val="17"/>
                <w:szCs w:val="17"/>
              </w:rPr>
            </w:pPr>
            <w:r>
              <w:rPr>
                <w:rFonts w:ascii="Arial"/>
                <w:sz w:val="17"/>
              </w:rPr>
              <w:t>56,780,454</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71"/>
              <w:jc w:val="right"/>
              <w:rPr>
                <w:rFonts w:ascii="Arial" w:hAnsi="Arial" w:cs="Arial" w:eastAsia="Arial" w:hint="default"/>
                <w:sz w:val="17"/>
                <w:szCs w:val="17"/>
              </w:rPr>
            </w:pPr>
            <w:r>
              <w:rPr>
                <w:rFonts w:ascii="Arial"/>
                <w:sz w:val="17"/>
              </w:rPr>
              <w:t>95,496,186</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71"/>
              <w:jc w:val="right"/>
              <w:rPr>
                <w:rFonts w:ascii="Arial" w:hAnsi="Arial" w:cs="Arial" w:eastAsia="Arial" w:hint="default"/>
                <w:sz w:val="17"/>
                <w:szCs w:val="17"/>
              </w:rPr>
            </w:pPr>
            <w:r>
              <w:rPr>
                <w:rFonts w:ascii="Arial"/>
                <w:sz w:val="17"/>
              </w:rPr>
              <w:t>13,408,200</w:t>
            </w: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189" w:lineRule="exact"/>
              <w:ind w:left="215" w:right="0"/>
              <w:jc w:val="left"/>
              <w:rPr>
                <w:rFonts w:ascii="宋体" w:hAnsi="宋体" w:cs="宋体" w:eastAsia="宋体" w:hint="default"/>
                <w:sz w:val="17"/>
                <w:szCs w:val="17"/>
              </w:rPr>
            </w:pPr>
            <w:r>
              <w:rPr>
                <w:rFonts w:ascii="宋体" w:hAnsi="宋体" w:cs="宋体" w:eastAsia="宋体" w:hint="default"/>
                <w:sz w:val="17"/>
                <w:szCs w:val="17"/>
              </w:rPr>
              <w:t>非流动负债合计</w:t>
            </w: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710,575,340</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204,411,534</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683,998,417</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1"/>
              <w:jc w:val="right"/>
              <w:rPr>
                <w:rFonts w:ascii="Arial" w:hAnsi="Arial" w:cs="Arial" w:eastAsia="Arial" w:hint="default"/>
                <w:sz w:val="17"/>
                <w:szCs w:val="17"/>
              </w:rPr>
            </w:pPr>
            <w:r>
              <w:rPr>
                <w:rFonts w:ascii="Arial"/>
                <w:sz w:val="17"/>
              </w:rPr>
              <w:t>33,810,829</w:t>
            </w: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194" w:lineRule="exact"/>
              <w:ind w:left="119" w:right="0"/>
              <w:jc w:val="left"/>
              <w:rPr>
                <w:rFonts w:ascii="宋体" w:hAnsi="宋体" w:cs="宋体" w:eastAsia="宋体" w:hint="default"/>
                <w:sz w:val="17"/>
                <w:szCs w:val="17"/>
              </w:rPr>
            </w:pPr>
            <w:r>
              <w:rPr>
                <w:rFonts w:ascii="宋体" w:hAnsi="宋体" w:cs="宋体" w:eastAsia="宋体" w:hint="default"/>
                <w:sz w:val="17"/>
                <w:szCs w:val="17"/>
              </w:rPr>
              <w:t>负债合计</w:t>
            </w: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1,929,748,643</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9"/>
              <w:jc w:val="right"/>
              <w:rPr>
                <w:rFonts w:ascii="Arial" w:hAnsi="Arial" w:cs="Arial" w:eastAsia="Arial" w:hint="default"/>
                <w:sz w:val="17"/>
                <w:szCs w:val="17"/>
              </w:rPr>
            </w:pPr>
            <w:r>
              <w:rPr>
                <w:rFonts w:ascii="Arial"/>
                <w:sz w:val="17"/>
              </w:rPr>
              <w:t>1,311,651,163</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9"/>
              <w:jc w:val="right"/>
              <w:rPr>
                <w:rFonts w:ascii="Arial" w:hAnsi="Arial" w:cs="Arial" w:eastAsia="Arial" w:hint="default"/>
                <w:sz w:val="17"/>
                <w:szCs w:val="17"/>
              </w:rPr>
            </w:pPr>
            <w:r>
              <w:rPr>
                <w:rFonts w:ascii="Arial"/>
                <w:sz w:val="17"/>
              </w:rPr>
              <w:t>2,277,222,310</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665,571,451</w:t>
            </w:r>
          </w:p>
        </w:tc>
      </w:tr>
      <w:tr>
        <w:trPr>
          <w:trHeight w:val="230" w:hRule="exact"/>
        </w:trPr>
        <w:tc>
          <w:tcPr>
            <w:tcW w:w="331" w:type="dxa"/>
            <w:vMerge/>
            <w:tcBorders>
              <w:left w:val="single" w:sz="8" w:space="0" w:color="000000"/>
              <w:bottom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r>
      <w:tr>
        <w:trPr>
          <w:trHeight w:val="230" w:hRule="exact"/>
        </w:trPr>
        <w:tc>
          <w:tcPr>
            <w:tcW w:w="2791" w:type="dxa"/>
            <w:gridSpan w:val="2"/>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股东权益：</w:t>
            </w: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r>
      <w:tr>
        <w:trPr>
          <w:trHeight w:val="230" w:hRule="exact"/>
        </w:trPr>
        <w:tc>
          <w:tcPr>
            <w:tcW w:w="331" w:type="dxa"/>
            <w:vMerge w:val="restart"/>
            <w:tcBorders>
              <w:top w:val="single" w:sz="8" w:space="0" w:color="000000"/>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股本</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8"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33</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944,303,265</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944,303,265</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281,451,690</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281,451,690</w:t>
            </w: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资本公积</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8"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34</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692,119,071</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682,178,177</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9"/>
              <w:jc w:val="right"/>
              <w:rPr>
                <w:rFonts w:ascii="Arial" w:hAnsi="Arial" w:cs="Arial" w:eastAsia="Arial" w:hint="default"/>
                <w:sz w:val="17"/>
                <w:szCs w:val="17"/>
              </w:rPr>
            </w:pPr>
            <w:r>
              <w:rPr>
                <w:rFonts w:ascii="Arial"/>
                <w:sz w:val="17"/>
              </w:rPr>
              <w:t>1,342,866,159</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585,827,259</w:t>
            </w: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减：库存股</w:t>
            </w: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盈余公积</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8"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35</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417,747,014</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417,747,014</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358,704,581</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239,078,776</w:t>
            </w: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未分配利润</w:t>
            </w:r>
          </w:p>
        </w:tc>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8" w:right="0"/>
              <w:jc w:val="center"/>
              <w:rPr>
                <w:rFonts w:ascii="Arial" w:hAnsi="Arial" w:cs="Arial" w:eastAsia="Arial" w:hint="default"/>
                <w:sz w:val="17"/>
                <w:szCs w:val="17"/>
              </w:rPr>
            </w:pPr>
            <w:r>
              <w:rPr>
                <w:rFonts w:ascii="宋体" w:hAnsi="宋体" w:cs="宋体" w:eastAsia="宋体" w:hint="default"/>
                <w:sz w:val="17"/>
                <w:szCs w:val="17"/>
              </w:rPr>
              <w:t>七、</w:t>
            </w:r>
            <w:r>
              <w:rPr>
                <w:rFonts w:ascii="Arial" w:hAnsi="Arial" w:cs="Arial" w:eastAsia="Arial" w:hint="default"/>
                <w:sz w:val="17"/>
                <w:szCs w:val="17"/>
              </w:rPr>
              <w:t>36</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1,367,404,869</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824,354,768</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9"/>
              <w:jc w:val="right"/>
              <w:rPr>
                <w:rFonts w:ascii="Arial" w:hAnsi="Arial" w:cs="Arial" w:eastAsia="Arial" w:hint="default"/>
                <w:sz w:val="17"/>
                <w:szCs w:val="17"/>
              </w:rPr>
            </w:pPr>
            <w:r>
              <w:rPr>
                <w:rFonts w:ascii="Arial"/>
                <w:sz w:val="17"/>
              </w:rPr>
              <w:t>1,053,706,310</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228,846,388</w:t>
            </w: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外币报表折算差额</w:t>
            </w: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4"/>
              <w:jc w:val="right"/>
              <w:rPr>
                <w:rFonts w:ascii="Arial" w:hAnsi="Arial" w:cs="Arial" w:eastAsia="Arial" w:hint="default"/>
                <w:sz w:val="17"/>
                <w:szCs w:val="17"/>
              </w:rPr>
            </w:pPr>
            <w:r>
              <w:rPr>
                <w:rFonts w:ascii="Arial"/>
                <w:sz w:val="17"/>
              </w:rPr>
              <w:t>-14,102,004</w:t>
            </w: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2"/>
              <w:jc w:val="right"/>
              <w:rPr>
                <w:rFonts w:ascii="Arial" w:hAnsi="Arial" w:cs="Arial" w:eastAsia="Arial" w:hint="default"/>
                <w:sz w:val="17"/>
                <w:szCs w:val="17"/>
              </w:rPr>
            </w:pPr>
            <w:r>
              <w:rPr>
                <w:rFonts w:ascii="Arial"/>
                <w:sz w:val="17"/>
              </w:rPr>
              <w:t>-15,503,976</w:t>
            </w:r>
          </w:p>
        </w:tc>
        <w:tc>
          <w:tcPr>
            <w:tcW w:w="1486" w:type="dxa"/>
            <w:tcBorders>
              <w:top w:val="single" w:sz="8" w:space="0" w:color="000000"/>
              <w:left w:val="single" w:sz="8" w:space="0" w:color="000000"/>
              <w:bottom w:val="single" w:sz="8" w:space="0" w:color="000000"/>
              <w:right w:val="single" w:sz="8" w:space="0" w:color="000000"/>
            </w:tcBorders>
          </w:tcPr>
          <w:p>
            <w:pP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归属于母公司的所有者权益</w:t>
            </w: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3,407,472,215</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9"/>
              <w:jc w:val="right"/>
              <w:rPr>
                <w:rFonts w:ascii="Arial" w:hAnsi="Arial" w:cs="Arial" w:eastAsia="Arial" w:hint="default"/>
                <w:sz w:val="17"/>
                <w:szCs w:val="17"/>
              </w:rPr>
            </w:pPr>
            <w:r>
              <w:rPr>
                <w:rFonts w:ascii="Arial"/>
                <w:sz w:val="17"/>
              </w:rPr>
              <w:t>2,868,583,224</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9"/>
              <w:jc w:val="right"/>
              <w:rPr>
                <w:rFonts w:ascii="Arial" w:hAnsi="Arial" w:cs="Arial" w:eastAsia="Arial" w:hint="default"/>
                <w:sz w:val="17"/>
                <w:szCs w:val="17"/>
              </w:rPr>
            </w:pPr>
            <w:r>
              <w:rPr>
                <w:rFonts w:ascii="Arial"/>
                <w:sz w:val="17"/>
              </w:rPr>
              <w:t>3,021,224,764</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9"/>
              <w:jc w:val="right"/>
              <w:rPr>
                <w:rFonts w:ascii="Arial" w:hAnsi="Arial" w:cs="Arial" w:eastAsia="Arial" w:hint="default"/>
                <w:sz w:val="17"/>
                <w:szCs w:val="17"/>
              </w:rPr>
            </w:pPr>
            <w:r>
              <w:rPr>
                <w:rFonts w:ascii="Arial"/>
                <w:sz w:val="17"/>
              </w:rPr>
              <w:t>1,335,204,113</w:t>
            </w: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1" w:right="0"/>
              <w:jc w:val="left"/>
              <w:rPr>
                <w:rFonts w:ascii="宋体" w:hAnsi="宋体" w:cs="宋体" w:eastAsia="宋体" w:hint="default"/>
                <w:sz w:val="17"/>
                <w:szCs w:val="17"/>
              </w:rPr>
            </w:pPr>
            <w:r>
              <w:rPr>
                <w:rFonts w:ascii="宋体" w:hAnsi="宋体" w:cs="宋体" w:eastAsia="宋体" w:hint="default"/>
                <w:sz w:val="17"/>
                <w:szCs w:val="17"/>
              </w:rPr>
              <w:t>少数股东权益</w:t>
            </w: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255,754,034</w:t>
            </w: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271,591,576</w:t>
            </w:r>
          </w:p>
        </w:tc>
        <w:tc>
          <w:tcPr>
            <w:tcW w:w="1486" w:type="dxa"/>
            <w:tcBorders>
              <w:top w:val="single" w:sz="8" w:space="0" w:color="000000"/>
              <w:left w:val="single" w:sz="8" w:space="0" w:color="000000"/>
              <w:bottom w:val="single" w:sz="8" w:space="0" w:color="000000"/>
              <w:right w:val="single" w:sz="8" w:space="0" w:color="000000"/>
            </w:tcBorders>
          </w:tcPr>
          <w:p>
            <w:pPr/>
          </w:p>
        </w:tc>
      </w:tr>
      <w:tr>
        <w:trPr>
          <w:trHeight w:val="230" w:hRule="exact"/>
        </w:trPr>
        <w:tc>
          <w:tcPr>
            <w:tcW w:w="331" w:type="dxa"/>
            <w:vMerge/>
            <w:tcBorders>
              <w:left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Style w:val="TableParagraph"/>
              <w:spacing w:line="189" w:lineRule="exact"/>
              <w:ind w:left="215" w:right="0"/>
              <w:jc w:val="left"/>
              <w:rPr>
                <w:rFonts w:ascii="宋体" w:hAnsi="宋体" w:cs="宋体" w:eastAsia="宋体" w:hint="default"/>
                <w:sz w:val="17"/>
                <w:szCs w:val="17"/>
              </w:rPr>
            </w:pPr>
            <w:r>
              <w:rPr>
                <w:rFonts w:ascii="宋体" w:hAnsi="宋体" w:cs="宋体" w:eastAsia="宋体" w:hint="default"/>
                <w:sz w:val="17"/>
                <w:szCs w:val="17"/>
              </w:rPr>
              <w:t>所有者权益合计</w:t>
            </w: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3,663,226,249</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9"/>
              <w:jc w:val="right"/>
              <w:rPr>
                <w:rFonts w:ascii="Arial" w:hAnsi="Arial" w:cs="Arial" w:eastAsia="Arial" w:hint="default"/>
                <w:sz w:val="17"/>
                <w:szCs w:val="17"/>
              </w:rPr>
            </w:pPr>
            <w:r>
              <w:rPr>
                <w:rFonts w:ascii="Arial"/>
                <w:sz w:val="17"/>
              </w:rPr>
              <w:t>2,868,583,224</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9"/>
              <w:jc w:val="right"/>
              <w:rPr>
                <w:rFonts w:ascii="Arial" w:hAnsi="Arial" w:cs="Arial" w:eastAsia="Arial" w:hint="default"/>
                <w:sz w:val="17"/>
                <w:szCs w:val="17"/>
              </w:rPr>
            </w:pPr>
            <w:r>
              <w:rPr>
                <w:rFonts w:ascii="Arial"/>
                <w:sz w:val="17"/>
              </w:rPr>
              <w:t>3,292,816,340</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9"/>
              <w:jc w:val="right"/>
              <w:rPr>
                <w:rFonts w:ascii="Arial" w:hAnsi="Arial" w:cs="Arial" w:eastAsia="Arial" w:hint="default"/>
                <w:sz w:val="17"/>
                <w:szCs w:val="17"/>
              </w:rPr>
            </w:pPr>
            <w:r>
              <w:rPr>
                <w:rFonts w:ascii="Arial"/>
                <w:sz w:val="17"/>
              </w:rPr>
              <w:t>1,335,204,113</w:t>
            </w:r>
          </w:p>
        </w:tc>
      </w:tr>
      <w:tr>
        <w:trPr>
          <w:trHeight w:val="230" w:hRule="exact"/>
        </w:trPr>
        <w:tc>
          <w:tcPr>
            <w:tcW w:w="331" w:type="dxa"/>
            <w:vMerge/>
            <w:tcBorders>
              <w:left w:val="single" w:sz="8" w:space="0" w:color="000000"/>
              <w:bottom w:val="single" w:sz="8" w:space="0" w:color="000000"/>
              <w:right w:val="single" w:sz="8" w:space="0" w:color="000000"/>
            </w:tcBorders>
          </w:tcPr>
          <w:p>
            <w:pPr/>
          </w:p>
        </w:tc>
        <w:tc>
          <w:tcPr>
            <w:tcW w:w="2460" w:type="dxa"/>
            <w:tcBorders>
              <w:top w:val="single" w:sz="8" w:space="0" w:color="000000"/>
              <w:left w:val="single" w:sz="8" w:space="0" w:color="000000"/>
              <w:bottom w:val="single" w:sz="8" w:space="0" w:color="000000"/>
              <w:right w:val="single" w:sz="8" w:space="0" w:color="000000"/>
            </w:tcBorders>
          </w:tcPr>
          <w:p>
            <w:pP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r>
      <w:tr>
        <w:trPr>
          <w:trHeight w:val="230" w:hRule="exact"/>
        </w:trPr>
        <w:tc>
          <w:tcPr>
            <w:tcW w:w="2791" w:type="dxa"/>
            <w:gridSpan w:val="2"/>
            <w:tcBorders>
              <w:top w:val="single" w:sz="8" w:space="0" w:color="000000"/>
              <w:left w:val="single" w:sz="8" w:space="0" w:color="000000"/>
              <w:bottom w:val="single" w:sz="8" w:space="0" w:color="000000"/>
              <w:right w:val="single" w:sz="8" w:space="0" w:color="000000"/>
            </w:tcBorders>
          </w:tcPr>
          <w:p>
            <w:pPr>
              <w:pStyle w:val="TableParagraph"/>
              <w:spacing w:line="189" w:lineRule="exact"/>
              <w:ind w:left="23" w:right="0"/>
              <w:jc w:val="left"/>
              <w:rPr>
                <w:rFonts w:ascii="宋体" w:hAnsi="宋体" w:cs="宋体" w:eastAsia="宋体" w:hint="default"/>
                <w:sz w:val="17"/>
                <w:szCs w:val="17"/>
              </w:rPr>
            </w:pPr>
            <w:r>
              <w:rPr>
                <w:rFonts w:ascii="宋体" w:hAnsi="宋体" w:cs="宋体" w:eastAsia="宋体" w:hint="default"/>
                <w:sz w:val="17"/>
                <w:szCs w:val="17"/>
              </w:rPr>
              <w:t>负债和股东权益总计</w:t>
            </w:r>
          </w:p>
        </w:tc>
        <w:tc>
          <w:tcPr>
            <w:tcW w:w="79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0"/>
              <w:jc w:val="right"/>
              <w:rPr>
                <w:rFonts w:ascii="Arial" w:hAnsi="Arial" w:cs="Arial" w:eastAsia="Arial" w:hint="default"/>
                <w:sz w:val="17"/>
                <w:szCs w:val="17"/>
              </w:rPr>
            </w:pPr>
            <w:r>
              <w:rPr>
                <w:rFonts w:ascii="Arial"/>
                <w:sz w:val="17"/>
              </w:rPr>
              <w:t>5,592,974,892</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9"/>
              <w:jc w:val="right"/>
              <w:rPr>
                <w:rFonts w:ascii="Arial" w:hAnsi="Arial" w:cs="Arial" w:eastAsia="Arial" w:hint="default"/>
                <w:sz w:val="17"/>
                <w:szCs w:val="17"/>
              </w:rPr>
            </w:pPr>
            <w:r>
              <w:rPr>
                <w:rFonts w:ascii="Arial"/>
                <w:sz w:val="17"/>
              </w:rPr>
              <w:t>4,180,234,387</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9"/>
              <w:jc w:val="right"/>
              <w:rPr>
                <w:rFonts w:ascii="Arial" w:hAnsi="Arial" w:cs="Arial" w:eastAsia="Arial" w:hint="default"/>
                <w:sz w:val="17"/>
                <w:szCs w:val="17"/>
              </w:rPr>
            </w:pPr>
            <w:r>
              <w:rPr>
                <w:rFonts w:ascii="Arial"/>
                <w:sz w:val="17"/>
              </w:rPr>
              <w:t>5,570,038,650</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69"/>
              <w:jc w:val="right"/>
              <w:rPr>
                <w:rFonts w:ascii="Arial" w:hAnsi="Arial" w:cs="Arial" w:eastAsia="Arial" w:hint="default"/>
                <w:sz w:val="17"/>
                <w:szCs w:val="17"/>
              </w:rPr>
            </w:pPr>
            <w:r>
              <w:rPr>
                <w:rFonts w:ascii="Arial"/>
                <w:sz w:val="17"/>
              </w:rPr>
              <w:t>2,000,775,564</w:t>
            </w:r>
          </w:p>
        </w:tc>
      </w:tr>
    </w:tbl>
    <w:p>
      <w:pPr>
        <w:spacing w:line="240" w:lineRule="auto" w:before="2"/>
        <w:rPr>
          <w:rFonts w:ascii="宋体" w:hAnsi="宋体" w:cs="宋体" w:eastAsia="宋体" w:hint="default"/>
          <w:sz w:val="12"/>
          <w:szCs w:val="12"/>
        </w:rPr>
      </w:pPr>
    </w:p>
    <w:p>
      <w:pPr>
        <w:spacing w:before="48"/>
        <w:ind w:left="140" w:right="0" w:firstLine="0"/>
        <w:jc w:val="left"/>
        <w:rPr>
          <w:rFonts w:ascii="宋体" w:hAnsi="宋体" w:cs="宋体" w:eastAsia="宋体" w:hint="default"/>
          <w:sz w:val="17"/>
          <w:szCs w:val="17"/>
        </w:rPr>
      </w:pPr>
      <w:r>
        <w:rPr>
          <w:rFonts w:ascii="宋体" w:hAnsi="宋体" w:cs="宋体" w:eastAsia="宋体" w:hint="default"/>
          <w:sz w:val="17"/>
          <w:szCs w:val="17"/>
        </w:rPr>
        <w:t>后附财务报表附注为财务报表的组成部分</w:t>
      </w:r>
    </w:p>
    <w:p>
      <w:pPr>
        <w:spacing w:after="0"/>
        <w:jc w:val="left"/>
        <w:rPr>
          <w:rFonts w:ascii="宋体" w:hAnsi="宋体" w:cs="宋体" w:eastAsia="宋体" w:hint="default"/>
          <w:sz w:val="17"/>
          <w:szCs w:val="17"/>
        </w:rPr>
        <w:sectPr>
          <w:headerReference w:type="default" r:id="rId21"/>
          <w:footerReference w:type="default" r:id="rId22"/>
          <w:pgSz w:w="11900" w:h="16840"/>
          <w:pgMar w:header="0" w:footer="3195" w:top="1440" w:bottom="3380" w:left="980" w:right="1160"/>
        </w:sectPr>
      </w:pPr>
    </w:p>
    <w:p>
      <w:pPr>
        <w:spacing w:before="22"/>
        <w:ind w:left="154" w:right="0" w:firstLine="0"/>
        <w:jc w:val="left"/>
        <w:rPr>
          <w:rFonts w:ascii="黑体" w:hAnsi="黑体" w:cs="黑体" w:eastAsia="黑体" w:hint="default"/>
          <w:sz w:val="19"/>
          <w:szCs w:val="19"/>
        </w:rPr>
      </w:pPr>
      <w:r>
        <w:rPr>
          <w:rFonts w:ascii="黑体" w:hAnsi="黑体" w:cs="黑体" w:eastAsia="黑体" w:hint="default"/>
          <w:spacing w:val="2"/>
          <w:sz w:val="19"/>
          <w:szCs w:val="19"/>
        </w:rPr>
        <w:t>利润表</w:t>
      </w:r>
      <w:r>
        <w:rPr>
          <w:rFonts w:ascii="黑体" w:hAnsi="黑体" w:cs="黑体" w:eastAsia="黑体" w:hint="default"/>
          <w:sz w:val="19"/>
          <w:szCs w:val="19"/>
        </w:rPr>
      </w:r>
    </w:p>
    <w:p>
      <w:pPr>
        <w:spacing w:before="22"/>
        <w:ind w:left="154" w:right="0" w:firstLine="0"/>
        <w:jc w:val="left"/>
        <w:rPr>
          <w:rFonts w:ascii="宋体" w:hAnsi="宋体" w:cs="宋体" w:eastAsia="宋体" w:hint="default"/>
          <w:sz w:val="19"/>
          <w:szCs w:val="19"/>
        </w:rPr>
      </w:pPr>
      <w:r>
        <w:rPr>
          <w:rFonts w:ascii="Arial" w:hAnsi="Arial" w:cs="Arial" w:eastAsia="Arial" w:hint="default"/>
          <w:b/>
          <w:bCs/>
          <w:sz w:val="19"/>
          <w:szCs w:val="19"/>
        </w:rPr>
        <w:t>2008</w:t>
      </w:r>
      <w:r>
        <w:rPr>
          <w:rFonts w:ascii="宋体" w:hAnsi="宋体" w:cs="宋体" w:eastAsia="宋体" w:hint="default"/>
          <w:sz w:val="19"/>
          <w:szCs w:val="19"/>
        </w:rPr>
        <w:t>年度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tabs>
          <w:tab w:pos="8535" w:val="left" w:leader="none"/>
        </w:tabs>
        <w:spacing w:before="0"/>
        <w:ind w:left="149" w:right="0" w:firstLine="0"/>
        <w:jc w:val="left"/>
        <w:rPr>
          <w:rFonts w:ascii="宋体" w:hAnsi="宋体" w:cs="宋体" w:eastAsia="宋体" w:hint="default"/>
          <w:sz w:val="17"/>
          <w:szCs w:val="17"/>
        </w:rPr>
      </w:pPr>
      <w:r>
        <w:rPr>
          <w:rFonts w:ascii="宋体" w:hAnsi="宋体" w:cs="宋体" w:eastAsia="宋体" w:hint="default"/>
          <w:sz w:val="17"/>
          <w:szCs w:val="17"/>
        </w:rPr>
        <w:t>编制单位：东软集团股份有限公司</w:t>
        <w:tab/>
        <w:t>金额单位：人民币元</w:t>
      </w:r>
    </w:p>
    <w:p>
      <w:pPr>
        <w:spacing w:line="240" w:lineRule="auto" w:before="2"/>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3689"/>
        <w:gridCol w:w="710"/>
        <w:gridCol w:w="1433"/>
        <w:gridCol w:w="1433"/>
        <w:gridCol w:w="1433"/>
        <w:gridCol w:w="1303"/>
      </w:tblGrid>
      <w:tr>
        <w:trPr>
          <w:trHeight w:val="4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22"/>
              <w:ind w:left="14" w:right="0"/>
              <w:jc w:val="center"/>
              <w:rPr>
                <w:rFonts w:ascii="宋体" w:hAnsi="宋体" w:cs="宋体" w:eastAsia="宋体" w:hint="default"/>
                <w:sz w:val="15"/>
                <w:szCs w:val="15"/>
              </w:rPr>
            </w:pPr>
            <w:r>
              <w:rPr>
                <w:rFonts w:ascii="宋体" w:hAnsi="宋体" w:cs="宋体" w:eastAsia="宋体" w:hint="default"/>
                <w:w w:val="105"/>
                <w:sz w:val="15"/>
                <w:szCs w:val="15"/>
              </w:rPr>
              <w:t>项目</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22"/>
              <w:ind w:left="16" w:right="0"/>
              <w:jc w:val="center"/>
              <w:rPr>
                <w:rFonts w:ascii="宋体" w:hAnsi="宋体" w:cs="宋体" w:eastAsia="宋体" w:hint="default"/>
                <w:sz w:val="15"/>
                <w:szCs w:val="15"/>
              </w:rPr>
            </w:pPr>
            <w:r>
              <w:rPr>
                <w:rFonts w:ascii="宋体" w:hAnsi="宋体" w:cs="宋体" w:eastAsia="宋体" w:hint="default"/>
                <w:w w:val="105"/>
                <w:sz w:val="15"/>
                <w:szCs w:val="15"/>
              </w:rPr>
              <w:t>附注</w:t>
            </w:r>
            <w:r>
              <w:rPr>
                <w:rFonts w:ascii="宋体" w:hAnsi="宋体" w:cs="宋体" w:eastAsia="宋体" w:hint="default"/>
                <w:sz w:val="15"/>
                <w:szCs w:val="15"/>
              </w:rPr>
            </w:r>
          </w:p>
        </w:tc>
        <w:tc>
          <w:tcPr>
            <w:tcW w:w="2866" w:type="dxa"/>
            <w:gridSpan w:val="2"/>
            <w:tcBorders>
              <w:top w:val="single" w:sz="7" w:space="0" w:color="000000"/>
              <w:left w:val="single" w:sz="7" w:space="0" w:color="000000"/>
              <w:bottom w:val="single" w:sz="7" w:space="0" w:color="000000"/>
              <w:right w:val="single" w:sz="7" w:space="0" w:color="000000"/>
            </w:tcBorders>
          </w:tcPr>
          <w:p>
            <w:pPr>
              <w:pStyle w:val="TableParagraph"/>
              <w:spacing w:line="240" w:lineRule="auto" w:before="112"/>
              <w:ind w:left="16" w:right="0"/>
              <w:jc w:val="center"/>
              <w:rPr>
                <w:rFonts w:ascii="宋体" w:hAnsi="宋体" w:cs="宋体" w:eastAsia="宋体" w:hint="default"/>
                <w:sz w:val="15"/>
                <w:szCs w:val="15"/>
              </w:rPr>
            </w:pPr>
            <w:r>
              <w:rPr>
                <w:rFonts w:ascii="宋体" w:hAnsi="宋体" w:cs="宋体" w:eastAsia="宋体" w:hint="default"/>
                <w:w w:val="105"/>
                <w:sz w:val="15"/>
                <w:szCs w:val="15"/>
              </w:rPr>
              <w:t>本年金额</w:t>
            </w:r>
            <w:r>
              <w:rPr>
                <w:rFonts w:ascii="宋体" w:hAnsi="宋体" w:cs="宋体" w:eastAsia="宋体" w:hint="default"/>
                <w:sz w:val="15"/>
                <w:szCs w:val="15"/>
              </w:rPr>
            </w:r>
          </w:p>
        </w:tc>
        <w:tc>
          <w:tcPr>
            <w:tcW w:w="2736" w:type="dxa"/>
            <w:gridSpan w:val="2"/>
            <w:tcBorders>
              <w:top w:val="single" w:sz="7" w:space="0" w:color="000000"/>
              <w:left w:val="single" w:sz="7" w:space="0" w:color="000000"/>
              <w:bottom w:val="single" w:sz="7" w:space="0" w:color="000000"/>
              <w:right w:val="single" w:sz="7" w:space="0" w:color="000000"/>
            </w:tcBorders>
          </w:tcPr>
          <w:p>
            <w:pPr>
              <w:pStyle w:val="TableParagraph"/>
              <w:spacing w:line="240" w:lineRule="auto" w:before="112"/>
              <w:ind w:left="16" w:right="0"/>
              <w:jc w:val="center"/>
              <w:rPr>
                <w:rFonts w:ascii="宋体" w:hAnsi="宋体" w:cs="宋体" w:eastAsia="宋体" w:hint="default"/>
                <w:sz w:val="15"/>
                <w:szCs w:val="15"/>
              </w:rPr>
            </w:pPr>
            <w:r>
              <w:rPr>
                <w:rFonts w:ascii="宋体" w:hAnsi="宋体" w:cs="宋体" w:eastAsia="宋体" w:hint="default"/>
                <w:w w:val="105"/>
                <w:sz w:val="15"/>
                <w:szCs w:val="15"/>
              </w:rPr>
              <w:t>上年金额</w:t>
            </w:r>
            <w:r>
              <w:rPr>
                <w:rFonts w:ascii="宋体" w:hAnsi="宋体" w:cs="宋体" w:eastAsia="宋体" w:hint="default"/>
                <w:sz w:val="15"/>
                <w:szCs w:val="15"/>
              </w:rPr>
            </w:r>
          </w:p>
        </w:tc>
      </w:tr>
      <w:tr>
        <w:trPr>
          <w:trHeight w:val="317" w:hRule="exact"/>
        </w:trPr>
        <w:tc>
          <w:tcPr>
            <w:tcW w:w="3689" w:type="dxa"/>
            <w:tcBorders>
              <w:top w:val="single" w:sz="7" w:space="0" w:color="000000"/>
              <w:left w:val="single" w:sz="7" w:space="0" w:color="000000"/>
              <w:bottom w:val="single" w:sz="7" w:space="0" w:color="000000"/>
              <w:right w:val="single" w:sz="7" w:space="0" w:color="000000"/>
            </w:tcBorders>
          </w:tcPr>
          <w:p>
            <w:pP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1"/>
              <w:ind w:left="479" w:right="0"/>
              <w:jc w:val="left"/>
              <w:rPr>
                <w:rFonts w:ascii="宋体" w:hAnsi="宋体" w:cs="宋体" w:eastAsia="宋体" w:hint="default"/>
                <w:sz w:val="15"/>
                <w:szCs w:val="15"/>
              </w:rPr>
            </w:pPr>
            <w:r>
              <w:rPr>
                <w:rFonts w:ascii="宋体" w:hAnsi="宋体" w:cs="宋体" w:eastAsia="宋体" w:hint="default"/>
                <w:w w:val="105"/>
                <w:sz w:val="15"/>
                <w:szCs w:val="15"/>
              </w:rPr>
              <w:t>本集团</w:t>
            </w:r>
            <w:r>
              <w:rPr>
                <w:rFonts w:ascii="宋体" w:hAnsi="宋体" w:cs="宋体" w:eastAsia="宋体" w:hint="default"/>
                <w:sz w:val="15"/>
                <w:szCs w:val="15"/>
              </w:rPr>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1"/>
              <w:ind w:left="479" w:right="0"/>
              <w:jc w:val="left"/>
              <w:rPr>
                <w:rFonts w:ascii="宋体" w:hAnsi="宋体" w:cs="宋体" w:eastAsia="宋体" w:hint="default"/>
                <w:sz w:val="15"/>
                <w:szCs w:val="15"/>
              </w:rPr>
            </w:pPr>
            <w:r>
              <w:rPr>
                <w:rFonts w:ascii="宋体" w:hAnsi="宋体" w:cs="宋体" w:eastAsia="宋体" w:hint="default"/>
                <w:w w:val="105"/>
                <w:sz w:val="15"/>
                <w:szCs w:val="15"/>
              </w:rPr>
              <w:t>本公司</w:t>
            </w:r>
            <w:r>
              <w:rPr>
                <w:rFonts w:ascii="宋体" w:hAnsi="宋体" w:cs="宋体" w:eastAsia="宋体" w:hint="default"/>
                <w:sz w:val="15"/>
                <w:szCs w:val="15"/>
              </w:rPr>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1"/>
              <w:ind w:left="479" w:right="0"/>
              <w:jc w:val="left"/>
              <w:rPr>
                <w:rFonts w:ascii="宋体" w:hAnsi="宋体" w:cs="宋体" w:eastAsia="宋体" w:hint="default"/>
                <w:sz w:val="15"/>
                <w:szCs w:val="15"/>
              </w:rPr>
            </w:pPr>
            <w:r>
              <w:rPr>
                <w:rFonts w:ascii="宋体" w:hAnsi="宋体" w:cs="宋体" w:eastAsia="宋体" w:hint="default"/>
                <w:w w:val="105"/>
                <w:sz w:val="15"/>
                <w:szCs w:val="15"/>
              </w:rPr>
              <w:t>本集团</w:t>
            </w:r>
            <w:r>
              <w:rPr>
                <w:rFonts w:ascii="宋体" w:hAnsi="宋体" w:cs="宋体" w:eastAsia="宋体" w:hint="default"/>
                <w:sz w:val="15"/>
                <w:szCs w:val="15"/>
              </w:rPr>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1"/>
              <w:ind w:left="415" w:right="0"/>
              <w:jc w:val="left"/>
              <w:rPr>
                <w:rFonts w:ascii="宋体" w:hAnsi="宋体" w:cs="宋体" w:eastAsia="宋体" w:hint="default"/>
                <w:sz w:val="15"/>
                <w:szCs w:val="15"/>
              </w:rPr>
            </w:pPr>
            <w:r>
              <w:rPr>
                <w:rFonts w:ascii="宋体" w:hAnsi="宋体" w:cs="宋体" w:eastAsia="宋体" w:hint="default"/>
                <w:w w:val="105"/>
                <w:sz w:val="15"/>
                <w:szCs w:val="15"/>
              </w:rPr>
              <w:t>本公司</w:t>
            </w:r>
            <w:r>
              <w:rPr>
                <w:rFonts w:ascii="宋体" w:hAnsi="宋体" w:cs="宋体" w:eastAsia="宋体" w:hint="default"/>
                <w:sz w:val="15"/>
                <w:szCs w:val="15"/>
              </w:rPr>
            </w:r>
          </w:p>
        </w:tc>
      </w:tr>
      <w:tr>
        <w:trPr>
          <w:trHeight w:val="317"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1"/>
              <w:ind w:left="21" w:right="0"/>
              <w:jc w:val="left"/>
              <w:rPr>
                <w:rFonts w:ascii="宋体" w:hAnsi="宋体" w:cs="宋体" w:eastAsia="宋体" w:hint="default"/>
                <w:sz w:val="15"/>
                <w:szCs w:val="15"/>
              </w:rPr>
            </w:pPr>
            <w:r>
              <w:rPr>
                <w:rFonts w:ascii="宋体" w:hAnsi="宋体" w:cs="宋体" w:eastAsia="宋体" w:hint="default"/>
                <w:w w:val="105"/>
                <w:sz w:val="15"/>
                <w:szCs w:val="15"/>
              </w:rPr>
              <w:t>一、营业总收入</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6"/>
              <w:ind w:left="12" w:right="0"/>
              <w:jc w:val="center"/>
              <w:rPr>
                <w:rFonts w:ascii="Arial" w:hAnsi="Arial" w:cs="Arial" w:eastAsia="Arial" w:hint="default"/>
                <w:sz w:val="15"/>
                <w:szCs w:val="15"/>
              </w:rPr>
            </w:pPr>
            <w:r>
              <w:rPr>
                <w:rFonts w:ascii="宋体" w:hAnsi="宋体" w:cs="宋体" w:eastAsia="宋体" w:hint="default"/>
                <w:w w:val="105"/>
                <w:sz w:val="15"/>
                <w:szCs w:val="15"/>
              </w:rPr>
              <w:t>七、</w:t>
            </w:r>
            <w:r>
              <w:rPr>
                <w:rFonts w:ascii="Arial" w:hAnsi="Arial" w:cs="Arial" w:eastAsia="Arial" w:hint="default"/>
                <w:w w:val="105"/>
                <w:sz w:val="15"/>
                <w:szCs w:val="15"/>
              </w:rPr>
              <w:t>37</w:t>
            </w:r>
            <w:r>
              <w:rPr>
                <w:rFonts w:ascii="Arial" w:hAnsi="Arial" w:cs="Arial" w:eastAsia="Arial" w:hint="default"/>
                <w:sz w:val="15"/>
                <w:szCs w:val="15"/>
              </w:rPr>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65"/>
              <w:ind w:right="58"/>
              <w:jc w:val="right"/>
              <w:rPr>
                <w:rFonts w:ascii="Arial" w:hAnsi="Arial" w:cs="Arial" w:eastAsia="Arial" w:hint="default"/>
                <w:sz w:val="15"/>
                <w:szCs w:val="15"/>
              </w:rPr>
            </w:pPr>
            <w:r>
              <w:rPr>
                <w:rFonts w:ascii="Arial"/>
                <w:sz w:val="15"/>
              </w:rPr>
              <w:t>3,711,345,600</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65"/>
              <w:ind w:right="58"/>
              <w:jc w:val="right"/>
              <w:rPr>
                <w:rFonts w:ascii="Arial" w:hAnsi="Arial" w:cs="Arial" w:eastAsia="Arial" w:hint="default"/>
                <w:sz w:val="15"/>
                <w:szCs w:val="15"/>
              </w:rPr>
            </w:pPr>
            <w:r>
              <w:rPr>
                <w:rFonts w:ascii="Arial"/>
                <w:sz w:val="15"/>
              </w:rPr>
              <w:t>2,350,046,780</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65"/>
              <w:ind w:right="58"/>
              <w:jc w:val="right"/>
              <w:rPr>
                <w:rFonts w:ascii="Arial" w:hAnsi="Arial" w:cs="Arial" w:eastAsia="Arial" w:hint="default"/>
                <w:sz w:val="15"/>
                <w:szCs w:val="15"/>
              </w:rPr>
            </w:pPr>
            <w:r>
              <w:rPr>
                <w:rFonts w:ascii="Arial"/>
                <w:sz w:val="15"/>
              </w:rPr>
              <w:t>3,365,445,486</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65"/>
              <w:ind w:right="58"/>
              <w:jc w:val="right"/>
              <w:rPr>
                <w:rFonts w:ascii="Arial" w:hAnsi="Arial" w:cs="Arial" w:eastAsia="Arial" w:hint="default"/>
                <w:sz w:val="15"/>
                <w:szCs w:val="15"/>
              </w:rPr>
            </w:pPr>
            <w:r>
              <w:rPr>
                <w:rFonts w:ascii="Arial"/>
                <w:sz w:val="15"/>
              </w:rPr>
              <w:t>1,678,104,732</w:t>
            </w:r>
          </w:p>
        </w:tc>
      </w:tr>
      <w:tr>
        <w:trPr>
          <w:trHeight w:val="295"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4"/>
              <w:ind w:left="194" w:right="0"/>
              <w:jc w:val="left"/>
              <w:rPr>
                <w:rFonts w:ascii="宋体" w:hAnsi="宋体" w:cs="宋体" w:eastAsia="宋体" w:hint="default"/>
                <w:sz w:val="15"/>
                <w:szCs w:val="15"/>
              </w:rPr>
            </w:pPr>
            <w:r>
              <w:rPr>
                <w:rFonts w:ascii="宋体" w:hAnsi="宋体" w:cs="宋体" w:eastAsia="宋体" w:hint="default"/>
                <w:w w:val="105"/>
                <w:sz w:val="15"/>
                <w:szCs w:val="15"/>
              </w:rPr>
              <w:t>其中：主营业务收入</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3"/>
              <w:ind w:right="58"/>
              <w:jc w:val="right"/>
              <w:rPr>
                <w:rFonts w:ascii="Arial" w:hAnsi="Arial" w:cs="Arial" w:eastAsia="Arial" w:hint="default"/>
                <w:sz w:val="15"/>
                <w:szCs w:val="15"/>
              </w:rPr>
            </w:pPr>
            <w:r>
              <w:rPr>
                <w:rFonts w:ascii="Arial"/>
                <w:sz w:val="15"/>
              </w:rPr>
              <w:t>3,656,531,228</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3"/>
              <w:ind w:right="58"/>
              <w:jc w:val="right"/>
              <w:rPr>
                <w:rFonts w:ascii="Arial" w:hAnsi="Arial" w:cs="Arial" w:eastAsia="Arial" w:hint="default"/>
                <w:sz w:val="15"/>
                <w:szCs w:val="15"/>
              </w:rPr>
            </w:pPr>
            <w:r>
              <w:rPr>
                <w:rFonts w:ascii="Arial"/>
                <w:sz w:val="15"/>
              </w:rPr>
              <w:t>2,350,046,780</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3"/>
              <w:ind w:right="58"/>
              <w:jc w:val="right"/>
              <w:rPr>
                <w:rFonts w:ascii="Arial" w:hAnsi="Arial" w:cs="Arial" w:eastAsia="Arial" w:hint="default"/>
                <w:sz w:val="15"/>
                <w:szCs w:val="15"/>
              </w:rPr>
            </w:pPr>
            <w:r>
              <w:rPr>
                <w:rFonts w:ascii="Arial"/>
                <w:sz w:val="15"/>
              </w:rPr>
              <w:t>3,312,064,579</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3"/>
              <w:ind w:right="68"/>
              <w:jc w:val="right"/>
              <w:rPr>
                <w:rFonts w:ascii="Arial" w:hAnsi="Arial" w:cs="Arial" w:eastAsia="Arial" w:hint="default"/>
                <w:sz w:val="15"/>
                <w:szCs w:val="15"/>
              </w:rPr>
            </w:pPr>
            <w:r>
              <w:rPr>
                <w:rFonts w:ascii="Arial"/>
                <w:sz w:val="15"/>
              </w:rPr>
              <w:t>1,678,104,732</w:t>
            </w:r>
          </w:p>
        </w:tc>
      </w:tr>
      <w:tr>
        <w:trPr>
          <w:trHeight w:val="295"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4"/>
              <w:ind w:left="410" w:right="0"/>
              <w:jc w:val="left"/>
              <w:rPr>
                <w:rFonts w:ascii="宋体" w:hAnsi="宋体" w:cs="宋体" w:eastAsia="宋体" w:hint="default"/>
                <w:sz w:val="15"/>
                <w:szCs w:val="15"/>
              </w:rPr>
            </w:pPr>
            <w:r>
              <w:rPr>
                <w:rFonts w:ascii="宋体" w:hAnsi="宋体" w:cs="宋体" w:eastAsia="宋体" w:hint="default"/>
                <w:w w:val="105"/>
                <w:sz w:val="15"/>
                <w:szCs w:val="15"/>
              </w:rPr>
              <w:t>其他业务收入</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3"/>
              <w:ind w:right="59"/>
              <w:jc w:val="right"/>
              <w:rPr>
                <w:rFonts w:ascii="Arial" w:hAnsi="Arial" w:cs="Arial" w:eastAsia="Arial" w:hint="default"/>
                <w:sz w:val="15"/>
                <w:szCs w:val="15"/>
              </w:rPr>
            </w:pPr>
            <w:r>
              <w:rPr>
                <w:rFonts w:ascii="Arial"/>
                <w:sz w:val="15"/>
              </w:rPr>
              <w:t>54,814,372</w:t>
            </w:r>
          </w:p>
        </w:tc>
        <w:tc>
          <w:tcPr>
            <w:tcW w:w="1433"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3"/>
              <w:ind w:right="59"/>
              <w:jc w:val="right"/>
              <w:rPr>
                <w:rFonts w:ascii="Arial" w:hAnsi="Arial" w:cs="Arial" w:eastAsia="Arial" w:hint="default"/>
                <w:sz w:val="15"/>
                <w:szCs w:val="15"/>
              </w:rPr>
            </w:pPr>
            <w:r>
              <w:rPr>
                <w:rFonts w:ascii="Arial"/>
                <w:sz w:val="15"/>
              </w:rPr>
              <w:t>53,380,907</w:t>
            </w:r>
          </w:p>
        </w:tc>
        <w:tc>
          <w:tcPr>
            <w:tcW w:w="1303" w:type="dxa"/>
            <w:tcBorders>
              <w:top w:val="single" w:sz="7" w:space="0" w:color="000000"/>
              <w:left w:val="single" w:sz="7" w:space="0" w:color="000000"/>
              <w:bottom w:val="single" w:sz="7" w:space="0" w:color="000000"/>
              <w:right w:val="single" w:sz="7" w:space="0" w:color="000000"/>
            </w:tcBorders>
          </w:tcPr>
          <w:p>
            <w:pPr/>
          </w:p>
        </w:tc>
      </w:tr>
      <w:tr>
        <w:trPr>
          <w:trHeight w:val="295"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1"/>
              <w:ind w:left="21" w:right="0"/>
              <w:jc w:val="left"/>
              <w:rPr>
                <w:rFonts w:ascii="宋体" w:hAnsi="宋体" w:cs="宋体" w:eastAsia="宋体" w:hint="default"/>
                <w:sz w:val="15"/>
                <w:szCs w:val="15"/>
              </w:rPr>
            </w:pPr>
            <w:r>
              <w:rPr>
                <w:rFonts w:ascii="宋体" w:hAnsi="宋体" w:cs="宋体" w:eastAsia="宋体" w:hint="default"/>
                <w:w w:val="105"/>
                <w:sz w:val="15"/>
                <w:szCs w:val="15"/>
              </w:rPr>
              <w:t>二、营业总成本</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4"/>
              <w:ind w:left="12" w:right="0"/>
              <w:jc w:val="center"/>
              <w:rPr>
                <w:rFonts w:ascii="Arial" w:hAnsi="Arial" w:cs="Arial" w:eastAsia="Arial" w:hint="default"/>
                <w:sz w:val="15"/>
                <w:szCs w:val="15"/>
              </w:rPr>
            </w:pPr>
            <w:r>
              <w:rPr>
                <w:rFonts w:ascii="宋体" w:hAnsi="宋体" w:cs="宋体" w:eastAsia="宋体" w:hint="default"/>
                <w:w w:val="105"/>
                <w:sz w:val="15"/>
                <w:szCs w:val="15"/>
              </w:rPr>
              <w:t>七、</w:t>
            </w:r>
            <w:r>
              <w:rPr>
                <w:rFonts w:ascii="Arial" w:hAnsi="Arial" w:cs="Arial" w:eastAsia="Arial" w:hint="default"/>
                <w:w w:val="105"/>
                <w:sz w:val="15"/>
                <w:szCs w:val="15"/>
              </w:rPr>
              <w:t>37</w:t>
            </w:r>
            <w:r>
              <w:rPr>
                <w:rFonts w:ascii="Arial" w:hAnsi="Arial" w:cs="Arial" w:eastAsia="Arial" w:hint="default"/>
                <w:sz w:val="15"/>
                <w:szCs w:val="15"/>
              </w:rPr>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3"/>
              <w:ind w:right="58"/>
              <w:jc w:val="right"/>
              <w:rPr>
                <w:rFonts w:ascii="Arial" w:hAnsi="Arial" w:cs="Arial" w:eastAsia="Arial" w:hint="default"/>
                <w:sz w:val="15"/>
                <w:szCs w:val="15"/>
              </w:rPr>
            </w:pPr>
            <w:r>
              <w:rPr>
                <w:rFonts w:ascii="Arial"/>
                <w:sz w:val="15"/>
              </w:rPr>
              <w:t>3,234,629,584</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3"/>
              <w:ind w:right="58"/>
              <w:jc w:val="right"/>
              <w:rPr>
                <w:rFonts w:ascii="Arial" w:hAnsi="Arial" w:cs="Arial" w:eastAsia="Arial" w:hint="default"/>
                <w:sz w:val="15"/>
                <w:szCs w:val="15"/>
              </w:rPr>
            </w:pPr>
            <w:r>
              <w:rPr>
                <w:rFonts w:ascii="Arial"/>
                <w:sz w:val="15"/>
              </w:rPr>
              <w:t>1,979,122,638</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3"/>
              <w:ind w:right="58"/>
              <w:jc w:val="right"/>
              <w:rPr>
                <w:rFonts w:ascii="Arial" w:hAnsi="Arial" w:cs="Arial" w:eastAsia="Arial" w:hint="default"/>
                <w:sz w:val="15"/>
                <w:szCs w:val="15"/>
              </w:rPr>
            </w:pPr>
            <w:r>
              <w:rPr>
                <w:rFonts w:ascii="Arial"/>
                <w:sz w:val="15"/>
              </w:rPr>
              <w:t>2,999,176,792</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3"/>
              <w:ind w:right="58"/>
              <w:jc w:val="right"/>
              <w:rPr>
                <w:rFonts w:ascii="Arial" w:hAnsi="Arial" w:cs="Arial" w:eastAsia="Arial" w:hint="default"/>
                <w:sz w:val="15"/>
                <w:szCs w:val="15"/>
              </w:rPr>
            </w:pPr>
            <w:r>
              <w:rPr>
                <w:rFonts w:ascii="Arial"/>
                <w:sz w:val="15"/>
              </w:rPr>
              <w:t>1,567,216,670</w:t>
            </w: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194" w:right="0"/>
              <w:jc w:val="left"/>
              <w:rPr>
                <w:rFonts w:ascii="宋体" w:hAnsi="宋体" w:cs="宋体" w:eastAsia="宋体" w:hint="default"/>
                <w:sz w:val="15"/>
                <w:szCs w:val="15"/>
              </w:rPr>
            </w:pPr>
            <w:r>
              <w:rPr>
                <w:rFonts w:ascii="宋体" w:hAnsi="宋体" w:cs="宋体" w:eastAsia="宋体" w:hint="default"/>
                <w:w w:val="105"/>
                <w:sz w:val="15"/>
                <w:szCs w:val="15"/>
              </w:rPr>
              <w:t>其中：主营业务成本</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8"/>
              <w:jc w:val="right"/>
              <w:rPr>
                <w:rFonts w:ascii="Arial" w:hAnsi="Arial" w:cs="Arial" w:eastAsia="Arial" w:hint="default"/>
                <w:sz w:val="15"/>
                <w:szCs w:val="15"/>
              </w:rPr>
            </w:pPr>
            <w:r>
              <w:rPr>
                <w:rFonts w:ascii="Arial"/>
                <w:sz w:val="15"/>
              </w:rPr>
              <w:t>2,330,414,340</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8"/>
              <w:jc w:val="right"/>
              <w:rPr>
                <w:rFonts w:ascii="Arial" w:hAnsi="Arial" w:cs="Arial" w:eastAsia="Arial" w:hint="default"/>
                <w:sz w:val="15"/>
                <w:szCs w:val="15"/>
              </w:rPr>
            </w:pPr>
            <w:r>
              <w:rPr>
                <w:rFonts w:ascii="Arial"/>
                <w:sz w:val="15"/>
              </w:rPr>
              <w:t>1,606,717,287</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8"/>
              <w:jc w:val="right"/>
              <w:rPr>
                <w:rFonts w:ascii="Arial" w:hAnsi="Arial" w:cs="Arial" w:eastAsia="Arial" w:hint="default"/>
                <w:sz w:val="15"/>
                <w:szCs w:val="15"/>
              </w:rPr>
            </w:pPr>
            <w:r>
              <w:rPr>
                <w:rFonts w:ascii="Arial"/>
                <w:sz w:val="15"/>
              </w:rPr>
              <w:t>2,234,206,014</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8"/>
              <w:jc w:val="right"/>
              <w:rPr>
                <w:rFonts w:ascii="Arial" w:hAnsi="Arial" w:cs="Arial" w:eastAsia="Arial" w:hint="default"/>
                <w:sz w:val="15"/>
                <w:szCs w:val="15"/>
              </w:rPr>
            </w:pPr>
            <w:r>
              <w:rPr>
                <w:rFonts w:ascii="Arial"/>
                <w:sz w:val="15"/>
              </w:rPr>
              <w:t>1,305,798,245</w:t>
            </w: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410" w:right="0"/>
              <w:jc w:val="left"/>
              <w:rPr>
                <w:rFonts w:ascii="宋体" w:hAnsi="宋体" w:cs="宋体" w:eastAsia="宋体" w:hint="default"/>
                <w:sz w:val="15"/>
                <w:szCs w:val="15"/>
              </w:rPr>
            </w:pPr>
            <w:r>
              <w:rPr>
                <w:rFonts w:ascii="宋体" w:hAnsi="宋体" w:cs="宋体" w:eastAsia="宋体" w:hint="default"/>
                <w:w w:val="105"/>
                <w:sz w:val="15"/>
                <w:szCs w:val="15"/>
              </w:rPr>
              <w:t>其他业务支出</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24,888,936</w:t>
            </w:r>
          </w:p>
        </w:tc>
        <w:tc>
          <w:tcPr>
            <w:tcW w:w="1433"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32,427,700</w:t>
            </w:r>
          </w:p>
        </w:tc>
        <w:tc>
          <w:tcPr>
            <w:tcW w:w="1303" w:type="dxa"/>
            <w:tcBorders>
              <w:top w:val="single" w:sz="7" w:space="0" w:color="000000"/>
              <w:left w:val="single" w:sz="7" w:space="0" w:color="000000"/>
              <w:bottom w:val="single" w:sz="7" w:space="0" w:color="000000"/>
              <w:right w:val="single" w:sz="7" w:space="0" w:color="000000"/>
            </w:tcBorders>
          </w:tcPr>
          <w:p>
            <w:pP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410" w:right="0"/>
              <w:jc w:val="left"/>
              <w:rPr>
                <w:rFonts w:ascii="宋体" w:hAnsi="宋体" w:cs="宋体" w:eastAsia="宋体" w:hint="default"/>
                <w:sz w:val="15"/>
                <w:szCs w:val="15"/>
              </w:rPr>
            </w:pPr>
            <w:r>
              <w:rPr>
                <w:rFonts w:ascii="宋体" w:hAnsi="宋体" w:cs="宋体" w:eastAsia="宋体" w:hint="default"/>
                <w:w w:val="105"/>
                <w:sz w:val="15"/>
                <w:szCs w:val="15"/>
              </w:rPr>
              <w:t>营业税金及附加</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12" w:right="0"/>
              <w:jc w:val="center"/>
              <w:rPr>
                <w:rFonts w:ascii="Arial" w:hAnsi="Arial" w:cs="Arial" w:eastAsia="Arial" w:hint="default"/>
                <w:sz w:val="15"/>
                <w:szCs w:val="15"/>
              </w:rPr>
            </w:pPr>
            <w:r>
              <w:rPr>
                <w:rFonts w:ascii="宋体" w:hAnsi="宋体" w:cs="宋体" w:eastAsia="宋体" w:hint="default"/>
                <w:w w:val="105"/>
                <w:sz w:val="15"/>
                <w:szCs w:val="15"/>
              </w:rPr>
              <w:t>七、</w:t>
            </w:r>
            <w:r>
              <w:rPr>
                <w:rFonts w:ascii="Arial" w:hAnsi="Arial" w:cs="Arial" w:eastAsia="Arial" w:hint="default"/>
                <w:w w:val="105"/>
                <w:sz w:val="15"/>
                <w:szCs w:val="15"/>
              </w:rPr>
              <w:t>38</w:t>
            </w:r>
            <w:r>
              <w:rPr>
                <w:rFonts w:ascii="Arial" w:hAnsi="Arial" w:cs="Arial" w:eastAsia="Arial" w:hint="default"/>
                <w:sz w:val="15"/>
                <w:szCs w:val="15"/>
              </w:rPr>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45,460,075</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26,447,772</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44,960,818</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9"/>
              <w:jc w:val="right"/>
              <w:rPr>
                <w:rFonts w:ascii="Arial" w:hAnsi="Arial" w:cs="Arial" w:eastAsia="Arial" w:hint="default"/>
                <w:sz w:val="15"/>
                <w:szCs w:val="15"/>
              </w:rPr>
            </w:pPr>
            <w:r>
              <w:rPr>
                <w:rFonts w:ascii="Arial"/>
                <w:sz w:val="15"/>
              </w:rPr>
              <w:t>20,181,971</w:t>
            </w: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410" w:right="0"/>
              <w:jc w:val="left"/>
              <w:rPr>
                <w:rFonts w:ascii="宋体" w:hAnsi="宋体" w:cs="宋体" w:eastAsia="宋体" w:hint="default"/>
                <w:sz w:val="15"/>
                <w:szCs w:val="15"/>
              </w:rPr>
            </w:pPr>
            <w:r>
              <w:rPr>
                <w:rFonts w:ascii="宋体" w:hAnsi="宋体" w:cs="宋体" w:eastAsia="宋体" w:hint="default"/>
                <w:w w:val="105"/>
                <w:sz w:val="15"/>
                <w:szCs w:val="15"/>
              </w:rPr>
              <w:t>销售费用</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287,493,149</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81,093,299</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269,964,236</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9"/>
              <w:jc w:val="right"/>
              <w:rPr>
                <w:rFonts w:ascii="Arial" w:hAnsi="Arial" w:cs="Arial" w:eastAsia="Arial" w:hint="default"/>
                <w:sz w:val="15"/>
                <w:szCs w:val="15"/>
              </w:rPr>
            </w:pPr>
            <w:r>
              <w:rPr>
                <w:rFonts w:ascii="Arial"/>
                <w:sz w:val="15"/>
              </w:rPr>
              <w:t>64,408,085</w:t>
            </w: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410" w:right="0"/>
              <w:jc w:val="left"/>
              <w:rPr>
                <w:rFonts w:ascii="宋体" w:hAnsi="宋体" w:cs="宋体" w:eastAsia="宋体" w:hint="default"/>
                <w:sz w:val="15"/>
                <w:szCs w:val="15"/>
              </w:rPr>
            </w:pPr>
            <w:r>
              <w:rPr>
                <w:rFonts w:ascii="宋体" w:hAnsi="宋体" w:cs="宋体" w:eastAsia="宋体" w:hint="default"/>
                <w:w w:val="105"/>
                <w:sz w:val="15"/>
                <w:szCs w:val="15"/>
              </w:rPr>
              <w:t>管理费用</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517,098,197</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276,195,978</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374,125,260</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8"/>
              <w:jc w:val="right"/>
              <w:rPr>
                <w:rFonts w:ascii="Arial" w:hAnsi="Arial" w:cs="Arial" w:eastAsia="Arial" w:hint="default"/>
                <w:sz w:val="15"/>
                <w:szCs w:val="15"/>
              </w:rPr>
            </w:pPr>
            <w:r>
              <w:rPr>
                <w:rFonts w:ascii="Arial"/>
                <w:sz w:val="15"/>
              </w:rPr>
              <w:t>172,285,800</w:t>
            </w: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410" w:right="0"/>
              <w:jc w:val="left"/>
              <w:rPr>
                <w:rFonts w:ascii="宋体" w:hAnsi="宋体" w:cs="宋体" w:eastAsia="宋体" w:hint="default"/>
                <w:sz w:val="15"/>
                <w:szCs w:val="15"/>
              </w:rPr>
            </w:pPr>
            <w:r>
              <w:rPr>
                <w:rFonts w:ascii="宋体" w:hAnsi="宋体" w:cs="宋体" w:eastAsia="宋体" w:hint="default"/>
                <w:w w:val="105"/>
                <w:sz w:val="15"/>
                <w:szCs w:val="15"/>
              </w:rPr>
              <w:t>财务费用</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12" w:right="0"/>
              <w:jc w:val="center"/>
              <w:rPr>
                <w:rFonts w:ascii="Arial" w:hAnsi="Arial" w:cs="Arial" w:eastAsia="Arial" w:hint="default"/>
                <w:sz w:val="15"/>
                <w:szCs w:val="15"/>
              </w:rPr>
            </w:pPr>
            <w:r>
              <w:rPr>
                <w:rFonts w:ascii="宋体" w:hAnsi="宋体" w:cs="宋体" w:eastAsia="宋体" w:hint="default"/>
                <w:w w:val="105"/>
                <w:sz w:val="15"/>
                <w:szCs w:val="15"/>
              </w:rPr>
              <w:t>七、</w:t>
            </w:r>
            <w:r>
              <w:rPr>
                <w:rFonts w:ascii="Arial" w:hAnsi="Arial" w:cs="Arial" w:eastAsia="Arial" w:hint="default"/>
                <w:w w:val="105"/>
                <w:sz w:val="15"/>
                <w:szCs w:val="15"/>
              </w:rPr>
              <w:t>39</w:t>
            </w:r>
            <w:r>
              <w:rPr>
                <w:rFonts w:ascii="Arial" w:hAnsi="Arial" w:cs="Arial" w:eastAsia="Arial" w:hint="default"/>
                <w:sz w:val="15"/>
                <w:szCs w:val="15"/>
              </w:rPr>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0"/>
              <w:jc w:val="right"/>
              <w:rPr>
                <w:rFonts w:ascii="Arial" w:hAnsi="Arial" w:cs="Arial" w:eastAsia="Arial" w:hint="default"/>
                <w:sz w:val="15"/>
                <w:szCs w:val="15"/>
              </w:rPr>
            </w:pPr>
            <w:r>
              <w:rPr>
                <w:rFonts w:ascii="Arial"/>
                <w:sz w:val="15"/>
              </w:rPr>
              <w:t>4,500,257</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0"/>
              <w:jc w:val="right"/>
              <w:rPr>
                <w:rFonts w:ascii="Arial" w:hAnsi="Arial" w:cs="Arial" w:eastAsia="Arial" w:hint="default"/>
                <w:sz w:val="15"/>
                <w:szCs w:val="15"/>
              </w:rPr>
            </w:pPr>
            <w:r>
              <w:rPr>
                <w:rFonts w:ascii="Arial"/>
                <w:sz w:val="15"/>
              </w:rPr>
              <w:t>-10,551,027</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30,607,526</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0"/>
              <w:jc w:val="right"/>
              <w:rPr>
                <w:rFonts w:ascii="Arial" w:hAnsi="Arial" w:cs="Arial" w:eastAsia="Arial" w:hint="default"/>
                <w:sz w:val="15"/>
                <w:szCs w:val="15"/>
              </w:rPr>
            </w:pPr>
            <w:r>
              <w:rPr>
                <w:rFonts w:ascii="Arial"/>
                <w:sz w:val="15"/>
              </w:rPr>
              <w:t>-3,049,064</w:t>
            </w: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410" w:right="0"/>
              <w:jc w:val="left"/>
              <w:rPr>
                <w:rFonts w:ascii="宋体" w:hAnsi="宋体" w:cs="宋体" w:eastAsia="宋体" w:hint="default"/>
                <w:sz w:val="15"/>
                <w:szCs w:val="15"/>
              </w:rPr>
            </w:pPr>
            <w:r>
              <w:rPr>
                <w:rFonts w:ascii="宋体" w:hAnsi="宋体" w:cs="宋体" w:eastAsia="宋体" w:hint="default"/>
                <w:w w:val="105"/>
                <w:sz w:val="15"/>
                <w:szCs w:val="15"/>
              </w:rPr>
              <w:t>资产减值损失</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12" w:right="0"/>
              <w:jc w:val="center"/>
              <w:rPr>
                <w:rFonts w:ascii="Arial" w:hAnsi="Arial" w:cs="Arial" w:eastAsia="Arial" w:hint="default"/>
                <w:sz w:val="15"/>
                <w:szCs w:val="15"/>
              </w:rPr>
            </w:pPr>
            <w:r>
              <w:rPr>
                <w:rFonts w:ascii="宋体" w:hAnsi="宋体" w:cs="宋体" w:eastAsia="宋体" w:hint="default"/>
                <w:w w:val="105"/>
                <w:sz w:val="15"/>
                <w:szCs w:val="15"/>
              </w:rPr>
              <w:t>七、</w:t>
            </w:r>
            <w:r>
              <w:rPr>
                <w:rFonts w:ascii="Arial" w:hAnsi="Arial" w:cs="Arial" w:eastAsia="Arial" w:hint="default"/>
                <w:w w:val="105"/>
                <w:sz w:val="15"/>
                <w:szCs w:val="15"/>
              </w:rPr>
              <w:t>40</w:t>
            </w:r>
            <w:r>
              <w:rPr>
                <w:rFonts w:ascii="Arial" w:hAnsi="Arial" w:cs="Arial" w:eastAsia="Arial" w:hint="default"/>
                <w:sz w:val="15"/>
                <w:szCs w:val="15"/>
              </w:rPr>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24,774,630</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1"/>
              <w:jc w:val="right"/>
              <w:rPr>
                <w:rFonts w:ascii="Arial" w:hAnsi="Arial" w:cs="Arial" w:eastAsia="Arial" w:hint="default"/>
                <w:sz w:val="15"/>
                <w:szCs w:val="15"/>
              </w:rPr>
            </w:pPr>
            <w:r>
              <w:rPr>
                <w:rFonts w:ascii="Arial"/>
                <w:sz w:val="15"/>
              </w:rPr>
              <w:t>-780,671</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12,885,238</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9"/>
              <w:jc w:val="right"/>
              <w:rPr>
                <w:rFonts w:ascii="Arial" w:hAnsi="Arial" w:cs="Arial" w:eastAsia="Arial" w:hint="default"/>
                <w:sz w:val="15"/>
                <w:szCs w:val="15"/>
              </w:rPr>
            </w:pPr>
            <w:r>
              <w:rPr>
                <w:rFonts w:ascii="Arial"/>
                <w:sz w:val="15"/>
              </w:rPr>
              <w:t>7,591,633</w:t>
            </w: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194" w:right="0"/>
              <w:jc w:val="left"/>
              <w:rPr>
                <w:rFonts w:ascii="宋体" w:hAnsi="宋体" w:cs="宋体" w:eastAsia="宋体" w:hint="default"/>
                <w:sz w:val="15"/>
                <w:szCs w:val="15"/>
              </w:rPr>
            </w:pPr>
            <w:r>
              <w:rPr>
                <w:rFonts w:ascii="宋体" w:hAnsi="宋体" w:cs="宋体" w:eastAsia="宋体" w:hint="default"/>
                <w:w w:val="105"/>
                <w:sz w:val="15"/>
                <w:szCs w:val="15"/>
              </w:rPr>
              <w:t>加：公允价值变动收益（损失以</w:t>
            </w:r>
            <w:r>
              <w:rPr>
                <w:rFonts w:ascii="Arial" w:hAnsi="Arial" w:cs="Arial" w:eastAsia="Arial" w:hint="default"/>
                <w:w w:val="105"/>
                <w:sz w:val="15"/>
                <w:szCs w:val="15"/>
              </w:rPr>
              <w:t>“-”</w:t>
            </w:r>
            <w:r>
              <w:rPr>
                <w:rFonts w:ascii="宋体" w:hAnsi="宋体" w:cs="宋体" w:eastAsia="宋体" w:hint="default"/>
                <w:w w:val="105"/>
                <w:sz w:val="15"/>
                <w:szCs w:val="15"/>
              </w:rPr>
              <w:t>号填列）</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12" w:right="0"/>
              <w:jc w:val="center"/>
              <w:rPr>
                <w:rFonts w:ascii="Arial" w:hAnsi="Arial" w:cs="Arial" w:eastAsia="Arial" w:hint="default"/>
                <w:sz w:val="15"/>
                <w:szCs w:val="15"/>
              </w:rPr>
            </w:pPr>
            <w:r>
              <w:rPr>
                <w:rFonts w:ascii="宋体" w:hAnsi="宋体" w:cs="宋体" w:eastAsia="宋体" w:hint="default"/>
                <w:w w:val="105"/>
                <w:sz w:val="15"/>
                <w:szCs w:val="15"/>
              </w:rPr>
              <w:t>七、</w:t>
            </w:r>
            <w:r>
              <w:rPr>
                <w:rFonts w:ascii="Arial" w:hAnsi="Arial" w:cs="Arial" w:eastAsia="Arial" w:hint="default"/>
                <w:w w:val="105"/>
                <w:sz w:val="15"/>
                <w:szCs w:val="15"/>
              </w:rPr>
              <w:t>41</w:t>
            </w:r>
            <w:r>
              <w:rPr>
                <w:rFonts w:ascii="Arial" w:hAnsi="Arial" w:cs="Arial" w:eastAsia="Arial" w:hint="default"/>
                <w:sz w:val="15"/>
                <w:szCs w:val="15"/>
              </w:rPr>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0"/>
              <w:jc w:val="right"/>
              <w:rPr>
                <w:rFonts w:ascii="Arial" w:hAnsi="Arial" w:cs="Arial" w:eastAsia="Arial" w:hint="default"/>
                <w:sz w:val="15"/>
                <w:szCs w:val="15"/>
              </w:rPr>
            </w:pPr>
            <w:r>
              <w:rPr>
                <w:rFonts w:ascii="Arial"/>
                <w:sz w:val="15"/>
              </w:rPr>
              <w:t>-8,760,139</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0"/>
              <w:jc w:val="right"/>
              <w:rPr>
                <w:rFonts w:ascii="Arial" w:hAnsi="Arial" w:cs="Arial" w:eastAsia="Arial" w:hint="default"/>
                <w:sz w:val="15"/>
                <w:szCs w:val="15"/>
              </w:rPr>
            </w:pPr>
            <w:r>
              <w:rPr>
                <w:rFonts w:ascii="Arial"/>
                <w:sz w:val="15"/>
              </w:rPr>
              <w:t>-8,760,139</w:t>
            </w:r>
          </w:p>
        </w:tc>
        <w:tc>
          <w:tcPr>
            <w:tcW w:w="1433" w:type="dxa"/>
            <w:tcBorders>
              <w:top w:val="single" w:sz="7" w:space="0" w:color="000000"/>
              <w:left w:val="single" w:sz="7" w:space="0" w:color="000000"/>
              <w:bottom w:val="single" w:sz="7" w:space="0" w:color="000000"/>
              <w:right w:val="single" w:sz="7" w:space="0" w:color="000000"/>
            </w:tcBorders>
          </w:tcPr>
          <w:p>
            <w:pPr/>
          </w:p>
        </w:tc>
        <w:tc>
          <w:tcPr>
            <w:tcW w:w="1303" w:type="dxa"/>
            <w:tcBorders>
              <w:top w:val="single" w:sz="7" w:space="0" w:color="000000"/>
              <w:left w:val="single" w:sz="7" w:space="0" w:color="000000"/>
              <w:bottom w:val="single" w:sz="7" w:space="0" w:color="000000"/>
              <w:right w:val="single" w:sz="7" w:space="0" w:color="000000"/>
            </w:tcBorders>
          </w:tcPr>
          <w:p>
            <w:pP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410" w:right="0"/>
              <w:jc w:val="left"/>
              <w:rPr>
                <w:rFonts w:ascii="宋体" w:hAnsi="宋体" w:cs="宋体" w:eastAsia="宋体" w:hint="default"/>
                <w:sz w:val="15"/>
                <w:szCs w:val="15"/>
              </w:rPr>
            </w:pPr>
            <w:r>
              <w:rPr>
                <w:rFonts w:ascii="宋体" w:hAnsi="宋体" w:cs="宋体" w:eastAsia="宋体" w:hint="default"/>
                <w:w w:val="105"/>
                <w:sz w:val="15"/>
                <w:szCs w:val="15"/>
              </w:rPr>
              <w:t>投资收益（损失以</w:t>
            </w:r>
            <w:r>
              <w:rPr>
                <w:rFonts w:ascii="Arial" w:hAnsi="Arial" w:cs="Arial" w:eastAsia="Arial" w:hint="default"/>
                <w:w w:val="105"/>
                <w:sz w:val="15"/>
                <w:szCs w:val="15"/>
              </w:rPr>
              <w:t>“-”</w:t>
            </w:r>
            <w:r>
              <w:rPr>
                <w:rFonts w:ascii="宋体" w:hAnsi="宋体" w:cs="宋体" w:eastAsia="宋体" w:hint="default"/>
                <w:w w:val="105"/>
                <w:sz w:val="15"/>
                <w:szCs w:val="15"/>
              </w:rPr>
              <w:t>号填列）</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12" w:right="0"/>
              <w:jc w:val="center"/>
              <w:rPr>
                <w:rFonts w:ascii="Arial" w:hAnsi="Arial" w:cs="Arial" w:eastAsia="Arial" w:hint="default"/>
                <w:sz w:val="15"/>
                <w:szCs w:val="15"/>
              </w:rPr>
            </w:pPr>
            <w:r>
              <w:rPr>
                <w:rFonts w:ascii="宋体" w:hAnsi="宋体" w:cs="宋体" w:eastAsia="宋体" w:hint="default"/>
                <w:w w:val="105"/>
                <w:sz w:val="15"/>
                <w:szCs w:val="15"/>
              </w:rPr>
              <w:t>七、</w:t>
            </w:r>
            <w:r>
              <w:rPr>
                <w:rFonts w:ascii="Arial" w:hAnsi="Arial" w:cs="Arial" w:eastAsia="Arial" w:hint="default"/>
                <w:w w:val="105"/>
                <w:sz w:val="15"/>
                <w:szCs w:val="15"/>
              </w:rPr>
              <w:t>42</w:t>
            </w:r>
            <w:r>
              <w:rPr>
                <w:rFonts w:ascii="Arial" w:hAnsi="Arial" w:cs="Arial" w:eastAsia="Arial" w:hint="default"/>
                <w:sz w:val="15"/>
                <w:szCs w:val="15"/>
              </w:rPr>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34,640,063</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6,483,237</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60,990,073</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7,705,703</w:t>
            </w: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410" w:right="0"/>
              <w:jc w:val="left"/>
              <w:rPr>
                <w:rFonts w:ascii="宋体" w:hAnsi="宋体" w:cs="宋体" w:eastAsia="宋体" w:hint="default"/>
                <w:sz w:val="15"/>
                <w:szCs w:val="15"/>
              </w:rPr>
            </w:pPr>
            <w:r>
              <w:rPr>
                <w:rFonts w:ascii="宋体" w:hAnsi="宋体" w:cs="宋体" w:eastAsia="宋体" w:hint="default"/>
                <w:w w:val="105"/>
                <w:sz w:val="15"/>
                <w:szCs w:val="15"/>
              </w:rPr>
              <w:t>其中：对联营企业和合营企业的投资收益</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32,421,110</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3,981,763</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29,512,289</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6,417,478</w:t>
            </w: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7"/>
              <w:ind w:left="21" w:right="0"/>
              <w:jc w:val="left"/>
              <w:rPr>
                <w:rFonts w:ascii="宋体" w:hAnsi="宋体" w:cs="宋体" w:eastAsia="宋体" w:hint="default"/>
                <w:sz w:val="15"/>
                <w:szCs w:val="15"/>
              </w:rPr>
            </w:pPr>
            <w:r>
              <w:rPr>
                <w:rFonts w:ascii="宋体" w:hAnsi="宋体" w:cs="宋体" w:eastAsia="宋体" w:hint="default"/>
                <w:w w:val="105"/>
                <w:sz w:val="15"/>
                <w:szCs w:val="15"/>
              </w:rPr>
              <w:t>三、营业利润（亏损以</w:t>
            </w:r>
            <w:r>
              <w:rPr>
                <w:rFonts w:ascii="Arial" w:hAnsi="Arial" w:cs="Arial" w:eastAsia="Arial" w:hint="default"/>
                <w:w w:val="105"/>
                <w:sz w:val="15"/>
                <w:szCs w:val="15"/>
              </w:rPr>
              <w:t>“-”</w:t>
            </w:r>
            <w:r>
              <w:rPr>
                <w:rFonts w:ascii="宋体" w:hAnsi="宋体" w:cs="宋体" w:eastAsia="宋体" w:hint="default"/>
                <w:w w:val="105"/>
                <w:sz w:val="15"/>
                <w:szCs w:val="15"/>
              </w:rPr>
              <w:t>号填列）</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502,595,940</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368,647,240</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427,258,767</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118,593,765</w:t>
            </w: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280" w:right="0"/>
              <w:jc w:val="left"/>
              <w:rPr>
                <w:rFonts w:ascii="宋体" w:hAnsi="宋体" w:cs="宋体" w:eastAsia="宋体" w:hint="default"/>
                <w:sz w:val="15"/>
                <w:szCs w:val="15"/>
              </w:rPr>
            </w:pPr>
            <w:r>
              <w:rPr>
                <w:rFonts w:ascii="宋体" w:hAnsi="宋体" w:cs="宋体" w:eastAsia="宋体" w:hint="default"/>
                <w:w w:val="105"/>
                <w:sz w:val="15"/>
                <w:szCs w:val="15"/>
              </w:rPr>
              <w:t>加：营业外收入</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12" w:right="0"/>
              <w:jc w:val="center"/>
              <w:rPr>
                <w:rFonts w:ascii="Arial" w:hAnsi="Arial" w:cs="Arial" w:eastAsia="Arial" w:hint="default"/>
                <w:sz w:val="15"/>
                <w:szCs w:val="15"/>
              </w:rPr>
            </w:pPr>
            <w:r>
              <w:rPr>
                <w:rFonts w:ascii="宋体" w:hAnsi="宋体" w:cs="宋体" w:eastAsia="宋体" w:hint="default"/>
                <w:w w:val="105"/>
                <w:sz w:val="15"/>
                <w:szCs w:val="15"/>
              </w:rPr>
              <w:t>七、</w:t>
            </w:r>
            <w:r>
              <w:rPr>
                <w:rFonts w:ascii="Arial" w:hAnsi="Arial" w:cs="Arial" w:eastAsia="Arial" w:hint="default"/>
                <w:w w:val="105"/>
                <w:sz w:val="15"/>
                <w:szCs w:val="15"/>
              </w:rPr>
              <w:t>43</w:t>
            </w:r>
            <w:r>
              <w:rPr>
                <w:rFonts w:ascii="Arial" w:hAnsi="Arial" w:cs="Arial" w:eastAsia="Arial" w:hint="default"/>
                <w:sz w:val="15"/>
                <w:szCs w:val="15"/>
              </w:rPr>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68,612,511</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50,033,429</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46,541,527</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22,291,942</w:t>
            </w: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280" w:right="0"/>
              <w:jc w:val="left"/>
              <w:rPr>
                <w:rFonts w:ascii="宋体" w:hAnsi="宋体" w:cs="宋体" w:eastAsia="宋体" w:hint="default"/>
                <w:sz w:val="15"/>
                <w:szCs w:val="15"/>
              </w:rPr>
            </w:pPr>
            <w:r>
              <w:rPr>
                <w:rFonts w:ascii="宋体" w:hAnsi="宋体" w:cs="宋体" w:eastAsia="宋体" w:hint="default"/>
                <w:w w:val="105"/>
                <w:sz w:val="15"/>
                <w:szCs w:val="15"/>
              </w:rPr>
              <w:t>减：营业外支出</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12" w:right="0"/>
              <w:jc w:val="center"/>
              <w:rPr>
                <w:rFonts w:ascii="Arial" w:hAnsi="Arial" w:cs="Arial" w:eastAsia="Arial" w:hint="default"/>
                <w:sz w:val="15"/>
                <w:szCs w:val="15"/>
              </w:rPr>
            </w:pPr>
            <w:r>
              <w:rPr>
                <w:rFonts w:ascii="宋体" w:hAnsi="宋体" w:cs="宋体" w:eastAsia="宋体" w:hint="default"/>
                <w:w w:val="105"/>
                <w:sz w:val="15"/>
                <w:szCs w:val="15"/>
              </w:rPr>
              <w:t>七、</w:t>
            </w:r>
            <w:r>
              <w:rPr>
                <w:rFonts w:ascii="Arial" w:hAnsi="Arial" w:cs="Arial" w:eastAsia="Arial" w:hint="default"/>
                <w:w w:val="105"/>
                <w:sz w:val="15"/>
                <w:szCs w:val="15"/>
              </w:rPr>
              <w:t>44</w:t>
            </w:r>
            <w:r>
              <w:rPr>
                <w:rFonts w:ascii="Arial" w:hAnsi="Arial" w:cs="Arial" w:eastAsia="Arial" w:hint="default"/>
                <w:sz w:val="15"/>
                <w:szCs w:val="15"/>
              </w:rPr>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34,039,065</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2,661,417</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2,638,558</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0"/>
              <w:jc w:val="right"/>
              <w:rPr>
                <w:rFonts w:ascii="Arial" w:hAnsi="Arial" w:cs="Arial" w:eastAsia="Arial" w:hint="default"/>
                <w:sz w:val="15"/>
                <w:szCs w:val="15"/>
              </w:rPr>
            </w:pPr>
            <w:r>
              <w:rPr>
                <w:rFonts w:ascii="Arial"/>
                <w:sz w:val="15"/>
              </w:rPr>
              <w:t>727,155</w:t>
            </w: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323" w:right="0"/>
              <w:jc w:val="left"/>
              <w:rPr>
                <w:rFonts w:ascii="宋体" w:hAnsi="宋体" w:cs="宋体" w:eastAsia="宋体" w:hint="default"/>
                <w:sz w:val="15"/>
                <w:szCs w:val="15"/>
              </w:rPr>
            </w:pPr>
            <w:r>
              <w:rPr>
                <w:rFonts w:ascii="宋体" w:hAnsi="宋体" w:cs="宋体" w:eastAsia="宋体" w:hint="default"/>
                <w:w w:val="105"/>
                <w:sz w:val="15"/>
                <w:szCs w:val="15"/>
              </w:rPr>
              <w:t>其中：非流动资产处置损失</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0"/>
              <w:jc w:val="right"/>
              <w:rPr>
                <w:rFonts w:ascii="Arial" w:hAnsi="Arial" w:cs="Arial" w:eastAsia="Arial" w:hint="default"/>
                <w:sz w:val="15"/>
                <w:szCs w:val="15"/>
              </w:rPr>
            </w:pPr>
            <w:r>
              <w:rPr>
                <w:rFonts w:ascii="Arial"/>
                <w:sz w:val="15"/>
              </w:rPr>
              <w:t>1,048,715</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0"/>
              <w:jc w:val="right"/>
              <w:rPr>
                <w:rFonts w:ascii="Arial" w:hAnsi="Arial" w:cs="Arial" w:eastAsia="Arial" w:hint="default"/>
                <w:sz w:val="15"/>
                <w:szCs w:val="15"/>
              </w:rPr>
            </w:pPr>
            <w:r>
              <w:rPr>
                <w:rFonts w:ascii="Arial"/>
                <w:sz w:val="15"/>
              </w:rPr>
              <w:t>516,906</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1,954,578</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0"/>
              <w:jc w:val="right"/>
              <w:rPr>
                <w:rFonts w:ascii="Arial" w:hAnsi="Arial" w:cs="Arial" w:eastAsia="Arial" w:hint="default"/>
                <w:sz w:val="15"/>
                <w:szCs w:val="15"/>
              </w:rPr>
            </w:pPr>
            <w:r>
              <w:rPr>
                <w:rFonts w:ascii="Arial"/>
                <w:sz w:val="15"/>
              </w:rPr>
              <w:t>663,625</w:t>
            </w: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21" w:right="0"/>
              <w:jc w:val="left"/>
              <w:rPr>
                <w:rFonts w:ascii="宋体" w:hAnsi="宋体" w:cs="宋体" w:eastAsia="宋体" w:hint="default"/>
                <w:sz w:val="15"/>
                <w:szCs w:val="15"/>
              </w:rPr>
            </w:pPr>
            <w:r>
              <w:rPr>
                <w:rFonts w:ascii="宋体" w:hAnsi="宋体" w:cs="宋体" w:eastAsia="宋体" w:hint="default"/>
                <w:w w:val="105"/>
                <w:sz w:val="15"/>
                <w:szCs w:val="15"/>
              </w:rPr>
              <w:t>四、利润总额（亏损总额以</w:t>
            </w:r>
            <w:r>
              <w:rPr>
                <w:rFonts w:ascii="Arial" w:hAnsi="Arial" w:cs="Arial" w:eastAsia="Arial" w:hint="default"/>
                <w:w w:val="105"/>
                <w:sz w:val="15"/>
                <w:szCs w:val="15"/>
              </w:rPr>
              <w:t>“-”</w:t>
            </w:r>
            <w:r>
              <w:rPr>
                <w:rFonts w:ascii="宋体" w:hAnsi="宋体" w:cs="宋体" w:eastAsia="宋体" w:hint="default"/>
                <w:w w:val="105"/>
                <w:sz w:val="15"/>
                <w:szCs w:val="15"/>
              </w:rPr>
              <w:t>号填列）</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537,169,386</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416,019,252</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471,161,736</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140,158,552</w:t>
            </w: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280" w:right="0"/>
              <w:jc w:val="left"/>
              <w:rPr>
                <w:rFonts w:ascii="宋体" w:hAnsi="宋体" w:cs="宋体" w:eastAsia="宋体" w:hint="default"/>
                <w:sz w:val="15"/>
                <w:szCs w:val="15"/>
              </w:rPr>
            </w:pPr>
            <w:r>
              <w:rPr>
                <w:rFonts w:ascii="宋体" w:hAnsi="宋体" w:cs="宋体" w:eastAsia="宋体" w:hint="default"/>
                <w:w w:val="105"/>
                <w:sz w:val="15"/>
                <w:szCs w:val="15"/>
              </w:rPr>
              <w:t>减：所得税费用</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12" w:right="0"/>
              <w:jc w:val="center"/>
              <w:rPr>
                <w:rFonts w:ascii="Arial" w:hAnsi="Arial" w:cs="Arial" w:eastAsia="Arial" w:hint="default"/>
                <w:sz w:val="15"/>
                <w:szCs w:val="15"/>
              </w:rPr>
            </w:pPr>
            <w:r>
              <w:rPr>
                <w:rFonts w:ascii="宋体" w:hAnsi="宋体" w:cs="宋体" w:eastAsia="宋体" w:hint="default"/>
                <w:w w:val="105"/>
                <w:sz w:val="15"/>
                <w:szCs w:val="15"/>
              </w:rPr>
              <w:t>七、</w:t>
            </w:r>
            <w:r>
              <w:rPr>
                <w:rFonts w:ascii="Arial" w:hAnsi="Arial" w:cs="Arial" w:eastAsia="Arial" w:hint="default"/>
                <w:w w:val="105"/>
                <w:sz w:val="15"/>
                <w:szCs w:val="15"/>
              </w:rPr>
              <w:t>45</w:t>
            </w:r>
            <w:r>
              <w:rPr>
                <w:rFonts w:ascii="Arial" w:hAnsi="Arial" w:cs="Arial" w:eastAsia="Arial" w:hint="default"/>
                <w:sz w:val="15"/>
                <w:szCs w:val="15"/>
              </w:rPr>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64,858,258</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33,603,641</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53,195,563</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12,747,153</w:t>
            </w: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21" w:right="0"/>
              <w:jc w:val="left"/>
              <w:rPr>
                <w:rFonts w:ascii="宋体" w:hAnsi="宋体" w:cs="宋体" w:eastAsia="宋体" w:hint="default"/>
                <w:sz w:val="15"/>
                <w:szCs w:val="15"/>
              </w:rPr>
            </w:pPr>
            <w:r>
              <w:rPr>
                <w:rFonts w:ascii="宋体" w:hAnsi="宋体" w:cs="宋体" w:eastAsia="宋体" w:hint="default"/>
                <w:w w:val="105"/>
                <w:sz w:val="15"/>
                <w:szCs w:val="15"/>
              </w:rPr>
              <w:t>五、净利润（净亏损以</w:t>
            </w:r>
            <w:r>
              <w:rPr>
                <w:rFonts w:ascii="Arial" w:hAnsi="Arial" w:cs="Arial" w:eastAsia="Arial" w:hint="default"/>
                <w:w w:val="105"/>
                <w:sz w:val="15"/>
                <w:szCs w:val="15"/>
              </w:rPr>
              <w:t>“-”</w:t>
            </w:r>
            <w:r>
              <w:rPr>
                <w:rFonts w:ascii="宋体" w:hAnsi="宋体" w:cs="宋体" w:eastAsia="宋体" w:hint="default"/>
                <w:w w:val="105"/>
                <w:sz w:val="15"/>
                <w:szCs w:val="15"/>
              </w:rPr>
              <w:t>号填列）</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472,311,128</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382,415,611</w:t>
            </w: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417,966,173</w:t>
            </w:r>
          </w:p>
        </w:tc>
        <w:tc>
          <w:tcPr>
            <w:tcW w:w="130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127,411,399</w:t>
            </w: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194" w:right="0"/>
              <w:jc w:val="left"/>
              <w:rPr>
                <w:rFonts w:ascii="宋体" w:hAnsi="宋体" w:cs="宋体" w:eastAsia="宋体" w:hint="default"/>
                <w:sz w:val="15"/>
                <w:szCs w:val="15"/>
              </w:rPr>
            </w:pPr>
            <w:r>
              <w:rPr>
                <w:rFonts w:ascii="宋体" w:hAnsi="宋体" w:cs="宋体" w:eastAsia="宋体" w:hint="default"/>
                <w:w w:val="105"/>
                <w:sz w:val="15"/>
                <w:szCs w:val="15"/>
              </w:rPr>
              <w:t>归属于公司普通股股东的净利润</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490,778,900</w:t>
            </w:r>
          </w:p>
        </w:tc>
        <w:tc>
          <w:tcPr>
            <w:tcW w:w="1433"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415,074,714</w:t>
            </w:r>
          </w:p>
        </w:tc>
        <w:tc>
          <w:tcPr>
            <w:tcW w:w="1303" w:type="dxa"/>
            <w:tcBorders>
              <w:top w:val="single" w:sz="7" w:space="0" w:color="000000"/>
              <w:left w:val="single" w:sz="7" w:space="0" w:color="000000"/>
              <w:bottom w:val="single" w:sz="7" w:space="0" w:color="000000"/>
              <w:right w:val="single" w:sz="7" w:space="0" w:color="000000"/>
            </w:tcBorders>
          </w:tcPr>
          <w:p>
            <w:pP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2"/>
              <w:ind w:left="323" w:right="0"/>
              <w:jc w:val="left"/>
              <w:rPr>
                <w:rFonts w:ascii="宋体" w:hAnsi="宋体" w:cs="宋体" w:eastAsia="宋体" w:hint="default"/>
                <w:sz w:val="15"/>
                <w:szCs w:val="15"/>
              </w:rPr>
            </w:pPr>
            <w:r>
              <w:rPr>
                <w:rFonts w:ascii="宋体" w:hAnsi="宋体" w:cs="宋体" w:eastAsia="宋体" w:hint="default"/>
                <w:w w:val="105"/>
                <w:sz w:val="15"/>
                <w:szCs w:val="15"/>
              </w:rPr>
              <w:t>少数股东损益</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0"/>
              <w:jc w:val="right"/>
              <w:rPr>
                <w:rFonts w:ascii="Arial" w:hAnsi="Arial" w:cs="Arial" w:eastAsia="Arial" w:hint="default"/>
                <w:sz w:val="15"/>
                <w:szCs w:val="15"/>
              </w:rPr>
            </w:pPr>
            <w:r>
              <w:rPr>
                <w:rFonts w:ascii="Arial"/>
                <w:sz w:val="15"/>
              </w:rPr>
              <w:t>-18,467,772</w:t>
            </w:r>
          </w:p>
        </w:tc>
        <w:tc>
          <w:tcPr>
            <w:tcW w:w="1433"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2,891,459</w:t>
            </w:r>
          </w:p>
        </w:tc>
        <w:tc>
          <w:tcPr>
            <w:tcW w:w="1303" w:type="dxa"/>
            <w:tcBorders>
              <w:top w:val="single" w:sz="7" w:space="0" w:color="000000"/>
              <w:left w:val="single" w:sz="7" w:space="0" w:color="000000"/>
              <w:bottom w:val="single" w:sz="7" w:space="0" w:color="000000"/>
              <w:right w:val="single" w:sz="7" w:space="0" w:color="000000"/>
            </w:tcBorders>
          </w:tcPr>
          <w:p>
            <w:pP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left="323" w:right="0"/>
              <w:jc w:val="left"/>
              <w:rPr>
                <w:rFonts w:ascii="宋体" w:hAnsi="宋体" w:cs="宋体" w:eastAsia="宋体" w:hint="default"/>
                <w:sz w:val="15"/>
                <w:szCs w:val="15"/>
              </w:rPr>
            </w:pPr>
            <w:r>
              <w:rPr>
                <w:rFonts w:ascii="宋体" w:hAnsi="宋体" w:cs="宋体" w:eastAsia="宋体" w:hint="default"/>
                <w:w w:val="105"/>
                <w:sz w:val="15"/>
                <w:szCs w:val="15"/>
              </w:rPr>
              <w:t>被合并方在合并前实现的净利润</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13,386,186</w:t>
            </w:r>
          </w:p>
        </w:tc>
        <w:tc>
          <w:tcPr>
            <w:tcW w:w="1433"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59"/>
              <w:jc w:val="right"/>
              <w:rPr>
                <w:rFonts w:ascii="Arial" w:hAnsi="Arial" w:cs="Arial" w:eastAsia="Arial" w:hint="default"/>
                <w:sz w:val="15"/>
                <w:szCs w:val="15"/>
              </w:rPr>
            </w:pPr>
            <w:r>
              <w:rPr>
                <w:rFonts w:ascii="Arial"/>
                <w:sz w:val="15"/>
              </w:rPr>
              <w:t>13,616,931</w:t>
            </w:r>
          </w:p>
        </w:tc>
        <w:tc>
          <w:tcPr>
            <w:tcW w:w="1303" w:type="dxa"/>
            <w:tcBorders>
              <w:top w:val="single" w:sz="7" w:space="0" w:color="000000"/>
              <w:left w:val="single" w:sz="7" w:space="0" w:color="000000"/>
              <w:bottom w:val="single" w:sz="7" w:space="0" w:color="000000"/>
              <w:right w:val="single" w:sz="7" w:space="0" w:color="000000"/>
            </w:tcBorders>
          </w:tcPr>
          <w:p>
            <w:pP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1"/>
              <w:ind w:left="21" w:right="0"/>
              <w:jc w:val="left"/>
              <w:rPr>
                <w:rFonts w:ascii="宋体" w:hAnsi="宋体" w:cs="宋体" w:eastAsia="宋体" w:hint="default"/>
                <w:sz w:val="15"/>
                <w:szCs w:val="15"/>
              </w:rPr>
            </w:pPr>
            <w:r>
              <w:rPr>
                <w:rFonts w:ascii="宋体" w:hAnsi="宋体" w:cs="宋体" w:eastAsia="宋体" w:hint="default"/>
                <w:w w:val="105"/>
                <w:sz w:val="15"/>
                <w:szCs w:val="15"/>
              </w:rPr>
              <w:t>六、每股收益</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
        </w:tc>
        <w:tc>
          <w:tcPr>
            <w:tcW w:w="1303" w:type="dxa"/>
            <w:tcBorders>
              <w:top w:val="single" w:sz="7" w:space="0" w:color="000000"/>
              <w:left w:val="single" w:sz="7" w:space="0" w:color="000000"/>
              <w:bottom w:val="single" w:sz="7" w:space="0" w:color="000000"/>
              <w:right w:val="single" w:sz="7" w:space="0" w:color="000000"/>
            </w:tcBorders>
          </w:tcPr>
          <w:p>
            <w:pP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2"/>
              <w:ind w:left="410" w:right="0"/>
              <w:jc w:val="left"/>
              <w:rPr>
                <w:rFonts w:ascii="宋体" w:hAnsi="宋体" w:cs="宋体" w:eastAsia="宋体" w:hint="default"/>
                <w:sz w:val="15"/>
                <w:szCs w:val="15"/>
              </w:rPr>
            </w:pPr>
            <w:r>
              <w:rPr>
                <w:rFonts w:ascii="宋体" w:hAnsi="宋体" w:cs="宋体" w:eastAsia="宋体" w:hint="default"/>
                <w:w w:val="105"/>
                <w:sz w:val="15"/>
                <w:szCs w:val="15"/>
              </w:rPr>
              <w:t>（一）基本每股收益</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1"/>
              <w:jc w:val="right"/>
              <w:rPr>
                <w:rFonts w:ascii="Arial" w:hAnsi="Arial" w:cs="Arial" w:eastAsia="Arial" w:hint="default"/>
                <w:sz w:val="15"/>
                <w:szCs w:val="15"/>
              </w:rPr>
            </w:pPr>
            <w:r>
              <w:rPr>
                <w:rFonts w:ascii="Arial"/>
                <w:sz w:val="15"/>
              </w:rPr>
              <w:t>0.52</w:t>
            </w:r>
          </w:p>
        </w:tc>
        <w:tc>
          <w:tcPr>
            <w:tcW w:w="1433"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1"/>
              <w:jc w:val="right"/>
              <w:rPr>
                <w:rFonts w:ascii="Arial" w:hAnsi="Arial" w:cs="Arial" w:eastAsia="Arial" w:hint="default"/>
                <w:sz w:val="15"/>
                <w:szCs w:val="15"/>
              </w:rPr>
            </w:pPr>
            <w:r>
              <w:rPr>
                <w:rFonts w:ascii="Arial"/>
                <w:sz w:val="15"/>
              </w:rPr>
              <w:t>0.44</w:t>
            </w:r>
          </w:p>
        </w:tc>
        <w:tc>
          <w:tcPr>
            <w:tcW w:w="1303" w:type="dxa"/>
            <w:tcBorders>
              <w:top w:val="single" w:sz="7" w:space="0" w:color="000000"/>
              <w:left w:val="single" w:sz="7" w:space="0" w:color="000000"/>
              <w:bottom w:val="single" w:sz="7" w:space="0" w:color="000000"/>
              <w:right w:val="single" w:sz="7" w:space="0" w:color="000000"/>
            </w:tcBorders>
          </w:tcPr>
          <w:p>
            <w:pPr/>
          </w:p>
        </w:tc>
      </w:tr>
      <w:tr>
        <w:trPr>
          <w:trHeight w:val="278" w:hRule="exact"/>
        </w:trPr>
        <w:tc>
          <w:tcPr>
            <w:tcW w:w="36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2"/>
              <w:ind w:left="410" w:right="0"/>
              <w:jc w:val="left"/>
              <w:rPr>
                <w:rFonts w:ascii="宋体" w:hAnsi="宋体" w:cs="宋体" w:eastAsia="宋体" w:hint="default"/>
                <w:sz w:val="15"/>
                <w:szCs w:val="15"/>
              </w:rPr>
            </w:pPr>
            <w:r>
              <w:rPr>
                <w:rFonts w:ascii="宋体" w:hAnsi="宋体" w:cs="宋体" w:eastAsia="宋体" w:hint="default"/>
                <w:w w:val="105"/>
                <w:sz w:val="15"/>
                <w:szCs w:val="15"/>
              </w:rPr>
              <w:t>（二）稀释每股收益</w:t>
            </w:r>
            <w:r>
              <w:rPr>
                <w:rFonts w:ascii="宋体" w:hAnsi="宋体" w:cs="宋体" w:eastAsia="宋体" w:hint="default"/>
                <w:sz w:val="15"/>
                <w:szCs w:val="15"/>
              </w:rPr>
            </w:r>
          </w:p>
        </w:tc>
        <w:tc>
          <w:tcPr>
            <w:tcW w:w="710"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1"/>
              <w:jc w:val="right"/>
              <w:rPr>
                <w:rFonts w:ascii="Arial" w:hAnsi="Arial" w:cs="Arial" w:eastAsia="Arial" w:hint="default"/>
                <w:sz w:val="15"/>
                <w:szCs w:val="15"/>
              </w:rPr>
            </w:pPr>
            <w:r>
              <w:rPr>
                <w:rFonts w:ascii="Arial"/>
                <w:sz w:val="15"/>
              </w:rPr>
              <w:t>0.52</w:t>
            </w:r>
          </w:p>
        </w:tc>
        <w:tc>
          <w:tcPr>
            <w:tcW w:w="1433" w:type="dxa"/>
            <w:tcBorders>
              <w:top w:val="single" w:sz="7" w:space="0" w:color="000000"/>
              <w:left w:val="single" w:sz="7" w:space="0" w:color="000000"/>
              <w:bottom w:val="single" w:sz="7" w:space="0" w:color="000000"/>
              <w:right w:val="single" w:sz="7" w:space="0" w:color="000000"/>
            </w:tcBorders>
          </w:tcPr>
          <w:p>
            <w:pPr/>
          </w:p>
        </w:tc>
        <w:tc>
          <w:tcPr>
            <w:tcW w:w="14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61"/>
              <w:jc w:val="right"/>
              <w:rPr>
                <w:rFonts w:ascii="Arial" w:hAnsi="Arial" w:cs="Arial" w:eastAsia="Arial" w:hint="default"/>
                <w:sz w:val="15"/>
                <w:szCs w:val="15"/>
              </w:rPr>
            </w:pPr>
            <w:r>
              <w:rPr>
                <w:rFonts w:ascii="Arial"/>
                <w:sz w:val="15"/>
              </w:rPr>
              <w:t>0.44</w:t>
            </w:r>
          </w:p>
        </w:tc>
        <w:tc>
          <w:tcPr>
            <w:tcW w:w="1303" w:type="dxa"/>
            <w:tcBorders>
              <w:top w:val="single" w:sz="7" w:space="0" w:color="000000"/>
              <w:left w:val="single" w:sz="7" w:space="0" w:color="000000"/>
              <w:bottom w:val="single" w:sz="7" w:space="0" w:color="000000"/>
              <w:right w:val="single" w:sz="7" w:space="0" w:color="000000"/>
            </w:tcBorders>
          </w:tcPr>
          <w:p>
            <w:pPr/>
          </w:p>
        </w:tc>
      </w:tr>
    </w:tbl>
    <w:p>
      <w:pPr>
        <w:spacing w:line="240" w:lineRule="auto" w:before="13"/>
        <w:rPr>
          <w:rFonts w:ascii="宋体" w:hAnsi="宋体" w:cs="宋体" w:eastAsia="宋体" w:hint="default"/>
          <w:sz w:val="20"/>
          <w:szCs w:val="20"/>
        </w:rPr>
      </w:pPr>
    </w:p>
    <w:p>
      <w:pPr>
        <w:spacing w:before="59"/>
        <w:ind w:left="149" w:right="0" w:firstLine="0"/>
        <w:jc w:val="left"/>
        <w:rPr>
          <w:rFonts w:ascii="宋体" w:hAnsi="宋体" w:cs="宋体" w:eastAsia="宋体" w:hint="default"/>
          <w:sz w:val="15"/>
          <w:szCs w:val="15"/>
        </w:rPr>
      </w:pPr>
      <w:r>
        <w:rPr>
          <w:rFonts w:ascii="宋体" w:hAnsi="宋体" w:cs="宋体" w:eastAsia="宋体" w:hint="default"/>
          <w:w w:val="105"/>
          <w:sz w:val="15"/>
          <w:szCs w:val="15"/>
        </w:rPr>
        <w:t>后附财务报表附注为财务报表的组成部分</w:t>
      </w:r>
      <w:r>
        <w:rPr>
          <w:rFonts w:ascii="宋体" w:hAnsi="宋体" w:cs="宋体" w:eastAsia="宋体" w:hint="default"/>
          <w:sz w:val="15"/>
          <w:szCs w:val="15"/>
        </w:rPr>
      </w:r>
    </w:p>
    <w:p>
      <w:pPr>
        <w:spacing w:after="0"/>
        <w:jc w:val="left"/>
        <w:rPr>
          <w:rFonts w:ascii="宋体" w:hAnsi="宋体" w:cs="宋体" w:eastAsia="宋体" w:hint="default"/>
          <w:sz w:val="15"/>
          <w:szCs w:val="15"/>
        </w:rPr>
        <w:sectPr>
          <w:headerReference w:type="default" r:id="rId23"/>
          <w:footerReference w:type="default" r:id="rId24"/>
          <w:pgSz w:w="11900" w:h="16840"/>
          <w:pgMar w:header="0" w:footer="3536" w:top="1400" w:bottom="3720" w:left="820" w:right="840"/>
        </w:sectPr>
      </w:pPr>
    </w:p>
    <w:p>
      <w:pPr>
        <w:spacing w:before="34"/>
        <w:ind w:left="138" w:right="0" w:firstLine="0"/>
        <w:jc w:val="left"/>
        <w:rPr>
          <w:rFonts w:ascii="黑体" w:hAnsi="黑体" w:cs="黑体" w:eastAsia="黑体" w:hint="default"/>
          <w:sz w:val="17"/>
          <w:szCs w:val="17"/>
        </w:rPr>
      </w:pPr>
      <w:r>
        <w:rPr>
          <w:rFonts w:ascii="黑体" w:hAnsi="黑体" w:cs="黑体" w:eastAsia="黑体" w:hint="default"/>
          <w:sz w:val="17"/>
          <w:szCs w:val="17"/>
        </w:rPr>
        <w:t>现金流量表</w:t>
      </w:r>
    </w:p>
    <w:p>
      <w:pPr>
        <w:spacing w:before="21"/>
        <w:ind w:left="138" w:right="0" w:firstLine="0"/>
        <w:jc w:val="left"/>
        <w:rPr>
          <w:rFonts w:ascii="宋体" w:hAnsi="宋体" w:cs="宋体" w:eastAsia="宋体" w:hint="default"/>
          <w:sz w:val="15"/>
          <w:szCs w:val="15"/>
        </w:rPr>
      </w:pPr>
      <w:r>
        <w:rPr>
          <w:rFonts w:ascii="Arial" w:hAnsi="Arial" w:cs="Arial" w:eastAsia="Arial" w:hint="default"/>
          <w:b/>
          <w:bCs/>
          <w:w w:val="105"/>
          <w:sz w:val="15"/>
          <w:szCs w:val="15"/>
        </w:rPr>
        <w:t>2008</w:t>
      </w:r>
      <w:r>
        <w:rPr>
          <w:rFonts w:ascii="宋体" w:hAnsi="宋体" w:cs="宋体" w:eastAsia="宋体" w:hint="default"/>
          <w:w w:val="105"/>
          <w:sz w:val="15"/>
          <w:szCs w:val="15"/>
        </w:rPr>
        <w:t>年度</w:t>
      </w:r>
      <w:r>
        <w:rPr>
          <w:rFonts w:ascii="宋体" w:hAnsi="宋体" w:cs="宋体" w:eastAsia="宋体" w:hint="default"/>
          <w:sz w:val="15"/>
          <w:szCs w:val="15"/>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tabs>
          <w:tab w:pos="7674" w:val="left" w:leader="none"/>
        </w:tabs>
        <w:spacing w:before="131"/>
        <w:ind w:left="135" w:right="0" w:firstLine="0"/>
        <w:jc w:val="left"/>
        <w:rPr>
          <w:rFonts w:ascii="宋体" w:hAnsi="宋体" w:cs="宋体" w:eastAsia="宋体" w:hint="default"/>
          <w:sz w:val="14"/>
          <w:szCs w:val="14"/>
        </w:rPr>
      </w:pPr>
      <w:r>
        <w:rPr>
          <w:rFonts w:ascii="宋体" w:hAnsi="宋体" w:cs="宋体" w:eastAsia="宋体" w:hint="default"/>
          <w:sz w:val="14"/>
          <w:szCs w:val="14"/>
        </w:rPr>
        <w:t>编制单位：东软集团股份有限公司</w:t>
        <w:tab/>
        <w:t>金额单位：人民币元</w:t>
      </w:r>
    </w:p>
    <w:p>
      <w:pPr>
        <w:spacing w:line="240" w:lineRule="auto" w:before="9"/>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358"/>
        <w:gridCol w:w="3144"/>
        <w:gridCol w:w="626"/>
        <w:gridCol w:w="1178"/>
        <w:gridCol w:w="1178"/>
        <w:gridCol w:w="1178"/>
        <w:gridCol w:w="1200"/>
      </w:tblGrid>
      <w:tr>
        <w:trPr>
          <w:trHeight w:val="238" w:hRule="exact"/>
        </w:trPr>
        <w:tc>
          <w:tcPr>
            <w:tcW w:w="3502" w:type="dxa"/>
            <w:gridSpan w:val="2"/>
            <w:vMerge w:val="restart"/>
            <w:tcBorders>
              <w:top w:val="single" w:sz="5" w:space="0" w:color="000000"/>
              <w:left w:val="single" w:sz="5" w:space="0" w:color="000000"/>
              <w:right w:val="single" w:sz="5" w:space="0" w:color="000000"/>
            </w:tcBorders>
          </w:tcPr>
          <w:p>
            <w:pPr>
              <w:pStyle w:val="TableParagraph"/>
              <w:spacing w:line="240" w:lineRule="auto" w:before="122"/>
              <w:ind w:left="9" w:right="0"/>
              <w:jc w:val="center"/>
              <w:rPr>
                <w:rFonts w:ascii="宋体" w:hAnsi="宋体" w:cs="宋体" w:eastAsia="宋体" w:hint="default"/>
                <w:sz w:val="14"/>
                <w:szCs w:val="14"/>
              </w:rPr>
            </w:pPr>
            <w:r>
              <w:rPr>
                <w:rFonts w:ascii="宋体" w:hAnsi="宋体" w:cs="宋体" w:eastAsia="宋体" w:hint="default"/>
                <w:sz w:val="14"/>
                <w:szCs w:val="14"/>
              </w:rPr>
              <w:t>项目</w:t>
            </w:r>
          </w:p>
        </w:tc>
        <w:tc>
          <w:tcPr>
            <w:tcW w:w="626" w:type="dxa"/>
            <w:vMerge w:val="restart"/>
            <w:tcBorders>
              <w:top w:val="single" w:sz="5" w:space="0" w:color="000000"/>
              <w:left w:val="single" w:sz="5" w:space="0" w:color="000000"/>
              <w:right w:val="single" w:sz="5" w:space="0" w:color="000000"/>
            </w:tcBorders>
          </w:tcPr>
          <w:p>
            <w:pPr>
              <w:pStyle w:val="TableParagraph"/>
              <w:spacing w:line="240" w:lineRule="auto" w:before="122"/>
              <w:ind w:left="170" w:right="0"/>
              <w:jc w:val="left"/>
              <w:rPr>
                <w:rFonts w:ascii="宋体" w:hAnsi="宋体" w:cs="宋体" w:eastAsia="宋体" w:hint="default"/>
                <w:sz w:val="14"/>
                <w:szCs w:val="14"/>
              </w:rPr>
            </w:pPr>
            <w:r>
              <w:rPr>
                <w:rFonts w:ascii="宋体" w:hAnsi="宋体" w:cs="宋体" w:eastAsia="宋体" w:hint="default"/>
                <w:sz w:val="14"/>
                <w:szCs w:val="14"/>
              </w:rPr>
              <w:t>附注</w:t>
            </w:r>
          </w:p>
        </w:tc>
        <w:tc>
          <w:tcPr>
            <w:tcW w:w="2357" w:type="dxa"/>
            <w:gridSpan w:val="2"/>
            <w:tcBorders>
              <w:top w:val="single" w:sz="5" w:space="0" w:color="000000"/>
              <w:left w:val="single" w:sz="5" w:space="0" w:color="000000"/>
              <w:bottom w:val="single" w:sz="5" w:space="0" w:color="000000"/>
              <w:right w:val="single" w:sz="5" w:space="0" w:color="000000"/>
            </w:tcBorders>
          </w:tcPr>
          <w:p>
            <w:pPr>
              <w:pStyle w:val="TableParagraph"/>
              <w:spacing w:line="176" w:lineRule="exact"/>
              <w:ind w:left="11" w:right="0"/>
              <w:jc w:val="center"/>
              <w:rPr>
                <w:rFonts w:ascii="宋体" w:hAnsi="宋体" w:cs="宋体" w:eastAsia="宋体" w:hint="default"/>
                <w:sz w:val="14"/>
                <w:szCs w:val="14"/>
              </w:rPr>
            </w:pPr>
            <w:r>
              <w:rPr>
                <w:rFonts w:ascii="宋体" w:hAnsi="宋体" w:cs="宋体" w:eastAsia="宋体" w:hint="default"/>
                <w:sz w:val="14"/>
                <w:szCs w:val="14"/>
              </w:rPr>
              <w:t>本年金额</w:t>
            </w:r>
          </w:p>
        </w:tc>
        <w:tc>
          <w:tcPr>
            <w:tcW w:w="2378" w:type="dxa"/>
            <w:gridSpan w:val="2"/>
            <w:tcBorders>
              <w:top w:val="single" w:sz="5" w:space="0" w:color="000000"/>
              <w:left w:val="single" w:sz="5" w:space="0" w:color="000000"/>
              <w:bottom w:val="single" w:sz="5" w:space="0" w:color="000000"/>
              <w:right w:val="single" w:sz="5" w:space="0" w:color="000000"/>
            </w:tcBorders>
          </w:tcPr>
          <w:p>
            <w:pPr>
              <w:pStyle w:val="TableParagraph"/>
              <w:spacing w:line="176" w:lineRule="exact"/>
              <w:ind w:left="9" w:right="0"/>
              <w:jc w:val="center"/>
              <w:rPr>
                <w:rFonts w:ascii="宋体" w:hAnsi="宋体" w:cs="宋体" w:eastAsia="宋体" w:hint="default"/>
                <w:sz w:val="14"/>
                <w:szCs w:val="14"/>
              </w:rPr>
            </w:pPr>
            <w:r>
              <w:rPr>
                <w:rFonts w:ascii="宋体" w:hAnsi="宋体" w:cs="宋体" w:eastAsia="宋体" w:hint="default"/>
                <w:sz w:val="14"/>
                <w:szCs w:val="14"/>
              </w:rPr>
              <w:t>上年金额</w:t>
            </w:r>
          </w:p>
        </w:tc>
      </w:tr>
      <w:tr>
        <w:trPr>
          <w:trHeight w:val="238" w:hRule="exact"/>
        </w:trPr>
        <w:tc>
          <w:tcPr>
            <w:tcW w:w="3502" w:type="dxa"/>
            <w:gridSpan w:val="2"/>
            <w:vMerge/>
            <w:tcBorders>
              <w:left w:val="single" w:sz="5" w:space="0" w:color="000000"/>
              <w:bottom w:val="single" w:sz="5" w:space="0" w:color="000000"/>
              <w:right w:val="single" w:sz="5" w:space="0" w:color="000000"/>
            </w:tcBorders>
          </w:tcPr>
          <w:p>
            <w:pPr/>
          </w:p>
        </w:tc>
        <w:tc>
          <w:tcPr>
            <w:tcW w:w="626" w:type="dxa"/>
            <w:vMerge/>
            <w:tcBorders>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376" w:right="0"/>
              <w:jc w:val="left"/>
              <w:rPr>
                <w:rFonts w:ascii="宋体" w:hAnsi="宋体" w:cs="宋体" w:eastAsia="宋体" w:hint="default"/>
                <w:sz w:val="14"/>
                <w:szCs w:val="14"/>
              </w:rPr>
            </w:pPr>
            <w:r>
              <w:rPr>
                <w:rFonts w:ascii="宋体" w:hAnsi="宋体" w:cs="宋体" w:eastAsia="宋体" w:hint="default"/>
                <w:sz w:val="14"/>
                <w:szCs w:val="14"/>
              </w:rPr>
              <w:t>本集团</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376" w:right="0"/>
              <w:jc w:val="left"/>
              <w:rPr>
                <w:rFonts w:ascii="宋体" w:hAnsi="宋体" w:cs="宋体" w:eastAsia="宋体" w:hint="default"/>
                <w:sz w:val="14"/>
                <w:szCs w:val="14"/>
              </w:rPr>
            </w:pPr>
            <w:r>
              <w:rPr>
                <w:rFonts w:ascii="宋体" w:hAnsi="宋体" w:cs="宋体" w:eastAsia="宋体" w:hint="default"/>
                <w:sz w:val="14"/>
                <w:szCs w:val="14"/>
              </w:rPr>
              <w:t>本公司</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376" w:right="0"/>
              <w:jc w:val="left"/>
              <w:rPr>
                <w:rFonts w:ascii="宋体" w:hAnsi="宋体" w:cs="宋体" w:eastAsia="宋体" w:hint="default"/>
                <w:sz w:val="14"/>
                <w:szCs w:val="14"/>
              </w:rPr>
            </w:pPr>
            <w:r>
              <w:rPr>
                <w:rFonts w:ascii="宋体" w:hAnsi="宋体" w:cs="宋体" w:eastAsia="宋体" w:hint="default"/>
                <w:sz w:val="14"/>
                <w:szCs w:val="14"/>
              </w:rPr>
              <w:t>本集团</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386" w:right="0"/>
              <w:jc w:val="left"/>
              <w:rPr>
                <w:rFonts w:ascii="宋体" w:hAnsi="宋体" w:cs="宋体" w:eastAsia="宋体" w:hint="default"/>
                <w:sz w:val="14"/>
                <w:szCs w:val="14"/>
              </w:rPr>
            </w:pPr>
            <w:r>
              <w:rPr>
                <w:rFonts w:ascii="宋体" w:hAnsi="宋体" w:cs="宋体" w:eastAsia="宋体" w:hint="default"/>
                <w:sz w:val="14"/>
                <w:szCs w:val="14"/>
              </w:rPr>
              <w:t>本公司</w:t>
            </w:r>
          </w:p>
        </w:tc>
      </w:tr>
      <w:tr>
        <w:trPr>
          <w:trHeight w:val="238" w:hRule="exact"/>
        </w:trPr>
        <w:tc>
          <w:tcPr>
            <w:tcW w:w="350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一、经营活动产生的现金流量</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200" w:type="dxa"/>
            <w:tcBorders>
              <w:top w:val="single" w:sz="5" w:space="0" w:color="000000"/>
              <w:left w:val="single" w:sz="5" w:space="0" w:color="000000"/>
              <w:bottom w:val="single" w:sz="5" w:space="0" w:color="000000"/>
              <w:right w:val="single" w:sz="5" w:space="0" w:color="000000"/>
            </w:tcBorders>
          </w:tcPr>
          <w:p>
            <w:pP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销售商品、提供劳务收到的现金</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4,107,305,015</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2,633,076,028</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3,692,217,468</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1,939,065,209</w:t>
            </w: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处置交易性金融资产净增加额</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200" w:type="dxa"/>
            <w:tcBorders>
              <w:top w:val="single" w:sz="5" w:space="0" w:color="000000"/>
              <w:left w:val="single" w:sz="5" w:space="0" w:color="000000"/>
              <w:bottom w:val="single" w:sz="5" w:space="0" w:color="000000"/>
              <w:right w:val="single" w:sz="5" w:space="0" w:color="000000"/>
            </w:tcBorders>
          </w:tcPr>
          <w:p>
            <w:pP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收到的税费返还</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64,068,242</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38,079,393</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40,534,561</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15,717,142</w:t>
            </w: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收到的其他与经营活动有关的现金</w:t>
            </w:r>
          </w:p>
        </w:tc>
        <w:tc>
          <w:tcPr>
            <w:tcW w:w="62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left="8" w:right="0"/>
              <w:jc w:val="center"/>
              <w:rPr>
                <w:rFonts w:ascii="Arial" w:hAnsi="Arial" w:cs="Arial" w:eastAsia="Arial" w:hint="default"/>
                <w:sz w:val="14"/>
                <w:szCs w:val="14"/>
              </w:rPr>
            </w:pPr>
            <w:r>
              <w:rPr>
                <w:rFonts w:ascii="宋体" w:hAnsi="宋体" w:cs="宋体" w:eastAsia="宋体" w:hint="default"/>
                <w:sz w:val="14"/>
                <w:szCs w:val="14"/>
              </w:rPr>
              <w:t>七、</w:t>
            </w:r>
            <w:r>
              <w:rPr>
                <w:rFonts w:ascii="Arial" w:hAnsi="Arial" w:cs="Arial" w:eastAsia="Arial" w:hint="default"/>
                <w:sz w:val="14"/>
                <w:szCs w:val="14"/>
              </w:rPr>
              <w:t>47</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77,287,504</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416,729,305</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127,258,845</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14,979,235</w:t>
            </w: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left="328" w:right="0"/>
              <w:jc w:val="left"/>
              <w:rPr>
                <w:rFonts w:ascii="宋体" w:hAnsi="宋体" w:cs="宋体" w:eastAsia="宋体" w:hint="default"/>
                <w:sz w:val="14"/>
                <w:szCs w:val="14"/>
              </w:rPr>
            </w:pPr>
            <w:r>
              <w:rPr>
                <w:rFonts w:ascii="宋体" w:hAnsi="宋体" w:cs="宋体" w:eastAsia="宋体" w:hint="default"/>
                <w:sz w:val="14"/>
                <w:szCs w:val="14"/>
              </w:rPr>
              <w:t>现金流入小计</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4,248,660,761</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3,087,884,726</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3,860,010,874</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1,969,761,586</w:t>
            </w: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购买商品、接受劳务支付的现金</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1,724,317,928</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1,354,315,383</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1,622,269,168</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1,060,634,424</w:t>
            </w: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支付给职工以及为职工支付的现金</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1,108,022,274</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567,036,281</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905,148,944</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351,727,617</w:t>
            </w: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支付的各项税费</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305,613,038</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161,953,394</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267,677,723</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96,839,307</w:t>
            </w: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支付的其他与经营活动有关的现金</w:t>
            </w:r>
          </w:p>
        </w:tc>
        <w:tc>
          <w:tcPr>
            <w:tcW w:w="62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left="8" w:right="0"/>
              <w:jc w:val="center"/>
              <w:rPr>
                <w:rFonts w:ascii="Arial" w:hAnsi="Arial" w:cs="Arial" w:eastAsia="Arial" w:hint="default"/>
                <w:sz w:val="14"/>
                <w:szCs w:val="14"/>
              </w:rPr>
            </w:pPr>
            <w:r>
              <w:rPr>
                <w:rFonts w:ascii="宋体" w:hAnsi="宋体" w:cs="宋体" w:eastAsia="宋体" w:hint="default"/>
                <w:sz w:val="14"/>
                <w:szCs w:val="14"/>
              </w:rPr>
              <w:t>七、</w:t>
            </w:r>
            <w:r>
              <w:rPr>
                <w:rFonts w:ascii="Arial" w:hAnsi="Arial" w:cs="Arial" w:eastAsia="Arial" w:hint="default"/>
                <w:sz w:val="14"/>
                <w:szCs w:val="14"/>
              </w:rPr>
              <w:t>48</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378,347,123</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174,912,022</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369,038,174</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119,693,434</w:t>
            </w: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left="290" w:right="0"/>
              <w:jc w:val="left"/>
              <w:rPr>
                <w:rFonts w:ascii="宋体" w:hAnsi="宋体" w:cs="宋体" w:eastAsia="宋体" w:hint="default"/>
                <w:sz w:val="14"/>
                <w:szCs w:val="14"/>
              </w:rPr>
            </w:pPr>
            <w:r>
              <w:rPr>
                <w:rFonts w:ascii="宋体" w:hAnsi="宋体" w:cs="宋体" w:eastAsia="宋体" w:hint="default"/>
                <w:sz w:val="14"/>
                <w:szCs w:val="14"/>
              </w:rPr>
              <w:t>现金流出小计</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3,516,300,363</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2,258,217,080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3,164,134,009</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1,628,894,782</w:t>
            </w: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经营活动产生的现金流量净额</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732,360,398</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829,667,646</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695,876,865</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340,866,804</w:t>
            </w:r>
          </w:p>
        </w:tc>
      </w:tr>
      <w:tr>
        <w:trPr>
          <w:trHeight w:val="238" w:hRule="exact"/>
        </w:trPr>
        <w:tc>
          <w:tcPr>
            <w:tcW w:w="350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二、投资活动产生的现金流量</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200" w:type="dxa"/>
            <w:tcBorders>
              <w:top w:val="single" w:sz="5" w:space="0" w:color="000000"/>
              <w:left w:val="single" w:sz="5" w:space="0" w:color="000000"/>
              <w:bottom w:val="single" w:sz="5" w:space="0" w:color="000000"/>
              <w:right w:val="single" w:sz="5" w:space="0" w:color="000000"/>
            </w:tcBorders>
          </w:tcPr>
          <w:p>
            <w:pP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收回投资所收到的现金</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962,603</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332,442</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45,403,916</w:t>
            </w:r>
          </w:p>
        </w:tc>
        <w:tc>
          <w:tcPr>
            <w:tcW w:w="1200" w:type="dxa"/>
            <w:tcBorders>
              <w:top w:val="single" w:sz="5" w:space="0" w:color="000000"/>
              <w:left w:val="single" w:sz="5" w:space="0" w:color="000000"/>
              <w:bottom w:val="single" w:sz="5" w:space="0" w:color="000000"/>
              <w:right w:val="single" w:sz="5" w:space="0" w:color="000000"/>
            </w:tcBorders>
          </w:tcPr>
          <w:p>
            <w:pP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取得投资收益所收到的现金</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1,374,838</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2,688,850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2,740,801</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2,685,926</w:t>
            </w:r>
          </w:p>
        </w:tc>
      </w:tr>
      <w:tr>
        <w:trPr>
          <w:trHeight w:val="401"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172" w:lineRule="exact" w:before="30"/>
              <w:ind w:left="19" w:right="137"/>
              <w:jc w:val="left"/>
              <w:rPr>
                <w:rFonts w:ascii="宋体" w:hAnsi="宋体" w:cs="宋体" w:eastAsia="宋体" w:hint="default"/>
                <w:sz w:val="14"/>
                <w:szCs w:val="14"/>
              </w:rPr>
            </w:pPr>
            <w:r>
              <w:rPr>
                <w:rFonts w:ascii="宋体" w:hAnsi="宋体" w:cs="宋体" w:eastAsia="宋体" w:hint="default"/>
                <w:sz w:val="14"/>
                <w:szCs w:val="14"/>
              </w:rPr>
              <w:t>处置固定资产、无形资产和其他长期资产所收回</w:t>
            </w:r>
            <w:r>
              <w:rPr>
                <w:rFonts w:ascii="宋体" w:hAnsi="宋体" w:cs="宋体" w:eastAsia="宋体" w:hint="default"/>
                <w:spacing w:val="-37"/>
                <w:sz w:val="14"/>
                <w:szCs w:val="14"/>
              </w:rPr>
              <w:t> </w:t>
            </w:r>
            <w:r>
              <w:rPr>
                <w:rFonts w:ascii="宋体" w:hAnsi="宋体" w:cs="宋体" w:eastAsia="宋体" w:hint="default"/>
                <w:sz w:val="14"/>
                <w:szCs w:val="14"/>
              </w:rPr>
              <w:t>的现金净额</w:t>
            </w:r>
          </w:p>
        </w:tc>
        <w:tc>
          <w:tcPr>
            <w:tcW w:w="62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left="8" w:right="0"/>
              <w:jc w:val="center"/>
              <w:rPr>
                <w:rFonts w:ascii="Arial" w:hAnsi="Arial" w:cs="Arial" w:eastAsia="Arial" w:hint="default"/>
                <w:sz w:val="14"/>
                <w:szCs w:val="14"/>
              </w:rPr>
            </w:pPr>
            <w:r>
              <w:rPr>
                <w:rFonts w:ascii="宋体" w:hAnsi="宋体" w:cs="宋体" w:eastAsia="宋体" w:hint="default"/>
                <w:sz w:val="14"/>
                <w:szCs w:val="14"/>
              </w:rPr>
              <w:t>七、</w:t>
            </w:r>
            <w:r>
              <w:rPr>
                <w:rFonts w:ascii="Arial" w:hAnsi="Arial" w:cs="Arial" w:eastAsia="Arial" w:hint="default"/>
                <w:sz w:val="14"/>
                <w:szCs w:val="14"/>
              </w:rPr>
              <w:t>49</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3"/>
              <w:ind w:right="60"/>
              <w:jc w:val="right"/>
              <w:rPr>
                <w:rFonts w:ascii="Arial" w:hAnsi="Arial" w:cs="Arial" w:eastAsia="Arial" w:hint="default"/>
                <w:sz w:val="14"/>
                <w:szCs w:val="14"/>
              </w:rPr>
            </w:pPr>
            <w:r>
              <w:rPr>
                <w:rFonts w:ascii="Arial"/>
                <w:sz w:val="14"/>
              </w:rPr>
              <w:t>140,833,980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3"/>
              <w:ind w:right="59"/>
              <w:jc w:val="right"/>
              <w:rPr>
                <w:rFonts w:ascii="Arial" w:hAnsi="Arial" w:cs="Arial" w:eastAsia="Arial" w:hint="default"/>
                <w:sz w:val="14"/>
                <w:szCs w:val="14"/>
              </w:rPr>
            </w:pPr>
            <w:r>
              <w:rPr>
                <w:rFonts w:ascii="Arial"/>
                <w:sz w:val="14"/>
              </w:rPr>
              <w:t>2,742,236</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3"/>
              <w:ind w:right="59"/>
              <w:jc w:val="right"/>
              <w:rPr>
                <w:rFonts w:ascii="Arial" w:hAnsi="Arial" w:cs="Arial" w:eastAsia="Arial" w:hint="default"/>
                <w:sz w:val="14"/>
                <w:szCs w:val="14"/>
              </w:rPr>
            </w:pPr>
            <w:r>
              <w:rPr>
                <w:rFonts w:ascii="Arial"/>
                <w:sz w:val="14"/>
              </w:rPr>
              <w:t>38,591,168</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3"/>
              <w:ind w:right="59"/>
              <w:jc w:val="right"/>
              <w:rPr>
                <w:rFonts w:ascii="Arial" w:hAnsi="Arial" w:cs="Arial" w:eastAsia="Arial" w:hint="default"/>
                <w:sz w:val="14"/>
                <w:szCs w:val="14"/>
              </w:rPr>
            </w:pPr>
            <w:r>
              <w:rPr>
                <w:rFonts w:ascii="Arial"/>
                <w:sz w:val="14"/>
              </w:rPr>
              <w:t>1,155,154</w:t>
            </w:r>
          </w:p>
        </w:tc>
      </w:tr>
      <w:tr>
        <w:trPr>
          <w:trHeight w:val="259"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9" w:right="0"/>
              <w:jc w:val="left"/>
              <w:rPr>
                <w:rFonts w:ascii="宋体" w:hAnsi="宋体" w:cs="宋体" w:eastAsia="宋体" w:hint="default"/>
                <w:sz w:val="14"/>
                <w:szCs w:val="14"/>
              </w:rPr>
            </w:pPr>
            <w:r>
              <w:rPr>
                <w:rFonts w:ascii="宋体" w:hAnsi="宋体" w:cs="宋体" w:eastAsia="宋体" w:hint="default"/>
                <w:sz w:val="14"/>
                <w:szCs w:val="14"/>
              </w:rPr>
              <w:t>处置子公司及其他营业单位收到的现金净额</w:t>
            </w:r>
          </w:p>
        </w:tc>
        <w:tc>
          <w:tcPr>
            <w:tcW w:w="62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8" w:right="0"/>
              <w:jc w:val="center"/>
              <w:rPr>
                <w:rFonts w:ascii="Arial" w:hAnsi="Arial" w:cs="Arial" w:eastAsia="Arial" w:hint="default"/>
                <w:sz w:val="14"/>
                <w:szCs w:val="14"/>
              </w:rPr>
            </w:pPr>
            <w:r>
              <w:rPr>
                <w:rFonts w:ascii="宋体" w:hAnsi="宋体" w:cs="宋体" w:eastAsia="宋体" w:hint="default"/>
                <w:sz w:val="14"/>
                <w:szCs w:val="14"/>
              </w:rPr>
              <w:t>七、</w:t>
            </w:r>
            <w:r>
              <w:rPr>
                <w:rFonts w:ascii="Arial" w:hAnsi="Arial" w:cs="Arial" w:eastAsia="Arial" w:hint="default"/>
                <w:sz w:val="14"/>
                <w:szCs w:val="14"/>
              </w:rPr>
              <w:t>50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1"/>
              <w:ind w:right="59"/>
              <w:jc w:val="right"/>
              <w:rPr>
                <w:rFonts w:ascii="Arial" w:hAnsi="Arial" w:cs="Arial" w:eastAsia="Arial" w:hint="default"/>
                <w:sz w:val="14"/>
                <w:szCs w:val="14"/>
              </w:rPr>
            </w:pPr>
            <w:r>
              <w:rPr>
                <w:rFonts w:ascii="Arial"/>
                <w:sz w:val="14"/>
              </w:rPr>
              <w:t>8,869,713</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1"/>
              <w:ind w:right="59"/>
              <w:jc w:val="right"/>
              <w:rPr>
                <w:rFonts w:ascii="Arial" w:hAnsi="Arial" w:cs="Arial" w:eastAsia="Arial" w:hint="default"/>
                <w:sz w:val="14"/>
                <w:szCs w:val="14"/>
              </w:rPr>
            </w:pPr>
            <w:r>
              <w:rPr>
                <w:rFonts w:ascii="Arial"/>
                <w:sz w:val="14"/>
              </w:rPr>
              <w:t>1,641,313</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1"/>
              <w:ind w:right="59"/>
              <w:jc w:val="right"/>
              <w:rPr>
                <w:rFonts w:ascii="Arial" w:hAnsi="Arial" w:cs="Arial" w:eastAsia="Arial" w:hint="default"/>
                <w:sz w:val="14"/>
                <w:szCs w:val="14"/>
              </w:rPr>
            </w:pPr>
            <w:r>
              <w:rPr>
                <w:rFonts w:ascii="Arial"/>
                <w:sz w:val="14"/>
              </w:rPr>
              <w:t>18,825,852</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1"/>
              <w:ind w:right="59"/>
              <w:jc w:val="right"/>
              <w:rPr>
                <w:rFonts w:ascii="Arial" w:hAnsi="Arial" w:cs="Arial" w:eastAsia="Arial" w:hint="default"/>
                <w:sz w:val="14"/>
                <w:szCs w:val="14"/>
              </w:rPr>
            </w:pPr>
            <w:r>
              <w:rPr>
                <w:rFonts w:ascii="Arial"/>
                <w:sz w:val="14"/>
              </w:rPr>
              <w:t>18,425,852</w:t>
            </w:r>
          </w:p>
        </w:tc>
      </w:tr>
      <w:tr>
        <w:trPr>
          <w:trHeight w:val="250"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6"/>
              <w:ind w:left="19" w:right="0"/>
              <w:jc w:val="left"/>
              <w:rPr>
                <w:rFonts w:ascii="宋体" w:hAnsi="宋体" w:cs="宋体" w:eastAsia="宋体" w:hint="default"/>
                <w:sz w:val="14"/>
                <w:szCs w:val="14"/>
              </w:rPr>
            </w:pPr>
            <w:r>
              <w:rPr>
                <w:rFonts w:ascii="宋体" w:hAnsi="宋体" w:cs="宋体" w:eastAsia="宋体" w:hint="default"/>
                <w:sz w:val="14"/>
                <w:szCs w:val="14"/>
              </w:rPr>
              <w:t>收到其他与投资活动有关的现金</w:t>
            </w:r>
          </w:p>
        </w:tc>
        <w:tc>
          <w:tcPr>
            <w:tcW w:w="62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8" w:right="0"/>
              <w:jc w:val="center"/>
              <w:rPr>
                <w:rFonts w:ascii="Arial" w:hAnsi="Arial" w:cs="Arial" w:eastAsia="Arial" w:hint="default"/>
                <w:sz w:val="14"/>
                <w:szCs w:val="14"/>
              </w:rPr>
            </w:pPr>
            <w:r>
              <w:rPr>
                <w:rFonts w:ascii="宋体" w:hAnsi="宋体" w:cs="宋体" w:eastAsia="宋体" w:hint="default"/>
                <w:sz w:val="14"/>
                <w:szCs w:val="14"/>
              </w:rPr>
              <w:t>七、</w:t>
            </w:r>
            <w:r>
              <w:rPr>
                <w:rFonts w:ascii="Arial" w:hAnsi="Arial" w:cs="Arial" w:eastAsia="Arial" w:hint="default"/>
                <w:sz w:val="14"/>
                <w:szCs w:val="14"/>
              </w:rPr>
              <w:t>51</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59"/>
              <w:jc w:val="right"/>
              <w:rPr>
                <w:rFonts w:ascii="Arial" w:hAnsi="Arial" w:cs="Arial" w:eastAsia="Arial" w:hint="default"/>
                <w:sz w:val="14"/>
                <w:szCs w:val="14"/>
              </w:rPr>
            </w:pPr>
            <w:r>
              <w:rPr>
                <w:rFonts w:ascii="Arial"/>
                <w:sz w:val="14"/>
              </w:rPr>
              <w:t>66,817</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59"/>
              <w:jc w:val="right"/>
              <w:rPr>
                <w:rFonts w:ascii="Arial" w:hAnsi="Arial" w:cs="Arial" w:eastAsia="Arial" w:hint="default"/>
                <w:sz w:val="14"/>
                <w:szCs w:val="14"/>
              </w:rPr>
            </w:pPr>
            <w:r>
              <w:rPr>
                <w:rFonts w:ascii="Arial"/>
                <w:sz w:val="14"/>
              </w:rPr>
              <w:t>145,620,050</w:t>
            </w:r>
          </w:p>
        </w:tc>
        <w:tc>
          <w:tcPr>
            <w:tcW w:w="1178" w:type="dxa"/>
            <w:tcBorders>
              <w:top w:val="single" w:sz="5" w:space="0" w:color="000000"/>
              <w:left w:val="single" w:sz="5" w:space="0" w:color="000000"/>
              <w:bottom w:val="single" w:sz="5" w:space="0" w:color="000000"/>
              <w:right w:val="single" w:sz="5" w:space="0" w:color="000000"/>
            </w:tcBorders>
          </w:tcPr>
          <w:p>
            <w:pPr/>
          </w:p>
        </w:tc>
        <w:tc>
          <w:tcPr>
            <w:tcW w:w="1200" w:type="dxa"/>
            <w:tcBorders>
              <w:top w:val="single" w:sz="5" w:space="0" w:color="000000"/>
              <w:left w:val="single" w:sz="5" w:space="0" w:color="000000"/>
              <w:bottom w:val="single" w:sz="5" w:space="0" w:color="000000"/>
              <w:right w:val="single" w:sz="5" w:space="0" w:color="000000"/>
            </w:tcBorders>
          </w:tcPr>
          <w:p>
            <w:pP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183" w:lineRule="exact"/>
              <w:ind w:left="328" w:right="0"/>
              <w:jc w:val="left"/>
              <w:rPr>
                <w:rFonts w:ascii="宋体" w:hAnsi="宋体" w:cs="宋体" w:eastAsia="宋体" w:hint="default"/>
                <w:sz w:val="14"/>
                <w:szCs w:val="14"/>
              </w:rPr>
            </w:pPr>
            <w:r>
              <w:rPr>
                <w:rFonts w:ascii="宋体" w:hAnsi="宋体" w:cs="宋体" w:eastAsia="宋体" w:hint="default"/>
                <w:sz w:val="14"/>
                <w:szCs w:val="14"/>
              </w:rPr>
              <w:t>现金流入小计</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152,107,951</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153,024,891</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105,561,737</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22,266,932</w:t>
            </w:r>
          </w:p>
        </w:tc>
      </w:tr>
      <w:tr>
        <w:trPr>
          <w:trHeight w:val="379"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172" w:lineRule="exact" w:before="20"/>
              <w:ind w:left="19" w:right="137"/>
              <w:jc w:val="left"/>
              <w:rPr>
                <w:rFonts w:ascii="宋体" w:hAnsi="宋体" w:cs="宋体" w:eastAsia="宋体" w:hint="default"/>
                <w:sz w:val="14"/>
                <w:szCs w:val="14"/>
              </w:rPr>
            </w:pPr>
            <w:r>
              <w:rPr>
                <w:rFonts w:ascii="宋体" w:hAnsi="宋体" w:cs="宋体" w:eastAsia="宋体" w:hint="default"/>
                <w:sz w:val="14"/>
                <w:szCs w:val="14"/>
              </w:rPr>
              <w:t>购建固定资产、无形资产和其他长期资产所支付</w:t>
            </w:r>
            <w:r>
              <w:rPr>
                <w:rFonts w:ascii="宋体" w:hAnsi="宋体" w:cs="宋体" w:eastAsia="宋体" w:hint="default"/>
                <w:spacing w:val="-37"/>
                <w:sz w:val="14"/>
                <w:szCs w:val="14"/>
              </w:rPr>
              <w:t> </w:t>
            </w:r>
            <w:r>
              <w:rPr>
                <w:rFonts w:ascii="宋体" w:hAnsi="宋体" w:cs="宋体" w:eastAsia="宋体" w:hint="default"/>
                <w:sz w:val="14"/>
                <w:szCs w:val="14"/>
              </w:rPr>
              <w:t>的现金</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1"/>
              <w:ind w:right="60"/>
              <w:jc w:val="right"/>
              <w:rPr>
                <w:rFonts w:ascii="Arial" w:hAnsi="Arial" w:cs="Arial" w:eastAsia="Arial" w:hint="default"/>
                <w:sz w:val="14"/>
                <w:szCs w:val="14"/>
              </w:rPr>
            </w:pPr>
            <w:r>
              <w:rPr>
                <w:rFonts w:ascii="Arial"/>
                <w:sz w:val="14"/>
              </w:rPr>
              <w:t>601,057,661</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1"/>
              <w:ind w:right="60"/>
              <w:jc w:val="right"/>
              <w:rPr>
                <w:rFonts w:ascii="Arial" w:hAnsi="Arial" w:cs="Arial" w:eastAsia="Arial" w:hint="default"/>
                <w:sz w:val="14"/>
                <w:szCs w:val="14"/>
              </w:rPr>
            </w:pPr>
            <w:r>
              <w:rPr>
                <w:rFonts w:ascii="Arial"/>
                <w:sz w:val="14"/>
              </w:rPr>
              <w:t>217,955,203</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1"/>
              <w:ind w:right="60"/>
              <w:jc w:val="right"/>
              <w:rPr>
                <w:rFonts w:ascii="Arial" w:hAnsi="Arial" w:cs="Arial" w:eastAsia="Arial" w:hint="default"/>
                <w:sz w:val="14"/>
                <w:szCs w:val="14"/>
              </w:rPr>
            </w:pPr>
            <w:r>
              <w:rPr>
                <w:rFonts w:ascii="Arial"/>
                <w:sz w:val="14"/>
              </w:rPr>
              <w:t>510,420,862</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1"/>
              <w:ind w:right="59"/>
              <w:jc w:val="right"/>
              <w:rPr>
                <w:rFonts w:ascii="Arial" w:hAnsi="Arial" w:cs="Arial" w:eastAsia="Arial" w:hint="default"/>
                <w:sz w:val="14"/>
                <w:szCs w:val="14"/>
              </w:rPr>
            </w:pPr>
            <w:r>
              <w:rPr>
                <w:rFonts w:ascii="Arial"/>
                <w:sz w:val="14"/>
              </w:rPr>
              <w:t>77,271,449</w:t>
            </w: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投资所支付的现金</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534,625</w:t>
            </w:r>
          </w:p>
        </w:tc>
        <w:tc>
          <w:tcPr>
            <w:tcW w:w="1178"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208,485</w:t>
            </w:r>
          </w:p>
        </w:tc>
        <w:tc>
          <w:tcPr>
            <w:tcW w:w="1200" w:type="dxa"/>
            <w:tcBorders>
              <w:top w:val="single" w:sz="5" w:space="0" w:color="000000"/>
              <w:left w:val="single" w:sz="5" w:space="0" w:color="000000"/>
              <w:bottom w:val="single" w:sz="5" w:space="0" w:color="000000"/>
              <w:right w:val="single" w:sz="5" w:space="0" w:color="000000"/>
            </w:tcBorders>
          </w:tcPr>
          <w:p>
            <w:pP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取得子公司及其他营业单位支付的现金净额</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100,000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291,498,829</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1,747,357</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1,400,000</w:t>
            </w: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支付的其他与投资活动有关的现金</w:t>
            </w:r>
          </w:p>
        </w:tc>
        <w:tc>
          <w:tcPr>
            <w:tcW w:w="62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left="8" w:right="0"/>
              <w:jc w:val="center"/>
              <w:rPr>
                <w:rFonts w:ascii="Arial" w:hAnsi="Arial" w:cs="Arial" w:eastAsia="Arial" w:hint="default"/>
                <w:sz w:val="14"/>
                <w:szCs w:val="14"/>
              </w:rPr>
            </w:pPr>
            <w:r>
              <w:rPr>
                <w:rFonts w:ascii="宋体" w:hAnsi="宋体" w:cs="宋体" w:eastAsia="宋体" w:hint="default"/>
                <w:sz w:val="14"/>
                <w:szCs w:val="14"/>
              </w:rPr>
              <w:t>七、</w:t>
            </w:r>
            <w:r>
              <w:rPr>
                <w:rFonts w:ascii="Arial" w:hAnsi="Arial" w:cs="Arial" w:eastAsia="Arial" w:hint="default"/>
                <w:sz w:val="14"/>
                <w:szCs w:val="14"/>
              </w:rPr>
              <w:t>52</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7,770,465</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257,746,182</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294,728</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123,049</w:t>
            </w: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left="328" w:right="0"/>
              <w:jc w:val="left"/>
              <w:rPr>
                <w:rFonts w:ascii="宋体" w:hAnsi="宋体" w:cs="宋体" w:eastAsia="宋体" w:hint="default"/>
                <w:sz w:val="14"/>
                <w:szCs w:val="14"/>
              </w:rPr>
            </w:pPr>
            <w:r>
              <w:rPr>
                <w:rFonts w:ascii="宋体" w:hAnsi="宋体" w:cs="宋体" w:eastAsia="宋体" w:hint="default"/>
                <w:sz w:val="14"/>
                <w:szCs w:val="14"/>
              </w:rPr>
              <w:t>现金流出小计</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609,462,751</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767,200,214</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512,671,432</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78,794,498</w:t>
            </w: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投资活动产生的现金流量净额</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1"/>
              <w:jc w:val="right"/>
              <w:rPr>
                <w:rFonts w:ascii="Arial" w:hAnsi="Arial" w:cs="Arial" w:eastAsia="Arial" w:hint="default"/>
                <w:sz w:val="14"/>
                <w:szCs w:val="14"/>
              </w:rPr>
            </w:pPr>
            <w:r>
              <w:rPr>
                <w:rFonts w:ascii="Arial"/>
                <w:sz w:val="14"/>
              </w:rPr>
              <w:t>-457,354,800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2"/>
              <w:jc w:val="right"/>
              <w:rPr>
                <w:rFonts w:ascii="Arial" w:hAnsi="Arial" w:cs="Arial" w:eastAsia="Arial" w:hint="default"/>
                <w:sz w:val="14"/>
                <w:szCs w:val="14"/>
              </w:rPr>
            </w:pPr>
            <w:r>
              <w:rPr>
                <w:rFonts w:ascii="Arial"/>
                <w:sz w:val="14"/>
              </w:rPr>
              <w:t>-614,175,323</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1"/>
              <w:jc w:val="right"/>
              <w:rPr>
                <w:rFonts w:ascii="Arial" w:hAnsi="Arial" w:cs="Arial" w:eastAsia="Arial" w:hint="default"/>
                <w:sz w:val="14"/>
                <w:szCs w:val="14"/>
              </w:rPr>
            </w:pPr>
            <w:r>
              <w:rPr>
                <w:rFonts w:ascii="Arial"/>
                <w:sz w:val="14"/>
              </w:rPr>
              <w:t>-407,109,695</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-56,527,566</w:t>
            </w:r>
          </w:p>
        </w:tc>
      </w:tr>
      <w:tr>
        <w:trPr>
          <w:trHeight w:val="238" w:hRule="exact"/>
        </w:trPr>
        <w:tc>
          <w:tcPr>
            <w:tcW w:w="350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三、筹资活动产生的现金流量</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200" w:type="dxa"/>
            <w:tcBorders>
              <w:top w:val="single" w:sz="5" w:space="0" w:color="000000"/>
              <w:left w:val="single" w:sz="5" w:space="0" w:color="000000"/>
              <w:bottom w:val="single" w:sz="5" w:space="0" w:color="000000"/>
              <w:right w:val="single" w:sz="5" w:space="0" w:color="000000"/>
            </w:tcBorders>
          </w:tcPr>
          <w:p>
            <w:pP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吸收投资所收到的现金</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3,400,000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337,595,030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8"/>
              <w:jc w:val="right"/>
              <w:rPr>
                <w:rFonts w:ascii="Arial" w:hAnsi="Arial" w:cs="Arial" w:eastAsia="Arial" w:hint="default"/>
                <w:sz w:val="14"/>
                <w:szCs w:val="14"/>
              </w:rPr>
            </w:pPr>
            <w:r>
              <w:rPr>
                <w:rFonts w:ascii="Arial"/>
                <w:sz w:val="14"/>
              </w:rPr>
              <w:t>5,000</w:t>
            </w:r>
          </w:p>
        </w:tc>
        <w:tc>
          <w:tcPr>
            <w:tcW w:w="1200" w:type="dxa"/>
            <w:tcBorders>
              <w:top w:val="single" w:sz="5" w:space="0" w:color="000000"/>
              <w:left w:val="single" w:sz="5" w:space="0" w:color="000000"/>
              <w:bottom w:val="single" w:sz="5" w:space="0" w:color="000000"/>
              <w:right w:val="single" w:sz="5" w:space="0" w:color="000000"/>
            </w:tcBorders>
          </w:tcPr>
          <w:p>
            <w:pP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其中：子公司吸收少数股东投资收到的现金</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3,400,000</w:t>
            </w:r>
          </w:p>
        </w:tc>
        <w:tc>
          <w:tcPr>
            <w:tcW w:w="1178"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8"/>
              <w:jc w:val="right"/>
              <w:rPr>
                <w:rFonts w:ascii="Arial" w:hAnsi="Arial" w:cs="Arial" w:eastAsia="Arial" w:hint="default"/>
                <w:sz w:val="14"/>
                <w:szCs w:val="14"/>
              </w:rPr>
            </w:pPr>
            <w:r>
              <w:rPr>
                <w:rFonts w:ascii="Arial"/>
                <w:sz w:val="14"/>
              </w:rPr>
              <w:t>5,000</w:t>
            </w:r>
          </w:p>
        </w:tc>
        <w:tc>
          <w:tcPr>
            <w:tcW w:w="1200" w:type="dxa"/>
            <w:tcBorders>
              <w:top w:val="single" w:sz="5" w:space="0" w:color="000000"/>
              <w:left w:val="single" w:sz="5" w:space="0" w:color="000000"/>
              <w:bottom w:val="single" w:sz="5" w:space="0" w:color="000000"/>
              <w:right w:val="single" w:sz="5" w:space="0" w:color="000000"/>
            </w:tcBorders>
          </w:tcPr>
          <w:p>
            <w:pP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取得借款收到的现金</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165,000,000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125,000,000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528,000,000</w:t>
            </w:r>
          </w:p>
        </w:tc>
        <w:tc>
          <w:tcPr>
            <w:tcW w:w="1200" w:type="dxa"/>
            <w:tcBorders>
              <w:top w:val="single" w:sz="5" w:space="0" w:color="000000"/>
              <w:left w:val="single" w:sz="5" w:space="0" w:color="000000"/>
              <w:bottom w:val="single" w:sz="5" w:space="0" w:color="000000"/>
              <w:right w:val="single" w:sz="5" w:space="0" w:color="000000"/>
            </w:tcBorders>
          </w:tcPr>
          <w:p>
            <w:pP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发行债券收到的现金</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200" w:type="dxa"/>
            <w:tcBorders>
              <w:top w:val="single" w:sz="5" w:space="0" w:color="000000"/>
              <w:left w:val="single" w:sz="5" w:space="0" w:color="000000"/>
              <w:bottom w:val="single" w:sz="5" w:space="0" w:color="000000"/>
              <w:right w:val="single" w:sz="5" w:space="0" w:color="000000"/>
            </w:tcBorders>
          </w:tcPr>
          <w:p>
            <w:pP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收到其他与筹资活动有关的现金</w:t>
            </w:r>
          </w:p>
        </w:tc>
        <w:tc>
          <w:tcPr>
            <w:tcW w:w="62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left="8" w:right="0"/>
              <w:jc w:val="center"/>
              <w:rPr>
                <w:rFonts w:ascii="Arial" w:hAnsi="Arial" w:cs="Arial" w:eastAsia="Arial" w:hint="default"/>
                <w:sz w:val="14"/>
                <w:szCs w:val="14"/>
              </w:rPr>
            </w:pPr>
            <w:r>
              <w:rPr>
                <w:rFonts w:ascii="宋体" w:hAnsi="宋体" w:cs="宋体" w:eastAsia="宋体" w:hint="default"/>
                <w:sz w:val="14"/>
                <w:szCs w:val="14"/>
              </w:rPr>
              <w:t>七、</w:t>
            </w:r>
            <w:r>
              <w:rPr>
                <w:rFonts w:ascii="Arial" w:hAnsi="Arial" w:cs="Arial" w:eastAsia="Arial" w:hint="default"/>
                <w:sz w:val="14"/>
                <w:szCs w:val="14"/>
              </w:rPr>
              <w:t>53</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60,000,000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60,000,000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60,000,000</w:t>
            </w:r>
          </w:p>
        </w:tc>
        <w:tc>
          <w:tcPr>
            <w:tcW w:w="1200" w:type="dxa"/>
            <w:tcBorders>
              <w:top w:val="single" w:sz="5" w:space="0" w:color="000000"/>
              <w:left w:val="single" w:sz="5" w:space="0" w:color="000000"/>
              <w:bottom w:val="single" w:sz="5" w:space="0" w:color="000000"/>
              <w:right w:val="single" w:sz="5" w:space="0" w:color="000000"/>
            </w:tcBorders>
          </w:tcPr>
          <w:p>
            <w:pP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183" w:lineRule="exact"/>
              <w:ind w:left="290" w:right="0"/>
              <w:jc w:val="left"/>
              <w:rPr>
                <w:rFonts w:ascii="宋体" w:hAnsi="宋体" w:cs="宋体" w:eastAsia="宋体" w:hint="default"/>
                <w:sz w:val="14"/>
                <w:szCs w:val="14"/>
              </w:rPr>
            </w:pPr>
            <w:r>
              <w:rPr>
                <w:rFonts w:ascii="宋体" w:hAnsi="宋体" w:cs="宋体" w:eastAsia="宋体" w:hint="default"/>
                <w:sz w:val="14"/>
                <w:szCs w:val="14"/>
              </w:rPr>
              <w:t>现金流入小计</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228,400,000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522,595,030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588,005,000</w:t>
            </w:r>
          </w:p>
        </w:tc>
        <w:tc>
          <w:tcPr>
            <w:tcW w:w="1200" w:type="dxa"/>
            <w:tcBorders>
              <w:top w:val="single" w:sz="5" w:space="0" w:color="000000"/>
              <w:left w:val="single" w:sz="5" w:space="0" w:color="000000"/>
              <w:bottom w:val="single" w:sz="5" w:space="0" w:color="000000"/>
              <w:right w:val="single" w:sz="5" w:space="0" w:color="000000"/>
            </w:tcBorders>
          </w:tcPr>
          <w:p>
            <w:pP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偿还债务所支付的现金</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675,000,000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505,000,000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356,444,000</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70,000,000</w:t>
            </w: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分配股利、利润或偿付利息所支付的现金</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51,984,438</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18,547,983</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37,085,702</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2,299,500</w:t>
            </w: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其中：子公司支付给少数股东的股利、利润</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1,160,000</w:t>
            </w:r>
          </w:p>
        </w:tc>
        <w:tc>
          <w:tcPr>
            <w:tcW w:w="1178"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460,000</w:t>
            </w:r>
          </w:p>
        </w:tc>
        <w:tc>
          <w:tcPr>
            <w:tcW w:w="1200" w:type="dxa"/>
            <w:tcBorders>
              <w:top w:val="single" w:sz="5" w:space="0" w:color="000000"/>
              <w:left w:val="single" w:sz="5" w:space="0" w:color="000000"/>
              <w:bottom w:val="single" w:sz="5" w:space="0" w:color="000000"/>
              <w:right w:val="single" w:sz="5" w:space="0" w:color="000000"/>
            </w:tcBorders>
          </w:tcPr>
          <w:p>
            <w:pP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支付的其他与筹资活动有关的现金</w:t>
            </w:r>
          </w:p>
        </w:tc>
        <w:tc>
          <w:tcPr>
            <w:tcW w:w="62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left="8" w:right="0"/>
              <w:jc w:val="center"/>
              <w:rPr>
                <w:rFonts w:ascii="Arial" w:hAnsi="Arial" w:cs="Arial" w:eastAsia="Arial" w:hint="default"/>
                <w:sz w:val="14"/>
                <w:szCs w:val="14"/>
              </w:rPr>
            </w:pPr>
            <w:r>
              <w:rPr>
                <w:rFonts w:ascii="宋体" w:hAnsi="宋体" w:cs="宋体" w:eastAsia="宋体" w:hint="default"/>
                <w:sz w:val="14"/>
                <w:szCs w:val="14"/>
              </w:rPr>
              <w:t>七、</w:t>
            </w:r>
            <w:r>
              <w:rPr>
                <w:rFonts w:ascii="Arial" w:hAnsi="Arial" w:cs="Arial" w:eastAsia="Arial" w:hint="default"/>
                <w:sz w:val="14"/>
                <w:szCs w:val="14"/>
              </w:rPr>
              <w:t>54</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12,000,000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12,000,000</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36,180,001</w:t>
            </w:r>
          </w:p>
        </w:tc>
        <w:tc>
          <w:tcPr>
            <w:tcW w:w="1200" w:type="dxa"/>
            <w:tcBorders>
              <w:top w:val="single" w:sz="5" w:space="0" w:color="000000"/>
              <w:left w:val="single" w:sz="5" w:space="0" w:color="000000"/>
              <w:bottom w:val="single" w:sz="5" w:space="0" w:color="000000"/>
              <w:right w:val="single" w:sz="5" w:space="0" w:color="000000"/>
            </w:tcBorders>
          </w:tcPr>
          <w:p>
            <w:pP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183" w:lineRule="exact"/>
              <w:ind w:left="328" w:right="0"/>
              <w:jc w:val="left"/>
              <w:rPr>
                <w:rFonts w:ascii="宋体" w:hAnsi="宋体" w:cs="宋体" w:eastAsia="宋体" w:hint="default"/>
                <w:sz w:val="14"/>
                <w:szCs w:val="14"/>
              </w:rPr>
            </w:pPr>
            <w:r>
              <w:rPr>
                <w:rFonts w:ascii="宋体" w:hAnsi="宋体" w:cs="宋体" w:eastAsia="宋体" w:hint="default"/>
                <w:sz w:val="14"/>
                <w:szCs w:val="14"/>
              </w:rPr>
              <w:t>现金流出小计</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738,984,438</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535,547,983</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429,709,703</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72,299,500</w:t>
            </w: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筹资活动产生的现金流量净额</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1"/>
              <w:jc w:val="right"/>
              <w:rPr>
                <w:rFonts w:ascii="Arial" w:hAnsi="Arial" w:cs="Arial" w:eastAsia="Arial" w:hint="default"/>
                <w:sz w:val="14"/>
                <w:szCs w:val="14"/>
              </w:rPr>
            </w:pPr>
            <w:r>
              <w:rPr>
                <w:rFonts w:ascii="Arial"/>
                <w:sz w:val="14"/>
              </w:rPr>
              <w:t>-510,584,438</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-12,952,953</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158,295,297</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-72,299,500</w:t>
            </w:r>
          </w:p>
        </w:tc>
      </w:tr>
      <w:tr>
        <w:trPr>
          <w:trHeight w:val="238" w:hRule="exact"/>
        </w:trPr>
        <w:tc>
          <w:tcPr>
            <w:tcW w:w="350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四、汇率变动对现金的影响</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21,781,587</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4,407,438</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2,111,924</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2,667,175</w:t>
            </w:r>
          </w:p>
        </w:tc>
      </w:tr>
      <w:tr>
        <w:trPr>
          <w:trHeight w:val="238" w:hRule="exact"/>
        </w:trPr>
        <w:tc>
          <w:tcPr>
            <w:tcW w:w="350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五、现金及现金等价物净增加（减少）额</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1"/>
              <w:jc w:val="right"/>
              <w:rPr>
                <w:rFonts w:ascii="Arial" w:hAnsi="Arial" w:cs="Arial" w:eastAsia="Arial" w:hint="default"/>
                <w:sz w:val="14"/>
                <w:szCs w:val="14"/>
              </w:rPr>
            </w:pPr>
            <w:r>
              <w:rPr>
                <w:rFonts w:ascii="Arial"/>
                <w:sz w:val="14"/>
              </w:rPr>
              <w:t>-213,797,253</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206,946,808</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449,174,391</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214,706,913</w:t>
            </w:r>
          </w:p>
        </w:tc>
      </w:tr>
      <w:tr>
        <w:trPr>
          <w:trHeight w:val="238" w:hRule="exact"/>
        </w:trPr>
        <w:tc>
          <w:tcPr>
            <w:tcW w:w="358" w:type="dxa"/>
            <w:tcBorders>
              <w:top w:val="single" w:sz="5" w:space="0" w:color="000000"/>
              <w:left w:val="single" w:sz="5" w:space="0" w:color="000000"/>
              <w:bottom w:val="single" w:sz="5" w:space="0" w:color="000000"/>
              <w:right w:val="single" w:sz="5" w:space="0" w:color="000000"/>
            </w:tcBorders>
          </w:tcPr>
          <w:p>
            <w:pPr/>
          </w:p>
        </w:tc>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183" w:lineRule="exact"/>
              <w:ind w:left="21" w:right="0"/>
              <w:jc w:val="left"/>
              <w:rPr>
                <w:rFonts w:ascii="宋体" w:hAnsi="宋体" w:cs="宋体" w:eastAsia="宋体" w:hint="default"/>
                <w:sz w:val="14"/>
                <w:szCs w:val="14"/>
              </w:rPr>
            </w:pPr>
            <w:r>
              <w:rPr>
                <w:rFonts w:ascii="宋体" w:hAnsi="宋体" w:cs="宋体" w:eastAsia="宋体" w:hint="default"/>
                <w:sz w:val="14"/>
                <w:szCs w:val="14"/>
              </w:rPr>
              <w:t>加：期初现金及现金等价物余额</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1,368,965,285</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610,584,608</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919,790,894</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395,877,695</w:t>
            </w:r>
          </w:p>
        </w:tc>
      </w:tr>
      <w:tr>
        <w:trPr>
          <w:trHeight w:val="238" w:hRule="exact"/>
        </w:trPr>
        <w:tc>
          <w:tcPr>
            <w:tcW w:w="350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9" w:right="0"/>
              <w:jc w:val="left"/>
              <w:rPr>
                <w:rFonts w:ascii="宋体" w:hAnsi="宋体" w:cs="宋体" w:eastAsia="宋体" w:hint="default"/>
                <w:sz w:val="14"/>
                <w:szCs w:val="14"/>
              </w:rPr>
            </w:pPr>
            <w:r>
              <w:rPr>
                <w:rFonts w:ascii="宋体" w:hAnsi="宋体" w:cs="宋体" w:eastAsia="宋体" w:hint="default"/>
                <w:sz w:val="14"/>
                <w:szCs w:val="14"/>
              </w:rPr>
              <w:t>六、期末现金及现金等价物余额</w:t>
            </w:r>
          </w:p>
        </w:tc>
        <w:tc>
          <w:tcPr>
            <w:tcW w:w="626"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1,155,168,032</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817,531,416</w:t>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Arial" w:hAnsi="Arial" w:cs="Arial" w:eastAsia="Arial" w:hint="default"/>
                <w:sz w:val="14"/>
                <w:szCs w:val="14"/>
              </w:rPr>
            </w:pPr>
            <w:r>
              <w:rPr>
                <w:rFonts w:ascii="Arial"/>
                <w:sz w:val="14"/>
              </w:rPr>
              <w:t>1,368,965,285</w:t>
            </w:r>
          </w:p>
        </w:tc>
        <w:tc>
          <w:tcPr>
            <w:tcW w:w="12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60"/>
              <w:jc w:val="right"/>
              <w:rPr>
                <w:rFonts w:ascii="Arial" w:hAnsi="Arial" w:cs="Arial" w:eastAsia="Arial" w:hint="default"/>
                <w:sz w:val="14"/>
                <w:szCs w:val="14"/>
              </w:rPr>
            </w:pPr>
            <w:r>
              <w:rPr>
                <w:rFonts w:ascii="Arial"/>
                <w:sz w:val="14"/>
              </w:rPr>
              <w:t>610,584,608</w:t>
            </w:r>
          </w:p>
        </w:tc>
      </w:tr>
    </w:tbl>
    <w:p>
      <w:pPr>
        <w:spacing w:line="240" w:lineRule="auto" w:before="8"/>
        <w:rPr>
          <w:rFonts w:ascii="宋体" w:hAnsi="宋体" w:cs="宋体" w:eastAsia="宋体" w:hint="default"/>
          <w:sz w:val="16"/>
          <w:szCs w:val="16"/>
        </w:rPr>
      </w:pPr>
    </w:p>
    <w:p>
      <w:pPr>
        <w:spacing w:before="58"/>
        <w:ind w:left="135" w:right="0" w:firstLine="0"/>
        <w:jc w:val="left"/>
        <w:rPr>
          <w:rFonts w:ascii="宋体" w:hAnsi="宋体" w:cs="宋体" w:eastAsia="宋体" w:hint="default"/>
          <w:sz w:val="14"/>
          <w:szCs w:val="14"/>
        </w:rPr>
      </w:pPr>
      <w:r>
        <w:rPr>
          <w:rFonts w:ascii="宋体" w:hAnsi="宋体" w:cs="宋体" w:eastAsia="宋体" w:hint="default"/>
          <w:sz w:val="14"/>
          <w:szCs w:val="14"/>
        </w:rPr>
        <w:t>后附财务报表附注为财务报表的组成部分</w:t>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4"/>
        <w:rPr>
          <w:rFonts w:ascii="宋体" w:hAnsi="宋体" w:cs="宋体" w:eastAsia="宋体" w:hint="default"/>
          <w:sz w:val="10"/>
          <w:szCs w:val="10"/>
        </w:rPr>
      </w:pPr>
    </w:p>
    <w:p>
      <w:pPr>
        <w:tabs>
          <w:tab w:pos="3637" w:val="left" w:leader="none"/>
          <w:tab w:pos="7391" w:val="left" w:leader="none"/>
        </w:tabs>
        <w:spacing w:before="0"/>
        <w:ind w:left="135" w:right="0" w:firstLine="0"/>
        <w:jc w:val="left"/>
        <w:rPr>
          <w:rFonts w:ascii="宋体" w:hAnsi="宋体" w:cs="宋体" w:eastAsia="宋体" w:hint="default"/>
          <w:sz w:val="14"/>
          <w:szCs w:val="14"/>
        </w:rPr>
      </w:pPr>
      <w:r>
        <w:rPr>
          <w:rFonts w:ascii="宋体" w:hAnsi="宋体" w:cs="宋体" w:eastAsia="宋体" w:hint="default"/>
          <w:sz w:val="14"/>
          <w:szCs w:val="14"/>
        </w:rPr>
        <w:t>企业负责人：刘积仁</w:t>
        <w:tab/>
        <w:t>主管会计工作的负责人：王莉</w:t>
        <w:tab/>
        <w:t>会计机构负责人：陈平平</w:t>
      </w:r>
    </w:p>
    <w:p>
      <w:pPr>
        <w:spacing w:after="0"/>
        <w:jc w:val="left"/>
        <w:rPr>
          <w:rFonts w:ascii="宋体" w:hAnsi="宋体" w:cs="宋体" w:eastAsia="宋体" w:hint="default"/>
          <w:sz w:val="14"/>
          <w:szCs w:val="14"/>
        </w:rPr>
        <w:sectPr>
          <w:headerReference w:type="default" r:id="rId25"/>
          <w:footerReference w:type="default" r:id="rId26"/>
          <w:pgSz w:w="11900" w:h="16840"/>
          <w:pgMar w:header="0" w:footer="0" w:top="1380" w:bottom="280" w:left="1400" w:right="1400"/>
        </w:sectPr>
      </w:pPr>
    </w:p>
    <w:p>
      <w:pPr>
        <w:spacing w:line="240" w:lineRule="auto" w:before="9"/>
        <w:rPr>
          <w:rFonts w:ascii="宋体" w:hAnsi="宋体" w:cs="宋体" w:eastAsia="宋体" w:hint="default"/>
          <w:sz w:val="18"/>
          <w:szCs w:val="18"/>
        </w:rPr>
      </w:pPr>
    </w:p>
    <w:p>
      <w:pPr>
        <w:spacing w:before="50"/>
        <w:ind w:left="6855" w:right="6855" w:firstLine="0"/>
        <w:jc w:val="center"/>
        <w:rPr>
          <w:rFonts w:ascii="宋体" w:hAnsi="宋体" w:cs="宋体" w:eastAsia="宋体" w:hint="default"/>
          <w:sz w:val="18"/>
          <w:szCs w:val="18"/>
        </w:rPr>
      </w:pPr>
      <w:r>
        <w:rPr>
          <w:rFonts w:ascii="宋体" w:hAnsi="宋体" w:cs="宋体" w:eastAsia="宋体" w:hint="default"/>
          <w:w w:val="105"/>
          <w:sz w:val="18"/>
          <w:szCs w:val="18"/>
        </w:rPr>
        <w:t>合并所有者权益变动表</w:t>
      </w:r>
      <w:r>
        <w:rPr>
          <w:rFonts w:ascii="宋体" w:hAnsi="宋体" w:cs="宋体" w:eastAsia="宋体" w:hint="default"/>
          <w:sz w:val="18"/>
          <w:szCs w:val="18"/>
        </w:rPr>
      </w: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27"/>
          <w:footerReference w:type="default" r:id="rId28"/>
          <w:pgSz w:w="16840" w:h="11900" w:orient="landscape"/>
          <w:pgMar w:header="0" w:footer="0" w:top="1100" w:bottom="280" w:left="600" w:right="600"/>
        </w:sectPr>
      </w:pPr>
    </w:p>
    <w:p>
      <w:pPr>
        <w:spacing w:before="72"/>
        <w:ind w:left="213" w:right="0" w:firstLine="0"/>
        <w:jc w:val="left"/>
        <w:rPr>
          <w:rFonts w:ascii="宋体" w:hAnsi="宋体" w:cs="宋体" w:eastAsia="宋体" w:hint="default"/>
          <w:sz w:val="14"/>
          <w:szCs w:val="14"/>
        </w:rPr>
      </w:pPr>
      <w:r>
        <w:rPr>
          <w:rFonts w:ascii="宋体" w:hAnsi="宋体" w:cs="宋体" w:eastAsia="宋体" w:hint="default"/>
          <w:sz w:val="14"/>
          <w:szCs w:val="14"/>
        </w:rPr>
        <w:t>编制单位：东软集团股份有限公司</w:t>
      </w:r>
    </w:p>
    <w:p>
      <w:pPr>
        <w:spacing w:before="60"/>
        <w:ind w:left="213" w:right="-2" w:firstLine="0"/>
        <w:jc w:val="left"/>
        <w:rPr>
          <w:rFonts w:ascii="宋体" w:hAnsi="宋体" w:cs="宋体" w:eastAsia="宋体" w:hint="default"/>
          <w:sz w:val="14"/>
          <w:szCs w:val="14"/>
        </w:rPr>
      </w:pPr>
      <w:r>
        <w:rPr/>
        <w:br w:type="column"/>
      </w:r>
      <w:r>
        <w:rPr>
          <w:rFonts w:ascii="Arial" w:hAnsi="Arial" w:cs="Arial" w:eastAsia="Arial" w:hint="default"/>
          <w:b/>
          <w:bCs/>
          <w:sz w:val="14"/>
          <w:szCs w:val="14"/>
        </w:rPr>
        <w:t>2008</w:t>
      </w:r>
      <w:r>
        <w:rPr>
          <w:rFonts w:ascii="宋体" w:hAnsi="宋体" w:cs="宋体" w:eastAsia="宋体" w:hint="default"/>
          <w:sz w:val="14"/>
          <w:szCs w:val="14"/>
        </w:rPr>
        <w:t>年度</w:t>
      </w:r>
    </w:p>
    <w:p>
      <w:pPr>
        <w:spacing w:before="62"/>
        <w:ind w:left="213" w:right="0" w:firstLine="0"/>
        <w:jc w:val="left"/>
        <w:rPr>
          <w:rFonts w:ascii="宋体" w:hAnsi="宋体" w:cs="宋体" w:eastAsia="宋体" w:hint="default"/>
          <w:sz w:val="14"/>
          <w:szCs w:val="14"/>
        </w:rPr>
      </w:pPr>
      <w:r>
        <w:rPr>
          <w:w w:val="105"/>
        </w:rPr>
        <w:br w:type="column"/>
      </w:r>
      <w:r>
        <w:rPr>
          <w:rFonts w:ascii="宋体" w:hAnsi="宋体" w:cs="宋体" w:eastAsia="宋体" w:hint="default"/>
          <w:w w:val="105"/>
          <w:sz w:val="14"/>
          <w:szCs w:val="14"/>
        </w:rPr>
        <w:t>金额单位：人民币元</w:t>
      </w:r>
      <w:r>
        <w:rPr>
          <w:rFonts w:ascii="宋体" w:hAnsi="宋体" w:cs="宋体" w:eastAsia="宋体" w:hint="default"/>
          <w:sz w:val="14"/>
          <w:szCs w:val="14"/>
        </w:rPr>
      </w:r>
    </w:p>
    <w:p>
      <w:pPr>
        <w:spacing w:after="0"/>
        <w:jc w:val="left"/>
        <w:rPr>
          <w:rFonts w:ascii="宋体" w:hAnsi="宋体" w:cs="宋体" w:eastAsia="宋体" w:hint="default"/>
          <w:sz w:val="14"/>
          <w:szCs w:val="14"/>
        </w:rPr>
        <w:sectPr>
          <w:type w:val="continuous"/>
          <w:pgSz w:w="16840" w:h="11900" w:orient="landscape"/>
          <w:pgMar w:top="1600" w:bottom="280" w:left="600" w:right="600"/>
          <w:cols w:num="3" w:equalWidth="0">
            <w:col w:w="2410" w:space="4768"/>
            <w:col w:w="824" w:space="5937"/>
            <w:col w:w="1701"/>
          </w:cols>
        </w:sectPr>
      </w:pPr>
    </w:p>
    <w:p>
      <w:pPr>
        <w:spacing w:line="240" w:lineRule="auto" w:before="9"/>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662"/>
        <w:gridCol w:w="778"/>
        <w:gridCol w:w="876"/>
        <w:gridCol w:w="437"/>
        <w:gridCol w:w="876"/>
        <w:gridCol w:w="842"/>
        <w:gridCol w:w="739"/>
        <w:gridCol w:w="847"/>
        <w:gridCol w:w="890"/>
        <w:gridCol w:w="756"/>
        <w:gridCol w:w="876"/>
        <w:gridCol w:w="475"/>
        <w:gridCol w:w="869"/>
        <w:gridCol w:w="998"/>
        <w:gridCol w:w="739"/>
        <w:gridCol w:w="847"/>
        <w:gridCol w:w="890"/>
      </w:tblGrid>
      <w:tr>
        <w:trPr>
          <w:trHeight w:val="185" w:hRule="exact"/>
        </w:trPr>
        <w:tc>
          <w:tcPr>
            <w:tcW w:w="2662" w:type="dxa"/>
            <w:vMerge w:val="restart"/>
            <w:tcBorders>
              <w:top w:val="single" w:sz="3"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4" w:right="0"/>
              <w:jc w:val="center"/>
              <w:rPr>
                <w:rFonts w:ascii="宋体" w:hAnsi="宋体" w:cs="宋体" w:eastAsia="宋体" w:hint="default"/>
                <w:sz w:val="11"/>
                <w:szCs w:val="11"/>
              </w:rPr>
            </w:pPr>
            <w:r>
              <w:rPr>
                <w:rFonts w:ascii="宋体" w:hAnsi="宋体" w:cs="宋体" w:eastAsia="宋体" w:hint="default"/>
                <w:b/>
                <w:bCs/>
                <w:w w:val="105"/>
                <w:sz w:val="11"/>
                <w:szCs w:val="11"/>
              </w:rPr>
              <w:t>项目</w:t>
            </w:r>
            <w:r>
              <w:rPr>
                <w:rFonts w:ascii="宋体" w:hAnsi="宋体" w:cs="宋体" w:eastAsia="宋体" w:hint="default"/>
                <w:sz w:val="11"/>
                <w:szCs w:val="11"/>
              </w:rPr>
            </w:r>
          </w:p>
        </w:tc>
        <w:tc>
          <w:tcPr>
            <w:tcW w:w="6286" w:type="dxa"/>
            <w:gridSpan w:val="8"/>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4" w:right="0"/>
              <w:jc w:val="center"/>
              <w:rPr>
                <w:rFonts w:ascii="宋体" w:hAnsi="宋体" w:cs="宋体" w:eastAsia="宋体" w:hint="default"/>
                <w:sz w:val="11"/>
                <w:szCs w:val="11"/>
              </w:rPr>
            </w:pPr>
            <w:r>
              <w:rPr>
                <w:rFonts w:ascii="宋体" w:hAnsi="宋体" w:cs="宋体" w:eastAsia="宋体" w:hint="default"/>
                <w:b/>
                <w:bCs/>
                <w:w w:val="105"/>
                <w:sz w:val="11"/>
                <w:szCs w:val="11"/>
              </w:rPr>
              <w:t>本年金额</w:t>
            </w:r>
            <w:r>
              <w:rPr>
                <w:rFonts w:ascii="宋体" w:hAnsi="宋体" w:cs="宋体" w:eastAsia="宋体" w:hint="default"/>
                <w:sz w:val="11"/>
                <w:szCs w:val="11"/>
              </w:rPr>
            </w:r>
          </w:p>
        </w:tc>
        <w:tc>
          <w:tcPr>
            <w:tcW w:w="6451" w:type="dxa"/>
            <w:gridSpan w:val="8"/>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7" w:right="0"/>
              <w:jc w:val="center"/>
              <w:rPr>
                <w:rFonts w:ascii="宋体" w:hAnsi="宋体" w:cs="宋体" w:eastAsia="宋体" w:hint="default"/>
                <w:sz w:val="11"/>
                <w:szCs w:val="11"/>
              </w:rPr>
            </w:pPr>
            <w:r>
              <w:rPr>
                <w:rFonts w:ascii="宋体" w:hAnsi="宋体" w:cs="宋体" w:eastAsia="宋体" w:hint="default"/>
                <w:b/>
                <w:bCs/>
                <w:w w:val="105"/>
                <w:sz w:val="11"/>
                <w:szCs w:val="11"/>
              </w:rPr>
              <w:t>上年金额</w:t>
            </w:r>
            <w:r>
              <w:rPr>
                <w:rFonts w:ascii="宋体" w:hAnsi="宋体" w:cs="宋体" w:eastAsia="宋体" w:hint="default"/>
                <w:sz w:val="11"/>
                <w:szCs w:val="11"/>
              </w:rPr>
            </w:r>
          </w:p>
        </w:tc>
      </w:tr>
      <w:tr>
        <w:trPr>
          <w:trHeight w:val="185" w:hRule="exact"/>
        </w:trPr>
        <w:tc>
          <w:tcPr>
            <w:tcW w:w="2662" w:type="dxa"/>
            <w:vMerge/>
            <w:tcBorders>
              <w:left w:val="single" w:sz="3" w:space="0" w:color="000000"/>
              <w:right w:val="single" w:sz="3" w:space="0" w:color="000000"/>
            </w:tcBorders>
          </w:tcPr>
          <w:p>
            <w:pPr/>
          </w:p>
        </w:tc>
        <w:tc>
          <w:tcPr>
            <w:tcW w:w="4548" w:type="dxa"/>
            <w:gridSpan w:val="6"/>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7" w:right="0"/>
              <w:jc w:val="center"/>
              <w:rPr>
                <w:rFonts w:ascii="宋体" w:hAnsi="宋体" w:cs="宋体" w:eastAsia="宋体" w:hint="default"/>
                <w:sz w:val="11"/>
                <w:szCs w:val="11"/>
              </w:rPr>
            </w:pPr>
            <w:r>
              <w:rPr>
                <w:rFonts w:ascii="宋体" w:hAnsi="宋体" w:cs="宋体" w:eastAsia="宋体" w:hint="default"/>
                <w:b/>
                <w:bCs/>
                <w:w w:val="105"/>
                <w:sz w:val="11"/>
                <w:szCs w:val="11"/>
              </w:rPr>
              <w:t>归属于母公司所有者权益</w:t>
            </w:r>
            <w:r>
              <w:rPr>
                <w:rFonts w:ascii="宋体" w:hAnsi="宋体" w:cs="宋体" w:eastAsia="宋体" w:hint="default"/>
                <w:sz w:val="11"/>
                <w:szCs w:val="11"/>
              </w:rPr>
            </w:r>
          </w:p>
        </w:tc>
        <w:tc>
          <w:tcPr>
            <w:tcW w:w="847" w:type="dxa"/>
            <w:vMerge w:val="restart"/>
            <w:tcBorders>
              <w:top w:val="single" w:sz="3" w:space="0" w:color="000000"/>
              <w:left w:val="single" w:sz="3" w:space="0" w:color="000000"/>
              <w:right w:val="single" w:sz="3"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8"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少数股东权益</w:t>
            </w:r>
            <w:r>
              <w:rPr>
                <w:rFonts w:ascii="宋体" w:hAnsi="宋体" w:cs="宋体" w:eastAsia="宋体" w:hint="default"/>
                <w:sz w:val="11"/>
                <w:szCs w:val="11"/>
              </w:rPr>
            </w:r>
          </w:p>
        </w:tc>
        <w:tc>
          <w:tcPr>
            <w:tcW w:w="890" w:type="dxa"/>
            <w:vMerge w:val="restart"/>
            <w:tcBorders>
              <w:top w:val="single" w:sz="3" w:space="0" w:color="000000"/>
              <w:left w:val="single" w:sz="3" w:space="0" w:color="000000"/>
              <w:right w:val="single" w:sz="3" w:space="0" w:color="000000"/>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142" w:lineRule="exact"/>
              <w:ind w:left="326" w:right="113" w:hanging="207"/>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所有者权益</w:t>
            </w: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合计</w:t>
            </w:r>
            <w:r>
              <w:rPr>
                <w:rFonts w:ascii="宋体" w:hAnsi="宋体" w:cs="宋体" w:eastAsia="宋体" w:hint="default"/>
                <w:sz w:val="11"/>
                <w:szCs w:val="11"/>
              </w:rPr>
            </w:r>
          </w:p>
        </w:tc>
        <w:tc>
          <w:tcPr>
            <w:tcW w:w="4714" w:type="dxa"/>
            <w:gridSpan w:val="6"/>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4" w:right="0"/>
              <w:jc w:val="center"/>
              <w:rPr>
                <w:rFonts w:ascii="宋体" w:hAnsi="宋体" w:cs="宋体" w:eastAsia="宋体" w:hint="default"/>
                <w:sz w:val="11"/>
                <w:szCs w:val="11"/>
              </w:rPr>
            </w:pPr>
            <w:r>
              <w:rPr>
                <w:rFonts w:ascii="宋体" w:hAnsi="宋体" w:cs="宋体" w:eastAsia="宋体" w:hint="default"/>
                <w:b/>
                <w:bCs/>
                <w:w w:val="105"/>
                <w:sz w:val="11"/>
                <w:szCs w:val="11"/>
              </w:rPr>
              <w:t>归属于母公司所有者权益</w:t>
            </w:r>
            <w:r>
              <w:rPr>
                <w:rFonts w:ascii="宋体" w:hAnsi="宋体" w:cs="宋体" w:eastAsia="宋体" w:hint="default"/>
                <w:sz w:val="11"/>
                <w:szCs w:val="11"/>
              </w:rPr>
            </w:r>
          </w:p>
        </w:tc>
        <w:tc>
          <w:tcPr>
            <w:tcW w:w="847" w:type="dxa"/>
            <w:vMerge w:val="restart"/>
            <w:tcBorders>
              <w:top w:val="single" w:sz="3" w:space="0" w:color="000000"/>
              <w:left w:val="single" w:sz="3" w:space="0" w:color="000000"/>
              <w:right w:val="single" w:sz="3"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8"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少数股东权益</w:t>
            </w:r>
            <w:r>
              <w:rPr>
                <w:rFonts w:ascii="宋体" w:hAnsi="宋体" w:cs="宋体" w:eastAsia="宋体" w:hint="default"/>
                <w:sz w:val="11"/>
                <w:szCs w:val="11"/>
              </w:rPr>
            </w:r>
          </w:p>
        </w:tc>
        <w:tc>
          <w:tcPr>
            <w:tcW w:w="890" w:type="dxa"/>
            <w:vMerge w:val="restart"/>
            <w:tcBorders>
              <w:top w:val="single" w:sz="3" w:space="0" w:color="000000"/>
              <w:left w:val="single" w:sz="3" w:space="0" w:color="000000"/>
              <w:right w:val="single" w:sz="3" w:space="0" w:color="000000"/>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142" w:lineRule="exact"/>
              <w:ind w:left="326" w:right="113" w:hanging="207"/>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所有者权益</w:t>
            </w: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合计</w:t>
            </w:r>
            <w:r>
              <w:rPr>
                <w:rFonts w:ascii="宋体" w:hAnsi="宋体" w:cs="宋体" w:eastAsia="宋体" w:hint="default"/>
                <w:sz w:val="11"/>
                <w:szCs w:val="11"/>
              </w:rPr>
            </w:r>
          </w:p>
        </w:tc>
      </w:tr>
      <w:tr>
        <w:trPr>
          <w:trHeight w:val="365" w:hRule="exact"/>
        </w:trPr>
        <w:tc>
          <w:tcPr>
            <w:tcW w:w="2662" w:type="dxa"/>
            <w:vMerge/>
            <w:tcBorders>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143" w:lineRule="exact" w:before="27"/>
              <w:ind w:left="122"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实收资本</w:t>
            </w:r>
            <w:r>
              <w:rPr>
                <w:rFonts w:ascii="宋体" w:hAnsi="宋体" w:cs="宋体" w:eastAsia="宋体" w:hint="default"/>
                <w:sz w:val="11"/>
                <w:szCs w:val="11"/>
              </w:rPr>
            </w:r>
          </w:p>
          <w:p>
            <w:pPr>
              <w:pStyle w:val="TableParagraph"/>
              <w:spacing w:line="143" w:lineRule="exact"/>
              <w:ind w:left="93" w:right="0"/>
              <w:jc w:val="left"/>
              <w:rPr>
                <w:rFonts w:ascii="宋体" w:hAnsi="宋体" w:cs="宋体" w:eastAsia="宋体" w:hint="default"/>
                <w:sz w:val="11"/>
                <w:szCs w:val="11"/>
              </w:rPr>
            </w:pPr>
            <w:r>
              <w:rPr>
                <w:rFonts w:ascii="宋体" w:hAnsi="宋体" w:cs="宋体" w:eastAsia="宋体" w:hint="default"/>
                <w:b/>
                <w:bCs/>
                <w:w w:val="105"/>
                <w:sz w:val="11"/>
                <w:szCs w:val="11"/>
              </w:rPr>
              <w:t>（或股本）</w:t>
            </w:r>
            <w:r>
              <w:rPr>
                <w:rFonts w:ascii="宋体" w:hAnsi="宋体" w:cs="宋体" w:eastAsia="宋体" w:hint="default"/>
                <w:sz w:val="11"/>
                <w:szCs w:val="11"/>
              </w:rPr>
            </w: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7"/>
              <w:ind w:left="170"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资本公积</w:t>
            </w:r>
            <w:r>
              <w:rPr>
                <w:rFonts w:ascii="宋体" w:hAnsi="宋体" w:cs="宋体" w:eastAsia="宋体" w:hint="default"/>
                <w:sz w:val="11"/>
                <w:szCs w:val="11"/>
              </w:rPr>
            </w:r>
          </w:p>
        </w:tc>
        <w:tc>
          <w:tcPr>
            <w:tcW w:w="437" w:type="dxa"/>
            <w:tcBorders>
              <w:top w:val="single" w:sz="3" w:space="0" w:color="000000"/>
              <w:left w:val="single" w:sz="3" w:space="0" w:color="000000"/>
              <w:bottom w:val="single" w:sz="3" w:space="0" w:color="000000"/>
              <w:right w:val="single" w:sz="3" w:space="0" w:color="000000"/>
            </w:tcBorders>
          </w:tcPr>
          <w:p>
            <w:pPr>
              <w:pStyle w:val="TableParagraph"/>
              <w:spacing w:line="142" w:lineRule="exact" w:before="42"/>
              <w:ind w:left="40" w:right="34" w:firstLine="28"/>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减：</w:t>
            </w: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库存股</w:t>
            </w:r>
            <w:r>
              <w:rPr>
                <w:rFonts w:ascii="宋体" w:hAnsi="宋体" w:cs="宋体" w:eastAsia="宋体" w:hint="default"/>
                <w:sz w:val="11"/>
                <w:szCs w:val="11"/>
              </w:rPr>
            </w: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7"/>
              <w:ind w:left="170"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盈余公积</w:t>
            </w:r>
            <w:r>
              <w:rPr>
                <w:rFonts w:ascii="宋体" w:hAnsi="宋体" w:cs="宋体" w:eastAsia="宋体" w:hint="default"/>
                <w:sz w:val="11"/>
                <w:szCs w:val="11"/>
              </w:rPr>
            </w:r>
          </w:p>
        </w:tc>
        <w:tc>
          <w:tcPr>
            <w:tcW w:w="8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7"/>
              <w:ind w:left="4" w:right="0"/>
              <w:jc w:val="center"/>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未分配利润</w:t>
            </w:r>
            <w:r>
              <w:rPr>
                <w:rFonts w:ascii="宋体" w:hAnsi="宋体" w:cs="宋体" w:eastAsia="宋体" w:hint="default"/>
                <w:sz w:val="11"/>
                <w:szCs w:val="11"/>
              </w:rPr>
            </w: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7"/>
              <w:ind w:left="220"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其他</w:t>
            </w:r>
            <w:r>
              <w:rPr>
                <w:rFonts w:ascii="宋体" w:hAnsi="宋体" w:cs="宋体" w:eastAsia="宋体" w:hint="default"/>
                <w:sz w:val="11"/>
                <w:szCs w:val="11"/>
              </w:rPr>
            </w:r>
          </w:p>
        </w:tc>
        <w:tc>
          <w:tcPr>
            <w:tcW w:w="847" w:type="dxa"/>
            <w:vMerge/>
            <w:tcBorders>
              <w:left w:val="single" w:sz="3" w:space="0" w:color="000000"/>
              <w:bottom w:val="single" w:sz="3" w:space="0" w:color="000000"/>
              <w:right w:val="single" w:sz="3" w:space="0" w:color="000000"/>
            </w:tcBorders>
          </w:tcPr>
          <w:p>
            <w:pPr/>
          </w:p>
        </w:tc>
        <w:tc>
          <w:tcPr>
            <w:tcW w:w="890" w:type="dxa"/>
            <w:vMerge/>
            <w:tcBorders>
              <w:left w:val="single" w:sz="3" w:space="0" w:color="000000"/>
              <w:bottom w:val="single" w:sz="3" w:space="0" w:color="000000"/>
              <w:right w:val="single" w:sz="3" w:space="0" w:color="000000"/>
            </w:tcBorders>
          </w:tcPr>
          <w:p>
            <w:pPr/>
          </w:p>
        </w:tc>
        <w:tc>
          <w:tcPr>
            <w:tcW w:w="756" w:type="dxa"/>
            <w:tcBorders>
              <w:top w:val="single" w:sz="3" w:space="0" w:color="000000"/>
              <w:left w:val="single" w:sz="3" w:space="0" w:color="000000"/>
              <w:bottom w:val="single" w:sz="3" w:space="0" w:color="000000"/>
              <w:right w:val="single" w:sz="3" w:space="0" w:color="000000"/>
            </w:tcBorders>
          </w:tcPr>
          <w:p>
            <w:pPr>
              <w:pStyle w:val="TableParagraph"/>
              <w:spacing w:line="143" w:lineRule="exact" w:before="27"/>
              <w:ind w:left="110"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实收资本</w:t>
            </w:r>
            <w:r>
              <w:rPr>
                <w:rFonts w:ascii="宋体" w:hAnsi="宋体" w:cs="宋体" w:eastAsia="宋体" w:hint="default"/>
                <w:sz w:val="11"/>
                <w:szCs w:val="11"/>
              </w:rPr>
            </w:r>
          </w:p>
          <w:p>
            <w:pPr>
              <w:pStyle w:val="TableParagraph"/>
              <w:spacing w:line="143" w:lineRule="exact"/>
              <w:ind w:left="81" w:right="0"/>
              <w:jc w:val="left"/>
              <w:rPr>
                <w:rFonts w:ascii="宋体" w:hAnsi="宋体" w:cs="宋体" w:eastAsia="宋体" w:hint="default"/>
                <w:sz w:val="11"/>
                <w:szCs w:val="11"/>
              </w:rPr>
            </w:pPr>
            <w:r>
              <w:rPr>
                <w:rFonts w:ascii="宋体" w:hAnsi="宋体" w:cs="宋体" w:eastAsia="宋体" w:hint="default"/>
                <w:b/>
                <w:bCs/>
                <w:w w:val="105"/>
                <w:sz w:val="11"/>
                <w:szCs w:val="11"/>
              </w:rPr>
              <w:t>（或股本）</w:t>
            </w:r>
            <w:r>
              <w:rPr>
                <w:rFonts w:ascii="宋体" w:hAnsi="宋体" w:cs="宋体" w:eastAsia="宋体" w:hint="default"/>
                <w:sz w:val="11"/>
                <w:szCs w:val="11"/>
              </w:rPr>
            </w: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7"/>
              <w:ind w:left="170"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资本公积</w:t>
            </w:r>
            <w:r>
              <w:rPr>
                <w:rFonts w:ascii="宋体" w:hAnsi="宋体" w:cs="宋体" w:eastAsia="宋体" w:hint="default"/>
                <w:sz w:val="11"/>
                <w:szCs w:val="11"/>
              </w:rPr>
            </w:r>
          </w:p>
        </w:tc>
        <w:tc>
          <w:tcPr>
            <w:tcW w:w="475" w:type="dxa"/>
            <w:tcBorders>
              <w:top w:val="single" w:sz="3" w:space="0" w:color="000000"/>
              <w:left w:val="single" w:sz="3" w:space="0" w:color="000000"/>
              <w:bottom w:val="single" w:sz="3" w:space="0" w:color="000000"/>
              <w:right w:val="single" w:sz="3" w:space="0" w:color="000000"/>
            </w:tcBorders>
          </w:tcPr>
          <w:p>
            <w:pPr>
              <w:pStyle w:val="TableParagraph"/>
              <w:spacing w:line="142" w:lineRule="exact" w:before="42"/>
              <w:ind w:left="117" w:right="24" w:hanging="89"/>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减：库</w:t>
            </w: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存股</w:t>
            </w:r>
            <w:r>
              <w:rPr>
                <w:rFonts w:ascii="宋体" w:hAnsi="宋体" w:cs="宋体" w:eastAsia="宋体" w:hint="default"/>
                <w:sz w:val="11"/>
                <w:szCs w:val="11"/>
              </w:rPr>
            </w:r>
          </w:p>
        </w:tc>
        <w:tc>
          <w:tcPr>
            <w:tcW w:w="8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7"/>
              <w:ind w:left="167"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盈余公积</w:t>
            </w:r>
            <w:r>
              <w:rPr>
                <w:rFonts w:ascii="宋体" w:hAnsi="宋体" w:cs="宋体" w:eastAsia="宋体" w:hint="default"/>
                <w:sz w:val="11"/>
                <w:szCs w:val="11"/>
              </w:rPr>
            </w:r>
          </w:p>
        </w:tc>
        <w:tc>
          <w:tcPr>
            <w:tcW w:w="99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7"/>
              <w:ind w:left="172"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未分配利润</w:t>
            </w:r>
            <w:r>
              <w:rPr>
                <w:rFonts w:ascii="宋体" w:hAnsi="宋体" w:cs="宋体" w:eastAsia="宋体" w:hint="default"/>
                <w:sz w:val="11"/>
                <w:szCs w:val="11"/>
              </w:rPr>
            </w: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7"/>
              <w:ind w:left="220"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其他</w:t>
            </w:r>
            <w:r>
              <w:rPr>
                <w:rFonts w:ascii="宋体" w:hAnsi="宋体" w:cs="宋体" w:eastAsia="宋体" w:hint="default"/>
                <w:sz w:val="11"/>
                <w:szCs w:val="11"/>
              </w:rPr>
            </w:r>
          </w:p>
        </w:tc>
        <w:tc>
          <w:tcPr>
            <w:tcW w:w="847" w:type="dxa"/>
            <w:vMerge/>
            <w:tcBorders>
              <w:left w:val="single" w:sz="3" w:space="0" w:color="000000"/>
              <w:bottom w:val="single" w:sz="3" w:space="0" w:color="000000"/>
              <w:right w:val="single" w:sz="3" w:space="0" w:color="000000"/>
            </w:tcBorders>
          </w:tcPr>
          <w:p>
            <w:pPr/>
          </w:p>
        </w:tc>
        <w:tc>
          <w:tcPr>
            <w:tcW w:w="890" w:type="dxa"/>
            <w:vMerge/>
            <w:tcBorders>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left="76" w:right="0"/>
              <w:jc w:val="left"/>
              <w:rPr>
                <w:rFonts w:ascii="宋体" w:hAnsi="宋体" w:cs="宋体" w:eastAsia="宋体" w:hint="default"/>
                <w:sz w:val="11"/>
                <w:szCs w:val="11"/>
              </w:rPr>
            </w:pPr>
            <w:r>
              <w:rPr>
                <w:rFonts w:ascii="宋体" w:hAnsi="宋体" w:cs="宋体" w:eastAsia="宋体" w:hint="default"/>
                <w:b/>
                <w:bCs/>
                <w:w w:val="105"/>
                <w:sz w:val="11"/>
                <w:szCs w:val="11"/>
              </w:rPr>
              <w:t>一、上年年末余额</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23" w:right="0"/>
              <w:jc w:val="center"/>
              <w:rPr>
                <w:rFonts w:ascii="Arial" w:hAnsi="Arial" w:cs="Arial" w:eastAsia="Arial" w:hint="default"/>
                <w:sz w:val="11"/>
                <w:szCs w:val="11"/>
              </w:rPr>
            </w:pPr>
            <w:r>
              <w:rPr>
                <w:rFonts w:ascii="Arial"/>
                <w:w w:val="105"/>
                <w:sz w:val="11"/>
              </w:rPr>
              <w:t>281,451,690</w:t>
            </w:r>
            <w:r>
              <w:rPr>
                <w:rFonts w:ascii="Arial"/>
                <w:sz w:val="11"/>
              </w:rPr>
            </w: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1"/>
              <w:jc w:val="right"/>
              <w:rPr>
                <w:rFonts w:ascii="Arial" w:hAnsi="Arial" w:cs="Arial" w:eastAsia="Arial" w:hint="default"/>
                <w:sz w:val="11"/>
                <w:szCs w:val="11"/>
              </w:rPr>
            </w:pPr>
            <w:r>
              <w:rPr>
                <w:rFonts w:ascii="Arial"/>
                <w:sz w:val="11"/>
              </w:rPr>
              <w:t>590,195,607</w:t>
            </w: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175" w:right="0"/>
              <w:jc w:val="left"/>
              <w:rPr>
                <w:rFonts w:ascii="Arial" w:hAnsi="Arial" w:cs="Arial" w:eastAsia="Arial" w:hint="default"/>
                <w:sz w:val="11"/>
                <w:szCs w:val="11"/>
              </w:rPr>
            </w:pPr>
            <w:r>
              <w:rPr>
                <w:rFonts w:ascii="Arial"/>
                <w:w w:val="105"/>
                <w:sz w:val="11"/>
              </w:rPr>
              <w:t>239,078,776</w:t>
            </w:r>
            <w:r>
              <w:rPr>
                <w:rFonts w:ascii="Arial"/>
                <w:sz w:val="11"/>
              </w:rPr>
            </w:r>
          </w:p>
        </w:tc>
        <w:tc>
          <w:tcPr>
            <w:tcW w:w="8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88" w:right="0"/>
              <w:jc w:val="center"/>
              <w:rPr>
                <w:rFonts w:ascii="Arial" w:hAnsi="Arial" w:cs="Arial" w:eastAsia="Arial" w:hint="default"/>
                <w:sz w:val="11"/>
                <w:szCs w:val="11"/>
              </w:rPr>
            </w:pPr>
            <w:r>
              <w:rPr>
                <w:rFonts w:ascii="Arial"/>
                <w:w w:val="105"/>
                <w:sz w:val="11"/>
              </w:rPr>
              <w:t>519,032,919</w:t>
            </w:r>
            <w:r>
              <w:rPr>
                <w:rFonts w:ascii="Arial"/>
                <w:sz w:val="11"/>
              </w:rPr>
            </w: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-15,111,643</w:t>
            </w: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1"/>
              <w:jc w:val="right"/>
              <w:rPr>
                <w:rFonts w:ascii="Arial" w:hAnsi="Arial" w:cs="Arial" w:eastAsia="Arial" w:hint="default"/>
                <w:sz w:val="11"/>
                <w:szCs w:val="11"/>
              </w:rPr>
            </w:pPr>
            <w:r>
              <w:rPr>
                <w:rFonts w:ascii="Arial"/>
                <w:sz w:val="11"/>
              </w:rPr>
              <w:t>186,410,440</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1,801,057,789</w:t>
            </w:r>
          </w:p>
        </w:tc>
        <w:tc>
          <w:tcPr>
            <w:tcW w:w="7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1"/>
              <w:jc w:val="right"/>
              <w:rPr>
                <w:rFonts w:ascii="Arial" w:hAnsi="Arial" w:cs="Arial" w:eastAsia="Arial" w:hint="default"/>
                <w:sz w:val="11"/>
                <w:szCs w:val="11"/>
              </w:rPr>
            </w:pPr>
            <w:r>
              <w:rPr>
                <w:rFonts w:ascii="Arial"/>
                <w:sz w:val="11"/>
              </w:rPr>
              <w:t>281,451,690</w:t>
            </w: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1"/>
              <w:jc w:val="right"/>
              <w:rPr>
                <w:rFonts w:ascii="Arial" w:hAnsi="Arial" w:cs="Arial" w:eastAsia="Arial" w:hint="default"/>
                <w:sz w:val="11"/>
                <w:szCs w:val="11"/>
              </w:rPr>
            </w:pPr>
            <w:r>
              <w:rPr>
                <w:rFonts w:ascii="Arial"/>
                <w:sz w:val="11"/>
              </w:rPr>
              <w:t>590,004,147</w:t>
            </w: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2"/>
              <w:jc w:val="right"/>
              <w:rPr>
                <w:rFonts w:ascii="Arial" w:hAnsi="Arial" w:cs="Arial" w:eastAsia="Arial" w:hint="default"/>
                <w:sz w:val="11"/>
                <w:szCs w:val="11"/>
              </w:rPr>
            </w:pPr>
            <w:r>
              <w:rPr>
                <w:rFonts w:ascii="Arial"/>
                <w:sz w:val="11"/>
              </w:rPr>
              <w:t>219,967,066</w:t>
            </w:r>
          </w:p>
        </w:tc>
        <w:tc>
          <w:tcPr>
            <w:tcW w:w="99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333,294,586</w:t>
            </w: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-8,319,901</w:t>
            </w: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1"/>
              <w:jc w:val="right"/>
              <w:rPr>
                <w:rFonts w:ascii="Arial" w:hAnsi="Arial" w:cs="Arial" w:eastAsia="Arial" w:hint="default"/>
                <w:sz w:val="11"/>
                <w:szCs w:val="11"/>
              </w:rPr>
            </w:pPr>
            <w:r>
              <w:rPr>
                <w:rFonts w:ascii="Arial"/>
                <w:sz w:val="11"/>
              </w:rPr>
              <w:t>167,026,293</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1,583,423,881</w:t>
            </w: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79" w:right="0"/>
              <w:jc w:val="left"/>
              <w:rPr>
                <w:rFonts w:ascii="宋体" w:hAnsi="宋体" w:cs="宋体" w:eastAsia="宋体" w:hint="default"/>
                <w:sz w:val="11"/>
                <w:szCs w:val="11"/>
              </w:rPr>
            </w:pPr>
            <w:r>
              <w:rPr>
                <w:rFonts w:ascii="宋体" w:hAnsi="宋体" w:cs="宋体" w:eastAsia="宋体" w:hint="default"/>
                <w:w w:val="105"/>
                <w:sz w:val="11"/>
                <w:szCs w:val="11"/>
              </w:rPr>
              <w:t>加：会计政策变更</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297" w:right="0"/>
              <w:jc w:val="left"/>
              <w:rPr>
                <w:rFonts w:ascii="宋体" w:hAnsi="宋体" w:cs="宋体" w:eastAsia="宋体" w:hint="default"/>
                <w:sz w:val="11"/>
                <w:szCs w:val="11"/>
              </w:rPr>
            </w:pPr>
            <w:r>
              <w:rPr>
                <w:rFonts w:ascii="宋体" w:hAnsi="宋体" w:cs="宋体" w:eastAsia="宋体" w:hint="default"/>
                <w:w w:val="105"/>
                <w:sz w:val="11"/>
                <w:szCs w:val="11"/>
              </w:rPr>
              <w:t>前期差错更正</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left="302" w:right="0"/>
              <w:jc w:val="left"/>
              <w:rPr>
                <w:rFonts w:ascii="宋体" w:hAnsi="宋体" w:cs="宋体" w:eastAsia="宋体" w:hint="default"/>
                <w:sz w:val="11"/>
                <w:szCs w:val="11"/>
              </w:rPr>
            </w:pPr>
            <w:r>
              <w:rPr>
                <w:rFonts w:ascii="宋体" w:hAnsi="宋体" w:cs="宋体" w:eastAsia="宋体" w:hint="default"/>
                <w:w w:val="105"/>
                <w:sz w:val="11"/>
                <w:szCs w:val="11"/>
              </w:rPr>
              <w:t>同一控制下企业合并权益调整数</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1"/>
              <w:jc w:val="right"/>
              <w:rPr>
                <w:rFonts w:ascii="Arial" w:hAnsi="Arial" w:cs="Arial" w:eastAsia="Arial" w:hint="default"/>
                <w:sz w:val="11"/>
                <w:szCs w:val="11"/>
              </w:rPr>
            </w:pPr>
            <w:r>
              <w:rPr>
                <w:rFonts w:ascii="Arial"/>
                <w:sz w:val="11"/>
              </w:rPr>
              <w:t>752,670,552</w:t>
            </w: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175" w:right="0"/>
              <w:jc w:val="left"/>
              <w:rPr>
                <w:rFonts w:ascii="Arial" w:hAnsi="Arial" w:cs="Arial" w:eastAsia="Arial" w:hint="default"/>
                <w:sz w:val="11"/>
                <w:szCs w:val="11"/>
              </w:rPr>
            </w:pPr>
            <w:r>
              <w:rPr>
                <w:rFonts w:ascii="Arial"/>
                <w:w w:val="105"/>
                <w:sz w:val="11"/>
              </w:rPr>
              <w:t>119,625,805</w:t>
            </w:r>
            <w:r>
              <w:rPr>
                <w:rFonts w:ascii="Arial"/>
                <w:sz w:val="11"/>
              </w:rPr>
            </w:r>
          </w:p>
        </w:tc>
        <w:tc>
          <w:tcPr>
            <w:tcW w:w="8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88" w:right="0"/>
              <w:jc w:val="center"/>
              <w:rPr>
                <w:rFonts w:ascii="Arial" w:hAnsi="Arial" w:cs="Arial" w:eastAsia="Arial" w:hint="default"/>
                <w:sz w:val="11"/>
                <w:szCs w:val="11"/>
              </w:rPr>
            </w:pPr>
            <w:r>
              <w:rPr>
                <w:rFonts w:ascii="Arial"/>
                <w:w w:val="105"/>
                <w:sz w:val="11"/>
              </w:rPr>
              <w:t>534,673,391</w:t>
            </w:r>
            <w:r>
              <w:rPr>
                <w:rFonts w:ascii="Arial"/>
                <w:sz w:val="11"/>
              </w:rPr>
            </w: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-392,333</w:t>
            </w: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85,181,136</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1,491,758,551</w:t>
            </w: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1"/>
              <w:jc w:val="right"/>
              <w:rPr>
                <w:rFonts w:ascii="Arial" w:hAnsi="Arial" w:cs="Arial" w:eastAsia="Arial" w:hint="default"/>
                <w:sz w:val="11"/>
                <w:szCs w:val="11"/>
              </w:rPr>
            </w:pPr>
            <w:r>
              <w:rPr>
                <w:rFonts w:ascii="Arial"/>
                <w:sz w:val="11"/>
              </w:rPr>
              <w:t>666,146,039</w:t>
            </w: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86,381,056</w:t>
            </w:r>
          </w:p>
        </w:tc>
        <w:tc>
          <w:tcPr>
            <w:tcW w:w="99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357,693,469</w:t>
            </w: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8"/>
              <w:jc w:val="right"/>
              <w:rPr>
                <w:rFonts w:ascii="Arial" w:hAnsi="Arial" w:cs="Arial" w:eastAsia="Arial" w:hint="default"/>
                <w:sz w:val="11"/>
                <w:szCs w:val="11"/>
              </w:rPr>
            </w:pPr>
            <w:r>
              <w:rPr>
                <w:rFonts w:ascii="Arial"/>
                <w:sz w:val="11"/>
              </w:rPr>
              <w:t>-94,273</w:t>
            </w: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103,230,741</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1,213,357,032</w:t>
            </w: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left="76" w:right="0"/>
              <w:jc w:val="left"/>
              <w:rPr>
                <w:rFonts w:ascii="宋体" w:hAnsi="宋体" w:cs="宋体" w:eastAsia="宋体" w:hint="default"/>
                <w:sz w:val="11"/>
                <w:szCs w:val="11"/>
              </w:rPr>
            </w:pPr>
            <w:r>
              <w:rPr>
                <w:rFonts w:ascii="宋体" w:hAnsi="宋体" w:cs="宋体" w:eastAsia="宋体" w:hint="default"/>
                <w:b/>
                <w:bCs/>
                <w:w w:val="105"/>
                <w:sz w:val="11"/>
                <w:szCs w:val="11"/>
              </w:rPr>
              <w:t>二、本年年初余额</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23" w:right="0"/>
              <w:jc w:val="center"/>
              <w:rPr>
                <w:rFonts w:ascii="Arial" w:hAnsi="Arial" w:cs="Arial" w:eastAsia="Arial" w:hint="default"/>
                <w:sz w:val="11"/>
                <w:szCs w:val="11"/>
              </w:rPr>
            </w:pPr>
            <w:r>
              <w:rPr>
                <w:rFonts w:ascii="Arial"/>
                <w:w w:val="105"/>
                <w:sz w:val="11"/>
              </w:rPr>
              <w:t>281,451,690</w:t>
            </w:r>
            <w:r>
              <w:rPr>
                <w:rFonts w:ascii="Arial"/>
                <w:sz w:val="11"/>
              </w:rPr>
            </w: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1,342,866,159</w:t>
            </w: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175" w:right="0"/>
              <w:jc w:val="left"/>
              <w:rPr>
                <w:rFonts w:ascii="Arial" w:hAnsi="Arial" w:cs="Arial" w:eastAsia="Arial" w:hint="default"/>
                <w:sz w:val="11"/>
                <w:szCs w:val="11"/>
              </w:rPr>
            </w:pPr>
            <w:r>
              <w:rPr>
                <w:rFonts w:ascii="Arial"/>
                <w:w w:val="105"/>
                <w:sz w:val="11"/>
              </w:rPr>
              <w:t>358,704,581</w:t>
            </w:r>
            <w:r>
              <w:rPr>
                <w:rFonts w:ascii="Arial"/>
                <w:sz w:val="11"/>
              </w:rPr>
            </w:r>
          </w:p>
        </w:tc>
        <w:tc>
          <w:tcPr>
            <w:tcW w:w="8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
              <w:jc w:val="center"/>
              <w:rPr>
                <w:rFonts w:ascii="Arial" w:hAnsi="Arial" w:cs="Arial" w:eastAsia="Arial" w:hint="default"/>
                <w:sz w:val="11"/>
                <w:szCs w:val="11"/>
              </w:rPr>
            </w:pPr>
            <w:r>
              <w:rPr>
                <w:rFonts w:ascii="Arial"/>
                <w:w w:val="105"/>
                <w:sz w:val="11"/>
              </w:rPr>
              <w:t>1,053,706,310</w:t>
            </w:r>
            <w:r>
              <w:rPr>
                <w:rFonts w:ascii="Arial"/>
                <w:sz w:val="11"/>
              </w:rPr>
            </w: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-15,503,976</w:t>
            </w: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1"/>
              <w:jc w:val="right"/>
              <w:rPr>
                <w:rFonts w:ascii="Arial" w:hAnsi="Arial" w:cs="Arial" w:eastAsia="Arial" w:hint="default"/>
                <w:sz w:val="11"/>
                <w:szCs w:val="11"/>
              </w:rPr>
            </w:pPr>
            <w:r>
              <w:rPr>
                <w:rFonts w:ascii="Arial"/>
                <w:sz w:val="11"/>
              </w:rPr>
              <w:t>271,591,576</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3,292,816,340</w:t>
            </w:r>
          </w:p>
        </w:tc>
        <w:tc>
          <w:tcPr>
            <w:tcW w:w="7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281,451,690</w:t>
            </w: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1,256,150,186</w:t>
            </w: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306,348,122</w:t>
            </w:r>
          </w:p>
        </w:tc>
        <w:tc>
          <w:tcPr>
            <w:tcW w:w="99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690,988,055</w:t>
            </w: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-8,414,174</w:t>
            </w: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270,257,034</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2,796,780,913</w:t>
            </w: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left="76" w:right="0"/>
              <w:jc w:val="left"/>
              <w:rPr>
                <w:rFonts w:ascii="宋体" w:hAnsi="宋体" w:cs="宋体" w:eastAsia="宋体" w:hint="default"/>
                <w:sz w:val="11"/>
                <w:szCs w:val="11"/>
              </w:rPr>
            </w:pPr>
            <w:r>
              <w:rPr>
                <w:rFonts w:ascii="宋体" w:hAnsi="宋体" w:cs="宋体" w:eastAsia="宋体" w:hint="default"/>
                <w:b/>
                <w:bCs/>
                <w:w w:val="105"/>
                <w:sz w:val="11"/>
                <w:szCs w:val="11"/>
              </w:rPr>
              <w:t>三、本年增减变动金额（减少以“-”号填列）</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23" w:right="0"/>
              <w:jc w:val="center"/>
              <w:rPr>
                <w:rFonts w:ascii="Arial" w:hAnsi="Arial" w:cs="Arial" w:eastAsia="Arial" w:hint="default"/>
                <w:sz w:val="11"/>
                <w:szCs w:val="11"/>
              </w:rPr>
            </w:pPr>
            <w:r>
              <w:rPr>
                <w:rFonts w:ascii="Arial"/>
                <w:w w:val="105"/>
                <w:sz w:val="11"/>
              </w:rPr>
              <w:t>662,851,575</w:t>
            </w:r>
            <w:r>
              <w:rPr>
                <w:rFonts w:ascii="Arial"/>
                <w:sz w:val="11"/>
              </w:rPr>
            </w: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2"/>
              <w:jc w:val="right"/>
              <w:rPr>
                <w:rFonts w:ascii="Arial" w:hAnsi="Arial" w:cs="Arial" w:eastAsia="Arial" w:hint="default"/>
                <w:sz w:val="11"/>
                <w:szCs w:val="11"/>
              </w:rPr>
            </w:pPr>
            <w:r>
              <w:rPr>
                <w:rFonts w:ascii="Arial"/>
                <w:sz w:val="11"/>
              </w:rPr>
              <w:t>-650,747,088</w:t>
            </w: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240" w:right="0"/>
              <w:jc w:val="left"/>
              <w:rPr>
                <w:rFonts w:ascii="Arial" w:hAnsi="Arial" w:cs="Arial" w:eastAsia="Arial" w:hint="default"/>
                <w:sz w:val="11"/>
                <w:szCs w:val="11"/>
              </w:rPr>
            </w:pPr>
            <w:r>
              <w:rPr>
                <w:rFonts w:ascii="Arial"/>
                <w:w w:val="105"/>
                <w:sz w:val="11"/>
              </w:rPr>
              <w:t>59,042,433</w:t>
            </w:r>
            <w:r>
              <w:rPr>
                <w:rFonts w:ascii="Arial"/>
                <w:sz w:val="11"/>
              </w:rPr>
            </w:r>
          </w:p>
        </w:tc>
        <w:tc>
          <w:tcPr>
            <w:tcW w:w="8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88" w:right="0"/>
              <w:jc w:val="center"/>
              <w:rPr>
                <w:rFonts w:ascii="Arial" w:hAnsi="Arial" w:cs="Arial" w:eastAsia="Arial" w:hint="default"/>
                <w:sz w:val="11"/>
                <w:szCs w:val="11"/>
              </w:rPr>
            </w:pPr>
            <w:r>
              <w:rPr>
                <w:rFonts w:ascii="Arial"/>
                <w:w w:val="105"/>
                <w:sz w:val="11"/>
              </w:rPr>
              <w:t>313,698,559</w:t>
            </w:r>
            <w:r>
              <w:rPr>
                <w:rFonts w:ascii="Arial"/>
                <w:sz w:val="11"/>
              </w:rPr>
            </w: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1,401,972</w:t>
            </w: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-15,837,542</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370,409,909</w:t>
            </w: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86,715,973</w:t>
            </w: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52,356,459</w:t>
            </w:r>
          </w:p>
        </w:tc>
        <w:tc>
          <w:tcPr>
            <w:tcW w:w="99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362,718,255</w:t>
            </w: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-7,089,802</w:t>
            </w: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1,334,542</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496,035,427</w:t>
            </w: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left="72" w:right="0"/>
              <w:jc w:val="left"/>
              <w:rPr>
                <w:rFonts w:ascii="宋体" w:hAnsi="宋体" w:cs="宋体" w:eastAsia="宋体" w:hint="default"/>
                <w:sz w:val="11"/>
                <w:szCs w:val="11"/>
              </w:rPr>
            </w:pPr>
            <w:r>
              <w:rPr>
                <w:rFonts w:ascii="宋体" w:hAnsi="宋体" w:cs="宋体" w:eastAsia="宋体" w:hint="default"/>
                <w:w w:val="105"/>
                <w:sz w:val="11"/>
                <w:szCs w:val="11"/>
              </w:rPr>
              <w:t>（一）净利润</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left="88" w:right="0"/>
              <w:jc w:val="center"/>
              <w:rPr>
                <w:rFonts w:ascii="Arial" w:hAnsi="Arial" w:cs="Arial" w:eastAsia="Arial" w:hint="default"/>
                <w:sz w:val="11"/>
                <w:szCs w:val="11"/>
              </w:rPr>
            </w:pPr>
            <w:r>
              <w:rPr>
                <w:rFonts w:ascii="Arial"/>
                <w:w w:val="105"/>
                <w:sz w:val="11"/>
              </w:rPr>
              <w:t>490,778,900</w:t>
            </w:r>
            <w:r>
              <w:rPr>
                <w:rFonts w:ascii="Arial"/>
                <w:sz w:val="11"/>
              </w:rPr>
            </w: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right="50"/>
              <w:jc w:val="right"/>
              <w:rPr>
                <w:rFonts w:ascii="Arial" w:hAnsi="Arial" w:cs="Arial" w:eastAsia="Arial" w:hint="default"/>
                <w:sz w:val="11"/>
                <w:szCs w:val="11"/>
              </w:rPr>
            </w:pPr>
            <w:r>
              <w:rPr>
                <w:rFonts w:ascii="Arial"/>
                <w:sz w:val="11"/>
              </w:rPr>
              <w:t>-18,467,772</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right="50"/>
              <w:jc w:val="right"/>
              <w:rPr>
                <w:rFonts w:ascii="Arial" w:hAnsi="Arial" w:cs="Arial" w:eastAsia="Arial" w:hint="default"/>
                <w:sz w:val="11"/>
                <w:szCs w:val="11"/>
              </w:rPr>
            </w:pPr>
            <w:r>
              <w:rPr>
                <w:rFonts w:ascii="Arial"/>
                <w:sz w:val="11"/>
              </w:rPr>
              <w:t>472,311,128</w:t>
            </w: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right="50"/>
              <w:jc w:val="right"/>
              <w:rPr>
                <w:rFonts w:ascii="Arial" w:hAnsi="Arial" w:cs="Arial" w:eastAsia="Arial" w:hint="default"/>
                <w:sz w:val="11"/>
                <w:szCs w:val="11"/>
              </w:rPr>
            </w:pPr>
            <w:r>
              <w:rPr>
                <w:rFonts w:ascii="Arial"/>
                <w:sz w:val="11"/>
              </w:rPr>
              <w:t>415,074,714</w:t>
            </w: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right="49"/>
              <w:jc w:val="right"/>
              <w:rPr>
                <w:rFonts w:ascii="Arial" w:hAnsi="Arial" w:cs="Arial" w:eastAsia="Arial" w:hint="default"/>
                <w:sz w:val="11"/>
                <w:szCs w:val="11"/>
              </w:rPr>
            </w:pPr>
            <w:r>
              <w:rPr>
                <w:rFonts w:ascii="Arial"/>
                <w:sz w:val="11"/>
              </w:rPr>
              <w:t>2,891,459</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right="50"/>
              <w:jc w:val="right"/>
              <w:rPr>
                <w:rFonts w:ascii="Arial" w:hAnsi="Arial" w:cs="Arial" w:eastAsia="Arial" w:hint="default"/>
                <w:sz w:val="11"/>
                <w:szCs w:val="11"/>
              </w:rPr>
            </w:pPr>
            <w:r>
              <w:rPr>
                <w:rFonts w:ascii="Arial"/>
                <w:sz w:val="11"/>
              </w:rPr>
              <w:t>417,966,173</w:t>
            </w: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left="72" w:right="0"/>
              <w:jc w:val="left"/>
              <w:rPr>
                <w:rFonts w:ascii="宋体" w:hAnsi="宋体" w:cs="宋体" w:eastAsia="宋体" w:hint="default"/>
                <w:sz w:val="11"/>
                <w:szCs w:val="11"/>
              </w:rPr>
            </w:pPr>
            <w:r>
              <w:rPr>
                <w:rFonts w:ascii="宋体" w:hAnsi="宋体" w:cs="宋体" w:eastAsia="宋体" w:hint="default"/>
                <w:w w:val="105"/>
                <w:sz w:val="11"/>
                <w:szCs w:val="11"/>
              </w:rPr>
              <w:t>（二）直接计入所有者权益的利得和损失</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right="50"/>
              <w:jc w:val="right"/>
              <w:rPr>
                <w:rFonts w:ascii="Arial" w:hAnsi="Arial" w:cs="Arial" w:eastAsia="Arial" w:hint="default"/>
                <w:sz w:val="11"/>
                <w:szCs w:val="11"/>
              </w:rPr>
            </w:pPr>
            <w:r>
              <w:rPr>
                <w:rFonts w:ascii="Arial"/>
                <w:sz w:val="11"/>
              </w:rPr>
              <w:t>-92,817,293</w:t>
            </w: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right="49"/>
              <w:jc w:val="right"/>
              <w:rPr>
                <w:rFonts w:ascii="Arial" w:hAnsi="Arial" w:cs="Arial" w:eastAsia="Arial" w:hint="default"/>
                <w:sz w:val="11"/>
                <w:szCs w:val="11"/>
              </w:rPr>
            </w:pPr>
            <w:r>
              <w:rPr>
                <w:rFonts w:ascii="Arial"/>
                <w:sz w:val="11"/>
              </w:rPr>
              <w:t>1,401,972</w:t>
            </w: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right="49"/>
              <w:jc w:val="right"/>
              <w:rPr>
                <w:rFonts w:ascii="Arial" w:hAnsi="Arial" w:cs="Arial" w:eastAsia="Arial" w:hint="default"/>
                <w:sz w:val="11"/>
                <w:szCs w:val="11"/>
              </w:rPr>
            </w:pPr>
            <w:r>
              <w:rPr>
                <w:rFonts w:ascii="Arial"/>
                <w:sz w:val="11"/>
              </w:rPr>
              <w:t>390,230</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right="50"/>
              <w:jc w:val="right"/>
              <w:rPr>
                <w:rFonts w:ascii="Arial" w:hAnsi="Arial" w:cs="Arial" w:eastAsia="Arial" w:hint="default"/>
                <w:sz w:val="11"/>
                <w:szCs w:val="11"/>
              </w:rPr>
            </w:pPr>
            <w:r>
              <w:rPr>
                <w:rFonts w:ascii="Arial"/>
                <w:sz w:val="11"/>
              </w:rPr>
              <w:t>-91,025,091</w:t>
            </w: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right="50"/>
              <w:jc w:val="right"/>
              <w:rPr>
                <w:rFonts w:ascii="Arial" w:hAnsi="Arial" w:cs="Arial" w:eastAsia="Arial" w:hint="default"/>
                <w:sz w:val="11"/>
                <w:szCs w:val="11"/>
              </w:rPr>
            </w:pPr>
            <w:r>
              <w:rPr>
                <w:rFonts w:ascii="Arial"/>
                <w:sz w:val="11"/>
              </w:rPr>
              <w:t>86,715,973</w:t>
            </w: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right="49"/>
              <w:jc w:val="right"/>
              <w:rPr>
                <w:rFonts w:ascii="Arial" w:hAnsi="Arial" w:cs="Arial" w:eastAsia="Arial" w:hint="default"/>
                <w:sz w:val="11"/>
                <w:szCs w:val="11"/>
              </w:rPr>
            </w:pPr>
            <w:r>
              <w:rPr>
                <w:rFonts w:ascii="Arial"/>
                <w:sz w:val="11"/>
              </w:rPr>
              <w:t>-7,089,802</w:t>
            </w: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right="49"/>
              <w:jc w:val="right"/>
              <w:rPr>
                <w:rFonts w:ascii="Arial" w:hAnsi="Arial" w:cs="Arial" w:eastAsia="Arial" w:hint="default"/>
                <w:sz w:val="11"/>
                <w:szCs w:val="11"/>
              </w:rPr>
            </w:pPr>
            <w:r>
              <w:rPr>
                <w:rFonts w:ascii="Arial"/>
                <w:sz w:val="11"/>
              </w:rPr>
              <w:t>-1,556,917</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right="50"/>
              <w:jc w:val="right"/>
              <w:rPr>
                <w:rFonts w:ascii="Arial" w:hAnsi="Arial" w:cs="Arial" w:eastAsia="Arial" w:hint="default"/>
                <w:sz w:val="11"/>
                <w:szCs w:val="11"/>
              </w:rPr>
            </w:pPr>
            <w:r>
              <w:rPr>
                <w:rFonts w:ascii="Arial"/>
                <w:sz w:val="11"/>
              </w:rPr>
              <w:t>78,069,254</w:t>
            </w: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80" w:right="0"/>
              <w:jc w:val="left"/>
              <w:rPr>
                <w:rFonts w:ascii="宋体" w:hAnsi="宋体" w:cs="宋体" w:eastAsia="宋体" w:hint="default"/>
                <w:sz w:val="11"/>
                <w:szCs w:val="11"/>
              </w:rPr>
            </w:pPr>
            <w:r>
              <w:rPr>
                <w:rFonts w:ascii="Arial" w:hAnsi="Arial" w:cs="Arial" w:eastAsia="Arial" w:hint="default"/>
                <w:w w:val="105"/>
                <w:sz w:val="11"/>
                <w:szCs w:val="11"/>
              </w:rPr>
              <w:t>1.</w:t>
            </w:r>
            <w:r>
              <w:rPr>
                <w:rFonts w:ascii="宋体" w:hAnsi="宋体" w:cs="宋体" w:eastAsia="宋体" w:hint="default"/>
                <w:w w:val="105"/>
                <w:sz w:val="11"/>
                <w:szCs w:val="11"/>
              </w:rPr>
              <w:t>可供出售金融资产公允价值变动净额</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right="50"/>
              <w:jc w:val="right"/>
              <w:rPr>
                <w:rFonts w:ascii="Arial" w:hAnsi="Arial" w:cs="Arial" w:eastAsia="Arial" w:hint="default"/>
                <w:sz w:val="11"/>
                <w:szCs w:val="11"/>
              </w:rPr>
            </w:pPr>
            <w:r>
              <w:rPr>
                <w:rFonts w:ascii="Arial"/>
                <w:sz w:val="11"/>
              </w:rPr>
              <w:t>-93,013,765</w:t>
            </w: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right="50"/>
              <w:jc w:val="right"/>
              <w:rPr>
                <w:rFonts w:ascii="Arial" w:hAnsi="Arial" w:cs="Arial" w:eastAsia="Arial" w:hint="default"/>
                <w:sz w:val="11"/>
                <w:szCs w:val="11"/>
              </w:rPr>
            </w:pPr>
            <w:r>
              <w:rPr>
                <w:rFonts w:ascii="Arial"/>
                <w:sz w:val="11"/>
              </w:rPr>
              <w:t>-93,013,765</w:t>
            </w: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86,524,513</w:t>
            </w: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86,524,513</w:t>
            </w: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80" w:right="0"/>
              <w:jc w:val="left"/>
              <w:rPr>
                <w:rFonts w:ascii="宋体" w:hAnsi="宋体" w:cs="宋体" w:eastAsia="宋体" w:hint="default"/>
                <w:sz w:val="11"/>
                <w:szCs w:val="11"/>
              </w:rPr>
            </w:pPr>
            <w:r>
              <w:rPr>
                <w:rFonts w:ascii="Arial" w:hAnsi="Arial" w:cs="Arial" w:eastAsia="Arial" w:hint="default"/>
                <w:w w:val="105"/>
                <w:sz w:val="11"/>
                <w:szCs w:val="11"/>
              </w:rPr>
              <w:t>2.</w:t>
            </w:r>
            <w:r>
              <w:rPr>
                <w:rFonts w:ascii="宋体" w:hAnsi="宋体" w:cs="宋体" w:eastAsia="宋体" w:hint="default"/>
                <w:w w:val="105"/>
                <w:sz w:val="11"/>
                <w:szCs w:val="11"/>
              </w:rPr>
              <w:t>权益法下被投资单位其他所有者权益变动的影响</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400,260</w:t>
            </w: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400,260</w:t>
            </w: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7"/>
              <w:jc w:val="right"/>
              <w:rPr>
                <w:rFonts w:ascii="Arial" w:hAnsi="Arial" w:cs="Arial" w:eastAsia="Arial" w:hint="default"/>
                <w:sz w:val="11"/>
                <w:szCs w:val="11"/>
              </w:rPr>
            </w:pPr>
            <w:r>
              <w:rPr>
                <w:rFonts w:ascii="Arial"/>
                <w:sz w:val="11"/>
              </w:rPr>
              <w:t>9,808</w:t>
            </w: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8"/>
              <w:jc w:val="right"/>
              <w:rPr>
                <w:rFonts w:ascii="Arial" w:hAnsi="Arial" w:cs="Arial" w:eastAsia="Arial" w:hint="default"/>
                <w:sz w:val="11"/>
                <w:szCs w:val="11"/>
              </w:rPr>
            </w:pPr>
            <w:r>
              <w:rPr>
                <w:rFonts w:ascii="Arial"/>
                <w:sz w:val="11"/>
              </w:rPr>
              <w:t>9,808</w:t>
            </w: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80" w:right="0"/>
              <w:jc w:val="left"/>
              <w:rPr>
                <w:rFonts w:ascii="宋体" w:hAnsi="宋体" w:cs="宋体" w:eastAsia="宋体" w:hint="default"/>
                <w:sz w:val="11"/>
                <w:szCs w:val="11"/>
              </w:rPr>
            </w:pPr>
            <w:r>
              <w:rPr>
                <w:rFonts w:ascii="Arial" w:hAnsi="Arial" w:cs="Arial" w:eastAsia="Arial" w:hint="default"/>
                <w:w w:val="105"/>
                <w:sz w:val="11"/>
                <w:szCs w:val="11"/>
              </w:rPr>
              <w:t>3.</w:t>
            </w:r>
            <w:r>
              <w:rPr>
                <w:rFonts w:ascii="宋体" w:hAnsi="宋体" w:cs="宋体" w:eastAsia="宋体" w:hint="default"/>
                <w:w w:val="105"/>
                <w:sz w:val="11"/>
                <w:szCs w:val="11"/>
              </w:rPr>
              <w:t>与计入所有者权益项目相关的所得税影响</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80" w:right="0"/>
              <w:jc w:val="left"/>
              <w:rPr>
                <w:rFonts w:ascii="宋体" w:hAnsi="宋体" w:cs="宋体" w:eastAsia="宋体" w:hint="default"/>
                <w:sz w:val="11"/>
                <w:szCs w:val="11"/>
              </w:rPr>
            </w:pPr>
            <w:r>
              <w:rPr>
                <w:rFonts w:ascii="Arial" w:hAnsi="Arial" w:cs="Arial" w:eastAsia="Arial" w:hint="default"/>
                <w:w w:val="105"/>
                <w:sz w:val="11"/>
                <w:szCs w:val="11"/>
              </w:rPr>
              <w:t>4.</w:t>
            </w:r>
            <w:r>
              <w:rPr>
                <w:rFonts w:ascii="宋体" w:hAnsi="宋体" w:cs="宋体" w:eastAsia="宋体" w:hint="default"/>
                <w:w w:val="105"/>
                <w:sz w:val="11"/>
                <w:szCs w:val="11"/>
              </w:rPr>
              <w:t>其他</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-203,788</w:t>
            </w: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1,401,972</w:t>
            </w: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390,230</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1,588,414</w:t>
            </w: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181,652</w:t>
            </w: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-7,089,802</w:t>
            </w: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-1,556,917</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-8,465,067</w:t>
            </w: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79" w:right="0"/>
              <w:jc w:val="left"/>
              <w:rPr>
                <w:rFonts w:ascii="宋体" w:hAnsi="宋体" w:cs="宋体" w:eastAsia="宋体" w:hint="default"/>
                <w:sz w:val="11"/>
                <w:szCs w:val="11"/>
              </w:rPr>
            </w:pPr>
            <w:r>
              <w:rPr>
                <w:rFonts w:ascii="宋体" w:hAnsi="宋体" w:cs="宋体" w:eastAsia="宋体" w:hint="default"/>
                <w:b/>
                <w:bCs/>
                <w:w w:val="105"/>
                <w:sz w:val="11"/>
                <w:szCs w:val="11"/>
              </w:rPr>
              <w:t>上述（一）和（二）小计</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-92,817,293</w:t>
            </w: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88" w:right="0"/>
              <w:jc w:val="center"/>
              <w:rPr>
                <w:rFonts w:ascii="Arial" w:hAnsi="Arial" w:cs="Arial" w:eastAsia="Arial" w:hint="default"/>
                <w:sz w:val="11"/>
                <w:szCs w:val="11"/>
              </w:rPr>
            </w:pPr>
            <w:r>
              <w:rPr>
                <w:rFonts w:ascii="Arial"/>
                <w:w w:val="105"/>
                <w:sz w:val="11"/>
              </w:rPr>
              <w:t>490,778,900</w:t>
            </w:r>
            <w:r>
              <w:rPr>
                <w:rFonts w:ascii="Arial"/>
                <w:sz w:val="11"/>
              </w:rPr>
            </w: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1,401,972</w:t>
            </w: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-18,077,542</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381,286,037</w:t>
            </w: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86,715,973</w:t>
            </w: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415,074,714</w:t>
            </w: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-7,089,802</w:t>
            </w: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1,334,542</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496,035,427</w:t>
            </w: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left="72" w:right="0"/>
              <w:jc w:val="left"/>
              <w:rPr>
                <w:rFonts w:ascii="宋体" w:hAnsi="宋体" w:cs="宋体" w:eastAsia="宋体" w:hint="default"/>
                <w:sz w:val="11"/>
                <w:szCs w:val="11"/>
              </w:rPr>
            </w:pPr>
            <w:r>
              <w:rPr>
                <w:rFonts w:ascii="宋体" w:hAnsi="宋体" w:cs="宋体" w:eastAsia="宋体" w:hint="default"/>
                <w:w w:val="105"/>
                <w:sz w:val="11"/>
                <w:szCs w:val="11"/>
              </w:rPr>
              <w:t>（三）所有者投入和减少资本</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23" w:right="0"/>
              <w:jc w:val="center"/>
              <w:rPr>
                <w:rFonts w:ascii="Arial" w:hAnsi="Arial" w:cs="Arial" w:eastAsia="Arial" w:hint="default"/>
                <w:sz w:val="11"/>
                <w:szCs w:val="11"/>
              </w:rPr>
            </w:pPr>
            <w:r>
              <w:rPr>
                <w:rFonts w:ascii="Arial"/>
                <w:w w:val="105"/>
                <w:sz w:val="11"/>
              </w:rPr>
              <w:t>243,161,235</w:t>
            </w:r>
            <w:r>
              <w:rPr>
                <w:rFonts w:ascii="Arial"/>
                <w:sz w:val="11"/>
              </w:rPr>
            </w: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1"/>
              <w:jc w:val="right"/>
              <w:rPr>
                <w:rFonts w:ascii="Arial" w:hAnsi="Arial" w:cs="Arial" w:eastAsia="Arial" w:hint="default"/>
                <w:sz w:val="11"/>
                <w:szCs w:val="11"/>
              </w:rPr>
            </w:pPr>
            <w:r>
              <w:rPr>
                <w:rFonts w:ascii="Arial"/>
                <w:sz w:val="11"/>
              </w:rPr>
              <w:t>-243,162,040</w:t>
            </w: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3,400,000</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3,399,195</w:t>
            </w: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80" w:right="0"/>
              <w:jc w:val="left"/>
              <w:rPr>
                <w:rFonts w:ascii="宋体" w:hAnsi="宋体" w:cs="宋体" w:eastAsia="宋体" w:hint="default"/>
                <w:sz w:val="11"/>
                <w:szCs w:val="11"/>
              </w:rPr>
            </w:pPr>
            <w:r>
              <w:rPr>
                <w:rFonts w:ascii="Arial" w:hAnsi="Arial" w:cs="Arial" w:eastAsia="Arial" w:hint="default"/>
                <w:w w:val="105"/>
                <w:sz w:val="11"/>
                <w:szCs w:val="11"/>
              </w:rPr>
              <w:t>1.</w:t>
            </w:r>
            <w:r>
              <w:rPr>
                <w:rFonts w:ascii="宋体" w:hAnsi="宋体" w:cs="宋体" w:eastAsia="宋体" w:hint="default"/>
                <w:w w:val="105"/>
                <w:sz w:val="11"/>
                <w:szCs w:val="11"/>
              </w:rPr>
              <w:t>所有者投入资本</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23" w:right="0"/>
              <w:jc w:val="center"/>
              <w:rPr>
                <w:rFonts w:ascii="Arial" w:hAnsi="Arial" w:cs="Arial" w:eastAsia="Arial" w:hint="default"/>
                <w:sz w:val="11"/>
                <w:szCs w:val="11"/>
              </w:rPr>
            </w:pPr>
            <w:r>
              <w:rPr>
                <w:rFonts w:ascii="Arial"/>
                <w:w w:val="105"/>
                <w:sz w:val="11"/>
              </w:rPr>
              <w:t>243,161,235</w:t>
            </w:r>
            <w:r>
              <w:rPr>
                <w:rFonts w:ascii="Arial"/>
                <w:sz w:val="11"/>
              </w:rPr>
            </w: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1"/>
              <w:jc w:val="right"/>
              <w:rPr>
                <w:rFonts w:ascii="Arial" w:hAnsi="Arial" w:cs="Arial" w:eastAsia="Arial" w:hint="default"/>
                <w:sz w:val="11"/>
                <w:szCs w:val="11"/>
              </w:rPr>
            </w:pPr>
            <w:r>
              <w:rPr>
                <w:rFonts w:ascii="Arial"/>
                <w:sz w:val="11"/>
              </w:rPr>
              <w:t>-243,161,235</w:t>
            </w: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3,400,000</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3,400,000</w:t>
            </w: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80" w:right="0"/>
              <w:jc w:val="left"/>
              <w:rPr>
                <w:rFonts w:ascii="宋体" w:hAnsi="宋体" w:cs="宋体" w:eastAsia="宋体" w:hint="default"/>
                <w:sz w:val="11"/>
                <w:szCs w:val="11"/>
              </w:rPr>
            </w:pPr>
            <w:r>
              <w:rPr>
                <w:rFonts w:ascii="Arial" w:hAnsi="Arial" w:cs="Arial" w:eastAsia="Arial" w:hint="default"/>
                <w:w w:val="105"/>
                <w:sz w:val="11"/>
                <w:szCs w:val="11"/>
              </w:rPr>
              <w:t>2.</w:t>
            </w:r>
            <w:r>
              <w:rPr>
                <w:rFonts w:ascii="宋体" w:hAnsi="宋体" w:cs="宋体" w:eastAsia="宋体" w:hint="default"/>
                <w:w w:val="105"/>
                <w:sz w:val="11"/>
                <w:szCs w:val="11"/>
              </w:rPr>
              <w:t>股份支付计入所有者权益的余额</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80" w:right="0"/>
              <w:jc w:val="left"/>
              <w:rPr>
                <w:rFonts w:ascii="宋体" w:hAnsi="宋体" w:cs="宋体" w:eastAsia="宋体" w:hint="default"/>
                <w:sz w:val="11"/>
                <w:szCs w:val="11"/>
              </w:rPr>
            </w:pPr>
            <w:r>
              <w:rPr>
                <w:rFonts w:ascii="Arial" w:hAnsi="Arial" w:cs="Arial" w:eastAsia="Arial" w:hint="default"/>
                <w:w w:val="105"/>
                <w:sz w:val="11"/>
                <w:szCs w:val="11"/>
              </w:rPr>
              <w:t>3.</w:t>
            </w:r>
            <w:r>
              <w:rPr>
                <w:rFonts w:ascii="宋体" w:hAnsi="宋体" w:cs="宋体" w:eastAsia="宋体" w:hint="default"/>
                <w:w w:val="105"/>
                <w:sz w:val="11"/>
                <w:szCs w:val="11"/>
              </w:rPr>
              <w:t>其他</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8"/>
              <w:jc w:val="right"/>
              <w:rPr>
                <w:rFonts w:ascii="Arial" w:hAnsi="Arial" w:cs="Arial" w:eastAsia="Arial" w:hint="default"/>
                <w:sz w:val="11"/>
                <w:szCs w:val="11"/>
              </w:rPr>
            </w:pPr>
            <w:r>
              <w:rPr>
                <w:rFonts w:ascii="Arial"/>
                <w:sz w:val="11"/>
              </w:rPr>
              <w:t>-805</w:t>
            </w: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8"/>
              <w:jc w:val="right"/>
              <w:rPr>
                <w:rFonts w:ascii="Arial" w:hAnsi="Arial" w:cs="Arial" w:eastAsia="Arial" w:hint="default"/>
                <w:sz w:val="11"/>
                <w:szCs w:val="11"/>
              </w:rPr>
            </w:pPr>
            <w:r>
              <w:rPr>
                <w:rFonts w:ascii="Arial"/>
                <w:sz w:val="11"/>
              </w:rPr>
              <w:t>-805</w:t>
            </w: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left="72" w:right="0"/>
              <w:jc w:val="left"/>
              <w:rPr>
                <w:rFonts w:ascii="宋体" w:hAnsi="宋体" w:cs="宋体" w:eastAsia="宋体" w:hint="default"/>
                <w:sz w:val="11"/>
                <w:szCs w:val="11"/>
              </w:rPr>
            </w:pPr>
            <w:r>
              <w:rPr>
                <w:rFonts w:ascii="宋体" w:hAnsi="宋体" w:cs="宋体" w:eastAsia="宋体" w:hint="default"/>
                <w:w w:val="105"/>
                <w:sz w:val="11"/>
                <w:szCs w:val="11"/>
              </w:rPr>
              <w:t>（四）利润分配</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23" w:right="0"/>
              <w:jc w:val="center"/>
              <w:rPr>
                <w:rFonts w:ascii="Arial" w:hAnsi="Arial" w:cs="Arial" w:eastAsia="Arial" w:hint="default"/>
                <w:sz w:val="11"/>
                <w:szCs w:val="11"/>
              </w:rPr>
            </w:pPr>
            <w:r>
              <w:rPr>
                <w:rFonts w:ascii="Arial"/>
                <w:w w:val="105"/>
                <w:sz w:val="11"/>
              </w:rPr>
              <w:t>104,922,585</w:t>
            </w:r>
            <w:r>
              <w:rPr>
                <w:rFonts w:ascii="Arial"/>
                <w:sz w:val="11"/>
              </w:rPr>
            </w:r>
          </w:p>
        </w:tc>
        <w:tc>
          <w:tcPr>
            <w:tcW w:w="876" w:type="dxa"/>
            <w:tcBorders>
              <w:top w:val="single" w:sz="3" w:space="0" w:color="000000"/>
              <w:left w:val="single" w:sz="3" w:space="0" w:color="000000"/>
              <w:bottom w:val="single" w:sz="3" w:space="0" w:color="000000"/>
              <w:right w:val="single" w:sz="3" w:space="0" w:color="000000"/>
            </w:tcBorders>
          </w:tcPr>
          <w:p>
            <w:pP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240" w:right="0"/>
              <w:jc w:val="left"/>
              <w:rPr>
                <w:rFonts w:ascii="Arial" w:hAnsi="Arial" w:cs="Arial" w:eastAsia="Arial" w:hint="default"/>
                <w:sz w:val="11"/>
                <w:szCs w:val="11"/>
              </w:rPr>
            </w:pPr>
            <w:r>
              <w:rPr>
                <w:rFonts w:ascii="Arial"/>
                <w:w w:val="105"/>
                <w:sz w:val="11"/>
              </w:rPr>
              <w:t>59,042,433</w:t>
            </w:r>
            <w:r>
              <w:rPr>
                <w:rFonts w:ascii="Arial"/>
                <w:sz w:val="11"/>
              </w:rPr>
            </w:r>
          </w:p>
        </w:tc>
        <w:tc>
          <w:tcPr>
            <w:tcW w:w="8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50" w:right="0"/>
              <w:jc w:val="center"/>
              <w:rPr>
                <w:rFonts w:ascii="Arial" w:hAnsi="Arial" w:cs="Arial" w:eastAsia="Arial" w:hint="default"/>
                <w:sz w:val="11"/>
                <w:szCs w:val="11"/>
              </w:rPr>
            </w:pPr>
            <w:r>
              <w:rPr>
                <w:rFonts w:ascii="Arial"/>
                <w:w w:val="105"/>
                <w:sz w:val="11"/>
              </w:rPr>
              <w:t>-177,080,341</w:t>
            </w:r>
            <w:r>
              <w:rPr>
                <w:rFonts w:ascii="Arial"/>
                <w:sz w:val="11"/>
              </w:rPr>
            </w: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-1,160,000</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-14,275,323</w:t>
            </w: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52,356,459</w:t>
            </w:r>
          </w:p>
        </w:tc>
        <w:tc>
          <w:tcPr>
            <w:tcW w:w="99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-52,356,459</w:t>
            </w: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80" w:right="0"/>
              <w:jc w:val="left"/>
              <w:rPr>
                <w:rFonts w:ascii="宋体" w:hAnsi="宋体" w:cs="宋体" w:eastAsia="宋体" w:hint="default"/>
                <w:sz w:val="11"/>
                <w:szCs w:val="11"/>
              </w:rPr>
            </w:pPr>
            <w:r>
              <w:rPr>
                <w:rFonts w:ascii="Arial" w:hAnsi="Arial" w:cs="Arial" w:eastAsia="Arial" w:hint="default"/>
                <w:w w:val="105"/>
                <w:sz w:val="11"/>
                <w:szCs w:val="11"/>
              </w:rPr>
              <w:t>1.</w:t>
            </w:r>
            <w:r>
              <w:rPr>
                <w:rFonts w:ascii="宋体" w:hAnsi="宋体" w:cs="宋体" w:eastAsia="宋体" w:hint="default"/>
                <w:w w:val="105"/>
                <w:sz w:val="11"/>
                <w:szCs w:val="11"/>
              </w:rPr>
              <w:t>提取盈余公积</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240" w:right="0"/>
              <w:jc w:val="left"/>
              <w:rPr>
                <w:rFonts w:ascii="Arial" w:hAnsi="Arial" w:cs="Arial" w:eastAsia="Arial" w:hint="default"/>
                <w:sz w:val="11"/>
                <w:szCs w:val="11"/>
              </w:rPr>
            </w:pPr>
            <w:r>
              <w:rPr>
                <w:rFonts w:ascii="Arial"/>
                <w:w w:val="105"/>
                <w:sz w:val="11"/>
              </w:rPr>
              <w:t>59,042,433</w:t>
            </w:r>
            <w:r>
              <w:rPr>
                <w:rFonts w:ascii="Arial"/>
                <w:sz w:val="11"/>
              </w:rPr>
            </w:r>
          </w:p>
        </w:tc>
        <w:tc>
          <w:tcPr>
            <w:tcW w:w="8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115" w:right="0"/>
              <w:jc w:val="center"/>
              <w:rPr>
                <w:rFonts w:ascii="Arial" w:hAnsi="Arial" w:cs="Arial" w:eastAsia="Arial" w:hint="default"/>
                <w:sz w:val="11"/>
                <w:szCs w:val="11"/>
              </w:rPr>
            </w:pPr>
            <w:r>
              <w:rPr>
                <w:rFonts w:ascii="Arial"/>
                <w:w w:val="105"/>
                <w:sz w:val="11"/>
              </w:rPr>
              <w:t>-59,042,433</w:t>
            </w:r>
            <w:r>
              <w:rPr>
                <w:rFonts w:ascii="Arial"/>
                <w:sz w:val="11"/>
              </w:rPr>
            </w: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52,356,459</w:t>
            </w:r>
          </w:p>
        </w:tc>
        <w:tc>
          <w:tcPr>
            <w:tcW w:w="99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-52,356,459</w:t>
            </w: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80" w:right="0"/>
              <w:jc w:val="left"/>
              <w:rPr>
                <w:rFonts w:ascii="宋体" w:hAnsi="宋体" w:cs="宋体" w:eastAsia="宋体" w:hint="default"/>
                <w:sz w:val="11"/>
                <w:szCs w:val="11"/>
              </w:rPr>
            </w:pPr>
            <w:r>
              <w:rPr>
                <w:rFonts w:ascii="Arial" w:hAnsi="Arial" w:cs="Arial" w:eastAsia="Arial" w:hint="default"/>
                <w:w w:val="105"/>
                <w:sz w:val="11"/>
                <w:szCs w:val="11"/>
              </w:rPr>
              <w:t>2.</w:t>
            </w:r>
            <w:r>
              <w:rPr>
                <w:rFonts w:ascii="宋体" w:hAnsi="宋体" w:cs="宋体" w:eastAsia="宋体" w:hint="default"/>
                <w:w w:val="105"/>
                <w:sz w:val="11"/>
                <w:szCs w:val="11"/>
              </w:rPr>
              <w:t>提取一般风险准备</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80" w:right="0"/>
              <w:jc w:val="left"/>
              <w:rPr>
                <w:rFonts w:ascii="宋体" w:hAnsi="宋体" w:cs="宋体" w:eastAsia="宋体" w:hint="default"/>
                <w:sz w:val="11"/>
                <w:szCs w:val="11"/>
              </w:rPr>
            </w:pPr>
            <w:r>
              <w:rPr>
                <w:rFonts w:ascii="Arial" w:hAnsi="Arial" w:cs="Arial" w:eastAsia="Arial" w:hint="default"/>
                <w:w w:val="105"/>
                <w:sz w:val="11"/>
                <w:szCs w:val="11"/>
              </w:rPr>
              <w:t>3.</w:t>
            </w:r>
            <w:r>
              <w:rPr>
                <w:rFonts w:ascii="宋体" w:hAnsi="宋体" w:cs="宋体" w:eastAsia="宋体" w:hint="default"/>
                <w:w w:val="105"/>
                <w:sz w:val="11"/>
                <w:szCs w:val="11"/>
              </w:rPr>
              <w:t>对所有者（或股本）的分配</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23" w:right="0"/>
              <w:jc w:val="center"/>
              <w:rPr>
                <w:rFonts w:ascii="Arial" w:hAnsi="Arial" w:cs="Arial" w:eastAsia="Arial" w:hint="default"/>
                <w:sz w:val="11"/>
                <w:szCs w:val="11"/>
              </w:rPr>
            </w:pPr>
            <w:r>
              <w:rPr>
                <w:rFonts w:ascii="Arial"/>
                <w:w w:val="105"/>
                <w:sz w:val="11"/>
              </w:rPr>
              <w:t>104,922,585</w:t>
            </w:r>
            <w:r>
              <w:rPr>
                <w:rFonts w:ascii="Arial"/>
                <w:sz w:val="11"/>
              </w:rPr>
            </w:r>
          </w:p>
        </w:tc>
        <w:tc>
          <w:tcPr>
            <w:tcW w:w="876" w:type="dxa"/>
            <w:tcBorders>
              <w:top w:val="single" w:sz="3" w:space="0" w:color="000000"/>
              <w:left w:val="single" w:sz="3" w:space="0" w:color="000000"/>
              <w:bottom w:val="single" w:sz="3" w:space="0" w:color="000000"/>
              <w:right w:val="single" w:sz="3" w:space="0" w:color="000000"/>
            </w:tcBorders>
          </w:tcPr>
          <w:p>
            <w:pP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50" w:right="0"/>
              <w:jc w:val="center"/>
              <w:rPr>
                <w:rFonts w:ascii="Arial" w:hAnsi="Arial" w:cs="Arial" w:eastAsia="Arial" w:hint="default"/>
                <w:sz w:val="11"/>
                <w:szCs w:val="11"/>
              </w:rPr>
            </w:pPr>
            <w:r>
              <w:rPr>
                <w:rFonts w:ascii="Arial"/>
                <w:w w:val="105"/>
                <w:sz w:val="11"/>
              </w:rPr>
              <w:t>-118,037,908</w:t>
            </w:r>
            <w:r>
              <w:rPr>
                <w:rFonts w:ascii="Arial"/>
                <w:sz w:val="11"/>
              </w:rPr>
            </w: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49"/>
              <w:jc w:val="right"/>
              <w:rPr>
                <w:rFonts w:ascii="Arial" w:hAnsi="Arial" w:cs="Arial" w:eastAsia="Arial" w:hint="default"/>
                <w:sz w:val="11"/>
                <w:szCs w:val="11"/>
              </w:rPr>
            </w:pPr>
            <w:r>
              <w:rPr>
                <w:rFonts w:ascii="Arial"/>
                <w:sz w:val="11"/>
              </w:rPr>
              <w:t>-1,160,000</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-14,275,323</w:t>
            </w: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80" w:right="0"/>
              <w:jc w:val="left"/>
              <w:rPr>
                <w:rFonts w:ascii="宋体" w:hAnsi="宋体" w:cs="宋体" w:eastAsia="宋体" w:hint="default"/>
                <w:sz w:val="11"/>
                <w:szCs w:val="11"/>
              </w:rPr>
            </w:pPr>
            <w:r>
              <w:rPr>
                <w:rFonts w:ascii="Arial" w:hAnsi="Arial" w:cs="Arial" w:eastAsia="Arial" w:hint="default"/>
                <w:w w:val="105"/>
                <w:sz w:val="11"/>
                <w:szCs w:val="11"/>
              </w:rPr>
              <w:t>4.</w:t>
            </w:r>
            <w:r>
              <w:rPr>
                <w:rFonts w:ascii="宋体" w:hAnsi="宋体" w:cs="宋体" w:eastAsia="宋体" w:hint="default"/>
                <w:w w:val="105"/>
                <w:sz w:val="11"/>
                <w:szCs w:val="11"/>
              </w:rPr>
              <w:t>其他</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left="72" w:right="0"/>
              <w:jc w:val="left"/>
              <w:rPr>
                <w:rFonts w:ascii="宋体" w:hAnsi="宋体" w:cs="宋体" w:eastAsia="宋体" w:hint="default"/>
                <w:sz w:val="11"/>
                <w:szCs w:val="11"/>
              </w:rPr>
            </w:pPr>
            <w:r>
              <w:rPr>
                <w:rFonts w:ascii="宋体" w:hAnsi="宋体" w:cs="宋体" w:eastAsia="宋体" w:hint="default"/>
                <w:w w:val="105"/>
                <w:sz w:val="11"/>
                <w:szCs w:val="11"/>
              </w:rPr>
              <w:t>（五）所有者权益内部结转</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23" w:right="0"/>
              <w:jc w:val="center"/>
              <w:rPr>
                <w:rFonts w:ascii="Arial" w:hAnsi="Arial" w:cs="Arial" w:eastAsia="Arial" w:hint="default"/>
                <w:sz w:val="11"/>
                <w:szCs w:val="11"/>
              </w:rPr>
            </w:pPr>
            <w:r>
              <w:rPr>
                <w:rFonts w:ascii="Arial"/>
                <w:w w:val="105"/>
                <w:sz w:val="11"/>
              </w:rPr>
              <w:t>314,767,755</w:t>
            </w:r>
            <w:r>
              <w:rPr>
                <w:rFonts w:ascii="Arial"/>
                <w:sz w:val="11"/>
              </w:rPr>
            </w: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1"/>
              <w:jc w:val="right"/>
              <w:rPr>
                <w:rFonts w:ascii="Arial" w:hAnsi="Arial" w:cs="Arial" w:eastAsia="Arial" w:hint="default"/>
                <w:sz w:val="11"/>
                <w:szCs w:val="11"/>
              </w:rPr>
            </w:pPr>
            <w:r>
              <w:rPr>
                <w:rFonts w:ascii="Arial"/>
                <w:sz w:val="11"/>
              </w:rPr>
              <w:t>-314,767,755</w:t>
            </w: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80" w:right="0"/>
              <w:jc w:val="left"/>
              <w:rPr>
                <w:rFonts w:ascii="宋体" w:hAnsi="宋体" w:cs="宋体" w:eastAsia="宋体" w:hint="default"/>
                <w:sz w:val="11"/>
                <w:szCs w:val="11"/>
              </w:rPr>
            </w:pPr>
            <w:r>
              <w:rPr>
                <w:rFonts w:ascii="Arial" w:hAnsi="Arial" w:cs="Arial" w:eastAsia="Arial" w:hint="default"/>
                <w:w w:val="105"/>
                <w:sz w:val="11"/>
                <w:szCs w:val="11"/>
              </w:rPr>
              <w:t>1.</w:t>
            </w:r>
            <w:r>
              <w:rPr>
                <w:rFonts w:ascii="宋体" w:hAnsi="宋体" w:cs="宋体" w:eastAsia="宋体" w:hint="default"/>
                <w:w w:val="105"/>
                <w:sz w:val="11"/>
                <w:szCs w:val="11"/>
              </w:rPr>
              <w:t>资本公积转增资本（或股本）</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23" w:right="0"/>
              <w:jc w:val="center"/>
              <w:rPr>
                <w:rFonts w:ascii="Arial" w:hAnsi="Arial" w:cs="Arial" w:eastAsia="Arial" w:hint="default"/>
                <w:sz w:val="11"/>
                <w:szCs w:val="11"/>
              </w:rPr>
            </w:pPr>
            <w:r>
              <w:rPr>
                <w:rFonts w:ascii="Arial"/>
                <w:w w:val="105"/>
                <w:sz w:val="11"/>
              </w:rPr>
              <w:t>314,767,755</w:t>
            </w:r>
            <w:r>
              <w:rPr>
                <w:rFonts w:ascii="Arial"/>
                <w:sz w:val="11"/>
              </w:rPr>
            </w: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1"/>
              <w:jc w:val="right"/>
              <w:rPr>
                <w:rFonts w:ascii="Arial" w:hAnsi="Arial" w:cs="Arial" w:eastAsia="Arial" w:hint="default"/>
                <w:sz w:val="11"/>
                <w:szCs w:val="11"/>
              </w:rPr>
            </w:pPr>
            <w:r>
              <w:rPr>
                <w:rFonts w:ascii="Arial"/>
                <w:sz w:val="11"/>
              </w:rPr>
              <w:t>-314,767,755</w:t>
            </w: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80" w:right="0"/>
              <w:jc w:val="left"/>
              <w:rPr>
                <w:rFonts w:ascii="宋体" w:hAnsi="宋体" w:cs="宋体" w:eastAsia="宋体" w:hint="default"/>
                <w:sz w:val="11"/>
                <w:szCs w:val="11"/>
              </w:rPr>
            </w:pPr>
            <w:r>
              <w:rPr>
                <w:rFonts w:ascii="Arial" w:hAnsi="Arial" w:cs="Arial" w:eastAsia="Arial" w:hint="default"/>
                <w:w w:val="105"/>
                <w:sz w:val="11"/>
                <w:szCs w:val="11"/>
              </w:rPr>
              <w:t>2.</w:t>
            </w:r>
            <w:r>
              <w:rPr>
                <w:rFonts w:ascii="宋体" w:hAnsi="宋体" w:cs="宋体" w:eastAsia="宋体" w:hint="default"/>
                <w:w w:val="105"/>
                <w:sz w:val="11"/>
                <w:szCs w:val="11"/>
              </w:rPr>
              <w:t>盈余公积转增资本（或股本）</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80" w:right="0"/>
              <w:jc w:val="left"/>
              <w:rPr>
                <w:rFonts w:ascii="宋体" w:hAnsi="宋体" w:cs="宋体" w:eastAsia="宋体" w:hint="default"/>
                <w:sz w:val="11"/>
                <w:szCs w:val="11"/>
              </w:rPr>
            </w:pPr>
            <w:r>
              <w:rPr>
                <w:rFonts w:ascii="Arial" w:hAnsi="Arial" w:cs="Arial" w:eastAsia="Arial" w:hint="default"/>
                <w:w w:val="105"/>
                <w:sz w:val="11"/>
                <w:szCs w:val="11"/>
              </w:rPr>
              <w:t>3.</w:t>
            </w:r>
            <w:r>
              <w:rPr>
                <w:rFonts w:ascii="宋体" w:hAnsi="宋体" w:cs="宋体" w:eastAsia="宋体" w:hint="default"/>
                <w:w w:val="105"/>
                <w:sz w:val="11"/>
                <w:szCs w:val="11"/>
              </w:rPr>
              <w:t>盈余公积弥补亏损</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left="80" w:right="0"/>
              <w:jc w:val="left"/>
              <w:rPr>
                <w:rFonts w:ascii="宋体" w:hAnsi="宋体" w:cs="宋体" w:eastAsia="宋体" w:hint="default"/>
                <w:sz w:val="11"/>
                <w:szCs w:val="11"/>
              </w:rPr>
            </w:pPr>
            <w:r>
              <w:rPr>
                <w:rFonts w:ascii="Arial" w:hAnsi="Arial" w:cs="Arial" w:eastAsia="Arial" w:hint="default"/>
                <w:w w:val="105"/>
                <w:sz w:val="11"/>
                <w:szCs w:val="11"/>
              </w:rPr>
              <w:t>4.</w:t>
            </w:r>
            <w:r>
              <w:rPr>
                <w:rFonts w:ascii="宋体" w:hAnsi="宋体" w:cs="宋体" w:eastAsia="宋体" w:hint="default"/>
                <w:w w:val="105"/>
                <w:sz w:val="11"/>
                <w:szCs w:val="11"/>
              </w:rPr>
              <w:t>其他</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842"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c>
          <w:tcPr>
            <w:tcW w:w="756"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
        </w:tc>
        <w:tc>
          <w:tcPr>
            <w:tcW w:w="998" w:type="dxa"/>
            <w:tcBorders>
              <w:top w:val="single" w:sz="3" w:space="0" w:color="000000"/>
              <w:left w:val="single" w:sz="3" w:space="0" w:color="000000"/>
              <w:bottom w:val="single" w:sz="3" w:space="0" w:color="000000"/>
              <w:right w:val="single" w:sz="3" w:space="0" w:color="000000"/>
            </w:tcBorders>
          </w:tcPr>
          <w:p>
            <w:pPr/>
          </w:p>
        </w:tc>
        <w:tc>
          <w:tcPr>
            <w:tcW w:w="739" w:type="dxa"/>
            <w:tcBorders>
              <w:top w:val="single" w:sz="3" w:space="0" w:color="000000"/>
              <w:left w:val="single" w:sz="3" w:space="0" w:color="000000"/>
              <w:bottom w:val="single" w:sz="3" w:space="0" w:color="000000"/>
              <w:right w:val="single" w:sz="3" w:space="0" w:color="000000"/>
            </w:tcBorders>
          </w:tcPr>
          <w:p>
            <w:pPr/>
          </w:p>
        </w:tc>
        <w:tc>
          <w:tcPr>
            <w:tcW w:w="847" w:type="dxa"/>
            <w:tcBorders>
              <w:top w:val="single" w:sz="3" w:space="0" w:color="000000"/>
              <w:left w:val="single" w:sz="3" w:space="0" w:color="000000"/>
              <w:bottom w:val="single" w:sz="3" w:space="0" w:color="000000"/>
              <w:right w:val="single" w:sz="3" w:space="0" w:color="000000"/>
            </w:tcBorders>
          </w:tcPr>
          <w:p>
            <w:pPr/>
          </w:p>
        </w:tc>
        <w:tc>
          <w:tcPr>
            <w:tcW w:w="890" w:type="dxa"/>
            <w:tcBorders>
              <w:top w:val="single" w:sz="3" w:space="0" w:color="000000"/>
              <w:left w:val="single" w:sz="3" w:space="0" w:color="000000"/>
              <w:bottom w:val="single" w:sz="3" w:space="0" w:color="000000"/>
              <w:right w:val="single" w:sz="3" w:space="0" w:color="000000"/>
            </w:tcBorders>
          </w:tcPr>
          <w:p>
            <w:pPr/>
          </w:p>
        </w:tc>
      </w:tr>
      <w:tr>
        <w:trPr>
          <w:trHeight w:val="185" w:hRule="exact"/>
        </w:trPr>
        <w:tc>
          <w:tcPr>
            <w:tcW w:w="2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left="76" w:right="0"/>
              <w:jc w:val="left"/>
              <w:rPr>
                <w:rFonts w:ascii="宋体" w:hAnsi="宋体" w:cs="宋体" w:eastAsia="宋体" w:hint="default"/>
                <w:sz w:val="11"/>
                <w:szCs w:val="11"/>
              </w:rPr>
            </w:pPr>
            <w:r>
              <w:rPr>
                <w:rFonts w:ascii="宋体" w:hAnsi="宋体" w:cs="宋体" w:eastAsia="宋体" w:hint="default"/>
                <w:b/>
                <w:bCs/>
                <w:w w:val="105"/>
                <w:sz w:val="11"/>
                <w:szCs w:val="11"/>
              </w:rPr>
              <w:t>四、本年年末余额</w:t>
            </w:r>
            <w:r>
              <w:rPr>
                <w:rFonts w:ascii="宋体" w:hAnsi="宋体" w:cs="宋体" w:eastAsia="宋体" w:hint="default"/>
                <w:sz w:val="11"/>
                <w:szCs w:val="11"/>
              </w:rPr>
            </w: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23" w:right="0"/>
              <w:jc w:val="center"/>
              <w:rPr>
                <w:rFonts w:ascii="Arial" w:hAnsi="Arial" w:cs="Arial" w:eastAsia="Arial" w:hint="default"/>
                <w:sz w:val="11"/>
                <w:szCs w:val="11"/>
              </w:rPr>
            </w:pPr>
            <w:r>
              <w:rPr>
                <w:rFonts w:ascii="Arial"/>
                <w:w w:val="105"/>
                <w:sz w:val="11"/>
              </w:rPr>
              <w:t>944,303,265</w:t>
            </w:r>
            <w:r>
              <w:rPr>
                <w:rFonts w:ascii="Arial"/>
                <w:sz w:val="11"/>
              </w:rPr>
            </w: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1"/>
              <w:jc w:val="right"/>
              <w:rPr>
                <w:rFonts w:ascii="Arial" w:hAnsi="Arial" w:cs="Arial" w:eastAsia="Arial" w:hint="default"/>
                <w:sz w:val="11"/>
                <w:szCs w:val="11"/>
              </w:rPr>
            </w:pPr>
            <w:r>
              <w:rPr>
                <w:rFonts w:ascii="Arial"/>
                <w:sz w:val="11"/>
              </w:rPr>
              <w:t>692,119,071</w:t>
            </w:r>
          </w:p>
        </w:tc>
        <w:tc>
          <w:tcPr>
            <w:tcW w:w="437" w:type="dxa"/>
            <w:tcBorders>
              <w:top w:val="single" w:sz="3" w:space="0" w:color="000000"/>
              <w:left w:val="single" w:sz="3" w:space="0" w:color="000000"/>
              <w:bottom w:val="single" w:sz="3" w:space="0" w:color="000000"/>
              <w:right w:val="single" w:sz="3" w:space="0" w:color="000000"/>
            </w:tcBorders>
          </w:tcPr>
          <w:p>
            <w:pP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175" w:right="0"/>
              <w:jc w:val="left"/>
              <w:rPr>
                <w:rFonts w:ascii="Arial" w:hAnsi="Arial" w:cs="Arial" w:eastAsia="Arial" w:hint="default"/>
                <w:sz w:val="11"/>
                <w:szCs w:val="11"/>
              </w:rPr>
            </w:pPr>
            <w:r>
              <w:rPr>
                <w:rFonts w:ascii="Arial"/>
                <w:w w:val="105"/>
                <w:sz w:val="11"/>
              </w:rPr>
              <w:t>417,747,014</w:t>
            </w:r>
            <w:r>
              <w:rPr>
                <w:rFonts w:ascii="Arial"/>
                <w:sz w:val="11"/>
              </w:rPr>
            </w:r>
          </w:p>
        </w:tc>
        <w:tc>
          <w:tcPr>
            <w:tcW w:w="8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
              <w:jc w:val="center"/>
              <w:rPr>
                <w:rFonts w:ascii="Arial" w:hAnsi="Arial" w:cs="Arial" w:eastAsia="Arial" w:hint="default"/>
                <w:sz w:val="11"/>
                <w:szCs w:val="11"/>
              </w:rPr>
            </w:pPr>
            <w:r>
              <w:rPr>
                <w:rFonts w:ascii="Arial"/>
                <w:w w:val="105"/>
                <w:sz w:val="11"/>
              </w:rPr>
              <w:t>1,367,404,869</w:t>
            </w:r>
            <w:r>
              <w:rPr>
                <w:rFonts w:ascii="Arial"/>
                <w:sz w:val="11"/>
              </w:rPr>
            </w: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-14,102,004</w:t>
            </w: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1"/>
              <w:jc w:val="right"/>
              <w:rPr>
                <w:rFonts w:ascii="Arial" w:hAnsi="Arial" w:cs="Arial" w:eastAsia="Arial" w:hint="default"/>
                <w:sz w:val="11"/>
                <w:szCs w:val="11"/>
              </w:rPr>
            </w:pPr>
            <w:r>
              <w:rPr>
                <w:rFonts w:ascii="Arial"/>
                <w:sz w:val="11"/>
              </w:rPr>
              <w:t>255,754,034</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3,663,226,249</w:t>
            </w:r>
          </w:p>
        </w:tc>
        <w:tc>
          <w:tcPr>
            <w:tcW w:w="7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1"/>
              <w:jc w:val="right"/>
              <w:rPr>
                <w:rFonts w:ascii="Arial" w:hAnsi="Arial" w:cs="Arial" w:eastAsia="Arial" w:hint="default"/>
                <w:sz w:val="11"/>
                <w:szCs w:val="11"/>
              </w:rPr>
            </w:pPr>
            <w:r>
              <w:rPr>
                <w:rFonts w:ascii="Arial"/>
                <w:sz w:val="11"/>
              </w:rPr>
              <w:t>281,451,690</w:t>
            </w:r>
          </w:p>
        </w:tc>
        <w:tc>
          <w:tcPr>
            <w:tcW w:w="87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2"/>
              <w:jc w:val="right"/>
              <w:rPr>
                <w:rFonts w:ascii="Arial" w:hAnsi="Arial" w:cs="Arial" w:eastAsia="Arial" w:hint="default"/>
                <w:sz w:val="11"/>
                <w:szCs w:val="11"/>
              </w:rPr>
            </w:pPr>
            <w:r>
              <w:rPr>
                <w:rFonts w:ascii="Arial"/>
                <w:sz w:val="11"/>
              </w:rPr>
              <w:t>1,342,866,159</w:t>
            </w:r>
          </w:p>
        </w:tc>
        <w:tc>
          <w:tcPr>
            <w:tcW w:w="475" w:type="dxa"/>
            <w:tcBorders>
              <w:top w:val="single" w:sz="3" w:space="0" w:color="000000"/>
              <w:left w:val="single" w:sz="3" w:space="0" w:color="000000"/>
              <w:bottom w:val="single" w:sz="3" w:space="0" w:color="000000"/>
              <w:right w:val="single" w:sz="3" w:space="0" w:color="000000"/>
            </w:tcBorders>
          </w:tcPr>
          <w:p>
            <w:pPr/>
          </w:p>
        </w:tc>
        <w:tc>
          <w:tcPr>
            <w:tcW w:w="8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1"/>
              <w:jc w:val="right"/>
              <w:rPr>
                <w:rFonts w:ascii="Arial" w:hAnsi="Arial" w:cs="Arial" w:eastAsia="Arial" w:hint="default"/>
                <w:sz w:val="11"/>
                <w:szCs w:val="11"/>
              </w:rPr>
            </w:pPr>
            <w:r>
              <w:rPr>
                <w:rFonts w:ascii="Arial"/>
                <w:sz w:val="11"/>
              </w:rPr>
              <w:t>358,704,581</w:t>
            </w:r>
          </w:p>
        </w:tc>
        <w:tc>
          <w:tcPr>
            <w:tcW w:w="99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1,053,706,310</w:t>
            </w:r>
          </w:p>
        </w:tc>
        <w:tc>
          <w:tcPr>
            <w:tcW w:w="7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-15,503,976</w:t>
            </w:r>
          </w:p>
        </w:tc>
        <w:tc>
          <w:tcPr>
            <w:tcW w:w="8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1"/>
              <w:jc w:val="right"/>
              <w:rPr>
                <w:rFonts w:ascii="Arial" w:hAnsi="Arial" w:cs="Arial" w:eastAsia="Arial" w:hint="default"/>
                <w:sz w:val="11"/>
                <w:szCs w:val="11"/>
              </w:rPr>
            </w:pPr>
            <w:r>
              <w:rPr>
                <w:rFonts w:ascii="Arial"/>
                <w:sz w:val="11"/>
              </w:rPr>
              <w:t>271,591,576</w:t>
            </w:r>
          </w:p>
        </w:tc>
        <w:tc>
          <w:tcPr>
            <w:tcW w:w="8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50"/>
              <w:jc w:val="right"/>
              <w:rPr>
                <w:rFonts w:ascii="Arial" w:hAnsi="Arial" w:cs="Arial" w:eastAsia="Arial" w:hint="default"/>
                <w:sz w:val="11"/>
                <w:szCs w:val="11"/>
              </w:rPr>
            </w:pPr>
            <w:r>
              <w:rPr>
                <w:rFonts w:ascii="Arial"/>
                <w:sz w:val="11"/>
              </w:rPr>
              <w:t>3,292,816,340</w:t>
            </w:r>
          </w:p>
        </w:tc>
      </w:tr>
    </w:tbl>
    <w:p>
      <w:pPr>
        <w:spacing w:line="240" w:lineRule="auto" w:before="5"/>
        <w:rPr>
          <w:rFonts w:ascii="宋体" w:hAnsi="宋体" w:cs="宋体" w:eastAsia="宋体" w:hint="default"/>
          <w:sz w:val="8"/>
          <w:szCs w:val="8"/>
        </w:rPr>
      </w:pPr>
    </w:p>
    <w:p>
      <w:pPr>
        <w:spacing w:before="60"/>
        <w:ind w:left="211" w:right="0" w:firstLine="0"/>
        <w:jc w:val="left"/>
        <w:rPr>
          <w:rFonts w:ascii="宋体" w:hAnsi="宋体" w:cs="宋体" w:eastAsia="宋体" w:hint="default"/>
          <w:sz w:val="14"/>
          <w:szCs w:val="14"/>
        </w:rPr>
      </w:pPr>
      <w:r>
        <w:rPr>
          <w:rFonts w:ascii="宋体" w:hAnsi="宋体" w:cs="宋体" w:eastAsia="宋体" w:hint="default"/>
          <w:w w:val="105"/>
          <w:sz w:val="14"/>
          <w:szCs w:val="14"/>
        </w:rPr>
        <w:t>后附财务报表附注为财务报表的组成部分</w:t>
      </w:r>
      <w:r>
        <w:rPr>
          <w:rFonts w:ascii="宋体" w:hAnsi="宋体" w:cs="宋体" w:eastAsia="宋体" w:hint="default"/>
          <w:sz w:val="14"/>
          <w:szCs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6"/>
        <w:rPr>
          <w:rFonts w:ascii="宋体" w:hAnsi="宋体" w:cs="宋体" w:eastAsia="宋体" w:hint="default"/>
          <w:sz w:val="14"/>
          <w:szCs w:val="14"/>
        </w:rPr>
      </w:pPr>
    </w:p>
    <w:p>
      <w:pPr>
        <w:tabs>
          <w:tab w:pos="6681" w:val="left" w:leader="none"/>
          <w:tab w:pos="13871" w:val="left" w:leader="none"/>
        </w:tabs>
        <w:spacing w:before="0"/>
        <w:ind w:left="211" w:right="0" w:firstLine="0"/>
        <w:jc w:val="left"/>
        <w:rPr>
          <w:rFonts w:ascii="宋体" w:hAnsi="宋体" w:cs="宋体" w:eastAsia="宋体" w:hint="default"/>
          <w:sz w:val="14"/>
          <w:szCs w:val="14"/>
        </w:rPr>
      </w:pPr>
      <w:r>
        <w:rPr>
          <w:rFonts w:ascii="宋体" w:hAnsi="宋体" w:cs="宋体" w:eastAsia="宋体" w:hint="default"/>
          <w:sz w:val="14"/>
          <w:szCs w:val="14"/>
        </w:rPr>
        <w:t>企业负责人：刘积仁</w:t>
        <w:tab/>
        <w:t>主管会计工作负责人：王莉</w:t>
        <w:tab/>
      </w:r>
      <w:r>
        <w:rPr>
          <w:rFonts w:ascii="宋体" w:hAnsi="宋体" w:cs="宋体" w:eastAsia="宋体" w:hint="default"/>
          <w:w w:val="105"/>
          <w:sz w:val="14"/>
          <w:szCs w:val="14"/>
        </w:rPr>
        <w:t>会计机构负责人：陈平平</w:t>
      </w:r>
      <w:r>
        <w:rPr>
          <w:rFonts w:ascii="宋体" w:hAnsi="宋体" w:cs="宋体" w:eastAsia="宋体" w:hint="default"/>
          <w:sz w:val="14"/>
          <w:szCs w:val="14"/>
        </w:rPr>
      </w:r>
    </w:p>
    <w:p>
      <w:pPr>
        <w:spacing w:after="0"/>
        <w:jc w:val="left"/>
        <w:rPr>
          <w:rFonts w:ascii="宋体" w:hAnsi="宋体" w:cs="宋体" w:eastAsia="宋体" w:hint="default"/>
          <w:sz w:val="14"/>
          <w:szCs w:val="14"/>
        </w:rPr>
        <w:sectPr>
          <w:type w:val="continuous"/>
          <w:pgSz w:w="16840" w:h="11900" w:orient="landscape"/>
          <w:pgMar w:top="1600" w:bottom="280" w:left="600" w:right="600"/>
        </w:sectPr>
      </w:pPr>
    </w:p>
    <w:p>
      <w:pPr>
        <w:spacing w:line="240" w:lineRule="auto" w:before="5"/>
        <w:rPr>
          <w:rFonts w:ascii="宋体" w:hAnsi="宋体" w:cs="宋体" w:eastAsia="宋体" w:hint="default"/>
          <w:sz w:val="24"/>
          <w:szCs w:val="24"/>
        </w:rPr>
      </w:pPr>
    </w:p>
    <w:p>
      <w:pPr>
        <w:spacing w:before="48"/>
        <w:ind w:left="6563" w:right="6564" w:firstLine="0"/>
        <w:jc w:val="center"/>
        <w:rPr>
          <w:rFonts w:ascii="宋体" w:hAnsi="宋体" w:cs="宋体" w:eastAsia="宋体" w:hint="default"/>
          <w:sz w:val="18"/>
          <w:szCs w:val="18"/>
        </w:rPr>
      </w:pPr>
      <w:r>
        <w:rPr>
          <w:rFonts w:ascii="宋体" w:hAnsi="宋体" w:cs="宋体" w:eastAsia="宋体" w:hint="default"/>
          <w:w w:val="105"/>
          <w:sz w:val="18"/>
          <w:szCs w:val="18"/>
        </w:rPr>
        <w:t>所有者权益变动表</w:t>
      </w:r>
      <w:r>
        <w:rPr>
          <w:rFonts w:ascii="宋体" w:hAnsi="宋体" w:cs="宋体" w:eastAsia="宋体" w:hint="default"/>
          <w:sz w:val="18"/>
          <w:szCs w:val="18"/>
        </w:rPr>
      </w:r>
    </w:p>
    <w:p>
      <w:pPr>
        <w:spacing w:line="240" w:lineRule="auto" w:before="7"/>
        <w:rPr>
          <w:rFonts w:ascii="宋体" w:hAnsi="宋体" w:cs="宋体" w:eastAsia="宋体" w:hint="default"/>
          <w:sz w:val="24"/>
          <w:szCs w:val="24"/>
        </w:rPr>
      </w:pPr>
    </w:p>
    <w:p>
      <w:pPr>
        <w:tabs>
          <w:tab w:pos="6746" w:val="left" w:leader="none"/>
          <w:tab w:pos="13247" w:val="left" w:leader="none"/>
        </w:tabs>
        <w:spacing w:before="55"/>
        <w:ind w:left="201" w:right="0" w:firstLine="0"/>
        <w:jc w:val="left"/>
        <w:rPr>
          <w:rFonts w:ascii="宋体" w:hAnsi="宋体" w:cs="宋体" w:eastAsia="宋体" w:hint="default"/>
          <w:sz w:val="14"/>
          <w:szCs w:val="14"/>
        </w:rPr>
      </w:pPr>
      <w:r>
        <w:rPr>
          <w:rFonts w:ascii="宋体" w:hAnsi="宋体" w:cs="宋体" w:eastAsia="宋体" w:hint="default"/>
          <w:b/>
          <w:bCs/>
          <w:spacing w:val="1"/>
          <w:w w:val="95"/>
          <w:sz w:val="14"/>
          <w:szCs w:val="14"/>
        </w:rPr>
        <w:t>编制单位：东软集团股份有限公司</w:t>
        <w:tab/>
      </w:r>
      <w:r>
        <w:rPr>
          <w:rFonts w:ascii="Arial" w:hAnsi="Arial" w:cs="Arial" w:eastAsia="Arial" w:hint="default"/>
          <w:b/>
          <w:bCs/>
          <w:spacing w:val="-1"/>
          <w:position w:val="1"/>
          <w:sz w:val="14"/>
          <w:szCs w:val="14"/>
        </w:rPr>
        <w:t>2008</w:t>
      </w:r>
      <w:r>
        <w:rPr>
          <w:rFonts w:ascii="宋体" w:hAnsi="宋体" w:cs="宋体" w:eastAsia="宋体" w:hint="default"/>
          <w:b/>
          <w:bCs/>
          <w:spacing w:val="-1"/>
          <w:position w:val="1"/>
          <w:sz w:val="14"/>
          <w:szCs w:val="14"/>
        </w:rPr>
        <w:t>年度</w:t>
        <w:tab/>
      </w:r>
      <w:r>
        <w:rPr>
          <w:rFonts w:ascii="宋体" w:hAnsi="宋体" w:cs="宋体" w:eastAsia="宋体" w:hint="default"/>
          <w:position w:val="1"/>
          <w:sz w:val="14"/>
          <w:szCs w:val="14"/>
        </w:rPr>
        <w:t>金额单位：人民币元</w:t>
      </w:r>
      <w:r>
        <w:rPr>
          <w:rFonts w:ascii="宋体" w:hAnsi="宋体" w:cs="宋体" w:eastAsia="宋体" w:hint="default"/>
          <w:sz w:val="14"/>
          <w:szCs w:val="14"/>
        </w:rPr>
      </w:r>
    </w:p>
    <w:p>
      <w:pPr>
        <w:spacing w:line="240" w:lineRule="auto" w:before="1"/>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3245"/>
        <w:gridCol w:w="775"/>
        <w:gridCol w:w="974"/>
        <w:gridCol w:w="626"/>
        <w:gridCol w:w="958"/>
        <w:gridCol w:w="1104"/>
        <w:gridCol w:w="1157"/>
        <w:gridCol w:w="782"/>
        <w:gridCol w:w="974"/>
        <w:gridCol w:w="626"/>
        <w:gridCol w:w="974"/>
        <w:gridCol w:w="1104"/>
        <w:gridCol w:w="1157"/>
      </w:tblGrid>
      <w:tr>
        <w:trPr>
          <w:trHeight w:val="199" w:hRule="exact"/>
        </w:trPr>
        <w:tc>
          <w:tcPr>
            <w:tcW w:w="32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1"/>
                <w:szCs w:val="11"/>
              </w:rPr>
            </w:pPr>
            <w:r>
              <w:rPr>
                <w:rFonts w:ascii="宋体" w:hAnsi="宋体" w:cs="宋体" w:eastAsia="宋体" w:hint="default"/>
                <w:b/>
                <w:bCs/>
                <w:w w:val="105"/>
                <w:sz w:val="11"/>
                <w:szCs w:val="11"/>
              </w:rPr>
              <w:t>项目</w:t>
            </w:r>
            <w:r>
              <w:rPr>
                <w:rFonts w:ascii="宋体" w:hAnsi="宋体" w:cs="宋体" w:eastAsia="宋体" w:hint="default"/>
                <w:sz w:val="11"/>
                <w:szCs w:val="11"/>
              </w:rPr>
            </w:r>
          </w:p>
        </w:tc>
        <w:tc>
          <w:tcPr>
            <w:tcW w:w="559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1"/>
                <w:szCs w:val="11"/>
              </w:rPr>
            </w:pPr>
            <w:r>
              <w:rPr>
                <w:rFonts w:ascii="宋体" w:hAnsi="宋体" w:cs="宋体" w:eastAsia="宋体" w:hint="default"/>
                <w:b/>
                <w:bCs/>
                <w:w w:val="105"/>
                <w:sz w:val="11"/>
                <w:szCs w:val="11"/>
              </w:rPr>
              <w:t>本年金额</w:t>
            </w:r>
            <w:r>
              <w:rPr>
                <w:rFonts w:ascii="宋体" w:hAnsi="宋体" w:cs="宋体" w:eastAsia="宋体" w:hint="default"/>
                <w:sz w:val="11"/>
                <w:szCs w:val="11"/>
              </w:rPr>
            </w:r>
          </w:p>
        </w:tc>
        <w:tc>
          <w:tcPr>
            <w:tcW w:w="56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1"/>
                <w:szCs w:val="11"/>
              </w:rPr>
            </w:pPr>
            <w:r>
              <w:rPr>
                <w:rFonts w:ascii="宋体" w:hAnsi="宋体" w:cs="宋体" w:eastAsia="宋体" w:hint="default"/>
                <w:b/>
                <w:bCs/>
                <w:w w:val="105"/>
                <w:sz w:val="11"/>
                <w:szCs w:val="11"/>
              </w:rPr>
              <w:t>上年金额</w:t>
            </w:r>
            <w:r>
              <w:rPr>
                <w:rFonts w:ascii="宋体" w:hAnsi="宋体" w:cs="宋体" w:eastAsia="宋体" w:hint="default"/>
                <w:sz w:val="11"/>
                <w:szCs w:val="11"/>
              </w:rPr>
            </w:r>
          </w:p>
        </w:tc>
      </w:tr>
      <w:tr>
        <w:trPr>
          <w:trHeight w:val="199" w:hRule="exact"/>
        </w:trPr>
        <w:tc>
          <w:tcPr>
            <w:tcW w:w="3245" w:type="dxa"/>
            <w:vMerge/>
            <w:tcBorders>
              <w:left w:val="single" w:sz="4" w:space="0" w:color="000000"/>
              <w:right w:val="single" w:sz="4" w:space="0" w:color="000000"/>
            </w:tcBorders>
          </w:tcPr>
          <w:p>
            <w:pPr/>
          </w:p>
        </w:tc>
        <w:tc>
          <w:tcPr>
            <w:tcW w:w="44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center"/>
              <w:rPr>
                <w:rFonts w:ascii="宋体" w:hAnsi="宋体" w:cs="宋体" w:eastAsia="宋体" w:hint="default"/>
                <w:sz w:val="11"/>
                <w:szCs w:val="11"/>
              </w:rPr>
            </w:pPr>
            <w:r>
              <w:rPr>
                <w:rFonts w:ascii="宋体" w:hAnsi="宋体" w:cs="宋体" w:eastAsia="宋体" w:hint="default"/>
                <w:b/>
                <w:bCs/>
                <w:w w:val="105"/>
                <w:sz w:val="11"/>
                <w:szCs w:val="11"/>
              </w:rPr>
              <w:t>归属于母公司所有者权益</w:t>
            </w:r>
            <w:r>
              <w:rPr>
                <w:rFonts w:ascii="宋体" w:hAnsi="宋体" w:cs="宋体" w:eastAsia="宋体" w:hint="default"/>
                <w:sz w:val="11"/>
                <w:szCs w:val="11"/>
              </w:rPr>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142" w:lineRule="exact"/>
              <w:ind w:left="458" w:right="245" w:hanging="207"/>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所有者权益</w:t>
            </w: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合计</w:t>
            </w:r>
            <w:r>
              <w:rPr>
                <w:rFonts w:ascii="宋体" w:hAnsi="宋体" w:cs="宋体" w:eastAsia="宋体" w:hint="default"/>
                <w:sz w:val="11"/>
                <w:szCs w:val="11"/>
              </w:rPr>
            </w:r>
          </w:p>
        </w:tc>
        <w:tc>
          <w:tcPr>
            <w:tcW w:w="44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center"/>
              <w:rPr>
                <w:rFonts w:ascii="宋体" w:hAnsi="宋体" w:cs="宋体" w:eastAsia="宋体" w:hint="default"/>
                <w:sz w:val="11"/>
                <w:szCs w:val="11"/>
              </w:rPr>
            </w:pPr>
            <w:r>
              <w:rPr>
                <w:rFonts w:ascii="宋体" w:hAnsi="宋体" w:cs="宋体" w:eastAsia="宋体" w:hint="default"/>
                <w:b/>
                <w:bCs/>
                <w:w w:val="105"/>
                <w:sz w:val="11"/>
                <w:szCs w:val="11"/>
              </w:rPr>
              <w:t>归属于母公司所有者权益</w:t>
            </w:r>
            <w:r>
              <w:rPr>
                <w:rFonts w:ascii="宋体" w:hAnsi="宋体" w:cs="宋体" w:eastAsia="宋体" w:hint="default"/>
                <w:sz w:val="11"/>
                <w:szCs w:val="11"/>
              </w:rPr>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142" w:lineRule="exact"/>
              <w:ind w:left="458" w:right="245" w:hanging="207"/>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所有者权益</w:t>
            </w: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合计</w:t>
            </w:r>
            <w:r>
              <w:rPr>
                <w:rFonts w:ascii="宋体" w:hAnsi="宋体" w:cs="宋体" w:eastAsia="宋体" w:hint="default"/>
                <w:sz w:val="11"/>
                <w:szCs w:val="11"/>
              </w:rPr>
            </w:r>
          </w:p>
        </w:tc>
      </w:tr>
      <w:tr>
        <w:trPr>
          <w:trHeight w:val="468" w:hRule="exact"/>
        </w:trPr>
        <w:tc>
          <w:tcPr>
            <w:tcW w:w="3245"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before="78"/>
              <w:ind w:left="119"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实收资本</w:t>
            </w:r>
            <w:r>
              <w:rPr>
                <w:rFonts w:ascii="宋体" w:hAnsi="宋体" w:cs="宋体" w:eastAsia="宋体" w:hint="default"/>
                <w:sz w:val="11"/>
                <w:szCs w:val="11"/>
              </w:rPr>
            </w:r>
          </w:p>
          <w:p>
            <w:pPr>
              <w:pStyle w:val="TableParagraph"/>
              <w:spacing w:line="143" w:lineRule="exact"/>
              <w:ind w:left="91" w:right="0"/>
              <w:jc w:val="left"/>
              <w:rPr>
                <w:rFonts w:ascii="宋体" w:hAnsi="宋体" w:cs="宋体" w:eastAsia="宋体" w:hint="default"/>
                <w:sz w:val="11"/>
                <w:szCs w:val="11"/>
              </w:rPr>
            </w:pPr>
            <w:r>
              <w:rPr>
                <w:rFonts w:ascii="宋体" w:hAnsi="宋体" w:cs="宋体" w:eastAsia="宋体" w:hint="default"/>
                <w:b/>
                <w:bCs/>
                <w:w w:val="105"/>
                <w:sz w:val="11"/>
                <w:szCs w:val="11"/>
              </w:rPr>
              <w:t>（或股本）</w:t>
            </w:r>
            <w:r>
              <w:rPr>
                <w:rFonts w:ascii="宋体" w:hAnsi="宋体" w:cs="宋体" w:eastAsia="宋体" w:hint="default"/>
                <w:sz w:val="11"/>
                <w:szCs w:val="1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220"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资本公积</w:t>
            </w:r>
            <w:r>
              <w:rPr>
                <w:rFonts w:ascii="宋体" w:hAnsi="宋体" w:cs="宋体" w:eastAsia="宋体" w:hint="default"/>
                <w:sz w:val="11"/>
                <w:szCs w:val="1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42" w:lineRule="exact" w:before="92"/>
              <w:ind w:left="251" w:right="38" w:hanging="207"/>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减：库存</w:t>
            </w: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股</w:t>
            </w:r>
            <w:r>
              <w:rPr>
                <w:rFonts w:ascii="宋体" w:hAnsi="宋体" w:cs="宋体" w:eastAsia="宋体" w:hint="default"/>
                <w:sz w:val="11"/>
                <w:szCs w:val="1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211"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盈余公积</w:t>
            </w:r>
            <w:r>
              <w:rPr>
                <w:rFonts w:ascii="宋体" w:hAnsi="宋体" w:cs="宋体" w:eastAsia="宋体" w:hint="default"/>
                <w:sz w:val="11"/>
                <w:szCs w:val="1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225"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未分配利润</w:t>
            </w:r>
            <w:r>
              <w:rPr>
                <w:rFonts w:ascii="宋体" w:hAnsi="宋体" w:cs="宋体" w:eastAsia="宋体" w:hint="default"/>
                <w:sz w:val="11"/>
                <w:szCs w:val="11"/>
              </w:rPr>
            </w:r>
          </w:p>
        </w:tc>
        <w:tc>
          <w:tcPr>
            <w:tcW w:w="1157" w:type="dxa"/>
            <w:vMerge/>
            <w:tcBorders>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before="78"/>
              <w:ind w:left="124"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实收资本</w:t>
            </w:r>
            <w:r>
              <w:rPr>
                <w:rFonts w:ascii="宋体" w:hAnsi="宋体" w:cs="宋体" w:eastAsia="宋体" w:hint="default"/>
                <w:sz w:val="11"/>
                <w:szCs w:val="11"/>
              </w:rPr>
            </w:r>
          </w:p>
          <w:p>
            <w:pPr>
              <w:pStyle w:val="TableParagraph"/>
              <w:spacing w:line="143" w:lineRule="exact"/>
              <w:ind w:left="95" w:right="0"/>
              <w:jc w:val="left"/>
              <w:rPr>
                <w:rFonts w:ascii="宋体" w:hAnsi="宋体" w:cs="宋体" w:eastAsia="宋体" w:hint="default"/>
                <w:sz w:val="11"/>
                <w:szCs w:val="11"/>
              </w:rPr>
            </w:pPr>
            <w:r>
              <w:rPr>
                <w:rFonts w:ascii="宋体" w:hAnsi="宋体" w:cs="宋体" w:eastAsia="宋体" w:hint="default"/>
                <w:b/>
                <w:bCs/>
                <w:w w:val="105"/>
                <w:sz w:val="11"/>
                <w:szCs w:val="11"/>
              </w:rPr>
              <w:t>（或股本）</w:t>
            </w:r>
            <w:r>
              <w:rPr>
                <w:rFonts w:ascii="宋体" w:hAnsi="宋体" w:cs="宋体" w:eastAsia="宋体" w:hint="default"/>
                <w:sz w:val="11"/>
                <w:szCs w:val="1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220"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资本公积</w:t>
            </w:r>
            <w:r>
              <w:rPr>
                <w:rFonts w:ascii="宋体" w:hAnsi="宋体" w:cs="宋体" w:eastAsia="宋体" w:hint="default"/>
                <w:sz w:val="11"/>
                <w:szCs w:val="1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42" w:lineRule="exact" w:before="92"/>
              <w:ind w:left="251" w:right="38" w:hanging="207"/>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减：库存</w:t>
            </w: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股</w:t>
            </w:r>
            <w:r>
              <w:rPr>
                <w:rFonts w:ascii="宋体" w:hAnsi="宋体" w:cs="宋体" w:eastAsia="宋体" w:hint="default"/>
                <w:sz w:val="11"/>
                <w:szCs w:val="1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220"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盈余公积</w:t>
            </w:r>
            <w:r>
              <w:rPr>
                <w:rFonts w:ascii="宋体" w:hAnsi="宋体" w:cs="宋体" w:eastAsia="宋体" w:hint="default"/>
                <w:sz w:val="11"/>
                <w:szCs w:val="1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225" w:right="0"/>
              <w:jc w:val="left"/>
              <w:rPr>
                <w:rFonts w:ascii="宋体" w:hAnsi="宋体" w:cs="宋体" w:eastAsia="宋体" w:hint="default"/>
                <w:sz w:val="11"/>
                <w:szCs w:val="11"/>
              </w:rPr>
            </w:pPr>
            <w:r>
              <w:rPr>
                <w:rFonts w:ascii="宋体" w:hAnsi="宋体" w:cs="宋体" w:eastAsia="宋体" w:hint="default"/>
                <w:b/>
                <w:bCs/>
                <w:spacing w:val="2"/>
                <w:w w:val="104"/>
                <w:sz w:val="11"/>
                <w:szCs w:val="11"/>
              </w:rPr>
              <w:t> </w:t>
            </w:r>
            <w:r>
              <w:rPr>
                <w:rFonts w:ascii="宋体" w:hAnsi="宋体" w:cs="宋体" w:eastAsia="宋体" w:hint="default"/>
                <w:b/>
                <w:bCs/>
                <w:w w:val="105"/>
                <w:sz w:val="11"/>
                <w:szCs w:val="11"/>
              </w:rPr>
              <w:t>未分配利润</w:t>
            </w:r>
            <w:r>
              <w:rPr>
                <w:rFonts w:ascii="宋体" w:hAnsi="宋体" w:cs="宋体" w:eastAsia="宋体" w:hint="default"/>
                <w:sz w:val="11"/>
                <w:szCs w:val="11"/>
              </w:rPr>
            </w:r>
          </w:p>
        </w:tc>
        <w:tc>
          <w:tcPr>
            <w:tcW w:w="1157" w:type="dxa"/>
            <w:vMerge/>
            <w:tcBorders>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6" w:right="0"/>
              <w:jc w:val="left"/>
              <w:rPr>
                <w:rFonts w:ascii="宋体" w:hAnsi="宋体" w:cs="宋体" w:eastAsia="宋体" w:hint="default"/>
                <w:sz w:val="11"/>
                <w:szCs w:val="11"/>
              </w:rPr>
            </w:pPr>
            <w:r>
              <w:rPr>
                <w:rFonts w:ascii="宋体" w:hAnsi="宋体" w:cs="宋体" w:eastAsia="宋体" w:hint="default"/>
                <w:b/>
                <w:bCs/>
                <w:w w:val="105"/>
                <w:sz w:val="11"/>
                <w:szCs w:val="11"/>
              </w:rPr>
              <w:t>一、上年年末余额</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 w:right="0"/>
              <w:jc w:val="center"/>
              <w:rPr>
                <w:rFonts w:ascii="Arial" w:hAnsi="Arial" w:cs="Arial" w:eastAsia="Arial" w:hint="default"/>
                <w:sz w:val="11"/>
                <w:szCs w:val="11"/>
              </w:rPr>
            </w:pPr>
            <w:r>
              <w:rPr>
                <w:rFonts w:ascii="Arial"/>
                <w:w w:val="105"/>
                <w:sz w:val="11"/>
              </w:rPr>
              <w:t>281,451,690</w:t>
            </w:r>
            <w:r>
              <w:rPr>
                <w:rFonts w:ascii="Arial"/>
                <w:sz w:val="1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1"/>
              <w:jc w:val="right"/>
              <w:rPr>
                <w:rFonts w:ascii="Arial" w:hAnsi="Arial" w:cs="Arial" w:eastAsia="Arial" w:hint="default"/>
                <w:sz w:val="11"/>
                <w:szCs w:val="11"/>
              </w:rPr>
            </w:pPr>
            <w:r>
              <w:rPr>
                <w:rFonts w:ascii="Arial"/>
                <w:sz w:val="11"/>
              </w:rPr>
              <w:t>585,827,259</w:t>
            </w: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239,078,776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228,846,388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1,335,204,113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6" w:right="0"/>
              <w:jc w:val="center"/>
              <w:rPr>
                <w:rFonts w:ascii="Arial" w:hAnsi="Arial" w:cs="Arial" w:eastAsia="Arial" w:hint="default"/>
                <w:sz w:val="11"/>
                <w:szCs w:val="11"/>
              </w:rPr>
            </w:pPr>
            <w:r>
              <w:rPr>
                <w:rFonts w:ascii="Arial"/>
                <w:w w:val="105"/>
                <w:sz w:val="11"/>
              </w:rPr>
              <w:t>281,451,690</w:t>
            </w:r>
            <w:r>
              <w:rPr>
                <w:rFonts w:ascii="Arial"/>
                <w:sz w:val="1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1"/>
              <w:jc w:val="right"/>
              <w:rPr>
                <w:rFonts w:ascii="Arial" w:hAnsi="Arial" w:cs="Arial" w:eastAsia="Arial" w:hint="default"/>
                <w:sz w:val="11"/>
                <w:szCs w:val="11"/>
              </w:rPr>
            </w:pPr>
            <w:r>
              <w:rPr>
                <w:rFonts w:ascii="Arial"/>
                <w:sz w:val="11"/>
              </w:rPr>
              <w:t>586,822,828</w:t>
            </w: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270,608,073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279,378,591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1,418,261,182</w:t>
            </w: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9" w:right="0"/>
              <w:jc w:val="left"/>
              <w:rPr>
                <w:rFonts w:ascii="宋体" w:hAnsi="宋体" w:cs="宋体" w:eastAsia="宋体" w:hint="default"/>
                <w:sz w:val="11"/>
                <w:szCs w:val="11"/>
              </w:rPr>
            </w:pPr>
            <w:r>
              <w:rPr>
                <w:rFonts w:ascii="宋体" w:hAnsi="宋体" w:cs="宋体" w:eastAsia="宋体" w:hint="default"/>
                <w:w w:val="105"/>
                <w:sz w:val="11"/>
                <w:szCs w:val="11"/>
              </w:rPr>
              <w:t>加：会计政策变更</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9"/>
              <w:jc w:val="right"/>
              <w:rPr>
                <w:rFonts w:ascii="Arial" w:hAnsi="Arial" w:cs="Arial" w:eastAsia="Arial" w:hint="default"/>
                <w:sz w:val="11"/>
                <w:szCs w:val="11"/>
              </w:rPr>
            </w:pPr>
            <w:r>
              <w:rPr>
                <w:rFonts w:ascii="Arial"/>
                <w:sz w:val="11"/>
              </w:rPr>
              <w:t>-1,187,029</w:t>
            </w: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-50,641,007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-158,831,892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-210,659,928</w:t>
            </w: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97" w:right="0"/>
              <w:jc w:val="left"/>
              <w:rPr>
                <w:rFonts w:ascii="宋体" w:hAnsi="宋体" w:cs="宋体" w:eastAsia="宋体" w:hint="default"/>
                <w:sz w:val="11"/>
                <w:szCs w:val="11"/>
              </w:rPr>
            </w:pPr>
            <w:r>
              <w:rPr>
                <w:rFonts w:ascii="宋体" w:hAnsi="宋体" w:cs="宋体" w:eastAsia="宋体" w:hint="default"/>
                <w:w w:val="105"/>
                <w:sz w:val="11"/>
                <w:szCs w:val="11"/>
              </w:rPr>
              <w:t>前期差错更正</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6" w:right="0"/>
              <w:jc w:val="left"/>
              <w:rPr>
                <w:rFonts w:ascii="宋体" w:hAnsi="宋体" w:cs="宋体" w:eastAsia="宋体" w:hint="default"/>
                <w:sz w:val="11"/>
                <w:szCs w:val="11"/>
              </w:rPr>
            </w:pPr>
            <w:r>
              <w:rPr>
                <w:rFonts w:ascii="宋体" w:hAnsi="宋体" w:cs="宋体" w:eastAsia="宋体" w:hint="default"/>
                <w:b/>
                <w:bCs/>
                <w:w w:val="105"/>
                <w:sz w:val="11"/>
                <w:szCs w:val="11"/>
              </w:rPr>
              <w:t>二、本年年初余额</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 w:right="0"/>
              <w:jc w:val="center"/>
              <w:rPr>
                <w:rFonts w:ascii="Arial" w:hAnsi="Arial" w:cs="Arial" w:eastAsia="Arial" w:hint="default"/>
                <w:sz w:val="11"/>
                <w:szCs w:val="11"/>
              </w:rPr>
            </w:pPr>
            <w:r>
              <w:rPr>
                <w:rFonts w:ascii="Arial"/>
                <w:w w:val="105"/>
                <w:sz w:val="11"/>
              </w:rPr>
              <w:t>281,451,690</w:t>
            </w:r>
            <w:r>
              <w:rPr>
                <w:rFonts w:ascii="Arial"/>
                <w:sz w:val="1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1"/>
              <w:jc w:val="right"/>
              <w:rPr>
                <w:rFonts w:ascii="Arial" w:hAnsi="Arial" w:cs="Arial" w:eastAsia="Arial" w:hint="default"/>
                <w:sz w:val="11"/>
                <w:szCs w:val="11"/>
              </w:rPr>
            </w:pPr>
            <w:r>
              <w:rPr>
                <w:rFonts w:ascii="Arial"/>
                <w:sz w:val="11"/>
              </w:rPr>
              <w:t>585,827,259</w:t>
            </w: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239,078,776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228,846,388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1,335,204,113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6" w:right="0"/>
              <w:jc w:val="center"/>
              <w:rPr>
                <w:rFonts w:ascii="Arial" w:hAnsi="Arial" w:cs="Arial" w:eastAsia="Arial" w:hint="default"/>
                <w:sz w:val="11"/>
                <w:szCs w:val="11"/>
              </w:rPr>
            </w:pPr>
            <w:r>
              <w:rPr>
                <w:rFonts w:ascii="Arial"/>
                <w:w w:val="105"/>
                <w:sz w:val="11"/>
              </w:rPr>
              <w:t>281,451,690</w:t>
            </w:r>
            <w:r>
              <w:rPr>
                <w:rFonts w:ascii="Arial"/>
                <w:sz w:val="1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1"/>
              <w:jc w:val="right"/>
              <w:rPr>
                <w:rFonts w:ascii="Arial" w:hAnsi="Arial" w:cs="Arial" w:eastAsia="Arial" w:hint="default"/>
                <w:sz w:val="11"/>
                <w:szCs w:val="11"/>
              </w:rPr>
            </w:pPr>
            <w:r>
              <w:rPr>
                <w:rFonts w:ascii="Arial"/>
                <w:sz w:val="11"/>
              </w:rPr>
              <w:t>585,635,799</w:t>
            </w: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219,967,066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120,546,699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1,207,601,254</w:t>
            </w: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6" w:right="0"/>
              <w:jc w:val="left"/>
              <w:rPr>
                <w:rFonts w:ascii="宋体" w:hAnsi="宋体" w:cs="宋体" w:eastAsia="宋体" w:hint="default"/>
                <w:sz w:val="11"/>
                <w:szCs w:val="11"/>
              </w:rPr>
            </w:pPr>
            <w:r>
              <w:rPr>
                <w:rFonts w:ascii="宋体" w:hAnsi="宋体" w:cs="宋体" w:eastAsia="宋体" w:hint="default"/>
                <w:b/>
                <w:bCs/>
                <w:w w:val="105"/>
                <w:sz w:val="11"/>
                <w:szCs w:val="11"/>
              </w:rPr>
              <w:t>三、本年增减变动金额（减少以“-”号填列）</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 w:right="0"/>
              <w:jc w:val="center"/>
              <w:rPr>
                <w:rFonts w:ascii="Arial" w:hAnsi="Arial" w:cs="Arial" w:eastAsia="Arial" w:hint="default"/>
                <w:sz w:val="11"/>
                <w:szCs w:val="11"/>
              </w:rPr>
            </w:pPr>
            <w:r>
              <w:rPr>
                <w:rFonts w:ascii="Arial"/>
                <w:w w:val="105"/>
                <w:sz w:val="11"/>
              </w:rPr>
              <w:t>662,851,575</w:t>
            </w:r>
            <w:r>
              <w:rPr>
                <w:rFonts w:ascii="Arial"/>
                <w:sz w:val="1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96,350,918</w:t>
            </w: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178,668,238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595,508,380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1,533,379,111</w:t>
            </w: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9"/>
              <w:jc w:val="right"/>
              <w:rPr>
                <w:rFonts w:ascii="Arial" w:hAnsi="Arial" w:cs="Arial" w:eastAsia="Arial" w:hint="default"/>
                <w:sz w:val="11"/>
                <w:szCs w:val="11"/>
              </w:rPr>
            </w:pPr>
            <w:r>
              <w:rPr>
                <w:rFonts w:ascii="Arial"/>
                <w:sz w:val="11"/>
              </w:rPr>
              <w:t>191,460</w:t>
            </w: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19,111,710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108,299,689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127,602,859</w:t>
            </w: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1" w:right="0"/>
              <w:jc w:val="left"/>
              <w:rPr>
                <w:rFonts w:ascii="宋体" w:hAnsi="宋体" w:cs="宋体" w:eastAsia="宋体" w:hint="default"/>
                <w:sz w:val="11"/>
                <w:szCs w:val="11"/>
              </w:rPr>
            </w:pPr>
            <w:r>
              <w:rPr>
                <w:rFonts w:ascii="宋体" w:hAnsi="宋体" w:cs="宋体" w:eastAsia="宋体" w:hint="default"/>
                <w:w w:val="105"/>
                <w:sz w:val="11"/>
                <w:szCs w:val="11"/>
              </w:rPr>
              <w:t>（一)净利润</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1"/>
              <w:jc w:val="right"/>
              <w:rPr>
                <w:rFonts w:ascii="Arial" w:hAnsi="Arial" w:cs="Arial" w:eastAsia="Arial" w:hint="default"/>
                <w:sz w:val="11"/>
                <w:szCs w:val="11"/>
              </w:rPr>
            </w:pPr>
            <w:r>
              <w:rPr>
                <w:rFonts w:ascii="Arial"/>
                <w:sz w:val="11"/>
              </w:rPr>
              <w:t>382,415,611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382,415,611</w:t>
            </w: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1"/>
              <w:jc w:val="right"/>
              <w:rPr>
                <w:rFonts w:ascii="Arial" w:hAnsi="Arial" w:cs="Arial" w:eastAsia="Arial" w:hint="default"/>
                <w:sz w:val="11"/>
                <w:szCs w:val="11"/>
              </w:rPr>
            </w:pPr>
            <w:r>
              <w:rPr>
                <w:rFonts w:ascii="Arial"/>
                <w:sz w:val="11"/>
              </w:rPr>
              <w:t>127,411,399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127,411,399</w:t>
            </w: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1" w:right="0"/>
              <w:jc w:val="left"/>
              <w:rPr>
                <w:rFonts w:ascii="宋体" w:hAnsi="宋体" w:cs="宋体" w:eastAsia="宋体" w:hint="default"/>
                <w:sz w:val="11"/>
                <w:szCs w:val="11"/>
              </w:rPr>
            </w:pPr>
            <w:r>
              <w:rPr>
                <w:rFonts w:ascii="宋体" w:hAnsi="宋体" w:cs="宋体" w:eastAsia="宋体" w:hint="default"/>
                <w:w w:val="105"/>
                <w:sz w:val="11"/>
                <w:szCs w:val="11"/>
              </w:rPr>
              <w:t>（二）直接计入所有者权益的利得和损失</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-87,231,562</w:t>
            </w: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-87,231,562</w:t>
            </w: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9"/>
              <w:jc w:val="right"/>
              <w:rPr>
                <w:rFonts w:ascii="Arial" w:hAnsi="Arial" w:cs="Arial" w:eastAsia="Arial" w:hint="default"/>
                <w:sz w:val="11"/>
                <w:szCs w:val="11"/>
              </w:rPr>
            </w:pPr>
            <w:r>
              <w:rPr>
                <w:rFonts w:ascii="Arial"/>
                <w:sz w:val="11"/>
              </w:rPr>
              <w:t>191,460</w:t>
            </w: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9"/>
              <w:jc w:val="right"/>
              <w:rPr>
                <w:rFonts w:ascii="Arial" w:hAnsi="Arial" w:cs="Arial" w:eastAsia="Arial" w:hint="default"/>
                <w:sz w:val="11"/>
                <w:szCs w:val="11"/>
              </w:rPr>
            </w:pPr>
            <w:r>
              <w:rPr>
                <w:rFonts w:ascii="Arial"/>
                <w:sz w:val="11"/>
              </w:rPr>
              <w:t>191,460</w:t>
            </w: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9" w:right="0"/>
              <w:jc w:val="left"/>
              <w:rPr>
                <w:rFonts w:ascii="宋体" w:hAnsi="宋体" w:cs="宋体" w:eastAsia="宋体" w:hint="default"/>
                <w:sz w:val="11"/>
                <w:szCs w:val="11"/>
              </w:rPr>
            </w:pPr>
            <w:r>
              <w:rPr>
                <w:rFonts w:ascii="Arial" w:hAnsi="Arial" w:cs="Arial" w:eastAsia="Arial" w:hint="default"/>
                <w:w w:val="105"/>
                <w:sz w:val="11"/>
                <w:szCs w:val="11"/>
              </w:rPr>
              <w:t>1.</w:t>
            </w:r>
            <w:r>
              <w:rPr>
                <w:rFonts w:ascii="宋体" w:hAnsi="宋体" w:cs="宋体" w:eastAsia="宋体" w:hint="default"/>
                <w:w w:val="105"/>
                <w:sz w:val="11"/>
                <w:szCs w:val="11"/>
              </w:rPr>
              <w:t>可供出售金融资产公允价值变动净额</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-93,013,765</w:t>
            </w: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-93,013,765</w:t>
            </w: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9" w:right="0"/>
              <w:jc w:val="left"/>
              <w:rPr>
                <w:rFonts w:ascii="宋体" w:hAnsi="宋体" w:cs="宋体" w:eastAsia="宋体" w:hint="default"/>
                <w:sz w:val="11"/>
                <w:szCs w:val="11"/>
              </w:rPr>
            </w:pPr>
            <w:r>
              <w:rPr>
                <w:rFonts w:ascii="Arial" w:hAnsi="Arial" w:cs="Arial" w:eastAsia="Arial" w:hint="default"/>
                <w:w w:val="105"/>
                <w:sz w:val="11"/>
                <w:szCs w:val="11"/>
              </w:rPr>
              <w:t>2.</w:t>
            </w:r>
            <w:r>
              <w:rPr>
                <w:rFonts w:ascii="宋体" w:hAnsi="宋体" w:cs="宋体" w:eastAsia="宋体" w:hint="default"/>
                <w:w w:val="105"/>
                <w:sz w:val="11"/>
                <w:szCs w:val="11"/>
              </w:rPr>
              <w:t>权益法下被投资单位其他所有者权益变动的影响</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9"/>
              <w:jc w:val="right"/>
              <w:rPr>
                <w:rFonts w:ascii="Arial" w:hAnsi="Arial" w:cs="Arial" w:eastAsia="Arial" w:hint="default"/>
                <w:sz w:val="11"/>
                <w:szCs w:val="11"/>
              </w:rPr>
            </w:pPr>
            <w:r>
              <w:rPr>
                <w:rFonts w:ascii="Arial"/>
                <w:sz w:val="11"/>
              </w:rPr>
              <w:t>400,260</w:t>
            </w: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9"/>
              <w:jc w:val="right"/>
              <w:rPr>
                <w:rFonts w:ascii="Arial" w:hAnsi="Arial" w:cs="Arial" w:eastAsia="Arial" w:hint="default"/>
                <w:sz w:val="11"/>
                <w:szCs w:val="11"/>
              </w:rPr>
            </w:pPr>
            <w:r>
              <w:rPr>
                <w:rFonts w:ascii="Arial"/>
                <w:sz w:val="11"/>
              </w:rPr>
              <w:t>400,260</w:t>
            </w: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7"/>
              <w:jc w:val="right"/>
              <w:rPr>
                <w:rFonts w:ascii="Arial" w:hAnsi="Arial" w:cs="Arial" w:eastAsia="Arial" w:hint="default"/>
                <w:sz w:val="11"/>
                <w:szCs w:val="11"/>
              </w:rPr>
            </w:pPr>
            <w:r>
              <w:rPr>
                <w:rFonts w:ascii="Arial"/>
                <w:sz w:val="11"/>
              </w:rPr>
              <w:t>9,808</w:t>
            </w: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8"/>
              <w:jc w:val="right"/>
              <w:rPr>
                <w:rFonts w:ascii="Arial" w:hAnsi="Arial" w:cs="Arial" w:eastAsia="Arial" w:hint="default"/>
                <w:sz w:val="11"/>
                <w:szCs w:val="11"/>
              </w:rPr>
            </w:pPr>
            <w:r>
              <w:rPr>
                <w:rFonts w:ascii="Arial"/>
                <w:sz w:val="11"/>
              </w:rPr>
              <w:t>9,808</w:t>
            </w: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9" w:right="0"/>
              <w:jc w:val="left"/>
              <w:rPr>
                <w:rFonts w:ascii="宋体" w:hAnsi="宋体" w:cs="宋体" w:eastAsia="宋体" w:hint="default"/>
                <w:sz w:val="11"/>
                <w:szCs w:val="11"/>
              </w:rPr>
            </w:pPr>
            <w:r>
              <w:rPr>
                <w:rFonts w:ascii="Arial" w:hAnsi="Arial" w:cs="Arial" w:eastAsia="Arial" w:hint="default"/>
                <w:w w:val="105"/>
                <w:sz w:val="11"/>
                <w:szCs w:val="11"/>
              </w:rPr>
              <w:t>3.</w:t>
            </w:r>
            <w:r>
              <w:rPr>
                <w:rFonts w:ascii="宋体" w:hAnsi="宋体" w:cs="宋体" w:eastAsia="宋体" w:hint="default"/>
                <w:w w:val="105"/>
                <w:sz w:val="11"/>
                <w:szCs w:val="11"/>
              </w:rPr>
              <w:t>与计入所有者权益项目相关的所得税影响</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9" w:right="0"/>
              <w:jc w:val="left"/>
              <w:rPr>
                <w:rFonts w:ascii="宋体" w:hAnsi="宋体" w:cs="宋体" w:eastAsia="宋体" w:hint="default"/>
                <w:sz w:val="11"/>
                <w:szCs w:val="11"/>
              </w:rPr>
            </w:pPr>
            <w:r>
              <w:rPr>
                <w:rFonts w:ascii="Arial" w:hAnsi="Arial" w:cs="Arial" w:eastAsia="Arial" w:hint="default"/>
                <w:w w:val="105"/>
                <w:sz w:val="11"/>
                <w:szCs w:val="11"/>
              </w:rPr>
              <w:t>4.</w:t>
            </w:r>
            <w:r>
              <w:rPr>
                <w:rFonts w:ascii="宋体" w:hAnsi="宋体" w:cs="宋体" w:eastAsia="宋体" w:hint="default"/>
                <w:w w:val="105"/>
                <w:sz w:val="11"/>
                <w:szCs w:val="11"/>
              </w:rPr>
              <w:t>其他</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9"/>
              <w:jc w:val="right"/>
              <w:rPr>
                <w:rFonts w:ascii="Arial" w:hAnsi="Arial" w:cs="Arial" w:eastAsia="Arial" w:hint="default"/>
                <w:sz w:val="11"/>
                <w:szCs w:val="11"/>
              </w:rPr>
            </w:pPr>
            <w:r>
              <w:rPr>
                <w:rFonts w:ascii="Arial"/>
                <w:sz w:val="11"/>
              </w:rPr>
              <w:t>5,381,943</w:t>
            </w: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9"/>
              <w:jc w:val="right"/>
              <w:rPr>
                <w:rFonts w:ascii="Arial" w:hAnsi="Arial" w:cs="Arial" w:eastAsia="Arial" w:hint="default"/>
                <w:sz w:val="11"/>
                <w:szCs w:val="11"/>
              </w:rPr>
            </w:pPr>
            <w:r>
              <w:rPr>
                <w:rFonts w:ascii="Arial"/>
                <w:sz w:val="11"/>
              </w:rPr>
              <w:t>5,381,943</w:t>
            </w: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9"/>
              <w:jc w:val="right"/>
              <w:rPr>
                <w:rFonts w:ascii="Arial" w:hAnsi="Arial" w:cs="Arial" w:eastAsia="Arial" w:hint="default"/>
                <w:sz w:val="11"/>
                <w:szCs w:val="11"/>
              </w:rPr>
            </w:pPr>
            <w:r>
              <w:rPr>
                <w:rFonts w:ascii="Arial"/>
                <w:sz w:val="11"/>
              </w:rPr>
              <w:t>181,652</w:t>
            </w: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9"/>
              <w:jc w:val="right"/>
              <w:rPr>
                <w:rFonts w:ascii="Arial" w:hAnsi="Arial" w:cs="Arial" w:eastAsia="Arial" w:hint="default"/>
                <w:sz w:val="11"/>
                <w:szCs w:val="11"/>
              </w:rPr>
            </w:pPr>
            <w:r>
              <w:rPr>
                <w:rFonts w:ascii="Arial"/>
                <w:sz w:val="11"/>
              </w:rPr>
              <w:t>181,652</w:t>
            </w: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9" w:right="0"/>
              <w:jc w:val="left"/>
              <w:rPr>
                <w:rFonts w:ascii="宋体" w:hAnsi="宋体" w:cs="宋体" w:eastAsia="宋体" w:hint="default"/>
                <w:sz w:val="11"/>
                <w:szCs w:val="11"/>
              </w:rPr>
            </w:pPr>
            <w:r>
              <w:rPr>
                <w:rFonts w:ascii="宋体" w:hAnsi="宋体" w:cs="宋体" w:eastAsia="宋体" w:hint="default"/>
                <w:b/>
                <w:bCs/>
                <w:w w:val="105"/>
                <w:sz w:val="11"/>
                <w:szCs w:val="11"/>
              </w:rPr>
              <w:t>上述（一）和（二）小计</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-87,231,562</w:t>
            </w: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382,415,611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295,184,049</w:t>
            </w: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9"/>
              <w:jc w:val="right"/>
              <w:rPr>
                <w:rFonts w:ascii="Arial" w:hAnsi="Arial" w:cs="Arial" w:eastAsia="Arial" w:hint="default"/>
                <w:sz w:val="11"/>
                <w:szCs w:val="11"/>
              </w:rPr>
            </w:pPr>
            <w:r>
              <w:rPr>
                <w:rFonts w:ascii="Arial"/>
                <w:sz w:val="11"/>
              </w:rPr>
              <w:t>191,460</w:t>
            </w: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127,411,399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127,602,859</w:t>
            </w: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1" w:right="0"/>
              <w:jc w:val="left"/>
              <w:rPr>
                <w:rFonts w:ascii="宋体" w:hAnsi="宋体" w:cs="宋体" w:eastAsia="宋体" w:hint="default"/>
                <w:sz w:val="11"/>
                <w:szCs w:val="11"/>
              </w:rPr>
            </w:pPr>
            <w:r>
              <w:rPr>
                <w:rFonts w:ascii="宋体" w:hAnsi="宋体" w:cs="宋体" w:eastAsia="宋体" w:hint="default"/>
                <w:w w:val="105"/>
                <w:sz w:val="11"/>
                <w:szCs w:val="11"/>
              </w:rPr>
              <w:t>（三）所有者投入和减少资本</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 w:right="0"/>
              <w:jc w:val="center"/>
              <w:rPr>
                <w:rFonts w:ascii="Arial" w:hAnsi="Arial" w:cs="Arial" w:eastAsia="Arial" w:hint="default"/>
                <w:sz w:val="11"/>
                <w:szCs w:val="11"/>
              </w:rPr>
            </w:pPr>
            <w:r>
              <w:rPr>
                <w:rFonts w:ascii="Arial"/>
                <w:w w:val="105"/>
                <w:sz w:val="11"/>
              </w:rPr>
              <w:t>243,161,235</w:t>
            </w:r>
            <w:r>
              <w:rPr>
                <w:rFonts w:ascii="Arial"/>
                <w:sz w:val="1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1"/>
              <w:jc w:val="right"/>
              <w:rPr>
                <w:rFonts w:ascii="Arial" w:hAnsi="Arial" w:cs="Arial" w:eastAsia="Arial" w:hint="default"/>
                <w:sz w:val="11"/>
                <w:szCs w:val="11"/>
              </w:rPr>
            </w:pPr>
            <w:r>
              <w:rPr>
                <w:rFonts w:ascii="Arial"/>
                <w:sz w:val="11"/>
              </w:rPr>
              <w:t>498,350,235</w:t>
            </w: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119,625,805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390,173,110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1,251,310,385</w:t>
            </w: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0" w:right="0"/>
              <w:jc w:val="left"/>
              <w:rPr>
                <w:rFonts w:ascii="宋体" w:hAnsi="宋体" w:cs="宋体" w:eastAsia="宋体" w:hint="default"/>
                <w:sz w:val="11"/>
                <w:szCs w:val="11"/>
              </w:rPr>
            </w:pPr>
            <w:r>
              <w:rPr>
                <w:rFonts w:ascii="Arial" w:hAnsi="Arial" w:cs="Arial" w:eastAsia="Arial" w:hint="default"/>
                <w:w w:val="105"/>
                <w:sz w:val="11"/>
                <w:szCs w:val="11"/>
              </w:rPr>
              <w:t>1.</w:t>
            </w:r>
            <w:r>
              <w:rPr>
                <w:rFonts w:ascii="宋体" w:hAnsi="宋体" w:cs="宋体" w:eastAsia="宋体" w:hint="default"/>
                <w:w w:val="105"/>
                <w:sz w:val="11"/>
                <w:szCs w:val="11"/>
              </w:rPr>
              <w:t>所有者投入资本</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 w:right="0"/>
              <w:jc w:val="center"/>
              <w:rPr>
                <w:rFonts w:ascii="Arial" w:hAnsi="Arial" w:cs="Arial" w:eastAsia="Arial" w:hint="default"/>
                <w:sz w:val="11"/>
                <w:szCs w:val="11"/>
              </w:rPr>
            </w:pPr>
            <w:r>
              <w:rPr>
                <w:rFonts w:ascii="Arial"/>
                <w:w w:val="105"/>
                <w:sz w:val="11"/>
              </w:rPr>
              <w:t>243,161,235</w:t>
            </w:r>
            <w:r>
              <w:rPr>
                <w:rFonts w:ascii="Arial"/>
                <w:sz w:val="1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1"/>
              <w:jc w:val="right"/>
              <w:rPr>
                <w:rFonts w:ascii="Arial" w:hAnsi="Arial" w:cs="Arial" w:eastAsia="Arial" w:hint="default"/>
                <w:sz w:val="11"/>
                <w:szCs w:val="11"/>
              </w:rPr>
            </w:pPr>
            <w:r>
              <w:rPr>
                <w:rFonts w:ascii="Arial"/>
                <w:sz w:val="11"/>
              </w:rPr>
              <w:t>498,350,235</w:t>
            </w: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119,625,805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390,173,110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1,251,310,385</w:t>
            </w: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0" w:right="0"/>
              <w:jc w:val="left"/>
              <w:rPr>
                <w:rFonts w:ascii="宋体" w:hAnsi="宋体" w:cs="宋体" w:eastAsia="宋体" w:hint="default"/>
                <w:sz w:val="11"/>
                <w:szCs w:val="11"/>
              </w:rPr>
            </w:pPr>
            <w:r>
              <w:rPr>
                <w:rFonts w:ascii="Arial" w:hAnsi="Arial" w:cs="Arial" w:eastAsia="Arial" w:hint="default"/>
                <w:w w:val="105"/>
                <w:sz w:val="11"/>
                <w:szCs w:val="11"/>
              </w:rPr>
              <w:t>2.</w:t>
            </w:r>
            <w:r>
              <w:rPr>
                <w:rFonts w:ascii="宋体" w:hAnsi="宋体" w:cs="宋体" w:eastAsia="宋体" w:hint="default"/>
                <w:w w:val="105"/>
                <w:sz w:val="11"/>
                <w:szCs w:val="11"/>
              </w:rPr>
              <w:t>股份支付计入所有者权益的余额</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0" w:right="0"/>
              <w:jc w:val="left"/>
              <w:rPr>
                <w:rFonts w:ascii="宋体" w:hAnsi="宋体" w:cs="宋体" w:eastAsia="宋体" w:hint="default"/>
                <w:sz w:val="11"/>
                <w:szCs w:val="11"/>
              </w:rPr>
            </w:pPr>
            <w:r>
              <w:rPr>
                <w:rFonts w:ascii="Arial" w:hAnsi="Arial" w:cs="Arial" w:eastAsia="Arial" w:hint="default"/>
                <w:w w:val="105"/>
                <w:sz w:val="11"/>
                <w:szCs w:val="11"/>
              </w:rPr>
              <w:t>3.</w:t>
            </w:r>
            <w:r>
              <w:rPr>
                <w:rFonts w:ascii="宋体" w:hAnsi="宋体" w:cs="宋体" w:eastAsia="宋体" w:hint="default"/>
                <w:w w:val="105"/>
                <w:sz w:val="11"/>
                <w:szCs w:val="11"/>
              </w:rPr>
              <w:t>其他</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1" w:right="0"/>
              <w:jc w:val="left"/>
              <w:rPr>
                <w:rFonts w:ascii="宋体" w:hAnsi="宋体" w:cs="宋体" w:eastAsia="宋体" w:hint="default"/>
                <w:sz w:val="11"/>
                <w:szCs w:val="11"/>
              </w:rPr>
            </w:pPr>
            <w:r>
              <w:rPr>
                <w:rFonts w:ascii="宋体" w:hAnsi="宋体" w:cs="宋体" w:eastAsia="宋体" w:hint="default"/>
                <w:w w:val="105"/>
                <w:sz w:val="11"/>
                <w:szCs w:val="11"/>
              </w:rPr>
              <w:t>（四）利润分配</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 w:right="0"/>
              <w:jc w:val="center"/>
              <w:rPr>
                <w:rFonts w:ascii="Arial" w:hAnsi="Arial" w:cs="Arial" w:eastAsia="Arial" w:hint="default"/>
                <w:sz w:val="11"/>
                <w:szCs w:val="11"/>
              </w:rPr>
            </w:pPr>
            <w:r>
              <w:rPr>
                <w:rFonts w:ascii="Arial"/>
                <w:w w:val="105"/>
                <w:sz w:val="11"/>
              </w:rPr>
              <w:t>104,922,585</w:t>
            </w:r>
            <w:r>
              <w:rPr>
                <w:rFonts w:ascii="Arial"/>
                <w:sz w:val="1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59,042,433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-177,080,341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-13,115,323</w:t>
            </w: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19,111,710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
              <w:jc w:val="right"/>
              <w:rPr>
                <w:rFonts w:ascii="Arial" w:hAnsi="Arial" w:cs="Arial" w:eastAsia="Arial" w:hint="default"/>
                <w:sz w:val="11"/>
                <w:szCs w:val="11"/>
              </w:rPr>
            </w:pPr>
            <w:r>
              <w:rPr>
                <w:rFonts w:ascii="Arial"/>
                <w:sz w:val="11"/>
              </w:rPr>
              <w:t>-19,111,710</w:t>
            </w: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0" w:right="0"/>
              <w:jc w:val="left"/>
              <w:rPr>
                <w:rFonts w:ascii="宋体" w:hAnsi="宋体" w:cs="宋体" w:eastAsia="宋体" w:hint="default"/>
                <w:sz w:val="11"/>
                <w:szCs w:val="11"/>
              </w:rPr>
            </w:pPr>
            <w:r>
              <w:rPr>
                <w:rFonts w:ascii="Arial" w:hAnsi="Arial" w:cs="Arial" w:eastAsia="Arial" w:hint="default"/>
                <w:w w:val="105"/>
                <w:sz w:val="11"/>
                <w:szCs w:val="11"/>
              </w:rPr>
              <w:t>1.</w:t>
            </w:r>
            <w:r>
              <w:rPr>
                <w:rFonts w:ascii="宋体" w:hAnsi="宋体" w:cs="宋体" w:eastAsia="宋体" w:hint="default"/>
                <w:w w:val="105"/>
                <w:sz w:val="11"/>
                <w:szCs w:val="11"/>
              </w:rPr>
              <w:t>提取盈余公积</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59,042,433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-59,042,433</w:t>
            </w:r>
          </w:p>
        </w:tc>
        <w:tc>
          <w:tcPr>
            <w:tcW w:w="115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19,111,710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-19,111,710</w:t>
            </w: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0" w:right="0"/>
              <w:jc w:val="left"/>
              <w:rPr>
                <w:rFonts w:ascii="宋体" w:hAnsi="宋体" w:cs="宋体" w:eastAsia="宋体" w:hint="default"/>
                <w:sz w:val="11"/>
                <w:szCs w:val="11"/>
              </w:rPr>
            </w:pPr>
            <w:r>
              <w:rPr>
                <w:rFonts w:ascii="Arial" w:hAnsi="Arial" w:cs="Arial" w:eastAsia="Arial" w:hint="default"/>
                <w:w w:val="105"/>
                <w:sz w:val="11"/>
                <w:szCs w:val="11"/>
              </w:rPr>
              <w:t>2.</w:t>
            </w:r>
            <w:r>
              <w:rPr>
                <w:rFonts w:ascii="宋体" w:hAnsi="宋体" w:cs="宋体" w:eastAsia="宋体" w:hint="default"/>
                <w:w w:val="105"/>
                <w:sz w:val="11"/>
                <w:szCs w:val="11"/>
              </w:rPr>
              <w:t>提取一般风险准备</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0" w:right="0"/>
              <w:jc w:val="left"/>
              <w:rPr>
                <w:rFonts w:ascii="宋体" w:hAnsi="宋体" w:cs="宋体" w:eastAsia="宋体" w:hint="default"/>
                <w:sz w:val="11"/>
                <w:szCs w:val="11"/>
              </w:rPr>
            </w:pPr>
            <w:r>
              <w:rPr>
                <w:rFonts w:ascii="Arial" w:hAnsi="Arial" w:cs="Arial" w:eastAsia="Arial" w:hint="default"/>
                <w:w w:val="105"/>
                <w:sz w:val="11"/>
                <w:szCs w:val="11"/>
              </w:rPr>
              <w:t>3.</w:t>
            </w:r>
            <w:r>
              <w:rPr>
                <w:rFonts w:ascii="宋体" w:hAnsi="宋体" w:cs="宋体" w:eastAsia="宋体" w:hint="default"/>
                <w:w w:val="105"/>
                <w:sz w:val="11"/>
                <w:szCs w:val="11"/>
              </w:rPr>
              <w:t>对所有者（或股本）的分配</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8" w:right="0"/>
              <w:jc w:val="center"/>
              <w:rPr>
                <w:rFonts w:ascii="Arial" w:hAnsi="Arial" w:cs="Arial" w:eastAsia="Arial" w:hint="default"/>
                <w:sz w:val="11"/>
                <w:szCs w:val="11"/>
              </w:rPr>
            </w:pPr>
            <w:r>
              <w:rPr>
                <w:rFonts w:ascii="Arial"/>
                <w:w w:val="105"/>
                <w:sz w:val="11"/>
              </w:rPr>
              <w:t>104,922,585</w:t>
            </w:r>
            <w:r>
              <w:rPr>
                <w:rFonts w:ascii="Arial"/>
                <w:sz w:val="1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1"/>
              <w:jc w:val="right"/>
              <w:rPr>
                <w:rFonts w:ascii="Arial" w:hAnsi="Arial" w:cs="Arial" w:eastAsia="Arial" w:hint="default"/>
                <w:sz w:val="11"/>
                <w:szCs w:val="11"/>
              </w:rPr>
            </w:pPr>
            <w:r>
              <w:rPr>
                <w:rFonts w:ascii="Arial"/>
                <w:sz w:val="11"/>
              </w:rPr>
              <w:t>-118,037,908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-13,115,323</w:t>
            </w: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0" w:right="0"/>
              <w:jc w:val="left"/>
              <w:rPr>
                <w:rFonts w:ascii="宋体" w:hAnsi="宋体" w:cs="宋体" w:eastAsia="宋体" w:hint="default"/>
                <w:sz w:val="11"/>
                <w:szCs w:val="11"/>
              </w:rPr>
            </w:pPr>
            <w:r>
              <w:rPr>
                <w:rFonts w:ascii="Arial" w:hAnsi="Arial" w:cs="Arial" w:eastAsia="Arial" w:hint="default"/>
                <w:w w:val="105"/>
                <w:sz w:val="11"/>
                <w:szCs w:val="11"/>
              </w:rPr>
              <w:t>4.</w:t>
            </w:r>
            <w:r>
              <w:rPr>
                <w:rFonts w:ascii="宋体" w:hAnsi="宋体" w:cs="宋体" w:eastAsia="宋体" w:hint="default"/>
                <w:w w:val="105"/>
                <w:sz w:val="11"/>
                <w:szCs w:val="11"/>
              </w:rPr>
              <w:t>其他</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2" w:right="0"/>
              <w:jc w:val="left"/>
              <w:rPr>
                <w:rFonts w:ascii="宋体" w:hAnsi="宋体" w:cs="宋体" w:eastAsia="宋体" w:hint="default"/>
                <w:sz w:val="11"/>
                <w:szCs w:val="11"/>
              </w:rPr>
            </w:pPr>
            <w:r>
              <w:rPr>
                <w:rFonts w:ascii="宋体" w:hAnsi="宋体" w:cs="宋体" w:eastAsia="宋体" w:hint="default"/>
                <w:w w:val="105"/>
                <w:sz w:val="11"/>
                <w:szCs w:val="11"/>
              </w:rPr>
              <w:t>（五）所有者权益内部结转</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8" w:right="0"/>
              <w:jc w:val="center"/>
              <w:rPr>
                <w:rFonts w:ascii="Arial" w:hAnsi="Arial" w:cs="Arial" w:eastAsia="Arial" w:hint="default"/>
                <w:sz w:val="11"/>
                <w:szCs w:val="11"/>
              </w:rPr>
            </w:pPr>
            <w:r>
              <w:rPr>
                <w:rFonts w:ascii="Arial"/>
                <w:w w:val="105"/>
                <w:sz w:val="11"/>
              </w:rPr>
              <w:t>314,767,755</w:t>
            </w:r>
            <w:r>
              <w:rPr>
                <w:rFonts w:ascii="Arial"/>
                <w:sz w:val="1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1"/>
              <w:jc w:val="right"/>
              <w:rPr>
                <w:rFonts w:ascii="Arial" w:hAnsi="Arial" w:cs="Arial" w:eastAsia="Arial" w:hint="default"/>
                <w:sz w:val="11"/>
                <w:szCs w:val="11"/>
              </w:rPr>
            </w:pPr>
            <w:r>
              <w:rPr>
                <w:rFonts w:ascii="Arial"/>
                <w:sz w:val="11"/>
              </w:rPr>
              <w:t>-314,767,755</w:t>
            </w: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0" w:right="0"/>
              <w:jc w:val="left"/>
              <w:rPr>
                <w:rFonts w:ascii="宋体" w:hAnsi="宋体" w:cs="宋体" w:eastAsia="宋体" w:hint="default"/>
                <w:sz w:val="11"/>
                <w:szCs w:val="11"/>
              </w:rPr>
            </w:pPr>
            <w:r>
              <w:rPr>
                <w:rFonts w:ascii="Arial" w:hAnsi="Arial" w:cs="Arial" w:eastAsia="Arial" w:hint="default"/>
                <w:w w:val="105"/>
                <w:sz w:val="11"/>
                <w:szCs w:val="11"/>
              </w:rPr>
              <w:t>1.</w:t>
            </w:r>
            <w:r>
              <w:rPr>
                <w:rFonts w:ascii="宋体" w:hAnsi="宋体" w:cs="宋体" w:eastAsia="宋体" w:hint="default"/>
                <w:w w:val="105"/>
                <w:sz w:val="11"/>
                <w:szCs w:val="11"/>
              </w:rPr>
              <w:t>资本公积转增资本（或股本）</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8" w:right="0"/>
              <w:jc w:val="center"/>
              <w:rPr>
                <w:rFonts w:ascii="Arial" w:hAnsi="Arial" w:cs="Arial" w:eastAsia="Arial" w:hint="default"/>
                <w:sz w:val="11"/>
                <w:szCs w:val="11"/>
              </w:rPr>
            </w:pPr>
            <w:r>
              <w:rPr>
                <w:rFonts w:ascii="Arial"/>
                <w:w w:val="105"/>
                <w:sz w:val="11"/>
              </w:rPr>
              <w:t>314,767,755</w:t>
            </w:r>
            <w:r>
              <w:rPr>
                <w:rFonts w:ascii="Arial"/>
                <w:sz w:val="1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1"/>
              <w:jc w:val="right"/>
              <w:rPr>
                <w:rFonts w:ascii="Arial" w:hAnsi="Arial" w:cs="Arial" w:eastAsia="Arial" w:hint="default"/>
                <w:sz w:val="11"/>
                <w:szCs w:val="11"/>
              </w:rPr>
            </w:pPr>
            <w:r>
              <w:rPr>
                <w:rFonts w:ascii="Arial"/>
                <w:sz w:val="11"/>
              </w:rPr>
              <w:t>-314,767,755</w:t>
            </w: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0" w:right="0"/>
              <w:jc w:val="left"/>
              <w:rPr>
                <w:rFonts w:ascii="宋体" w:hAnsi="宋体" w:cs="宋体" w:eastAsia="宋体" w:hint="default"/>
                <w:sz w:val="11"/>
                <w:szCs w:val="11"/>
              </w:rPr>
            </w:pPr>
            <w:r>
              <w:rPr>
                <w:rFonts w:ascii="Arial" w:hAnsi="Arial" w:cs="Arial" w:eastAsia="Arial" w:hint="default"/>
                <w:w w:val="105"/>
                <w:sz w:val="11"/>
                <w:szCs w:val="11"/>
              </w:rPr>
              <w:t>2.</w:t>
            </w:r>
            <w:r>
              <w:rPr>
                <w:rFonts w:ascii="宋体" w:hAnsi="宋体" w:cs="宋体" w:eastAsia="宋体" w:hint="default"/>
                <w:w w:val="105"/>
                <w:sz w:val="11"/>
                <w:szCs w:val="11"/>
              </w:rPr>
              <w:t>盈余公积转增资本（或股本）</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0" w:right="0"/>
              <w:jc w:val="left"/>
              <w:rPr>
                <w:rFonts w:ascii="宋体" w:hAnsi="宋体" w:cs="宋体" w:eastAsia="宋体" w:hint="default"/>
                <w:sz w:val="11"/>
                <w:szCs w:val="11"/>
              </w:rPr>
            </w:pPr>
            <w:r>
              <w:rPr>
                <w:rFonts w:ascii="Arial" w:hAnsi="Arial" w:cs="Arial" w:eastAsia="Arial" w:hint="default"/>
                <w:w w:val="105"/>
                <w:sz w:val="11"/>
                <w:szCs w:val="11"/>
              </w:rPr>
              <w:t>3.</w:t>
            </w:r>
            <w:r>
              <w:rPr>
                <w:rFonts w:ascii="宋体" w:hAnsi="宋体" w:cs="宋体" w:eastAsia="宋体" w:hint="default"/>
                <w:w w:val="105"/>
                <w:sz w:val="11"/>
                <w:szCs w:val="11"/>
              </w:rPr>
              <w:t>盈余公积弥补亏损</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0" w:right="0"/>
              <w:jc w:val="left"/>
              <w:rPr>
                <w:rFonts w:ascii="宋体" w:hAnsi="宋体" w:cs="宋体" w:eastAsia="宋体" w:hint="default"/>
                <w:sz w:val="11"/>
                <w:szCs w:val="11"/>
              </w:rPr>
            </w:pPr>
            <w:r>
              <w:rPr>
                <w:rFonts w:ascii="Arial" w:hAnsi="Arial" w:cs="Arial" w:eastAsia="Arial" w:hint="default"/>
                <w:w w:val="105"/>
                <w:sz w:val="11"/>
                <w:szCs w:val="11"/>
              </w:rPr>
              <w:t>4.</w:t>
            </w:r>
            <w:r>
              <w:rPr>
                <w:rFonts w:ascii="宋体" w:hAnsi="宋体" w:cs="宋体" w:eastAsia="宋体" w:hint="default"/>
                <w:w w:val="105"/>
                <w:sz w:val="11"/>
                <w:szCs w:val="11"/>
              </w:rPr>
              <w:t>其他</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6" w:right="0"/>
              <w:jc w:val="left"/>
              <w:rPr>
                <w:rFonts w:ascii="宋体" w:hAnsi="宋体" w:cs="宋体" w:eastAsia="宋体" w:hint="default"/>
                <w:sz w:val="11"/>
                <w:szCs w:val="11"/>
              </w:rPr>
            </w:pPr>
            <w:r>
              <w:rPr>
                <w:rFonts w:ascii="宋体" w:hAnsi="宋体" w:cs="宋体" w:eastAsia="宋体" w:hint="default"/>
                <w:b/>
                <w:bCs/>
                <w:w w:val="105"/>
                <w:sz w:val="11"/>
                <w:szCs w:val="11"/>
              </w:rPr>
              <w:t>四、本年年末余额</w:t>
            </w:r>
            <w:r>
              <w:rPr>
                <w:rFonts w:ascii="宋体" w:hAnsi="宋体" w:cs="宋体" w:eastAsia="宋体" w:hint="default"/>
                <w:sz w:val="11"/>
                <w:szCs w:val="11"/>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8" w:right="0"/>
              <w:jc w:val="center"/>
              <w:rPr>
                <w:rFonts w:ascii="Arial" w:hAnsi="Arial" w:cs="Arial" w:eastAsia="Arial" w:hint="default"/>
                <w:sz w:val="11"/>
                <w:szCs w:val="11"/>
              </w:rPr>
            </w:pPr>
            <w:r>
              <w:rPr>
                <w:rFonts w:ascii="Arial"/>
                <w:w w:val="105"/>
                <w:sz w:val="11"/>
              </w:rPr>
              <w:t>944,303,265</w:t>
            </w:r>
            <w:r>
              <w:rPr>
                <w:rFonts w:ascii="Arial"/>
                <w:sz w:val="1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1"/>
              <w:jc w:val="right"/>
              <w:rPr>
                <w:rFonts w:ascii="Arial" w:hAnsi="Arial" w:cs="Arial" w:eastAsia="Arial" w:hint="default"/>
                <w:sz w:val="11"/>
                <w:szCs w:val="11"/>
              </w:rPr>
            </w:pPr>
            <w:r>
              <w:rPr>
                <w:rFonts w:ascii="Arial"/>
                <w:sz w:val="11"/>
              </w:rPr>
              <w:t>682,178,177</w:t>
            </w:r>
          </w:p>
        </w:tc>
        <w:tc>
          <w:tcPr>
            <w:tcW w:w="6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417,747,014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824,354,768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2,868,583,224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6" w:right="0"/>
              <w:jc w:val="center"/>
              <w:rPr>
                <w:rFonts w:ascii="Arial" w:hAnsi="Arial" w:cs="Arial" w:eastAsia="Arial" w:hint="default"/>
                <w:sz w:val="11"/>
                <w:szCs w:val="11"/>
              </w:rPr>
            </w:pPr>
            <w:r>
              <w:rPr>
                <w:rFonts w:ascii="Arial"/>
                <w:w w:val="105"/>
                <w:sz w:val="11"/>
              </w:rPr>
              <w:t>281,451,690</w:t>
            </w:r>
            <w:r>
              <w:rPr>
                <w:rFonts w:ascii="Arial"/>
                <w:sz w:val="1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1"/>
              <w:jc w:val="right"/>
              <w:rPr>
                <w:rFonts w:ascii="Arial" w:hAnsi="Arial" w:cs="Arial" w:eastAsia="Arial" w:hint="default"/>
                <w:sz w:val="11"/>
                <w:szCs w:val="11"/>
              </w:rPr>
            </w:pPr>
            <w:r>
              <w:rPr>
                <w:rFonts w:ascii="Arial"/>
                <w:sz w:val="11"/>
              </w:rPr>
              <w:t>585,827,259</w:t>
            </w:r>
          </w:p>
        </w:tc>
        <w:tc>
          <w:tcPr>
            <w:tcW w:w="62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239,078,776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228,846,388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right"/>
              <w:rPr>
                <w:rFonts w:ascii="Arial" w:hAnsi="Arial" w:cs="Arial" w:eastAsia="Arial" w:hint="default"/>
                <w:sz w:val="11"/>
                <w:szCs w:val="11"/>
              </w:rPr>
            </w:pPr>
            <w:r>
              <w:rPr>
                <w:rFonts w:ascii="Arial"/>
                <w:sz w:val="11"/>
              </w:rPr>
              <w:t>1,335,204,113</w:t>
            </w:r>
          </w:p>
        </w:tc>
      </w:tr>
    </w:tbl>
    <w:p>
      <w:pPr>
        <w:spacing w:line="240" w:lineRule="auto" w:before="6"/>
        <w:rPr>
          <w:rFonts w:ascii="宋体" w:hAnsi="宋体" w:cs="宋体" w:eastAsia="宋体" w:hint="default"/>
          <w:sz w:val="7"/>
          <w:szCs w:val="7"/>
        </w:rPr>
      </w:pPr>
    </w:p>
    <w:p>
      <w:pPr>
        <w:spacing w:before="56"/>
        <w:ind w:left="199" w:right="0" w:firstLine="0"/>
        <w:jc w:val="left"/>
        <w:rPr>
          <w:rFonts w:ascii="宋体" w:hAnsi="宋体" w:cs="宋体" w:eastAsia="宋体" w:hint="default"/>
          <w:sz w:val="14"/>
          <w:szCs w:val="14"/>
        </w:rPr>
      </w:pPr>
      <w:r>
        <w:rPr>
          <w:rFonts w:ascii="宋体" w:hAnsi="宋体" w:cs="宋体" w:eastAsia="宋体" w:hint="default"/>
          <w:sz w:val="14"/>
          <w:szCs w:val="14"/>
        </w:rPr>
        <w:t>后附财务报表附注为财务报表的组成部分</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29"/>
          <w:footerReference w:type="default" r:id="rId30"/>
          <w:pgSz w:w="16840" w:h="11900" w:orient="landscape"/>
          <w:pgMar w:header="0" w:footer="0" w:top="1100" w:bottom="280" w:left="1080" w:right="1080"/>
        </w:sectPr>
      </w:pPr>
    </w:p>
    <w:p>
      <w:pPr>
        <w:spacing w:before="61"/>
        <w:ind w:left="199" w:right="0" w:firstLine="0"/>
        <w:jc w:val="left"/>
        <w:rPr>
          <w:rFonts w:ascii="宋体" w:hAnsi="宋体" w:cs="宋体" w:eastAsia="宋体" w:hint="default"/>
          <w:sz w:val="14"/>
          <w:szCs w:val="14"/>
        </w:rPr>
      </w:pPr>
      <w:r>
        <w:rPr>
          <w:rFonts w:ascii="宋体" w:hAnsi="宋体" w:cs="宋体" w:eastAsia="宋体" w:hint="default"/>
          <w:w w:val="95"/>
          <w:sz w:val="14"/>
          <w:szCs w:val="14"/>
        </w:rPr>
        <w:t>企业负责人：刘积仁</w:t>
      </w:r>
      <w:r>
        <w:rPr>
          <w:rFonts w:ascii="宋体" w:hAnsi="宋体" w:cs="宋体" w:eastAsia="宋体" w:hint="default"/>
          <w:sz w:val="14"/>
          <w:szCs w:val="14"/>
        </w:rPr>
      </w:r>
    </w:p>
    <w:p>
      <w:pPr>
        <w:spacing w:before="56"/>
        <w:ind w:left="199" w:right="0" w:firstLine="0"/>
        <w:jc w:val="left"/>
        <w:rPr>
          <w:rFonts w:ascii="宋体" w:hAnsi="宋体" w:cs="宋体" w:eastAsia="宋体" w:hint="default"/>
          <w:sz w:val="14"/>
          <w:szCs w:val="14"/>
        </w:rPr>
      </w:pPr>
      <w:r>
        <w:rPr>
          <w:w w:val="95"/>
        </w:rPr>
        <w:br w:type="column"/>
      </w:r>
      <w:r>
        <w:rPr>
          <w:rFonts w:ascii="宋体" w:hAnsi="宋体" w:cs="宋体" w:eastAsia="宋体" w:hint="default"/>
          <w:w w:val="95"/>
          <w:sz w:val="14"/>
          <w:szCs w:val="14"/>
        </w:rPr>
        <w:t>主管会计工作负责人：王莉</w:t>
      </w:r>
      <w:r>
        <w:rPr>
          <w:rFonts w:ascii="宋体" w:hAnsi="宋体" w:cs="宋体" w:eastAsia="宋体" w:hint="default"/>
          <w:sz w:val="14"/>
          <w:szCs w:val="14"/>
        </w:rPr>
      </w:r>
    </w:p>
    <w:p>
      <w:pPr>
        <w:spacing w:before="56"/>
        <w:ind w:left="199" w:right="0" w:firstLine="0"/>
        <w:jc w:val="left"/>
        <w:rPr>
          <w:rFonts w:ascii="宋体" w:hAnsi="宋体" w:cs="宋体" w:eastAsia="宋体" w:hint="default"/>
          <w:sz w:val="14"/>
          <w:szCs w:val="14"/>
        </w:rPr>
      </w:pPr>
      <w:r>
        <w:rPr/>
        <w:br w:type="column"/>
      </w:r>
      <w:r>
        <w:rPr>
          <w:rFonts w:ascii="宋体" w:hAnsi="宋体" w:cs="宋体" w:eastAsia="宋体" w:hint="default"/>
          <w:sz w:val="14"/>
          <w:szCs w:val="14"/>
        </w:rPr>
        <w:t>会计机构负责人：陈平平</w:t>
      </w:r>
    </w:p>
    <w:p>
      <w:pPr>
        <w:spacing w:after="0"/>
        <w:jc w:val="left"/>
        <w:rPr>
          <w:rFonts w:ascii="宋体" w:hAnsi="宋体" w:cs="宋体" w:eastAsia="宋体" w:hint="default"/>
          <w:sz w:val="14"/>
          <w:szCs w:val="14"/>
        </w:rPr>
        <w:sectPr>
          <w:type w:val="continuous"/>
          <w:pgSz w:w="16840" w:h="11900" w:orient="landscape"/>
          <w:pgMar w:top="1600" w:bottom="280" w:left="1080" w:right="1080"/>
          <w:cols w:num="3" w:equalWidth="0">
            <w:col w:w="1452" w:space="5332"/>
            <w:col w:w="1870" w:space="4084"/>
            <w:col w:w="1942"/>
          </w:cols>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90" w:lineRule="auto" w:before="19"/>
        <w:ind w:left="620" w:right="108" w:firstLine="60"/>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63"/>
        </w:rPr>
        <w:t> </w:t>
      </w:r>
      <w:r>
        <w:rPr>
          <w:rFonts w:ascii="宋体" w:hAnsi="宋体" w:cs="宋体" w:eastAsia="宋体" w:hint="default"/>
        </w:rPr>
        <w:t>公司基本情况</w:t>
      </w:r>
      <w:r>
        <w:rPr>
          <w:rFonts w:ascii="宋体" w:hAnsi="宋体" w:cs="宋体" w:eastAsia="宋体" w:hint="default"/>
        </w:rPr>
        <w:t> </w:t>
      </w:r>
      <w:r>
        <w:rPr>
          <w:rFonts w:ascii="宋体" w:hAnsi="宋体" w:cs="宋体" w:eastAsia="宋体" w:hint="default"/>
          <w:spacing w:val="-1"/>
        </w:rPr>
        <w:t>东软集团股份有限公司（以下简称</w:t>
      </w:r>
      <w:r>
        <w:rPr>
          <w:rFonts w:ascii="Arial" w:hAnsi="Arial" w:cs="Arial" w:eastAsia="Arial" w:hint="default"/>
          <w:spacing w:val="-1"/>
        </w:rPr>
        <w:t>“</w:t>
      </w:r>
      <w:r>
        <w:rPr>
          <w:rFonts w:ascii="宋体" w:hAnsi="宋体" w:cs="宋体" w:eastAsia="宋体" w:hint="default"/>
          <w:spacing w:val="-1"/>
        </w:rPr>
        <w:t>本公司</w:t>
      </w:r>
      <w:r>
        <w:rPr>
          <w:rFonts w:ascii="Arial" w:hAnsi="Arial" w:cs="Arial" w:eastAsia="Arial" w:hint="default"/>
          <w:spacing w:val="-1"/>
        </w:rPr>
        <w:t>”</w:t>
      </w:r>
      <w:r>
        <w:rPr>
          <w:rFonts w:ascii="宋体" w:hAnsi="宋体" w:cs="宋体" w:eastAsia="宋体" w:hint="default"/>
          <w:spacing w:val="-1"/>
        </w:rPr>
        <w:t>或</w:t>
      </w:r>
      <w:r>
        <w:rPr>
          <w:rFonts w:ascii="Arial" w:hAnsi="Arial" w:cs="Arial" w:eastAsia="Arial" w:hint="default"/>
          <w:spacing w:val="-1"/>
        </w:rPr>
        <w:t>“</w:t>
      </w:r>
      <w:r>
        <w:rPr>
          <w:rFonts w:ascii="宋体" w:hAnsi="宋体" w:cs="宋体" w:eastAsia="宋体" w:hint="default"/>
          <w:spacing w:val="-1"/>
        </w:rPr>
        <w:t>公司</w:t>
      </w:r>
      <w:r>
        <w:rPr>
          <w:rFonts w:ascii="Arial" w:hAnsi="Arial" w:cs="Arial" w:eastAsia="Arial" w:hint="default"/>
          <w:spacing w:val="-1"/>
        </w:rPr>
        <w:t>”</w:t>
      </w:r>
      <w:r>
        <w:rPr>
          <w:rFonts w:ascii="宋体" w:hAnsi="宋体" w:cs="宋体" w:eastAsia="宋体" w:hint="default"/>
          <w:spacing w:val="-1"/>
        </w:rPr>
        <w:t>）原名为沈阳东软软件股份有限</w:t>
      </w:r>
    </w:p>
    <w:p>
      <w:pPr>
        <w:pStyle w:val="BodyText"/>
        <w:spacing w:line="278" w:lineRule="auto"/>
        <w:ind w:left="139" w:right="108"/>
        <w:jc w:val="left"/>
        <w:rPr>
          <w:rFonts w:ascii="宋体" w:hAnsi="宋体" w:cs="宋体" w:eastAsia="宋体" w:hint="default"/>
        </w:rPr>
      </w:pPr>
      <w:r>
        <w:rPr>
          <w:rFonts w:ascii="宋体" w:hAnsi="宋体" w:cs="宋体" w:eastAsia="宋体" w:hint="default"/>
          <w:spacing w:val="-3"/>
        </w:rPr>
        <w:t>公司，是经沈阳市体改委体改发</w:t>
      </w:r>
      <w:r>
        <w:rPr>
          <w:rFonts w:ascii="Arial" w:hAnsi="Arial" w:cs="Arial" w:eastAsia="Arial" w:hint="default"/>
          <w:spacing w:val="-3"/>
        </w:rPr>
        <w:t>(1993)</w:t>
      </w:r>
      <w:r>
        <w:rPr>
          <w:rFonts w:ascii="Arial" w:hAnsi="Arial" w:cs="Arial" w:eastAsia="Arial" w:hint="default"/>
          <w:spacing w:val="-18"/>
        </w:rPr>
        <w:t> </w:t>
      </w:r>
      <w:r>
        <w:rPr>
          <w:rFonts w:ascii="Arial" w:hAnsi="Arial" w:cs="Arial" w:eastAsia="Arial" w:hint="default"/>
        </w:rPr>
        <w:t>47</w:t>
      </w:r>
      <w:r>
        <w:rPr>
          <w:rFonts w:ascii="宋体" w:hAnsi="宋体" w:cs="宋体" w:eastAsia="宋体" w:hint="default"/>
        </w:rPr>
        <w:t>号文批准，于</w:t>
      </w:r>
      <w:r>
        <w:rPr>
          <w:rFonts w:ascii="Arial" w:hAnsi="Arial" w:cs="Arial" w:eastAsia="Arial" w:hint="default"/>
        </w:rPr>
        <w:t>1993</w:t>
      </w:r>
      <w:r>
        <w:rPr>
          <w:rFonts w:ascii="宋体" w:hAnsi="宋体" w:cs="宋体" w:eastAsia="宋体" w:hint="default"/>
        </w:rPr>
        <w:t>年</w:t>
      </w:r>
      <w:r>
        <w:rPr>
          <w:rFonts w:ascii="Arial" w:hAnsi="Arial" w:cs="Arial" w:eastAsia="Arial" w:hint="default"/>
        </w:rPr>
        <w:t>6</w:t>
      </w:r>
      <w:r>
        <w:rPr>
          <w:rFonts w:ascii="宋体" w:hAnsi="宋体" w:cs="宋体" w:eastAsia="宋体" w:hint="default"/>
        </w:rPr>
        <w:t>月</w:t>
      </w:r>
      <w:r>
        <w:rPr>
          <w:rFonts w:ascii="Arial" w:hAnsi="Arial" w:cs="Arial" w:eastAsia="Arial" w:hint="default"/>
        </w:rPr>
        <w:t>7</w:t>
      </w:r>
      <w:r>
        <w:rPr>
          <w:rFonts w:ascii="宋体" w:hAnsi="宋体" w:cs="宋体" w:eastAsia="宋体" w:hint="default"/>
        </w:rPr>
        <w:t>日在中华人民共和国 注册成立的中外合资股份有限公司，本公司的前身是东北大学下属的两家公司：沈阳东</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spacing w:val="-1"/>
        </w:rPr>
        <w:t>大开放软件系统股份有限公司和沈阳东大阿尔派软件有限公司。前者成立于</w:t>
      </w:r>
      <w:r>
        <w:rPr>
          <w:rFonts w:ascii="Arial" w:hAnsi="Arial" w:cs="Arial" w:eastAsia="Arial" w:hint="default"/>
          <w:spacing w:val="-1"/>
        </w:rPr>
        <w:t>1991</w:t>
      </w:r>
      <w:r>
        <w:rPr>
          <w:rFonts w:ascii="宋体" w:hAnsi="宋体" w:cs="宋体" w:eastAsia="宋体" w:hint="default"/>
          <w:spacing w:val="-1"/>
        </w:rPr>
        <w:t>年</w:t>
      </w:r>
      <w:r>
        <w:rPr>
          <w:rFonts w:ascii="Arial" w:hAnsi="Arial" w:cs="Arial" w:eastAsia="Arial" w:hint="default"/>
          <w:spacing w:val="-1"/>
        </w:rPr>
        <w:t>4</w:t>
      </w:r>
      <w:r>
        <w:rPr>
          <w:rFonts w:ascii="宋体" w:hAnsi="宋体" w:cs="宋体" w:eastAsia="宋体" w:hint="default"/>
          <w:spacing w:val="-1"/>
        </w:rPr>
        <w:t>月，</w:t>
      </w:r>
      <w:r>
        <w:rPr>
          <w:rFonts w:ascii="宋体" w:hAnsi="宋体" w:cs="宋体" w:eastAsia="宋体" w:hint="default"/>
          <w:spacing w:val="-90"/>
        </w:rPr>
        <w:t> </w:t>
      </w:r>
      <w:r>
        <w:rPr>
          <w:rFonts w:ascii="宋体" w:hAnsi="宋体" w:cs="宋体" w:eastAsia="宋体" w:hint="default"/>
          <w:spacing w:val="2"/>
        </w:rPr>
        <w:t>是沈阳市南湖科技开发区最早进行股份制试点的高科技企业；后者于</w:t>
      </w:r>
      <w:r>
        <w:rPr>
          <w:rFonts w:ascii="Arial" w:hAnsi="Arial" w:cs="Arial" w:eastAsia="Arial" w:hint="default"/>
          <w:spacing w:val="2"/>
        </w:rPr>
        <w:t>1991</w:t>
      </w:r>
      <w:r>
        <w:rPr>
          <w:rFonts w:ascii="宋体" w:hAnsi="宋体" w:cs="宋体" w:eastAsia="宋体" w:hint="default"/>
          <w:spacing w:val="2"/>
        </w:rPr>
        <w:t>年</w:t>
      </w:r>
      <w:r>
        <w:rPr>
          <w:rFonts w:ascii="Arial" w:hAnsi="Arial" w:cs="Arial" w:eastAsia="Arial" w:hint="default"/>
          <w:spacing w:val="2"/>
        </w:rPr>
        <w:t>6</w:t>
      </w:r>
      <w:r>
        <w:rPr>
          <w:rFonts w:ascii="宋体" w:hAnsi="宋体" w:cs="宋体" w:eastAsia="宋体" w:hint="default"/>
          <w:spacing w:val="2"/>
        </w:rPr>
        <w:t>月与日本</w:t>
      </w:r>
      <w:r>
        <w:rPr>
          <w:rFonts w:ascii="宋体" w:hAnsi="宋体" w:cs="宋体" w:eastAsia="宋体" w:hint="default"/>
          <w:spacing w:val="-95"/>
        </w:rPr>
        <w:t> </w:t>
      </w:r>
      <w:r>
        <w:rPr>
          <w:rFonts w:ascii="宋体" w:hAnsi="宋体" w:cs="宋体" w:eastAsia="宋体" w:hint="default"/>
        </w:rPr>
        <w:t>阿尔派株式会社合资成立。本公司于</w:t>
      </w:r>
      <w:r>
        <w:rPr>
          <w:rFonts w:ascii="Arial" w:hAnsi="Arial" w:cs="Arial" w:eastAsia="Arial" w:hint="default"/>
        </w:rPr>
        <w:t>1993</w:t>
      </w:r>
      <w:r>
        <w:rPr>
          <w:rFonts w:ascii="宋体" w:hAnsi="宋体" w:cs="宋体" w:eastAsia="宋体" w:hint="default"/>
        </w:rPr>
        <w:t>年</w:t>
      </w:r>
      <w:r>
        <w:rPr>
          <w:rFonts w:ascii="Arial" w:hAnsi="Arial" w:cs="Arial" w:eastAsia="Arial" w:hint="default"/>
        </w:rPr>
        <w:t>6</w:t>
      </w:r>
      <w:r>
        <w:rPr>
          <w:rFonts w:ascii="宋体" w:hAnsi="宋体" w:cs="宋体" w:eastAsia="宋体" w:hint="default"/>
        </w:rPr>
        <w:t>月进行股份制改造，于</w:t>
      </w:r>
      <w:r>
        <w:rPr>
          <w:rFonts w:ascii="Arial" w:hAnsi="Arial" w:cs="Arial" w:eastAsia="Arial" w:hint="default"/>
        </w:rPr>
        <w:t>1996</w:t>
      </w:r>
      <w:r>
        <w:rPr>
          <w:rFonts w:ascii="宋体" w:hAnsi="宋体" w:cs="宋体" w:eastAsia="宋体" w:hint="default"/>
        </w:rPr>
        <w:t>年</w:t>
      </w:r>
      <w:r>
        <w:rPr>
          <w:rFonts w:ascii="Arial" w:hAnsi="Arial" w:cs="Arial" w:eastAsia="Arial" w:hint="default"/>
        </w:rPr>
        <w:t>5</w:t>
      </w:r>
      <w:r>
        <w:rPr>
          <w:rFonts w:ascii="宋体" w:hAnsi="宋体" w:cs="宋体" w:eastAsia="宋体" w:hint="default"/>
        </w:rPr>
        <w:t>月</w:t>
      </w:r>
      <w:r>
        <w:rPr>
          <w:rFonts w:ascii="Arial" w:hAnsi="Arial" w:cs="Arial" w:eastAsia="Arial" w:hint="default"/>
        </w:rPr>
        <w:t>9</w:t>
      </w:r>
      <w:r>
        <w:rPr>
          <w:rFonts w:ascii="宋体" w:hAnsi="宋体" w:cs="宋体" w:eastAsia="宋体" w:hint="default"/>
        </w:rPr>
        <w:t>日经中</w:t>
      </w:r>
      <w:r>
        <w:rPr>
          <w:rFonts w:ascii="宋体" w:hAnsi="宋体" w:cs="宋体" w:eastAsia="宋体" w:hint="default"/>
          <w:spacing w:val="-110"/>
        </w:rPr>
        <w:t> </w:t>
      </w:r>
      <w:r>
        <w:rPr>
          <w:rFonts w:ascii="宋体" w:hAnsi="宋体" w:cs="宋体" w:eastAsia="宋体" w:hint="default"/>
        </w:rPr>
        <w:t>国证券监督管理委员会批准，首次向社会公众发行人民币普通股</w:t>
      </w:r>
      <w:r>
        <w:rPr>
          <w:rFonts w:ascii="Arial" w:hAnsi="Arial" w:cs="Arial" w:eastAsia="Arial" w:hint="default"/>
        </w:rPr>
        <w:t>1,500</w:t>
      </w:r>
      <w:r>
        <w:rPr>
          <w:rFonts w:ascii="宋体" w:hAnsi="宋体" w:cs="宋体" w:eastAsia="宋体" w:hint="default"/>
        </w:rPr>
        <w:t>万股，皆为向境内 </w:t>
      </w:r>
      <w:r>
        <w:rPr>
          <w:rFonts w:ascii="宋体" w:hAnsi="宋体" w:cs="宋体" w:eastAsia="宋体" w:hint="default"/>
          <w:spacing w:val="-1"/>
        </w:rPr>
        <w:t>投资人发行的以人民币认购的内资股，并于</w:t>
      </w:r>
      <w:r>
        <w:rPr>
          <w:rFonts w:ascii="Arial" w:hAnsi="Arial" w:cs="Arial" w:eastAsia="Arial" w:hint="default"/>
          <w:spacing w:val="-1"/>
        </w:rPr>
        <w:t>1996</w:t>
      </w:r>
      <w:r>
        <w:rPr>
          <w:rFonts w:ascii="宋体" w:hAnsi="宋体" w:cs="宋体" w:eastAsia="宋体" w:hint="default"/>
          <w:spacing w:val="-1"/>
        </w:rPr>
        <w:t>年</w:t>
      </w:r>
      <w:r>
        <w:rPr>
          <w:rFonts w:ascii="Arial" w:hAnsi="Arial" w:cs="Arial" w:eastAsia="Arial" w:hint="default"/>
          <w:spacing w:val="-1"/>
        </w:rPr>
        <w:t>6</w:t>
      </w:r>
      <w:r>
        <w:rPr>
          <w:rFonts w:ascii="宋体" w:hAnsi="宋体" w:cs="宋体" w:eastAsia="宋体" w:hint="default"/>
          <w:spacing w:val="-1"/>
        </w:rPr>
        <w:t>月</w:t>
      </w:r>
      <w:r>
        <w:rPr>
          <w:rFonts w:ascii="Arial" w:hAnsi="Arial" w:cs="Arial" w:eastAsia="Arial" w:hint="default"/>
          <w:spacing w:val="-1"/>
        </w:rPr>
        <w:t>18</w:t>
      </w:r>
      <w:r>
        <w:rPr>
          <w:rFonts w:ascii="宋体" w:hAnsi="宋体" w:cs="宋体" w:eastAsia="宋体" w:hint="default"/>
          <w:spacing w:val="-1"/>
        </w:rPr>
        <w:t>日在上海证券交易所挂牌上市。</w:t>
      </w:r>
      <w:r>
        <w:rPr>
          <w:rFonts w:ascii="宋体" w:hAnsi="宋体" w:cs="宋体" w:eastAsia="宋体" w:hint="default"/>
          <w:spacing w:val="-115"/>
        </w:rPr>
        <w:t> </w:t>
      </w:r>
      <w:r>
        <w:rPr>
          <w:rFonts w:ascii="Arial" w:hAnsi="Arial" w:cs="Arial" w:eastAsia="Arial" w:hint="default"/>
        </w:rPr>
        <w:t>2004</w:t>
      </w:r>
      <w:r>
        <w:rPr>
          <w:rFonts w:ascii="宋体" w:hAnsi="宋体" w:cs="宋体" w:eastAsia="宋体" w:hint="default"/>
        </w:rPr>
        <w:t>年</w:t>
      </w:r>
      <w:r>
        <w:rPr>
          <w:rFonts w:ascii="Arial" w:hAnsi="Arial" w:cs="Arial" w:eastAsia="Arial" w:hint="default"/>
        </w:rPr>
        <w:t>2</w:t>
      </w:r>
      <w:r>
        <w:rPr>
          <w:rFonts w:ascii="宋体" w:hAnsi="宋体" w:cs="宋体" w:eastAsia="宋体" w:hint="default"/>
        </w:rPr>
        <w:t>月</w:t>
      </w:r>
      <w:r>
        <w:rPr>
          <w:rFonts w:ascii="Arial" w:hAnsi="Arial" w:cs="Arial" w:eastAsia="Arial" w:hint="default"/>
        </w:rPr>
        <w:t>5</w:t>
      </w:r>
      <w:r>
        <w:rPr>
          <w:rFonts w:ascii="宋体" w:hAnsi="宋体" w:cs="宋体" w:eastAsia="宋体" w:hint="default"/>
        </w:rPr>
        <w:t>日，本公司的控股股东东软集团有限公司（以下简称</w:t>
      </w:r>
      <w:r>
        <w:rPr>
          <w:rFonts w:ascii="Arial" w:hAnsi="Arial" w:cs="Arial" w:eastAsia="Arial" w:hint="default"/>
        </w:rPr>
        <w:t>“</w:t>
      </w:r>
      <w:r>
        <w:rPr>
          <w:rFonts w:ascii="宋体" w:hAnsi="宋体" w:cs="宋体" w:eastAsia="宋体" w:hint="default"/>
        </w:rPr>
        <w:t>原东软集团</w:t>
      </w:r>
      <w:r>
        <w:rPr>
          <w:rFonts w:ascii="Arial" w:hAnsi="Arial" w:cs="Arial" w:eastAsia="Arial" w:hint="default"/>
        </w:rPr>
        <w:t>”</w:t>
      </w:r>
      <w:r>
        <w:rPr>
          <w:rFonts w:ascii="宋体" w:hAnsi="宋体" w:cs="宋体" w:eastAsia="宋体" w:hint="default"/>
        </w:rPr>
        <w:t>）完成向</w:t>
      </w:r>
      <w:r>
        <w:rPr>
          <w:rFonts w:ascii="宋体" w:hAnsi="宋体" w:cs="宋体" w:eastAsia="宋体" w:hint="default"/>
          <w:spacing w:val="-83"/>
        </w:rPr>
        <w:t> </w:t>
      </w:r>
      <w:r>
        <w:rPr>
          <w:rFonts w:ascii="宋体" w:hAnsi="宋体" w:cs="宋体" w:eastAsia="宋体" w:hint="default"/>
          <w:spacing w:val="-2"/>
        </w:rPr>
        <w:t>本公司第二大股东阿尔派电子（中国）有限公司协议收购其所持有的本公司外资法人股，</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5"/>
        </w:rPr>
        <w:t>并于</w:t>
      </w:r>
      <w:r>
        <w:rPr>
          <w:rFonts w:ascii="Arial" w:hAnsi="Arial" w:cs="Arial" w:eastAsia="Arial" w:hint="default"/>
          <w:spacing w:val="5"/>
        </w:rPr>
        <w:t>2004</w:t>
      </w:r>
      <w:r>
        <w:rPr>
          <w:rFonts w:ascii="宋体" w:hAnsi="宋体" w:cs="宋体" w:eastAsia="宋体" w:hint="default"/>
          <w:spacing w:val="5"/>
        </w:rPr>
        <w:t>年</w:t>
      </w:r>
      <w:r>
        <w:rPr>
          <w:rFonts w:ascii="Arial" w:hAnsi="Arial" w:cs="Arial" w:eastAsia="Arial" w:hint="default"/>
          <w:spacing w:val="5"/>
        </w:rPr>
        <w:t>3</w:t>
      </w:r>
      <w:r>
        <w:rPr>
          <w:rFonts w:ascii="宋体" w:hAnsi="宋体" w:cs="宋体" w:eastAsia="宋体" w:hint="default"/>
          <w:spacing w:val="5"/>
        </w:rPr>
        <w:t>月</w:t>
      </w:r>
      <w:r>
        <w:rPr>
          <w:rFonts w:ascii="Arial" w:hAnsi="Arial" w:cs="Arial" w:eastAsia="Arial" w:hint="default"/>
          <w:spacing w:val="5"/>
        </w:rPr>
        <w:t>5</w:t>
      </w:r>
      <w:r>
        <w:rPr>
          <w:rFonts w:ascii="宋体" w:hAnsi="宋体" w:cs="宋体" w:eastAsia="宋体" w:hint="default"/>
          <w:spacing w:val="5"/>
        </w:rPr>
        <w:t>日办理完成工商登记变更手续，本公司由此变更为内资的股份有限公</w:t>
      </w:r>
      <w:r>
        <w:rPr>
          <w:rFonts w:ascii="宋体" w:hAnsi="宋体" w:cs="宋体" w:eastAsia="宋体" w:hint="default"/>
          <w:spacing w:val="-103"/>
        </w:rPr>
        <w:t> </w:t>
      </w:r>
      <w:r>
        <w:rPr>
          <w:rFonts w:ascii="宋体" w:hAnsi="宋体" w:cs="宋体" w:eastAsia="宋体" w:hint="default"/>
        </w:rPr>
        <w:t>司。</w:t>
      </w:r>
      <w:r>
        <w:rPr>
          <w:rFonts w:ascii="Arial" w:hAnsi="Arial" w:cs="Arial" w:eastAsia="Arial" w:hint="default"/>
        </w:rPr>
        <w:t>2006</w:t>
      </w:r>
      <w:r>
        <w:rPr>
          <w:rFonts w:ascii="宋体" w:hAnsi="宋体" w:cs="宋体" w:eastAsia="宋体" w:hint="default"/>
        </w:rPr>
        <w:t>年</w:t>
      </w:r>
      <w:r>
        <w:rPr>
          <w:rFonts w:ascii="Arial" w:hAnsi="Arial" w:cs="Arial" w:eastAsia="Arial" w:hint="default"/>
        </w:rPr>
        <w:t>3</w:t>
      </w:r>
      <w:r>
        <w:rPr>
          <w:rFonts w:ascii="宋体" w:hAnsi="宋体" w:cs="宋体" w:eastAsia="宋体" w:hint="default"/>
        </w:rPr>
        <w:t>月</w:t>
      </w:r>
      <w:r>
        <w:rPr>
          <w:rFonts w:ascii="Arial" w:hAnsi="Arial" w:cs="Arial" w:eastAsia="Arial" w:hint="default"/>
        </w:rPr>
        <w:t>27</w:t>
      </w:r>
      <w:r>
        <w:rPr>
          <w:rFonts w:ascii="宋体" w:hAnsi="宋体" w:cs="宋体" w:eastAsia="宋体" w:hint="default"/>
        </w:rPr>
        <w:t>日，公司股权分置改革相关股东会议审议通过了《沈阳东软软件股份</w:t>
      </w:r>
      <w:r>
        <w:rPr>
          <w:rFonts w:ascii="宋体" w:hAnsi="宋体" w:cs="宋体" w:eastAsia="宋体" w:hint="default"/>
          <w:spacing w:val="-50"/>
        </w:rPr>
        <w:t> </w:t>
      </w:r>
      <w:r>
        <w:rPr>
          <w:rFonts w:ascii="宋体" w:hAnsi="宋体" w:cs="宋体" w:eastAsia="宋体" w:hint="default"/>
          <w:spacing w:val="-2"/>
          <w:w w:val="99"/>
        </w:rPr>
        <w:t>有限公司股权分置改革方案》，</w:t>
      </w:r>
      <w:r>
        <w:rPr>
          <w:rFonts w:ascii="Arial" w:hAnsi="Arial" w:cs="Arial" w:eastAsia="Arial" w:hint="default"/>
          <w:spacing w:val="-2"/>
          <w:w w:val="99"/>
        </w:rPr>
        <w:t>2006</w:t>
      </w:r>
      <w:r>
        <w:rPr>
          <w:rFonts w:ascii="宋体" w:hAnsi="宋体" w:cs="宋体" w:eastAsia="宋体" w:hint="default"/>
          <w:spacing w:val="-2"/>
          <w:w w:val="99"/>
        </w:rPr>
        <w:t>年</w:t>
      </w:r>
      <w:r>
        <w:rPr>
          <w:rFonts w:ascii="Arial" w:hAnsi="Arial" w:cs="Arial" w:eastAsia="Arial" w:hint="default"/>
          <w:spacing w:val="-2"/>
          <w:w w:val="99"/>
        </w:rPr>
        <w:t>4</w:t>
      </w:r>
      <w:r>
        <w:rPr>
          <w:rFonts w:ascii="宋体" w:hAnsi="宋体" w:cs="宋体" w:eastAsia="宋体" w:hint="default"/>
          <w:spacing w:val="-2"/>
          <w:w w:val="99"/>
        </w:rPr>
        <w:t>月</w:t>
      </w:r>
      <w:r>
        <w:rPr>
          <w:rFonts w:ascii="Arial" w:hAnsi="Arial" w:cs="Arial" w:eastAsia="Arial" w:hint="default"/>
          <w:spacing w:val="-2"/>
          <w:w w:val="99"/>
        </w:rPr>
        <w:t>7</w:t>
      </w:r>
      <w:r>
        <w:rPr>
          <w:rFonts w:ascii="宋体" w:hAnsi="宋体" w:cs="宋体" w:eastAsia="宋体" w:hint="default"/>
          <w:spacing w:val="-2"/>
          <w:w w:val="99"/>
        </w:rPr>
        <w:t>日，公司原控股股东东软集团有限公司完成</w:t>
      </w:r>
      <w:r>
        <w:rPr>
          <w:rFonts w:ascii="宋体" w:hAnsi="宋体" w:cs="宋体" w:eastAsia="宋体" w:hint="default"/>
          <w:spacing w:val="-81"/>
          <w:w w:val="99"/>
        </w:rPr>
        <w:t> </w:t>
      </w:r>
      <w:r>
        <w:rPr>
          <w:rFonts w:ascii="宋体" w:hAnsi="宋体" w:cs="宋体" w:eastAsia="宋体" w:hint="default"/>
        </w:rPr>
        <w:t>了向流通股股东支付对价，共向全体流通股股东支付</w:t>
      </w:r>
      <w:r>
        <w:rPr>
          <w:rFonts w:ascii="Arial" w:hAnsi="Arial" w:cs="Arial" w:eastAsia="Arial" w:hint="default"/>
        </w:rPr>
        <w:t>28,314,574</w:t>
      </w:r>
      <w:r>
        <w:rPr>
          <w:rFonts w:ascii="宋体" w:hAnsi="宋体" w:cs="宋体" w:eastAsia="宋体" w:hint="default"/>
        </w:rPr>
        <w:t>股和</w:t>
      </w:r>
      <w:r>
        <w:rPr>
          <w:rFonts w:ascii="Arial" w:hAnsi="Arial" w:cs="Arial" w:eastAsia="Arial" w:hint="default"/>
        </w:rPr>
        <w:t>41,339,277</w:t>
      </w:r>
      <w:r>
        <w:rPr>
          <w:rFonts w:ascii="宋体" w:hAnsi="宋体" w:cs="宋体" w:eastAsia="宋体" w:hint="default"/>
        </w:rPr>
        <w:t>元现金</w:t>
      </w:r>
      <w:r>
        <w:rPr>
          <w:rFonts w:ascii="宋体" w:hAnsi="宋体" w:cs="宋体" w:eastAsia="宋体" w:hint="default"/>
          <w:spacing w:val="-79"/>
        </w:rPr>
        <w:t> </w:t>
      </w:r>
      <w:r>
        <w:rPr>
          <w:rFonts w:ascii="宋体" w:hAnsi="宋体" w:cs="宋体" w:eastAsia="宋体" w:hint="default"/>
        </w:rPr>
        <w:t>对价，即每</w:t>
      </w:r>
      <w:r>
        <w:rPr>
          <w:rFonts w:ascii="Arial" w:hAnsi="Arial" w:cs="Arial" w:eastAsia="Arial" w:hint="default"/>
        </w:rPr>
        <w:t>10</w:t>
      </w:r>
      <w:r>
        <w:rPr>
          <w:rFonts w:ascii="宋体" w:hAnsi="宋体" w:cs="宋体" w:eastAsia="宋体" w:hint="default"/>
        </w:rPr>
        <w:t>股流通股获付</w:t>
      </w:r>
      <w:r>
        <w:rPr>
          <w:rFonts w:ascii="Arial" w:hAnsi="Arial" w:cs="Arial" w:eastAsia="Arial" w:hint="default"/>
        </w:rPr>
        <w:t>2.5</w:t>
      </w:r>
      <w:r>
        <w:rPr>
          <w:rFonts w:ascii="宋体" w:hAnsi="宋体" w:cs="宋体" w:eastAsia="宋体" w:hint="default"/>
        </w:rPr>
        <w:t>股股票和</w:t>
      </w:r>
      <w:r>
        <w:rPr>
          <w:rFonts w:ascii="Arial" w:hAnsi="Arial" w:cs="Arial" w:eastAsia="Arial" w:hint="default"/>
        </w:rPr>
        <w:t>3.65</w:t>
      </w:r>
      <w:r>
        <w:rPr>
          <w:rFonts w:ascii="宋体" w:hAnsi="宋体" w:cs="宋体" w:eastAsia="宋体" w:hint="default"/>
        </w:rPr>
        <w:t>元现金。实施上述送股对价后，公司股份总 数不变，股份结构发生相应变化。</w:t>
      </w:r>
      <w:r>
        <w:rPr>
          <w:rFonts w:ascii="Arial" w:hAnsi="Arial" w:cs="Arial" w:eastAsia="Arial" w:hint="default"/>
        </w:rPr>
        <w:t>2008</w:t>
      </w:r>
      <w:r>
        <w:rPr>
          <w:rFonts w:ascii="宋体" w:hAnsi="宋体" w:cs="宋体" w:eastAsia="宋体" w:hint="default"/>
        </w:rPr>
        <w:t>年</w:t>
      </w:r>
      <w:r>
        <w:rPr>
          <w:rFonts w:ascii="Arial" w:hAnsi="Arial" w:cs="Arial" w:eastAsia="Arial" w:hint="default"/>
        </w:rPr>
        <w:t>1</w:t>
      </w:r>
      <w:r>
        <w:rPr>
          <w:rFonts w:ascii="宋体" w:hAnsi="宋体" w:cs="宋体" w:eastAsia="宋体" w:hint="default"/>
        </w:rPr>
        <w:t>月</w:t>
      </w:r>
      <w:r>
        <w:rPr>
          <w:rFonts w:ascii="Arial" w:hAnsi="Arial" w:cs="Arial" w:eastAsia="Arial" w:hint="default"/>
        </w:rPr>
        <w:t>16</w:t>
      </w:r>
      <w:r>
        <w:rPr>
          <w:rFonts w:ascii="宋体" w:hAnsi="宋体" w:cs="宋体" w:eastAsia="宋体" w:hint="default"/>
        </w:rPr>
        <w:t>日，经中国证券监督管理委员会批准，</w:t>
      </w:r>
      <w:r>
        <w:rPr>
          <w:rFonts w:ascii="宋体" w:hAnsi="宋体" w:cs="宋体" w:eastAsia="宋体" w:hint="default"/>
          <w:spacing w:val="-50"/>
        </w:rPr>
        <w:t> </w:t>
      </w:r>
      <w:r>
        <w:rPr>
          <w:rFonts w:ascii="宋体" w:hAnsi="宋体" w:cs="宋体" w:eastAsia="宋体" w:hint="default"/>
        </w:rPr>
        <w:t>本公司吸收合并母公司原东软集团，于</w:t>
      </w:r>
      <w:r>
        <w:rPr>
          <w:rFonts w:ascii="Arial" w:hAnsi="Arial" w:cs="Arial" w:eastAsia="Arial" w:hint="default"/>
        </w:rPr>
        <w:t>2008</w:t>
      </w:r>
      <w:r>
        <w:rPr>
          <w:rFonts w:ascii="宋体" w:hAnsi="宋体" w:cs="宋体" w:eastAsia="宋体" w:hint="default"/>
        </w:rPr>
        <w:t>年</w:t>
      </w:r>
      <w:r>
        <w:rPr>
          <w:rFonts w:ascii="Arial" w:hAnsi="Arial" w:cs="Arial" w:eastAsia="Arial" w:hint="default"/>
        </w:rPr>
        <w:t>3</w:t>
      </w:r>
      <w:r>
        <w:rPr>
          <w:rFonts w:ascii="宋体" w:hAnsi="宋体" w:cs="宋体" w:eastAsia="宋体" w:hint="default"/>
        </w:rPr>
        <w:t>月</w:t>
      </w:r>
      <w:r>
        <w:rPr>
          <w:rFonts w:ascii="Arial" w:hAnsi="Arial" w:cs="Arial" w:eastAsia="Arial" w:hint="default"/>
        </w:rPr>
        <w:t>11</w:t>
      </w:r>
      <w:r>
        <w:rPr>
          <w:rFonts w:ascii="宋体" w:hAnsi="宋体" w:cs="宋体" w:eastAsia="宋体" w:hint="default"/>
        </w:rPr>
        <w:t>日在中国证券登记结算有限公司上</w:t>
      </w:r>
      <w:r>
        <w:rPr>
          <w:rFonts w:ascii="宋体" w:hAnsi="宋体" w:cs="宋体" w:eastAsia="宋体" w:hint="default"/>
          <w:spacing w:val="-63"/>
        </w:rPr>
        <w:t> </w:t>
      </w:r>
      <w:r>
        <w:rPr>
          <w:rFonts w:ascii="宋体" w:hAnsi="宋体" w:cs="宋体" w:eastAsia="宋体" w:hint="default"/>
        </w:rPr>
        <w:t>海分公司办理完成了换股吸收合并原东软集团的换股登记手续以及注销原东软集团所持</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有的本公司全部股份的相关手续，并于</w:t>
      </w:r>
      <w:r>
        <w:rPr>
          <w:rFonts w:ascii="Arial" w:hAnsi="Arial" w:cs="Arial" w:eastAsia="Arial" w:hint="default"/>
        </w:rPr>
        <w:t>2008</w:t>
      </w:r>
      <w:r>
        <w:rPr>
          <w:rFonts w:ascii="宋体" w:hAnsi="宋体" w:cs="宋体" w:eastAsia="宋体" w:hint="default"/>
        </w:rPr>
        <w:t>年</w:t>
      </w:r>
      <w:r>
        <w:rPr>
          <w:rFonts w:ascii="Arial" w:hAnsi="Arial" w:cs="Arial" w:eastAsia="Arial" w:hint="default"/>
        </w:rPr>
        <w:t>4</w:t>
      </w:r>
      <w:r>
        <w:rPr>
          <w:rFonts w:ascii="宋体" w:hAnsi="宋体" w:cs="宋体" w:eastAsia="宋体" w:hint="default"/>
        </w:rPr>
        <w:t>月</w:t>
      </w:r>
      <w:r>
        <w:rPr>
          <w:rFonts w:ascii="Arial" w:hAnsi="Arial" w:cs="Arial" w:eastAsia="Arial" w:hint="default"/>
        </w:rPr>
        <w:t>28</w:t>
      </w:r>
      <w:r>
        <w:rPr>
          <w:rFonts w:ascii="宋体" w:hAnsi="宋体" w:cs="宋体" w:eastAsia="宋体" w:hint="default"/>
        </w:rPr>
        <w:t>日办理完成工商注销登记手续，本</w:t>
      </w:r>
      <w:r>
        <w:rPr>
          <w:rFonts w:ascii="宋体" w:hAnsi="宋体" w:cs="宋体" w:eastAsia="宋体" w:hint="default"/>
          <w:spacing w:val="-50"/>
        </w:rPr>
        <w:t> </w:t>
      </w:r>
      <w:r>
        <w:rPr>
          <w:rFonts w:ascii="宋体" w:hAnsi="宋体" w:cs="宋体" w:eastAsia="宋体" w:hint="default"/>
        </w:rPr>
        <w:t>次变更后外资股东合计持股比例为</w:t>
      </w:r>
      <w:r>
        <w:rPr>
          <w:rFonts w:ascii="Arial" w:hAnsi="Arial" w:cs="Arial" w:eastAsia="Arial" w:hint="default"/>
        </w:rPr>
        <w:t>28.62%</w:t>
      </w:r>
      <w:r>
        <w:rPr>
          <w:rFonts w:ascii="宋体" w:hAnsi="宋体" w:cs="宋体" w:eastAsia="宋体" w:hint="default"/>
        </w:rPr>
        <w:t>，本公司由此变更为中外合资股份有限公司。 </w:t>
      </w:r>
      <w:r>
        <w:rPr>
          <w:rFonts w:ascii="Arial" w:hAnsi="Arial" w:cs="Arial" w:eastAsia="Arial" w:hint="default"/>
        </w:rPr>
        <w:t>2008</w:t>
      </w:r>
      <w:r>
        <w:rPr>
          <w:rFonts w:ascii="宋体" w:hAnsi="宋体" w:cs="宋体" w:eastAsia="宋体" w:hint="default"/>
        </w:rPr>
        <w:t>年</w:t>
      </w:r>
      <w:r>
        <w:rPr>
          <w:rFonts w:ascii="Arial" w:hAnsi="Arial" w:cs="Arial" w:eastAsia="Arial" w:hint="default"/>
        </w:rPr>
        <w:t>5</w:t>
      </w:r>
      <w:r>
        <w:rPr>
          <w:rFonts w:ascii="宋体" w:hAnsi="宋体" w:cs="宋体" w:eastAsia="宋体" w:hint="default"/>
        </w:rPr>
        <w:t>月</w:t>
      </w:r>
      <w:r>
        <w:rPr>
          <w:rFonts w:ascii="Arial" w:hAnsi="Arial" w:cs="Arial" w:eastAsia="Arial" w:hint="default"/>
        </w:rPr>
        <w:t>30</w:t>
      </w:r>
      <w:r>
        <w:rPr>
          <w:rFonts w:ascii="宋体" w:hAnsi="宋体" w:cs="宋体" w:eastAsia="宋体" w:hint="default"/>
        </w:rPr>
        <w:t>日，公司</w:t>
      </w:r>
      <w:r>
        <w:rPr>
          <w:rFonts w:ascii="Arial" w:hAnsi="Arial" w:cs="Arial" w:eastAsia="Arial" w:hint="default"/>
        </w:rPr>
        <w:t>2007</w:t>
      </w:r>
      <w:r>
        <w:rPr>
          <w:rFonts w:ascii="宋体" w:hAnsi="宋体" w:cs="宋体" w:eastAsia="宋体" w:hint="default"/>
        </w:rPr>
        <w:t>年度股东大会审议通过公司名称由“沈阳东软软件股份有限</w:t>
      </w:r>
      <w:r>
        <w:rPr>
          <w:rFonts w:ascii="宋体" w:hAnsi="宋体" w:cs="宋体" w:eastAsia="宋体" w:hint="default"/>
          <w:spacing w:val="-96"/>
        </w:rPr>
        <w:t> </w:t>
      </w:r>
      <w:r>
        <w:rPr>
          <w:rFonts w:ascii="宋体" w:hAnsi="宋体" w:cs="宋体" w:eastAsia="宋体" w:hint="default"/>
          <w:spacing w:val="-4"/>
          <w:w w:val="99"/>
        </w:rPr>
        <w:t>公司”变更为“东软集团股份有限公司”。</w:t>
      </w:r>
      <w:r>
        <w:rPr>
          <w:rFonts w:ascii="Arial" w:hAnsi="Arial" w:cs="Arial" w:eastAsia="Arial" w:hint="default"/>
          <w:spacing w:val="-4"/>
          <w:w w:val="99"/>
        </w:rPr>
        <w:t>2008</w:t>
      </w:r>
      <w:r>
        <w:rPr>
          <w:rFonts w:ascii="宋体" w:hAnsi="宋体" w:cs="宋体" w:eastAsia="宋体" w:hint="default"/>
          <w:spacing w:val="-4"/>
          <w:w w:val="99"/>
        </w:rPr>
        <w:t>年</w:t>
      </w:r>
      <w:r>
        <w:rPr>
          <w:rFonts w:ascii="Arial" w:hAnsi="Arial" w:cs="Arial" w:eastAsia="Arial" w:hint="default"/>
          <w:spacing w:val="-4"/>
          <w:w w:val="99"/>
        </w:rPr>
        <w:t>6</w:t>
      </w:r>
      <w:r>
        <w:rPr>
          <w:rFonts w:ascii="宋体" w:hAnsi="宋体" w:cs="宋体" w:eastAsia="宋体" w:hint="default"/>
          <w:spacing w:val="-4"/>
          <w:w w:val="99"/>
        </w:rPr>
        <w:t>月</w:t>
      </w:r>
      <w:r>
        <w:rPr>
          <w:rFonts w:ascii="Arial" w:hAnsi="Arial" w:cs="Arial" w:eastAsia="Arial" w:hint="default"/>
          <w:spacing w:val="-4"/>
          <w:w w:val="99"/>
        </w:rPr>
        <w:t>5</w:t>
      </w:r>
      <w:r>
        <w:rPr>
          <w:rFonts w:ascii="宋体" w:hAnsi="宋体" w:cs="宋体" w:eastAsia="宋体" w:hint="default"/>
          <w:spacing w:val="-4"/>
          <w:w w:val="99"/>
        </w:rPr>
        <w:t>日，本公司办理完成了公司名称、</w:t>
      </w:r>
      <w:r>
        <w:rPr>
          <w:rFonts w:ascii="宋体" w:hAnsi="宋体" w:cs="宋体" w:eastAsia="宋体" w:hint="default"/>
          <w:spacing w:val="-97"/>
          <w:w w:val="99"/>
        </w:rPr>
        <w:t> </w:t>
      </w:r>
      <w:r>
        <w:rPr>
          <w:rFonts w:ascii="宋体" w:hAnsi="宋体" w:cs="宋体" w:eastAsia="宋体" w:hint="default"/>
          <w:spacing w:val="-97"/>
          <w:w w:val="99"/>
        </w:rPr>
      </w:r>
      <w:r>
        <w:rPr>
          <w:rFonts w:ascii="宋体" w:hAnsi="宋体" w:cs="宋体" w:eastAsia="宋体" w:hint="default"/>
        </w:rPr>
        <w:t>住所变更的工商变更登记手续。根据本公司</w:t>
      </w:r>
      <w:r>
        <w:rPr>
          <w:rFonts w:ascii="Arial" w:hAnsi="Arial" w:cs="Arial" w:eastAsia="Arial" w:hint="default"/>
        </w:rPr>
        <w:t>2008</w:t>
      </w:r>
      <w:r>
        <w:rPr>
          <w:rFonts w:ascii="宋体" w:hAnsi="宋体" w:cs="宋体" w:eastAsia="宋体" w:hint="default"/>
        </w:rPr>
        <w:t>年度第一次临时股东大会决议，本公司 以</w:t>
      </w:r>
      <w:r>
        <w:rPr>
          <w:rFonts w:ascii="Arial" w:hAnsi="Arial" w:cs="Arial" w:eastAsia="Arial" w:hint="default"/>
        </w:rPr>
        <w:t>2008</w:t>
      </w:r>
      <w:r>
        <w:rPr>
          <w:rFonts w:ascii="宋体" w:hAnsi="宋体" w:cs="宋体" w:eastAsia="宋体" w:hint="default"/>
        </w:rPr>
        <w:t>年</w:t>
      </w:r>
      <w:r>
        <w:rPr>
          <w:rFonts w:ascii="Arial" w:hAnsi="Arial" w:cs="Arial" w:eastAsia="Arial" w:hint="default"/>
        </w:rPr>
        <w:t>6</w:t>
      </w:r>
      <w:r>
        <w:rPr>
          <w:rFonts w:ascii="宋体" w:hAnsi="宋体" w:cs="宋体" w:eastAsia="宋体" w:hint="default"/>
        </w:rPr>
        <w:t>月</w:t>
      </w:r>
      <w:r>
        <w:rPr>
          <w:rFonts w:ascii="Arial" w:hAnsi="Arial" w:cs="Arial" w:eastAsia="Arial" w:hint="default"/>
        </w:rPr>
        <w:t>30</w:t>
      </w:r>
      <w:r>
        <w:rPr>
          <w:rFonts w:ascii="宋体" w:hAnsi="宋体" w:cs="宋体" w:eastAsia="宋体" w:hint="default"/>
        </w:rPr>
        <w:t>日股本</w:t>
      </w:r>
      <w:r>
        <w:rPr>
          <w:rFonts w:ascii="Arial" w:hAnsi="Arial" w:cs="Arial" w:eastAsia="Arial" w:hint="default"/>
        </w:rPr>
        <w:t>524,612,925</w:t>
      </w:r>
      <w:r>
        <w:rPr>
          <w:rFonts w:ascii="宋体" w:hAnsi="宋体" w:cs="宋体" w:eastAsia="宋体" w:hint="default"/>
        </w:rPr>
        <w:t>股为基数，按每</w:t>
      </w:r>
      <w:r>
        <w:rPr>
          <w:rFonts w:ascii="Arial" w:hAnsi="Arial" w:cs="Arial" w:eastAsia="Arial" w:hint="default"/>
        </w:rPr>
        <w:t>10</w:t>
      </w:r>
      <w:r>
        <w:rPr>
          <w:rFonts w:ascii="宋体" w:hAnsi="宋体" w:cs="宋体" w:eastAsia="宋体" w:hint="default"/>
        </w:rPr>
        <w:t>股由资本公积金转增</w:t>
      </w:r>
      <w:r>
        <w:rPr>
          <w:rFonts w:ascii="Arial" w:hAnsi="Arial" w:cs="Arial" w:eastAsia="Arial" w:hint="default"/>
        </w:rPr>
        <w:t>6</w:t>
      </w:r>
      <w:r>
        <w:rPr>
          <w:rFonts w:ascii="宋体" w:hAnsi="宋体" w:cs="宋体" w:eastAsia="宋体" w:hint="default"/>
        </w:rPr>
        <w:t>股，每</w:t>
      </w:r>
      <w:r>
        <w:rPr>
          <w:rFonts w:ascii="Arial" w:hAnsi="Arial" w:cs="Arial" w:eastAsia="Arial" w:hint="default"/>
        </w:rPr>
        <w:t>10</w:t>
      </w:r>
      <w:r>
        <w:rPr>
          <w:rFonts w:ascii="宋体" w:hAnsi="宋体" w:cs="宋体" w:eastAsia="宋体" w:hint="default"/>
        </w:rPr>
        <w:t>股 送</w:t>
      </w:r>
      <w:r>
        <w:rPr>
          <w:rFonts w:ascii="Arial" w:hAnsi="Arial" w:cs="Arial" w:eastAsia="Arial" w:hint="default"/>
        </w:rPr>
        <w:t>2</w:t>
      </w:r>
      <w:r>
        <w:rPr>
          <w:rFonts w:ascii="宋体" w:hAnsi="宋体" w:cs="宋体" w:eastAsia="宋体" w:hint="default"/>
        </w:rPr>
        <w:t>股红股，共计送股和转增股份</w:t>
      </w:r>
      <w:r>
        <w:rPr>
          <w:rFonts w:ascii="Arial" w:hAnsi="Arial" w:cs="Arial" w:eastAsia="Arial" w:hint="default"/>
        </w:rPr>
        <w:t>419,690,340</w:t>
      </w:r>
      <w:r>
        <w:rPr>
          <w:rFonts w:ascii="宋体" w:hAnsi="宋体" w:cs="宋体" w:eastAsia="宋体" w:hint="default"/>
        </w:rPr>
        <w:t>股，并于</w:t>
      </w:r>
      <w:r>
        <w:rPr>
          <w:rFonts w:ascii="Arial" w:hAnsi="Arial" w:cs="Arial" w:eastAsia="Arial" w:hint="default"/>
        </w:rPr>
        <w:t>2008</w:t>
      </w:r>
      <w:r>
        <w:rPr>
          <w:rFonts w:ascii="宋体" w:hAnsi="宋体" w:cs="宋体" w:eastAsia="宋体" w:hint="default"/>
        </w:rPr>
        <w:t>年</w:t>
      </w:r>
      <w:r>
        <w:rPr>
          <w:rFonts w:ascii="Arial" w:hAnsi="Arial" w:cs="Arial" w:eastAsia="Arial" w:hint="default"/>
        </w:rPr>
        <w:t>10</w:t>
      </w:r>
      <w:r>
        <w:rPr>
          <w:rFonts w:ascii="宋体" w:hAnsi="宋体" w:cs="宋体" w:eastAsia="宋体" w:hint="default"/>
        </w:rPr>
        <w:t>月实施，注册资本增至 人民币</w:t>
      </w:r>
      <w:r>
        <w:rPr>
          <w:rFonts w:ascii="Arial" w:hAnsi="Arial" w:cs="Arial" w:eastAsia="Arial" w:hint="default"/>
        </w:rPr>
        <w:t>944,303,265</w:t>
      </w:r>
      <w:r>
        <w:rPr>
          <w:rFonts w:ascii="宋体" w:hAnsi="宋体" w:cs="宋体" w:eastAsia="宋体" w:hint="default"/>
        </w:rPr>
        <w:t>元。</w:t>
      </w:r>
    </w:p>
    <w:p>
      <w:pPr>
        <w:pStyle w:val="BodyText"/>
        <w:spacing w:line="278" w:lineRule="auto" w:before="6"/>
        <w:ind w:right="108" w:firstLine="480"/>
        <w:jc w:val="left"/>
        <w:rPr>
          <w:rFonts w:ascii="宋体" w:hAnsi="宋体" w:cs="宋体" w:eastAsia="宋体" w:hint="default"/>
        </w:rPr>
      </w:pPr>
      <w:r>
        <w:rPr>
          <w:rFonts w:ascii="宋体" w:hAnsi="宋体" w:cs="宋体" w:eastAsia="宋体" w:hint="default"/>
        </w:rPr>
        <w:t>截止</w:t>
      </w:r>
      <w:r>
        <w:rPr>
          <w:rFonts w:ascii="Arial" w:hAnsi="Arial" w:cs="Arial" w:eastAsia="Arial" w:hint="default"/>
        </w:rPr>
        <w:t>2008</w:t>
      </w:r>
      <w:r>
        <w:rPr>
          <w:rFonts w:ascii="宋体" w:hAnsi="宋体" w:cs="宋体" w:eastAsia="宋体" w:hint="default"/>
        </w:rPr>
        <w:t>年</w:t>
      </w:r>
      <w:r>
        <w:rPr>
          <w:rFonts w:ascii="Arial" w:hAnsi="Arial" w:cs="Arial" w:eastAsia="Arial" w:hint="default"/>
        </w:rPr>
        <w:t>12</w:t>
      </w:r>
      <w:r>
        <w:rPr>
          <w:rFonts w:ascii="宋体" w:hAnsi="宋体" w:cs="宋体" w:eastAsia="宋体" w:hint="default"/>
        </w:rPr>
        <w:t>月</w:t>
      </w:r>
      <w:r>
        <w:rPr>
          <w:rFonts w:ascii="Arial" w:hAnsi="Arial" w:cs="Arial" w:eastAsia="Arial" w:hint="default"/>
        </w:rPr>
        <w:t>31</w:t>
      </w:r>
      <w:r>
        <w:rPr>
          <w:rFonts w:ascii="宋体" w:hAnsi="宋体" w:cs="宋体" w:eastAsia="宋体" w:hint="default"/>
        </w:rPr>
        <w:t>日，公司注册资本为</w:t>
      </w:r>
      <w:r>
        <w:rPr>
          <w:rFonts w:ascii="Arial" w:hAnsi="Arial" w:cs="Arial" w:eastAsia="Arial" w:hint="default"/>
        </w:rPr>
        <w:t>944,303,265</w:t>
      </w:r>
      <w:r>
        <w:rPr>
          <w:rFonts w:ascii="宋体" w:hAnsi="宋体" w:cs="宋体" w:eastAsia="宋体" w:hint="default"/>
        </w:rPr>
        <w:t>元，本公司及纳入合并范围的</w:t>
      </w:r>
      <w:r>
        <w:rPr>
          <w:rFonts w:ascii="宋体" w:hAnsi="宋体" w:cs="宋体" w:eastAsia="宋体" w:hint="default"/>
          <w:spacing w:val="2"/>
        </w:rPr>
        <w:t> </w:t>
      </w:r>
      <w:r>
        <w:rPr>
          <w:rFonts w:ascii="宋体" w:hAnsi="宋体" w:cs="宋体" w:eastAsia="宋体" w:hint="default"/>
        </w:rPr>
        <w:t>子公司（以下简称</w:t>
      </w:r>
      <w:r>
        <w:rPr>
          <w:rFonts w:ascii="Arial" w:hAnsi="Arial" w:cs="Arial" w:eastAsia="Arial" w:hint="default"/>
        </w:rPr>
        <w:t>“</w:t>
      </w:r>
      <w:r>
        <w:rPr>
          <w:rFonts w:ascii="宋体" w:hAnsi="宋体" w:cs="宋体" w:eastAsia="宋体" w:hint="default"/>
        </w:rPr>
        <w:t>本集团</w:t>
      </w:r>
      <w:r>
        <w:rPr>
          <w:rFonts w:ascii="Arial" w:hAnsi="Arial" w:cs="Arial" w:eastAsia="Arial" w:hint="default"/>
        </w:rPr>
        <w:t>”</w:t>
      </w:r>
      <w:r>
        <w:rPr>
          <w:rFonts w:ascii="宋体" w:hAnsi="宋体" w:cs="宋体" w:eastAsia="宋体" w:hint="default"/>
        </w:rPr>
        <w:t>）是以软件开发和软件服务、系统集成及提供全面解决方案、 医疗系统产品生产和销售、</w:t>
      </w:r>
      <w:r>
        <w:rPr>
          <w:rFonts w:ascii="Arial" w:hAnsi="Arial" w:cs="Arial" w:eastAsia="Arial" w:hint="default"/>
        </w:rPr>
        <w:t>IT</w:t>
      </w:r>
      <w:r>
        <w:rPr>
          <w:rFonts w:ascii="宋体" w:hAnsi="宋体" w:cs="宋体" w:eastAsia="宋体" w:hint="default"/>
        </w:rPr>
        <w:t>培训为主要业务领域的高科技企业。软件开发及系统集成</w:t>
      </w:r>
      <w:r>
        <w:rPr>
          <w:rFonts w:ascii="宋体" w:hAnsi="宋体" w:cs="宋体" w:eastAsia="宋体" w:hint="default"/>
          <w:spacing w:val="-45"/>
        </w:rPr>
        <w:t> </w:t>
      </w:r>
      <w:r>
        <w:rPr>
          <w:rFonts w:ascii="宋体" w:hAnsi="宋体" w:cs="宋体" w:eastAsia="宋体" w:hint="default"/>
        </w:rPr>
        <w:t>主要面向各基础行业提供全面解决方案；医疗系统产品主要是充分发挥公司在软件方面</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spacing w:val="-3"/>
        </w:rPr>
        <w:t>的技术优势，向医疗行业提供</w:t>
      </w:r>
      <w:r>
        <w:rPr>
          <w:rFonts w:ascii="Arial" w:hAnsi="Arial" w:cs="Arial" w:eastAsia="Arial" w:hint="default"/>
          <w:spacing w:val="-3"/>
        </w:rPr>
        <w:t>CT</w:t>
      </w:r>
      <w:r>
        <w:rPr>
          <w:rFonts w:ascii="宋体" w:hAnsi="宋体" w:cs="宋体" w:eastAsia="宋体" w:hint="default"/>
          <w:spacing w:val="-3"/>
        </w:rPr>
        <w:t>、</w:t>
      </w:r>
      <w:r>
        <w:rPr>
          <w:rFonts w:ascii="Arial" w:hAnsi="Arial" w:cs="Arial" w:eastAsia="Arial" w:hint="default"/>
          <w:spacing w:val="-3"/>
        </w:rPr>
        <w:t>X</w:t>
      </w:r>
      <w:r>
        <w:rPr>
          <w:rFonts w:ascii="宋体" w:hAnsi="宋体" w:cs="宋体" w:eastAsia="宋体" w:hint="default"/>
          <w:spacing w:val="-3"/>
        </w:rPr>
        <w:t>光机、彩超、核磁共振等高智能的数字化医疗产品。</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公司注册地：沈阳市浑南新区新秀街</w:t>
      </w:r>
      <w:r>
        <w:rPr>
          <w:rFonts w:ascii="Arial" w:hAnsi="Arial" w:cs="Arial" w:eastAsia="Arial" w:hint="default"/>
          <w:spacing w:val="-3"/>
        </w:rPr>
        <w:t>2</w:t>
      </w:r>
      <w:r>
        <w:rPr>
          <w:rFonts w:ascii="宋体" w:hAnsi="宋体" w:cs="宋体" w:eastAsia="宋体" w:hint="default"/>
          <w:spacing w:val="-3"/>
        </w:rPr>
        <w:t>号，总部办公地址：沈阳市浑南新区新秀街</w:t>
      </w:r>
      <w:r>
        <w:rPr>
          <w:rFonts w:ascii="Arial" w:hAnsi="Arial" w:cs="Arial" w:eastAsia="Arial" w:hint="default"/>
          <w:spacing w:val="-3"/>
        </w:rPr>
        <w:t>2</w:t>
      </w:r>
      <w:r>
        <w:rPr>
          <w:rFonts w:ascii="宋体" w:hAnsi="宋体" w:cs="宋体" w:eastAsia="宋体" w:hint="default"/>
          <w:spacing w:val="-3"/>
        </w:rPr>
        <w:t>号</w:t>
      </w:r>
      <w:r>
        <w:rPr>
          <w:rFonts w:ascii="宋体" w:hAnsi="宋体" w:cs="宋体" w:eastAsia="宋体" w:hint="default"/>
          <w:spacing w:val="24"/>
        </w:rPr>
        <w:t> </w:t>
      </w:r>
      <w:r>
        <w:rPr>
          <w:rFonts w:ascii="宋体" w:hAnsi="宋体" w:cs="宋体" w:eastAsia="宋体" w:hint="default"/>
        </w:rPr>
        <w:t>东</w:t>
      </w:r>
    </w:p>
    <w:p>
      <w:pPr>
        <w:spacing w:after="0" w:line="278" w:lineRule="auto"/>
        <w:jc w:val="left"/>
        <w:rPr>
          <w:rFonts w:ascii="宋体" w:hAnsi="宋体" w:cs="宋体" w:eastAsia="宋体" w:hint="default"/>
        </w:rPr>
        <w:sectPr>
          <w:headerReference w:type="default" r:id="rId31"/>
          <w:footerReference w:type="default" r:id="rId32"/>
          <w:pgSz w:w="11900" w:h="16840"/>
          <w:pgMar w:header="1235" w:footer="1003" w:top="2500" w:bottom="1200" w:left="1300" w:right="1040"/>
          <w:pgNumType w:start="1"/>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90" w:lineRule="auto" w:before="19"/>
        <w:ind w:left="587" w:right="120" w:hanging="448"/>
        <w:jc w:val="left"/>
        <w:rPr>
          <w:rFonts w:ascii="宋体" w:hAnsi="宋体" w:cs="宋体" w:eastAsia="宋体" w:hint="default"/>
        </w:rPr>
      </w:pPr>
      <w:r>
        <w:rPr>
          <w:rFonts w:ascii="宋体" w:hAnsi="宋体" w:cs="宋体" w:eastAsia="宋体" w:hint="default"/>
          <w:spacing w:val="-1"/>
        </w:rPr>
        <w:t>软软件园，企业法人营业执照注册号：</w:t>
      </w:r>
      <w:r>
        <w:rPr>
          <w:rFonts w:ascii="Arial" w:hAnsi="Arial" w:cs="Arial" w:eastAsia="Arial" w:hint="default"/>
          <w:spacing w:val="-1"/>
        </w:rPr>
        <w:t>210100402001491</w:t>
      </w:r>
      <w:r>
        <w:rPr>
          <w:rFonts w:ascii="宋体" w:hAnsi="宋体" w:cs="宋体" w:eastAsia="宋体" w:hint="default"/>
          <w:spacing w:val="-1"/>
        </w:rPr>
        <w:t>，所属行业为</w:t>
      </w:r>
      <w:r>
        <w:rPr>
          <w:rFonts w:ascii="Arial" w:hAnsi="Arial" w:cs="Arial" w:eastAsia="Arial" w:hint="default"/>
          <w:spacing w:val="-1"/>
        </w:rPr>
        <w:t>IT</w:t>
      </w:r>
      <w:r>
        <w:rPr>
          <w:rFonts w:ascii="宋体" w:hAnsi="宋体" w:cs="宋体" w:eastAsia="宋体" w:hint="default"/>
          <w:spacing w:val="-1"/>
        </w:rPr>
        <w:t>类。</w:t>
      </w:r>
      <w:r>
        <w:rPr>
          <w:rFonts w:ascii="宋体" w:hAnsi="宋体" w:cs="宋体" w:eastAsia="宋体" w:hint="default"/>
          <w:spacing w:val="-94"/>
        </w:rPr>
        <w:t> </w:t>
      </w:r>
      <w:r>
        <w:rPr>
          <w:rFonts w:ascii="宋体" w:hAnsi="宋体" w:cs="宋体" w:eastAsia="宋体" w:hint="default"/>
        </w:rPr>
        <w:t>于</w:t>
      </w:r>
      <w:r>
        <w:rPr>
          <w:rFonts w:ascii="Arial" w:hAnsi="Arial" w:cs="Arial" w:eastAsia="Arial" w:hint="default"/>
        </w:rPr>
        <w:t>2008</w:t>
      </w:r>
      <w:r>
        <w:rPr>
          <w:rFonts w:ascii="宋体" w:hAnsi="宋体" w:cs="宋体" w:eastAsia="宋体" w:hint="default"/>
        </w:rPr>
        <w:t>年</w:t>
      </w:r>
      <w:r>
        <w:rPr>
          <w:rFonts w:ascii="Arial" w:hAnsi="Arial" w:cs="Arial" w:eastAsia="Arial" w:hint="default"/>
        </w:rPr>
        <w:t>12</w:t>
      </w:r>
      <w:r>
        <w:rPr>
          <w:rFonts w:ascii="宋体" w:hAnsi="宋体" w:cs="宋体" w:eastAsia="宋体" w:hint="default"/>
        </w:rPr>
        <w:t>月</w:t>
      </w:r>
      <w:r>
        <w:rPr>
          <w:rFonts w:ascii="Arial" w:hAnsi="Arial" w:cs="Arial" w:eastAsia="Arial" w:hint="default"/>
        </w:rPr>
        <w:t>31</w:t>
      </w:r>
      <w:r>
        <w:rPr>
          <w:rFonts w:ascii="宋体" w:hAnsi="宋体" w:cs="宋体" w:eastAsia="宋体" w:hint="default"/>
        </w:rPr>
        <w:t>日，本公司的基本法律架构如下：</w:t>
      </w:r>
    </w:p>
    <w:p>
      <w:pPr>
        <w:spacing w:line="240" w:lineRule="auto" w:before="2"/>
        <w:rPr>
          <w:rFonts w:ascii="宋体" w:hAnsi="宋体" w:cs="宋体" w:eastAsia="宋体" w:hint="default"/>
          <w:sz w:val="2"/>
          <w:szCs w:val="2"/>
        </w:rPr>
      </w:pPr>
    </w:p>
    <w:p>
      <w:pPr>
        <w:spacing w:line="1198" w:lineRule="exact"/>
        <w:ind w:left="1364"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324.75pt;height:59.95pt;mso-position-horizontal-relative:char;mso-position-vertical-relative:line" coordorigin="0,0" coordsize="6495,1199">
            <v:group style="position:absolute;left:2375;top:8;width:1728;height:540" coordorigin="2375,8" coordsize="1728,540">
              <v:shape style="position:absolute;left:2375;top:8;width:1728;height:540" coordorigin="2375,8" coordsize="1728,540" path="m4103,8l2375,8,2375,548,4103,548,4103,8xe" filled="false" stroked="true" strokeweight=".75pt" strokecolor="#000000">
                <v:path arrowok="t"/>
              </v:shape>
            </v:group>
            <v:group style="position:absolute;left:3248;top:550;width:2;height:282" coordorigin="3248,550" coordsize="2,282">
              <v:shape style="position:absolute;left:3248;top:550;width:2;height:282" coordorigin="3248,550" coordsize="0,282" path="m3248,550l3248,832e" filled="false" stroked="true" strokeweight=".75pt" strokecolor="#000000">
                <v:path arrowok="t"/>
              </v:shape>
            </v:group>
            <v:group style="position:absolute;left:8;top:831;width:6480;height:2" coordorigin="8,831" coordsize="6480,2">
              <v:shape style="position:absolute;left:8;top:831;width:6480;height:2" coordorigin="8,831" coordsize="6480,0" path="m8,831l6488,831e" filled="false" stroked="true" strokeweight=".75pt" strokecolor="#000000">
                <v:path arrowok="t"/>
              </v:shape>
            </v:group>
            <v:group style="position:absolute;left:6488;top:831;width:2;height:328" coordorigin="6488,831" coordsize="2,328">
              <v:shape style="position:absolute;left:6488;top:831;width:2;height:328" coordorigin="6488,831" coordsize="0,328" path="m6488,1158l6488,831e" filled="false" stroked="true" strokeweight=".75pt" strokecolor="#000000">
                <v:path arrowok="t"/>
              </v:shape>
            </v:group>
            <v:group style="position:absolute;left:8;top:831;width:2;height:360" coordorigin="8,831" coordsize="2,360">
              <v:shape style="position:absolute;left:8;top:831;width:2;height:360" coordorigin="8,831" coordsize="0,360" path="m8,831l8,1191e" filled="false" stroked="true" strokeweight=".75pt" strokecolor="#000000">
                <v:path arrowok="t"/>
              </v:shape>
            </v:group>
            <v:group style="position:absolute;left:3245;top:831;width:2;height:360" coordorigin="3245,831" coordsize="2,360">
              <v:shape style="position:absolute;left:3245;top:831;width:2;height:360" coordorigin="3245,831" coordsize="0,360" path="m3245,831l3245,1191e" filled="false" stroked="true" strokeweight=".75pt" strokecolor="#000000">
                <v:path arrowok="t"/>
              </v:shape>
              <v:shape style="position:absolute;left:2375;top:8;width:1728;height:540" type="#_x0000_t202" filled="false" stroked="false">
                <v:textbox inset="0,0,0,0">
                  <w:txbxContent>
                    <w:p>
                      <w:pPr>
                        <w:spacing w:before="45"/>
                        <w:ind w:left="549" w:right="0" w:firstLine="0"/>
                        <w:jc w:val="left"/>
                        <w:rPr>
                          <w:rFonts w:ascii="宋体" w:hAnsi="宋体" w:cs="宋体" w:eastAsia="宋体" w:hint="default"/>
                          <w:sz w:val="21"/>
                          <w:szCs w:val="21"/>
                        </w:rPr>
                      </w:pPr>
                      <w:r>
                        <w:rPr>
                          <w:rFonts w:ascii="宋体" w:hAnsi="宋体" w:cs="宋体" w:eastAsia="宋体" w:hint="default"/>
                          <w:sz w:val="21"/>
                          <w:szCs w:val="21"/>
                        </w:rPr>
                        <w:t>本公司</w:t>
                      </w:r>
                    </w:p>
                  </w:txbxContent>
                </v:textbox>
                <w10:wrap type="none"/>
              </v:shape>
            </v:group>
          </v:group>
        </w:pict>
      </w:r>
      <w:r>
        <w:rPr>
          <w:rFonts w:ascii="宋体" w:hAnsi="宋体" w:cs="宋体" w:eastAsia="宋体" w:hint="default"/>
          <w:position w:val="-23"/>
          <w:sz w:val="20"/>
          <w:szCs w:val="20"/>
        </w:rPr>
      </w:r>
    </w:p>
    <w:p>
      <w:pPr>
        <w:spacing w:line="240" w:lineRule="auto" w:before="12"/>
        <w:rPr>
          <w:rFonts w:ascii="宋体" w:hAnsi="宋体" w:cs="宋体" w:eastAsia="宋体" w:hint="default"/>
          <w:sz w:val="3"/>
          <w:szCs w:val="3"/>
        </w:rPr>
      </w:pPr>
    </w:p>
    <w:p>
      <w:pPr>
        <w:tabs>
          <w:tab w:pos="3560" w:val="left" w:leader="none"/>
          <w:tab w:pos="7160" w:val="left" w:leader="none"/>
        </w:tabs>
        <w:spacing w:line="1354" w:lineRule="exact"/>
        <w:ind w:left="320" w:right="0" w:firstLine="0"/>
        <w:rPr>
          <w:rFonts w:ascii="宋体" w:hAnsi="宋体" w:cs="宋体" w:eastAsia="宋体" w:hint="default"/>
          <w:sz w:val="20"/>
          <w:szCs w:val="20"/>
        </w:rPr>
      </w:pPr>
      <w:r>
        <w:rPr>
          <w:rFonts w:ascii="宋体"/>
          <w:position w:val="-25"/>
          <w:sz w:val="20"/>
        </w:rPr>
        <w:pict>
          <v:shape style="width:99pt;height:67.45pt;mso-position-horizontal-relative:char;mso-position-vertical-relative:line" type="#_x0000_t202" filled="false" stroked="true" strokeweight=".75pt" strokecolor="#000000">
            <w10:anchorlock/>
            <v:textbox inset="0,0,0,0">
              <w:txbxContent>
                <w:p>
                  <w:pPr>
                    <w:spacing w:line="272" w:lineRule="exact" w:before="65"/>
                    <w:ind w:left="458" w:right="454" w:firstLine="0"/>
                    <w:jc w:val="center"/>
                    <w:rPr>
                      <w:rFonts w:ascii="宋体" w:hAnsi="宋体" w:cs="宋体" w:eastAsia="宋体" w:hint="default"/>
                      <w:sz w:val="21"/>
                      <w:szCs w:val="21"/>
                    </w:rPr>
                  </w:pPr>
                  <w:r>
                    <w:rPr>
                      <w:rFonts w:ascii="Arial" w:hAnsi="Arial" w:cs="Arial" w:eastAsia="Arial" w:hint="default"/>
                      <w:sz w:val="21"/>
                      <w:szCs w:val="21"/>
                    </w:rPr>
                    <w:t>30</w:t>
                  </w:r>
                  <w:r>
                    <w:rPr>
                      <w:rFonts w:ascii="Arial" w:hAnsi="Arial" w:cs="Arial" w:eastAsia="Arial" w:hint="default"/>
                      <w:spacing w:val="-7"/>
                      <w:sz w:val="21"/>
                      <w:szCs w:val="21"/>
                    </w:rPr>
                    <w:t> </w:t>
                  </w:r>
                  <w:r>
                    <w:rPr>
                      <w:rFonts w:ascii="宋体" w:hAnsi="宋体" w:cs="宋体" w:eastAsia="宋体" w:hint="default"/>
                      <w:sz w:val="21"/>
                      <w:szCs w:val="21"/>
                    </w:rPr>
                    <w:t>家直接 控股子公司</w:t>
                  </w:r>
                </w:p>
                <w:p>
                  <w:pPr>
                    <w:spacing w:line="208" w:lineRule="exact" w:before="1"/>
                    <w:ind w:left="82" w:right="80" w:firstLine="0"/>
                    <w:jc w:val="center"/>
                    <w:rPr>
                      <w:rFonts w:ascii="宋体" w:hAnsi="宋体" w:cs="宋体" w:eastAsia="宋体" w:hint="default"/>
                      <w:sz w:val="16"/>
                      <w:szCs w:val="16"/>
                    </w:rPr>
                  </w:pPr>
                  <w:r>
                    <w:rPr>
                      <w:rFonts w:ascii="宋体" w:hAnsi="宋体" w:cs="宋体" w:eastAsia="宋体" w:hint="default"/>
                      <w:sz w:val="16"/>
                      <w:szCs w:val="16"/>
                    </w:rPr>
                    <w:t>（持有权益占</w:t>
                  </w:r>
                  <w:r>
                    <w:rPr>
                      <w:rFonts w:ascii="宋体" w:hAnsi="宋体" w:cs="宋体" w:eastAsia="宋体" w:hint="default"/>
                      <w:spacing w:val="-43"/>
                      <w:sz w:val="16"/>
                      <w:szCs w:val="16"/>
                    </w:rPr>
                    <w:t> </w:t>
                  </w:r>
                  <w:r>
                    <w:rPr>
                      <w:rFonts w:ascii="Arial" w:hAnsi="Arial" w:cs="Arial" w:eastAsia="Arial" w:hint="default"/>
                      <w:sz w:val="16"/>
                      <w:szCs w:val="16"/>
                    </w:rPr>
                    <w:t>50%</w:t>
                  </w:r>
                  <w:r>
                    <w:rPr>
                      <w:rFonts w:ascii="宋体" w:hAnsi="宋体" w:cs="宋体" w:eastAsia="宋体" w:hint="default"/>
                      <w:sz w:val="16"/>
                      <w:szCs w:val="16"/>
                    </w:rPr>
                    <w:t>以上或</w:t>
                  </w:r>
                  <w:r>
                    <w:rPr>
                      <w:rFonts w:ascii="宋体" w:hAnsi="宋体" w:cs="宋体" w:eastAsia="宋体" w:hint="default"/>
                      <w:w w:val="99"/>
                      <w:sz w:val="16"/>
                      <w:szCs w:val="16"/>
                    </w:rPr>
                    <w:t> </w:t>
                  </w:r>
                  <w:r>
                    <w:rPr>
                      <w:rFonts w:ascii="Arial" w:hAnsi="Arial" w:cs="Arial" w:eastAsia="Arial" w:hint="default"/>
                      <w:sz w:val="16"/>
                      <w:szCs w:val="16"/>
                    </w:rPr>
                    <w:t>50%</w:t>
                  </w:r>
                  <w:r>
                    <w:rPr>
                      <w:rFonts w:ascii="宋体" w:hAnsi="宋体" w:cs="宋体" w:eastAsia="宋体" w:hint="default"/>
                      <w:sz w:val="16"/>
                      <w:szCs w:val="16"/>
                    </w:rPr>
                    <w:t>以下但</w:t>
                  </w:r>
                  <w:r>
                    <w:rPr>
                      <w:rFonts w:ascii="宋体" w:hAnsi="宋体" w:cs="宋体" w:eastAsia="宋体" w:hint="default"/>
                      <w:w w:val="99"/>
                      <w:sz w:val="16"/>
                      <w:szCs w:val="16"/>
                    </w:rPr>
                    <w:t> </w:t>
                  </w:r>
                  <w:r>
                    <w:rPr>
                      <w:rFonts w:ascii="宋体" w:hAnsi="宋体" w:cs="宋体" w:eastAsia="宋体" w:hint="default"/>
                      <w:sz w:val="16"/>
                      <w:szCs w:val="16"/>
                    </w:rPr>
                    <w:t>具有实际控制权）</w:t>
                  </w:r>
                </w:p>
              </w:txbxContent>
            </v:textbox>
          </v:shape>
        </w:pict>
      </w:r>
      <w:r>
        <w:rPr>
          <w:rFonts w:ascii="宋体"/>
          <w:position w:val="-25"/>
          <w:sz w:val="20"/>
        </w:rPr>
      </w:r>
      <w:r>
        <w:rPr>
          <w:rFonts w:ascii="宋体"/>
          <w:position w:val="-25"/>
          <w:sz w:val="20"/>
        </w:rPr>
        <w:tab/>
      </w:r>
      <w:r>
        <w:rPr>
          <w:rFonts w:ascii="宋体"/>
          <w:position w:val="-26"/>
          <w:sz w:val="20"/>
        </w:rPr>
        <w:pict>
          <v:shape style="width:97.65pt;height:67.4pt;mso-position-horizontal-relative:char;mso-position-vertical-relative:line" type="#_x0000_t202" filled="false" stroked="true" strokeweight=".75pt" strokecolor="#000000">
            <w10:anchorlock/>
            <v:textbox inset="0,0,0,0">
              <w:txbxContent>
                <w:p>
                  <w:pPr>
                    <w:spacing w:line="272" w:lineRule="exact" w:before="65"/>
                    <w:ind w:left="129" w:right="126" w:firstLine="0"/>
                    <w:jc w:val="center"/>
                    <w:rPr>
                      <w:rFonts w:ascii="宋体" w:hAnsi="宋体" w:cs="宋体" w:eastAsia="宋体" w:hint="default"/>
                      <w:sz w:val="21"/>
                      <w:szCs w:val="21"/>
                    </w:rPr>
                  </w:pPr>
                  <w:r>
                    <w:rPr>
                      <w:rFonts w:ascii="Arial" w:hAnsi="Arial" w:cs="Arial" w:eastAsia="Arial" w:hint="default"/>
                      <w:sz w:val="21"/>
                      <w:szCs w:val="21"/>
                    </w:rPr>
                    <w:t>8</w:t>
                  </w:r>
                  <w:r>
                    <w:rPr>
                      <w:rFonts w:ascii="Arial" w:hAnsi="Arial" w:cs="Arial" w:eastAsia="Arial" w:hint="default"/>
                      <w:spacing w:val="-6"/>
                      <w:sz w:val="21"/>
                      <w:szCs w:val="21"/>
                    </w:rPr>
                    <w:t> </w:t>
                  </w:r>
                  <w:r>
                    <w:rPr>
                      <w:rFonts w:ascii="宋体" w:hAnsi="宋体" w:cs="宋体" w:eastAsia="宋体" w:hint="default"/>
                      <w:sz w:val="21"/>
                      <w:szCs w:val="21"/>
                    </w:rPr>
                    <w:t>家直接持股 联营公司及其他被 投资单位</w:t>
                  </w:r>
                </w:p>
                <w:p>
                  <w:pPr>
                    <w:spacing w:line="189" w:lineRule="exact" w:before="0"/>
                    <w:ind w:left="2" w:right="0" w:firstLine="0"/>
                    <w:jc w:val="center"/>
                    <w:rPr>
                      <w:rFonts w:ascii="宋体" w:hAnsi="宋体" w:cs="宋体" w:eastAsia="宋体" w:hint="default"/>
                      <w:sz w:val="16"/>
                      <w:szCs w:val="16"/>
                    </w:rPr>
                  </w:pPr>
                  <w:r>
                    <w:rPr>
                      <w:rFonts w:ascii="宋体" w:hAnsi="宋体" w:cs="宋体" w:eastAsia="宋体" w:hint="default"/>
                      <w:sz w:val="16"/>
                      <w:szCs w:val="16"/>
                    </w:rPr>
                    <w:t>（本公司持有权益占</w:t>
                  </w:r>
                </w:p>
                <w:p>
                  <w:pPr>
                    <w:spacing w:line="220" w:lineRule="exact" w:before="0"/>
                    <w:ind w:left="163" w:right="0" w:firstLine="0"/>
                    <w:jc w:val="center"/>
                    <w:rPr>
                      <w:rFonts w:ascii="宋体" w:hAnsi="宋体" w:cs="宋体" w:eastAsia="宋体" w:hint="default"/>
                      <w:sz w:val="16"/>
                      <w:szCs w:val="16"/>
                    </w:rPr>
                  </w:pPr>
                  <w:r>
                    <w:rPr>
                      <w:rFonts w:ascii="Arial" w:hAnsi="Arial" w:cs="Arial" w:eastAsia="Arial" w:hint="default"/>
                      <w:sz w:val="16"/>
                      <w:szCs w:val="16"/>
                    </w:rPr>
                    <w:t>50%</w:t>
                  </w:r>
                  <w:r>
                    <w:rPr>
                      <w:rFonts w:ascii="宋体" w:hAnsi="宋体" w:cs="宋体" w:eastAsia="宋体" w:hint="default"/>
                      <w:sz w:val="16"/>
                      <w:szCs w:val="16"/>
                    </w:rPr>
                    <w:t>以下）</w:t>
                  </w:r>
                </w:p>
              </w:txbxContent>
            </v:textbox>
          </v:shape>
        </w:pict>
      </w:r>
      <w:r>
        <w:rPr>
          <w:rFonts w:ascii="宋体"/>
          <w:position w:val="-26"/>
          <w:sz w:val="20"/>
        </w:rPr>
      </w:r>
      <w:r>
        <w:rPr>
          <w:rFonts w:ascii="宋体"/>
          <w:position w:val="-26"/>
          <w:sz w:val="20"/>
        </w:rPr>
        <w:tab/>
      </w:r>
      <w:r>
        <w:rPr>
          <w:rFonts w:ascii="宋体"/>
          <w:position w:val="-26"/>
          <w:sz w:val="20"/>
        </w:rPr>
        <w:pict>
          <v:shape style="width:85.05pt;height:67.4pt;mso-position-horizontal-relative:char;mso-position-vertical-relative:line" type="#_x0000_t202" filled="false" stroked="true" strokeweight=".75pt" strokecolor="#000000">
            <w10:anchorlock/>
            <v:textbox inset="0,0,0,0">
              <w:txbxContent>
                <w:p>
                  <w:pPr>
                    <w:spacing w:line="240" w:lineRule="auto" w:before="4"/>
                    <w:rPr>
                      <w:rFonts w:ascii="宋体" w:hAnsi="宋体" w:cs="宋体" w:eastAsia="宋体" w:hint="default"/>
                      <w:sz w:val="32"/>
                      <w:szCs w:val="32"/>
                    </w:rPr>
                  </w:pPr>
                </w:p>
                <w:p>
                  <w:pPr>
                    <w:spacing w:before="0"/>
                    <w:ind w:left="339" w:right="0" w:firstLine="0"/>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家分公司</w:t>
                  </w:r>
                </w:p>
              </w:txbxContent>
            </v:textbox>
          </v:shape>
        </w:pict>
      </w:r>
      <w:r>
        <w:rPr>
          <w:rFonts w:ascii="宋体"/>
          <w:position w:val="-26"/>
          <w:sz w:val="20"/>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BodyText"/>
        <w:spacing w:line="304" w:lineRule="auto"/>
        <w:ind w:left="680" w:right="120" w:hanging="3"/>
        <w:jc w:val="left"/>
        <w:rPr>
          <w:rFonts w:ascii="宋体" w:hAnsi="宋体" w:cs="宋体" w:eastAsia="宋体" w:hint="default"/>
        </w:rPr>
      </w:pPr>
      <w:r>
        <w:rPr>
          <w:rFonts w:ascii="宋体" w:hAnsi="宋体" w:cs="宋体" w:eastAsia="宋体" w:hint="default"/>
        </w:rPr>
        <w:t>二、遵循企业会计准则的声明</w:t>
      </w:r>
      <w:r>
        <w:rPr>
          <w:rFonts w:ascii="宋体" w:hAnsi="宋体" w:cs="宋体" w:eastAsia="宋体" w:hint="default"/>
          <w:spacing w:val="-108"/>
        </w:rPr>
        <w:t> </w:t>
      </w:r>
      <w:r>
        <w:rPr>
          <w:rFonts w:ascii="宋体" w:hAnsi="宋体" w:cs="宋体" w:eastAsia="宋体" w:hint="default"/>
        </w:rPr>
        <w:t>本公司采用已颁布且适用于本公司的企业会计准则，本公司编制的财务报表符合企</w:t>
      </w:r>
    </w:p>
    <w:p>
      <w:pPr>
        <w:pStyle w:val="BodyText"/>
        <w:spacing w:line="307" w:lineRule="auto" w:before="20"/>
        <w:ind w:right="199"/>
        <w:jc w:val="both"/>
        <w:rPr>
          <w:rFonts w:ascii="宋体" w:hAnsi="宋体" w:cs="宋体" w:eastAsia="宋体" w:hint="default"/>
        </w:rPr>
      </w:pPr>
      <w:r>
        <w:rPr>
          <w:rFonts w:ascii="宋体" w:hAnsi="宋体" w:cs="宋体" w:eastAsia="宋体" w:hint="default"/>
        </w:rPr>
        <w:t>业会计准则的要求，真实、完整地反映了公司报告期的财务状况、经营成果和现金流量 有关信息。</w:t>
      </w:r>
    </w:p>
    <w:p>
      <w:pPr>
        <w:spacing w:line="240" w:lineRule="auto" w:before="12"/>
        <w:rPr>
          <w:rFonts w:ascii="宋体" w:hAnsi="宋体" w:cs="宋体" w:eastAsia="宋体" w:hint="default"/>
          <w:sz w:val="31"/>
          <w:szCs w:val="31"/>
        </w:rPr>
      </w:pPr>
    </w:p>
    <w:p>
      <w:pPr>
        <w:pStyle w:val="BodyText"/>
        <w:spacing w:line="307" w:lineRule="auto"/>
        <w:ind w:left="680" w:right="120" w:hanging="9"/>
        <w:jc w:val="left"/>
        <w:rPr>
          <w:rFonts w:ascii="宋体" w:hAnsi="宋体" w:cs="宋体" w:eastAsia="宋体" w:hint="default"/>
        </w:rPr>
      </w:pPr>
      <w:r>
        <w:rPr>
          <w:rFonts w:ascii="宋体" w:hAnsi="宋体" w:cs="宋体" w:eastAsia="宋体" w:hint="default"/>
        </w:rPr>
        <w:t>三、财务报表的编制基础 本公司编制的财务报表是依据持续经营假设，并按《企业会计准则</w:t>
      </w:r>
      <w:r>
        <w:rPr>
          <w:rFonts w:ascii="Arial" w:hAnsi="Arial" w:cs="Arial" w:eastAsia="Arial" w:hint="default"/>
        </w:rPr>
        <w:t>—</w:t>
      </w:r>
      <w:r>
        <w:rPr>
          <w:rFonts w:ascii="宋体" w:hAnsi="宋体" w:cs="宋体" w:eastAsia="宋体" w:hint="default"/>
        </w:rPr>
        <w:t>基本准则》和</w:t>
      </w:r>
    </w:p>
    <w:p>
      <w:pPr>
        <w:pStyle w:val="BodyText"/>
        <w:spacing w:line="304" w:lineRule="auto"/>
        <w:ind w:left="620" w:right="180" w:hanging="480"/>
        <w:jc w:val="left"/>
        <w:rPr>
          <w:rFonts w:ascii="宋体" w:hAnsi="宋体" w:cs="宋体" w:eastAsia="宋体" w:hint="default"/>
        </w:rPr>
      </w:pPr>
      <w:r>
        <w:rPr>
          <w:rFonts w:ascii="宋体" w:hAnsi="宋体" w:cs="宋体" w:eastAsia="宋体" w:hint="default"/>
        </w:rPr>
        <w:t>其他各项具体会计准则的规定进行确认和计量，在此基础上编制财务报表。 于本会计期内公司完成了换股吸收合并原东软集团，由于本次合并为同一控制下的</w:t>
      </w:r>
    </w:p>
    <w:p>
      <w:pPr>
        <w:pStyle w:val="BodyText"/>
        <w:spacing w:line="304" w:lineRule="auto" w:before="22"/>
        <w:ind w:right="199"/>
        <w:jc w:val="both"/>
        <w:rPr>
          <w:rFonts w:ascii="宋体" w:hAnsi="宋体" w:cs="宋体" w:eastAsia="宋体" w:hint="default"/>
        </w:rPr>
      </w:pPr>
      <w:r>
        <w:rPr>
          <w:rFonts w:ascii="宋体" w:hAnsi="宋体" w:cs="宋体" w:eastAsia="宋体" w:hint="default"/>
        </w:rPr>
        <w:t>吸收合并，视同合并后的报告主体在以前期间一直存在，故将原东软集团及其控股子公 司的合并期初资产、负债纳入本集团期初合并资产负债表，原东软集团合并当期期初至 报告期末的收入、费用及利润纳入本集团合并利润表，同时对上年比较合并报表进行了 相应调整。</w:t>
      </w:r>
    </w:p>
    <w:p>
      <w:pPr>
        <w:pStyle w:val="BodyText"/>
        <w:spacing w:line="300" w:lineRule="auto" w:before="20"/>
        <w:ind w:right="164" w:firstLine="540"/>
        <w:jc w:val="both"/>
        <w:rPr>
          <w:rFonts w:ascii="宋体" w:hAnsi="宋体" w:cs="宋体" w:eastAsia="宋体" w:hint="default"/>
        </w:rPr>
      </w:pPr>
      <w:r>
        <w:rPr>
          <w:rFonts w:ascii="宋体" w:hAnsi="宋体" w:cs="宋体" w:eastAsia="宋体" w:hint="default"/>
          <w:spacing w:val="-1"/>
        </w:rPr>
        <w:t>原东软集团在合并完成后失去法人资格，其所有的资产、负债均按</w:t>
      </w:r>
      <w:r>
        <w:rPr>
          <w:rFonts w:ascii="Arial" w:hAnsi="Arial" w:cs="Arial" w:eastAsia="Arial" w:hint="default"/>
          <w:spacing w:val="-1"/>
        </w:rPr>
        <w:t>2008</w:t>
      </w:r>
      <w:r>
        <w:rPr>
          <w:rFonts w:ascii="宋体" w:hAnsi="宋体" w:cs="宋体" w:eastAsia="宋体" w:hint="default"/>
          <w:spacing w:val="-1"/>
        </w:rPr>
        <w:t>年</w:t>
      </w:r>
      <w:r>
        <w:rPr>
          <w:rFonts w:ascii="Arial" w:hAnsi="Arial" w:cs="Arial" w:eastAsia="Arial" w:hint="default"/>
          <w:spacing w:val="-1"/>
        </w:rPr>
        <w:t>3</w:t>
      </w:r>
      <w:r>
        <w:rPr>
          <w:rFonts w:ascii="宋体" w:hAnsi="宋体" w:cs="宋体" w:eastAsia="宋体" w:hint="default"/>
          <w:spacing w:val="-1"/>
        </w:rPr>
        <w:t>月</w:t>
      </w:r>
      <w:r>
        <w:rPr>
          <w:rFonts w:ascii="Arial" w:hAnsi="Arial" w:cs="Arial" w:eastAsia="Arial" w:hint="default"/>
          <w:spacing w:val="-1"/>
        </w:rPr>
        <w:t>31</w:t>
      </w:r>
      <w:r>
        <w:rPr>
          <w:rFonts w:ascii="宋体" w:hAnsi="宋体" w:cs="宋体" w:eastAsia="宋体" w:hint="default"/>
          <w:spacing w:val="-1"/>
        </w:rPr>
        <w:t>日</w:t>
      </w:r>
      <w:r>
        <w:rPr>
          <w:rFonts w:ascii="宋体" w:hAnsi="宋体" w:cs="宋体" w:eastAsia="宋体" w:hint="default"/>
        </w:rPr>
        <w:t> 合并日的账面价值并入本公司账簿进行核算，对于合并日前原东软集团合并当期期初至 合并日的收入、费用、利润纳入本集团合并利润表。编制本公司比较报表时，未对上年 同期已经编制并披露的本公司报表进行调整。</w:t>
      </w:r>
    </w:p>
    <w:p>
      <w:pPr>
        <w:spacing w:line="240" w:lineRule="auto" w:before="8"/>
        <w:rPr>
          <w:rFonts w:ascii="宋体" w:hAnsi="宋体" w:cs="宋体" w:eastAsia="宋体" w:hint="default"/>
          <w:sz w:val="32"/>
          <w:szCs w:val="32"/>
        </w:rPr>
      </w:pPr>
    </w:p>
    <w:p>
      <w:pPr>
        <w:pStyle w:val="BodyText"/>
        <w:spacing w:line="304" w:lineRule="auto"/>
        <w:ind w:left="680" w:right="120"/>
        <w:jc w:val="left"/>
        <w:rPr>
          <w:rFonts w:ascii="宋体" w:hAnsi="宋体" w:cs="宋体" w:eastAsia="宋体" w:hint="default"/>
        </w:rPr>
      </w:pPr>
      <w:r>
        <w:rPr>
          <w:rFonts w:ascii="宋体" w:hAnsi="宋体" w:cs="宋体" w:eastAsia="宋体" w:hint="default"/>
        </w:rPr>
        <w:t>四、主要会计政策、会计估计和前期差错</w:t>
      </w:r>
      <w:r>
        <w:rPr>
          <w:rFonts w:ascii="宋体" w:hAnsi="宋体" w:cs="宋体" w:eastAsia="宋体" w:hint="default"/>
          <w:spacing w:val="-103"/>
        </w:rPr>
        <w:t> </w:t>
      </w:r>
      <w:r>
        <w:rPr>
          <w:rFonts w:ascii="宋体" w:hAnsi="宋体" w:cs="宋体" w:eastAsia="宋体" w:hint="default"/>
        </w:rPr>
        <w:t>本公司下列主要会计政策、会计估计根据《企业会计准则</w:t>
      </w:r>
      <w:r>
        <w:rPr>
          <w:rFonts w:ascii="Arial" w:hAnsi="Arial" w:cs="Arial" w:eastAsia="Arial" w:hint="default"/>
        </w:rPr>
        <w:t>—</w:t>
      </w:r>
      <w:r>
        <w:rPr>
          <w:rFonts w:ascii="宋体" w:hAnsi="宋体" w:cs="宋体" w:eastAsia="宋体" w:hint="default"/>
        </w:rPr>
        <w:t>基本准则》和其他各项</w:t>
      </w:r>
    </w:p>
    <w:p>
      <w:pPr>
        <w:pStyle w:val="BodyText"/>
        <w:spacing w:line="310" w:lineRule="exact"/>
        <w:ind w:right="120"/>
        <w:jc w:val="left"/>
        <w:rPr>
          <w:rFonts w:ascii="宋体" w:hAnsi="宋体" w:cs="宋体" w:eastAsia="宋体" w:hint="default"/>
        </w:rPr>
      </w:pPr>
      <w:r>
        <w:rPr>
          <w:rFonts w:ascii="宋体" w:hAnsi="宋体" w:cs="宋体" w:eastAsia="宋体" w:hint="default"/>
        </w:rPr>
        <w:t>具体准则制定。未提及的会计业务按企业会计准则中载明的相关会计政策执行。</w:t>
      </w:r>
    </w:p>
    <w:p>
      <w:pPr>
        <w:spacing w:after="0" w:line="310" w:lineRule="exact"/>
        <w:jc w:val="left"/>
        <w:rPr>
          <w:rFonts w:ascii="宋体" w:hAnsi="宋体" w:cs="宋体" w:eastAsia="宋体" w:hint="default"/>
        </w:rPr>
        <w:sectPr>
          <w:pgSz w:w="11900" w:h="16840"/>
          <w:pgMar w:header="1235" w:footer="1003" w:top="2500" w:bottom="1200" w:left="1300" w:right="114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spacing w:before="39"/>
        <w:ind w:left="677" w:right="108" w:firstLine="0"/>
        <w:jc w:val="left"/>
        <w:rPr>
          <w:rFonts w:ascii="宋体" w:hAnsi="宋体" w:cs="宋体" w:eastAsia="宋体" w:hint="default"/>
          <w:sz w:val="24"/>
          <w:szCs w:val="24"/>
        </w:rPr>
      </w:pPr>
      <w:r>
        <w:rPr>
          <w:rFonts w:ascii="Arial" w:hAnsi="Arial" w:cs="Arial" w:eastAsia="Arial" w:hint="default"/>
          <w:b/>
          <w:bCs/>
          <w:sz w:val="24"/>
          <w:szCs w:val="24"/>
        </w:rPr>
        <w:t>1.</w:t>
      </w:r>
      <w:r>
        <w:rPr>
          <w:rFonts w:ascii="宋体" w:hAnsi="宋体" w:cs="宋体" w:eastAsia="宋体" w:hint="default"/>
          <w:sz w:val="24"/>
          <w:szCs w:val="24"/>
        </w:rPr>
        <w:t>会计期间</w:t>
      </w:r>
    </w:p>
    <w:p>
      <w:pPr>
        <w:pStyle w:val="BodyText"/>
        <w:spacing w:line="240" w:lineRule="auto" w:before="68"/>
        <w:ind w:left="619" w:right="108"/>
        <w:jc w:val="left"/>
        <w:rPr>
          <w:rFonts w:ascii="宋体" w:hAnsi="宋体" w:cs="宋体" w:eastAsia="宋体" w:hint="default"/>
        </w:rPr>
      </w:pPr>
      <w:r>
        <w:rPr>
          <w:rFonts w:ascii="宋体" w:hAnsi="宋体" w:cs="宋体" w:eastAsia="宋体" w:hint="default"/>
        </w:rPr>
        <w:t>采用公历年度，自每年的</w:t>
      </w:r>
      <w:r>
        <w:rPr>
          <w:rFonts w:ascii="宋体" w:hAnsi="宋体" w:cs="宋体" w:eastAsia="宋体" w:hint="default"/>
          <w:spacing w:val="-61"/>
        </w:rPr>
        <w:t> </w:t>
      </w:r>
      <w:r>
        <w:rPr>
          <w:rFonts w:ascii="Arial" w:hAnsi="Arial" w:cs="Arial" w:eastAsia="Arial" w:hint="default"/>
        </w:rPr>
        <w:t>1</w:t>
      </w:r>
      <w:r>
        <w:rPr>
          <w:rFonts w:ascii="Arial" w:hAnsi="Arial" w:cs="Arial" w:eastAsia="Arial" w:hint="default"/>
          <w:spacing w:val="-8"/>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1</w:t>
      </w:r>
      <w:r>
        <w:rPr>
          <w:rFonts w:ascii="Arial" w:hAnsi="Arial" w:cs="Arial" w:eastAsia="Arial" w:hint="default"/>
          <w:spacing w:val="-8"/>
        </w:rPr>
        <w:t> </w:t>
      </w:r>
      <w:r>
        <w:rPr>
          <w:rFonts w:ascii="宋体" w:hAnsi="宋体" w:cs="宋体" w:eastAsia="宋体" w:hint="default"/>
        </w:rPr>
        <w:t>日起至</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8"/>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31</w:t>
      </w:r>
      <w:r>
        <w:rPr>
          <w:rFonts w:ascii="Arial" w:hAnsi="Arial" w:cs="Arial" w:eastAsia="Arial" w:hint="default"/>
          <w:spacing w:val="-8"/>
        </w:rPr>
        <w:t> </w:t>
      </w:r>
      <w:r>
        <w:rPr>
          <w:rFonts w:ascii="宋体" w:hAnsi="宋体" w:cs="宋体" w:eastAsia="宋体" w:hint="default"/>
        </w:rPr>
        <w:t>日止为一个会计年度。</w:t>
      </w:r>
    </w:p>
    <w:p>
      <w:pPr>
        <w:pStyle w:val="BodyText"/>
        <w:spacing w:line="376" w:lineRule="auto" w:before="69"/>
        <w:ind w:left="619" w:right="115" w:firstLine="57"/>
        <w:jc w:val="left"/>
        <w:rPr>
          <w:rFonts w:ascii="宋体" w:hAnsi="宋体" w:cs="宋体" w:eastAsia="宋体" w:hint="default"/>
        </w:rPr>
      </w:pPr>
      <w:r>
        <w:rPr>
          <w:rFonts w:ascii="Arial" w:hAnsi="Arial" w:cs="Arial" w:eastAsia="Arial" w:hint="default"/>
          <w:b/>
          <w:bCs/>
        </w:rPr>
        <w:t>2.</w:t>
      </w:r>
      <w:r>
        <w:rPr>
          <w:rFonts w:ascii="宋体" w:hAnsi="宋体" w:cs="宋体" w:eastAsia="宋体" w:hint="default"/>
        </w:rPr>
        <w:t>记账本位币</w:t>
      </w:r>
      <w:r>
        <w:rPr>
          <w:rFonts w:ascii="宋体" w:hAnsi="宋体" w:cs="宋体" w:eastAsia="宋体" w:hint="default"/>
          <w:w w:val="100"/>
        </w:rPr>
        <w:t> </w:t>
      </w:r>
      <w:r>
        <w:rPr>
          <w:rFonts w:ascii="宋体" w:hAnsi="宋体" w:cs="宋体" w:eastAsia="宋体" w:hint="default"/>
          <w:spacing w:val="-2"/>
        </w:rPr>
        <w:t>境内公司以人民币为记账本位币，境外公司按所在国家或地区的货币为记账本位币，</w:t>
      </w:r>
    </w:p>
    <w:p>
      <w:pPr>
        <w:pStyle w:val="BodyText"/>
        <w:spacing w:line="263" w:lineRule="exact"/>
        <w:ind w:left="677" w:right="108" w:hanging="538"/>
        <w:jc w:val="left"/>
        <w:rPr>
          <w:rFonts w:ascii="宋体" w:hAnsi="宋体" w:cs="宋体" w:eastAsia="宋体" w:hint="default"/>
        </w:rPr>
      </w:pPr>
      <w:r>
        <w:rPr>
          <w:rFonts w:ascii="宋体" w:hAnsi="宋体" w:cs="宋体" w:eastAsia="宋体" w:hint="default"/>
        </w:rPr>
        <w:t>编制财务报表时折算为人民币。</w:t>
      </w:r>
    </w:p>
    <w:p>
      <w:pPr>
        <w:pStyle w:val="BodyText"/>
        <w:spacing w:line="290" w:lineRule="auto" w:before="206"/>
        <w:ind w:left="620" w:right="280" w:firstLine="57"/>
        <w:jc w:val="left"/>
        <w:rPr>
          <w:rFonts w:ascii="宋体" w:hAnsi="宋体" w:cs="宋体" w:eastAsia="宋体" w:hint="default"/>
        </w:rPr>
      </w:pPr>
      <w:r>
        <w:rPr>
          <w:rFonts w:ascii="Arial" w:hAnsi="Arial" w:cs="Arial" w:eastAsia="Arial" w:hint="default"/>
          <w:b/>
          <w:bCs/>
        </w:rPr>
        <w:t>3.</w:t>
      </w:r>
      <w:r>
        <w:rPr>
          <w:rFonts w:ascii="宋体" w:hAnsi="宋体" w:cs="宋体" w:eastAsia="宋体" w:hint="default"/>
        </w:rPr>
        <w:t>记账基础和计量属性</w:t>
      </w:r>
      <w:r>
        <w:rPr>
          <w:rFonts w:ascii="宋体" w:hAnsi="宋体" w:cs="宋体" w:eastAsia="宋体" w:hint="default"/>
          <w:spacing w:val="1"/>
          <w:w w:val="100"/>
        </w:rPr>
        <w:t> </w:t>
      </w:r>
      <w:r>
        <w:rPr>
          <w:rFonts w:ascii="宋体" w:hAnsi="宋体" w:cs="宋体" w:eastAsia="宋体" w:hint="default"/>
        </w:rPr>
        <w:t>公司以权责发生制为记账基础。公司在将符合确认条件的会计要素登记入账并列报</w:t>
      </w:r>
    </w:p>
    <w:p>
      <w:pPr>
        <w:pStyle w:val="BodyText"/>
        <w:spacing w:line="304" w:lineRule="auto" w:before="35"/>
        <w:ind w:right="299"/>
        <w:jc w:val="both"/>
        <w:rPr>
          <w:rFonts w:ascii="宋体" w:hAnsi="宋体" w:cs="宋体" w:eastAsia="宋体" w:hint="default"/>
        </w:rPr>
      </w:pPr>
      <w:r>
        <w:rPr>
          <w:rFonts w:ascii="宋体" w:hAnsi="宋体" w:cs="宋体" w:eastAsia="宋体" w:hint="default"/>
        </w:rPr>
        <w:t>于财务报表时，按照企业会计准则规定的计量属性进行计量。主要会计计量属性包括历 史成本、重置成本、可变现净值、现值和公允价值。公司在对会计要素进行计量时，一 般采用历史成本，当能够保证取得并可靠计量会计要素的金额时，采用公允价值、重置 成本、可变现净值或现值计量。</w:t>
      </w:r>
    </w:p>
    <w:p>
      <w:pPr>
        <w:pStyle w:val="BodyText"/>
        <w:spacing w:line="304" w:lineRule="auto" w:before="22"/>
        <w:ind w:right="239" w:firstLine="480"/>
        <w:jc w:val="both"/>
        <w:rPr>
          <w:rFonts w:ascii="宋体" w:hAnsi="宋体" w:cs="宋体" w:eastAsia="宋体" w:hint="default"/>
        </w:rPr>
      </w:pPr>
      <w:r>
        <w:rPr>
          <w:rFonts w:ascii="宋体" w:hAnsi="宋体" w:cs="宋体" w:eastAsia="宋体" w:hint="default"/>
          <w:spacing w:val="-5"/>
        </w:rPr>
        <w:t>公司报表项目中采用公允价值计量的项目包括：可供出售金融资产、交易性金融（资</w:t>
      </w:r>
      <w:r>
        <w:rPr>
          <w:rFonts w:ascii="宋体" w:hAnsi="宋体" w:cs="宋体" w:eastAsia="宋体" w:hint="default"/>
        </w:rPr>
        <w:t> 产）负债。公司采用公允价值计量的金融资产全部直接参考活跃市场中的报价。其中， </w:t>
      </w:r>
      <w:r>
        <w:rPr>
          <w:rFonts w:ascii="宋体" w:hAnsi="宋体" w:cs="宋体" w:eastAsia="宋体" w:hint="default"/>
          <w:spacing w:val="-6"/>
        </w:rPr>
        <w:t>可供出售金融资产的公允价值变动计入“资本公积”，交易性金融（资产）负债的公允价</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8"/>
        </w:rPr>
        <w:t>值变动计入“公允价值变动损益”。</w:t>
      </w:r>
    </w:p>
    <w:p>
      <w:pPr>
        <w:pStyle w:val="BodyText"/>
        <w:spacing w:line="240" w:lineRule="auto" w:before="20"/>
        <w:ind w:left="620" w:right="108"/>
        <w:jc w:val="left"/>
        <w:rPr>
          <w:rFonts w:ascii="宋体" w:hAnsi="宋体" w:cs="宋体" w:eastAsia="宋体" w:hint="default"/>
        </w:rPr>
      </w:pPr>
      <w:r>
        <w:rPr>
          <w:rFonts w:ascii="宋体" w:hAnsi="宋体" w:cs="宋体" w:eastAsia="宋体" w:hint="default"/>
        </w:rPr>
        <w:t>本年报表项目的计量属性未发生变化。</w:t>
      </w:r>
    </w:p>
    <w:p>
      <w:pPr>
        <w:pStyle w:val="BodyText"/>
        <w:spacing w:line="290" w:lineRule="auto" w:before="85"/>
        <w:ind w:left="624" w:right="108" w:hanging="14"/>
        <w:jc w:val="left"/>
        <w:rPr>
          <w:rFonts w:ascii="宋体" w:hAnsi="宋体" w:cs="宋体" w:eastAsia="宋体" w:hint="default"/>
        </w:rPr>
      </w:pPr>
      <w:r>
        <w:rPr>
          <w:rFonts w:ascii="Arial" w:hAnsi="Arial" w:cs="Arial" w:eastAsia="Arial" w:hint="default"/>
          <w:b/>
          <w:bCs/>
        </w:rPr>
        <w:t>4.</w:t>
      </w:r>
      <w:r>
        <w:rPr>
          <w:rFonts w:ascii="宋体" w:hAnsi="宋体" w:cs="宋体" w:eastAsia="宋体" w:hint="default"/>
        </w:rPr>
        <w:t>编制现金流量表时现金等价物的确定标准</w:t>
      </w:r>
      <w:r>
        <w:rPr>
          <w:rFonts w:ascii="宋体" w:hAnsi="宋体" w:cs="宋体" w:eastAsia="宋体" w:hint="default"/>
          <w:spacing w:val="-104"/>
        </w:rPr>
        <w:t> </w:t>
      </w:r>
      <w:r>
        <w:rPr>
          <w:rFonts w:ascii="宋体" w:hAnsi="宋体" w:cs="宋体" w:eastAsia="宋体" w:hint="default"/>
          <w:spacing w:val="-4"/>
          <w:w w:val="100"/>
        </w:rPr>
        <w:t>在编制现金流量表时，将同时具备期限短（从购买日起三个月内到期）、流动性强、</w:t>
      </w:r>
    </w:p>
    <w:p>
      <w:pPr>
        <w:pStyle w:val="BodyText"/>
        <w:spacing w:line="240" w:lineRule="auto" w:before="35"/>
        <w:ind w:left="139" w:right="0"/>
        <w:jc w:val="both"/>
        <w:rPr>
          <w:rFonts w:ascii="宋体" w:hAnsi="宋体" w:cs="宋体" w:eastAsia="宋体" w:hint="default"/>
        </w:rPr>
      </w:pPr>
      <w:r>
        <w:rPr>
          <w:rFonts w:ascii="宋体" w:hAnsi="宋体" w:cs="宋体" w:eastAsia="宋体" w:hint="default"/>
        </w:rPr>
        <w:t>易于转换为已知现金、价值变动风险很小四个条件的投资，确定为现金等价物。</w:t>
      </w:r>
    </w:p>
    <w:p>
      <w:pPr>
        <w:pStyle w:val="BodyText"/>
        <w:spacing w:line="290" w:lineRule="auto" w:before="205"/>
        <w:ind w:left="619" w:right="281" w:firstLine="2"/>
        <w:jc w:val="left"/>
        <w:rPr>
          <w:rFonts w:ascii="宋体" w:hAnsi="宋体" w:cs="宋体" w:eastAsia="宋体" w:hint="default"/>
        </w:rPr>
      </w:pPr>
      <w:r>
        <w:rPr>
          <w:rFonts w:ascii="Arial" w:hAnsi="Arial" w:cs="Arial" w:eastAsia="Arial" w:hint="default"/>
          <w:b/>
          <w:bCs/>
        </w:rPr>
        <w:t>5.</w:t>
      </w:r>
      <w:r>
        <w:rPr>
          <w:rFonts w:ascii="宋体" w:hAnsi="宋体" w:cs="宋体" w:eastAsia="宋体" w:hint="default"/>
        </w:rPr>
        <w:t>外币业务核算方法</w:t>
      </w:r>
      <w:r>
        <w:rPr>
          <w:rFonts w:ascii="宋体" w:hAnsi="宋体" w:cs="宋体" w:eastAsia="宋体" w:hint="default"/>
          <w:spacing w:val="-115"/>
        </w:rPr>
        <w:t> </w:t>
      </w:r>
      <w:r>
        <w:rPr>
          <w:rFonts w:ascii="宋体" w:hAnsi="宋体" w:cs="宋体" w:eastAsia="宋体" w:hint="default"/>
        </w:rPr>
        <w:t>本集团除境外子公司外均以人民币为记账本位币。外币业务采用交易发生日的即期</w:t>
      </w:r>
    </w:p>
    <w:p>
      <w:pPr>
        <w:pStyle w:val="BodyText"/>
        <w:spacing w:line="304" w:lineRule="auto" w:before="35"/>
        <w:ind w:left="139" w:right="299"/>
        <w:jc w:val="both"/>
        <w:rPr>
          <w:rFonts w:ascii="宋体" w:hAnsi="宋体" w:cs="宋体" w:eastAsia="宋体" w:hint="default"/>
        </w:rPr>
      </w:pPr>
      <w:r>
        <w:rPr>
          <w:rFonts w:ascii="宋体" w:hAnsi="宋体" w:cs="宋体" w:eastAsia="宋体" w:hint="default"/>
        </w:rPr>
        <w:t>汇率作为折算汇率折合成人民币记账。外币货币性项目余额按资产负债表日即期汇率折 算，由此产生的汇兑差额，除属于与购建符合资本化条件的资产相关的外币专门借款产 生的汇兑差额按照借款费用资本化的原则处理外，均计入当期损益。以历史成本计量的 外币非货币性项目，仍采用交易发生日的即期汇率折算，不改变其记账本位币金额。以 公允价值计量的外币非货币性项目，采用公允价值确定日的即期汇率折算，由此产生的 汇兑差额计入当期损益或资本公积。</w:t>
      </w:r>
    </w:p>
    <w:p>
      <w:pPr>
        <w:pStyle w:val="BodyText"/>
        <w:spacing w:line="304" w:lineRule="auto" w:before="20"/>
        <w:ind w:left="139" w:right="299" w:firstLine="480"/>
        <w:jc w:val="both"/>
        <w:rPr>
          <w:rFonts w:ascii="宋体" w:hAnsi="宋体" w:cs="宋体" w:eastAsia="宋体" w:hint="default"/>
        </w:rPr>
      </w:pPr>
      <w:r>
        <w:rPr>
          <w:rFonts w:ascii="宋体" w:hAnsi="宋体" w:cs="宋体" w:eastAsia="宋体" w:hint="default"/>
        </w:rPr>
        <w:t>境外子公司以其所在国家或地区的货币为记账本位币。外币业务按业务发生当日的 汇率折算为所在国家或地区的货币入账。境外子公司对于资产负债表日以外币为单位的 货币性资产和负债，按该日的汇率折算为所在国家或地区的货币，所产生的折算差额直 接计入当期损益。</w:t>
      </w:r>
    </w:p>
    <w:p>
      <w:pPr>
        <w:spacing w:after="0" w:line="304" w:lineRule="auto"/>
        <w:jc w:val="both"/>
        <w:rPr>
          <w:rFonts w:ascii="宋体" w:hAnsi="宋体" w:cs="宋体" w:eastAsia="宋体" w:hint="default"/>
        </w:rPr>
        <w:sectPr>
          <w:pgSz w:w="11900" w:h="16840"/>
          <w:pgMar w:header="1235" w:footer="1003" w:top="2500" w:bottom="1200" w:left="1300" w:right="104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0"/>
          <w:szCs w:val="10"/>
        </w:rPr>
      </w:pPr>
    </w:p>
    <w:p>
      <w:pPr>
        <w:pStyle w:val="BodyText"/>
        <w:spacing w:line="376" w:lineRule="auto" w:before="26"/>
        <w:ind w:left="620" w:right="108" w:hanging="9"/>
        <w:jc w:val="left"/>
        <w:rPr>
          <w:rFonts w:ascii="宋体" w:hAnsi="宋体" w:cs="宋体" w:eastAsia="宋体" w:hint="default"/>
        </w:rPr>
      </w:pPr>
      <w:r>
        <w:rPr>
          <w:rFonts w:ascii="Arial" w:hAnsi="Arial" w:cs="Arial" w:eastAsia="Arial" w:hint="default"/>
          <w:b/>
          <w:bCs/>
        </w:rPr>
        <w:t>6.</w:t>
      </w:r>
      <w:r>
        <w:rPr>
          <w:rFonts w:ascii="宋体" w:hAnsi="宋体" w:cs="宋体" w:eastAsia="宋体" w:hint="default"/>
        </w:rPr>
        <w:t>外币财务报表折算方法</w:t>
      </w:r>
      <w:r>
        <w:rPr>
          <w:rFonts w:ascii="宋体" w:hAnsi="宋体" w:cs="宋体" w:eastAsia="宋体" w:hint="default"/>
          <w:w w:val="100"/>
        </w:rPr>
        <w:t> </w:t>
      </w:r>
      <w:r>
        <w:rPr>
          <w:rFonts w:ascii="宋体" w:hAnsi="宋体" w:cs="宋体" w:eastAsia="宋体" w:hint="default"/>
          <w:spacing w:val="8"/>
        </w:rPr>
        <w:t>纳入本集团财务报表合并范围的境外子公司的外币资产负债表中的资产和负债项</w:t>
      </w:r>
      <w:r>
        <w:rPr>
          <w:rFonts w:ascii="宋体" w:hAnsi="宋体" w:cs="宋体" w:eastAsia="宋体" w:hint="default"/>
        </w:rPr>
      </w:r>
    </w:p>
    <w:p>
      <w:pPr>
        <w:pStyle w:val="BodyText"/>
        <w:spacing w:line="264" w:lineRule="exact"/>
        <w:ind w:right="0"/>
        <w:jc w:val="both"/>
        <w:rPr>
          <w:rFonts w:ascii="宋体" w:hAnsi="宋体" w:cs="宋体" w:eastAsia="宋体" w:hint="default"/>
        </w:rPr>
      </w:pPr>
      <w:r>
        <w:rPr>
          <w:rFonts w:ascii="宋体" w:hAnsi="宋体" w:cs="宋体" w:eastAsia="宋体" w:hint="default"/>
        </w:rPr>
        <w:t>目，采用资产负债表日的即期汇率折算；所有者权益项目除“未分配利润”项目外，其</w:t>
      </w:r>
    </w:p>
    <w:p>
      <w:pPr>
        <w:pStyle w:val="BodyText"/>
        <w:spacing w:line="304" w:lineRule="auto" w:before="85"/>
        <w:ind w:right="238"/>
        <w:jc w:val="both"/>
        <w:rPr>
          <w:rFonts w:ascii="宋体" w:hAnsi="宋体" w:cs="宋体" w:eastAsia="宋体" w:hint="default"/>
        </w:rPr>
      </w:pPr>
      <w:r>
        <w:rPr>
          <w:rFonts w:ascii="宋体" w:hAnsi="宋体" w:cs="宋体" w:eastAsia="宋体" w:hint="default"/>
        </w:rPr>
        <w:t>他项目采用发生时的即期汇率折算。利润表中的收入和费用项目，采用报告期平均汇率</w:t>
      </w:r>
      <w:r>
        <w:rPr>
          <w:rFonts w:ascii="宋体" w:hAnsi="宋体" w:cs="宋体" w:eastAsia="宋体" w:hint="default"/>
          <w:spacing w:val="-83"/>
        </w:rPr>
        <w:t> </w:t>
      </w:r>
      <w:r>
        <w:rPr>
          <w:rFonts w:ascii="宋体" w:hAnsi="宋体" w:cs="宋体" w:eastAsia="宋体" w:hint="default"/>
        </w:rPr>
        <w:t>折算。按照上述折算产生的外币财务报表折算差额，在资产负债表所有者权益项目下单</w:t>
      </w:r>
      <w:r>
        <w:rPr>
          <w:rFonts w:ascii="宋体" w:hAnsi="宋体" w:cs="宋体" w:eastAsia="宋体" w:hint="default"/>
          <w:spacing w:val="-83"/>
        </w:rPr>
        <w:t> </w:t>
      </w:r>
      <w:r>
        <w:rPr>
          <w:rFonts w:ascii="宋体" w:hAnsi="宋体" w:cs="宋体" w:eastAsia="宋体" w:hint="default"/>
        </w:rPr>
        <w:t>独列示。</w:t>
      </w:r>
    </w:p>
    <w:p>
      <w:pPr>
        <w:pStyle w:val="BodyText"/>
        <w:spacing w:line="304" w:lineRule="auto" w:before="20"/>
        <w:ind w:right="118" w:firstLine="480"/>
        <w:jc w:val="left"/>
        <w:rPr>
          <w:rFonts w:ascii="宋体" w:hAnsi="宋体" w:cs="宋体" w:eastAsia="宋体" w:hint="default"/>
        </w:rPr>
      </w:pPr>
      <w:r>
        <w:rPr>
          <w:rFonts w:ascii="宋体" w:hAnsi="宋体" w:cs="宋体" w:eastAsia="宋体" w:hint="default"/>
        </w:rPr>
        <w:t>在处置境外经营时，将资产负债表中所有者权益项目下列示的、与该境外经营相关 </w:t>
      </w:r>
      <w:r>
        <w:rPr>
          <w:rFonts w:ascii="宋体" w:hAnsi="宋体" w:cs="宋体" w:eastAsia="宋体" w:hint="default"/>
          <w:spacing w:val="-2"/>
        </w:rPr>
        <w:t>的外币财务报表折算差额，自所有者权益项目转入处置当期损益；部分处置境外经营的，</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按处置的比例计算处置部分的外币财务报表折算差额，转入处置当期损益。</w:t>
      </w:r>
    </w:p>
    <w:p>
      <w:pPr>
        <w:pStyle w:val="BodyText"/>
        <w:spacing w:line="240" w:lineRule="auto" w:before="20"/>
        <w:ind w:left="611" w:right="108"/>
        <w:jc w:val="left"/>
        <w:rPr>
          <w:rFonts w:ascii="宋体" w:hAnsi="宋体" w:cs="宋体" w:eastAsia="宋体" w:hint="default"/>
        </w:rPr>
      </w:pPr>
      <w:r>
        <w:rPr>
          <w:rFonts w:ascii="Arial" w:hAnsi="Arial" w:cs="Arial" w:eastAsia="Arial" w:hint="default"/>
          <w:b/>
          <w:bCs/>
        </w:rPr>
        <w:t>7.</w:t>
      </w:r>
      <w:r>
        <w:rPr>
          <w:rFonts w:ascii="宋体" w:hAnsi="宋体" w:cs="宋体" w:eastAsia="宋体" w:hint="default"/>
        </w:rPr>
        <w:t>金融资产和金融负债的核算方法</w:t>
      </w:r>
    </w:p>
    <w:p>
      <w:pPr>
        <w:pStyle w:val="BodyText"/>
        <w:spacing w:line="290" w:lineRule="auto" w:before="68"/>
        <w:ind w:left="619" w:right="108"/>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52"/>
        </w:rPr>
        <w:t> </w:t>
      </w:r>
      <w:r>
        <w:rPr>
          <w:rFonts w:ascii="宋体" w:hAnsi="宋体" w:cs="宋体" w:eastAsia="宋体" w:hint="default"/>
        </w:rPr>
        <w:t>金融资产和金融负债的分类</w:t>
      </w:r>
      <w:r>
        <w:rPr>
          <w:rFonts w:ascii="宋体" w:hAnsi="宋体" w:cs="宋体" w:eastAsia="宋体" w:hint="default"/>
          <w:spacing w:val="-1"/>
        </w:rPr>
        <w:t> </w:t>
      </w:r>
      <w:r>
        <w:rPr>
          <w:rFonts w:ascii="宋体" w:hAnsi="宋体" w:cs="宋体" w:eastAsia="宋体" w:hint="default"/>
        </w:rPr>
        <w:t>管理层按照取得持有金融资产（或承担金融负债）的目的，将其划分为交易性金融</w:t>
      </w:r>
    </w:p>
    <w:p>
      <w:pPr>
        <w:pStyle w:val="BodyText"/>
        <w:spacing w:line="304" w:lineRule="auto" w:before="35"/>
        <w:ind w:left="139" w:right="239"/>
        <w:jc w:val="both"/>
        <w:rPr>
          <w:rFonts w:ascii="宋体" w:hAnsi="宋体" w:cs="宋体" w:eastAsia="宋体" w:hint="default"/>
        </w:rPr>
      </w:pPr>
      <w:r>
        <w:rPr>
          <w:rFonts w:ascii="宋体" w:hAnsi="宋体" w:cs="宋体" w:eastAsia="宋体" w:hint="default"/>
          <w:spacing w:val="-5"/>
        </w:rPr>
        <w:t>资产（或金融负债）；持有至到期投资；贷款和应收款项；可供出售金融资产；其他金融</w:t>
      </w:r>
      <w:r>
        <w:rPr>
          <w:rFonts w:ascii="宋体" w:hAnsi="宋体" w:cs="宋体" w:eastAsia="宋体" w:hint="default"/>
          <w:spacing w:val="-105"/>
        </w:rPr>
        <w:t> </w:t>
      </w:r>
      <w:r>
        <w:rPr>
          <w:rFonts w:ascii="宋体" w:hAnsi="宋体" w:cs="宋体" w:eastAsia="宋体" w:hint="default"/>
          <w:spacing w:val="-105"/>
        </w:rPr>
      </w:r>
      <w:r>
        <w:rPr>
          <w:rFonts w:ascii="宋体" w:hAnsi="宋体" w:cs="宋体" w:eastAsia="宋体" w:hint="default"/>
        </w:rPr>
        <w:t>负债等。其中，交易性金融资产（或金融负债）包括以公允价值计量且其变动计入当期</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损益的金融资产（或金融负债）和直接指定为以公允价值计量且其变动计入当期损益的</w:t>
      </w:r>
      <w:r>
        <w:rPr>
          <w:rFonts w:ascii="宋体" w:hAnsi="宋体" w:cs="宋体" w:eastAsia="宋体" w:hint="default"/>
          <w:spacing w:val="-83"/>
        </w:rPr>
        <w:t> </w:t>
      </w:r>
      <w:r>
        <w:rPr>
          <w:rFonts w:ascii="宋体" w:hAnsi="宋体" w:cs="宋体" w:eastAsia="宋体" w:hint="default"/>
          <w:spacing w:val="-10"/>
        </w:rPr>
        <w:t>金融资产（或金融负债）。</w:t>
      </w:r>
    </w:p>
    <w:p>
      <w:pPr>
        <w:pStyle w:val="BodyText"/>
        <w:spacing w:line="240" w:lineRule="auto" w:before="20"/>
        <w:ind w:left="619" w:right="108"/>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37"/>
        </w:rPr>
        <w:t> </w:t>
      </w:r>
      <w:r>
        <w:rPr>
          <w:rFonts w:ascii="宋体" w:hAnsi="宋体" w:cs="宋体" w:eastAsia="宋体" w:hint="default"/>
        </w:rPr>
        <w:t>金融资产和金融负债的确认与计量</w:t>
      </w:r>
    </w:p>
    <w:p>
      <w:pPr>
        <w:pStyle w:val="BodyText"/>
        <w:spacing w:line="304" w:lineRule="auto" w:before="69"/>
        <w:ind w:left="619" w:right="108"/>
        <w:jc w:val="left"/>
        <w:rPr>
          <w:rFonts w:ascii="宋体" w:hAnsi="宋体" w:cs="宋体" w:eastAsia="宋体" w:hint="default"/>
        </w:rPr>
      </w:pPr>
      <w:r>
        <w:rPr>
          <w:rFonts w:ascii="宋体" w:hAnsi="宋体" w:cs="宋体" w:eastAsia="宋体" w:hint="default"/>
        </w:rPr>
        <w:t>① 以公允价值计量且其变动计入当期损益的金融资产（或金融负债） 取得时以公允价值（扣除已宣告但尚未发放的现金股利或已到付息期但尚未领取的</w:t>
      </w:r>
    </w:p>
    <w:p>
      <w:pPr>
        <w:pStyle w:val="BodyText"/>
        <w:spacing w:line="307" w:lineRule="auto" w:before="20"/>
        <w:ind w:left="619" w:right="108" w:hanging="480"/>
        <w:jc w:val="left"/>
        <w:rPr>
          <w:rFonts w:ascii="宋体" w:hAnsi="宋体" w:cs="宋体" w:eastAsia="宋体" w:hint="default"/>
        </w:rPr>
      </w:pPr>
      <w:r>
        <w:rPr>
          <w:rFonts w:ascii="宋体" w:hAnsi="宋体" w:cs="宋体" w:eastAsia="宋体" w:hint="default"/>
        </w:rPr>
        <w:t>债券利息）作为初始确认金额，相关的交易费用计入当期损益。 持有期间将取得的利息或现金股利确认为投资收益，期末将公允价值变动计入当期</w:t>
      </w:r>
    </w:p>
    <w:p>
      <w:pPr>
        <w:pStyle w:val="BodyText"/>
        <w:spacing w:line="240" w:lineRule="auto" w:before="18"/>
        <w:ind w:left="139" w:right="0"/>
        <w:jc w:val="both"/>
        <w:rPr>
          <w:rFonts w:ascii="宋体" w:hAnsi="宋体" w:cs="宋体" w:eastAsia="宋体" w:hint="default"/>
        </w:rPr>
      </w:pPr>
      <w:r>
        <w:rPr>
          <w:rFonts w:ascii="宋体" w:hAnsi="宋体" w:cs="宋体" w:eastAsia="宋体" w:hint="default"/>
        </w:rPr>
        <w:t>损益。</w:t>
      </w:r>
    </w:p>
    <w:p>
      <w:pPr>
        <w:pStyle w:val="BodyText"/>
        <w:spacing w:line="307" w:lineRule="auto" w:before="85"/>
        <w:ind w:left="139" w:right="108" w:firstLine="480"/>
        <w:jc w:val="left"/>
        <w:rPr>
          <w:rFonts w:ascii="宋体" w:hAnsi="宋体" w:cs="宋体" w:eastAsia="宋体" w:hint="default"/>
        </w:rPr>
      </w:pPr>
      <w:r>
        <w:rPr>
          <w:rFonts w:ascii="宋体" w:hAnsi="宋体" w:cs="宋体" w:eastAsia="宋体" w:hint="default"/>
        </w:rPr>
        <w:t>处置时，将其公允价值与初始入账金额之间的差额确认为投资收益，同时调整公允</w:t>
      </w:r>
      <w:r>
        <w:rPr>
          <w:rFonts w:ascii="宋体" w:hAnsi="宋体" w:cs="宋体" w:eastAsia="宋体" w:hint="default"/>
          <w:spacing w:val="1"/>
        </w:rPr>
        <w:t> </w:t>
      </w:r>
      <w:r>
        <w:rPr>
          <w:rFonts w:ascii="宋体" w:hAnsi="宋体" w:cs="宋体" w:eastAsia="宋体" w:hint="default"/>
        </w:rPr>
        <w:t>价值变动损益。</w:t>
      </w:r>
    </w:p>
    <w:p>
      <w:pPr>
        <w:pStyle w:val="BodyText"/>
        <w:spacing w:line="304" w:lineRule="auto" w:before="18"/>
        <w:ind w:left="619" w:right="108"/>
        <w:jc w:val="left"/>
        <w:rPr>
          <w:rFonts w:ascii="宋体" w:hAnsi="宋体" w:cs="宋体" w:eastAsia="宋体" w:hint="default"/>
        </w:rPr>
      </w:pPr>
      <w:r>
        <w:rPr>
          <w:rFonts w:ascii="宋体" w:hAnsi="宋体" w:cs="宋体" w:eastAsia="宋体" w:hint="default"/>
        </w:rPr>
        <w:t>② 持有至到期投资 取得时按公允价值（扣除已到付息期但尚未领取的债券利息）和相关交易费用之和</w:t>
      </w:r>
    </w:p>
    <w:p>
      <w:pPr>
        <w:pStyle w:val="BodyText"/>
        <w:spacing w:line="304" w:lineRule="auto" w:before="22"/>
        <w:ind w:left="619" w:right="108" w:hanging="480"/>
        <w:jc w:val="left"/>
        <w:rPr>
          <w:rFonts w:ascii="宋体" w:hAnsi="宋体" w:cs="宋体" w:eastAsia="宋体" w:hint="default"/>
        </w:rPr>
      </w:pPr>
      <w:r>
        <w:rPr>
          <w:rFonts w:ascii="宋体" w:hAnsi="宋体" w:cs="宋体" w:eastAsia="宋体" w:hint="default"/>
        </w:rPr>
        <w:t>作为初始确认金额。 持有期间按照摊余成本和实际利率（如实际利率与票面利率差别较小的，按票面利</w:t>
      </w:r>
    </w:p>
    <w:p>
      <w:pPr>
        <w:pStyle w:val="BodyText"/>
        <w:spacing w:line="307" w:lineRule="auto" w:before="20"/>
        <w:ind w:left="139" w:right="238"/>
        <w:jc w:val="both"/>
        <w:rPr>
          <w:rFonts w:ascii="宋体" w:hAnsi="宋体" w:cs="宋体" w:eastAsia="宋体" w:hint="default"/>
        </w:rPr>
      </w:pPr>
      <w:r>
        <w:rPr>
          <w:rFonts w:ascii="宋体" w:hAnsi="宋体" w:cs="宋体" w:eastAsia="宋体" w:hint="default"/>
        </w:rPr>
        <w:t>率）计算确认利息收入，计入投资收益。实际利率在取得时确定，在预期存续期间或适</w:t>
      </w:r>
      <w:r>
        <w:rPr>
          <w:rFonts w:ascii="宋体" w:hAnsi="宋体" w:cs="宋体" w:eastAsia="宋体" w:hint="default"/>
          <w:spacing w:val="-83"/>
        </w:rPr>
        <w:t> </w:t>
      </w:r>
      <w:r>
        <w:rPr>
          <w:rFonts w:ascii="宋体" w:hAnsi="宋体" w:cs="宋体" w:eastAsia="宋体" w:hint="default"/>
        </w:rPr>
        <w:t>用的更短期间内保持不变。</w:t>
      </w:r>
    </w:p>
    <w:p>
      <w:pPr>
        <w:pStyle w:val="BodyText"/>
        <w:spacing w:line="240" w:lineRule="auto" w:before="18"/>
        <w:ind w:left="619" w:right="108"/>
        <w:jc w:val="left"/>
        <w:rPr>
          <w:rFonts w:ascii="宋体" w:hAnsi="宋体" w:cs="宋体" w:eastAsia="宋体" w:hint="default"/>
        </w:rPr>
      </w:pPr>
      <w:r>
        <w:rPr>
          <w:rFonts w:ascii="宋体" w:hAnsi="宋体" w:cs="宋体" w:eastAsia="宋体" w:hint="default"/>
        </w:rPr>
        <w:t>持有至到期投资处置时，将所取得的价款与该持有至到期投资账面价值之间的差额</w:t>
      </w:r>
    </w:p>
    <w:p>
      <w:pPr>
        <w:spacing w:after="0" w:line="240" w:lineRule="auto"/>
        <w:jc w:val="left"/>
        <w:rPr>
          <w:rFonts w:ascii="宋体" w:hAnsi="宋体" w:cs="宋体" w:eastAsia="宋体" w:hint="default"/>
        </w:rPr>
        <w:sectPr>
          <w:pgSz w:w="11900" w:h="16840"/>
          <w:pgMar w:header="1235" w:footer="1003" w:top="2500" w:bottom="1200" w:left="1300" w:right="1040"/>
        </w:sectPr>
      </w:pPr>
    </w:p>
    <w:p>
      <w:pPr>
        <w:pStyle w:val="BodyText"/>
        <w:spacing w:line="304" w:lineRule="auto" w:before="107"/>
        <w:ind w:left="620" w:right="108" w:hanging="480"/>
        <w:jc w:val="left"/>
        <w:rPr>
          <w:rFonts w:ascii="宋体" w:hAnsi="宋体" w:cs="宋体" w:eastAsia="宋体" w:hint="default"/>
        </w:rPr>
      </w:pPr>
      <w:r>
        <w:rPr>
          <w:rFonts w:ascii="宋体" w:hAnsi="宋体" w:cs="宋体" w:eastAsia="宋体" w:hint="default"/>
        </w:rPr>
        <w:t>计入投资收益。 如果公司于到期日前出售或重分类了较大金额的持有至到期投资（较大金额是指相</w:t>
      </w:r>
    </w:p>
    <w:p>
      <w:pPr>
        <w:pStyle w:val="BodyText"/>
        <w:spacing w:line="304" w:lineRule="auto" w:before="22"/>
        <w:ind w:right="239"/>
        <w:jc w:val="both"/>
        <w:rPr>
          <w:rFonts w:ascii="宋体" w:hAnsi="宋体" w:cs="宋体" w:eastAsia="宋体" w:hint="default"/>
        </w:rPr>
      </w:pPr>
      <w:r>
        <w:rPr>
          <w:rFonts w:ascii="宋体" w:hAnsi="宋体" w:cs="宋体" w:eastAsia="宋体" w:hint="default"/>
          <w:spacing w:val="-5"/>
        </w:rPr>
        <w:t>对该类投资出售或重分类前的总金额而言），则公司应将该类投资的剩余部分重分类为可</w:t>
      </w:r>
      <w:r>
        <w:rPr>
          <w:rFonts w:ascii="宋体" w:hAnsi="宋体" w:cs="宋体" w:eastAsia="宋体" w:hint="default"/>
          <w:spacing w:val="-105"/>
        </w:rPr>
        <w:t> </w:t>
      </w:r>
      <w:r>
        <w:rPr>
          <w:rFonts w:ascii="宋体" w:hAnsi="宋体" w:cs="宋体" w:eastAsia="宋体" w:hint="default"/>
          <w:spacing w:val="-105"/>
        </w:rPr>
      </w:r>
      <w:r>
        <w:rPr>
          <w:rFonts w:ascii="宋体" w:hAnsi="宋体" w:cs="宋体" w:eastAsia="宋体" w:hint="default"/>
        </w:rPr>
        <w:t>供出售金融资产，且在本会计期间或以后两个会计年度不能再将任何金融资产分类为持</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有至到期投资，但下列情况除外：</w:t>
      </w:r>
    </w:p>
    <w:p>
      <w:pPr>
        <w:pStyle w:val="BodyText"/>
        <w:spacing w:line="290" w:lineRule="auto" w:before="22"/>
        <w:ind w:left="139" w:right="232" w:firstLine="480"/>
        <w:jc w:val="left"/>
        <w:rPr>
          <w:rFonts w:ascii="宋体" w:hAnsi="宋体" w:cs="宋体" w:eastAsia="宋体" w:hint="default"/>
        </w:rPr>
      </w:pPr>
      <w:r>
        <w:rPr>
          <w:rFonts w:ascii="Arial" w:hAnsi="Arial" w:cs="Arial" w:eastAsia="Arial" w:hint="default"/>
          <w:spacing w:val="-4"/>
          <w:w w:val="100"/>
        </w:rPr>
        <w:t>a.</w:t>
      </w:r>
      <w:r>
        <w:rPr>
          <w:rFonts w:ascii="宋体" w:hAnsi="宋体" w:cs="宋体" w:eastAsia="宋体" w:hint="default"/>
          <w:spacing w:val="-4"/>
          <w:w w:val="100"/>
        </w:rPr>
        <w:t>出售日或重分类日距离该项投资到期日或赎回日较近（到期前三个月内），且市场</w:t>
      </w:r>
      <w:r>
        <w:rPr>
          <w:rFonts w:ascii="宋体" w:hAnsi="宋体" w:cs="宋体" w:eastAsia="宋体" w:hint="default"/>
          <w:w w:val="100"/>
        </w:rPr>
        <w:t> </w:t>
      </w:r>
      <w:r>
        <w:rPr>
          <w:rFonts w:ascii="宋体" w:hAnsi="宋体" w:cs="宋体" w:eastAsia="宋体" w:hint="default"/>
        </w:rPr>
        <w:t>利率变化对该项投资的公允价值没有显著影响；</w:t>
      </w:r>
    </w:p>
    <w:p>
      <w:pPr>
        <w:pStyle w:val="BodyText"/>
        <w:spacing w:line="290" w:lineRule="auto" w:before="35"/>
        <w:ind w:left="139" w:right="108" w:firstLine="480"/>
        <w:jc w:val="left"/>
        <w:rPr>
          <w:rFonts w:ascii="宋体" w:hAnsi="宋体" w:cs="宋体" w:eastAsia="宋体" w:hint="default"/>
        </w:rPr>
      </w:pPr>
      <w:r>
        <w:rPr>
          <w:rFonts w:ascii="Arial" w:hAnsi="Arial" w:cs="Arial" w:eastAsia="Arial" w:hint="default"/>
        </w:rPr>
        <w:t>b.</w:t>
      </w:r>
      <w:r>
        <w:rPr>
          <w:rFonts w:ascii="宋体" w:hAnsi="宋体" w:cs="宋体" w:eastAsia="宋体" w:hint="default"/>
        </w:rPr>
        <w:t>根据合同约定的定期偿付或提前还款方式收回该投资几乎所有初始本金后，将剩</w:t>
      </w:r>
      <w:r>
        <w:rPr>
          <w:rFonts w:ascii="宋体" w:hAnsi="宋体" w:cs="宋体" w:eastAsia="宋体" w:hint="default"/>
          <w:spacing w:val="2"/>
          <w:w w:val="100"/>
        </w:rPr>
        <w:t> </w:t>
      </w:r>
      <w:r>
        <w:rPr>
          <w:rFonts w:ascii="宋体" w:hAnsi="宋体" w:cs="宋体" w:eastAsia="宋体" w:hint="default"/>
        </w:rPr>
        <w:t>余部分予以出售或重分类；</w:t>
      </w:r>
    </w:p>
    <w:p>
      <w:pPr>
        <w:pStyle w:val="BodyText"/>
        <w:spacing w:line="290" w:lineRule="auto" w:before="35"/>
        <w:ind w:left="139" w:right="108" w:firstLine="480"/>
        <w:jc w:val="left"/>
        <w:rPr>
          <w:rFonts w:ascii="宋体" w:hAnsi="宋体" w:cs="宋体" w:eastAsia="宋体" w:hint="default"/>
        </w:rPr>
      </w:pPr>
      <w:r>
        <w:rPr>
          <w:rFonts w:ascii="Arial" w:hAnsi="Arial" w:cs="Arial" w:eastAsia="Arial" w:hint="default"/>
          <w:spacing w:val="2"/>
        </w:rPr>
        <w:t>c.</w:t>
      </w:r>
      <w:r>
        <w:rPr>
          <w:rFonts w:ascii="宋体" w:hAnsi="宋体" w:cs="宋体" w:eastAsia="宋体" w:hint="default"/>
          <w:spacing w:val="2"/>
        </w:rPr>
        <w:t>出售或重分类是由于企业无法控制、预期不会重复发生且难以合理预计的独立事</w:t>
      </w:r>
      <w:r>
        <w:rPr>
          <w:rFonts w:ascii="宋体" w:hAnsi="宋体" w:cs="宋体" w:eastAsia="宋体" w:hint="default"/>
          <w:spacing w:val="3"/>
        </w:rPr>
        <w:t> </w:t>
      </w:r>
      <w:r>
        <w:rPr>
          <w:rFonts w:ascii="宋体" w:hAnsi="宋体" w:cs="宋体" w:eastAsia="宋体" w:hint="default"/>
        </w:rPr>
        <w:t>项所引起。</w:t>
      </w:r>
    </w:p>
    <w:p>
      <w:pPr>
        <w:pStyle w:val="BodyText"/>
        <w:spacing w:line="304" w:lineRule="auto" w:before="36"/>
        <w:ind w:left="619" w:right="108"/>
        <w:jc w:val="left"/>
        <w:rPr>
          <w:rFonts w:ascii="宋体" w:hAnsi="宋体" w:cs="宋体" w:eastAsia="宋体" w:hint="default"/>
        </w:rPr>
      </w:pPr>
      <w:r>
        <w:rPr>
          <w:rFonts w:ascii="宋体" w:hAnsi="宋体" w:cs="宋体" w:eastAsia="宋体" w:hint="default"/>
        </w:rPr>
        <w:t>③ 应收款项 公司对外销售商品或提供劳务形成的应收债权，以及公司持有的其他企业的不包括</w:t>
      </w:r>
    </w:p>
    <w:p>
      <w:pPr>
        <w:pStyle w:val="BodyText"/>
        <w:spacing w:line="304" w:lineRule="auto" w:before="20"/>
        <w:ind w:left="139" w:right="238"/>
        <w:jc w:val="both"/>
        <w:rPr>
          <w:rFonts w:ascii="宋体" w:hAnsi="宋体" w:cs="宋体" w:eastAsia="宋体" w:hint="default"/>
        </w:rPr>
      </w:pPr>
      <w:r>
        <w:rPr>
          <w:rFonts w:ascii="宋体" w:hAnsi="宋体" w:cs="宋体" w:eastAsia="宋体" w:hint="default"/>
        </w:rPr>
        <w:t>在活跃市场上有报价的债务工具的债权，包括应收账款、其他应收款、应收票据、预付</w:t>
      </w:r>
      <w:r>
        <w:rPr>
          <w:rFonts w:ascii="宋体" w:hAnsi="宋体" w:cs="宋体" w:eastAsia="宋体" w:hint="default"/>
          <w:spacing w:val="-83"/>
        </w:rPr>
        <w:t> </w:t>
      </w:r>
      <w:r>
        <w:rPr>
          <w:rFonts w:ascii="宋体" w:hAnsi="宋体" w:cs="宋体" w:eastAsia="宋体" w:hint="default"/>
        </w:rPr>
        <w:t>账款、长期应收款等，按从购货方应收的合同或协议价款作为初始确认金额，具有融资</w:t>
      </w:r>
      <w:r>
        <w:rPr>
          <w:rFonts w:ascii="宋体" w:hAnsi="宋体" w:cs="宋体" w:eastAsia="宋体" w:hint="default"/>
          <w:spacing w:val="-83"/>
        </w:rPr>
        <w:t> </w:t>
      </w:r>
      <w:r>
        <w:rPr>
          <w:rFonts w:ascii="宋体" w:hAnsi="宋体" w:cs="宋体" w:eastAsia="宋体" w:hint="default"/>
        </w:rPr>
        <w:t>性质的，按其现值进行初始确认。</w:t>
      </w:r>
    </w:p>
    <w:p>
      <w:pPr>
        <w:pStyle w:val="BodyText"/>
        <w:spacing w:line="240" w:lineRule="auto" w:before="20"/>
        <w:ind w:left="619" w:right="108"/>
        <w:jc w:val="left"/>
        <w:rPr>
          <w:rFonts w:ascii="宋体" w:hAnsi="宋体" w:cs="宋体" w:eastAsia="宋体" w:hint="default"/>
        </w:rPr>
      </w:pPr>
      <w:r>
        <w:rPr>
          <w:rFonts w:ascii="宋体" w:hAnsi="宋体" w:cs="宋体" w:eastAsia="宋体" w:hint="default"/>
        </w:rPr>
        <w:t>收回或处置时，将取得的价款与该应收款项账面价值之间的差额计入当期损益。</w:t>
      </w:r>
    </w:p>
    <w:p>
      <w:pPr>
        <w:pStyle w:val="BodyText"/>
        <w:spacing w:line="304" w:lineRule="auto" w:before="86"/>
        <w:ind w:left="619" w:right="108"/>
        <w:jc w:val="left"/>
        <w:rPr>
          <w:rFonts w:ascii="宋体" w:hAnsi="宋体" w:cs="宋体" w:eastAsia="宋体" w:hint="default"/>
        </w:rPr>
      </w:pPr>
      <w:r>
        <w:rPr>
          <w:rFonts w:ascii="宋体" w:hAnsi="宋体" w:cs="宋体" w:eastAsia="宋体" w:hint="default"/>
        </w:rPr>
        <w:t>④ 可供出售金融资产 取得时按公允价值（扣除已宣告但尚未发放的现金股利或已到付息期但尚未领取的</w:t>
      </w:r>
    </w:p>
    <w:p>
      <w:pPr>
        <w:pStyle w:val="BodyText"/>
        <w:spacing w:line="307" w:lineRule="auto" w:before="20"/>
        <w:ind w:left="619" w:right="108" w:hanging="480"/>
        <w:jc w:val="left"/>
        <w:rPr>
          <w:rFonts w:ascii="宋体" w:hAnsi="宋体" w:cs="宋体" w:eastAsia="宋体" w:hint="default"/>
        </w:rPr>
      </w:pPr>
      <w:r>
        <w:rPr>
          <w:rFonts w:ascii="宋体" w:hAnsi="宋体" w:cs="宋体" w:eastAsia="宋体" w:hint="default"/>
        </w:rPr>
        <w:t>债券利息）和相关交易费用之和作为初始确认金额。 持有期间将取得的利息或现金股利确认为投资收益。期末将公允价值变动计入资本</w:t>
      </w:r>
    </w:p>
    <w:p>
      <w:pPr>
        <w:pStyle w:val="BodyText"/>
        <w:spacing w:line="304" w:lineRule="auto" w:before="18"/>
        <w:ind w:left="619" w:right="108" w:hanging="480"/>
        <w:jc w:val="left"/>
        <w:rPr>
          <w:rFonts w:ascii="宋体" w:hAnsi="宋体" w:cs="宋体" w:eastAsia="宋体" w:hint="default"/>
        </w:rPr>
      </w:pPr>
      <w:r>
        <w:rPr>
          <w:rFonts w:ascii="宋体" w:hAnsi="宋体" w:cs="宋体" w:eastAsia="宋体" w:hint="default"/>
          <w:spacing w:val="-11"/>
        </w:rPr>
        <w:t>公积（其他资本公积）。</w:t>
      </w:r>
      <w:r>
        <w:rPr>
          <w:rFonts w:ascii="宋体" w:hAnsi="宋体" w:cs="宋体" w:eastAsia="宋体" w:hint="default"/>
        </w:rPr>
        <w:t> 处置时，将取得的价款与该金融资产账面价值之间的差额，计入投资损益；同时，</w:t>
      </w:r>
    </w:p>
    <w:p>
      <w:pPr>
        <w:pStyle w:val="BodyText"/>
        <w:spacing w:line="240" w:lineRule="auto" w:before="22"/>
        <w:ind w:left="139" w:right="0"/>
        <w:jc w:val="both"/>
        <w:rPr>
          <w:rFonts w:ascii="宋体" w:hAnsi="宋体" w:cs="宋体" w:eastAsia="宋体" w:hint="default"/>
        </w:rPr>
      </w:pPr>
      <w:r>
        <w:rPr>
          <w:rFonts w:ascii="宋体" w:hAnsi="宋体" w:cs="宋体" w:eastAsia="宋体" w:hint="default"/>
        </w:rPr>
        <w:t>将原直接计入所有者权益的公允价值变动累计额对应处置部分的金额转入投资损益。</w:t>
      </w:r>
    </w:p>
    <w:p>
      <w:pPr>
        <w:pStyle w:val="BodyText"/>
        <w:spacing w:line="300" w:lineRule="auto" w:before="85"/>
        <w:ind w:left="619" w:right="115"/>
        <w:jc w:val="left"/>
        <w:rPr>
          <w:rFonts w:ascii="宋体" w:hAnsi="宋体" w:cs="宋体" w:eastAsia="宋体" w:hint="default"/>
        </w:rPr>
      </w:pPr>
      <w:r>
        <w:rPr>
          <w:rFonts w:ascii="宋体" w:hAnsi="宋体" w:cs="宋体" w:eastAsia="宋体" w:hint="default"/>
        </w:rPr>
        <w:t>⑤ 其他金融负债 </w:t>
      </w:r>
      <w:r>
        <w:rPr>
          <w:rFonts w:ascii="宋体" w:hAnsi="宋体" w:cs="宋体" w:eastAsia="宋体" w:hint="default"/>
          <w:spacing w:val="-2"/>
        </w:rPr>
        <w:t>按其公允价值和相关交易费用之和作为初始确认金额，采用摊余成本进行后续计量。</w:t>
      </w:r>
      <w:r>
        <w:rPr>
          <w:rFonts w:ascii="宋体" w:hAnsi="宋体" w:cs="宋体" w:eastAsia="宋体" w:hint="default"/>
          <w:spacing w:val="-106"/>
        </w:rPr>
        <w:t> </w:t>
      </w:r>
      <w:r>
        <w:rPr>
          <w:rFonts w:ascii="宋体" w:hAnsi="宋体" w:cs="宋体" w:eastAsia="宋体" w:hint="default"/>
          <w:spacing w:val="-106"/>
        </w:rPr>
      </w:r>
      <w:r>
        <w:rPr>
          <w:rFonts w:ascii="Arial" w:hAnsi="Arial" w:cs="Arial" w:eastAsia="Arial" w:hint="default"/>
        </w:rPr>
        <w:t>(3)</w:t>
      </w:r>
      <w:r>
        <w:rPr>
          <w:rFonts w:ascii="宋体" w:hAnsi="宋体" w:cs="宋体" w:eastAsia="宋体" w:hint="default"/>
        </w:rPr>
        <w:t>金融资产和金融负债公允价值的确定方法</w:t>
      </w:r>
      <w:r>
        <w:rPr>
          <w:rFonts w:ascii="宋体" w:hAnsi="宋体" w:cs="宋体" w:eastAsia="宋体" w:hint="default"/>
          <w:spacing w:val="-1"/>
        </w:rPr>
        <w:t> </w:t>
      </w:r>
      <w:r>
        <w:rPr>
          <w:rFonts w:ascii="宋体" w:hAnsi="宋体" w:cs="宋体" w:eastAsia="宋体" w:hint="default"/>
        </w:rPr>
        <w:t>本公司采用公允价值计量的金融资产和金融负债全部直接参考年末活跃市场中的报</w:t>
      </w:r>
    </w:p>
    <w:p>
      <w:pPr>
        <w:pStyle w:val="BodyText"/>
        <w:spacing w:line="304" w:lineRule="auto" w:before="25"/>
        <w:ind w:left="139" w:right="238"/>
        <w:jc w:val="both"/>
        <w:rPr>
          <w:rFonts w:ascii="宋体" w:hAnsi="宋体" w:cs="宋体" w:eastAsia="宋体" w:hint="default"/>
        </w:rPr>
      </w:pPr>
      <w:r>
        <w:rPr>
          <w:rFonts w:ascii="宋体" w:hAnsi="宋体" w:cs="宋体" w:eastAsia="宋体" w:hint="default"/>
        </w:rPr>
        <w:t>价。报告期末根据公开市场的汇率报价计算外币远期结汇合同的预计损益，如果为预计</w:t>
      </w:r>
      <w:r>
        <w:rPr>
          <w:rFonts w:ascii="宋体" w:hAnsi="宋体" w:cs="宋体" w:eastAsia="宋体" w:hint="default"/>
          <w:spacing w:val="-83"/>
        </w:rPr>
        <w:t> </w:t>
      </w:r>
      <w:r>
        <w:rPr>
          <w:rFonts w:ascii="宋体" w:hAnsi="宋体" w:cs="宋体" w:eastAsia="宋体" w:hint="default"/>
        </w:rPr>
        <w:t>收益，将预计的收益计入公允价值变动损益及交易性金融资产；如果为预计损失，将预</w:t>
      </w:r>
      <w:r>
        <w:rPr>
          <w:rFonts w:ascii="宋体" w:hAnsi="宋体" w:cs="宋体" w:eastAsia="宋体" w:hint="default"/>
          <w:spacing w:val="-83"/>
        </w:rPr>
        <w:t> </w:t>
      </w:r>
      <w:r>
        <w:rPr>
          <w:rFonts w:ascii="宋体" w:hAnsi="宋体" w:cs="宋体" w:eastAsia="宋体" w:hint="default"/>
        </w:rPr>
        <w:t>计的损失计入公允价值变动损益及交易性金融负债。</w:t>
      </w:r>
    </w:p>
    <w:p>
      <w:pPr>
        <w:spacing w:after="0" w:line="304" w:lineRule="auto"/>
        <w:jc w:val="both"/>
        <w:rPr>
          <w:rFonts w:ascii="宋体" w:hAnsi="宋体" w:cs="宋体" w:eastAsia="宋体" w:hint="default"/>
        </w:rPr>
        <w:sectPr>
          <w:pgSz w:w="11900" w:h="16840"/>
          <w:pgMar w:header="1235" w:footer="1003" w:top="2500" w:bottom="1200" w:left="1300" w:right="104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95" w:lineRule="auto" w:before="39"/>
        <w:ind w:left="619" w:right="120"/>
        <w:jc w:val="left"/>
        <w:rPr>
          <w:rFonts w:ascii="宋体" w:hAnsi="宋体" w:cs="宋体" w:eastAsia="宋体" w:hint="default"/>
        </w:rPr>
      </w:pPr>
      <w:r>
        <w:rPr>
          <w:rFonts w:ascii="Arial" w:hAnsi="Arial" w:cs="Arial" w:eastAsia="Arial" w:hint="default"/>
        </w:rPr>
        <w:t>(4)</w:t>
      </w:r>
      <w:r>
        <w:rPr>
          <w:rFonts w:ascii="宋体" w:hAnsi="宋体" w:cs="宋体" w:eastAsia="宋体" w:hint="default"/>
        </w:rPr>
        <w:t>金融工具的汇率风险</w:t>
      </w:r>
      <w:r>
        <w:rPr>
          <w:rFonts w:ascii="宋体" w:hAnsi="宋体" w:cs="宋体" w:eastAsia="宋体" w:hint="default"/>
          <w:spacing w:val="-1"/>
        </w:rPr>
        <w:t> </w:t>
      </w:r>
      <w:r>
        <w:rPr>
          <w:rFonts w:ascii="宋体" w:hAnsi="宋体" w:cs="宋体" w:eastAsia="宋体" w:hint="default"/>
        </w:rPr>
        <w:t>本公司业已存在的承担汇率波动风险的金融工具包括：外币远期结汇合同。</w:t>
      </w:r>
      <w:r>
        <w:rPr>
          <w:rFonts w:ascii="宋体" w:hAnsi="宋体" w:cs="宋体" w:eastAsia="宋体" w:hint="default"/>
        </w:rPr>
        <w:t> </w:t>
      </w:r>
      <w:r>
        <w:rPr>
          <w:rFonts w:ascii="Arial" w:hAnsi="Arial" w:cs="Arial" w:eastAsia="Arial" w:hint="default"/>
        </w:rPr>
        <w:t>(5)</w:t>
      </w:r>
      <w:r>
        <w:rPr>
          <w:rFonts w:ascii="宋体" w:hAnsi="宋体" w:cs="宋体" w:eastAsia="宋体" w:hint="default"/>
        </w:rPr>
        <w:t>金融资产的减值准备</w:t>
      </w:r>
      <w:r>
        <w:rPr>
          <w:rFonts w:ascii="宋体" w:hAnsi="宋体" w:cs="宋体" w:eastAsia="宋体" w:hint="default"/>
          <w:spacing w:val="-1"/>
        </w:rPr>
        <w:t> </w:t>
      </w:r>
      <w:r>
        <w:rPr>
          <w:rFonts w:ascii="宋体" w:hAnsi="宋体" w:cs="宋体" w:eastAsia="宋体" w:hint="default"/>
        </w:rPr>
        <w:t>公司在每个资产负债表日对交易性金融资产以外的金融资产的账面价值进行检查，</w:t>
      </w:r>
    </w:p>
    <w:p>
      <w:pPr>
        <w:pStyle w:val="BodyText"/>
        <w:spacing w:line="304" w:lineRule="auto" w:before="30"/>
        <w:ind w:left="139" w:right="138"/>
        <w:jc w:val="both"/>
        <w:rPr>
          <w:rFonts w:ascii="宋体" w:hAnsi="宋体" w:cs="宋体" w:eastAsia="宋体" w:hint="default"/>
        </w:rPr>
      </w:pPr>
      <w:r>
        <w:rPr>
          <w:rFonts w:ascii="宋体" w:hAnsi="宋体" w:cs="宋体" w:eastAsia="宋体" w:hint="default"/>
        </w:rPr>
        <w:t>以判断是否有证据表明金融资产已由于一项或多项事件的发生而出现减值。减值事项是 指在该等资产初始确认后发生的、对预期未来现金流量有影响的，且公司能对该影响做</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出可靠计量的事项。</w:t>
      </w:r>
    </w:p>
    <w:p>
      <w:pPr>
        <w:pStyle w:val="BodyText"/>
        <w:spacing w:line="307" w:lineRule="auto" w:before="20"/>
        <w:ind w:left="619" w:right="120"/>
        <w:jc w:val="left"/>
        <w:rPr>
          <w:rFonts w:ascii="宋体" w:hAnsi="宋体" w:cs="宋体" w:eastAsia="宋体" w:hint="default"/>
        </w:rPr>
      </w:pPr>
      <w:r>
        <w:rPr>
          <w:rFonts w:ascii="宋体" w:hAnsi="宋体" w:cs="宋体" w:eastAsia="宋体" w:hint="default"/>
        </w:rPr>
        <w:t>① 应收款项 对于期末单项金额重大的应收款项应单独进行减值测试。如有客观证据表明其发生</w:t>
      </w:r>
    </w:p>
    <w:p>
      <w:pPr>
        <w:pStyle w:val="BodyText"/>
        <w:spacing w:line="304" w:lineRule="auto" w:before="18"/>
        <w:ind w:left="139" w:right="138"/>
        <w:jc w:val="both"/>
        <w:rPr>
          <w:rFonts w:ascii="宋体" w:hAnsi="宋体" w:cs="宋体" w:eastAsia="宋体" w:hint="default"/>
        </w:rPr>
      </w:pPr>
      <w:r>
        <w:rPr>
          <w:rFonts w:ascii="宋体" w:hAnsi="宋体" w:cs="宋体" w:eastAsia="宋体" w:hint="default"/>
        </w:rPr>
        <w:t>了减值的，根据其未来现金流量现值低于其账面价值的差额，确认减值损失，计提坏账</w:t>
      </w:r>
      <w:r>
        <w:rPr>
          <w:rFonts w:ascii="宋体" w:hAnsi="宋体" w:cs="宋体" w:eastAsia="宋体" w:hint="default"/>
          <w:spacing w:val="-83"/>
        </w:rPr>
        <w:t> </w:t>
      </w:r>
      <w:r>
        <w:rPr>
          <w:rFonts w:ascii="宋体" w:hAnsi="宋体" w:cs="宋体" w:eastAsia="宋体" w:hint="default"/>
        </w:rPr>
        <w:t>准备。</w:t>
      </w:r>
    </w:p>
    <w:p>
      <w:pPr>
        <w:pStyle w:val="BodyText"/>
        <w:spacing w:line="240" w:lineRule="auto" w:before="22"/>
        <w:ind w:left="619" w:right="0"/>
        <w:jc w:val="left"/>
        <w:rPr>
          <w:rFonts w:ascii="Arial" w:hAnsi="Arial" w:cs="Arial" w:eastAsia="Arial" w:hint="default"/>
        </w:rPr>
      </w:pPr>
      <w:r>
        <w:rPr>
          <w:rFonts w:ascii="宋体" w:hAnsi="宋体" w:cs="宋体" w:eastAsia="宋体" w:hint="default"/>
        </w:rPr>
        <w:t>单项金额重大是指：应收账款单项金额 </w:t>
      </w:r>
      <w:r>
        <w:rPr>
          <w:rFonts w:ascii="Arial" w:hAnsi="Arial" w:cs="Arial" w:eastAsia="Arial" w:hint="default"/>
        </w:rPr>
        <w:t>1,000 </w:t>
      </w:r>
      <w:r>
        <w:rPr>
          <w:rFonts w:ascii="宋体" w:hAnsi="宋体" w:cs="宋体" w:eastAsia="宋体" w:hint="default"/>
        </w:rPr>
        <w:t>万元以上，其他应收款单项金额</w:t>
      </w:r>
      <w:r>
        <w:rPr>
          <w:rFonts w:ascii="宋体" w:hAnsi="宋体" w:cs="宋体" w:eastAsia="宋体" w:hint="default"/>
          <w:spacing w:val="-57"/>
        </w:rPr>
        <w:t> </w:t>
      </w:r>
      <w:r>
        <w:rPr>
          <w:rFonts w:ascii="Arial" w:hAnsi="Arial" w:cs="Arial" w:eastAsia="Arial" w:hint="default"/>
        </w:rPr>
        <w:t>200</w:t>
      </w:r>
    </w:p>
    <w:p>
      <w:pPr>
        <w:pStyle w:val="BodyText"/>
        <w:spacing w:line="240" w:lineRule="auto" w:before="68"/>
        <w:ind w:left="139" w:right="0"/>
        <w:jc w:val="both"/>
        <w:rPr>
          <w:rFonts w:ascii="宋体" w:hAnsi="宋体" w:cs="宋体" w:eastAsia="宋体" w:hint="default"/>
        </w:rPr>
      </w:pPr>
      <w:r>
        <w:rPr>
          <w:rFonts w:ascii="宋体" w:hAnsi="宋体" w:cs="宋体" w:eastAsia="宋体" w:hint="default"/>
        </w:rPr>
        <w:t>万元以上。</w:t>
      </w:r>
    </w:p>
    <w:p>
      <w:pPr>
        <w:pStyle w:val="BodyText"/>
        <w:spacing w:line="304" w:lineRule="auto" w:before="85"/>
        <w:ind w:left="139" w:right="137" w:firstLine="480"/>
        <w:jc w:val="both"/>
        <w:rPr>
          <w:rFonts w:ascii="宋体" w:hAnsi="宋体" w:cs="宋体" w:eastAsia="宋体" w:hint="default"/>
        </w:rPr>
      </w:pPr>
      <w:r>
        <w:rPr>
          <w:rFonts w:ascii="宋体" w:hAnsi="宋体" w:cs="宋体" w:eastAsia="宋体" w:hint="default"/>
        </w:rPr>
        <w:t>对于期末单项金额非重大的应收款项，采用与经单独测试后未减值的应收款项一起</w:t>
      </w:r>
      <w:r>
        <w:rPr>
          <w:rFonts w:ascii="宋体" w:hAnsi="宋体" w:cs="宋体" w:eastAsia="宋体" w:hint="default"/>
          <w:spacing w:val="1"/>
        </w:rPr>
        <w:t> </w:t>
      </w:r>
      <w:r>
        <w:rPr>
          <w:rFonts w:ascii="宋体" w:hAnsi="宋体" w:cs="宋体" w:eastAsia="宋体" w:hint="default"/>
        </w:rPr>
        <w:t>按类似信用风险特征划分为若干组合，再按这些应收款项组合在期末余额的一定比例计</w:t>
      </w:r>
      <w:r>
        <w:rPr>
          <w:rFonts w:ascii="宋体" w:hAnsi="宋体" w:cs="宋体" w:eastAsia="宋体" w:hint="default"/>
          <w:spacing w:val="-83"/>
        </w:rPr>
        <w:t> </w:t>
      </w:r>
      <w:r>
        <w:rPr>
          <w:rFonts w:ascii="宋体" w:hAnsi="宋体" w:cs="宋体" w:eastAsia="宋体" w:hint="default"/>
        </w:rPr>
        <w:t>算确定减值损失，计提坏账准备。</w:t>
      </w:r>
    </w:p>
    <w:p>
      <w:pPr>
        <w:pStyle w:val="BodyText"/>
        <w:spacing w:line="307" w:lineRule="auto" w:before="20"/>
        <w:ind w:left="139" w:right="137" w:firstLine="480"/>
        <w:jc w:val="both"/>
        <w:rPr>
          <w:rFonts w:ascii="宋体" w:hAnsi="宋体" w:cs="宋体" w:eastAsia="宋体" w:hint="default"/>
        </w:rPr>
      </w:pPr>
      <w:r>
        <w:rPr>
          <w:rFonts w:ascii="宋体" w:hAnsi="宋体" w:cs="宋体" w:eastAsia="宋体" w:hint="default"/>
        </w:rPr>
        <w:t>公司根据以前年度与之相同或相类似的、具有类似信用风险特征的应收款项组合的</w:t>
      </w:r>
      <w:r>
        <w:rPr>
          <w:rFonts w:ascii="宋体" w:hAnsi="宋体" w:cs="宋体" w:eastAsia="宋体" w:hint="default"/>
          <w:spacing w:val="1"/>
        </w:rPr>
        <w:t> </w:t>
      </w:r>
      <w:r>
        <w:rPr>
          <w:rFonts w:ascii="宋体" w:hAnsi="宋体" w:cs="宋体" w:eastAsia="宋体" w:hint="default"/>
        </w:rPr>
        <w:t>实际损失率为基础，结合账龄情况确定以下坏账准备的计提比例：</w:t>
      </w:r>
    </w:p>
    <w:p>
      <w:pPr>
        <w:spacing w:line="240" w:lineRule="auto" w:before="12"/>
        <w:rPr>
          <w:rFonts w:ascii="宋体" w:hAnsi="宋体" w:cs="宋体" w:eastAsia="宋体" w:hint="default"/>
          <w:sz w:val="2"/>
          <w:szCs w:val="2"/>
        </w:rPr>
      </w:pPr>
    </w:p>
    <w:tbl>
      <w:tblPr>
        <w:tblW w:w="0" w:type="auto"/>
        <w:jc w:val="left"/>
        <w:tblInd w:w="1229" w:type="dxa"/>
        <w:tblLayout w:type="fixed"/>
        <w:tblCellMar>
          <w:top w:w="0" w:type="dxa"/>
          <w:left w:w="0" w:type="dxa"/>
          <w:bottom w:w="0" w:type="dxa"/>
          <w:right w:w="0" w:type="dxa"/>
        </w:tblCellMar>
        <w:tblLook w:val="01E0"/>
      </w:tblPr>
      <w:tblGrid>
        <w:gridCol w:w="3524"/>
        <w:gridCol w:w="2728"/>
      </w:tblGrid>
      <w:tr>
        <w:trPr>
          <w:trHeight w:val="335" w:hRule="exact"/>
        </w:trPr>
        <w:tc>
          <w:tcPr>
            <w:tcW w:w="352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61"/>
              <w:jc w:val="right"/>
              <w:rPr>
                <w:rFonts w:ascii="宋体" w:hAnsi="宋体" w:cs="宋体" w:eastAsia="宋体" w:hint="default"/>
                <w:sz w:val="20"/>
                <w:szCs w:val="20"/>
              </w:rPr>
            </w:pPr>
            <w:r>
              <w:rPr>
                <w:rFonts w:ascii="宋体" w:hAnsi="宋体" w:cs="宋体" w:eastAsia="宋体" w:hint="default"/>
                <w:sz w:val="20"/>
                <w:szCs w:val="20"/>
              </w:rPr>
              <w:t>账龄情况 </w:t>
            </w:r>
          </w:p>
        </w:tc>
        <w:tc>
          <w:tcPr>
            <w:tcW w:w="272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64" w:right="0"/>
              <w:jc w:val="left"/>
              <w:rPr>
                <w:rFonts w:ascii="宋体" w:hAnsi="宋体" w:cs="宋体" w:eastAsia="宋体" w:hint="default"/>
                <w:sz w:val="20"/>
                <w:szCs w:val="20"/>
              </w:rPr>
            </w:pPr>
            <w:r>
              <w:rPr>
                <w:rFonts w:ascii="宋体" w:hAnsi="宋体" w:cs="宋体" w:eastAsia="宋体" w:hint="default"/>
                <w:sz w:val="20"/>
                <w:szCs w:val="20"/>
              </w:rPr>
              <w:t>一般坏账提取比例 </w:t>
            </w:r>
          </w:p>
        </w:tc>
      </w:tr>
      <w:tr>
        <w:trPr>
          <w:trHeight w:val="487" w:hRule="exact"/>
        </w:trPr>
        <w:tc>
          <w:tcPr>
            <w:tcW w:w="3524"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961"/>
              <w:jc w:val="right"/>
              <w:rPr>
                <w:rFonts w:ascii="宋体" w:hAnsi="宋体" w:cs="宋体" w:eastAsia="宋体" w:hint="default"/>
                <w:sz w:val="20"/>
                <w:szCs w:val="20"/>
              </w:rPr>
            </w:pPr>
            <w:r>
              <w:rPr>
                <w:rFonts w:ascii="宋体" w:hAnsi="宋体" w:cs="宋体" w:eastAsia="宋体" w:hint="default"/>
                <w:sz w:val="20"/>
                <w:szCs w:val="20"/>
              </w:rPr>
              <w:t>一年以内 </w:t>
            </w:r>
          </w:p>
        </w:tc>
        <w:tc>
          <w:tcPr>
            <w:tcW w:w="2728" w:type="dxa"/>
            <w:tcBorders>
              <w:top w:val="single" w:sz="4" w:space="0" w:color="000000"/>
              <w:left w:val="nil" w:sz="6" w:space="0" w:color="auto"/>
              <w:bottom w:val="nil" w:sz="6" w:space="0" w:color="auto"/>
              <w:right w:val="nil" w:sz="6" w:space="0" w:color="auto"/>
            </w:tcBorders>
          </w:tcPr>
          <w:p>
            <w:pPr>
              <w:pStyle w:val="TableParagraph"/>
              <w:spacing w:line="240" w:lineRule="auto" w:before="167"/>
              <w:ind w:left="1436" w:right="0"/>
              <w:jc w:val="left"/>
              <w:rPr>
                <w:rFonts w:ascii="Arial" w:hAnsi="Arial" w:cs="Arial" w:eastAsia="Arial" w:hint="default"/>
                <w:sz w:val="20"/>
                <w:szCs w:val="20"/>
              </w:rPr>
            </w:pPr>
            <w:r>
              <w:rPr>
                <w:rFonts w:ascii="Arial"/>
                <w:sz w:val="20"/>
              </w:rPr>
              <w:t>0.3%</w:t>
            </w:r>
          </w:p>
        </w:tc>
      </w:tr>
      <w:tr>
        <w:trPr>
          <w:trHeight w:val="400"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62"/>
              <w:jc w:val="right"/>
              <w:rPr>
                <w:rFonts w:ascii="宋体" w:hAnsi="宋体" w:cs="宋体" w:eastAsia="宋体" w:hint="default"/>
                <w:sz w:val="20"/>
                <w:szCs w:val="20"/>
              </w:rPr>
            </w:pPr>
            <w:r>
              <w:rPr>
                <w:rFonts w:ascii="宋体" w:hAnsi="宋体" w:cs="宋体" w:eastAsia="宋体" w:hint="default"/>
                <w:spacing w:val="-1"/>
                <w:sz w:val="20"/>
                <w:szCs w:val="20"/>
              </w:rPr>
              <w:t>一年至二年 </w:t>
            </w:r>
          </w:p>
        </w:tc>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436" w:right="0"/>
              <w:jc w:val="left"/>
              <w:rPr>
                <w:rFonts w:ascii="Arial" w:hAnsi="Arial" w:cs="Arial" w:eastAsia="Arial" w:hint="default"/>
                <w:sz w:val="20"/>
                <w:szCs w:val="20"/>
              </w:rPr>
            </w:pPr>
            <w:r>
              <w:rPr>
                <w:rFonts w:ascii="Arial"/>
                <w:sz w:val="20"/>
              </w:rPr>
              <w:t>0.5%</w:t>
            </w:r>
          </w:p>
        </w:tc>
      </w:tr>
      <w:tr>
        <w:trPr>
          <w:trHeight w:val="400"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62"/>
              <w:jc w:val="right"/>
              <w:rPr>
                <w:rFonts w:ascii="宋体" w:hAnsi="宋体" w:cs="宋体" w:eastAsia="宋体" w:hint="default"/>
                <w:sz w:val="20"/>
                <w:szCs w:val="20"/>
              </w:rPr>
            </w:pPr>
            <w:r>
              <w:rPr>
                <w:rFonts w:ascii="宋体" w:hAnsi="宋体" w:cs="宋体" w:eastAsia="宋体" w:hint="default"/>
                <w:spacing w:val="-1"/>
                <w:sz w:val="20"/>
                <w:szCs w:val="20"/>
              </w:rPr>
              <w:t>二年至三年 </w:t>
            </w:r>
          </w:p>
        </w:tc>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02" w:right="0"/>
              <w:jc w:val="center"/>
              <w:rPr>
                <w:rFonts w:ascii="Arial" w:hAnsi="Arial" w:cs="Arial" w:eastAsia="Arial" w:hint="default"/>
                <w:sz w:val="20"/>
                <w:szCs w:val="20"/>
              </w:rPr>
            </w:pPr>
            <w:r>
              <w:rPr>
                <w:rFonts w:ascii="Arial"/>
                <w:sz w:val="20"/>
              </w:rPr>
              <w:t>1%</w:t>
            </w:r>
          </w:p>
        </w:tc>
      </w:tr>
      <w:tr>
        <w:trPr>
          <w:trHeight w:val="400"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62"/>
              <w:jc w:val="right"/>
              <w:rPr>
                <w:rFonts w:ascii="宋体" w:hAnsi="宋体" w:cs="宋体" w:eastAsia="宋体" w:hint="default"/>
                <w:sz w:val="20"/>
                <w:szCs w:val="20"/>
              </w:rPr>
            </w:pPr>
            <w:r>
              <w:rPr>
                <w:rFonts w:ascii="宋体" w:hAnsi="宋体" w:cs="宋体" w:eastAsia="宋体" w:hint="default"/>
                <w:spacing w:val="-1"/>
                <w:sz w:val="20"/>
                <w:szCs w:val="20"/>
              </w:rPr>
              <w:t>三年至五年 </w:t>
            </w:r>
          </w:p>
        </w:tc>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464" w:right="0"/>
              <w:jc w:val="left"/>
              <w:rPr>
                <w:rFonts w:ascii="Arial" w:hAnsi="Arial" w:cs="Arial" w:eastAsia="Arial" w:hint="default"/>
                <w:sz w:val="20"/>
                <w:szCs w:val="20"/>
              </w:rPr>
            </w:pPr>
            <w:r>
              <w:rPr>
                <w:rFonts w:ascii="Arial"/>
                <w:sz w:val="20"/>
              </w:rPr>
              <w:t>10%</w:t>
            </w:r>
          </w:p>
        </w:tc>
      </w:tr>
      <w:tr>
        <w:trPr>
          <w:trHeight w:val="412"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61"/>
              <w:jc w:val="right"/>
              <w:rPr>
                <w:rFonts w:ascii="宋体" w:hAnsi="宋体" w:cs="宋体" w:eastAsia="宋体" w:hint="default"/>
                <w:sz w:val="20"/>
                <w:szCs w:val="20"/>
              </w:rPr>
            </w:pPr>
            <w:r>
              <w:rPr>
                <w:rFonts w:ascii="宋体" w:hAnsi="宋体" w:cs="宋体" w:eastAsia="宋体" w:hint="default"/>
                <w:sz w:val="20"/>
                <w:szCs w:val="20"/>
              </w:rPr>
              <w:t>五年以上 </w:t>
            </w:r>
          </w:p>
        </w:tc>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409" w:right="0"/>
              <w:jc w:val="left"/>
              <w:rPr>
                <w:rFonts w:ascii="Arial" w:hAnsi="Arial" w:cs="Arial" w:eastAsia="Arial" w:hint="default"/>
                <w:sz w:val="20"/>
                <w:szCs w:val="20"/>
              </w:rPr>
            </w:pPr>
            <w:r>
              <w:rPr>
                <w:rFonts w:ascii="Arial"/>
                <w:sz w:val="20"/>
              </w:rPr>
              <w:t>100%</w:t>
            </w:r>
          </w:p>
        </w:tc>
      </w:tr>
    </w:tbl>
    <w:p>
      <w:pPr>
        <w:pStyle w:val="BodyText"/>
        <w:spacing w:line="270" w:lineRule="exact"/>
        <w:ind w:left="620" w:right="120"/>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60"/>
        </w:rPr>
        <w:t> </w:t>
      </w:r>
      <w:r>
        <w:rPr>
          <w:rFonts w:ascii="宋体" w:hAnsi="宋体" w:cs="宋体" w:eastAsia="宋体" w:hint="default"/>
        </w:rPr>
        <w:t>持有至到期投资</w:t>
      </w:r>
    </w:p>
    <w:p>
      <w:pPr>
        <w:pStyle w:val="BodyText"/>
        <w:spacing w:line="304" w:lineRule="auto" w:before="86"/>
        <w:ind w:right="137" w:firstLine="480"/>
        <w:jc w:val="both"/>
        <w:rPr>
          <w:rFonts w:ascii="宋体" w:hAnsi="宋体" w:cs="宋体" w:eastAsia="宋体" w:hint="default"/>
        </w:rPr>
      </w:pPr>
      <w:r>
        <w:rPr>
          <w:rFonts w:ascii="宋体" w:hAnsi="宋体" w:cs="宋体" w:eastAsia="宋体" w:hint="default"/>
        </w:rPr>
        <w:t>期末如果有客观证据表明持有至到期投资发生减值，则将其账面价值减记至可收回</w:t>
      </w:r>
      <w:r>
        <w:rPr>
          <w:rFonts w:ascii="宋体" w:hAnsi="宋体" w:cs="宋体" w:eastAsia="宋体" w:hint="default"/>
          <w:spacing w:val="1"/>
        </w:rPr>
        <w:t> </w:t>
      </w:r>
      <w:r>
        <w:rPr>
          <w:rFonts w:ascii="宋体" w:hAnsi="宋体" w:cs="宋体" w:eastAsia="宋体" w:hint="default"/>
        </w:rPr>
        <w:t>金额，减记的金额确认为资产减值损失，计入当期损益。可收回金额是通过对其未来现</w:t>
      </w:r>
      <w:r>
        <w:rPr>
          <w:rFonts w:ascii="宋体" w:hAnsi="宋体" w:cs="宋体" w:eastAsia="宋体" w:hint="default"/>
          <w:spacing w:val="-83"/>
        </w:rPr>
        <w:t> </w:t>
      </w:r>
      <w:r>
        <w:rPr>
          <w:rFonts w:ascii="宋体" w:hAnsi="宋体" w:cs="宋体" w:eastAsia="宋体" w:hint="default"/>
        </w:rPr>
        <w:t>金流量（不包括尚未发生的信用损失）按原实际利率折现确定，并考虑相关担保物的价</w:t>
      </w:r>
      <w:r>
        <w:rPr>
          <w:rFonts w:ascii="宋体" w:hAnsi="宋体" w:cs="宋体" w:eastAsia="宋体" w:hint="default"/>
          <w:spacing w:val="-83"/>
        </w:rPr>
        <w:t> </w:t>
      </w:r>
      <w:r>
        <w:rPr>
          <w:rFonts w:ascii="宋体" w:hAnsi="宋体" w:cs="宋体" w:eastAsia="宋体" w:hint="default"/>
          <w:spacing w:val="-5"/>
        </w:rPr>
        <w:t>值（扣除预计处置费用等）。原实际利率是初始确认该持有至到期投资时计算确定的实际</w:t>
      </w:r>
      <w:r>
        <w:rPr>
          <w:rFonts w:ascii="宋体" w:hAnsi="宋体" w:cs="宋体" w:eastAsia="宋体" w:hint="default"/>
          <w:spacing w:val="-105"/>
        </w:rPr>
        <w:t> </w:t>
      </w:r>
      <w:r>
        <w:rPr>
          <w:rFonts w:ascii="宋体" w:hAnsi="宋体" w:cs="宋体" w:eastAsia="宋体" w:hint="default"/>
          <w:spacing w:val="-105"/>
        </w:rPr>
      </w:r>
      <w:r>
        <w:rPr>
          <w:rFonts w:ascii="宋体" w:hAnsi="宋体" w:cs="宋体" w:eastAsia="宋体" w:hint="default"/>
        </w:rPr>
        <w:t>利率。若持有至到期投资属于浮动利率金融资产的，在计算可收回金额时可采用合同规</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定的当期实际利率作为折现率。</w:t>
      </w:r>
    </w:p>
    <w:p>
      <w:pPr>
        <w:spacing w:after="0" w:line="304" w:lineRule="auto"/>
        <w:jc w:val="both"/>
        <w:rPr>
          <w:rFonts w:ascii="宋体" w:hAnsi="宋体" w:cs="宋体" w:eastAsia="宋体" w:hint="default"/>
        </w:rPr>
        <w:sectPr>
          <w:pgSz w:w="11900" w:h="16840"/>
          <w:pgMar w:header="1235" w:footer="1003" w:top="2500" w:bottom="1200" w:left="1300" w:right="114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97" w:lineRule="auto" w:before="29"/>
        <w:ind w:left="620" w:right="108"/>
        <w:jc w:val="left"/>
        <w:rPr>
          <w:rFonts w:ascii="宋体" w:hAnsi="宋体" w:cs="宋体" w:eastAsia="宋体" w:hint="default"/>
        </w:rPr>
      </w:pPr>
      <w:r>
        <w:rPr>
          <w:rFonts w:ascii="宋体" w:hAnsi="宋体" w:cs="宋体" w:eastAsia="宋体" w:hint="default"/>
        </w:rPr>
        <w:t>③</w:t>
      </w:r>
      <w:r>
        <w:rPr>
          <w:rFonts w:ascii="宋体" w:hAnsi="宋体" w:cs="宋体" w:eastAsia="宋体" w:hint="default"/>
          <w:spacing w:val="60"/>
        </w:rPr>
        <w:t> </w:t>
      </w:r>
      <w:r>
        <w:rPr>
          <w:rFonts w:ascii="宋体" w:hAnsi="宋体" w:cs="宋体" w:eastAsia="宋体" w:hint="default"/>
        </w:rPr>
        <w:t>可供出售金融资产</w:t>
      </w:r>
      <w:r>
        <w:rPr>
          <w:rFonts w:ascii="宋体" w:hAnsi="宋体" w:cs="宋体" w:eastAsia="宋体" w:hint="default"/>
        </w:rPr>
        <w:t> 期末如果可供出售金融资产的公允价值发生较大幅度下降，或在综合考虑各种相关</w:t>
      </w:r>
    </w:p>
    <w:p>
      <w:pPr>
        <w:pStyle w:val="BodyText"/>
        <w:spacing w:line="297" w:lineRule="auto" w:before="18"/>
        <w:ind w:right="238"/>
        <w:jc w:val="both"/>
        <w:rPr>
          <w:rFonts w:ascii="宋体" w:hAnsi="宋体" w:cs="宋体" w:eastAsia="宋体" w:hint="default"/>
        </w:rPr>
      </w:pPr>
      <w:r>
        <w:rPr>
          <w:rFonts w:ascii="宋体" w:hAnsi="宋体" w:cs="宋体" w:eastAsia="宋体" w:hint="default"/>
        </w:rPr>
        <w:t>因素后，预期这种下降趋势属于非暂时性的，认定其已发生减值，将原直接计入所有者</w:t>
      </w:r>
      <w:r>
        <w:rPr>
          <w:rFonts w:ascii="宋体" w:hAnsi="宋体" w:cs="宋体" w:eastAsia="宋体" w:hint="default"/>
          <w:spacing w:val="-83"/>
        </w:rPr>
        <w:t> </w:t>
      </w:r>
      <w:r>
        <w:rPr>
          <w:rFonts w:ascii="宋体" w:hAnsi="宋体" w:cs="宋体" w:eastAsia="宋体" w:hint="default"/>
        </w:rPr>
        <w:t>权益的公允价值下降形成的累计损失一并转出，确认减值损失。</w:t>
      </w:r>
    </w:p>
    <w:p>
      <w:pPr>
        <w:pStyle w:val="BodyText"/>
        <w:spacing w:line="290" w:lineRule="auto" w:before="18"/>
        <w:ind w:left="619" w:right="115" w:firstLine="60"/>
        <w:jc w:val="left"/>
        <w:rPr>
          <w:rFonts w:ascii="宋体" w:hAnsi="宋体" w:cs="宋体" w:eastAsia="宋体" w:hint="default"/>
        </w:rPr>
      </w:pPr>
      <w:r>
        <w:rPr>
          <w:rFonts w:ascii="Arial" w:hAnsi="Arial" w:cs="Arial" w:eastAsia="Arial" w:hint="default"/>
          <w:b/>
          <w:bCs/>
        </w:rPr>
        <w:t>8.</w:t>
      </w:r>
      <w:r>
        <w:rPr>
          <w:rFonts w:ascii="宋体" w:hAnsi="宋体" w:cs="宋体" w:eastAsia="宋体" w:hint="default"/>
        </w:rPr>
        <w:t>存货核算方法</w:t>
      </w:r>
      <w:r>
        <w:rPr>
          <w:rFonts w:ascii="宋体" w:hAnsi="宋体" w:cs="宋体" w:eastAsia="宋体" w:hint="default"/>
          <w:spacing w:val="1"/>
          <w:w w:val="100"/>
        </w:rPr>
        <w:t> </w:t>
      </w:r>
      <w:r>
        <w:rPr>
          <w:rFonts w:ascii="宋体" w:hAnsi="宋体" w:cs="宋体" w:eastAsia="宋体" w:hint="default"/>
          <w:spacing w:val="-2"/>
        </w:rPr>
        <w:t>存货包括原材料、在产品、产成品及低值易耗品等，按成本与可变现净值孰低列示。</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存货以实际成本核算。原材料的发出成本按移动加权平均法结转成本；在产品及产</w:t>
      </w:r>
    </w:p>
    <w:p>
      <w:pPr>
        <w:pStyle w:val="BodyText"/>
        <w:spacing w:line="297" w:lineRule="auto" w:before="25"/>
        <w:ind w:right="118"/>
        <w:jc w:val="left"/>
        <w:rPr>
          <w:rFonts w:ascii="宋体" w:hAnsi="宋体" w:cs="宋体" w:eastAsia="宋体" w:hint="default"/>
        </w:rPr>
      </w:pPr>
      <w:r>
        <w:rPr>
          <w:rFonts w:ascii="宋体" w:hAnsi="宋体" w:cs="宋体" w:eastAsia="宋体" w:hint="default"/>
          <w:spacing w:val="-2"/>
        </w:rPr>
        <w:t>成品的成本包括直接材料、直接人工及按正常生产能力下适当百分比应分配的制造费用。</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在产品包括在建合同成本，其成本核算请参见本附注四、</w:t>
      </w:r>
      <w:r>
        <w:rPr>
          <w:rFonts w:ascii="Arial" w:hAnsi="Arial" w:cs="Arial" w:eastAsia="Arial" w:hint="default"/>
        </w:rPr>
        <w:t>9</w:t>
      </w:r>
      <w:r>
        <w:rPr>
          <w:rFonts w:ascii="宋体" w:hAnsi="宋体" w:cs="宋体" w:eastAsia="宋体" w:hint="default"/>
        </w:rPr>
        <w:t>。</w:t>
      </w:r>
    </w:p>
    <w:p>
      <w:pPr>
        <w:pStyle w:val="BodyText"/>
        <w:spacing w:line="297" w:lineRule="auto"/>
        <w:ind w:left="620" w:right="108"/>
        <w:jc w:val="left"/>
        <w:rPr>
          <w:rFonts w:ascii="宋体" w:hAnsi="宋体" w:cs="宋体" w:eastAsia="宋体" w:hint="default"/>
        </w:rPr>
      </w:pPr>
      <w:r>
        <w:rPr>
          <w:rFonts w:ascii="宋体" w:hAnsi="宋体" w:cs="宋体" w:eastAsia="宋体" w:hint="default"/>
        </w:rPr>
        <w:t>低值易耗品在领用时一次性摊销。 存货跌价准备按存货类别的成本与可变现净值孰低提取或调整。可变现净值按正常</w:t>
      </w:r>
    </w:p>
    <w:p>
      <w:pPr>
        <w:pStyle w:val="BodyText"/>
        <w:spacing w:line="297" w:lineRule="auto" w:before="18"/>
        <w:ind w:right="238"/>
        <w:jc w:val="both"/>
        <w:rPr>
          <w:rFonts w:ascii="宋体" w:hAnsi="宋体" w:cs="宋体" w:eastAsia="宋体" w:hint="default"/>
        </w:rPr>
      </w:pPr>
      <w:r>
        <w:rPr>
          <w:rFonts w:ascii="宋体" w:hAnsi="宋体" w:cs="宋体" w:eastAsia="宋体" w:hint="default"/>
        </w:rPr>
        <w:t>生产经营过程中，以存货的估计售价减去估计至完工将要发生的成本、销售费用及相关</w:t>
      </w:r>
      <w:r>
        <w:rPr>
          <w:rFonts w:ascii="宋体" w:hAnsi="宋体" w:cs="宋体" w:eastAsia="宋体" w:hint="default"/>
          <w:spacing w:val="-83"/>
        </w:rPr>
        <w:t> </w:t>
      </w:r>
      <w:r>
        <w:rPr>
          <w:rFonts w:ascii="宋体" w:hAnsi="宋体" w:cs="宋体" w:eastAsia="宋体" w:hint="default"/>
        </w:rPr>
        <w:t>税金后的金额确定。以前减记存货价值的影响因素已经消失的，减记的金额予以恢复，</w:t>
      </w:r>
      <w:r>
        <w:rPr>
          <w:rFonts w:ascii="宋体" w:hAnsi="宋体" w:cs="宋体" w:eastAsia="宋体" w:hint="default"/>
          <w:spacing w:val="-83"/>
        </w:rPr>
        <w:t> </w:t>
      </w:r>
      <w:r>
        <w:rPr>
          <w:rFonts w:ascii="宋体" w:hAnsi="宋体" w:cs="宋体" w:eastAsia="宋体" w:hint="default"/>
        </w:rPr>
        <w:t>并在原已计提的存贷跌价准备金额内转回，转回的金额计入当期损益．</w:t>
      </w:r>
    </w:p>
    <w:p>
      <w:pPr>
        <w:pStyle w:val="BodyText"/>
        <w:spacing w:line="290" w:lineRule="auto" w:before="18"/>
        <w:ind w:left="611" w:right="108" w:firstLine="8"/>
        <w:jc w:val="left"/>
        <w:rPr>
          <w:rFonts w:ascii="宋体" w:hAnsi="宋体" w:cs="宋体" w:eastAsia="宋体" w:hint="default"/>
        </w:rPr>
      </w:pPr>
      <w:r>
        <w:rPr>
          <w:rFonts w:ascii="宋体" w:hAnsi="宋体" w:cs="宋体" w:eastAsia="宋体" w:hint="default"/>
        </w:rPr>
        <w:t>存货除在建合同成本外采用永续盘存法盘点，盘盈及盘亏金额计入当期损益。 </w:t>
      </w:r>
      <w:r>
        <w:rPr>
          <w:rFonts w:ascii="Arial" w:hAnsi="Arial" w:cs="Arial" w:eastAsia="Arial" w:hint="default"/>
          <w:b/>
          <w:bCs/>
        </w:rPr>
        <w:t>9.</w:t>
      </w:r>
      <w:r>
        <w:rPr>
          <w:rFonts w:ascii="宋体" w:hAnsi="宋体" w:cs="宋体" w:eastAsia="宋体" w:hint="default"/>
        </w:rPr>
        <w:t>在建合同成本</w:t>
      </w:r>
      <w:r>
        <w:rPr>
          <w:rFonts w:ascii="宋体" w:hAnsi="宋体" w:cs="宋体" w:eastAsia="宋体" w:hint="default"/>
          <w:spacing w:val="-115"/>
        </w:rPr>
        <w:t> </w:t>
      </w:r>
      <w:r>
        <w:rPr>
          <w:rFonts w:ascii="宋体" w:hAnsi="宋体" w:cs="宋体" w:eastAsia="宋体" w:hint="default"/>
        </w:rPr>
        <w:t>对于依照客户特定要求而订制的系统集成，由于其开工与完工日期通常分属于不同</w:t>
      </w:r>
    </w:p>
    <w:p>
      <w:pPr>
        <w:pStyle w:val="BodyText"/>
        <w:spacing w:line="297" w:lineRule="auto" w:before="25"/>
        <w:ind w:left="620" w:right="108" w:hanging="480"/>
        <w:jc w:val="left"/>
        <w:rPr>
          <w:rFonts w:ascii="宋体" w:hAnsi="宋体" w:cs="宋体" w:eastAsia="宋体" w:hint="default"/>
        </w:rPr>
      </w:pPr>
      <w:r>
        <w:rPr>
          <w:rFonts w:ascii="宋体" w:hAnsi="宋体" w:cs="宋体" w:eastAsia="宋体" w:hint="default"/>
        </w:rPr>
        <w:t>的会计年度，因此本集团按照建造合同准则进行核算。 在建合同成本主要指在建合同项目所发生的成本，包括已经运送至客户指定的特定</w:t>
      </w:r>
    </w:p>
    <w:p>
      <w:pPr>
        <w:pStyle w:val="BodyText"/>
        <w:spacing w:line="297" w:lineRule="auto" w:before="18"/>
        <w:ind w:right="238"/>
        <w:jc w:val="both"/>
        <w:rPr>
          <w:rFonts w:ascii="宋体" w:hAnsi="宋体" w:cs="宋体" w:eastAsia="宋体" w:hint="default"/>
        </w:rPr>
      </w:pPr>
      <w:r>
        <w:rPr>
          <w:rFonts w:ascii="宋体" w:hAnsi="宋体" w:cs="宋体" w:eastAsia="宋体" w:hint="default"/>
        </w:rPr>
        <w:t>场所的系统硬件成本、尚在进行中的安装成本或系统整合成本、已发生的合同直接人工</w:t>
      </w:r>
      <w:r>
        <w:rPr>
          <w:rFonts w:ascii="宋体" w:hAnsi="宋体" w:cs="宋体" w:eastAsia="宋体" w:hint="default"/>
          <w:spacing w:val="-83"/>
        </w:rPr>
        <w:t> </w:t>
      </w:r>
      <w:r>
        <w:rPr>
          <w:rFonts w:ascii="宋体" w:hAnsi="宋体" w:cs="宋体" w:eastAsia="宋体" w:hint="default"/>
        </w:rPr>
        <w:t>及间接费用以及正在履行的其他合约义务所发生的成本。</w:t>
      </w:r>
    </w:p>
    <w:p>
      <w:pPr>
        <w:pStyle w:val="BodyText"/>
        <w:spacing w:line="297" w:lineRule="auto" w:before="18"/>
        <w:ind w:right="237" w:firstLine="480"/>
        <w:jc w:val="both"/>
        <w:rPr>
          <w:rFonts w:ascii="宋体" w:hAnsi="宋体" w:cs="宋体" w:eastAsia="宋体" w:hint="default"/>
        </w:rPr>
      </w:pPr>
      <w:r>
        <w:rPr>
          <w:rFonts w:ascii="宋体" w:hAnsi="宋体" w:cs="宋体" w:eastAsia="宋体" w:hint="default"/>
        </w:rPr>
        <w:t>于资产负债表日，在建合同累计已发生的合同成本和依完工比例确认的累计合同毛</w:t>
      </w:r>
      <w:r>
        <w:rPr>
          <w:rFonts w:ascii="宋体" w:hAnsi="宋体" w:cs="宋体" w:eastAsia="宋体" w:hint="default"/>
          <w:spacing w:val="1"/>
        </w:rPr>
        <w:t> </w:t>
      </w:r>
      <w:r>
        <w:rPr>
          <w:rFonts w:ascii="宋体" w:hAnsi="宋体" w:cs="宋体" w:eastAsia="宋体" w:hint="default"/>
        </w:rPr>
        <w:t>利之和大于已结算价款与累计已确认的预计亏损之和的差额列为流动资产中的存货；反</w:t>
      </w:r>
      <w:r>
        <w:rPr>
          <w:rFonts w:ascii="宋体" w:hAnsi="宋体" w:cs="宋体" w:eastAsia="宋体" w:hint="default"/>
          <w:spacing w:val="-83"/>
        </w:rPr>
        <w:t> </w:t>
      </w:r>
      <w:r>
        <w:rPr>
          <w:rFonts w:ascii="宋体" w:hAnsi="宋体" w:cs="宋体" w:eastAsia="宋体" w:hint="default"/>
        </w:rPr>
        <w:t>之，则列为流动负债中的已结算尚未完工款。</w:t>
      </w:r>
    </w:p>
    <w:p>
      <w:pPr>
        <w:spacing w:before="18"/>
        <w:ind w:left="611" w:right="108" w:firstLine="0"/>
        <w:jc w:val="left"/>
        <w:rPr>
          <w:rFonts w:ascii="宋体" w:hAnsi="宋体" w:cs="宋体" w:eastAsia="宋体" w:hint="default"/>
          <w:sz w:val="24"/>
          <w:szCs w:val="24"/>
        </w:rPr>
      </w:pPr>
      <w:r>
        <w:rPr>
          <w:rFonts w:ascii="Arial" w:hAnsi="Arial" w:cs="Arial" w:eastAsia="Arial" w:hint="default"/>
          <w:b/>
          <w:bCs/>
          <w:sz w:val="24"/>
          <w:szCs w:val="24"/>
        </w:rPr>
        <w:t>10.</w:t>
      </w:r>
      <w:r>
        <w:rPr>
          <w:rFonts w:ascii="宋体" w:hAnsi="宋体" w:cs="宋体" w:eastAsia="宋体" w:hint="default"/>
          <w:sz w:val="24"/>
          <w:szCs w:val="24"/>
        </w:rPr>
        <w:t>长期股权投资</w:t>
      </w:r>
    </w:p>
    <w:p>
      <w:pPr>
        <w:pStyle w:val="BodyText"/>
        <w:spacing w:line="240" w:lineRule="auto" w:before="59"/>
        <w:ind w:left="560" w:right="108"/>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48"/>
        </w:rPr>
        <w:t> </w:t>
      </w:r>
      <w:r>
        <w:rPr>
          <w:rFonts w:ascii="宋体" w:hAnsi="宋体" w:cs="宋体" w:eastAsia="宋体" w:hint="default"/>
        </w:rPr>
        <w:t>初始计量</w:t>
      </w:r>
    </w:p>
    <w:p>
      <w:pPr>
        <w:pStyle w:val="BodyText"/>
        <w:spacing w:line="240" w:lineRule="auto" w:before="59"/>
        <w:ind w:left="619" w:right="108"/>
        <w:jc w:val="left"/>
        <w:rPr>
          <w:rFonts w:ascii="宋体" w:hAnsi="宋体" w:cs="宋体" w:eastAsia="宋体" w:hint="default"/>
        </w:rPr>
      </w:pPr>
      <w:r>
        <w:rPr>
          <w:rFonts w:ascii="宋体" w:hAnsi="宋体" w:cs="宋体" w:eastAsia="宋体" w:hint="default"/>
        </w:rPr>
        <w:t>① 企业合并中形成的长期股权投资：</w:t>
      </w:r>
    </w:p>
    <w:p>
      <w:pPr>
        <w:pStyle w:val="BodyText"/>
        <w:spacing w:line="295" w:lineRule="auto" w:before="76"/>
        <w:ind w:right="233" w:firstLine="480"/>
        <w:jc w:val="both"/>
        <w:rPr>
          <w:rFonts w:ascii="宋体" w:hAnsi="宋体" w:cs="宋体" w:eastAsia="宋体" w:hint="default"/>
        </w:rPr>
      </w:pPr>
      <w:r>
        <w:rPr>
          <w:rFonts w:ascii="Arial" w:hAnsi="Arial" w:cs="Arial" w:eastAsia="Arial" w:hint="default"/>
        </w:rPr>
        <w:t>a.</w:t>
      </w:r>
      <w:r>
        <w:rPr>
          <w:rFonts w:ascii="宋体" w:hAnsi="宋体" w:cs="宋体" w:eastAsia="宋体" w:hint="default"/>
        </w:rPr>
        <w:t>同一控制下企业合并形成的长期股权投资：合并方以支付现金、转让非现金资产</w:t>
      </w:r>
      <w:r>
        <w:rPr>
          <w:rFonts w:ascii="宋体" w:hAnsi="宋体" w:cs="宋体" w:eastAsia="宋体" w:hint="default"/>
          <w:spacing w:val="2"/>
          <w:w w:val="100"/>
        </w:rPr>
        <w:t> </w:t>
      </w:r>
      <w:r>
        <w:rPr>
          <w:rFonts w:ascii="宋体" w:hAnsi="宋体" w:cs="宋体" w:eastAsia="宋体" w:hint="default"/>
        </w:rPr>
        <w:t>或承担债务方式作为合并对价的，在合并日按照取得被合并方所有者权益账面价值的份</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额作为长期股权投资的初始投资成本。长期股权投资初始投资成本与支付的现金、转让</w:t>
      </w:r>
      <w:r>
        <w:rPr>
          <w:rFonts w:ascii="宋体" w:hAnsi="宋体" w:cs="宋体" w:eastAsia="宋体" w:hint="default"/>
          <w:spacing w:val="-83"/>
        </w:rPr>
        <w:t> </w:t>
      </w:r>
      <w:r>
        <w:rPr>
          <w:rFonts w:ascii="宋体" w:hAnsi="宋体" w:cs="宋体" w:eastAsia="宋体" w:hint="default"/>
        </w:rPr>
        <w:t>的非现金资产及所承担债务账面价值之间的差额，调整资本公积；资本公积的余额不足</w:t>
      </w:r>
      <w:r>
        <w:rPr>
          <w:rFonts w:ascii="宋体" w:hAnsi="宋体" w:cs="宋体" w:eastAsia="宋体" w:hint="default"/>
          <w:spacing w:val="-83"/>
        </w:rPr>
        <w:t> </w:t>
      </w:r>
      <w:r>
        <w:rPr>
          <w:rFonts w:ascii="宋体" w:hAnsi="宋体" w:cs="宋体" w:eastAsia="宋体" w:hint="default"/>
        </w:rPr>
        <w:t>冲减的，调整留存收益。合并方以发行权益性证券作为合并对价的，按照发行股份的面</w:t>
      </w:r>
    </w:p>
    <w:p>
      <w:pPr>
        <w:spacing w:after="0" w:line="295" w:lineRule="auto"/>
        <w:jc w:val="both"/>
        <w:rPr>
          <w:rFonts w:ascii="宋体" w:hAnsi="宋体" w:cs="宋体" w:eastAsia="宋体" w:hint="default"/>
        </w:rPr>
        <w:sectPr>
          <w:pgSz w:w="11900" w:h="16840"/>
          <w:pgMar w:header="1235" w:footer="1003" w:top="2500" w:bottom="1200" w:left="1300" w:right="104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97" w:lineRule="auto" w:before="29"/>
        <w:ind w:right="238"/>
        <w:jc w:val="both"/>
        <w:rPr>
          <w:rFonts w:ascii="宋体" w:hAnsi="宋体" w:cs="宋体" w:eastAsia="宋体" w:hint="default"/>
        </w:rPr>
      </w:pPr>
      <w:r>
        <w:rPr>
          <w:rFonts w:ascii="宋体" w:hAnsi="宋体" w:cs="宋体" w:eastAsia="宋体" w:hint="default"/>
        </w:rPr>
        <w:t>值总额作为股本，长期股权投资的初始投资成本与所发行股份面值总额之间的差额，调</w:t>
      </w:r>
      <w:r>
        <w:rPr>
          <w:rFonts w:ascii="宋体" w:hAnsi="宋体" w:cs="宋体" w:eastAsia="宋体" w:hint="default"/>
          <w:spacing w:val="-83"/>
        </w:rPr>
        <w:t> </w:t>
      </w:r>
      <w:r>
        <w:rPr>
          <w:rFonts w:ascii="宋体" w:hAnsi="宋体" w:cs="宋体" w:eastAsia="宋体" w:hint="default"/>
        </w:rPr>
        <w:t>整资本公积；资本公积的余额不足冲减的，调整留存收益。合并发生的各项直接相关费</w:t>
      </w:r>
      <w:r>
        <w:rPr>
          <w:rFonts w:ascii="宋体" w:hAnsi="宋体" w:cs="宋体" w:eastAsia="宋体" w:hint="default"/>
          <w:spacing w:val="-83"/>
        </w:rPr>
        <w:t> </w:t>
      </w:r>
      <w:r>
        <w:rPr>
          <w:rFonts w:ascii="宋体" w:hAnsi="宋体" w:cs="宋体" w:eastAsia="宋体" w:hint="default"/>
        </w:rPr>
        <w:t>用，包括为进行合并而支付的审计费用、评估费用、法律服务费用等，于发生时计入当</w:t>
      </w:r>
      <w:r>
        <w:rPr>
          <w:rFonts w:ascii="宋体" w:hAnsi="宋体" w:cs="宋体" w:eastAsia="宋体" w:hint="default"/>
          <w:spacing w:val="-83"/>
        </w:rPr>
        <w:t> </w:t>
      </w:r>
      <w:r>
        <w:rPr>
          <w:rFonts w:ascii="宋体" w:hAnsi="宋体" w:cs="宋体" w:eastAsia="宋体" w:hint="default"/>
        </w:rPr>
        <w:t>期损益。</w:t>
      </w:r>
    </w:p>
    <w:p>
      <w:pPr>
        <w:pStyle w:val="BodyText"/>
        <w:spacing w:line="292" w:lineRule="auto" w:before="18"/>
        <w:ind w:right="233" w:firstLine="480"/>
        <w:jc w:val="both"/>
        <w:rPr>
          <w:rFonts w:ascii="宋体" w:hAnsi="宋体" w:cs="宋体" w:eastAsia="宋体" w:hint="default"/>
        </w:rPr>
      </w:pPr>
      <w:r>
        <w:rPr>
          <w:rFonts w:ascii="Arial" w:hAnsi="Arial" w:cs="Arial" w:eastAsia="Arial" w:hint="default"/>
        </w:rPr>
        <w:t>b.</w:t>
      </w:r>
      <w:r>
        <w:rPr>
          <w:rFonts w:ascii="宋体" w:hAnsi="宋体" w:cs="宋体" w:eastAsia="宋体" w:hint="default"/>
        </w:rPr>
        <w:t>非同一控制下企业合并形成的长期股权投资：非同一控制下的控股合并中，购买</w:t>
      </w:r>
      <w:r>
        <w:rPr>
          <w:rFonts w:ascii="宋体" w:hAnsi="宋体" w:cs="宋体" w:eastAsia="宋体" w:hint="default"/>
          <w:spacing w:val="2"/>
          <w:w w:val="100"/>
        </w:rPr>
        <w:t> </w:t>
      </w:r>
      <w:r>
        <w:rPr>
          <w:rFonts w:ascii="宋体" w:hAnsi="宋体" w:cs="宋体" w:eastAsia="宋体" w:hint="default"/>
        </w:rPr>
        <w:t>方按照确定的合并成本作为长期股权投资的初始投资成本。企业合并成本包括购买方付</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出的资产、发生或承担的负债、发行的权益性证券的公允价值以及为进行企业合并发生</w:t>
      </w:r>
      <w:r>
        <w:rPr>
          <w:rFonts w:ascii="宋体" w:hAnsi="宋体" w:cs="宋体" w:eastAsia="宋体" w:hint="default"/>
          <w:spacing w:val="-83"/>
        </w:rPr>
        <w:t> </w:t>
      </w:r>
      <w:r>
        <w:rPr>
          <w:rFonts w:ascii="宋体" w:hAnsi="宋体" w:cs="宋体" w:eastAsia="宋体" w:hint="default"/>
        </w:rPr>
        <w:t>的各项直接相关费用之和。</w:t>
      </w:r>
    </w:p>
    <w:p>
      <w:pPr>
        <w:pStyle w:val="BodyText"/>
        <w:spacing w:line="297" w:lineRule="auto" w:before="23"/>
        <w:ind w:right="118" w:firstLine="480"/>
        <w:jc w:val="left"/>
        <w:rPr>
          <w:rFonts w:ascii="宋体" w:hAnsi="宋体" w:cs="宋体" w:eastAsia="宋体" w:hint="default"/>
        </w:rPr>
      </w:pPr>
      <w:r>
        <w:rPr>
          <w:rFonts w:ascii="宋体" w:hAnsi="宋体" w:cs="宋体" w:eastAsia="宋体" w:hint="default"/>
        </w:rPr>
        <w:t>通过多次交换交易，分步取得股权最终形成企业合并的，企业合并成本为每一单项</w:t>
      </w:r>
      <w:r>
        <w:rPr>
          <w:rFonts w:ascii="宋体" w:hAnsi="宋体" w:cs="宋体" w:eastAsia="宋体" w:hint="default"/>
          <w:spacing w:val="1"/>
        </w:rPr>
        <w:t> </w:t>
      </w:r>
      <w:r>
        <w:rPr>
          <w:rFonts w:ascii="宋体" w:hAnsi="宋体" w:cs="宋体" w:eastAsia="宋体" w:hint="default"/>
          <w:spacing w:val="-2"/>
        </w:rPr>
        <w:t>交换交易的成本之和。其中：达到企业合并前对持有的长期股权投资采用成本法核算的，</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长期股权投资在购买日的成本为原账面余额加上购买日为取得进一步的股份新支付对价</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的公允价值之和；达到企业合并前对长期股权投资采用权益法等方法核算的，购买日应</w:t>
      </w:r>
      <w:r>
        <w:rPr>
          <w:rFonts w:ascii="宋体" w:hAnsi="宋体" w:cs="宋体" w:eastAsia="宋体" w:hint="default"/>
          <w:spacing w:val="-83"/>
        </w:rPr>
        <w:t> </w:t>
      </w:r>
      <w:r>
        <w:rPr>
          <w:rFonts w:ascii="宋体" w:hAnsi="宋体" w:cs="宋体" w:eastAsia="宋体" w:hint="default"/>
        </w:rPr>
        <w:t>对权益法下长期股权投资的账面余额进行调整，将有关长期股权投资的账面余额调整至</w:t>
      </w:r>
      <w:r>
        <w:rPr>
          <w:rFonts w:ascii="宋体" w:hAnsi="宋体" w:cs="宋体" w:eastAsia="宋体" w:hint="default"/>
          <w:spacing w:val="-83"/>
        </w:rPr>
        <w:t> </w:t>
      </w:r>
      <w:r>
        <w:rPr>
          <w:rFonts w:ascii="宋体" w:hAnsi="宋体" w:cs="宋体" w:eastAsia="宋体" w:hint="default"/>
        </w:rPr>
        <w:t>最初取得成本，在此基础上加上购买日新支付对价的公允价值作为购买日长期股权投资</w:t>
      </w:r>
      <w:r>
        <w:rPr>
          <w:rFonts w:ascii="宋体" w:hAnsi="宋体" w:cs="宋体" w:eastAsia="宋体" w:hint="default"/>
          <w:spacing w:val="-83"/>
        </w:rPr>
        <w:t> </w:t>
      </w:r>
      <w:r>
        <w:rPr>
          <w:rFonts w:ascii="宋体" w:hAnsi="宋体" w:cs="宋体" w:eastAsia="宋体" w:hint="default"/>
        </w:rPr>
        <w:t>的成本。</w:t>
      </w:r>
    </w:p>
    <w:p>
      <w:pPr>
        <w:pStyle w:val="BodyText"/>
        <w:spacing w:line="240" w:lineRule="auto" w:before="18"/>
        <w:ind w:left="620" w:right="108"/>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60"/>
        </w:rPr>
        <w:t> </w:t>
      </w:r>
      <w:r>
        <w:rPr>
          <w:rFonts w:ascii="宋体" w:hAnsi="宋体" w:cs="宋体" w:eastAsia="宋体" w:hint="default"/>
        </w:rPr>
        <w:t>企业合并以外其他方式取得的长期股权投资：</w:t>
      </w:r>
    </w:p>
    <w:p>
      <w:pPr>
        <w:pStyle w:val="BodyText"/>
        <w:spacing w:line="283" w:lineRule="auto" w:before="76"/>
        <w:ind w:right="108" w:firstLine="480"/>
        <w:jc w:val="left"/>
        <w:rPr>
          <w:rFonts w:ascii="宋体" w:hAnsi="宋体" w:cs="宋体" w:eastAsia="宋体" w:hint="default"/>
        </w:rPr>
      </w:pPr>
      <w:r>
        <w:rPr>
          <w:rFonts w:ascii="Arial" w:hAnsi="Arial" w:cs="Arial" w:eastAsia="Arial" w:hint="default"/>
        </w:rPr>
        <w:t>a.</w:t>
      </w:r>
      <w:r>
        <w:rPr>
          <w:rFonts w:ascii="宋体" w:hAnsi="宋体" w:cs="宋体" w:eastAsia="宋体" w:hint="default"/>
        </w:rPr>
        <w:t>以支付现金取得的长期股权投资，按照实际支付的购买价款作为初始投资成本。</w:t>
      </w:r>
      <w:r>
        <w:rPr>
          <w:rFonts w:ascii="宋体" w:hAnsi="宋体" w:cs="宋体" w:eastAsia="宋体" w:hint="default"/>
          <w:spacing w:val="2"/>
          <w:w w:val="100"/>
        </w:rPr>
        <w:t> </w:t>
      </w:r>
      <w:r>
        <w:rPr>
          <w:rFonts w:ascii="宋体" w:hAnsi="宋体" w:cs="宋体" w:eastAsia="宋体" w:hint="default"/>
        </w:rPr>
        <w:t>初始投资成本包括与取得长期股权投资直接相关的费用、税金及其他必要支出。</w:t>
      </w:r>
    </w:p>
    <w:p>
      <w:pPr>
        <w:pStyle w:val="BodyText"/>
        <w:spacing w:line="283" w:lineRule="auto" w:before="32"/>
        <w:ind w:right="108" w:firstLine="480"/>
        <w:jc w:val="left"/>
        <w:rPr>
          <w:rFonts w:ascii="宋体" w:hAnsi="宋体" w:cs="宋体" w:eastAsia="宋体" w:hint="default"/>
        </w:rPr>
      </w:pPr>
      <w:r>
        <w:rPr>
          <w:rFonts w:ascii="Arial" w:hAnsi="Arial" w:cs="Arial" w:eastAsia="Arial" w:hint="default"/>
        </w:rPr>
        <w:t>b.</w:t>
      </w:r>
      <w:r>
        <w:rPr>
          <w:rFonts w:ascii="宋体" w:hAnsi="宋体" w:cs="宋体" w:eastAsia="宋体" w:hint="default"/>
        </w:rPr>
        <w:t>以发行权益性证券方式取得的长期股权投资，按照发行权益性证券的公允价值加</w:t>
      </w:r>
      <w:r>
        <w:rPr>
          <w:rFonts w:ascii="宋体" w:hAnsi="宋体" w:cs="宋体" w:eastAsia="宋体" w:hint="default"/>
          <w:spacing w:val="2"/>
          <w:w w:val="100"/>
        </w:rPr>
        <w:t> </w:t>
      </w:r>
      <w:r>
        <w:rPr>
          <w:rFonts w:ascii="宋体" w:hAnsi="宋体" w:cs="宋体" w:eastAsia="宋体" w:hint="default"/>
        </w:rPr>
        <w:t>上直接相关税费作为初始投资成本。</w:t>
      </w:r>
    </w:p>
    <w:p>
      <w:pPr>
        <w:pStyle w:val="BodyText"/>
        <w:spacing w:line="283" w:lineRule="auto" w:before="32"/>
        <w:ind w:right="118" w:firstLine="480"/>
        <w:jc w:val="left"/>
        <w:rPr>
          <w:rFonts w:ascii="宋体" w:hAnsi="宋体" w:cs="宋体" w:eastAsia="宋体" w:hint="default"/>
        </w:rPr>
      </w:pPr>
      <w:r>
        <w:rPr>
          <w:rFonts w:ascii="Arial" w:hAnsi="Arial" w:cs="Arial" w:eastAsia="Arial" w:hint="default"/>
          <w:spacing w:val="2"/>
        </w:rPr>
        <w:t>c.</w:t>
      </w:r>
      <w:r>
        <w:rPr>
          <w:rFonts w:ascii="宋体" w:hAnsi="宋体" w:cs="宋体" w:eastAsia="宋体" w:hint="default"/>
          <w:spacing w:val="2"/>
        </w:rPr>
        <w:t>投资者投入的长期股权投资，按照投资合同或协议约定的价值（扣除已宣告但尚</w:t>
      </w:r>
      <w:r>
        <w:rPr>
          <w:rFonts w:ascii="宋体" w:hAnsi="宋体" w:cs="宋体" w:eastAsia="宋体" w:hint="default"/>
          <w:spacing w:val="3"/>
        </w:rPr>
        <w:t> </w:t>
      </w:r>
      <w:r>
        <w:rPr>
          <w:rFonts w:ascii="宋体" w:hAnsi="宋体" w:cs="宋体" w:eastAsia="宋体" w:hint="default"/>
          <w:spacing w:val="-2"/>
        </w:rPr>
        <w:t>未发放的现金股利或利润）作为初始投资成本，但合同或协议约定的价值不公允的除外。</w:t>
      </w:r>
    </w:p>
    <w:p>
      <w:pPr>
        <w:pStyle w:val="BodyText"/>
        <w:spacing w:line="283" w:lineRule="auto" w:before="32"/>
        <w:ind w:left="679" w:right="221" w:hanging="182"/>
        <w:jc w:val="left"/>
        <w:rPr>
          <w:rFonts w:ascii="宋体" w:hAnsi="宋体" w:cs="宋体" w:eastAsia="宋体" w:hint="default"/>
        </w:rPr>
      </w:pPr>
      <w:r>
        <w:rPr>
          <w:rFonts w:ascii="Arial" w:hAnsi="Arial" w:cs="Arial" w:eastAsia="Arial" w:hint="default"/>
        </w:rPr>
        <w:t>(2)</w:t>
      </w:r>
      <w:r>
        <w:rPr>
          <w:rFonts w:ascii="宋体" w:hAnsi="宋体" w:cs="宋体" w:eastAsia="宋体" w:hint="default"/>
        </w:rPr>
        <w:t>被投资单位具有共同控制、重大影响的依据</w:t>
      </w:r>
      <w:r>
        <w:rPr>
          <w:rFonts w:ascii="宋体" w:hAnsi="宋体" w:cs="宋体" w:eastAsia="宋体" w:hint="default"/>
          <w:spacing w:val="-1"/>
        </w:rPr>
        <w:t> </w:t>
      </w:r>
      <w:r>
        <w:rPr>
          <w:rFonts w:ascii="宋体" w:hAnsi="宋体" w:cs="宋体" w:eastAsia="宋体" w:hint="default"/>
        </w:rPr>
        <w:t>按照合同约定对某项经济活动所共有的控制，仅在与该项经济活动相关的重要财务</w:t>
      </w:r>
    </w:p>
    <w:p>
      <w:pPr>
        <w:pStyle w:val="BodyText"/>
        <w:spacing w:line="297" w:lineRule="auto" w:before="32"/>
        <w:ind w:left="139" w:right="119"/>
        <w:jc w:val="both"/>
        <w:rPr>
          <w:rFonts w:ascii="宋体" w:hAnsi="宋体" w:cs="宋体" w:eastAsia="宋体" w:hint="default"/>
        </w:rPr>
      </w:pPr>
      <w:r>
        <w:rPr>
          <w:rFonts w:ascii="宋体" w:hAnsi="宋体" w:cs="宋体" w:eastAsia="宋体" w:hint="default"/>
        </w:rPr>
        <w:t>和经营决策需要分享控制权的投资方一致同意时存在，则视为与其他方对被投资单位实</w:t>
      </w:r>
      <w:r>
        <w:rPr>
          <w:rFonts w:ascii="宋体" w:hAnsi="宋体" w:cs="宋体" w:eastAsia="宋体" w:hint="default"/>
          <w:spacing w:val="-83"/>
        </w:rPr>
        <w:t> </w:t>
      </w:r>
      <w:r>
        <w:rPr>
          <w:rFonts w:ascii="宋体" w:hAnsi="宋体" w:cs="宋体" w:eastAsia="宋体" w:hint="default"/>
        </w:rPr>
        <w:t>施共同控制；对一个企业的财务和经营决策有参与决策的权力，但并不能够控制或者与</w:t>
      </w:r>
      <w:r>
        <w:rPr>
          <w:rFonts w:ascii="宋体" w:hAnsi="宋体" w:cs="宋体" w:eastAsia="宋体" w:hint="default"/>
          <w:spacing w:val="-83"/>
        </w:rPr>
        <w:t> </w:t>
      </w:r>
      <w:r>
        <w:rPr>
          <w:rFonts w:ascii="宋体" w:hAnsi="宋体" w:cs="宋体" w:eastAsia="宋体" w:hint="default"/>
          <w:spacing w:val="-2"/>
        </w:rPr>
        <w:t>其他方一起共同控制这些政策的制定，则视为投资企业能够对被投资单位施加重大影响。</w:t>
      </w:r>
    </w:p>
    <w:p>
      <w:pPr>
        <w:pStyle w:val="BodyText"/>
        <w:spacing w:line="283" w:lineRule="auto" w:before="18"/>
        <w:ind w:left="619" w:right="115" w:hanging="122"/>
        <w:jc w:val="left"/>
        <w:rPr>
          <w:rFonts w:ascii="宋体" w:hAnsi="宋体" w:cs="宋体" w:eastAsia="宋体" w:hint="default"/>
        </w:rPr>
      </w:pPr>
      <w:r>
        <w:rPr>
          <w:rFonts w:ascii="Arial" w:hAnsi="Arial" w:cs="Arial" w:eastAsia="Arial" w:hint="default"/>
        </w:rPr>
        <w:t>(3)</w:t>
      </w:r>
      <w:r>
        <w:rPr>
          <w:rFonts w:ascii="宋体" w:hAnsi="宋体" w:cs="宋体" w:eastAsia="宋体" w:hint="default"/>
        </w:rPr>
        <w:t>后续计量及收益确认</w:t>
      </w:r>
      <w:r>
        <w:rPr>
          <w:rFonts w:ascii="宋体" w:hAnsi="宋体" w:cs="宋体" w:eastAsia="宋体" w:hint="default"/>
          <w:spacing w:val="-1"/>
        </w:rPr>
        <w:t> </w:t>
      </w:r>
      <w:r>
        <w:rPr>
          <w:rFonts w:ascii="宋体" w:hAnsi="宋体" w:cs="宋体" w:eastAsia="宋体" w:hint="default"/>
          <w:spacing w:val="-2"/>
        </w:rPr>
        <w:t>公司对被投资单位不具有控制、共同控制或重大影响，并且在活跃市场中没有报价、</w:t>
      </w:r>
    </w:p>
    <w:p>
      <w:pPr>
        <w:pStyle w:val="BodyText"/>
        <w:spacing w:line="297" w:lineRule="auto" w:before="32"/>
        <w:ind w:left="139" w:right="238"/>
        <w:jc w:val="both"/>
        <w:rPr>
          <w:rFonts w:ascii="宋体" w:hAnsi="宋体" w:cs="宋体" w:eastAsia="宋体" w:hint="default"/>
        </w:rPr>
      </w:pPr>
      <w:r>
        <w:rPr>
          <w:rFonts w:ascii="宋体" w:hAnsi="宋体" w:cs="宋体" w:eastAsia="宋体" w:hint="default"/>
        </w:rPr>
        <w:t>公允价值不能可靠计量的长期股权投资，采用成本法核算。采用成本法核算的长期股权</w:t>
      </w:r>
      <w:r>
        <w:rPr>
          <w:rFonts w:ascii="宋体" w:hAnsi="宋体" w:cs="宋体" w:eastAsia="宋体" w:hint="default"/>
          <w:spacing w:val="-83"/>
        </w:rPr>
        <w:t> </w:t>
      </w:r>
      <w:r>
        <w:rPr>
          <w:rFonts w:ascii="宋体" w:hAnsi="宋体" w:cs="宋体" w:eastAsia="宋体" w:hint="default"/>
        </w:rPr>
        <w:t>投资按照初始投资成本计价。追加或收回投资调整长期股权投资的成本。被投资单位宣</w:t>
      </w:r>
      <w:r>
        <w:rPr>
          <w:rFonts w:ascii="宋体" w:hAnsi="宋体" w:cs="宋体" w:eastAsia="宋体" w:hint="default"/>
          <w:spacing w:val="-83"/>
        </w:rPr>
        <w:t> </w:t>
      </w:r>
      <w:r>
        <w:rPr>
          <w:rFonts w:ascii="宋体" w:hAnsi="宋体" w:cs="宋体" w:eastAsia="宋体" w:hint="default"/>
        </w:rPr>
        <w:t>告分派的现金股利或利润，确认为当期投资收益。投资企业确认投资收益，仅限于被投</w:t>
      </w:r>
    </w:p>
    <w:p>
      <w:pPr>
        <w:spacing w:after="0" w:line="297" w:lineRule="auto"/>
        <w:jc w:val="both"/>
        <w:rPr>
          <w:rFonts w:ascii="宋体" w:hAnsi="宋体" w:cs="宋体" w:eastAsia="宋体" w:hint="default"/>
        </w:rPr>
        <w:sectPr>
          <w:pgSz w:w="11900" w:h="16840"/>
          <w:pgMar w:header="1235" w:footer="1003" w:top="2500" w:bottom="1200" w:left="1300" w:right="104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97" w:lineRule="auto" w:before="29"/>
        <w:ind w:right="108"/>
        <w:jc w:val="left"/>
        <w:rPr>
          <w:rFonts w:ascii="宋体" w:hAnsi="宋体" w:cs="宋体" w:eastAsia="宋体" w:hint="default"/>
        </w:rPr>
      </w:pPr>
      <w:r>
        <w:rPr>
          <w:rFonts w:ascii="宋体" w:hAnsi="宋体" w:cs="宋体" w:eastAsia="宋体" w:hint="default"/>
        </w:rPr>
        <w:t>资单位接受投资后产生的累积净利润的分配额，所获得的利润或现金股利超过上述数额</w:t>
      </w:r>
      <w:r>
        <w:rPr>
          <w:rFonts w:ascii="宋体" w:hAnsi="宋体" w:cs="宋体" w:eastAsia="宋体" w:hint="default"/>
          <w:spacing w:val="-83"/>
        </w:rPr>
        <w:t> </w:t>
      </w:r>
      <w:r>
        <w:rPr>
          <w:rFonts w:ascii="宋体" w:hAnsi="宋体" w:cs="宋体" w:eastAsia="宋体" w:hint="default"/>
        </w:rPr>
        <w:t>的部分作为初始投资成本的收回。</w:t>
      </w:r>
    </w:p>
    <w:p>
      <w:pPr>
        <w:pStyle w:val="BodyText"/>
        <w:spacing w:line="304" w:lineRule="auto" w:before="28"/>
        <w:ind w:right="237" w:firstLine="480"/>
        <w:jc w:val="both"/>
        <w:rPr>
          <w:rFonts w:ascii="宋体" w:hAnsi="宋体" w:cs="宋体" w:eastAsia="宋体" w:hint="default"/>
        </w:rPr>
      </w:pPr>
      <w:r>
        <w:rPr>
          <w:rFonts w:ascii="宋体" w:hAnsi="宋体" w:cs="宋体" w:eastAsia="宋体" w:hint="default"/>
        </w:rPr>
        <w:t>对子公司的长期股权投资，采用成本法核算，在编制合并财务报表时按照权益法进</w:t>
      </w:r>
      <w:r>
        <w:rPr>
          <w:rFonts w:ascii="宋体" w:hAnsi="宋体" w:cs="宋体" w:eastAsia="宋体" w:hint="default"/>
          <w:spacing w:val="1"/>
        </w:rPr>
        <w:t> </w:t>
      </w:r>
      <w:r>
        <w:rPr>
          <w:rFonts w:ascii="宋体" w:hAnsi="宋体" w:cs="宋体" w:eastAsia="宋体" w:hint="default"/>
        </w:rPr>
        <w:t>行调整。</w:t>
      </w:r>
    </w:p>
    <w:p>
      <w:pPr>
        <w:pStyle w:val="BodyText"/>
        <w:spacing w:line="304" w:lineRule="auto" w:before="22"/>
        <w:ind w:right="119" w:firstLine="480"/>
        <w:jc w:val="both"/>
        <w:rPr>
          <w:rFonts w:ascii="宋体" w:hAnsi="宋体" w:cs="宋体" w:eastAsia="宋体" w:hint="default"/>
        </w:rPr>
      </w:pPr>
      <w:r>
        <w:rPr>
          <w:rFonts w:ascii="宋体" w:hAnsi="宋体" w:cs="宋体" w:eastAsia="宋体" w:hint="default"/>
        </w:rPr>
        <w:t>公司对被投资单位具有共同控制或重大影响的长期股权投资，采用权益法核算。长</w:t>
      </w:r>
      <w:r>
        <w:rPr>
          <w:rFonts w:ascii="宋体" w:hAnsi="宋体" w:cs="宋体" w:eastAsia="宋体" w:hint="default"/>
          <w:spacing w:val="1"/>
        </w:rPr>
        <w:t> </w:t>
      </w:r>
      <w:r>
        <w:rPr>
          <w:rFonts w:ascii="宋体" w:hAnsi="宋体" w:cs="宋体" w:eastAsia="宋体" w:hint="default"/>
          <w:spacing w:val="8"/>
        </w:rPr>
        <w:t>期股权投资的初始投资成本大于投资时应享有被投资单位可辨认净资产公允价值份额</w:t>
      </w:r>
      <w:r>
        <w:rPr>
          <w:rFonts w:ascii="宋体" w:hAnsi="宋体" w:cs="宋体" w:eastAsia="宋体" w:hint="default"/>
          <w:spacing w:val="8"/>
        </w:rPr>
        <w:t> </w:t>
      </w:r>
      <w:r>
        <w:rPr>
          <w:rFonts w:ascii="宋体" w:hAnsi="宋体" w:cs="宋体" w:eastAsia="宋体" w:hint="default"/>
        </w:rPr>
        <w:t>的，不调整长期股权投资的初始投资成本；长期股权投资的初始投资成本小于投资时应</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享有被投资单位可辨认净资产公允价值份额的，其差额计入当期损益，同时调整长期股</w:t>
      </w:r>
      <w:r>
        <w:rPr>
          <w:rFonts w:ascii="宋体" w:hAnsi="宋体" w:cs="宋体" w:eastAsia="宋体" w:hint="default"/>
          <w:spacing w:val="-83"/>
        </w:rPr>
        <w:t> </w:t>
      </w:r>
      <w:r>
        <w:rPr>
          <w:rFonts w:ascii="宋体" w:hAnsi="宋体" w:cs="宋体" w:eastAsia="宋体" w:hint="default"/>
        </w:rPr>
        <w:t>权投资的成本。投资企业取得长期股权投资后，按照应享有或应分担的被投资单位实现</w:t>
      </w:r>
      <w:r>
        <w:rPr>
          <w:rFonts w:ascii="宋体" w:hAnsi="宋体" w:cs="宋体" w:eastAsia="宋体" w:hint="default"/>
          <w:spacing w:val="-83"/>
        </w:rPr>
        <w:t> </w:t>
      </w:r>
      <w:r>
        <w:rPr>
          <w:rFonts w:ascii="宋体" w:hAnsi="宋体" w:cs="宋体" w:eastAsia="宋体" w:hint="default"/>
        </w:rPr>
        <w:t>的净损益的份额，确认投资损益并调整长期股权投资的账面价值。投资企业按照被投资</w:t>
      </w:r>
      <w:r>
        <w:rPr>
          <w:rFonts w:ascii="宋体" w:hAnsi="宋体" w:cs="宋体" w:eastAsia="宋体" w:hint="default"/>
          <w:spacing w:val="-83"/>
        </w:rPr>
        <w:t> </w:t>
      </w:r>
      <w:r>
        <w:rPr>
          <w:rFonts w:ascii="宋体" w:hAnsi="宋体" w:cs="宋体" w:eastAsia="宋体" w:hint="default"/>
          <w:spacing w:val="-2"/>
        </w:rPr>
        <w:t>单位宣告分派的利润或现金股利计算应分得的部分，相应减少长期股权投资的账面价值。</w:t>
      </w:r>
    </w:p>
    <w:p>
      <w:pPr>
        <w:pStyle w:val="BodyText"/>
        <w:spacing w:line="304" w:lineRule="auto" w:before="20"/>
        <w:ind w:right="237" w:firstLine="480"/>
        <w:jc w:val="both"/>
        <w:rPr>
          <w:rFonts w:ascii="宋体" w:hAnsi="宋体" w:cs="宋体" w:eastAsia="宋体" w:hint="default"/>
        </w:rPr>
      </w:pPr>
      <w:r>
        <w:rPr>
          <w:rFonts w:ascii="宋体" w:hAnsi="宋体" w:cs="宋体" w:eastAsia="宋体" w:hint="default"/>
        </w:rPr>
        <w:t>投资企业确认被投资单位发生的净亏损，按照以下顺序进行处理：首先，冲减长期</w:t>
      </w:r>
      <w:r>
        <w:rPr>
          <w:rFonts w:ascii="宋体" w:hAnsi="宋体" w:cs="宋体" w:eastAsia="宋体" w:hint="default"/>
          <w:spacing w:val="1"/>
        </w:rPr>
        <w:t> </w:t>
      </w:r>
      <w:r>
        <w:rPr>
          <w:rFonts w:ascii="宋体" w:hAnsi="宋体" w:cs="宋体" w:eastAsia="宋体" w:hint="default"/>
        </w:rPr>
        <w:t>股权投资的账面价值。其次，长期股权投资的账面价值不足冲减的，以其他实质上构成</w:t>
      </w:r>
      <w:r>
        <w:rPr>
          <w:rFonts w:ascii="宋体" w:hAnsi="宋体" w:cs="宋体" w:eastAsia="宋体" w:hint="default"/>
          <w:spacing w:val="-83"/>
        </w:rPr>
        <w:t> </w:t>
      </w:r>
      <w:r>
        <w:rPr>
          <w:rFonts w:ascii="宋体" w:hAnsi="宋体" w:cs="宋体" w:eastAsia="宋体" w:hint="default"/>
        </w:rPr>
        <w:t>对被投资单位净投资的长期权益账面价值为限继续确认投资损失，冲减长期应收项目等</w:t>
      </w:r>
      <w:r>
        <w:rPr>
          <w:rFonts w:ascii="宋体" w:hAnsi="宋体" w:cs="宋体" w:eastAsia="宋体" w:hint="default"/>
          <w:spacing w:val="-83"/>
        </w:rPr>
        <w:t> </w:t>
      </w:r>
      <w:r>
        <w:rPr>
          <w:rFonts w:ascii="宋体" w:hAnsi="宋体" w:cs="宋体" w:eastAsia="宋体" w:hint="default"/>
        </w:rPr>
        <w:t>的账面价值。最后，经过上述处理，按照投资合同或协议约定企业仍承担额外义务的，</w:t>
      </w:r>
      <w:r>
        <w:rPr>
          <w:rFonts w:ascii="宋体" w:hAnsi="宋体" w:cs="宋体" w:eastAsia="宋体" w:hint="default"/>
          <w:spacing w:val="-83"/>
        </w:rPr>
        <w:t> </w:t>
      </w:r>
      <w:r>
        <w:rPr>
          <w:rFonts w:ascii="宋体" w:hAnsi="宋体" w:cs="宋体" w:eastAsia="宋体" w:hint="default"/>
        </w:rPr>
        <w:t>按预计承担的义务确认预计负债，计入当期投资损失。</w:t>
      </w:r>
    </w:p>
    <w:p>
      <w:pPr>
        <w:pStyle w:val="BodyText"/>
        <w:spacing w:line="304" w:lineRule="auto" w:before="22"/>
        <w:ind w:right="114" w:firstLine="480"/>
        <w:jc w:val="left"/>
        <w:rPr>
          <w:rFonts w:ascii="宋体" w:hAnsi="宋体" w:cs="宋体" w:eastAsia="宋体" w:hint="default"/>
        </w:rPr>
      </w:pPr>
      <w:r>
        <w:rPr>
          <w:rFonts w:ascii="宋体" w:hAnsi="宋体" w:cs="宋体" w:eastAsia="宋体" w:hint="default"/>
          <w:spacing w:val="-2"/>
        </w:rPr>
        <w:t>被投资单位以后实现盈利的，投资企业在其收益分享额弥补未确认的亏损分担额后，</w:t>
      </w:r>
      <w:r>
        <w:rPr>
          <w:rFonts w:ascii="宋体" w:hAnsi="宋体" w:cs="宋体" w:eastAsia="宋体" w:hint="default"/>
        </w:rPr>
        <w:t> 按与上述相反的顺序处理，减记已确认预计负债的账面余额、恢复其他实质上构成对被</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投资单位净投资的长期权益以及长期股权投资的账面价值，同时确认投资收益。投资企</w:t>
      </w:r>
      <w:r>
        <w:rPr>
          <w:rFonts w:ascii="宋体" w:hAnsi="宋体" w:cs="宋体" w:eastAsia="宋体" w:hint="default"/>
          <w:spacing w:val="-83"/>
        </w:rPr>
        <w:t> </w:t>
      </w:r>
      <w:r>
        <w:rPr>
          <w:rFonts w:ascii="宋体" w:hAnsi="宋体" w:cs="宋体" w:eastAsia="宋体" w:hint="default"/>
        </w:rPr>
        <w:t>业在确认应享有被投资单位净损益的份额时，以取得投资时被投资单位各项可辨认资产</w:t>
      </w:r>
      <w:r>
        <w:rPr>
          <w:rFonts w:ascii="宋体" w:hAnsi="宋体" w:cs="宋体" w:eastAsia="宋体" w:hint="default"/>
          <w:spacing w:val="-83"/>
        </w:rPr>
        <w:t> </w:t>
      </w:r>
      <w:r>
        <w:rPr>
          <w:rFonts w:ascii="宋体" w:hAnsi="宋体" w:cs="宋体" w:eastAsia="宋体" w:hint="default"/>
        </w:rPr>
        <w:t>等的公允价值为基础，对被投资单位的净利润进行调整后确认。</w:t>
      </w:r>
    </w:p>
    <w:p>
      <w:pPr>
        <w:pStyle w:val="BodyText"/>
        <w:spacing w:line="304" w:lineRule="auto" w:before="20"/>
        <w:ind w:right="119" w:firstLine="482"/>
        <w:jc w:val="both"/>
        <w:rPr>
          <w:rFonts w:ascii="宋体" w:hAnsi="宋体" w:cs="宋体" w:eastAsia="宋体" w:hint="default"/>
        </w:rPr>
      </w:pPr>
      <w:r>
        <w:rPr>
          <w:rFonts w:ascii="宋体" w:hAnsi="宋体" w:cs="宋体" w:eastAsia="宋体" w:hint="default"/>
        </w:rPr>
        <w:t>被投资单位采用的会计政策及会计期间与投资企业不一致的，按照投资企业的会计</w:t>
      </w:r>
      <w:r>
        <w:rPr>
          <w:rFonts w:ascii="宋体" w:hAnsi="宋体" w:cs="宋体" w:eastAsia="宋体" w:hint="default"/>
          <w:spacing w:val="1"/>
        </w:rPr>
        <w:t> </w:t>
      </w:r>
      <w:r>
        <w:rPr>
          <w:rFonts w:ascii="宋体" w:hAnsi="宋体" w:cs="宋体" w:eastAsia="宋体" w:hint="default"/>
        </w:rPr>
        <w:t>政策及会计期间对被投资单位的财务报表进行调整，并据以确认投资损益。投资企业对</w:t>
      </w:r>
      <w:r>
        <w:rPr>
          <w:rFonts w:ascii="宋体" w:hAnsi="宋体" w:cs="宋体" w:eastAsia="宋体" w:hint="default"/>
          <w:spacing w:val="-83"/>
        </w:rPr>
        <w:t> </w:t>
      </w:r>
      <w:r>
        <w:rPr>
          <w:rFonts w:ascii="宋体" w:hAnsi="宋体" w:cs="宋体" w:eastAsia="宋体" w:hint="default"/>
        </w:rPr>
        <w:t>于被投资单位除净损益以外所有者权益的其他变动，在持股比例不变的情况下，按照持</w:t>
      </w:r>
      <w:r>
        <w:rPr>
          <w:rFonts w:ascii="宋体" w:hAnsi="宋体" w:cs="宋体" w:eastAsia="宋体" w:hint="default"/>
          <w:spacing w:val="-83"/>
        </w:rPr>
        <w:t> </w:t>
      </w:r>
      <w:r>
        <w:rPr>
          <w:rFonts w:ascii="宋体" w:hAnsi="宋体" w:cs="宋体" w:eastAsia="宋体" w:hint="default"/>
          <w:spacing w:val="-2"/>
        </w:rPr>
        <w:t>股比例计算应享有或承担的部分，调整长期股权投资的账面价值并计入相应所有者权益。</w:t>
      </w:r>
    </w:p>
    <w:p>
      <w:pPr>
        <w:pStyle w:val="BodyText"/>
        <w:spacing w:line="304" w:lineRule="auto" w:before="22"/>
        <w:ind w:right="237" w:firstLine="480"/>
        <w:jc w:val="both"/>
        <w:rPr>
          <w:rFonts w:ascii="宋体" w:hAnsi="宋体" w:cs="宋体" w:eastAsia="宋体" w:hint="default"/>
        </w:rPr>
      </w:pPr>
      <w:r>
        <w:rPr>
          <w:rFonts w:ascii="宋体" w:hAnsi="宋体" w:cs="宋体" w:eastAsia="宋体" w:hint="default"/>
        </w:rPr>
        <w:t>处置长期股权投资时，其账面价值与实际取得价款的差额，计入当期损益。采用权</w:t>
      </w:r>
      <w:r>
        <w:rPr>
          <w:rFonts w:ascii="宋体" w:hAnsi="宋体" w:cs="宋体" w:eastAsia="宋体" w:hint="default"/>
          <w:spacing w:val="1"/>
        </w:rPr>
        <w:t> </w:t>
      </w:r>
      <w:r>
        <w:rPr>
          <w:rFonts w:ascii="宋体" w:hAnsi="宋体" w:cs="宋体" w:eastAsia="宋体" w:hint="default"/>
        </w:rPr>
        <w:t>益法核算的长期股权投资，因被投资单位除净损益以外所有者权益的其他变动而计入所</w:t>
      </w:r>
      <w:r>
        <w:rPr>
          <w:rFonts w:ascii="宋体" w:hAnsi="宋体" w:cs="宋体" w:eastAsia="宋体" w:hint="default"/>
          <w:spacing w:val="-83"/>
        </w:rPr>
        <w:t> </w:t>
      </w:r>
      <w:r>
        <w:rPr>
          <w:rFonts w:ascii="宋体" w:hAnsi="宋体" w:cs="宋体" w:eastAsia="宋体" w:hint="default"/>
        </w:rPr>
        <w:t>有者权益的，处置该项投资时将原计入所有者权益的部分按相应比例转入当期损益。</w:t>
      </w:r>
    </w:p>
    <w:p>
      <w:pPr>
        <w:pStyle w:val="BodyText"/>
        <w:spacing w:line="240" w:lineRule="auto" w:before="22"/>
        <w:ind w:left="620" w:right="108"/>
        <w:jc w:val="left"/>
        <w:rPr>
          <w:rFonts w:ascii="宋体" w:hAnsi="宋体" w:cs="宋体" w:eastAsia="宋体" w:hint="default"/>
        </w:rPr>
      </w:pPr>
      <w:r>
        <w:rPr>
          <w:rFonts w:ascii="宋体" w:hAnsi="宋体" w:cs="宋体" w:eastAsia="宋体" w:hint="default"/>
        </w:rPr>
        <w:t>长期股权投资减值准备的计提见资产减值相关会计政策。</w:t>
      </w:r>
    </w:p>
    <w:p>
      <w:pPr>
        <w:pStyle w:val="BodyText"/>
        <w:spacing w:line="290" w:lineRule="auto" w:before="85"/>
        <w:ind w:left="619" w:right="108" w:firstLine="60"/>
        <w:jc w:val="left"/>
        <w:rPr>
          <w:rFonts w:ascii="宋体" w:hAnsi="宋体" w:cs="宋体" w:eastAsia="宋体" w:hint="default"/>
        </w:rPr>
      </w:pPr>
      <w:r>
        <w:rPr>
          <w:rFonts w:ascii="Arial" w:hAnsi="Arial" w:cs="Arial" w:eastAsia="Arial" w:hint="default"/>
          <w:b/>
          <w:bCs/>
        </w:rPr>
        <w:t>11.</w:t>
      </w:r>
      <w:r>
        <w:rPr>
          <w:rFonts w:ascii="宋体" w:hAnsi="宋体" w:cs="宋体" w:eastAsia="宋体" w:hint="default"/>
        </w:rPr>
        <w:t>投资性房地产</w:t>
      </w:r>
      <w:r>
        <w:rPr>
          <w:rFonts w:ascii="宋体" w:hAnsi="宋体" w:cs="宋体" w:eastAsia="宋体" w:hint="default"/>
          <w:spacing w:val="1"/>
        </w:rPr>
        <w:t> </w:t>
      </w:r>
      <w:r>
        <w:rPr>
          <w:rFonts w:ascii="宋体" w:hAnsi="宋体" w:cs="宋体" w:eastAsia="宋体" w:hint="default"/>
        </w:rPr>
        <w:t>投资性房地产，是指公司为赚取租金或资本增值，或两者兼有而持有的房地产，包</w:t>
      </w:r>
    </w:p>
    <w:p>
      <w:pPr>
        <w:pStyle w:val="BodyText"/>
        <w:spacing w:line="240" w:lineRule="auto" w:before="36"/>
        <w:ind w:right="108"/>
        <w:jc w:val="left"/>
        <w:rPr>
          <w:rFonts w:ascii="宋体" w:hAnsi="宋体" w:cs="宋体" w:eastAsia="宋体" w:hint="default"/>
        </w:rPr>
      </w:pPr>
      <w:r>
        <w:rPr>
          <w:rFonts w:ascii="宋体" w:hAnsi="宋体" w:cs="宋体" w:eastAsia="宋体" w:hint="default"/>
        </w:rPr>
        <w:t>括已出租的土地使用权、已出租的建筑物等。公司的投资性房地产按照成本模式进行计</w:t>
      </w:r>
    </w:p>
    <w:p>
      <w:pPr>
        <w:spacing w:after="0" w:line="240" w:lineRule="auto"/>
        <w:jc w:val="left"/>
        <w:rPr>
          <w:rFonts w:ascii="宋体" w:hAnsi="宋体" w:cs="宋体" w:eastAsia="宋体" w:hint="default"/>
        </w:rPr>
        <w:sectPr>
          <w:pgSz w:w="11900" w:h="16840"/>
          <w:pgMar w:header="1235" w:footer="1003" w:top="2500" w:bottom="1200" w:left="1300" w:right="104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304" w:lineRule="auto" w:before="39"/>
        <w:ind w:right="138"/>
        <w:jc w:val="both"/>
        <w:rPr>
          <w:rFonts w:ascii="宋体" w:hAnsi="宋体" w:cs="宋体" w:eastAsia="宋体" w:hint="default"/>
        </w:rPr>
      </w:pPr>
      <w:r>
        <w:rPr>
          <w:rFonts w:ascii="宋体" w:hAnsi="宋体" w:cs="宋体" w:eastAsia="宋体" w:hint="default"/>
        </w:rPr>
        <w:t>量，并按相关会计准则计提折旧或摊销。投资性房地产转换为其他资产或者将其他资产</w:t>
      </w:r>
      <w:r>
        <w:rPr>
          <w:rFonts w:ascii="宋体" w:hAnsi="宋体" w:cs="宋体" w:eastAsia="宋体" w:hint="default"/>
          <w:spacing w:val="-83"/>
        </w:rPr>
        <w:t> </w:t>
      </w:r>
      <w:r>
        <w:rPr>
          <w:rFonts w:ascii="宋体" w:hAnsi="宋体" w:cs="宋体" w:eastAsia="宋体" w:hint="default"/>
        </w:rPr>
        <w:t>转换为投资性房地产，将房地产转换前的账面价值作为转换后的入账价值。公司出售、</w:t>
      </w:r>
      <w:r>
        <w:rPr>
          <w:rFonts w:ascii="宋体" w:hAnsi="宋体" w:cs="宋体" w:eastAsia="宋体" w:hint="default"/>
          <w:spacing w:val="-83"/>
        </w:rPr>
        <w:t> </w:t>
      </w:r>
      <w:r>
        <w:rPr>
          <w:rFonts w:ascii="宋体" w:hAnsi="宋体" w:cs="宋体" w:eastAsia="宋体" w:hint="default"/>
        </w:rPr>
        <w:t>转让、报废投资性房地产或者发生投资性房地产毁损，将处置收入扣除其账面价值和相</w:t>
      </w:r>
      <w:r>
        <w:rPr>
          <w:rFonts w:ascii="宋体" w:hAnsi="宋体" w:cs="宋体" w:eastAsia="宋体" w:hint="default"/>
          <w:spacing w:val="-83"/>
        </w:rPr>
        <w:t> </w:t>
      </w:r>
      <w:r>
        <w:rPr>
          <w:rFonts w:ascii="宋体" w:hAnsi="宋体" w:cs="宋体" w:eastAsia="宋体" w:hint="default"/>
        </w:rPr>
        <w:t>关税费后的金额计入当期损益。</w:t>
      </w:r>
    </w:p>
    <w:p>
      <w:pPr>
        <w:pStyle w:val="BodyText"/>
        <w:spacing w:line="297" w:lineRule="auto" w:before="20"/>
        <w:ind w:left="620" w:right="120" w:firstLine="57"/>
        <w:jc w:val="left"/>
        <w:rPr>
          <w:rFonts w:ascii="宋体" w:hAnsi="宋体" w:cs="宋体" w:eastAsia="宋体" w:hint="default"/>
        </w:rPr>
      </w:pPr>
      <w:r>
        <w:rPr>
          <w:rFonts w:ascii="宋体" w:hAnsi="宋体" w:cs="宋体" w:eastAsia="宋体" w:hint="default"/>
        </w:rPr>
        <w:t>投资性房地产的资产减值准备的计提见资产减值相关会计政策。 </w:t>
      </w:r>
      <w:r>
        <w:rPr>
          <w:rFonts w:ascii="Arial" w:hAnsi="Arial" w:cs="Arial" w:eastAsia="Arial" w:hint="default"/>
          <w:b/>
          <w:bCs/>
        </w:rPr>
        <w:t>12.</w:t>
      </w:r>
      <w:r>
        <w:rPr>
          <w:rFonts w:ascii="宋体" w:hAnsi="宋体" w:cs="宋体" w:eastAsia="宋体" w:hint="default"/>
        </w:rPr>
        <w:t>固定资产的计价及折旧方法</w:t>
      </w:r>
      <w:r>
        <w:rPr>
          <w:rFonts w:ascii="宋体" w:hAnsi="宋体" w:cs="宋体" w:eastAsia="宋体" w:hint="default"/>
          <w:spacing w:val="-111"/>
        </w:rPr>
        <w:t> </w:t>
      </w:r>
      <w:r>
        <w:rPr>
          <w:rFonts w:ascii="宋体" w:hAnsi="宋体" w:cs="宋体" w:eastAsia="宋体" w:hint="default"/>
        </w:rPr>
        <w:t>固定资产是指为生产商品、提供劳务、出租或经营管理而持有的、使用期限在一年</w:t>
      </w:r>
    </w:p>
    <w:p>
      <w:pPr>
        <w:pStyle w:val="BodyText"/>
        <w:spacing w:line="295" w:lineRule="auto" w:before="28"/>
        <w:ind w:right="139"/>
        <w:jc w:val="both"/>
        <w:rPr>
          <w:rFonts w:ascii="宋体" w:hAnsi="宋体" w:cs="宋体" w:eastAsia="宋体" w:hint="default"/>
        </w:rPr>
      </w:pPr>
      <w:r>
        <w:rPr>
          <w:rFonts w:ascii="宋体" w:hAnsi="宋体" w:cs="宋体" w:eastAsia="宋体" w:hint="default"/>
        </w:rPr>
        <w:t>以上且单位价值较高的有形资产。固定资产主要包括：房屋及建筑物、机器设备、运输</w:t>
      </w:r>
      <w:r>
        <w:rPr>
          <w:rFonts w:ascii="宋体" w:hAnsi="宋体" w:cs="宋体" w:eastAsia="宋体" w:hint="default"/>
          <w:spacing w:val="-83"/>
        </w:rPr>
        <w:t> </w:t>
      </w:r>
      <w:r>
        <w:rPr>
          <w:rFonts w:ascii="宋体" w:hAnsi="宋体" w:cs="宋体" w:eastAsia="宋体" w:hint="default"/>
        </w:rPr>
        <w:t>设备、电子设备、其他设备等。自</w:t>
      </w:r>
      <w:r>
        <w:rPr>
          <w:rFonts w:ascii="宋体" w:hAnsi="宋体" w:cs="宋体" w:eastAsia="宋体" w:hint="default"/>
          <w:spacing w:val="-52"/>
        </w:rPr>
        <w:t> </w:t>
      </w:r>
      <w:r>
        <w:rPr>
          <w:rFonts w:ascii="Arial" w:hAnsi="Arial" w:cs="Arial" w:eastAsia="Arial" w:hint="default"/>
        </w:rPr>
        <w:t>2002</w:t>
      </w:r>
      <w:r>
        <w:rPr>
          <w:rFonts w:ascii="Arial" w:hAnsi="Arial" w:cs="Arial" w:eastAsia="Arial" w:hint="default"/>
          <w:spacing w:val="1"/>
        </w:rPr>
        <w:t> </w:t>
      </w:r>
      <w:r>
        <w:rPr>
          <w:rFonts w:ascii="宋体" w:hAnsi="宋体" w:cs="宋体" w:eastAsia="宋体" w:hint="default"/>
        </w:rPr>
        <w:t>年</w:t>
      </w:r>
      <w:r>
        <w:rPr>
          <w:rFonts w:ascii="宋体" w:hAnsi="宋体" w:cs="宋体" w:eastAsia="宋体" w:hint="default"/>
          <w:spacing w:val="-52"/>
        </w:rPr>
        <w:t> </w:t>
      </w:r>
      <w:r>
        <w:rPr>
          <w:rFonts w:ascii="Arial" w:hAnsi="Arial" w:cs="Arial" w:eastAsia="Arial" w:hint="default"/>
        </w:rPr>
        <w:t>1</w:t>
      </w:r>
      <w:r>
        <w:rPr>
          <w:rFonts w:ascii="Arial" w:hAnsi="Arial" w:cs="Arial" w:eastAsia="Arial" w:hint="default"/>
          <w:spacing w:val="1"/>
        </w:rPr>
        <w:t> </w:t>
      </w:r>
      <w:r>
        <w:rPr>
          <w:rFonts w:ascii="宋体" w:hAnsi="宋体" w:cs="宋体" w:eastAsia="宋体" w:hint="default"/>
        </w:rPr>
        <w:t>月</w:t>
      </w:r>
      <w:r>
        <w:rPr>
          <w:rFonts w:ascii="宋体" w:hAnsi="宋体" w:cs="宋体" w:eastAsia="宋体" w:hint="default"/>
          <w:spacing w:val="-52"/>
        </w:rPr>
        <w:t> </w:t>
      </w:r>
      <w:r>
        <w:rPr>
          <w:rFonts w:ascii="Arial" w:hAnsi="Arial" w:cs="Arial" w:eastAsia="Arial" w:hint="default"/>
        </w:rPr>
        <w:t>1</w:t>
      </w:r>
      <w:r>
        <w:rPr>
          <w:rFonts w:ascii="Arial" w:hAnsi="Arial" w:cs="Arial" w:eastAsia="Arial" w:hint="default"/>
          <w:spacing w:val="1"/>
        </w:rPr>
        <w:t> </w:t>
      </w:r>
      <w:r>
        <w:rPr>
          <w:rFonts w:ascii="宋体" w:hAnsi="宋体" w:cs="宋体" w:eastAsia="宋体" w:hint="default"/>
        </w:rPr>
        <w:t>日至</w:t>
      </w:r>
      <w:r>
        <w:rPr>
          <w:rFonts w:ascii="宋体" w:hAnsi="宋体" w:cs="宋体" w:eastAsia="宋体" w:hint="default"/>
          <w:spacing w:val="-52"/>
        </w:rPr>
        <w:t> </w:t>
      </w:r>
      <w:r>
        <w:rPr>
          <w:rFonts w:ascii="Arial" w:hAnsi="Arial" w:cs="Arial" w:eastAsia="Arial" w:hint="default"/>
        </w:rPr>
        <w:t>2006</w:t>
      </w:r>
      <w:r>
        <w:rPr>
          <w:rFonts w:ascii="Arial" w:hAnsi="Arial" w:cs="Arial" w:eastAsia="Arial" w:hint="default"/>
          <w:spacing w:val="1"/>
        </w:rPr>
        <w:t> </w:t>
      </w:r>
      <w:r>
        <w:rPr>
          <w:rFonts w:ascii="宋体" w:hAnsi="宋体" w:cs="宋体" w:eastAsia="宋体" w:hint="default"/>
        </w:rPr>
        <w:t>年</w:t>
      </w:r>
      <w:r>
        <w:rPr>
          <w:rFonts w:ascii="宋体" w:hAnsi="宋体" w:cs="宋体" w:eastAsia="宋体" w:hint="default"/>
          <w:spacing w:val="-52"/>
        </w:rPr>
        <w:t> </w:t>
      </w:r>
      <w:r>
        <w:rPr>
          <w:rFonts w:ascii="Arial" w:hAnsi="Arial" w:cs="Arial" w:eastAsia="Arial" w:hint="default"/>
        </w:rPr>
        <w:t>12</w:t>
      </w:r>
      <w:r>
        <w:rPr>
          <w:rFonts w:ascii="Arial" w:hAnsi="Arial" w:cs="Arial" w:eastAsia="Arial" w:hint="default"/>
          <w:spacing w:val="1"/>
        </w:rPr>
        <w:t> </w:t>
      </w:r>
      <w:r>
        <w:rPr>
          <w:rFonts w:ascii="宋体" w:hAnsi="宋体" w:cs="宋体" w:eastAsia="宋体" w:hint="default"/>
        </w:rPr>
        <w:t>月</w:t>
      </w:r>
      <w:r>
        <w:rPr>
          <w:rFonts w:ascii="宋体" w:hAnsi="宋体" w:cs="宋体" w:eastAsia="宋体" w:hint="default"/>
          <w:spacing w:val="-52"/>
        </w:rPr>
        <w:t> </w:t>
      </w:r>
      <w:r>
        <w:rPr>
          <w:rFonts w:ascii="Arial" w:hAnsi="Arial" w:cs="Arial" w:eastAsia="Arial" w:hint="default"/>
        </w:rPr>
        <w:t>31</w:t>
      </w:r>
      <w:r>
        <w:rPr>
          <w:rFonts w:ascii="Arial" w:hAnsi="Arial" w:cs="Arial" w:eastAsia="Arial" w:hint="default"/>
          <w:spacing w:val="1"/>
        </w:rPr>
        <w:t> </w:t>
      </w:r>
      <w:r>
        <w:rPr>
          <w:rFonts w:ascii="宋体" w:hAnsi="宋体" w:cs="宋体" w:eastAsia="宋体" w:hint="default"/>
        </w:rPr>
        <w:t>日间利用土地 </w:t>
      </w:r>
      <w:r>
        <w:rPr>
          <w:rFonts w:ascii="宋体" w:hAnsi="宋体" w:cs="宋体" w:eastAsia="宋体" w:hint="default"/>
          <w:spacing w:val="-9"/>
        </w:rPr>
        <w:t>建造自用项目的，土地使用权的账面价值构成房屋、建筑物成本的一部分。本集团于</w:t>
      </w:r>
      <w:r>
        <w:rPr>
          <w:rFonts w:ascii="宋体" w:hAnsi="宋体" w:cs="宋体" w:eastAsia="宋体" w:hint="default"/>
          <w:spacing w:val="-29"/>
        </w:rPr>
        <w:t> </w:t>
      </w:r>
      <w:r>
        <w:rPr>
          <w:rFonts w:ascii="Arial" w:hAnsi="Arial" w:cs="Arial" w:eastAsia="Arial" w:hint="default"/>
          <w:spacing w:val="-1"/>
          <w:w w:val="99"/>
        </w:rPr>
        <w:t>2007</w:t>
      </w:r>
      <w:r>
        <w:rPr>
          <w:rFonts w:ascii="Arial" w:hAnsi="Arial" w:cs="Arial" w:eastAsia="Arial" w:hint="default"/>
          <w:spacing w:val="-63"/>
          <w:w w:val="99"/>
        </w:rPr>
        <w:t> </w:t>
      </w:r>
      <w:r>
        <w:rPr>
          <w:rFonts w:ascii="宋体" w:hAnsi="宋体" w:cs="宋体" w:eastAsia="宋体" w:hint="default"/>
        </w:rPr>
        <w:t>年</w:t>
      </w:r>
      <w:r>
        <w:rPr>
          <w:rFonts w:ascii="宋体" w:hAnsi="宋体" w:cs="宋体" w:eastAsia="宋体" w:hint="default"/>
          <w:spacing w:val="-52"/>
        </w:rPr>
        <w:t> </w:t>
      </w:r>
      <w:r>
        <w:rPr>
          <w:rFonts w:ascii="Arial" w:hAnsi="Arial" w:cs="Arial" w:eastAsia="Arial" w:hint="default"/>
        </w:rPr>
        <w:t>1 </w:t>
      </w:r>
      <w:r>
        <w:rPr>
          <w:rFonts w:ascii="宋体" w:hAnsi="宋体" w:cs="宋体" w:eastAsia="宋体" w:hint="default"/>
        </w:rPr>
        <w:t>月</w:t>
      </w:r>
      <w:r>
        <w:rPr>
          <w:rFonts w:ascii="宋体" w:hAnsi="宋体" w:cs="宋体" w:eastAsia="宋体" w:hint="default"/>
          <w:spacing w:val="-52"/>
        </w:rPr>
        <w:t> </w:t>
      </w:r>
      <w:r>
        <w:rPr>
          <w:rFonts w:ascii="Arial" w:hAnsi="Arial" w:cs="Arial" w:eastAsia="Arial" w:hint="default"/>
        </w:rPr>
        <w:t>1 </w:t>
      </w:r>
      <w:r>
        <w:rPr>
          <w:rFonts w:ascii="宋体" w:hAnsi="宋体" w:cs="宋体" w:eastAsia="宋体" w:hint="default"/>
        </w:rPr>
        <w:t>日，对已计入房屋、建筑物成本中的土地使用权，如符合无形资产准则规定可</w:t>
      </w:r>
    </w:p>
    <w:p>
      <w:pPr>
        <w:pStyle w:val="BodyText"/>
        <w:spacing w:line="240" w:lineRule="auto" w:before="8"/>
        <w:ind w:right="0"/>
        <w:jc w:val="both"/>
        <w:rPr>
          <w:rFonts w:ascii="Arial" w:hAnsi="Arial" w:cs="Arial" w:eastAsia="Arial" w:hint="default"/>
        </w:rPr>
      </w:pPr>
      <w:r>
        <w:rPr>
          <w:rFonts w:ascii="宋体" w:hAnsi="宋体" w:cs="宋体" w:eastAsia="宋体" w:hint="default"/>
          <w:spacing w:val="-3"/>
        </w:rPr>
        <w:t>单独确认为无形资产的，从原资产的账面价值中分离，作为无形资产列报。自 </w:t>
      </w:r>
      <w:r>
        <w:rPr>
          <w:rFonts w:ascii="Arial" w:hAnsi="Arial" w:cs="Arial" w:eastAsia="Arial" w:hint="default"/>
        </w:rPr>
        <w:t>2007 </w:t>
      </w:r>
      <w:r>
        <w:rPr>
          <w:rFonts w:ascii="宋体" w:hAnsi="宋体" w:cs="宋体" w:eastAsia="宋体" w:hint="default"/>
        </w:rPr>
        <w:t>年</w:t>
      </w:r>
      <w:r>
        <w:rPr>
          <w:rFonts w:ascii="宋体" w:hAnsi="宋体" w:cs="宋体" w:eastAsia="宋体" w:hint="default"/>
          <w:spacing w:val="-95"/>
        </w:rPr>
        <w:t> </w:t>
      </w:r>
      <w:r>
        <w:rPr>
          <w:rFonts w:ascii="Arial" w:hAnsi="Arial" w:cs="Arial" w:eastAsia="Arial" w:hint="default"/>
        </w:rPr>
        <w:t>1</w:t>
      </w:r>
    </w:p>
    <w:p>
      <w:pPr>
        <w:pStyle w:val="BodyText"/>
        <w:spacing w:line="290" w:lineRule="auto" w:before="68"/>
        <w:ind w:left="620" w:right="120" w:hanging="480"/>
        <w:jc w:val="left"/>
        <w:rPr>
          <w:rFonts w:ascii="宋体" w:hAnsi="宋体" w:cs="宋体" w:eastAsia="宋体" w:hint="default"/>
        </w:rPr>
      </w:pP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1</w:t>
      </w:r>
      <w:r>
        <w:rPr>
          <w:rFonts w:ascii="Arial" w:hAnsi="Arial" w:cs="Arial" w:eastAsia="Arial" w:hint="default"/>
          <w:spacing w:val="-7"/>
        </w:rPr>
        <w:t> </w:t>
      </w:r>
      <w:r>
        <w:rPr>
          <w:rFonts w:ascii="宋体" w:hAnsi="宋体" w:cs="宋体" w:eastAsia="宋体" w:hint="default"/>
        </w:rPr>
        <w:t>日起利用土地建造自用项目时，房屋、建筑物成本中不再包括土地使用权成本。 购置或新建的固定资产按取得时的成本作为入账价值；以同一控制下企业吸收合并</w:t>
      </w:r>
    </w:p>
    <w:p>
      <w:pPr>
        <w:pStyle w:val="BodyText"/>
        <w:spacing w:line="304" w:lineRule="auto" w:before="36"/>
        <w:ind w:right="138"/>
        <w:jc w:val="both"/>
        <w:rPr>
          <w:rFonts w:ascii="宋体" w:hAnsi="宋体" w:cs="宋体" w:eastAsia="宋体" w:hint="default"/>
        </w:rPr>
      </w:pPr>
      <w:r>
        <w:rPr>
          <w:rFonts w:ascii="宋体" w:hAnsi="宋体" w:cs="宋体" w:eastAsia="宋体" w:hint="default"/>
        </w:rPr>
        <w:t>方式取得的固定资产按被合并方的账面价值作为入账价值；以非同一控制下企业吸收合</w:t>
      </w:r>
      <w:r>
        <w:rPr>
          <w:rFonts w:ascii="宋体" w:hAnsi="宋体" w:cs="宋体" w:eastAsia="宋体" w:hint="default"/>
          <w:spacing w:val="-83"/>
        </w:rPr>
        <w:t> </w:t>
      </w:r>
      <w:r>
        <w:rPr>
          <w:rFonts w:ascii="宋体" w:hAnsi="宋体" w:cs="宋体" w:eastAsia="宋体" w:hint="default"/>
        </w:rPr>
        <w:t>并方式取得的固定资产按公允价值作为入账价值。</w:t>
      </w:r>
    </w:p>
    <w:p>
      <w:pPr>
        <w:pStyle w:val="BodyText"/>
        <w:spacing w:line="307" w:lineRule="auto" w:before="20"/>
        <w:ind w:right="137" w:firstLine="480"/>
        <w:jc w:val="both"/>
        <w:rPr>
          <w:rFonts w:ascii="宋体" w:hAnsi="宋体" w:cs="宋体" w:eastAsia="宋体" w:hint="default"/>
        </w:rPr>
      </w:pPr>
      <w:r>
        <w:rPr>
          <w:rFonts w:ascii="宋体" w:hAnsi="宋体" w:cs="宋体" w:eastAsia="宋体" w:hint="default"/>
        </w:rPr>
        <w:t>固定资产折旧于达到预定可使用状态的次月起采用年限平均法按其入账价值减去预</w:t>
      </w:r>
      <w:r>
        <w:rPr>
          <w:rFonts w:ascii="宋体" w:hAnsi="宋体" w:cs="宋体" w:eastAsia="宋体" w:hint="default"/>
          <w:spacing w:val="1"/>
        </w:rPr>
        <w:t> </w:t>
      </w:r>
      <w:r>
        <w:rPr>
          <w:rFonts w:ascii="宋体" w:hAnsi="宋体" w:cs="宋体" w:eastAsia="宋体" w:hint="default"/>
        </w:rPr>
        <w:t>计净残值后在预计使用年限内计提。</w:t>
      </w:r>
    </w:p>
    <w:p>
      <w:pPr>
        <w:pStyle w:val="BodyText"/>
        <w:spacing w:line="304" w:lineRule="auto" w:before="18"/>
        <w:ind w:right="132" w:firstLine="542"/>
        <w:jc w:val="both"/>
        <w:rPr>
          <w:rFonts w:ascii="宋体" w:hAnsi="宋体" w:cs="宋体" w:eastAsia="宋体" w:hint="default"/>
        </w:rPr>
      </w:pPr>
      <w:r>
        <w:rPr>
          <w:rFonts w:ascii="宋体" w:hAnsi="宋体" w:cs="宋体" w:eastAsia="宋体" w:hint="default"/>
          <w:spacing w:val="6"/>
        </w:rPr>
        <w:t>土地使用权的预计使用年限高于相应的房屋及建筑物预计使用年限所对应的土地</w:t>
      </w:r>
      <w:r>
        <w:rPr>
          <w:rFonts w:ascii="宋体" w:hAnsi="宋体" w:cs="宋体" w:eastAsia="宋体" w:hint="default"/>
          <w:spacing w:val="7"/>
        </w:rPr>
        <w:t> </w:t>
      </w:r>
      <w:r>
        <w:rPr>
          <w:rFonts w:ascii="宋体" w:hAnsi="宋体" w:cs="宋体" w:eastAsia="宋体" w:hint="default"/>
        </w:rPr>
        <w:t>使用权价值作为净残值预留。对计提了减值准备的固定资产，则在未来期间按扣除减值</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准备后的账面价值及尚可使用年限确定应计提的折旧额。</w:t>
      </w:r>
    </w:p>
    <w:p>
      <w:pPr>
        <w:pStyle w:val="BodyText"/>
        <w:spacing w:line="240" w:lineRule="auto" w:before="20"/>
        <w:ind w:left="620" w:right="120"/>
        <w:jc w:val="left"/>
        <w:rPr>
          <w:rFonts w:ascii="宋体" w:hAnsi="宋体" w:cs="宋体" w:eastAsia="宋体" w:hint="default"/>
        </w:rPr>
      </w:pPr>
      <w:r>
        <w:rPr>
          <w:rFonts w:ascii="宋体" w:hAnsi="宋体" w:cs="宋体" w:eastAsia="宋体" w:hint="default"/>
        </w:rPr>
        <w:t>估计的可使用年限、净残值率及年折旧率列示如下：</w:t>
      </w:r>
    </w:p>
    <w:p>
      <w:pPr>
        <w:spacing w:line="240" w:lineRule="auto" w:before="1"/>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2533"/>
        <w:gridCol w:w="236"/>
        <w:gridCol w:w="1760"/>
        <w:gridCol w:w="235"/>
        <w:gridCol w:w="1760"/>
        <w:gridCol w:w="236"/>
        <w:gridCol w:w="1759"/>
      </w:tblGrid>
      <w:tr>
        <w:trPr>
          <w:trHeight w:val="336" w:hRule="exact"/>
        </w:trPr>
        <w:tc>
          <w:tcPr>
            <w:tcW w:w="253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08" w:right="0"/>
              <w:jc w:val="center"/>
              <w:rPr>
                <w:rFonts w:ascii="宋体" w:hAnsi="宋体" w:cs="宋体" w:eastAsia="宋体" w:hint="default"/>
                <w:sz w:val="20"/>
                <w:szCs w:val="20"/>
              </w:rPr>
            </w:pPr>
            <w:r>
              <w:rPr>
                <w:rFonts w:ascii="宋体" w:hAnsi="宋体" w:cs="宋体" w:eastAsia="宋体" w:hint="default"/>
                <w:sz w:val="20"/>
                <w:szCs w:val="20"/>
              </w:rPr>
              <w:t>类   </w:t>
            </w:r>
            <w:r>
              <w:rPr>
                <w:rFonts w:ascii="宋体" w:hAnsi="宋体" w:cs="宋体" w:eastAsia="宋体" w:hint="default"/>
                <w:spacing w:val="1"/>
                <w:sz w:val="20"/>
                <w:szCs w:val="20"/>
              </w:rPr>
              <w:t> </w:t>
            </w:r>
            <w:r>
              <w:rPr>
                <w:rFonts w:ascii="宋体" w:hAnsi="宋体" w:cs="宋体" w:eastAsia="宋体" w:hint="default"/>
                <w:sz w:val="20"/>
                <w:szCs w:val="20"/>
              </w:rPr>
              <w:t>别 </w:t>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
              <w:jc w:val="right"/>
              <w:rPr>
                <w:rFonts w:ascii="宋体" w:hAnsi="宋体" w:cs="宋体" w:eastAsia="宋体" w:hint="default"/>
                <w:sz w:val="20"/>
                <w:szCs w:val="20"/>
              </w:rPr>
            </w:pPr>
            <w:r>
              <w:rPr>
                <w:rFonts w:ascii="宋体"/>
                <w:w w:val="100"/>
                <w:sz w:val="20"/>
              </w:rPr>
              <w:t> </w:t>
            </w:r>
          </w:p>
        </w:tc>
        <w:tc>
          <w:tcPr>
            <w:tcW w:w="176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13" w:right="0"/>
              <w:jc w:val="center"/>
              <w:rPr>
                <w:rFonts w:ascii="宋体" w:hAnsi="宋体" w:cs="宋体" w:eastAsia="宋体" w:hint="default"/>
                <w:sz w:val="20"/>
                <w:szCs w:val="20"/>
              </w:rPr>
            </w:pPr>
            <w:r>
              <w:rPr>
                <w:rFonts w:ascii="宋体" w:hAnsi="宋体" w:cs="宋体" w:eastAsia="宋体" w:hint="default"/>
                <w:sz w:val="20"/>
                <w:szCs w:val="20"/>
              </w:rPr>
              <w:t>预计使用年限 </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86" w:right="0"/>
              <w:jc w:val="left"/>
              <w:rPr>
                <w:rFonts w:ascii="宋体" w:hAnsi="宋体" w:cs="宋体" w:eastAsia="宋体" w:hint="default"/>
                <w:sz w:val="20"/>
                <w:szCs w:val="20"/>
              </w:rPr>
            </w:pPr>
            <w:r>
              <w:rPr>
                <w:rFonts w:ascii="宋体" w:hAnsi="宋体" w:cs="宋体" w:eastAsia="宋体" w:hint="default"/>
                <w:sz w:val="20"/>
                <w:szCs w:val="20"/>
              </w:rPr>
              <w:t>预计净残值率 </w:t>
            </w:r>
          </w:p>
        </w:tc>
        <w:tc>
          <w:tcPr>
            <w:tcW w:w="236"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369"/>
              <w:jc w:val="right"/>
              <w:rPr>
                <w:rFonts w:ascii="宋体" w:hAnsi="宋体" w:cs="宋体" w:eastAsia="宋体" w:hint="default"/>
                <w:sz w:val="20"/>
                <w:szCs w:val="20"/>
              </w:rPr>
            </w:pPr>
            <w:r>
              <w:rPr>
                <w:rFonts w:ascii="宋体" w:hAnsi="宋体" w:cs="宋体" w:eastAsia="宋体" w:hint="default"/>
                <w:sz w:val="20"/>
                <w:szCs w:val="20"/>
              </w:rPr>
              <w:t>年折旧率 </w:t>
            </w:r>
          </w:p>
        </w:tc>
      </w:tr>
      <w:tr>
        <w:trPr>
          <w:trHeight w:val="463" w:hRule="exact"/>
        </w:trPr>
        <w:tc>
          <w:tcPr>
            <w:tcW w:w="2533"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108" w:right="0"/>
              <w:jc w:val="center"/>
              <w:rPr>
                <w:rFonts w:ascii="宋体" w:hAnsi="宋体" w:cs="宋体" w:eastAsia="宋体" w:hint="default"/>
                <w:sz w:val="20"/>
                <w:szCs w:val="20"/>
              </w:rPr>
            </w:pPr>
            <w:r>
              <w:rPr>
                <w:rFonts w:ascii="宋体" w:hAnsi="宋体" w:cs="宋体" w:eastAsia="宋体" w:hint="default"/>
                <w:sz w:val="20"/>
                <w:szCs w:val="20"/>
              </w:rPr>
              <w:t>房屋建筑物 </w:t>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
              <w:jc w:val="right"/>
              <w:rPr>
                <w:rFonts w:ascii="宋体" w:hAnsi="宋体" w:cs="宋体" w:eastAsia="宋体" w:hint="default"/>
                <w:sz w:val="24"/>
                <w:szCs w:val="24"/>
              </w:rPr>
            </w:pPr>
            <w:r>
              <w:rPr>
                <w:rFonts w:ascii="宋体"/>
                <w:sz w:val="24"/>
              </w:rPr>
              <w:t> </w:t>
            </w:r>
          </w:p>
        </w:tc>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13" w:right="0"/>
              <w:jc w:val="center"/>
              <w:rPr>
                <w:rFonts w:ascii="宋体" w:hAnsi="宋体" w:cs="宋体" w:eastAsia="宋体" w:hint="default"/>
                <w:sz w:val="20"/>
                <w:szCs w:val="20"/>
              </w:rPr>
            </w:pPr>
            <w:r>
              <w:rPr>
                <w:rFonts w:ascii="Arial" w:hAnsi="Arial" w:cs="Arial" w:eastAsia="Arial" w:hint="default"/>
                <w:sz w:val="20"/>
                <w:szCs w:val="20"/>
              </w:rPr>
              <w:t>30-50</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167"/>
              <w:ind w:left="15" w:right="0"/>
              <w:jc w:val="center"/>
              <w:rPr>
                <w:rFonts w:ascii="Arial" w:hAnsi="Arial" w:cs="Arial" w:eastAsia="Arial" w:hint="default"/>
                <w:sz w:val="20"/>
                <w:szCs w:val="20"/>
              </w:rPr>
            </w:pPr>
            <w:r>
              <w:rPr>
                <w:rFonts w:ascii="Arial"/>
                <w:sz w:val="20"/>
              </w:rPr>
              <w:t>5%</w:t>
            </w:r>
          </w:p>
        </w:tc>
        <w:tc>
          <w:tcPr>
            <w:tcW w:w="236" w:type="dxa"/>
            <w:tcBorders>
              <w:top w:val="nil" w:sz="6" w:space="0" w:color="auto"/>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167"/>
              <w:ind w:left="486" w:right="0"/>
              <w:jc w:val="left"/>
              <w:rPr>
                <w:rFonts w:ascii="Arial" w:hAnsi="Arial" w:cs="Arial" w:eastAsia="Arial" w:hint="default"/>
                <w:sz w:val="20"/>
                <w:szCs w:val="20"/>
              </w:rPr>
            </w:pPr>
            <w:r>
              <w:rPr>
                <w:rFonts w:ascii="Arial"/>
                <w:sz w:val="20"/>
              </w:rPr>
              <w:t>1.9-3.2%</w:t>
            </w:r>
          </w:p>
        </w:tc>
      </w:tr>
      <w:tr>
        <w:trPr>
          <w:trHeight w:val="400"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center"/>
              <w:rPr>
                <w:rFonts w:ascii="宋体" w:hAnsi="宋体" w:cs="宋体" w:eastAsia="宋体" w:hint="default"/>
                <w:sz w:val="20"/>
                <w:szCs w:val="20"/>
              </w:rPr>
            </w:pPr>
            <w:r>
              <w:rPr>
                <w:rFonts w:ascii="宋体" w:hAnsi="宋体" w:cs="宋体" w:eastAsia="宋体" w:hint="default"/>
                <w:sz w:val="20"/>
                <w:szCs w:val="20"/>
              </w:rPr>
              <w:t>电子设备 </w:t>
            </w:r>
          </w:p>
        </w:tc>
        <w:tc>
          <w:tcPr>
            <w:tcW w:w="236" w:type="dxa"/>
            <w:tcBorders>
              <w:top w:val="nil" w:sz="6" w:space="0" w:color="auto"/>
              <w:left w:val="nil" w:sz="6" w:space="0" w:color="auto"/>
              <w:bottom w:val="nil" w:sz="6" w:space="0" w:color="auto"/>
              <w:right w:val="nil" w:sz="6" w:space="0" w:color="auto"/>
            </w:tcBorders>
          </w:tcPr>
          <w:p>
            <w:pPr>
              <w:pStyle w:val="TableParagraph"/>
              <w:spacing w:line="305" w:lineRule="exact"/>
              <w:ind w:right="1"/>
              <w:jc w:val="right"/>
              <w:rPr>
                <w:rFonts w:ascii="宋体" w:hAnsi="宋体" w:cs="宋体" w:eastAsia="宋体" w:hint="default"/>
                <w:sz w:val="24"/>
                <w:szCs w:val="24"/>
              </w:rPr>
            </w:pPr>
            <w:r>
              <w:rPr>
                <w:rFonts w:ascii="宋体"/>
                <w:sz w:val="24"/>
              </w:rPr>
              <w:t> </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 w:right="0"/>
              <w:jc w:val="center"/>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5"/>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5" w:right="0"/>
              <w:jc w:val="center"/>
              <w:rPr>
                <w:rFonts w:ascii="Arial" w:hAnsi="Arial" w:cs="Arial" w:eastAsia="Arial" w:hint="default"/>
                <w:sz w:val="20"/>
                <w:szCs w:val="20"/>
              </w:rPr>
            </w:pPr>
            <w:r>
              <w:rPr>
                <w:rFonts w:ascii="Arial"/>
                <w:sz w:val="20"/>
              </w:rPr>
              <w:t>5%</w:t>
            </w:r>
          </w:p>
        </w:tc>
        <w:tc>
          <w:tcPr>
            <w:tcW w:w="236"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5" w:right="0"/>
              <w:jc w:val="center"/>
              <w:rPr>
                <w:rFonts w:ascii="Arial" w:hAnsi="Arial" w:cs="Arial" w:eastAsia="Arial" w:hint="default"/>
                <w:sz w:val="20"/>
                <w:szCs w:val="20"/>
              </w:rPr>
            </w:pPr>
            <w:r>
              <w:rPr>
                <w:rFonts w:ascii="Arial"/>
                <w:sz w:val="20"/>
              </w:rPr>
              <w:t>31.7%</w:t>
            </w:r>
          </w:p>
        </w:tc>
      </w:tr>
      <w:tr>
        <w:trPr>
          <w:trHeight w:val="400"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center"/>
              <w:rPr>
                <w:rFonts w:ascii="宋体" w:hAnsi="宋体" w:cs="宋体" w:eastAsia="宋体" w:hint="default"/>
                <w:sz w:val="20"/>
                <w:szCs w:val="20"/>
              </w:rPr>
            </w:pPr>
            <w:r>
              <w:rPr>
                <w:rFonts w:ascii="宋体" w:hAnsi="宋体" w:cs="宋体" w:eastAsia="宋体" w:hint="default"/>
                <w:sz w:val="20"/>
                <w:szCs w:val="20"/>
              </w:rPr>
              <w:t>运输设备 </w:t>
            </w:r>
          </w:p>
        </w:tc>
        <w:tc>
          <w:tcPr>
            <w:tcW w:w="236" w:type="dxa"/>
            <w:tcBorders>
              <w:top w:val="nil" w:sz="6" w:space="0" w:color="auto"/>
              <w:left w:val="nil" w:sz="6" w:space="0" w:color="auto"/>
              <w:bottom w:val="nil" w:sz="6" w:space="0" w:color="auto"/>
              <w:right w:val="nil" w:sz="6" w:space="0" w:color="auto"/>
            </w:tcBorders>
          </w:tcPr>
          <w:p>
            <w:pPr>
              <w:pStyle w:val="TableParagraph"/>
              <w:spacing w:line="306" w:lineRule="exact"/>
              <w:ind w:right="1"/>
              <w:jc w:val="right"/>
              <w:rPr>
                <w:rFonts w:ascii="宋体" w:hAnsi="宋体" w:cs="宋体" w:eastAsia="宋体" w:hint="default"/>
                <w:sz w:val="24"/>
                <w:szCs w:val="24"/>
              </w:rPr>
            </w:pPr>
            <w:r>
              <w:rPr>
                <w:rFonts w:ascii="宋体"/>
                <w:sz w:val="24"/>
              </w:rPr>
              <w:t> </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 w:right="0"/>
              <w:jc w:val="center"/>
              <w:rPr>
                <w:rFonts w:ascii="宋体" w:hAnsi="宋体" w:cs="宋体" w:eastAsia="宋体" w:hint="default"/>
                <w:sz w:val="20"/>
                <w:szCs w:val="20"/>
              </w:rPr>
            </w:pPr>
            <w:r>
              <w:rPr>
                <w:rFonts w:ascii="Arial" w:hAnsi="Arial" w:cs="Arial" w:eastAsia="Arial" w:hint="default"/>
                <w:sz w:val="20"/>
                <w:szCs w:val="20"/>
              </w:rPr>
              <w:t>5</w:t>
            </w:r>
            <w:r>
              <w:rPr>
                <w:rFonts w:ascii="Arial" w:hAnsi="Arial" w:cs="Arial" w:eastAsia="Arial" w:hint="default"/>
                <w:spacing w:val="-5"/>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5" w:right="0"/>
              <w:jc w:val="center"/>
              <w:rPr>
                <w:rFonts w:ascii="Arial" w:hAnsi="Arial" w:cs="Arial" w:eastAsia="Arial" w:hint="default"/>
                <w:sz w:val="20"/>
                <w:szCs w:val="20"/>
              </w:rPr>
            </w:pPr>
            <w:r>
              <w:rPr>
                <w:rFonts w:ascii="Arial"/>
                <w:sz w:val="20"/>
              </w:rPr>
              <w:t>5%</w:t>
            </w:r>
          </w:p>
        </w:tc>
        <w:tc>
          <w:tcPr>
            <w:tcW w:w="236"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5" w:right="0"/>
              <w:jc w:val="center"/>
              <w:rPr>
                <w:rFonts w:ascii="Arial" w:hAnsi="Arial" w:cs="Arial" w:eastAsia="Arial" w:hint="default"/>
                <w:sz w:val="20"/>
                <w:szCs w:val="20"/>
              </w:rPr>
            </w:pPr>
            <w:r>
              <w:rPr>
                <w:rFonts w:ascii="Arial"/>
                <w:sz w:val="20"/>
              </w:rPr>
              <w:t>19.0%</w:t>
            </w:r>
          </w:p>
        </w:tc>
      </w:tr>
      <w:tr>
        <w:trPr>
          <w:trHeight w:val="435"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center"/>
              <w:rPr>
                <w:rFonts w:ascii="宋体" w:hAnsi="宋体" w:cs="宋体" w:eastAsia="宋体" w:hint="default"/>
                <w:sz w:val="20"/>
                <w:szCs w:val="20"/>
              </w:rPr>
            </w:pPr>
            <w:r>
              <w:rPr>
                <w:rFonts w:ascii="宋体" w:hAnsi="宋体" w:cs="宋体" w:eastAsia="宋体" w:hint="default"/>
                <w:sz w:val="20"/>
                <w:szCs w:val="20"/>
              </w:rPr>
              <w:t>其他设备 </w:t>
            </w:r>
          </w:p>
        </w:tc>
        <w:tc>
          <w:tcPr>
            <w:tcW w:w="236" w:type="dxa"/>
            <w:tcBorders>
              <w:top w:val="nil" w:sz="6" w:space="0" w:color="auto"/>
              <w:left w:val="nil" w:sz="6" w:space="0" w:color="auto"/>
              <w:bottom w:val="nil" w:sz="6" w:space="0" w:color="auto"/>
              <w:right w:val="nil" w:sz="6" w:space="0" w:color="auto"/>
            </w:tcBorders>
          </w:tcPr>
          <w:p>
            <w:pPr>
              <w:pStyle w:val="TableParagraph"/>
              <w:spacing w:line="305" w:lineRule="exact"/>
              <w:ind w:right="1"/>
              <w:jc w:val="right"/>
              <w:rPr>
                <w:rFonts w:ascii="宋体" w:hAnsi="宋体" w:cs="宋体" w:eastAsia="宋体" w:hint="default"/>
                <w:sz w:val="24"/>
                <w:szCs w:val="24"/>
              </w:rPr>
            </w:pPr>
            <w:r>
              <w:rPr>
                <w:rFonts w:ascii="宋体"/>
                <w:sz w:val="24"/>
              </w:rPr>
              <w:t> </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 w:right="0"/>
              <w:jc w:val="center"/>
              <w:rPr>
                <w:rFonts w:ascii="宋体" w:hAnsi="宋体" w:cs="宋体" w:eastAsia="宋体" w:hint="default"/>
                <w:sz w:val="20"/>
                <w:szCs w:val="20"/>
              </w:rPr>
            </w:pPr>
            <w:r>
              <w:rPr>
                <w:rFonts w:ascii="Arial" w:hAnsi="Arial" w:cs="Arial" w:eastAsia="Arial" w:hint="default"/>
                <w:sz w:val="20"/>
                <w:szCs w:val="20"/>
              </w:rPr>
              <w:t>3-5</w:t>
            </w:r>
            <w:r>
              <w:rPr>
                <w:rFonts w:ascii="Arial" w:hAnsi="Arial" w:cs="Arial" w:eastAsia="Arial" w:hint="default"/>
                <w:spacing w:val="-7"/>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5" w:right="0"/>
              <w:jc w:val="center"/>
              <w:rPr>
                <w:rFonts w:ascii="Arial" w:hAnsi="Arial" w:cs="Arial" w:eastAsia="Arial" w:hint="default"/>
                <w:sz w:val="20"/>
                <w:szCs w:val="20"/>
              </w:rPr>
            </w:pPr>
            <w:r>
              <w:rPr>
                <w:rFonts w:ascii="Arial"/>
                <w:sz w:val="20"/>
              </w:rPr>
              <w:t>5%</w:t>
            </w:r>
          </w:p>
        </w:tc>
        <w:tc>
          <w:tcPr>
            <w:tcW w:w="236"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58"/>
              <w:jc w:val="right"/>
              <w:rPr>
                <w:rFonts w:ascii="Arial" w:hAnsi="Arial" w:cs="Arial" w:eastAsia="Arial" w:hint="default"/>
                <w:sz w:val="20"/>
                <w:szCs w:val="20"/>
              </w:rPr>
            </w:pPr>
            <w:r>
              <w:rPr>
                <w:rFonts w:ascii="Arial"/>
                <w:spacing w:val="-1"/>
                <w:sz w:val="20"/>
              </w:rPr>
              <w:t>19.0-31.7%</w:t>
            </w:r>
            <w:r>
              <w:rPr>
                <w:rFonts w:ascii="Arial"/>
                <w:sz w:val="20"/>
              </w:rPr>
            </w:r>
          </w:p>
        </w:tc>
      </w:tr>
    </w:tbl>
    <w:p>
      <w:pPr>
        <w:pStyle w:val="BodyText"/>
        <w:spacing w:line="270" w:lineRule="exact"/>
        <w:ind w:left="620" w:right="120"/>
        <w:jc w:val="left"/>
        <w:rPr>
          <w:rFonts w:ascii="宋体" w:hAnsi="宋体" w:cs="宋体" w:eastAsia="宋体" w:hint="default"/>
        </w:rPr>
      </w:pPr>
      <w:r>
        <w:rPr>
          <w:rFonts w:ascii="宋体" w:hAnsi="宋体" w:cs="宋体" w:eastAsia="宋体" w:hint="default"/>
        </w:rPr>
        <w:t>下列固定资产不计提折旧：</w:t>
      </w:r>
    </w:p>
    <w:p>
      <w:pPr>
        <w:pStyle w:val="BodyText"/>
        <w:spacing w:line="290" w:lineRule="auto" w:before="86"/>
        <w:ind w:left="680" w:right="4884"/>
        <w:jc w:val="left"/>
        <w:rPr>
          <w:rFonts w:ascii="宋体" w:hAnsi="宋体" w:cs="宋体" w:eastAsia="宋体" w:hint="default"/>
        </w:rPr>
      </w:pPr>
      <w:r>
        <w:rPr>
          <w:rFonts w:ascii="Arial" w:hAnsi="Arial" w:cs="Arial" w:eastAsia="Arial" w:hint="default"/>
          <w:spacing w:val="-1"/>
        </w:rPr>
        <w:t>(1)</w:t>
      </w:r>
      <w:r>
        <w:rPr>
          <w:rFonts w:ascii="宋体" w:hAnsi="宋体" w:cs="宋体" w:eastAsia="宋体" w:hint="default"/>
          <w:spacing w:val="-1"/>
        </w:rPr>
        <w:t>以经营租赁方式租入的固定资产；</w:t>
      </w:r>
      <w:r>
        <w:rPr>
          <w:rFonts w:ascii="宋体" w:hAnsi="宋体" w:cs="宋体" w:eastAsia="宋体" w:hint="default"/>
          <w:spacing w:val="-117"/>
        </w:rPr>
        <w:t> </w:t>
      </w:r>
      <w:r>
        <w:rPr>
          <w:rFonts w:ascii="Arial" w:hAnsi="Arial" w:cs="Arial" w:eastAsia="Arial" w:hint="default"/>
          <w:spacing w:val="-1"/>
        </w:rPr>
        <w:t>(2)</w:t>
      </w:r>
      <w:r>
        <w:rPr>
          <w:rFonts w:ascii="宋体" w:hAnsi="宋体" w:cs="宋体" w:eastAsia="宋体" w:hint="default"/>
          <w:spacing w:val="-1"/>
        </w:rPr>
        <w:t>已提足折旧继续使用的固定资产。</w:t>
      </w:r>
      <w:r>
        <w:rPr>
          <w:rFonts w:ascii="宋体" w:hAnsi="宋体" w:cs="宋体" w:eastAsia="宋体" w:hint="default"/>
        </w:rPr>
      </w:r>
    </w:p>
    <w:p>
      <w:pPr>
        <w:pStyle w:val="BodyText"/>
        <w:spacing w:line="290" w:lineRule="auto"/>
        <w:ind w:right="120" w:firstLine="480"/>
        <w:jc w:val="left"/>
        <w:rPr>
          <w:rFonts w:ascii="宋体" w:hAnsi="宋体" w:cs="宋体" w:eastAsia="宋体" w:hint="default"/>
        </w:rPr>
      </w:pPr>
      <w:r>
        <w:rPr>
          <w:rFonts w:ascii="宋体" w:hAnsi="宋体" w:cs="宋体" w:eastAsia="宋体" w:hint="default"/>
        </w:rPr>
        <w:t>固定资产出售、转让、报废或毁损的处置收入扣除其账面价值和相关税费后的差额</w:t>
      </w:r>
      <w:r>
        <w:rPr>
          <w:rFonts w:ascii="宋体" w:hAnsi="宋体" w:cs="宋体" w:eastAsia="宋体" w:hint="default"/>
          <w:spacing w:val="1"/>
        </w:rPr>
        <w:t> </w:t>
      </w:r>
      <w:r>
        <w:rPr>
          <w:rFonts w:ascii="宋体" w:hAnsi="宋体" w:cs="宋体" w:eastAsia="宋体" w:hint="default"/>
        </w:rPr>
        <w:t>计入营业外收入或支出。固定资产的修理及维护支出于发生时计入当期费用。固定资产</w:t>
      </w:r>
    </w:p>
    <w:p>
      <w:pPr>
        <w:spacing w:after="0" w:line="290" w:lineRule="auto"/>
        <w:jc w:val="left"/>
        <w:rPr>
          <w:rFonts w:ascii="宋体" w:hAnsi="宋体" w:cs="宋体" w:eastAsia="宋体" w:hint="default"/>
        </w:rPr>
        <w:sectPr>
          <w:footerReference w:type="default" r:id="rId33"/>
          <w:pgSz w:w="11900" w:h="16840"/>
          <w:pgMar w:footer="1003" w:header="1235" w:top="2500" w:bottom="1200" w:left="1300" w:right="114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90" w:lineRule="auto" w:before="19"/>
        <w:ind w:right="238"/>
        <w:jc w:val="both"/>
        <w:rPr>
          <w:rFonts w:ascii="宋体" w:hAnsi="宋体" w:cs="宋体" w:eastAsia="宋体" w:hint="default"/>
        </w:rPr>
      </w:pPr>
      <w:r>
        <w:rPr>
          <w:rFonts w:ascii="宋体" w:hAnsi="宋体" w:cs="宋体" w:eastAsia="宋体" w:hint="default"/>
        </w:rPr>
        <w:t>的重大改建、扩建、改良及装修等后续支出，在使用该固定资产可能流入企业的经济利</w:t>
      </w:r>
      <w:r>
        <w:rPr>
          <w:rFonts w:ascii="宋体" w:hAnsi="宋体" w:cs="宋体" w:eastAsia="宋体" w:hint="default"/>
          <w:spacing w:val="-83"/>
        </w:rPr>
        <w:t> </w:t>
      </w:r>
      <w:r>
        <w:rPr>
          <w:rFonts w:ascii="宋体" w:hAnsi="宋体" w:cs="宋体" w:eastAsia="宋体" w:hint="default"/>
        </w:rPr>
        <w:t>益超过了原先的估计时，予以资本化。重大改建、扩建及改良等后续支出按年限平均法</w:t>
      </w:r>
      <w:r>
        <w:rPr>
          <w:rFonts w:ascii="宋体" w:hAnsi="宋体" w:cs="宋体" w:eastAsia="宋体" w:hint="default"/>
          <w:spacing w:val="-83"/>
        </w:rPr>
        <w:t> </w:t>
      </w:r>
      <w:r>
        <w:rPr>
          <w:rFonts w:ascii="宋体" w:hAnsi="宋体" w:cs="宋体" w:eastAsia="宋体" w:hint="default"/>
        </w:rPr>
        <w:t>于固定资产尚可使用期间内计提折旧，装修支出按年限平均法在预计受益期间内计提折</w:t>
      </w:r>
      <w:r>
        <w:rPr>
          <w:rFonts w:ascii="宋体" w:hAnsi="宋体" w:cs="宋体" w:eastAsia="宋体" w:hint="default"/>
          <w:spacing w:val="-83"/>
        </w:rPr>
        <w:t> </w:t>
      </w:r>
      <w:r>
        <w:rPr>
          <w:rFonts w:ascii="宋体" w:hAnsi="宋体" w:cs="宋体" w:eastAsia="宋体" w:hint="default"/>
        </w:rPr>
        <w:t>旧。</w:t>
      </w:r>
    </w:p>
    <w:p>
      <w:pPr>
        <w:pStyle w:val="BodyText"/>
        <w:spacing w:line="240" w:lineRule="auto" w:before="16"/>
        <w:ind w:left="620" w:right="108"/>
        <w:jc w:val="left"/>
        <w:rPr>
          <w:rFonts w:ascii="宋体" w:hAnsi="宋体" w:cs="宋体" w:eastAsia="宋体" w:hint="default"/>
        </w:rPr>
      </w:pPr>
      <w:r>
        <w:rPr>
          <w:rFonts w:ascii="宋体" w:hAnsi="宋体" w:cs="宋体" w:eastAsia="宋体" w:hint="default"/>
        </w:rPr>
        <w:t>固定资产减值准备的计提见资产减值相关会计政策。</w:t>
      </w:r>
    </w:p>
    <w:p>
      <w:pPr>
        <w:pStyle w:val="BodyText"/>
        <w:spacing w:line="276" w:lineRule="auto" w:before="65"/>
        <w:ind w:left="620" w:right="108" w:firstLine="60"/>
        <w:jc w:val="left"/>
        <w:rPr>
          <w:rFonts w:ascii="宋体" w:hAnsi="宋体" w:cs="宋体" w:eastAsia="宋体" w:hint="default"/>
        </w:rPr>
      </w:pPr>
      <w:r>
        <w:rPr>
          <w:rFonts w:ascii="Arial" w:hAnsi="Arial" w:cs="Arial" w:eastAsia="Arial" w:hint="default"/>
          <w:b/>
          <w:bCs/>
        </w:rPr>
        <w:t>13.</w:t>
      </w:r>
      <w:r>
        <w:rPr>
          <w:rFonts w:ascii="宋体" w:hAnsi="宋体" w:cs="宋体" w:eastAsia="宋体" w:hint="default"/>
        </w:rPr>
        <w:t>在建工程核算方法</w:t>
      </w:r>
      <w:r>
        <w:rPr>
          <w:rFonts w:ascii="宋体" w:hAnsi="宋体" w:cs="宋体" w:eastAsia="宋体" w:hint="default"/>
          <w:spacing w:val="1"/>
        </w:rPr>
        <w:t> </w:t>
      </w:r>
      <w:r>
        <w:rPr>
          <w:rFonts w:ascii="宋体" w:hAnsi="宋体" w:cs="宋体" w:eastAsia="宋体" w:hint="default"/>
        </w:rPr>
        <w:t>在建工程指兴建中或安装中的资本性资产，以实际发生的支出作为工程成本入账。</w:t>
      </w:r>
    </w:p>
    <w:p>
      <w:pPr>
        <w:pStyle w:val="BodyText"/>
        <w:spacing w:line="290" w:lineRule="auto" w:before="30"/>
        <w:ind w:right="118"/>
        <w:jc w:val="left"/>
        <w:rPr>
          <w:rFonts w:ascii="宋体" w:hAnsi="宋体" w:cs="宋体" w:eastAsia="宋体" w:hint="default"/>
        </w:rPr>
      </w:pPr>
      <w:r>
        <w:rPr>
          <w:rFonts w:ascii="宋体" w:hAnsi="宋体" w:cs="宋体" w:eastAsia="宋体" w:hint="default"/>
        </w:rPr>
        <w:t>工程成本包括建筑费用、机器设备原价、安装费用及其他直接费用，以及在资产达到预</w:t>
      </w:r>
      <w:r>
        <w:rPr>
          <w:rFonts w:ascii="宋体" w:hAnsi="宋体" w:cs="宋体" w:eastAsia="宋体" w:hint="default"/>
          <w:spacing w:val="-83"/>
        </w:rPr>
        <w:t> </w:t>
      </w:r>
      <w:r>
        <w:rPr>
          <w:rFonts w:ascii="宋体" w:hAnsi="宋体" w:cs="宋体" w:eastAsia="宋体" w:hint="default"/>
        </w:rPr>
        <w:t>定可使用状态之前为该项目专门借款所发生的借款费用。在建工程在达到预定可使用状</w:t>
      </w:r>
      <w:r>
        <w:rPr>
          <w:rFonts w:ascii="宋体" w:hAnsi="宋体" w:cs="宋体" w:eastAsia="宋体" w:hint="default"/>
          <w:spacing w:val="-83"/>
        </w:rPr>
        <w:t> </w:t>
      </w:r>
      <w:r>
        <w:rPr>
          <w:rFonts w:ascii="宋体" w:hAnsi="宋体" w:cs="宋体" w:eastAsia="宋体" w:hint="default"/>
        </w:rPr>
        <w:t>态时，转入固定资产并自次月起开始计提折旧。尚未办理竣工决算的，自达到预定可使</w:t>
      </w:r>
      <w:r>
        <w:rPr>
          <w:rFonts w:ascii="宋体" w:hAnsi="宋体" w:cs="宋体" w:eastAsia="宋体" w:hint="default"/>
          <w:spacing w:val="-83"/>
        </w:rPr>
        <w:t> </w:t>
      </w:r>
      <w:r>
        <w:rPr>
          <w:rFonts w:ascii="宋体" w:hAnsi="宋体" w:cs="宋体" w:eastAsia="宋体" w:hint="default"/>
          <w:spacing w:val="-2"/>
        </w:rPr>
        <w:t>用状态之日起，根据工程预算、造价或者工程实际成本等，按估计的价值转入固定资产，</w:t>
      </w:r>
      <w:r>
        <w:rPr>
          <w:rFonts w:ascii="宋体" w:hAnsi="宋体" w:cs="宋体" w:eastAsia="宋体" w:hint="default"/>
          <w:spacing w:val="-105"/>
        </w:rPr>
        <w:t> </w:t>
      </w:r>
      <w:r>
        <w:rPr>
          <w:rFonts w:ascii="宋体" w:hAnsi="宋体" w:cs="宋体" w:eastAsia="宋体" w:hint="default"/>
          <w:spacing w:val="-105"/>
        </w:rPr>
      </w:r>
      <w:r>
        <w:rPr>
          <w:rFonts w:ascii="宋体" w:hAnsi="宋体" w:cs="宋体" w:eastAsia="宋体" w:hint="default"/>
          <w:spacing w:val="-2"/>
        </w:rPr>
        <w:t>并按本公司折旧政策计提折旧，待办理竣工决算后，再按实际成本调整原来的暂估价值，</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但不调整原已计提的折旧额。</w:t>
      </w:r>
    </w:p>
    <w:p>
      <w:pPr>
        <w:pStyle w:val="BodyText"/>
        <w:spacing w:line="240" w:lineRule="auto" w:before="16"/>
        <w:ind w:left="620" w:right="108"/>
        <w:jc w:val="left"/>
        <w:rPr>
          <w:rFonts w:ascii="宋体" w:hAnsi="宋体" w:cs="宋体" w:eastAsia="宋体" w:hint="default"/>
        </w:rPr>
      </w:pPr>
      <w:r>
        <w:rPr>
          <w:rFonts w:ascii="宋体" w:hAnsi="宋体" w:cs="宋体" w:eastAsia="宋体" w:hint="default"/>
        </w:rPr>
        <w:t>在建工程减值准备见资产减值相关会计政策。</w:t>
      </w:r>
    </w:p>
    <w:p>
      <w:pPr>
        <w:pStyle w:val="BodyText"/>
        <w:spacing w:line="276" w:lineRule="auto" w:before="65"/>
        <w:ind w:left="620" w:right="114" w:firstLine="62"/>
        <w:jc w:val="left"/>
        <w:rPr>
          <w:rFonts w:ascii="宋体" w:hAnsi="宋体" w:cs="宋体" w:eastAsia="宋体" w:hint="default"/>
        </w:rPr>
      </w:pPr>
      <w:r>
        <w:rPr>
          <w:rFonts w:ascii="Arial" w:hAnsi="Arial" w:cs="Arial" w:eastAsia="Arial" w:hint="default"/>
          <w:b/>
          <w:bCs/>
        </w:rPr>
        <w:t>14.</w:t>
      </w:r>
      <w:r>
        <w:rPr>
          <w:rFonts w:ascii="宋体" w:hAnsi="宋体" w:cs="宋体" w:eastAsia="宋体" w:hint="default"/>
        </w:rPr>
        <w:t>无形资产计价及摊销政策</w:t>
      </w:r>
      <w:r>
        <w:rPr>
          <w:rFonts w:ascii="宋体" w:hAnsi="宋体" w:cs="宋体" w:eastAsia="宋体" w:hint="default"/>
          <w:spacing w:val="1"/>
        </w:rPr>
        <w:t> </w:t>
      </w:r>
      <w:r>
        <w:rPr>
          <w:rFonts w:ascii="宋体" w:hAnsi="宋体" w:cs="宋体" w:eastAsia="宋体" w:hint="default"/>
          <w:spacing w:val="-2"/>
        </w:rPr>
        <w:t>无形资产主要包括土地使用权、房屋使用权、工业产权及专有技术、房产经营权等，</w:t>
      </w:r>
    </w:p>
    <w:p>
      <w:pPr>
        <w:pStyle w:val="BodyText"/>
        <w:spacing w:line="290" w:lineRule="auto" w:before="30"/>
        <w:ind w:right="238"/>
        <w:jc w:val="both"/>
        <w:rPr>
          <w:rFonts w:ascii="宋体" w:hAnsi="宋体" w:cs="宋体" w:eastAsia="宋体" w:hint="default"/>
        </w:rPr>
      </w:pPr>
      <w:r>
        <w:rPr>
          <w:rFonts w:ascii="宋体" w:hAnsi="宋体" w:cs="宋体" w:eastAsia="宋体" w:hint="default"/>
        </w:rPr>
        <w:t>按取得时的实际成本入账。以同一控制下的企业吸收合并方式取得的无形资产按被合并</w:t>
      </w:r>
      <w:r>
        <w:rPr>
          <w:rFonts w:ascii="宋体" w:hAnsi="宋体" w:cs="宋体" w:eastAsia="宋体" w:hint="default"/>
          <w:spacing w:val="-83"/>
        </w:rPr>
        <w:t> </w:t>
      </w:r>
      <w:r>
        <w:rPr>
          <w:rFonts w:ascii="宋体" w:hAnsi="宋体" w:cs="宋体" w:eastAsia="宋体" w:hint="default"/>
        </w:rPr>
        <w:t>方的账面价值确定其入账价值；以非同一控制下的企业吸收合并方式取得的无形资产按</w:t>
      </w:r>
      <w:r>
        <w:rPr>
          <w:rFonts w:ascii="宋体" w:hAnsi="宋体" w:cs="宋体" w:eastAsia="宋体" w:hint="default"/>
          <w:spacing w:val="-83"/>
        </w:rPr>
        <w:t> </w:t>
      </w:r>
      <w:r>
        <w:rPr>
          <w:rFonts w:ascii="宋体" w:hAnsi="宋体" w:cs="宋体" w:eastAsia="宋体" w:hint="default"/>
        </w:rPr>
        <w:t>公允价值确定其入账价值。</w:t>
      </w:r>
    </w:p>
    <w:p>
      <w:pPr>
        <w:pStyle w:val="BodyText"/>
        <w:spacing w:line="290" w:lineRule="auto" w:before="16"/>
        <w:ind w:right="108" w:firstLine="480"/>
        <w:jc w:val="left"/>
        <w:rPr>
          <w:rFonts w:ascii="宋体" w:hAnsi="宋体" w:cs="宋体" w:eastAsia="宋体" w:hint="default"/>
        </w:rPr>
      </w:pPr>
      <w:r>
        <w:rPr>
          <w:rFonts w:ascii="宋体" w:hAnsi="宋体" w:cs="宋体" w:eastAsia="宋体" w:hint="default"/>
          <w:spacing w:val="8"/>
        </w:rPr>
        <w:t>使用寿命有限的无形资产的成本自取得当日起按照预计使用年限以直线法平均摊 </w:t>
      </w:r>
      <w:r>
        <w:rPr>
          <w:rFonts w:ascii="宋体" w:hAnsi="宋体" w:cs="宋体" w:eastAsia="宋体" w:hint="default"/>
        </w:rPr>
        <w:t>销，其预计使用年限如下：</w:t>
      </w:r>
    </w:p>
    <w:p>
      <w:pPr>
        <w:spacing w:line="240" w:lineRule="auto" w:before="10"/>
        <w:rPr>
          <w:rFonts w:ascii="宋体" w:hAnsi="宋体" w:cs="宋体" w:eastAsia="宋体" w:hint="default"/>
          <w:sz w:val="2"/>
          <w:szCs w:val="2"/>
        </w:rPr>
      </w:pPr>
    </w:p>
    <w:tbl>
      <w:tblPr>
        <w:tblW w:w="0" w:type="auto"/>
        <w:jc w:val="left"/>
        <w:tblInd w:w="500" w:type="dxa"/>
        <w:tblLayout w:type="fixed"/>
        <w:tblCellMar>
          <w:top w:w="0" w:type="dxa"/>
          <w:left w:w="0" w:type="dxa"/>
          <w:bottom w:w="0" w:type="dxa"/>
          <w:right w:w="0" w:type="dxa"/>
        </w:tblCellMar>
        <w:tblLook w:val="01E0"/>
      </w:tblPr>
      <w:tblGrid>
        <w:gridCol w:w="3197"/>
        <w:gridCol w:w="255"/>
        <w:gridCol w:w="321"/>
        <w:gridCol w:w="2640"/>
      </w:tblGrid>
      <w:tr>
        <w:trPr>
          <w:trHeight w:val="336" w:hRule="exact"/>
        </w:trPr>
        <w:tc>
          <w:tcPr>
            <w:tcW w:w="319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07" w:right="0"/>
              <w:jc w:val="center"/>
              <w:rPr>
                <w:rFonts w:ascii="宋体" w:hAnsi="宋体" w:cs="宋体" w:eastAsia="宋体" w:hint="default"/>
                <w:sz w:val="20"/>
                <w:szCs w:val="20"/>
              </w:rPr>
            </w:pPr>
            <w:r>
              <w:rPr>
                <w:rFonts w:ascii="宋体" w:hAnsi="宋体" w:cs="宋体" w:eastAsia="宋体" w:hint="default"/>
                <w:sz w:val="20"/>
                <w:szCs w:val="20"/>
              </w:rPr>
              <w:t>类   </w:t>
            </w:r>
            <w:r>
              <w:rPr>
                <w:rFonts w:ascii="宋体" w:hAnsi="宋体" w:cs="宋体" w:eastAsia="宋体" w:hint="default"/>
                <w:spacing w:val="1"/>
                <w:sz w:val="20"/>
                <w:szCs w:val="20"/>
              </w:rPr>
              <w:t> </w:t>
            </w:r>
            <w:r>
              <w:rPr>
                <w:rFonts w:ascii="宋体" w:hAnsi="宋体" w:cs="宋体" w:eastAsia="宋体" w:hint="default"/>
                <w:sz w:val="20"/>
                <w:szCs w:val="20"/>
              </w:rPr>
              <w:t>别 </w:t>
            </w:r>
          </w:p>
        </w:tc>
        <w:tc>
          <w:tcPr>
            <w:tcW w:w="255" w:type="dxa"/>
            <w:tcBorders>
              <w:top w:val="nil" w:sz="6" w:space="0" w:color="auto"/>
              <w:left w:val="nil" w:sz="6" w:space="0" w:color="auto"/>
              <w:bottom w:val="nil" w:sz="6" w:space="0" w:color="auto"/>
              <w:right w:val="nil" w:sz="6" w:space="0" w:color="auto"/>
            </w:tcBorders>
          </w:tcPr>
          <w:p>
            <w:pPr/>
          </w:p>
        </w:tc>
        <w:tc>
          <w:tcPr>
            <w:tcW w:w="32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9" w:right="0"/>
              <w:jc w:val="left"/>
              <w:rPr>
                <w:rFonts w:ascii="宋体" w:hAnsi="宋体" w:cs="宋体" w:eastAsia="宋体" w:hint="default"/>
                <w:sz w:val="20"/>
                <w:szCs w:val="20"/>
              </w:rPr>
            </w:pPr>
            <w:r>
              <w:rPr>
                <w:rFonts w:ascii="宋体"/>
                <w:w w:val="100"/>
                <w:sz w:val="20"/>
              </w:rPr>
              <w:t> </w:t>
            </w:r>
          </w:p>
        </w:tc>
        <w:tc>
          <w:tcPr>
            <w:tcW w:w="264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27" w:right="0"/>
              <w:jc w:val="left"/>
              <w:rPr>
                <w:rFonts w:ascii="宋体" w:hAnsi="宋体" w:cs="宋体" w:eastAsia="宋体" w:hint="default"/>
                <w:sz w:val="20"/>
                <w:szCs w:val="20"/>
              </w:rPr>
            </w:pPr>
            <w:r>
              <w:rPr>
                <w:rFonts w:ascii="宋体" w:hAnsi="宋体" w:cs="宋体" w:eastAsia="宋体" w:hint="default"/>
                <w:sz w:val="20"/>
                <w:szCs w:val="20"/>
              </w:rPr>
              <w:t>预计使用年限 </w:t>
            </w:r>
          </w:p>
        </w:tc>
      </w:tr>
      <w:tr>
        <w:trPr>
          <w:trHeight w:val="1604" w:hRule="exact"/>
        </w:trPr>
        <w:tc>
          <w:tcPr>
            <w:tcW w:w="3197" w:type="dxa"/>
            <w:tcBorders>
              <w:top w:val="single" w:sz="4" w:space="0" w:color="000000"/>
              <w:left w:val="nil" w:sz="6" w:space="0" w:color="auto"/>
              <w:bottom w:val="nil" w:sz="6" w:space="0" w:color="auto"/>
              <w:right w:val="nil" w:sz="6" w:space="0" w:color="auto"/>
            </w:tcBorders>
          </w:tcPr>
          <w:p>
            <w:pPr>
              <w:pStyle w:val="TableParagraph"/>
              <w:spacing w:line="348" w:lineRule="auto" w:before="88"/>
              <w:ind w:left="107" w:right="1185"/>
              <w:jc w:val="left"/>
              <w:rPr>
                <w:rFonts w:ascii="宋体" w:hAnsi="宋体" w:cs="宋体" w:eastAsia="宋体" w:hint="default"/>
                <w:sz w:val="20"/>
                <w:szCs w:val="20"/>
              </w:rPr>
            </w:pPr>
            <w:r>
              <w:rPr>
                <w:rFonts w:ascii="宋体" w:hAnsi="宋体" w:cs="宋体" w:eastAsia="宋体" w:hint="default"/>
                <w:sz w:val="20"/>
                <w:szCs w:val="20"/>
              </w:rPr>
              <w:t>土地使用权</w:t>
            </w:r>
            <w:r>
              <w:rPr>
                <w:rFonts w:ascii="宋体" w:hAnsi="宋体" w:cs="宋体" w:eastAsia="宋体" w:hint="default"/>
                <w:w w:val="100"/>
                <w:sz w:val="20"/>
                <w:szCs w:val="20"/>
              </w:rPr>
              <w:t> </w:t>
            </w:r>
            <w:r>
              <w:rPr>
                <w:rFonts w:ascii="宋体" w:hAnsi="宋体" w:cs="宋体" w:eastAsia="宋体" w:hint="default"/>
                <w:sz w:val="20"/>
                <w:szCs w:val="20"/>
              </w:rPr>
              <w:t>房屋使用权</w:t>
            </w:r>
            <w:r>
              <w:rPr>
                <w:rFonts w:ascii="宋体" w:hAnsi="宋体" w:cs="宋体" w:eastAsia="宋体" w:hint="default"/>
                <w:w w:val="100"/>
                <w:sz w:val="20"/>
                <w:szCs w:val="20"/>
              </w:rPr>
              <w:t> </w:t>
            </w:r>
            <w:r>
              <w:rPr>
                <w:rFonts w:ascii="宋体" w:hAnsi="宋体" w:cs="宋体" w:eastAsia="宋体" w:hint="default"/>
                <w:sz w:val="20"/>
                <w:szCs w:val="20"/>
              </w:rPr>
              <w:t>工业产权及专有技术</w:t>
            </w:r>
            <w:r>
              <w:rPr>
                <w:rFonts w:ascii="宋体" w:hAnsi="宋体" w:cs="宋体" w:eastAsia="宋体" w:hint="default"/>
                <w:w w:val="100"/>
                <w:sz w:val="20"/>
                <w:szCs w:val="20"/>
              </w:rPr>
              <w:t> </w:t>
            </w:r>
            <w:r>
              <w:rPr>
                <w:rFonts w:ascii="宋体" w:hAnsi="宋体" w:cs="宋体" w:eastAsia="宋体" w:hint="default"/>
                <w:sz w:val="20"/>
                <w:szCs w:val="20"/>
              </w:rPr>
              <w:t>其他无形资产 </w:t>
            </w:r>
          </w:p>
        </w:tc>
        <w:tc>
          <w:tcPr>
            <w:tcW w:w="25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15" w:right="0"/>
              <w:jc w:val="left"/>
              <w:rPr>
                <w:rFonts w:ascii="宋体" w:hAnsi="宋体" w:cs="宋体" w:eastAsia="宋体" w:hint="default"/>
                <w:sz w:val="20"/>
                <w:szCs w:val="20"/>
              </w:rPr>
            </w:pPr>
            <w:r>
              <w:rPr>
                <w:rFonts w:ascii="宋体"/>
                <w:w w:val="100"/>
                <w:sz w:val="20"/>
              </w:rPr>
              <w:t> </w:t>
            </w:r>
          </w:p>
          <w:p>
            <w:pPr>
              <w:pStyle w:val="TableParagraph"/>
              <w:spacing w:line="240" w:lineRule="auto" w:before="118"/>
              <w:ind w:left="115" w:right="0"/>
              <w:jc w:val="left"/>
              <w:rPr>
                <w:rFonts w:ascii="宋体" w:hAnsi="宋体" w:cs="宋体" w:eastAsia="宋体" w:hint="default"/>
                <w:sz w:val="20"/>
                <w:szCs w:val="20"/>
              </w:rPr>
            </w:pPr>
            <w:r>
              <w:rPr>
                <w:rFonts w:ascii="宋体"/>
                <w:w w:val="100"/>
                <w:sz w:val="20"/>
              </w:rPr>
              <w:t> </w:t>
            </w:r>
          </w:p>
          <w:p>
            <w:pPr>
              <w:pStyle w:val="TableParagraph"/>
              <w:spacing w:line="240" w:lineRule="auto" w:before="117"/>
              <w:ind w:left="115" w:right="0"/>
              <w:jc w:val="left"/>
              <w:rPr>
                <w:rFonts w:ascii="宋体" w:hAnsi="宋体" w:cs="宋体" w:eastAsia="宋体" w:hint="default"/>
                <w:sz w:val="20"/>
                <w:szCs w:val="20"/>
              </w:rPr>
            </w:pPr>
            <w:r>
              <w:rPr>
                <w:rFonts w:ascii="宋体"/>
                <w:w w:val="100"/>
                <w:sz w:val="20"/>
              </w:rPr>
              <w:t> </w:t>
            </w:r>
          </w:p>
          <w:p>
            <w:pPr>
              <w:pStyle w:val="TableParagraph"/>
              <w:spacing w:line="240" w:lineRule="auto" w:before="118"/>
              <w:ind w:left="115" w:right="0"/>
              <w:jc w:val="left"/>
              <w:rPr>
                <w:rFonts w:ascii="宋体" w:hAnsi="宋体" w:cs="宋体" w:eastAsia="宋体" w:hint="default"/>
                <w:sz w:val="20"/>
                <w:szCs w:val="20"/>
              </w:rPr>
            </w:pPr>
            <w:r>
              <w:rPr>
                <w:rFonts w:ascii="宋体"/>
                <w:w w:val="100"/>
                <w:sz w:val="20"/>
              </w:rPr>
              <w:t> </w:t>
            </w:r>
          </w:p>
        </w:tc>
        <w:tc>
          <w:tcPr>
            <w:tcW w:w="321" w:type="dxa"/>
            <w:tcBorders>
              <w:top w:val="nil" w:sz="6" w:space="0" w:color="auto"/>
              <w:left w:val="nil" w:sz="6" w:space="0" w:color="auto"/>
              <w:bottom w:val="nil" w:sz="6" w:space="0" w:color="auto"/>
              <w:right w:val="nil" w:sz="6" w:space="0" w:color="auto"/>
            </w:tcBorders>
          </w:tcPr>
          <w:p>
            <w:pPr/>
          </w:p>
        </w:tc>
        <w:tc>
          <w:tcPr>
            <w:tcW w:w="2640"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14" w:right="0"/>
              <w:jc w:val="center"/>
              <w:rPr>
                <w:rFonts w:ascii="宋体" w:hAnsi="宋体" w:cs="宋体" w:eastAsia="宋体" w:hint="default"/>
                <w:sz w:val="20"/>
                <w:szCs w:val="20"/>
              </w:rPr>
            </w:pPr>
            <w:r>
              <w:rPr>
                <w:rFonts w:ascii="Arial" w:hAnsi="Arial" w:cs="Arial" w:eastAsia="Arial" w:hint="default"/>
                <w:sz w:val="20"/>
                <w:szCs w:val="20"/>
              </w:rPr>
              <w:t>40-50</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40" w:lineRule="auto" w:before="104"/>
              <w:ind w:left="313" w:right="0"/>
              <w:jc w:val="center"/>
              <w:rPr>
                <w:rFonts w:ascii="宋体" w:hAnsi="宋体" w:cs="宋体" w:eastAsia="宋体" w:hint="default"/>
                <w:sz w:val="20"/>
                <w:szCs w:val="20"/>
              </w:rPr>
            </w:pPr>
            <w:r>
              <w:rPr>
                <w:rFonts w:ascii="Arial" w:hAnsi="Arial" w:cs="Arial" w:eastAsia="Arial" w:hint="default"/>
                <w:sz w:val="20"/>
                <w:szCs w:val="20"/>
              </w:rPr>
              <w:t>50</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40" w:lineRule="auto" w:before="103"/>
              <w:ind w:left="313" w:right="0"/>
              <w:jc w:val="center"/>
              <w:rPr>
                <w:rFonts w:ascii="宋体" w:hAnsi="宋体" w:cs="宋体" w:eastAsia="宋体" w:hint="default"/>
                <w:sz w:val="20"/>
                <w:szCs w:val="20"/>
              </w:rPr>
            </w:pPr>
            <w:r>
              <w:rPr>
                <w:rFonts w:ascii="Arial" w:hAnsi="Arial" w:cs="Arial" w:eastAsia="Arial" w:hint="default"/>
                <w:sz w:val="20"/>
                <w:szCs w:val="20"/>
              </w:rPr>
              <w:t>10</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40" w:lineRule="auto" w:before="104"/>
              <w:ind w:left="114" w:right="0"/>
              <w:jc w:val="center"/>
              <w:rPr>
                <w:rFonts w:ascii="宋体" w:hAnsi="宋体" w:cs="宋体" w:eastAsia="宋体" w:hint="default"/>
                <w:sz w:val="20"/>
                <w:szCs w:val="20"/>
              </w:rPr>
            </w:pPr>
            <w:r>
              <w:rPr>
                <w:rFonts w:ascii="Arial" w:hAnsi="Arial" w:cs="Arial" w:eastAsia="Arial" w:hint="default"/>
                <w:sz w:val="20"/>
                <w:szCs w:val="20"/>
              </w:rPr>
              <w:t>5-10</w:t>
            </w:r>
            <w:r>
              <w:rPr>
                <w:rFonts w:ascii="Arial" w:hAnsi="Arial" w:cs="Arial" w:eastAsia="Arial" w:hint="default"/>
                <w:spacing w:val="-6"/>
                <w:sz w:val="20"/>
                <w:szCs w:val="20"/>
              </w:rPr>
              <w:t> </w:t>
            </w:r>
            <w:r>
              <w:rPr>
                <w:rFonts w:ascii="宋体" w:hAnsi="宋体" w:cs="宋体" w:eastAsia="宋体" w:hint="default"/>
                <w:sz w:val="20"/>
                <w:szCs w:val="20"/>
              </w:rPr>
              <w:t>年</w:t>
            </w:r>
          </w:p>
        </w:tc>
      </w:tr>
    </w:tbl>
    <w:p>
      <w:pPr>
        <w:pStyle w:val="BodyText"/>
        <w:spacing w:line="264" w:lineRule="exact"/>
        <w:ind w:left="620" w:right="108"/>
        <w:jc w:val="left"/>
        <w:rPr>
          <w:rFonts w:ascii="宋体" w:hAnsi="宋体" w:cs="宋体" w:eastAsia="宋体" w:hint="default"/>
        </w:rPr>
      </w:pPr>
      <w:r>
        <w:rPr>
          <w:rFonts w:ascii="宋体" w:hAnsi="宋体" w:cs="宋体" w:eastAsia="宋体" w:hint="default"/>
        </w:rPr>
        <w:t>于年末，对使用寿命有限的无形资产的使用寿命及摊销方法进行复核。</w:t>
      </w:r>
    </w:p>
    <w:p>
      <w:pPr>
        <w:pStyle w:val="BodyText"/>
        <w:spacing w:line="240" w:lineRule="auto" w:before="65"/>
        <w:ind w:left="620" w:right="108"/>
        <w:jc w:val="left"/>
        <w:rPr>
          <w:rFonts w:ascii="宋体" w:hAnsi="宋体" w:cs="宋体" w:eastAsia="宋体" w:hint="default"/>
        </w:rPr>
      </w:pPr>
      <w:r>
        <w:rPr>
          <w:rFonts w:ascii="宋体" w:hAnsi="宋体" w:cs="宋体" w:eastAsia="宋体" w:hint="default"/>
        </w:rPr>
        <w:t>经复核，本年年末无形资产的使用寿命及摊销方法与以前估计未有不同。</w:t>
      </w:r>
    </w:p>
    <w:p>
      <w:pPr>
        <w:pStyle w:val="BodyText"/>
        <w:spacing w:line="283" w:lineRule="auto" w:before="66"/>
        <w:ind w:right="239" w:firstLine="480"/>
        <w:jc w:val="both"/>
        <w:rPr>
          <w:rFonts w:ascii="宋体" w:hAnsi="宋体" w:cs="宋体" w:eastAsia="宋体" w:hint="default"/>
        </w:rPr>
      </w:pPr>
      <w:r>
        <w:rPr>
          <w:rFonts w:ascii="Arial" w:hAnsi="Arial" w:cs="Arial" w:eastAsia="Arial" w:hint="default"/>
        </w:rPr>
        <w:t>2002</w:t>
      </w:r>
      <w:r>
        <w:rPr>
          <w:rFonts w:ascii="Arial" w:hAnsi="Arial" w:cs="Arial" w:eastAsia="Arial" w:hint="default"/>
          <w:spacing w:val="-7"/>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1</w:t>
      </w:r>
      <w:r>
        <w:rPr>
          <w:rFonts w:ascii="Arial" w:hAnsi="Arial" w:cs="Arial" w:eastAsia="Arial" w:hint="default"/>
          <w:spacing w:val="-6"/>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1</w:t>
      </w:r>
      <w:r>
        <w:rPr>
          <w:rFonts w:ascii="Arial" w:hAnsi="Arial" w:cs="Arial" w:eastAsia="Arial" w:hint="default"/>
          <w:spacing w:val="-7"/>
        </w:rPr>
        <w:t> </w:t>
      </w:r>
      <w:r>
        <w:rPr>
          <w:rFonts w:ascii="宋体" w:hAnsi="宋体" w:cs="宋体" w:eastAsia="宋体" w:hint="default"/>
        </w:rPr>
        <w:t>日至</w:t>
      </w:r>
      <w:r>
        <w:rPr>
          <w:rFonts w:ascii="宋体" w:hAnsi="宋体" w:cs="宋体" w:eastAsia="宋体" w:hint="default"/>
          <w:spacing w:val="-60"/>
        </w:rPr>
        <w:t> </w:t>
      </w:r>
      <w:r>
        <w:rPr>
          <w:rFonts w:ascii="Arial" w:hAnsi="Arial" w:cs="Arial" w:eastAsia="Arial" w:hint="default"/>
        </w:rPr>
        <w:t>2006</w:t>
      </w:r>
      <w:r>
        <w:rPr>
          <w:rFonts w:ascii="Arial" w:hAnsi="Arial" w:cs="Arial" w:eastAsia="Arial" w:hint="default"/>
          <w:spacing w:val="-7"/>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12</w:t>
      </w:r>
      <w:r>
        <w:rPr>
          <w:rFonts w:ascii="Arial" w:hAnsi="Arial" w:cs="Arial" w:eastAsia="Arial" w:hint="default"/>
          <w:spacing w:val="-6"/>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31</w:t>
      </w:r>
      <w:r>
        <w:rPr>
          <w:rFonts w:ascii="Arial" w:hAnsi="Arial" w:cs="Arial" w:eastAsia="Arial" w:hint="default"/>
          <w:spacing w:val="-7"/>
        </w:rPr>
        <w:t> </w:t>
      </w:r>
      <w:r>
        <w:rPr>
          <w:rFonts w:ascii="宋体" w:hAnsi="宋体" w:cs="宋体" w:eastAsia="宋体" w:hint="default"/>
          <w:spacing w:val="-4"/>
        </w:rPr>
        <w:t>日间利用土地建造自用项目时，将相关土地使</w:t>
      </w:r>
      <w:r>
        <w:rPr>
          <w:rFonts w:ascii="宋体" w:hAnsi="宋体" w:cs="宋体" w:eastAsia="宋体" w:hint="default"/>
        </w:rPr>
        <w:t> 用权的账面价值于建造开始时转入在建工程核算；若尚未开始建造相关工程时，在无形</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资产项下核算并开始摊销。本集团于</w:t>
      </w:r>
      <w:r>
        <w:rPr>
          <w:rFonts w:ascii="宋体" w:hAnsi="宋体" w:cs="宋体" w:eastAsia="宋体" w:hint="default"/>
          <w:spacing w:val="-45"/>
        </w:rPr>
        <w:t> </w:t>
      </w:r>
      <w:r>
        <w:rPr>
          <w:rFonts w:ascii="Arial" w:hAnsi="Arial" w:cs="Arial" w:eastAsia="Arial" w:hint="default"/>
        </w:rPr>
        <w:t>2007</w:t>
      </w:r>
      <w:r>
        <w:rPr>
          <w:rFonts w:ascii="Arial" w:hAnsi="Arial" w:cs="Arial" w:eastAsia="Arial" w:hint="default"/>
          <w:spacing w:val="9"/>
        </w:rPr>
        <w:t> </w:t>
      </w:r>
      <w:r>
        <w:rPr>
          <w:rFonts w:ascii="宋体" w:hAnsi="宋体" w:cs="宋体" w:eastAsia="宋体" w:hint="default"/>
        </w:rPr>
        <w:t>年</w:t>
      </w:r>
      <w:r>
        <w:rPr>
          <w:rFonts w:ascii="宋体" w:hAnsi="宋体" w:cs="宋体" w:eastAsia="宋体" w:hint="default"/>
          <w:spacing w:val="-45"/>
        </w:rPr>
        <w:t> </w:t>
      </w:r>
      <w:r>
        <w:rPr>
          <w:rFonts w:ascii="Arial" w:hAnsi="Arial" w:cs="Arial" w:eastAsia="Arial" w:hint="default"/>
        </w:rPr>
        <w:t>1</w:t>
      </w:r>
      <w:r>
        <w:rPr>
          <w:rFonts w:ascii="Arial" w:hAnsi="Arial" w:cs="Arial" w:eastAsia="Arial" w:hint="default"/>
          <w:spacing w:val="8"/>
        </w:rPr>
        <w:t> </w:t>
      </w:r>
      <w:r>
        <w:rPr>
          <w:rFonts w:ascii="宋体" w:hAnsi="宋体" w:cs="宋体" w:eastAsia="宋体" w:hint="default"/>
        </w:rPr>
        <w:t>月</w:t>
      </w:r>
      <w:r>
        <w:rPr>
          <w:rFonts w:ascii="宋体" w:hAnsi="宋体" w:cs="宋体" w:eastAsia="宋体" w:hint="default"/>
          <w:spacing w:val="-45"/>
        </w:rPr>
        <w:t> </w:t>
      </w:r>
      <w:r>
        <w:rPr>
          <w:rFonts w:ascii="Arial" w:hAnsi="Arial" w:cs="Arial" w:eastAsia="Arial" w:hint="default"/>
        </w:rPr>
        <w:t>1</w:t>
      </w:r>
      <w:r>
        <w:rPr>
          <w:rFonts w:ascii="Arial" w:hAnsi="Arial" w:cs="Arial" w:eastAsia="Arial" w:hint="default"/>
          <w:spacing w:val="8"/>
        </w:rPr>
        <w:t> </w:t>
      </w:r>
      <w:r>
        <w:rPr>
          <w:rFonts w:ascii="宋体" w:hAnsi="宋体" w:cs="宋体" w:eastAsia="宋体" w:hint="default"/>
        </w:rPr>
        <w:t>日，对已计入房屋、建筑物成本中 的土地使用权，如符合无形资产准则规定可单独确认为无形资产的，从原资产的账面价</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值中分离，作为无形资产单独列报。自</w:t>
      </w:r>
      <w:r>
        <w:rPr>
          <w:rFonts w:ascii="宋体" w:hAnsi="宋体" w:cs="宋体" w:eastAsia="宋体" w:hint="default"/>
          <w:spacing w:val="-45"/>
        </w:rPr>
        <w:t> </w:t>
      </w:r>
      <w:r>
        <w:rPr>
          <w:rFonts w:ascii="Arial" w:hAnsi="Arial" w:cs="Arial" w:eastAsia="Arial" w:hint="default"/>
        </w:rPr>
        <w:t>2007</w:t>
      </w:r>
      <w:r>
        <w:rPr>
          <w:rFonts w:ascii="Arial" w:hAnsi="Arial" w:cs="Arial" w:eastAsia="Arial" w:hint="default"/>
          <w:spacing w:val="9"/>
        </w:rPr>
        <w:t> </w:t>
      </w:r>
      <w:r>
        <w:rPr>
          <w:rFonts w:ascii="宋体" w:hAnsi="宋体" w:cs="宋体" w:eastAsia="宋体" w:hint="default"/>
        </w:rPr>
        <w:t>年</w:t>
      </w:r>
      <w:r>
        <w:rPr>
          <w:rFonts w:ascii="宋体" w:hAnsi="宋体" w:cs="宋体" w:eastAsia="宋体" w:hint="default"/>
          <w:spacing w:val="-45"/>
        </w:rPr>
        <w:t> </w:t>
      </w:r>
      <w:r>
        <w:rPr>
          <w:rFonts w:ascii="Arial" w:hAnsi="Arial" w:cs="Arial" w:eastAsia="Arial" w:hint="default"/>
        </w:rPr>
        <w:t>1</w:t>
      </w:r>
      <w:r>
        <w:rPr>
          <w:rFonts w:ascii="Arial" w:hAnsi="Arial" w:cs="Arial" w:eastAsia="Arial" w:hint="default"/>
          <w:spacing w:val="8"/>
        </w:rPr>
        <w:t> </w:t>
      </w:r>
      <w:r>
        <w:rPr>
          <w:rFonts w:ascii="宋体" w:hAnsi="宋体" w:cs="宋体" w:eastAsia="宋体" w:hint="default"/>
        </w:rPr>
        <w:t>月</w:t>
      </w:r>
      <w:r>
        <w:rPr>
          <w:rFonts w:ascii="宋体" w:hAnsi="宋体" w:cs="宋体" w:eastAsia="宋体" w:hint="default"/>
          <w:spacing w:val="-45"/>
        </w:rPr>
        <w:t> </w:t>
      </w:r>
      <w:r>
        <w:rPr>
          <w:rFonts w:ascii="Arial" w:hAnsi="Arial" w:cs="Arial" w:eastAsia="Arial" w:hint="default"/>
        </w:rPr>
        <w:t>1</w:t>
      </w:r>
      <w:r>
        <w:rPr>
          <w:rFonts w:ascii="Arial" w:hAnsi="Arial" w:cs="Arial" w:eastAsia="Arial" w:hint="default"/>
          <w:spacing w:val="8"/>
        </w:rPr>
        <w:t> </w:t>
      </w:r>
      <w:r>
        <w:rPr>
          <w:rFonts w:ascii="宋体" w:hAnsi="宋体" w:cs="宋体" w:eastAsia="宋体" w:hint="default"/>
        </w:rPr>
        <w:t>日起利用土地建造自用项目时，</w:t>
      </w:r>
    </w:p>
    <w:p>
      <w:pPr>
        <w:spacing w:after="0" w:line="283" w:lineRule="auto"/>
        <w:jc w:val="both"/>
        <w:rPr>
          <w:rFonts w:ascii="宋体" w:hAnsi="宋体" w:cs="宋体" w:eastAsia="宋体" w:hint="default"/>
        </w:rPr>
        <w:sectPr>
          <w:footerReference w:type="default" r:id="rId34"/>
          <w:pgSz w:w="11900" w:h="16840"/>
          <w:pgMar w:footer="1003" w:header="1235" w:top="2500" w:bottom="1200" w:left="1300" w:right="1040"/>
          <w:pgNumType w:start="11"/>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97" w:lineRule="auto" w:before="19"/>
        <w:ind w:left="620" w:right="3400" w:hanging="480"/>
        <w:jc w:val="left"/>
        <w:rPr>
          <w:rFonts w:ascii="宋体" w:hAnsi="宋体" w:cs="宋体" w:eastAsia="宋体" w:hint="default"/>
        </w:rPr>
      </w:pPr>
      <w:r>
        <w:rPr>
          <w:rFonts w:ascii="宋体" w:hAnsi="宋体" w:cs="宋体" w:eastAsia="宋体" w:hint="default"/>
        </w:rPr>
        <w:t>相关土地使用权的账面价值单独在无形资产中核算。 房屋使用权系本集团购入且供本集团使用。 无形资产的减值，按照资产减值会计政策进行处理。 </w:t>
      </w:r>
      <w:r>
        <w:rPr>
          <w:rFonts w:ascii="Arial" w:hAnsi="Arial" w:cs="Arial" w:eastAsia="Arial" w:hint="default"/>
          <w:b/>
          <w:bCs/>
        </w:rPr>
        <w:t>15.</w:t>
      </w:r>
      <w:r>
        <w:rPr>
          <w:rFonts w:ascii="宋体" w:hAnsi="宋体" w:cs="宋体" w:eastAsia="宋体" w:hint="default"/>
        </w:rPr>
        <w:t>研究与开发</w:t>
      </w:r>
    </w:p>
    <w:p>
      <w:pPr>
        <w:pStyle w:val="BodyText"/>
        <w:spacing w:line="297" w:lineRule="auto"/>
        <w:ind w:left="620" w:right="114"/>
        <w:jc w:val="left"/>
        <w:rPr>
          <w:rFonts w:ascii="宋体" w:hAnsi="宋体" w:cs="宋体" w:eastAsia="宋体" w:hint="default"/>
        </w:rPr>
      </w:pPr>
      <w:r>
        <w:rPr>
          <w:rFonts w:ascii="宋体" w:hAnsi="宋体" w:cs="宋体" w:eastAsia="宋体" w:hint="default"/>
        </w:rPr>
        <w:t>公司内部研究开发项目的支出，区分研究阶段支出与开发阶段支出。 </w:t>
      </w:r>
      <w:r>
        <w:rPr>
          <w:rFonts w:ascii="宋体" w:hAnsi="宋体" w:cs="宋体" w:eastAsia="宋体" w:hint="default"/>
          <w:spacing w:val="-2"/>
        </w:rPr>
        <w:t>研究阶段的支出，于发生时计入当期损益。开发阶段的支出，同时满足下列条件的，</w:t>
      </w:r>
    </w:p>
    <w:p>
      <w:pPr>
        <w:pStyle w:val="BodyText"/>
        <w:spacing w:line="288" w:lineRule="auto" w:before="18"/>
        <w:ind w:left="680" w:right="108" w:hanging="540"/>
        <w:jc w:val="left"/>
        <w:rPr>
          <w:rFonts w:ascii="宋体" w:hAnsi="宋体" w:cs="宋体" w:eastAsia="宋体" w:hint="default"/>
        </w:rPr>
      </w:pPr>
      <w:r>
        <w:rPr>
          <w:rFonts w:ascii="宋体" w:hAnsi="宋体" w:cs="宋体" w:eastAsia="宋体" w:hint="default"/>
        </w:rPr>
        <w:t>可以资本化确认为无形资产，否则于发生时计入当期损益： </w:t>
      </w:r>
      <w:r>
        <w:rPr>
          <w:rFonts w:ascii="Arial" w:hAnsi="Arial" w:cs="Arial" w:eastAsia="Arial" w:hint="default"/>
        </w:rPr>
        <w:t>(1)</w:t>
      </w:r>
      <w:r>
        <w:rPr>
          <w:rFonts w:ascii="宋体" w:hAnsi="宋体" w:cs="宋体" w:eastAsia="宋体" w:hint="default"/>
        </w:rPr>
        <w:t>完成该无形资产以使其能够使用或出售在技术上具有可行性；</w:t>
      </w:r>
      <w:r>
        <w:rPr>
          <w:rFonts w:ascii="宋体" w:hAnsi="宋体" w:cs="宋体" w:eastAsia="宋体" w:hint="default"/>
          <w:spacing w:val="-1"/>
        </w:rPr>
        <w:t> </w:t>
      </w:r>
      <w:r>
        <w:rPr>
          <w:rFonts w:ascii="Arial" w:hAnsi="Arial" w:cs="Arial" w:eastAsia="Arial" w:hint="default"/>
        </w:rPr>
        <w:t>(2)</w:t>
      </w:r>
      <w:r>
        <w:rPr>
          <w:rFonts w:ascii="宋体" w:hAnsi="宋体" w:cs="宋体" w:eastAsia="宋体" w:hint="default"/>
        </w:rPr>
        <w:t>具有完成该无形资产并使用或出售的意图；</w:t>
      </w:r>
      <w:r>
        <w:rPr>
          <w:rFonts w:ascii="宋体" w:hAnsi="宋体" w:cs="宋体" w:eastAsia="宋体" w:hint="default"/>
          <w:spacing w:val="-1"/>
        </w:rPr>
        <w:t> </w:t>
      </w:r>
      <w:r>
        <w:rPr>
          <w:rFonts w:ascii="Arial" w:hAnsi="Arial" w:cs="Arial" w:eastAsia="Arial" w:hint="default"/>
          <w:spacing w:val="-3"/>
        </w:rPr>
        <w:t>(3)</w:t>
      </w:r>
      <w:r>
        <w:rPr>
          <w:rFonts w:ascii="宋体" w:hAnsi="宋体" w:cs="宋体" w:eastAsia="宋体" w:hint="default"/>
          <w:spacing w:val="-3"/>
        </w:rPr>
        <w:t>无形资产产生经济利益的方式，包括能够证明运用该无形资产生产的产品存在市</w:t>
      </w:r>
      <w:r>
        <w:rPr>
          <w:rFonts w:ascii="宋体" w:hAnsi="宋体" w:cs="宋体" w:eastAsia="宋体" w:hint="default"/>
        </w:rPr>
      </w:r>
    </w:p>
    <w:p>
      <w:pPr>
        <w:pStyle w:val="BodyText"/>
        <w:spacing w:line="240" w:lineRule="auto" w:before="5"/>
        <w:ind w:right="108"/>
        <w:jc w:val="left"/>
        <w:rPr>
          <w:rFonts w:ascii="宋体" w:hAnsi="宋体" w:cs="宋体" w:eastAsia="宋体" w:hint="default"/>
        </w:rPr>
      </w:pPr>
      <w:r>
        <w:rPr>
          <w:rFonts w:ascii="宋体" w:hAnsi="宋体" w:cs="宋体" w:eastAsia="宋体" w:hint="default"/>
        </w:rPr>
        <w:t>场或无形资产自身存在市场，无形资产将在内部使用的，证明其有用性；</w:t>
      </w:r>
    </w:p>
    <w:p>
      <w:pPr>
        <w:pStyle w:val="BodyText"/>
        <w:spacing w:line="283" w:lineRule="auto" w:before="76"/>
        <w:ind w:right="238" w:firstLine="540"/>
        <w:jc w:val="both"/>
        <w:rPr>
          <w:rFonts w:ascii="宋体" w:hAnsi="宋体" w:cs="宋体" w:eastAsia="宋体" w:hint="default"/>
        </w:rPr>
      </w:pPr>
      <w:r>
        <w:rPr>
          <w:rFonts w:ascii="Arial" w:hAnsi="Arial" w:cs="Arial" w:eastAsia="Arial" w:hint="default"/>
          <w:spacing w:val="-3"/>
        </w:rPr>
        <w:t>(4)</w:t>
      </w:r>
      <w:r>
        <w:rPr>
          <w:rFonts w:ascii="宋体" w:hAnsi="宋体" w:cs="宋体" w:eastAsia="宋体" w:hint="default"/>
          <w:spacing w:val="-3"/>
        </w:rPr>
        <w:t>有足够的技术、财务资源和其他资源支持，以完成该无形资产的开发，并有能力</w:t>
      </w:r>
      <w:r>
        <w:rPr>
          <w:rFonts w:ascii="宋体" w:hAnsi="宋体" w:cs="宋体" w:eastAsia="宋体" w:hint="default"/>
          <w:spacing w:val="-1"/>
        </w:rPr>
        <w:t> </w:t>
      </w:r>
      <w:r>
        <w:rPr>
          <w:rFonts w:ascii="宋体" w:hAnsi="宋体" w:cs="宋体" w:eastAsia="宋体" w:hint="default"/>
        </w:rPr>
        <w:t>使用或出售该无形资产；</w:t>
      </w:r>
    </w:p>
    <w:p>
      <w:pPr>
        <w:pStyle w:val="BodyText"/>
        <w:spacing w:line="240" w:lineRule="auto" w:before="32"/>
        <w:ind w:left="680" w:right="108"/>
        <w:jc w:val="left"/>
        <w:rPr>
          <w:rFonts w:ascii="宋体" w:hAnsi="宋体" w:cs="宋体" w:eastAsia="宋体" w:hint="default"/>
        </w:rPr>
      </w:pPr>
      <w:r>
        <w:rPr>
          <w:rFonts w:ascii="Arial" w:hAnsi="Arial" w:cs="Arial" w:eastAsia="Arial" w:hint="default"/>
        </w:rPr>
        <w:t>(5)</w:t>
      </w:r>
      <w:r>
        <w:rPr>
          <w:rFonts w:ascii="宋体" w:hAnsi="宋体" w:cs="宋体" w:eastAsia="宋体" w:hint="default"/>
        </w:rPr>
        <w:t>归属于该无形资产开发阶段的支出能够可靠地计量。</w:t>
      </w:r>
    </w:p>
    <w:p>
      <w:pPr>
        <w:pStyle w:val="BodyText"/>
        <w:spacing w:line="283" w:lineRule="auto" w:before="59"/>
        <w:ind w:left="620" w:right="108" w:firstLine="62"/>
        <w:jc w:val="left"/>
        <w:rPr>
          <w:rFonts w:ascii="宋体" w:hAnsi="宋体" w:cs="宋体" w:eastAsia="宋体" w:hint="default"/>
        </w:rPr>
      </w:pPr>
      <w:r>
        <w:rPr>
          <w:rFonts w:ascii="Arial" w:hAnsi="Arial" w:cs="Arial" w:eastAsia="Arial" w:hint="default"/>
          <w:b/>
          <w:bCs/>
        </w:rPr>
        <w:t>16.</w:t>
      </w:r>
      <w:r>
        <w:rPr>
          <w:rFonts w:ascii="宋体" w:hAnsi="宋体" w:cs="宋体" w:eastAsia="宋体" w:hint="default"/>
        </w:rPr>
        <w:t>长期待摊费用摊销方法 长期待摊费用包括装修费、经营租入固定资产改良支出等已经支出但摊销期限在一</w:t>
      </w:r>
    </w:p>
    <w:p>
      <w:pPr>
        <w:pStyle w:val="BodyText"/>
        <w:spacing w:line="290" w:lineRule="auto" w:before="32"/>
        <w:ind w:right="239"/>
        <w:jc w:val="both"/>
        <w:rPr>
          <w:rFonts w:ascii="宋体" w:hAnsi="宋体" w:cs="宋体" w:eastAsia="宋体" w:hint="default"/>
        </w:rPr>
      </w:pPr>
      <w:r>
        <w:rPr>
          <w:rFonts w:ascii="宋体" w:hAnsi="宋体" w:cs="宋体" w:eastAsia="宋体" w:hint="default"/>
          <w:spacing w:val="-3"/>
        </w:rPr>
        <w:t>年以上</w:t>
      </w:r>
      <w:r>
        <w:rPr>
          <w:rFonts w:ascii="Arial" w:hAnsi="Arial" w:cs="Arial" w:eastAsia="Arial" w:hint="default"/>
          <w:spacing w:val="-3"/>
        </w:rPr>
        <w:t>(</w:t>
      </w:r>
      <w:r>
        <w:rPr>
          <w:rFonts w:ascii="宋体" w:hAnsi="宋体" w:cs="宋体" w:eastAsia="宋体" w:hint="default"/>
          <w:spacing w:val="-3"/>
        </w:rPr>
        <w:t>不含一年</w:t>
      </w:r>
      <w:r>
        <w:rPr>
          <w:rFonts w:ascii="Arial" w:hAnsi="Arial" w:cs="Arial" w:eastAsia="Arial" w:hint="default"/>
          <w:spacing w:val="-3"/>
        </w:rPr>
        <w:t>)</w:t>
      </w:r>
      <w:r>
        <w:rPr>
          <w:rFonts w:ascii="宋体" w:hAnsi="宋体" w:cs="宋体" w:eastAsia="宋体" w:hint="default"/>
          <w:spacing w:val="-3"/>
        </w:rPr>
        <w:t>的各项费用，按预计受益期间分期平均摊销，并以实际支出减去累计摊</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销后的净额列示。如果长期待摊费用不能使以后会计期间受益的，将尚未摊销的该项目</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的摊余价值全部转入当期损益。</w:t>
      </w:r>
    </w:p>
    <w:p>
      <w:pPr>
        <w:pStyle w:val="BodyText"/>
        <w:spacing w:line="283" w:lineRule="auto" w:before="25"/>
        <w:ind w:left="620" w:right="114" w:firstLine="60"/>
        <w:jc w:val="left"/>
        <w:rPr>
          <w:rFonts w:ascii="宋体" w:hAnsi="宋体" w:cs="宋体" w:eastAsia="宋体" w:hint="default"/>
        </w:rPr>
      </w:pPr>
      <w:r>
        <w:rPr>
          <w:rFonts w:ascii="Arial" w:hAnsi="Arial" w:cs="Arial" w:eastAsia="Arial" w:hint="default"/>
          <w:b/>
          <w:bCs/>
        </w:rPr>
        <w:t>17.</w:t>
      </w:r>
      <w:r>
        <w:rPr>
          <w:rFonts w:ascii="宋体" w:hAnsi="宋体" w:cs="宋体" w:eastAsia="宋体" w:hint="default"/>
        </w:rPr>
        <w:t>借款费用资本化</w:t>
      </w:r>
      <w:r>
        <w:rPr>
          <w:rFonts w:ascii="宋体" w:hAnsi="宋体" w:cs="宋体" w:eastAsia="宋体" w:hint="default"/>
          <w:spacing w:val="1"/>
        </w:rPr>
        <w:t> </w:t>
      </w:r>
      <w:r>
        <w:rPr>
          <w:rFonts w:ascii="宋体" w:hAnsi="宋体" w:cs="宋体" w:eastAsia="宋体" w:hint="default"/>
          <w:spacing w:val="-2"/>
        </w:rPr>
        <w:t>为公司筹集生产经营所需资金而发生的利息净支出、汇兑净损失、金融机构手续费、</w:t>
      </w:r>
    </w:p>
    <w:p>
      <w:pPr>
        <w:pStyle w:val="BodyText"/>
        <w:spacing w:line="297" w:lineRule="auto" w:before="32"/>
        <w:ind w:left="677" w:right="223" w:hanging="538"/>
        <w:jc w:val="left"/>
        <w:rPr>
          <w:rFonts w:ascii="宋体" w:hAnsi="宋体" w:cs="宋体" w:eastAsia="宋体" w:hint="default"/>
        </w:rPr>
      </w:pPr>
      <w:r>
        <w:rPr>
          <w:rFonts w:ascii="宋体" w:hAnsi="宋体" w:cs="宋体" w:eastAsia="宋体" w:hint="default"/>
        </w:rPr>
        <w:t>折价或溢价的摊销等计入财务费用。 公司发生的借款费用，可直接归属于符合资本化条件的资产的购建或者生产的，予</w:t>
      </w:r>
    </w:p>
    <w:p>
      <w:pPr>
        <w:pStyle w:val="BodyText"/>
        <w:spacing w:line="297" w:lineRule="auto" w:before="18"/>
        <w:ind w:right="238"/>
        <w:jc w:val="both"/>
        <w:rPr>
          <w:rFonts w:ascii="宋体" w:hAnsi="宋体" w:cs="宋体" w:eastAsia="宋体" w:hint="default"/>
        </w:rPr>
      </w:pPr>
      <w:r>
        <w:rPr>
          <w:rFonts w:ascii="宋体" w:hAnsi="宋体" w:cs="宋体" w:eastAsia="宋体" w:hint="default"/>
        </w:rPr>
        <w:t>以资本化，计入相关资产成本。其他借款费用，在发生时根据其发生额确认为费用，计</w:t>
      </w:r>
      <w:r>
        <w:rPr>
          <w:rFonts w:ascii="宋体" w:hAnsi="宋体" w:cs="宋体" w:eastAsia="宋体" w:hint="default"/>
          <w:spacing w:val="-83"/>
        </w:rPr>
        <w:t> </w:t>
      </w:r>
      <w:r>
        <w:rPr>
          <w:rFonts w:ascii="宋体" w:hAnsi="宋体" w:cs="宋体" w:eastAsia="宋体" w:hint="default"/>
        </w:rPr>
        <w:t>入当期损益。</w:t>
      </w:r>
    </w:p>
    <w:p>
      <w:pPr>
        <w:pStyle w:val="BodyText"/>
        <w:spacing w:line="297" w:lineRule="auto" w:before="18"/>
        <w:ind w:right="239" w:firstLine="537"/>
        <w:jc w:val="both"/>
        <w:rPr>
          <w:rFonts w:ascii="宋体" w:hAnsi="宋体" w:cs="宋体" w:eastAsia="宋体" w:hint="default"/>
        </w:rPr>
      </w:pPr>
      <w:r>
        <w:rPr>
          <w:rFonts w:ascii="宋体" w:hAnsi="宋体" w:cs="宋体" w:eastAsia="宋体" w:hint="default"/>
        </w:rPr>
        <w:t>符合资本化条件的资产，是指需要经过相当长的时间购建或者生产活动才能达到预 定可使用或可销售状态的固定资产、投资性房地产和存货等资产。</w:t>
      </w:r>
    </w:p>
    <w:p>
      <w:pPr>
        <w:pStyle w:val="BodyText"/>
        <w:spacing w:line="297" w:lineRule="auto" w:before="18"/>
        <w:ind w:right="238" w:firstLine="537"/>
        <w:jc w:val="both"/>
        <w:rPr>
          <w:rFonts w:ascii="宋体" w:hAnsi="宋体" w:cs="宋体" w:eastAsia="宋体" w:hint="default"/>
        </w:rPr>
      </w:pPr>
      <w:r>
        <w:rPr>
          <w:rFonts w:ascii="宋体" w:hAnsi="宋体" w:cs="宋体" w:eastAsia="宋体" w:hint="default"/>
        </w:rPr>
        <w:t>为购建或者生产符合资本化条件的资产而借入专门借款的，以专门借款当期实际发 生的利息费用，减去尚未动用的借款资金存入银行取得的利息收入或进行暂时性投资取</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得的投资收益及其辅助费用在所购建或者生产的符合资本化条件的资产达到预定可使用</w:t>
      </w:r>
      <w:r>
        <w:rPr>
          <w:rFonts w:ascii="宋体" w:hAnsi="宋体" w:cs="宋体" w:eastAsia="宋体" w:hint="default"/>
          <w:spacing w:val="-83"/>
        </w:rPr>
        <w:t> </w:t>
      </w:r>
      <w:r>
        <w:rPr>
          <w:rFonts w:ascii="宋体" w:hAnsi="宋体" w:cs="宋体" w:eastAsia="宋体" w:hint="default"/>
        </w:rPr>
        <w:t>或者可销售状态前，予以资本化。为购建或者生产符合资本化条件的资产而占用了一般</w:t>
      </w:r>
      <w:r>
        <w:rPr>
          <w:rFonts w:ascii="宋体" w:hAnsi="宋体" w:cs="宋体" w:eastAsia="宋体" w:hint="default"/>
          <w:spacing w:val="-83"/>
        </w:rPr>
        <w:t> </w:t>
      </w:r>
      <w:r>
        <w:rPr>
          <w:rFonts w:ascii="宋体" w:hAnsi="宋体" w:cs="宋体" w:eastAsia="宋体" w:hint="default"/>
        </w:rPr>
        <w:t>借款的，根据累计资产支出超过专门借款部分的资产支出加权平均数乘以所占用的一般</w:t>
      </w:r>
    </w:p>
    <w:p>
      <w:pPr>
        <w:spacing w:after="0" w:line="297" w:lineRule="auto"/>
        <w:jc w:val="both"/>
        <w:rPr>
          <w:rFonts w:ascii="宋体" w:hAnsi="宋体" w:cs="宋体" w:eastAsia="宋体" w:hint="default"/>
        </w:rPr>
        <w:sectPr>
          <w:pgSz w:w="11900" w:h="16840"/>
          <w:pgMar w:header="1235" w:footer="1003" w:top="2500" w:bottom="1200" w:left="1300" w:right="104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97" w:lineRule="auto" w:before="29"/>
        <w:ind w:right="120"/>
        <w:jc w:val="left"/>
        <w:rPr>
          <w:rFonts w:ascii="宋体" w:hAnsi="宋体" w:cs="宋体" w:eastAsia="宋体" w:hint="default"/>
        </w:rPr>
      </w:pPr>
      <w:r>
        <w:rPr>
          <w:rFonts w:ascii="宋体" w:hAnsi="宋体" w:cs="宋体" w:eastAsia="宋体" w:hint="default"/>
        </w:rPr>
        <w:t>借款的资本化率，计算确定一般借款应予资本化的利息金额。资本化率根据一般借款加</w:t>
      </w:r>
      <w:r>
        <w:rPr>
          <w:rFonts w:ascii="宋体" w:hAnsi="宋体" w:cs="宋体" w:eastAsia="宋体" w:hint="default"/>
          <w:spacing w:val="-83"/>
        </w:rPr>
        <w:t> </w:t>
      </w:r>
      <w:r>
        <w:rPr>
          <w:rFonts w:ascii="宋体" w:hAnsi="宋体" w:cs="宋体" w:eastAsia="宋体" w:hint="default"/>
        </w:rPr>
        <w:t>权平均利率计算确定。</w:t>
      </w:r>
    </w:p>
    <w:p>
      <w:pPr>
        <w:pStyle w:val="BodyText"/>
        <w:spacing w:line="290" w:lineRule="auto" w:before="7"/>
        <w:ind w:right="123" w:firstLine="537"/>
        <w:jc w:val="left"/>
        <w:rPr>
          <w:rFonts w:ascii="宋体" w:hAnsi="宋体" w:cs="宋体" w:eastAsia="宋体" w:hint="default"/>
        </w:rPr>
      </w:pPr>
      <w:r>
        <w:rPr>
          <w:rFonts w:ascii="宋体" w:hAnsi="宋体" w:cs="宋体" w:eastAsia="宋体" w:hint="default"/>
        </w:rPr>
        <w:t>借款存在折价或溢价的，按照实际利率法确定每一会计期间应摊销的折价或者溢价 金额，调整每期利息金额。</w:t>
      </w:r>
    </w:p>
    <w:p>
      <w:pPr>
        <w:pStyle w:val="BodyText"/>
        <w:spacing w:line="276" w:lineRule="auto" w:before="14"/>
        <w:ind w:left="620" w:right="120" w:firstLine="60"/>
        <w:jc w:val="left"/>
        <w:rPr>
          <w:rFonts w:ascii="宋体" w:hAnsi="宋体" w:cs="宋体" w:eastAsia="宋体" w:hint="default"/>
        </w:rPr>
      </w:pPr>
      <w:r>
        <w:rPr>
          <w:rFonts w:ascii="Arial" w:hAnsi="Arial" w:cs="Arial" w:eastAsia="Arial" w:hint="default"/>
          <w:b/>
          <w:bCs/>
        </w:rPr>
        <w:t>18.</w:t>
      </w:r>
      <w:r>
        <w:rPr>
          <w:rFonts w:ascii="宋体" w:hAnsi="宋体" w:cs="宋体" w:eastAsia="宋体" w:hint="default"/>
        </w:rPr>
        <w:t>预计负债 如果与或有事项相关的义务同时符合以下条件，本集团及本公司将其确认为预计负</w:t>
      </w:r>
    </w:p>
    <w:p>
      <w:pPr>
        <w:pStyle w:val="BodyText"/>
        <w:spacing w:line="240" w:lineRule="auto" w:before="30"/>
        <w:ind w:right="120"/>
        <w:jc w:val="left"/>
        <w:rPr>
          <w:rFonts w:ascii="宋体" w:hAnsi="宋体" w:cs="宋体" w:eastAsia="宋体" w:hint="default"/>
        </w:rPr>
      </w:pPr>
      <w:r>
        <w:rPr>
          <w:rFonts w:ascii="宋体" w:hAnsi="宋体" w:cs="宋体" w:eastAsia="宋体" w:hint="default"/>
        </w:rPr>
        <w:t>债：</w:t>
      </w:r>
    </w:p>
    <w:p>
      <w:pPr>
        <w:pStyle w:val="BodyText"/>
        <w:spacing w:line="276" w:lineRule="auto" w:before="65"/>
        <w:ind w:left="619" w:right="120" w:firstLine="60"/>
        <w:jc w:val="left"/>
        <w:rPr>
          <w:rFonts w:ascii="宋体" w:hAnsi="宋体" w:cs="宋体" w:eastAsia="宋体" w:hint="default"/>
        </w:rPr>
      </w:pPr>
      <w:r>
        <w:rPr>
          <w:rFonts w:ascii="Arial" w:hAnsi="Arial" w:cs="Arial" w:eastAsia="Arial" w:hint="default"/>
        </w:rPr>
        <w:t>(1)</w:t>
      </w:r>
      <w:r>
        <w:rPr>
          <w:rFonts w:ascii="宋体" w:hAnsi="宋体" w:cs="宋体" w:eastAsia="宋体" w:hint="default"/>
        </w:rPr>
        <w:t>该义务是本集团或本公司承担的现时义务；</w:t>
      </w:r>
      <w:r>
        <w:rPr>
          <w:rFonts w:ascii="宋体" w:hAnsi="宋体" w:cs="宋体" w:eastAsia="宋体" w:hint="default"/>
          <w:spacing w:val="-1"/>
        </w:rPr>
        <w:t> </w:t>
      </w:r>
      <w:r>
        <w:rPr>
          <w:rFonts w:ascii="Arial" w:hAnsi="Arial" w:cs="Arial" w:eastAsia="Arial" w:hint="default"/>
        </w:rPr>
        <w:t>(2)</w:t>
      </w:r>
      <w:r>
        <w:rPr>
          <w:rFonts w:ascii="宋体" w:hAnsi="宋体" w:cs="宋体" w:eastAsia="宋体" w:hint="default"/>
        </w:rPr>
        <w:t>该义务的履行很可能导致经济利益流出本集团或本公司；</w:t>
      </w:r>
      <w:r>
        <w:rPr>
          <w:rFonts w:ascii="宋体" w:hAnsi="宋体" w:cs="宋体" w:eastAsia="宋体" w:hint="default"/>
          <w:spacing w:val="-1"/>
        </w:rPr>
        <w:t> </w:t>
      </w:r>
      <w:r>
        <w:rPr>
          <w:rFonts w:ascii="Arial" w:hAnsi="Arial" w:cs="Arial" w:eastAsia="Arial" w:hint="default"/>
        </w:rPr>
        <w:t>(3)</w:t>
      </w:r>
      <w:r>
        <w:rPr>
          <w:rFonts w:ascii="宋体" w:hAnsi="宋体" w:cs="宋体" w:eastAsia="宋体" w:hint="default"/>
        </w:rPr>
        <w:t>该义务的金额能够可靠地计量。</w:t>
      </w:r>
      <w:r>
        <w:rPr>
          <w:rFonts w:ascii="宋体" w:hAnsi="宋体" w:cs="宋体" w:eastAsia="宋体" w:hint="default"/>
          <w:spacing w:val="-1"/>
        </w:rPr>
        <w:t> </w:t>
      </w:r>
      <w:r>
        <w:rPr>
          <w:rFonts w:ascii="宋体" w:hAnsi="宋体" w:cs="宋体" w:eastAsia="宋体" w:hint="default"/>
        </w:rPr>
        <w:t>本集团预计负债主要系很可能发生的产品质量保证形成的负债。本集团依照以往的</w:t>
      </w:r>
    </w:p>
    <w:p>
      <w:pPr>
        <w:pStyle w:val="BodyText"/>
        <w:spacing w:line="290" w:lineRule="auto" w:before="30"/>
        <w:ind w:left="139" w:right="138"/>
        <w:jc w:val="both"/>
        <w:rPr>
          <w:rFonts w:ascii="宋体" w:hAnsi="宋体" w:cs="宋体" w:eastAsia="宋体" w:hint="default"/>
        </w:rPr>
      </w:pPr>
      <w:r>
        <w:rPr>
          <w:rFonts w:ascii="宋体" w:hAnsi="宋体" w:cs="宋体" w:eastAsia="宋体" w:hint="default"/>
        </w:rPr>
        <w:t>经验对保质期间所发生的人工及差旅等成本和费用依营业收入的一定比例计算预计负债</w:t>
      </w:r>
      <w:r>
        <w:rPr>
          <w:rFonts w:ascii="宋体" w:hAnsi="宋体" w:cs="宋体" w:eastAsia="宋体" w:hint="default"/>
          <w:spacing w:val="-83"/>
        </w:rPr>
        <w:t> </w:t>
      </w:r>
      <w:r>
        <w:rPr>
          <w:rFonts w:ascii="宋体" w:hAnsi="宋体" w:cs="宋体" w:eastAsia="宋体" w:hint="default"/>
        </w:rPr>
        <w:t>金额。产品质量保证的硬件部分在保质期间一般由原供货商负责。</w:t>
      </w:r>
    </w:p>
    <w:p>
      <w:pPr>
        <w:pStyle w:val="BodyText"/>
        <w:spacing w:line="276" w:lineRule="auto" w:before="14"/>
        <w:ind w:left="619" w:right="120" w:firstLine="60"/>
        <w:jc w:val="left"/>
        <w:rPr>
          <w:rFonts w:ascii="宋体" w:hAnsi="宋体" w:cs="宋体" w:eastAsia="宋体" w:hint="default"/>
        </w:rPr>
      </w:pPr>
      <w:r>
        <w:rPr>
          <w:rFonts w:ascii="Arial" w:hAnsi="Arial" w:cs="Arial" w:eastAsia="Arial" w:hint="default"/>
          <w:b/>
          <w:bCs/>
        </w:rPr>
        <w:t>19.</w:t>
      </w:r>
      <w:r>
        <w:rPr>
          <w:rFonts w:ascii="宋体" w:hAnsi="宋体" w:cs="宋体" w:eastAsia="宋体" w:hint="default"/>
        </w:rPr>
        <w:t>职工薪酬 职工薪酬，是指公司为获得职工提供的服务而给予各种形式的报酬以及其他相关支</w:t>
      </w:r>
    </w:p>
    <w:p>
      <w:pPr>
        <w:pStyle w:val="BodyText"/>
        <w:spacing w:line="290" w:lineRule="auto" w:before="30"/>
        <w:ind w:left="139" w:right="138"/>
        <w:jc w:val="both"/>
        <w:rPr>
          <w:rFonts w:ascii="宋体" w:hAnsi="宋体" w:cs="宋体" w:eastAsia="宋体" w:hint="default"/>
        </w:rPr>
      </w:pPr>
      <w:r>
        <w:rPr>
          <w:rFonts w:ascii="宋体" w:hAnsi="宋体" w:cs="宋体" w:eastAsia="宋体" w:hint="default"/>
        </w:rPr>
        <w:t>出。职工薪酬包括职工工资、奖金、津贴和补贴、职工福利费、社会统筹保险费、住房</w:t>
      </w:r>
      <w:r>
        <w:rPr>
          <w:rFonts w:ascii="宋体" w:hAnsi="宋体" w:cs="宋体" w:eastAsia="宋体" w:hint="default"/>
          <w:spacing w:val="-83"/>
        </w:rPr>
        <w:t> </w:t>
      </w:r>
      <w:r>
        <w:rPr>
          <w:rFonts w:ascii="宋体" w:hAnsi="宋体" w:cs="宋体" w:eastAsia="宋体" w:hint="default"/>
        </w:rPr>
        <w:t>公积金、工会经费和职工教育经费、非货币性福利、解除劳动关系补偿金等。公司在职</w:t>
      </w:r>
      <w:r>
        <w:rPr>
          <w:rFonts w:ascii="宋体" w:hAnsi="宋体" w:cs="宋体" w:eastAsia="宋体" w:hint="default"/>
          <w:spacing w:val="-83"/>
        </w:rPr>
        <w:t> </w:t>
      </w:r>
      <w:r>
        <w:rPr>
          <w:rFonts w:ascii="宋体" w:hAnsi="宋体" w:cs="宋体" w:eastAsia="宋体" w:hint="default"/>
        </w:rPr>
        <w:t>工为公司提供服务的会计期间，将应付的职工薪酬确认为负债，除因解除劳动关系补偿</w:t>
      </w:r>
      <w:r>
        <w:rPr>
          <w:rFonts w:ascii="宋体" w:hAnsi="宋体" w:cs="宋体" w:eastAsia="宋体" w:hint="default"/>
          <w:spacing w:val="-83"/>
        </w:rPr>
        <w:t> </w:t>
      </w:r>
      <w:r>
        <w:rPr>
          <w:rFonts w:ascii="宋体" w:hAnsi="宋体" w:cs="宋体" w:eastAsia="宋体" w:hint="default"/>
        </w:rPr>
        <w:t>金外，根据职工提供服务的受益对象，计入相关成本、费用或资产。</w:t>
      </w:r>
    </w:p>
    <w:p>
      <w:pPr>
        <w:pStyle w:val="BodyText"/>
        <w:spacing w:line="290" w:lineRule="auto" w:before="14"/>
        <w:ind w:left="139" w:right="137" w:firstLine="480"/>
        <w:jc w:val="both"/>
        <w:rPr>
          <w:rFonts w:ascii="宋体" w:hAnsi="宋体" w:cs="宋体" w:eastAsia="宋体" w:hint="default"/>
        </w:rPr>
      </w:pPr>
      <w:r>
        <w:rPr>
          <w:rFonts w:ascii="宋体" w:hAnsi="宋体" w:cs="宋体" w:eastAsia="宋体" w:hint="default"/>
        </w:rPr>
        <w:t>本集团按当地政府规定参加由政府机构设立的职工社会保障体系，一般包括养老保</w:t>
      </w:r>
      <w:r>
        <w:rPr>
          <w:rFonts w:ascii="宋体" w:hAnsi="宋体" w:cs="宋体" w:eastAsia="宋体" w:hint="default"/>
          <w:spacing w:val="1"/>
        </w:rPr>
        <w:t> </w:t>
      </w:r>
      <w:r>
        <w:rPr>
          <w:rFonts w:ascii="宋体" w:hAnsi="宋体" w:cs="宋体" w:eastAsia="宋体" w:hint="default"/>
        </w:rPr>
        <w:t>险、失业保险、医疗保险、住房公积金及其他社会保障金。除此之外，本集团并无其他</w:t>
      </w:r>
      <w:r>
        <w:rPr>
          <w:rFonts w:ascii="宋体" w:hAnsi="宋体" w:cs="宋体" w:eastAsia="宋体" w:hint="default"/>
          <w:spacing w:val="-83"/>
        </w:rPr>
        <w:t> </w:t>
      </w:r>
      <w:r>
        <w:rPr>
          <w:rFonts w:ascii="宋体" w:hAnsi="宋体" w:cs="宋体" w:eastAsia="宋体" w:hint="default"/>
        </w:rPr>
        <w:t>重大职工福利承诺。</w:t>
      </w:r>
    </w:p>
    <w:p>
      <w:pPr>
        <w:pStyle w:val="BodyText"/>
        <w:spacing w:line="290" w:lineRule="auto" w:before="14"/>
        <w:ind w:left="139" w:right="137" w:firstLine="480"/>
        <w:jc w:val="both"/>
        <w:rPr>
          <w:rFonts w:ascii="宋体" w:hAnsi="宋体" w:cs="宋体" w:eastAsia="宋体" w:hint="default"/>
        </w:rPr>
      </w:pPr>
      <w:r>
        <w:rPr>
          <w:rFonts w:ascii="宋体" w:hAnsi="宋体" w:cs="宋体" w:eastAsia="宋体" w:hint="default"/>
        </w:rPr>
        <w:t>根据有关规定，保险费及住房公积金一般按工资总额的一定比例且在不超过规定上</w:t>
      </w:r>
      <w:r>
        <w:rPr>
          <w:rFonts w:ascii="宋体" w:hAnsi="宋体" w:cs="宋体" w:eastAsia="宋体" w:hint="default"/>
          <w:spacing w:val="1"/>
        </w:rPr>
        <w:t> </w:t>
      </w:r>
      <w:r>
        <w:rPr>
          <w:rFonts w:ascii="宋体" w:hAnsi="宋体" w:cs="宋体" w:eastAsia="宋体" w:hint="default"/>
        </w:rPr>
        <w:t>限的基础上提取并向劳动和社会保障机构缴纳，相应的支出计入当期生产成本或费用。</w:t>
      </w:r>
    </w:p>
    <w:p>
      <w:pPr>
        <w:pStyle w:val="BodyText"/>
        <w:spacing w:line="362" w:lineRule="auto" w:before="136"/>
        <w:ind w:left="619" w:right="4501" w:firstLine="2"/>
        <w:jc w:val="left"/>
        <w:rPr>
          <w:rFonts w:ascii="宋体" w:hAnsi="宋体" w:cs="宋体" w:eastAsia="宋体" w:hint="default"/>
        </w:rPr>
      </w:pPr>
      <w:r>
        <w:rPr>
          <w:rFonts w:ascii="Arial" w:hAnsi="Arial" w:cs="Arial" w:eastAsia="Arial" w:hint="default"/>
          <w:b/>
          <w:bCs/>
        </w:rPr>
        <w:t>20.</w:t>
      </w:r>
      <w:r>
        <w:rPr>
          <w:rFonts w:ascii="宋体" w:hAnsi="宋体" w:cs="宋体" w:eastAsia="宋体" w:hint="default"/>
        </w:rPr>
        <w:t>利润分配 公司税后净利润按以下顺序及比例分配：</w:t>
      </w:r>
    </w:p>
    <w:p>
      <w:pPr>
        <w:pStyle w:val="BodyText"/>
        <w:spacing w:line="275" w:lineRule="exact"/>
        <w:ind w:left="739" w:right="12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43"/>
        </w:rPr>
        <w:t> </w:t>
      </w:r>
      <w:r>
        <w:rPr>
          <w:rFonts w:ascii="宋体" w:hAnsi="宋体" w:cs="宋体" w:eastAsia="宋体" w:hint="default"/>
        </w:rPr>
        <w:t>弥补以前年度亏损；</w:t>
      </w:r>
    </w:p>
    <w:p>
      <w:pPr>
        <w:pStyle w:val="BodyText"/>
        <w:spacing w:line="240" w:lineRule="auto" w:before="49"/>
        <w:ind w:left="739" w:right="120"/>
        <w:jc w:val="left"/>
        <w:rPr>
          <w:rFonts w:ascii="宋体" w:hAnsi="宋体" w:cs="宋体" w:eastAsia="宋体" w:hint="default"/>
        </w:rPr>
      </w:pPr>
      <w:r>
        <w:rPr>
          <w:rFonts w:ascii="Arial" w:hAnsi="Arial" w:cs="Arial" w:eastAsia="Arial" w:hint="default"/>
        </w:rPr>
        <w:t>(2)  </w:t>
      </w:r>
      <w:r>
        <w:rPr>
          <w:rFonts w:ascii="宋体" w:hAnsi="宋体" w:cs="宋体" w:eastAsia="宋体" w:hint="default"/>
        </w:rPr>
        <w:t>提取</w:t>
      </w:r>
      <w:r>
        <w:rPr>
          <w:rFonts w:ascii="宋体" w:hAnsi="宋体" w:cs="宋体" w:eastAsia="宋体" w:hint="default"/>
          <w:spacing w:val="-77"/>
        </w:rPr>
        <w:t> </w:t>
      </w:r>
      <w:r>
        <w:rPr>
          <w:rFonts w:ascii="Arial" w:hAnsi="Arial" w:cs="Arial" w:eastAsia="Arial" w:hint="default"/>
        </w:rPr>
        <w:t>10%</w:t>
      </w:r>
      <w:r>
        <w:rPr>
          <w:rFonts w:ascii="宋体" w:hAnsi="宋体" w:cs="宋体" w:eastAsia="宋体" w:hint="default"/>
        </w:rPr>
        <w:t>的法定盈余公积；</w:t>
      </w:r>
    </w:p>
    <w:p>
      <w:pPr>
        <w:pStyle w:val="BodyText"/>
        <w:spacing w:line="240" w:lineRule="auto" w:before="48"/>
        <w:ind w:left="739" w:right="120"/>
        <w:jc w:val="left"/>
        <w:rPr>
          <w:rFonts w:ascii="宋体" w:hAnsi="宋体" w:cs="宋体" w:eastAsia="宋体" w:hint="default"/>
        </w:rPr>
      </w:pPr>
      <w:r>
        <w:rPr>
          <w:rFonts w:ascii="Arial" w:hAnsi="Arial" w:cs="Arial" w:eastAsia="Arial" w:hint="default"/>
          <w:w w:val="99"/>
        </w:rPr>
        <w:t>(3)</w:t>
      </w:r>
      <w:r>
        <w:rPr>
          <w:rFonts w:ascii="Arial" w:hAnsi="Arial" w:cs="Arial" w:eastAsia="Arial" w:hint="default"/>
        </w:rPr>
        <w:t> </w:t>
      </w:r>
      <w:r>
        <w:rPr>
          <w:rFonts w:ascii="Arial" w:hAnsi="Arial" w:cs="Arial" w:eastAsia="Arial" w:hint="default"/>
          <w:spacing w:val="-14"/>
        </w:rPr>
        <w:t> </w:t>
      </w:r>
      <w:r>
        <w:rPr>
          <w:rFonts w:ascii="宋体" w:hAnsi="宋体" w:cs="宋体" w:eastAsia="宋体" w:hint="default"/>
          <w:spacing w:val="-1"/>
        </w:rPr>
        <w:t>提取任意盈余公积（提取比例由股东大会决定</w:t>
      </w:r>
      <w:r>
        <w:rPr>
          <w:rFonts w:ascii="宋体" w:hAnsi="宋体" w:cs="宋体" w:eastAsia="宋体" w:hint="default"/>
          <w:spacing w:val="-121"/>
        </w:rPr>
        <w:t>）</w:t>
      </w:r>
      <w:r>
        <w:rPr>
          <w:rFonts w:ascii="宋体" w:hAnsi="宋体" w:cs="宋体" w:eastAsia="宋体" w:hint="default"/>
        </w:rPr>
        <w:t>；</w:t>
      </w:r>
    </w:p>
    <w:p>
      <w:pPr>
        <w:pStyle w:val="BodyText"/>
        <w:spacing w:line="283" w:lineRule="auto" w:before="49"/>
        <w:ind w:left="619" w:right="2821" w:firstLine="120"/>
        <w:jc w:val="left"/>
        <w:rPr>
          <w:rFonts w:ascii="宋体" w:hAnsi="宋体" w:cs="宋体" w:eastAsia="宋体" w:hint="default"/>
        </w:rPr>
      </w:pPr>
      <w:r>
        <w:rPr>
          <w:rFonts w:ascii="Arial" w:hAnsi="Arial" w:cs="Arial" w:eastAsia="Arial" w:hint="default"/>
          <w:w w:val="99"/>
        </w:rPr>
        <w:t>(4)</w:t>
      </w:r>
      <w:r>
        <w:rPr>
          <w:rFonts w:ascii="Arial" w:hAnsi="Arial" w:cs="Arial" w:eastAsia="Arial" w:hint="default"/>
          <w:spacing w:val="53"/>
          <w:w w:val="99"/>
        </w:rPr>
        <w:t> </w:t>
      </w:r>
      <w:r>
        <w:rPr>
          <w:rFonts w:ascii="宋体" w:hAnsi="宋体" w:cs="宋体" w:eastAsia="宋体" w:hint="default"/>
          <w:spacing w:val="-8"/>
        </w:rPr>
        <w:t>分配股利（由股东大会决定分配方案）。</w:t>
      </w:r>
      <w:r>
        <w:rPr>
          <w:rFonts w:ascii="宋体" w:hAnsi="宋体" w:cs="宋体" w:eastAsia="宋体" w:hint="default"/>
        </w:rPr>
        <w:t> 股东大会批准的分配现金股利于批准的当期确认为负债。 </w:t>
      </w:r>
      <w:r>
        <w:rPr>
          <w:rFonts w:ascii="Arial" w:hAnsi="Arial" w:cs="Arial" w:eastAsia="Arial" w:hint="default"/>
          <w:b/>
          <w:bCs/>
        </w:rPr>
        <w:t>21.</w:t>
      </w:r>
      <w:r>
        <w:rPr>
          <w:rFonts w:ascii="宋体" w:hAnsi="宋体" w:cs="宋体" w:eastAsia="宋体" w:hint="default"/>
        </w:rPr>
        <w:t>收入确认</w:t>
      </w:r>
    </w:p>
    <w:p>
      <w:pPr>
        <w:pStyle w:val="BodyText"/>
        <w:spacing w:line="240" w:lineRule="auto" w:before="1"/>
        <w:ind w:left="619" w:right="120"/>
        <w:jc w:val="left"/>
        <w:rPr>
          <w:rFonts w:ascii="宋体" w:hAnsi="宋体" w:cs="宋体" w:eastAsia="宋体" w:hint="default"/>
        </w:rPr>
      </w:pPr>
      <w:r>
        <w:rPr>
          <w:rFonts w:ascii="宋体" w:hAnsi="宋体" w:cs="宋体" w:eastAsia="宋体" w:hint="default"/>
        </w:rPr>
        <w:t>本集团业务收入主要包括系统集成合同收入、软件产品销售收入、医疗系统产品销</w:t>
      </w:r>
    </w:p>
    <w:p>
      <w:pPr>
        <w:spacing w:after="0" w:line="240" w:lineRule="auto"/>
        <w:jc w:val="left"/>
        <w:rPr>
          <w:rFonts w:ascii="宋体" w:hAnsi="宋体" w:cs="宋体" w:eastAsia="宋体" w:hint="default"/>
        </w:rPr>
        <w:sectPr>
          <w:pgSz w:w="11900" w:h="16840"/>
          <w:pgMar w:header="1235" w:footer="1003" w:top="2500" w:bottom="1200" w:left="1300" w:right="114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90" w:lineRule="auto" w:before="19"/>
        <w:ind w:right="355"/>
        <w:jc w:val="left"/>
        <w:rPr>
          <w:rFonts w:ascii="宋体" w:hAnsi="宋体" w:cs="宋体" w:eastAsia="宋体" w:hint="default"/>
        </w:rPr>
      </w:pPr>
      <w:r>
        <w:rPr>
          <w:rFonts w:ascii="宋体" w:hAnsi="宋体" w:cs="宋体" w:eastAsia="宋体" w:hint="default"/>
        </w:rPr>
        <w:t>售收入、软件开发及其他劳务收入、物业服务及租金收入、广告收入等。业务收入以扣</w:t>
      </w:r>
      <w:r>
        <w:rPr>
          <w:rFonts w:ascii="宋体" w:hAnsi="宋体" w:cs="宋体" w:eastAsia="宋体" w:hint="default"/>
          <w:spacing w:val="-83"/>
        </w:rPr>
        <w:t> </w:t>
      </w:r>
      <w:r>
        <w:rPr>
          <w:rFonts w:ascii="宋体" w:hAnsi="宋体" w:cs="宋体" w:eastAsia="宋体" w:hint="default"/>
        </w:rPr>
        <w:t>除销售折扣后之净额列示。</w:t>
      </w:r>
    </w:p>
    <w:p>
      <w:pPr>
        <w:pStyle w:val="BodyText"/>
        <w:spacing w:line="240" w:lineRule="auto" w:before="35"/>
        <w:ind w:left="620" w:right="355"/>
        <w:jc w:val="left"/>
        <w:rPr>
          <w:rFonts w:ascii="宋体" w:hAnsi="宋体" w:cs="宋体" w:eastAsia="宋体" w:hint="default"/>
        </w:rPr>
      </w:pPr>
      <w:r>
        <w:rPr>
          <w:rFonts w:ascii="宋体" w:hAnsi="宋体" w:cs="宋体" w:eastAsia="宋体" w:hint="default"/>
        </w:rPr>
        <w:t>各项收入确认的基础如下：</w:t>
      </w:r>
    </w:p>
    <w:p>
      <w:pPr>
        <w:pStyle w:val="BodyText"/>
        <w:spacing w:line="290" w:lineRule="auto" w:before="86"/>
        <w:ind w:left="619" w:right="355" w:firstLine="6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52"/>
        </w:rPr>
        <w:t> </w:t>
      </w:r>
      <w:r>
        <w:rPr>
          <w:rFonts w:ascii="宋体" w:hAnsi="宋体" w:cs="宋体" w:eastAsia="宋体" w:hint="default"/>
        </w:rPr>
        <w:t>系统集成合同收入</w:t>
      </w:r>
      <w:r>
        <w:rPr>
          <w:rFonts w:ascii="宋体" w:hAnsi="宋体" w:cs="宋体" w:eastAsia="宋体" w:hint="default"/>
          <w:spacing w:val="-1"/>
        </w:rPr>
        <w:t> </w:t>
      </w:r>
      <w:r>
        <w:rPr>
          <w:rFonts w:ascii="宋体" w:hAnsi="宋体" w:cs="宋体" w:eastAsia="宋体" w:hint="default"/>
          <w:spacing w:val="-2"/>
        </w:rPr>
        <w:t>根据建造合同准则，本集团对于在建的系统集成开发项目按完工百分比法确认收入。</w:t>
      </w:r>
    </w:p>
    <w:p>
      <w:pPr>
        <w:pStyle w:val="BodyText"/>
        <w:spacing w:line="304" w:lineRule="auto" w:before="35"/>
        <w:ind w:left="139" w:right="478"/>
        <w:jc w:val="both"/>
        <w:rPr>
          <w:rFonts w:ascii="宋体" w:hAnsi="宋体" w:cs="宋体" w:eastAsia="宋体" w:hint="default"/>
        </w:rPr>
      </w:pPr>
      <w:r>
        <w:rPr>
          <w:rFonts w:ascii="宋体" w:hAnsi="宋体" w:cs="宋体" w:eastAsia="宋体" w:hint="default"/>
        </w:rPr>
        <w:t>当一系统集成开发项目合同的最终结果能可靠地估计时，则根据完工百分比法在资产负</w:t>
      </w:r>
      <w:r>
        <w:rPr>
          <w:rFonts w:ascii="宋体" w:hAnsi="宋体" w:cs="宋体" w:eastAsia="宋体" w:hint="default"/>
          <w:spacing w:val="-83"/>
        </w:rPr>
        <w:t> </w:t>
      </w:r>
      <w:r>
        <w:rPr>
          <w:rFonts w:ascii="宋体" w:hAnsi="宋体" w:cs="宋体" w:eastAsia="宋体" w:hint="default"/>
        </w:rPr>
        <w:t>债表日确认该合同项目的收入与费用。完工进度依据已完成的合同工作量占合同预计总</w:t>
      </w:r>
      <w:r>
        <w:rPr>
          <w:rFonts w:ascii="宋体" w:hAnsi="宋体" w:cs="宋体" w:eastAsia="宋体" w:hint="default"/>
          <w:spacing w:val="-83"/>
        </w:rPr>
        <w:t> </w:t>
      </w:r>
      <w:r>
        <w:rPr>
          <w:rFonts w:ascii="宋体" w:hAnsi="宋体" w:cs="宋体" w:eastAsia="宋体" w:hint="default"/>
        </w:rPr>
        <w:t>工作量的比例衡量。</w:t>
      </w:r>
    </w:p>
    <w:p>
      <w:pPr>
        <w:pStyle w:val="BodyText"/>
        <w:spacing w:line="240" w:lineRule="auto" w:before="20"/>
        <w:ind w:left="619" w:right="355"/>
        <w:jc w:val="left"/>
        <w:rPr>
          <w:rFonts w:ascii="宋体" w:hAnsi="宋体" w:cs="宋体" w:eastAsia="宋体" w:hint="default"/>
        </w:rPr>
      </w:pPr>
      <w:r>
        <w:rPr>
          <w:rFonts w:ascii="宋体" w:hAnsi="宋体" w:cs="宋体" w:eastAsia="宋体" w:hint="default"/>
        </w:rPr>
        <w:t>如果合同的最终结果不能可靠地估计，则区别下列情况处理：</w:t>
      </w:r>
    </w:p>
    <w:p>
      <w:pPr>
        <w:pStyle w:val="BodyText"/>
        <w:spacing w:line="304" w:lineRule="auto" w:before="86"/>
        <w:ind w:left="139" w:right="460" w:firstLine="480"/>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59"/>
        </w:rPr>
        <w:t> </w:t>
      </w:r>
      <w:r>
        <w:rPr>
          <w:rFonts w:ascii="宋体" w:hAnsi="宋体" w:cs="宋体" w:eastAsia="宋体" w:hint="default"/>
        </w:rPr>
        <w:t>合同成本能够收回的，合同销售收入根据能够收回的实际合同成本加以确认，合</w:t>
      </w:r>
      <w:r>
        <w:rPr>
          <w:rFonts w:ascii="宋体" w:hAnsi="宋体" w:cs="宋体" w:eastAsia="宋体" w:hint="default"/>
        </w:rPr>
        <w:t> 同成本则在其发生的当年度确认为费用；</w:t>
      </w:r>
    </w:p>
    <w:p>
      <w:pPr>
        <w:pStyle w:val="BodyText"/>
        <w:spacing w:line="307" w:lineRule="auto" w:before="20"/>
        <w:ind w:left="620" w:right="340"/>
        <w:jc w:val="left"/>
        <w:rPr>
          <w:rFonts w:ascii="宋体" w:hAnsi="宋体" w:cs="宋体" w:eastAsia="宋体" w:hint="default"/>
        </w:rPr>
      </w:pPr>
      <w:r>
        <w:rPr>
          <w:rFonts w:ascii="宋体" w:hAnsi="宋体" w:cs="宋体" w:eastAsia="宋体" w:hint="default"/>
        </w:rPr>
        <w:t>② </w:t>
      </w:r>
      <w:r>
        <w:rPr>
          <w:rFonts w:ascii="宋体" w:hAnsi="宋体" w:cs="宋体" w:eastAsia="宋体" w:hint="default"/>
          <w:spacing w:val="-5"/>
        </w:rPr>
        <w:t>合同成本不能收回的，则在发生时立即确认为当年度费用，不确认合同销售收入。</w:t>
      </w:r>
      <w:r>
        <w:rPr>
          <w:rFonts w:ascii="宋体" w:hAnsi="宋体" w:cs="宋体" w:eastAsia="宋体" w:hint="default"/>
        </w:rPr>
        <w:t> 在资产负债表日，按照合同总收入乘以完工进度扣除以前会计期间累计已确认收入</w:t>
      </w:r>
    </w:p>
    <w:p>
      <w:pPr>
        <w:pStyle w:val="BodyText"/>
        <w:spacing w:line="304" w:lineRule="auto" w:before="18"/>
        <w:ind w:right="355"/>
        <w:jc w:val="left"/>
        <w:rPr>
          <w:rFonts w:ascii="宋体" w:hAnsi="宋体" w:cs="宋体" w:eastAsia="宋体" w:hint="default"/>
        </w:rPr>
      </w:pPr>
      <w:r>
        <w:rPr>
          <w:rFonts w:ascii="宋体" w:hAnsi="宋体" w:cs="宋体" w:eastAsia="宋体" w:hint="default"/>
        </w:rPr>
        <w:t>后的金额，确认为当期合同收入；同时，按照累计实际发生的合同成本扣除以前会计期</w:t>
      </w:r>
      <w:r>
        <w:rPr>
          <w:rFonts w:ascii="宋体" w:hAnsi="宋体" w:cs="宋体" w:eastAsia="宋体" w:hint="default"/>
          <w:spacing w:val="-83"/>
        </w:rPr>
        <w:t> </w:t>
      </w:r>
      <w:r>
        <w:rPr>
          <w:rFonts w:ascii="宋体" w:hAnsi="宋体" w:cs="宋体" w:eastAsia="宋体" w:hint="default"/>
          <w:spacing w:val="-5"/>
        </w:rPr>
        <w:t>间累计已确认费用后的金额，确认为当期合同费用。合同预计总成本超过合同总收入的，</w:t>
      </w:r>
      <w:r>
        <w:rPr>
          <w:rFonts w:ascii="宋体" w:hAnsi="宋体" w:cs="宋体" w:eastAsia="宋体" w:hint="default"/>
          <w:spacing w:val="-105"/>
        </w:rPr>
        <w:t> </w:t>
      </w:r>
      <w:r>
        <w:rPr>
          <w:rFonts w:ascii="宋体" w:hAnsi="宋体" w:cs="宋体" w:eastAsia="宋体" w:hint="default"/>
        </w:rPr>
        <w:t>将预计损失确认为当期费用。</w:t>
      </w:r>
    </w:p>
    <w:p>
      <w:pPr>
        <w:pStyle w:val="BodyText"/>
        <w:spacing w:line="290" w:lineRule="auto" w:before="20"/>
        <w:ind w:left="619" w:right="355" w:firstLine="60"/>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52"/>
        </w:rPr>
        <w:t> </w:t>
      </w:r>
      <w:r>
        <w:rPr>
          <w:rFonts w:ascii="宋体" w:hAnsi="宋体" w:cs="宋体" w:eastAsia="宋体" w:hint="default"/>
        </w:rPr>
        <w:t>软件产品销售收入</w:t>
      </w:r>
      <w:r>
        <w:rPr>
          <w:rFonts w:ascii="宋体" w:hAnsi="宋体" w:cs="宋体" w:eastAsia="宋体" w:hint="default"/>
          <w:spacing w:val="-1"/>
        </w:rPr>
        <w:t> </w:t>
      </w:r>
      <w:r>
        <w:rPr>
          <w:rFonts w:ascii="宋体" w:hAnsi="宋体" w:cs="宋体" w:eastAsia="宋体" w:hint="default"/>
        </w:rPr>
        <w:t>软件产品的销售收入在已将软件产品所有权上的主要风险和报酬转移给购货方，并</w:t>
      </w:r>
    </w:p>
    <w:p>
      <w:pPr>
        <w:pStyle w:val="BodyText"/>
        <w:spacing w:line="304" w:lineRule="auto" w:before="36"/>
        <w:ind w:left="139" w:right="355"/>
        <w:jc w:val="left"/>
        <w:rPr>
          <w:rFonts w:ascii="宋体" w:hAnsi="宋体" w:cs="宋体" w:eastAsia="宋体" w:hint="default"/>
        </w:rPr>
      </w:pPr>
      <w:r>
        <w:rPr>
          <w:rFonts w:ascii="宋体" w:hAnsi="宋体" w:cs="宋体" w:eastAsia="宋体" w:hint="default"/>
        </w:rPr>
        <w:t>且不再对该产品实施继续管理和控制，与交易相关的经济利益能够流入本集团，相关的</w:t>
      </w:r>
      <w:r>
        <w:rPr>
          <w:rFonts w:ascii="宋体" w:hAnsi="宋体" w:cs="宋体" w:eastAsia="宋体" w:hint="default"/>
          <w:spacing w:val="-83"/>
        </w:rPr>
        <w:t> </w:t>
      </w:r>
      <w:r>
        <w:rPr>
          <w:rFonts w:ascii="宋体" w:hAnsi="宋体" w:cs="宋体" w:eastAsia="宋体" w:hint="default"/>
        </w:rPr>
        <w:t>收入和成本能够可靠计量时确认销售收入的实现。</w:t>
      </w:r>
    </w:p>
    <w:p>
      <w:pPr>
        <w:pStyle w:val="BodyText"/>
        <w:spacing w:line="290" w:lineRule="auto" w:before="20"/>
        <w:ind w:left="620" w:right="355" w:firstLine="60"/>
        <w:jc w:val="left"/>
        <w:rPr>
          <w:rFonts w:ascii="宋体" w:hAnsi="宋体" w:cs="宋体" w:eastAsia="宋体" w:hint="default"/>
        </w:rPr>
      </w:pPr>
      <w:r>
        <w:rPr>
          <w:rFonts w:ascii="Arial" w:hAnsi="Arial" w:cs="Arial" w:eastAsia="Arial" w:hint="default"/>
        </w:rPr>
        <w:t>(3)</w:t>
      </w:r>
      <w:r>
        <w:rPr>
          <w:rFonts w:ascii="Arial" w:hAnsi="Arial" w:cs="Arial" w:eastAsia="Arial" w:hint="default"/>
          <w:spacing w:val="52"/>
        </w:rPr>
        <w:t> </w:t>
      </w:r>
      <w:r>
        <w:rPr>
          <w:rFonts w:ascii="宋体" w:hAnsi="宋体" w:cs="宋体" w:eastAsia="宋体" w:hint="default"/>
        </w:rPr>
        <w:t>医疗系统产品销售收入</w:t>
      </w:r>
      <w:r>
        <w:rPr>
          <w:rFonts w:ascii="宋体" w:hAnsi="宋体" w:cs="宋体" w:eastAsia="宋体" w:hint="default"/>
          <w:spacing w:val="-1"/>
        </w:rPr>
        <w:t> </w:t>
      </w:r>
      <w:r>
        <w:rPr>
          <w:rFonts w:ascii="宋体" w:hAnsi="宋体" w:cs="宋体" w:eastAsia="宋体" w:hint="default"/>
        </w:rPr>
        <w:t>医疗系统产品的销售收入于医疗系统产品的安装调试工作完成并将主要的风险及回</w:t>
      </w:r>
    </w:p>
    <w:p>
      <w:pPr>
        <w:pStyle w:val="BodyText"/>
        <w:spacing w:line="240" w:lineRule="auto" w:before="35"/>
        <w:ind w:right="355"/>
        <w:jc w:val="left"/>
        <w:rPr>
          <w:rFonts w:ascii="宋体" w:hAnsi="宋体" w:cs="宋体" w:eastAsia="宋体" w:hint="default"/>
        </w:rPr>
      </w:pPr>
      <w:r>
        <w:rPr>
          <w:rFonts w:ascii="宋体" w:hAnsi="宋体" w:cs="宋体" w:eastAsia="宋体" w:hint="default"/>
        </w:rPr>
        <w:t>报转移给客户后予以确认。</w:t>
      </w:r>
    </w:p>
    <w:p>
      <w:pPr>
        <w:pStyle w:val="BodyText"/>
        <w:spacing w:line="300" w:lineRule="auto" w:before="85"/>
        <w:ind w:left="619" w:right="355" w:firstLine="60"/>
        <w:jc w:val="left"/>
        <w:rPr>
          <w:rFonts w:ascii="宋体" w:hAnsi="宋体" w:cs="宋体" w:eastAsia="宋体" w:hint="default"/>
        </w:rPr>
      </w:pPr>
      <w:r>
        <w:rPr>
          <w:rFonts w:ascii="Arial" w:hAnsi="Arial" w:cs="Arial" w:eastAsia="Arial" w:hint="default"/>
        </w:rPr>
        <w:t>(4)</w:t>
      </w:r>
      <w:r>
        <w:rPr>
          <w:rFonts w:ascii="Arial" w:hAnsi="Arial" w:cs="Arial" w:eastAsia="Arial" w:hint="default"/>
          <w:spacing w:val="52"/>
        </w:rPr>
        <w:t> </w:t>
      </w:r>
      <w:r>
        <w:rPr>
          <w:rFonts w:ascii="宋体" w:hAnsi="宋体" w:cs="宋体" w:eastAsia="宋体" w:hint="default"/>
        </w:rPr>
        <w:t>劳务收入</w:t>
      </w:r>
      <w:r>
        <w:rPr>
          <w:rFonts w:ascii="宋体" w:hAnsi="宋体" w:cs="宋体" w:eastAsia="宋体" w:hint="default"/>
          <w:spacing w:val="-1"/>
        </w:rPr>
        <w:t> </w:t>
      </w:r>
      <w:r>
        <w:rPr>
          <w:rFonts w:ascii="宋体" w:hAnsi="宋体" w:cs="宋体" w:eastAsia="宋体" w:hint="default"/>
          <w:spacing w:val="-2"/>
        </w:rPr>
        <w:t>劳务收入包括为客户订制软件、软件维护、软件升级、培训及网页制作等劳务收入。</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在同一会计年度内开始并完成的劳务，在完成劳务时确认收入。 如劳务的开始和完成分属不同的会计年度，在提供劳务交易的结果能够可靠估计的</w:t>
      </w:r>
    </w:p>
    <w:p>
      <w:pPr>
        <w:pStyle w:val="BodyText"/>
        <w:spacing w:line="304" w:lineRule="auto" w:before="26"/>
        <w:ind w:left="620" w:right="355" w:hanging="480"/>
        <w:jc w:val="left"/>
        <w:rPr>
          <w:rFonts w:ascii="宋体" w:hAnsi="宋体" w:cs="宋体" w:eastAsia="宋体" w:hint="default"/>
        </w:rPr>
      </w:pPr>
      <w:r>
        <w:rPr>
          <w:rFonts w:ascii="宋体" w:hAnsi="宋体" w:cs="宋体" w:eastAsia="宋体" w:hint="default"/>
        </w:rPr>
        <w:t>情况下，在资产负债表日按完工百分比法确认相关的劳务收入。 本公司为客户订制软件的劳务，其开始和完成通常分属不同的会计年度，且提供劳</w:t>
      </w:r>
    </w:p>
    <w:p>
      <w:pPr>
        <w:pStyle w:val="BodyText"/>
        <w:spacing w:line="307" w:lineRule="auto" w:before="20"/>
        <w:ind w:right="355"/>
        <w:jc w:val="left"/>
        <w:rPr>
          <w:rFonts w:ascii="宋体" w:hAnsi="宋体" w:cs="宋体" w:eastAsia="宋体" w:hint="default"/>
        </w:rPr>
      </w:pPr>
      <w:r>
        <w:rPr>
          <w:rFonts w:ascii="宋体" w:hAnsi="宋体" w:cs="宋体" w:eastAsia="宋体" w:hint="default"/>
        </w:rPr>
        <w:t>务结果能够可靠估计，因此在资产负债表日，采用完工百分比法确认劳务收入。完工程</w:t>
      </w:r>
      <w:r>
        <w:rPr>
          <w:rFonts w:ascii="宋体" w:hAnsi="宋体" w:cs="宋体" w:eastAsia="宋体" w:hint="default"/>
          <w:spacing w:val="-83"/>
        </w:rPr>
        <w:t> </w:t>
      </w:r>
      <w:r>
        <w:rPr>
          <w:rFonts w:ascii="宋体" w:hAnsi="宋体" w:cs="宋体" w:eastAsia="宋体" w:hint="default"/>
        </w:rPr>
        <w:t>度按制作软件已花费的工时占预计总工时的比例确定。</w:t>
      </w:r>
    </w:p>
    <w:p>
      <w:pPr>
        <w:pStyle w:val="BodyText"/>
        <w:spacing w:line="240" w:lineRule="auto" w:before="18"/>
        <w:ind w:left="680" w:right="355"/>
        <w:jc w:val="left"/>
        <w:rPr>
          <w:rFonts w:ascii="宋体" w:hAnsi="宋体" w:cs="宋体" w:eastAsia="宋体" w:hint="default"/>
        </w:rPr>
      </w:pPr>
      <w:r>
        <w:rPr>
          <w:rFonts w:ascii="Arial" w:hAnsi="Arial" w:cs="Arial" w:eastAsia="Arial" w:hint="default"/>
        </w:rPr>
        <w:t>(5)</w:t>
      </w:r>
      <w:r>
        <w:rPr>
          <w:rFonts w:ascii="Arial" w:hAnsi="Arial" w:cs="Arial" w:eastAsia="Arial" w:hint="default"/>
          <w:spacing w:val="43"/>
        </w:rPr>
        <w:t> </w:t>
      </w:r>
      <w:r>
        <w:rPr>
          <w:rFonts w:ascii="宋体" w:hAnsi="宋体" w:cs="宋体" w:eastAsia="宋体" w:hint="default"/>
        </w:rPr>
        <w:t>物业服务及租金收入</w:t>
      </w:r>
    </w:p>
    <w:p>
      <w:pPr>
        <w:spacing w:after="0" w:line="240" w:lineRule="auto"/>
        <w:jc w:val="left"/>
        <w:rPr>
          <w:rFonts w:ascii="宋体" w:hAnsi="宋体" w:cs="宋体" w:eastAsia="宋体" w:hint="default"/>
        </w:rPr>
        <w:sectPr>
          <w:footerReference w:type="default" r:id="rId35"/>
          <w:pgSz w:w="11900" w:h="16840"/>
          <w:pgMar w:footer="1003" w:header="1235" w:top="2500" w:bottom="1200" w:left="1300" w:right="800"/>
          <w:pgNumType w:start="14"/>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40" w:lineRule="auto" w:before="39"/>
        <w:ind w:left="620" w:right="120"/>
        <w:jc w:val="left"/>
        <w:rPr>
          <w:rFonts w:ascii="宋体" w:hAnsi="宋体" w:cs="宋体" w:eastAsia="宋体" w:hint="default"/>
        </w:rPr>
      </w:pPr>
      <w:r>
        <w:rPr>
          <w:rFonts w:ascii="宋体" w:hAnsi="宋体" w:cs="宋体" w:eastAsia="宋体" w:hint="default"/>
        </w:rPr>
        <w:t>物业服务及租金收入采用直线法在租赁期内确认。</w:t>
      </w:r>
    </w:p>
    <w:p>
      <w:pPr>
        <w:pStyle w:val="BodyText"/>
        <w:spacing w:line="290" w:lineRule="auto" w:before="85"/>
        <w:ind w:left="619" w:right="120" w:firstLine="60"/>
        <w:jc w:val="left"/>
        <w:rPr>
          <w:rFonts w:ascii="宋体" w:hAnsi="宋体" w:cs="宋体" w:eastAsia="宋体" w:hint="default"/>
        </w:rPr>
      </w:pPr>
      <w:r>
        <w:rPr>
          <w:rFonts w:ascii="Arial" w:hAnsi="Arial" w:cs="Arial" w:eastAsia="Arial" w:hint="default"/>
        </w:rPr>
        <w:t>(6)</w:t>
      </w:r>
      <w:r>
        <w:rPr>
          <w:rFonts w:ascii="Arial" w:hAnsi="Arial" w:cs="Arial" w:eastAsia="Arial" w:hint="default"/>
          <w:spacing w:val="52"/>
        </w:rPr>
        <w:t> </w:t>
      </w:r>
      <w:r>
        <w:rPr>
          <w:rFonts w:ascii="宋体" w:hAnsi="宋体" w:cs="宋体" w:eastAsia="宋体" w:hint="default"/>
        </w:rPr>
        <w:t>广告收入</w:t>
      </w:r>
      <w:r>
        <w:rPr>
          <w:rFonts w:ascii="宋体" w:hAnsi="宋体" w:cs="宋体" w:eastAsia="宋体" w:hint="default"/>
          <w:spacing w:val="-1"/>
        </w:rPr>
        <w:t> </w:t>
      </w:r>
      <w:r>
        <w:rPr>
          <w:rFonts w:ascii="宋体" w:hAnsi="宋体" w:cs="宋体" w:eastAsia="宋体" w:hint="default"/>
        </w:rPr>
        <w:t>广告收入包括广告媒介代理收入和广告制作收入，广告媒介代理收入于广告播出时</w:t>
      </w:r>
    </w:p>
    <w:p>
      <w:pPr>
        <w:pStyle w:val="BodyText"/>
        <w:spacing w:line="240" w:lineRule="auto" w:before="35"/>
        <w:ind w:right="0"/>
        <w:jc w:val="both"/>
        <w:rPr>
          <w:rFonts w:ascii="宋体" w:hAnsi="宋体" w:cs="宋体" w:eastAsia="宋体" w:hint="default"/>
        </w:rPr>
      </w:pPr>
      <w:r>
        <w:rPr>
          <w:rFonts w:ascii="宋体" w:hAnsi="宋体" w:cs="宋体" w:eastAsia="宋体" w:hint="default"/>
        </w:rPr>
        <w:t>确认，广告制作收入按照进度确认。</w:t>
      </w:r>
    </w:p>
    <w:p>
      <w:pPr>
        <w:pStyle w:val="BodyText"/>
        <w:spacing w:line="295" w:lineRule="auto" w:before="85"/>
        <w:ind w:left="611" w:right="120" w:firstLine="3"/>
        <w:jc w:val="left"/>
        <w:rPr>
          <w:rFonts w:ascii="宋体" w:hAnsi="宋体" w:cs="宋体" w:eastAsia="宋体" w:hint="default"/>
        </w:rPr>
      </w:pPr>
      <w:r>
        <w:rPr>
          <w:rFonts w:ascii="Arial" w:hAnsi="Arial" w:cs="Arial" w:eastAsia="Arial" w:hint="default"/>
          <w:b/>
          <w:bCs/>
        </w:rPr>
        <w:t>22.</w:t>
      </w:r>
      <w:r>
        <w:rPr>
          <w:rFonts w:ascii="宋体" w:hAnsi="宋体" w:cs="宋体" w:eastAsia="宋体" w:hint="default"/>
        </w:rPr>
        <w:t>利息收入 银行存款利息收入系依据存出的本金、适用的利率及存出的期间计算确认。 </w:t>
      </w:r>
      <w:r>
        <w:rPr>
          <w:rFonts w:ascii="Arial" w:hAnsi="Arial" w:cs="Arial" w:eastAsia="Arial" w:hint="default"/>
          <w:b/>
          <w:bCs/>
        </w:rPr>
        <w:t>23.</w:t>
      </w:r>
      <w:r>
        <w:rPr>
          <w:rFonts w:ascii="宋体" w:hAnsi="宋体" w:cs="宋体" w:eastAsia="宋体" w:hint="default"/>
        </w:rPr>
        <w:t>经营性租赁 经营租赁系指租赁资产所有权上的主要风险及报酬仍归属于出租方的租赁。经营租</w:t>
      </w:r>
    </w:p>
    <w:p>
      <w:pPr>
        <w:pStyle w:val="BodyText"/>
        <w:spacing w:line="240" w:lineRule="auto" w:before="31"/>
        <w:ind w:right="0"/>
        <w:jc w:val="both"/>
        <w:rPr>
          <w:rFonts w:ascii="宋体" w:hAnsi="宋体" w:cs="宋体" w:eastAsia="宋体" w:hint="default"/>
        </w:rPr>
      </w:pPr>
      <w:r>
        <w:rPr>
          <w:rFonts w:ascii="宋体" w:hAnsi="宋体" w:cs="宋体" w:eastAsia="宋体" w:hint="default"/>
        </w:rPr>
        <w:t>赁的租赁费用在租赁期内按直线法确认为期间费用。</w:t>
      </w:r>
    </w:p>
    <w:p>
      <w:pPr>
        <w:pStyle w:val="BodyText"/>
        <w:spacing w:line="290" w:lineRule="auto" w:before="85"/>
        <w:ind w:left="620" w:right="120" w:firstLine="60"/>
        <w:jc w:val="left"/>
        <w:rPr>
          <w:rFonts w:ascii="宋体" w:hAnsi="宋体" w:cs="宋体" w:eastAsia="宋体" w:hint="default"/>
        </w:rPr>
      </w:pPr>
      <w:r>
        <w:rPr>
          <w:rFonts w:ascii="Arial" w:hAnsi="Arial" w:cs="Arial" w:eastAsia="Arial" w:hint="default"/>
          <w:b/>
          <w:bCs/>
        </w:rPr>
        <w:t>24.</w:t>
      </w:r>
      <w:r>
        <w:rPr>
          <w:rFonts w:ascii="宋体" w:hAnsi="宋体" w:cs="宋体" w:eastAsia="宋体" w:hint="default"/>
        </w:rPr>
        <w:t>政府补助 政府补助是指公司从政府无偿取得货币性资产或非货币性资产，但不包括政府作为</w:t>
      </w:r>
    </w:p>
    <w:p>
      <w:pPr>
        <w:pStyle w:val="BodyText"/>
        <w:spacing w:line="304" w:lineRule="auto" w:before="36"/>
        <w:ind w:left="620" w:right="120" w:hanging="480"/>
        <w:jc w:val="left"/>
        <w:rPr>
          <w:rFonts w:ascii="宋体" w:hAnsi="宋体" w:cs="宋体" w:eastAsia="宋体" w:hint="default"/>
        </w:rPr>
      </w:pPr>
      <w:r>
        <w:rPr>
          <w:rFonts w:ascii="宋体" w:hAnsi="宋体" w:cs="宋体" w:eastAsia="宋体" w:hint="default"/>
        </w:rPr>
        <w:t>公司所有者投入的资本。 与资产相关的政府补助，确认为递延收益，并在相关资产使用寿命内平均分配，计</w:t>
      </w:r>
    </w:p>
    <w:p>
      <w:pPr>
        <w:pStyle w:val="BodyText"/>
        <w:spacing w:line="304" w:lineRule="auto" w:before="20"/>
        <w:ind w:right="138"/>
        <w:jc w:val="both"/>
        <w:rPr>
          <w:rFonts w:ascii="宋体" w:hAnsi="宋体" w:cs="宋体" w:eastAsia="宋体" w:hint="default"/>
        </w:rPr>
      </w:pPr>
      <w:r>
        <w:rPr>
          <w:rFonts w:ascii="宋体" w:hAnsi="宋体" w:cs="宋体" w:eastAsia="宋体" w:hint="default"/>
        </w:rPr>
        <w:t>入当期损益。与收益相关的政府补贴，如果政府补贴用于补偿公司以后期间的相关费用</w:t>
      </w:r>
      <w:r>
        <w:rPr>
          <w:rFonts w:ascii="宋体" w:hAnsi="宋体" w:cs="宋体" w:eastAsia="宋体" w:hint="default"/>
          <w:spacing w:val="-83"/>
        </w:rPr>
        <w:t> </w:t>
      </w:r>
      <w:r>
        <w:rPr>
          <w:rFonts w:ascii="宋体" w:hAnsi="宋体" w:cs="宋体" w:eastAsia="宋体" w:hint="default"/>
        </w:rPr>
        <w:t>或损失的，确认为递延收益，并在确认相关费用的期间，计入当期损益；如果政府补贴</w:t>
      </w:r>
      <w:r>
        <w:rPr>
          <w:rFonts w:ascii="宋体" w:hAnsi="宋体" w:cs="宋体" w:eastAsia="宋体" w:hint="default"/>
          <w:spacing w:val="-83"/>
        </w:rPr>
        <w:t> </w:t>
      </w:r>
      <w:r>
        <w:rPr>
          <w:rFonts w:ascii="宋体" w:hAnsi="宋体" w:cs="宋体" w:eastAsia="宋体" w:hint="default"/>
        </w:rPr>
        <w:t>用于补偿公司已发生的相关费用或损失的，直接计入当期损益。</w:t>
      </w:r>
    </w:p>
    <w:p>
      <w:pPr>
        <w:pStyle w:val="BodyText"/>
        <w:spacing w:line="307" w:lineRule="auto" w:before="20"/>
        <w:ind w:right="120" w:firstLine="480"/>
        <w:jc w:val="left"/>
        <w:rPr>
          <w:rFonts w:ascii="宋体" w:hAnsi="宋体" w:cs="宋体" w:eastAsia="宋体" w:hint="default"/>
        </w:rPr>
      </w:pPr>
      <w:r>
        <w:rPr>
          <w:rFonts w:ascii="宋体" w:hAnsi="宋体" w:cs="宋体" w:eastAsia="宋体" w:hint="default"/>
        </w:rPr>
        <w:t>已确认的政府补助需要返还的，当存在相关递延收益时，冲减相关递延收益账面余</w:t>
      </w:r>
      <w:r>
        <w:rPr>
          <w:rFonts w:ascii="宋体" w:hAnsi="宋体" w:cs="宋体" w:eastAsia="宋体" w:hint="default"/>
          <w:spacing w:val="1"/>
        </w:rPr>
        <w:t> </w:t>
      </w:r>
      <w:r>
        <w:rPr>
          <w:rFonts w:ascii="宋体" w:hAnsi="宋体" w:cs="宋体" w:eastAsia="宋体" w:hint="default"/>
        </w:rPr>
        <w:t>额，超出部分计入当期损益；不存在递延收益时，直接计入当期损益。</w:t>
      </w:r>
    </w:p>
    <w:p>
      <w:pPr>
        <w:pStyle w:val="BodyText"/>
        <w:spacing w:line="290" w:lineRule="auto" w:before="18"/>
        <w:ind w:left="620" w:right="120" w:firstLine="60"/>
        <w:jc w:val="left"/>
        <w:rPr>
          <w:rFonts w:ascii="宋体" w:hAnsi="宋体" w:cs="宋体" w:eastAsia="宋体" w:hint="default"/>
        </w:rPr>
      </w:pPr>
      <w:r>
        <w:rPr>
          <w:rFonts w:ascii="Arial" w:hAnsi="Arial" w:cs="Arial" w:eastAsia="Arial" w:hint="default"/>
          <w:b/>
          <w:bCs/>
        </w:rPr>
        <w:t>25.</w:t>
      </w:r>
      <w:r>
        <w:rPr>
          <w:rFonts w:ascii="宋体" w:hAnsi="宋体" w:cs="宋体" w:eastAsia="宋体" w:hint="default"/>
        </w:rPr>
        <w:t>资产减值 资产减值，是指资产的可收回金额低于其账面价值。公司在资产负债表日判断资产</w:t>
      </w:r>
    </w:p>
    <w:p>
      <w:pPr>
        <w:pStyle w:val="BodyText"/>
        <w:spacing w:line="304" w:lineRule="auto" w:before="36"/>
        <w:ind w:right="138"/>
        <w:jc w:val="both"/>
        <w:rPr>
          <w:rFonts w:ascii="宋体" w:hAnsi="宋体" w:cs="宋体" w:eastAsia="宋体" w:hint="default"/>
        </w:rPr>
      </w:pPr>
      <w:r>
        <w:rPr>
          <w:rFonts w:ascii="宋体" w:hAnsi="宋体" w:cs="宋体" w:eastAsia="宋体" w:hint="default"/>
        </w:rPr>
        <w:t>是否存在可能发生减值的迹象，当资产存在减值迹象时，估计其可收回金额。可收回金</w:t>
      </w:r>
      <w:r>
        <w:rPr>
          <w:rFonts w:ascii="宋体" w:hAnsi="宋体" w:cs="宋体" w:eastAsia="宋体" w:hint="default"/>
          <w:spacing w:val="-83"/>
        </w:rPr>
        <w:t> </w:t>
      </w:r>
      <w:r>
        <w:rPr>
          <w:rFonts w:ascii="宋体" w:hAnsi="宋体" w:cs="宋体" w:eastAsia="宋体" w:hint="default"/>
        </w:rPr>
        <w:t>额根据资产的公允价值减去处置费用后的净额与资产预计未来现金流量的现值两者之间</w:t>
      </w:r>
      <w:r>
        <w:rPr>
          <w:rFonts w:ascii="宋体" w:hAnsi="宋体" w:cs="宋体" w:eastAsia="宋体" w:hint="default"/>
          <w:spacing w:val="-83"/>
        </w:rPr>
        <w:t> </w:t>
      </w:r>
      <w:r>
        <w:rPr>
          <w:rFonts w:ascii="宋体" w:hAnsi="宋体" w:cs="宋体" w:eastAsia="宋体" w:hint="default"/>
        </w:rPr>
        <w:t>较高者确定。资产的可收回金额低于其账面价值的，将资产的账面价值减记至可收回金</w:t>
      </w:r>
      <w:r>
        <w:rPr>
          <w:rFonts w:ascii="宋体" w:hAnsi="宋体" w:cs="宋体" w:eastAsia="宋体" w:hint="default"/>
          <w:spacing w:val="-83"/>
        </w:rPr>
        <w:t> </w:t>
      </w:r>
      <w:r>
        <w:rPr>
          <w:rFonts w:ascii="宋体" w:hAnsi="宋体" w:cs="宋体" w:eastAsia="宋体" w:hint="default"/>
        </w:rPr>
        <w:t>额，减记的金额确认为资产减值损失，计入当期损益，同时计提相应的资产减值准备。</w:t>
      </w:r>
      <w:r>
        <w:rPr>
          <w:rFonts w:ascii="宋体" w:hAnsi="宋体" w:cs="宋体" w:eastAsia="宋体" w:hint="default"/>
          <w:spacing w:val="-83"/>
        </w:rPr>
        <w:t> </w:t>
      </w:r>
      <w:r>
        <w:rPr>
          <w:rFonts w:ascii="宋体" w:hAnsi="宋体" w:cs="宋体" w:eastAsia="宋体" w:hint="default"/>
        </w:rPr>
        <w:t>资产减值损失确认后，减值资产的折旧或者摊销费用在未来期间作相应调整，以使该资</w:t>
      </w:r>
      <w:r>
        <w:rPr>
          <w:rFonts w:ascii="宋体" w:hAnsi="宋体" w:cs="宋体" w:eastAsia="宋体" w:hint="default"/>
          <w:spacing w:val="-83"/>
        </w:rPr>
        <w:t> </w:t>
      </w:r>
      <w:r>
        <w:rPr>
          <w:rFonts w:ascii="宋体" w:hAnsi="宋体" w:cs="宋体" w:eastAsia="宋体" w:hint="default"/>
          <w:spacing w:val="-4"/>
        </w:rPr>
        <w:t>产在剩余使用寿命内，系统地分摊调整后的资产账面价值（扣除预计残值）。</w:t>
      </w:r>
    </w:p>
    <w:p>
      <w:pPr>
        <w:pStyle w:val="BodyText"/>
        <w:spacing w:line="240" w:lineRule="auto" w:before="22"/>
        <w:ind w:left="677" w:right="120"/>
        <w:jc w:val="left"/>
        <w:rPr>
          <w:rFonts w:ascii="宋体" w:hAnsi="宋体" w:cs="宋体" w:eastAsia="宋体" w:hint="default"/>
        </w:rPr>
      </w:pPr>
      <w:r>
        <w:rPr>
          <w:rFonts w:ascii="宋体" w:hAnsi="宋体" w:cs="宋体" w:eastAsia="宋体" w:hint="default"/>
        </w:rPr>
        <w:t>当存在下列迹象时，表明资产可能发生了减值：</w:t>
      </w:r>
    </w:p>
    <w:p>
      <w:pPr>
        <w:pStyle w:val="BodyText"/>
        <w:spacing w:line="290" w:lineRule="auto" w:before="85"/>
        <w:ind w:right="120" w:firstLine="537"/>
        <w:jc w:val="left"/>
        <w:rPr>
          <w:rFonts w:ascii="宋体" w:hAnsi="宋体" w:cs="宋体" w:eastAsia="宋体" w:hint="default"/>
        </w:rPr>
      </w:pPr>
      <w:r>
        <w:rPr>
          <w:rFonts w:ascii="Arial" w:hAnsi="Arial" w:cs="Arial" w:eastAsia="Arial" w:hint="default"/>
          <w:spacing w:val="-3"/>
        </w:rPr>
        <w:t>(1)</w:t>
      </w:r>
      <w:r>
        <w:rPr>
          <w:rFonts w:ascii="宋体" w:hAnsi="宋体" w:cs="宋体" w:eastAsia="宋体" w:hint="default"/>
          <w:spacing w:val="-3"/>
        </w:rPr>
        <w:t>资产的市价当期大幅度下跌，其跌幅明显高于因时间的推移或者正常使用而预计</w:t>
      </w:r>
      <w:r>
        <w:rPr>
          <w:rFonts w:ascii="宋体" w:hAnsi="宋体" w:cs="宋体" w:eastAsia="宋体" w:hint="default"/>
          <w:spacing w:val="-1"/>
        </w:rPr>
        <w:t> </w:t>
      </w:r>
      <w:r>
        <w:rPr>
          <w:rFonts w:ascii="宋体" w:hAnsi="宋体" w:cs="宋体" w:eastAsia="宋体" w:hint="default"/>
        </w:rPr>
        <w:t>的下跌。</w:t>
      </w:r>
    </w:p>
    <w:p>
      <w:pPr>
        <w:pStyle w:val="BodyText"/>
        <w:spacing w:line="290" w:lineRule="auto" w:before="36"/>
        <w:ind w:right="120" w:firstLine="537"/>
        <w:jc w:val="left"/>
        <w:rPr>
          <w:rFonts w:ascii="宋体" w:hAnsi="宋体" w:cs="宋体" w:eastAsia="宋体" w:hint="default"/>
        </w:rPr>
      </w:pPr>
      <w:r>
        <w:rPr>
          <w:rFonts w:ascii="Arial" w:hAnsi="Arial" w:cs="Arial" w:eastAsia="Arial" w:hint="default"/>
          <w:spacing w:val="-3"/>
        </w:rPr>
        <w:t>(2)</w:t>
      </w:r>
      <w:r>
        <w:rPr>
          <w:rFonts w:ascii="宋体" w:hAnsi="宋体" w:cs="宋体" w:eastAsia="宋体" w:hint="default"/>
          <w:spacing w:val="-3"/>
        </w:rPr>
        <w:t>公司经营所处的经济、技术或者法律等环境以及资产所处的市场在当期或者将在</w:t>
      </w:r>
      <w:r>
        <w:rPr>
          <w:rFonts w:ascii="宋体" w:hAnsi="宋体" w:cs="宋体" w:eastAsia="宋体" w:hint="default"/>
          <w:spacing w:val="-1"/>
        </w:rPr>
        <w:t> </w:t>
      </w:r>
      <w:r>
        <w:rPr>
          <w:rFonts w:ascii="宋体" w:hAnsi="宋体" w:cs="宋体" w:eastAsia="宋体" w:hint="default"/>
        </w:rPr>
        <w:t>近期发生重大变化，从而对公司产生不利影响。</w:t>
      </w:r>
    </w:p>
    <w:p>
      <w:pPr>
        <w:spacing w:after="0" w:line="290" w:lineRule="auto"/>
        <w:jc w:val="left"/>
        <w:rPr>
          <w:rFonts w:ascii="宋体" w:hAnsi="宋体" w:cs="宋体" w:eastAsia="宋体" w:hint="default"/>
        </w:rPr>
        <w:sectPr>
          <w:pgSz w:w="11900" w:h="16840"/>
          <w:pgMar w:header="1235" w:footer="1003" w:top="2500" w:bottom="1200" w:left="1300" w:right="114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68" w:lineRule="auto" w:before="9"/>
        <w:ind w:right="138" w:firstLine="537"/>
        <w:jc w:val="both"/>
        <w:rPr>
          <w:rFonts w:ascii="宋体" w:hAnsi="宋体" w:cs="宋体" w:eastAsia="宋体" w:hint="default"/>
        </w:rPr>
      </w:pPr>
      <w:r>
        <w:rPr>
          <w:rFonts w:ascii="Arial" w:hAnsi="Arial" w:cs="Arial" w:eastAsia="Arial" w:hint="default"/>
          <w:spacing w:val="-3"/>
        </w:rPr>
        <w:t>(3)</w:t>
      </w:r>
      <w:r>
        <w:rPr>
          <w:rFonts w:ascii="宋体" w:hAnsi="宋体" w:cs="宋体" w:eastAsia="宋体" w:hint="default"/>
          <w:spacing w:val="-3"/>
        </w:rPr>
        <w:t>市场利率或者其他市场投资报酬率在当期已经提高，从而影响公司计算资产预计</w:t>
      </w:r>
      <w:r>
        <w:rPr>
          <w:rFonts w:ascii="宋体" w:hAnsi="宋体" w:cs="宋体" w:eastAsia="宋体" w:hint="default"/>
          <w:spacing w:val="-1"/>
        </w:rPr>
        <w:t> </w:t>
      </w:r>
      <w:r>
        <w:rPr>
          <w:rFonts w:ascii="宋体" w:hAnsi="宋体" w:cs="宋体" w:eastAsia="宋体" w:hint="default"/>
        </w:rPr>
        <w:t>未来现金流量现值的折现率，导致资产可收回金额大幅度降低。</w:t>
      </w:r>
    </w:p>
    <w:p>
      <w:pPr>
        <w:pStyle w:val="BodyText"/>
        <w:spacing w:line="268" w:lineRule="auto" w:before="28"/>
        <w:ind w:left="677" w:right="120"/>
        <w:jc w:val="left"/>
        <w:rPr>
          <w:rFonts w:ascii="宋体" w:hAnsi="宋体" w:cs="宋体" w:eastAsia="宋体" w:hint="default"/>
        </w:rPr>
      </w:pPr>
      <w:r>
        <w:rPr>
          <w:rFonts w:ascii="Arial" w:hAnsi="Arial" w:cs="Arial" w:eastAsia="Arial" w:hint="default"/>
        </w:rPr>
        <w:t>(4)</w:t>
      </w:r>
      <w:r>
        <w:rPr>
          <w:rFonts w:ascii="宋体" w:hAnsi="宋体" w:cs="宋体" w:eastAsia="宋体" w:hint="default"/>
        </w:rPr>
        <w:t>有证据表明资产已经陈旧过时或者其实体已经损坏。</w:t>
      </w:r>
      <w:r>
        <w:rPr>
          <w:rFonts w:ascii="宋体" w:hAnsi="宋体" w:cs="宋体" w:eastAsia="宋体" w:hint="default"/>
          <w:spacing w:val="-1"/>
        </w:rPr>
        <w:t> </w:t>
      </w:r>
      <w:r>
        <w:rPr>
          <w:rFonts w:ascii="Arial" w:hAnsi="Arial" w:cs="Arial" w:eastAsia="Arial" w:hint="default"/>
        </w:rPr>
        <w:t>(5)</w:t>
      </w:r>
      <w:r>
        <w:rPr>
          <w:rFonts w:ascii="宋体" w:hAnsi="宋体" w:cs="宋体" w:eastAsia="宋体" w:hint="default"/>
        </w:rPr>
        <w:t>资产已经或者将被闲置、终止使用或者计划提前处置。</w:t>
      </w:r>
      <w:r>
        <w:rPr>
          <w:rFonts w:ascii="宋体" w:hAnsi="宋体" w:cs="宋体" w:eastAsia="宋体" w:hint="default"/>
          <w:spacing w:val="-1"/>
        </w:rPr>
        <w:t> </w:t>
      </w:r>
      <w:r>
        <w:rPr>
          <w:rFonts w:ascii="Arial" w:hAnsi="Arial" w:cs="Arial" w:eastAsia="Arial" w:hint="default"/>
          <w:spacing w:val="-3"/>
        </w:rPr>
        <w:t>(6)</w:t>
      </w:r>
      <w:r>
        <w:rPr>
          <w:rFonts w:ascii="宋体" w:hAnsi="宋体" w:cs="宋体" w:eastAsia="宋体" w:hint="default"/>
          <w:spacing w:val="-3"/>
        </w:rPr>
        <w:t>公司内部报告的证据表明资产的经济绩效已经低于或者将低于预期，如资产所创</w:t>
      </w:r>
      <w:r>
        <w:rPr>
          <w:rFonts w:ascii="宋体" w:hAnsi="宋体" w:cs="宋体" w:eastAsia="宋体" w:hint="default"/>
        </w:rPr>
      </w:r>
    </w:p>
    <w:p>
      <w:pPr>
        <w:pStyle w:val="BodyText"/>
        <w:spacing w:line="276" w:lineRule="auto" w:before="7"/>
        <w:ind w:left="620" w:right="120" w:hanging="480"/>
        <w:jc w:val="left"/>
        <w:rPr>
          <w:rFonts w:ascii="宋体" w:hAnsi="宋体" w:cs="宋体" w:eastAsia="宋体" w:hint="default"/>
        </w:rPr>
      </w:pPr>
      <w:r>
        <w:rPr>
          <w:rFonts w:ascii="宋体" w:hAnsi="宋体" w:cs="宋体" w:eastAsia="宋体" w:hint="default"/>
        </w:rPr>
        <w:t>造的净现金流量或者实现的营业利润（或者亏损）远远低于（或者高于）预计金额等。 </w:t>
      </w:r>
      <w:r>
        <w:rPr>
          <w:rFonts w:ascii="Arial" w:hAnsi="Arial" w:cs="Arial" w:eastAsia="Arial" w:hint="default"/>
        </w:rPr>
        <w:t>(7)</w:t>
      </w:r>
      <w:r>
        <w:rPr>
          <w:rFonts w:ascii="宋体" w:hAnsi="宋体" w:cs="宋体" w:eastAsia="宋体" w:hint="default"/>
        </w:rPr>
        <w:t>其他表明资产可能已经发生减值的迹象。</w:t>
      </w:r>
      <w:r>
        <w:rPr>
          <w:rFonts w:ascii="宋体" w:hAnsi="宋体" w:cs="宋体" w:eastAsia="宋体" w:hint="default"/>
          <w:spacing w:val="-1"/>
        </w:rPr>
        <w:t> </w:t>
      </w:r>
      <w:r>
        <w:rPr>
          <w:rFonts w:ascii="宋体" w:hAnsi="宋体" w:cs="宋体" w:eastAsia="宋体" w:hint="default"/>
        </w:rPr>
        <w:t>商誉和使用寿命不确定的无形资产，无论是否存在减值迹象，每个会计年度终了都</w:t>
      </w:r>
    </w:p>
    <w:p>
      <w:pPr>
        <w:pStyle w:val="BodyText"/>
        <w:spacing w:line="278" w:lineRule="auto" w:before="20"/>
        <w:ind w:left="620" w:right="120" w:hanging="480"/>
        <w:jc w:val="left"/>
        <w:rPr>
          <w:rFonts w:ascii="宋体" w:hAnsi="宋体" w:cs="宋体" w:eastAsia="宋体" w:hint="default"/>
        </w:rPr>
      </w:pPr>
      <w:r>
        <w:rPr>
          <w:rFonts w:ascii="宋体" w:hAnsi="宋体" w:cs="宋体" w:eastAsia="宋体" w:hint="default"/>
        </w:rPr>
        <w:t>应进行减值测试。商誉结合与其相关的资产组或者资产组组合进行减值测试。 资产减值损失一经确认，在以后会计期间不得转回。 </w:t>
      </w:r>
      <w:r>
        <w:rPr>
          <w:rFonts w:ascii="Arial" w:hAnsi="Arial" w:cs="Arial" w:eastAsia="Arial" w:hint="default"/>
          <w:b/>
          <w:bCs/>
        </w:rPr>
        <w:t>26.</w:t>
      </w:r>
      <w:r>
        <w:rPr>
          <w:rFonts w:ascii="宋体" w:hAnsi="宋体" w:cs="宋体" w:eastAsia="宋体" w:hint="default"/>
        </w:rPr>
        <w:t>企业所得税及其他流转税的核算 本集团内各公司的企业所得税是依据中国或其他国家或地区的规定计算。本集团企</w:t>
      </w:r>
    </w:p>
    <w:p>
      <w:pPr>
        <w:pStyle w:val="BodyText"/>
        <w:spacing w:line="283" w:lineRule="auto" w:before="17"/>
        <w:ind w:right="138"/>
        <w:jc w:val="both"/>
        <w:rPr>
          <w:rFonts w:ascii="宋体" w:hAnsi="宋体" w:cs="宋体" w:eastAsia="宋体" w:hint="default"/>
        </w:rPr>
      </w:pPr>
      <w:r>
        <w:rPr>
          <w:rFonts w:ascii="宋体" w:hAnsi="宋体" w:cs="宋体" w:eastAsia="宋体" w:hint="default"/>
        </w:rPr>
        <w:t>业所得税是依据本公司及纳入合并报表的控股子公司的法定财务报表的税前利润并依照</w:t>
      </w:r>
      <w:r>
        <w:rPr>
          <w:rFonts w:ascii="宋体" w:hAnsi="宋体" w:cs="宋体" w:eastAsia="宋体" w:hint="default"/>
          <w:spacing w:val="-83"/>
        </w:rPr>
        <w:t> </w:t>
      </w:r>
      <w:r>
        <w:rPr>
          <w:rFonts w:ascii="宋体" w:hAnsi="宋体" w:cs="宋体" w:eastAsia="宋体" w:hint="default"/>
        </w:rPr>
        <w:t>税法的规定调整免税所得或不可抵扣的费用后所计算出的应纳税所得额计算。</w:t>
      </w:r>
    </w:p>
    <w:p>
      <w:pPr>
        <w:pStyle w:val="BodyText"/>
        <w:spacing w:line="283" w:lineRule="auto" w:before="13"/>
        <w:ind w:right="139" w:firstLine="540"/>
        <w:jc w:val="both"/>
        <w:rPr>
          <w:rFonts w:ascii="宋体" w:hAnsi="宋体" w:cs="宋体" w:eastAsia="宋体" w:hint="default"/>
        </w:rPr>
      </w:pPr>
      <w:r>
        <w:rPr>
          <w:rFonts w:ascii="宋体" w:hAnsi="宋体" w:cs="宋体" w:eastAsia="宋体" w:hint="default"/>
        </w:rPr>
        <w:t>所得税会计处理采用资产负债表债务法。递延税款根据暂时性差异计算。暂时性差 异为资产或负债的账面价值与其计税基础之间的差额。未作为资产和负债确认的项目，</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按照税法规定可以确定其计税基础的，该计税基础与其账面价值之间的差额也属于暂时</w:t>
      </w:r>
      <w:r>
        <w:rPr>
          <w:rFonts w:ascii="宋体" w:hAnsi="宋体" w:cs="宋体" w:eastAsia="宋体" w:hint="default"/>
          <w:spacing w:val="-83"/>
        </w:rPr>
        <w:t> </w:t>
      </w:r>
      <w:r>
        <w:rPr>
          <w:rFonts w:ascii="宋体" w:hAnsi="宋体" w:cs="宋体" w:eastAsia="宋体" w:hint="default"/>
        </w:rPr>
        <w:t>性差异。</w:t>
      </w:r>
    </w:p>
    <w:p>
      <w:pPr>
        <w:pStyle w:val="BodyText"/>
        <w:spacing w:line="283" w:lineRule="auto" w:before="12"/>
        <w:ind w:right="137" w:firstLine="480"/>
        <w:jc w:val="both"/>
        <w:rPr>
          <w:rFonts w:ascii="宋体" w:hAnsi="宋体" w:cs="宋体" w:eastAsia="宋体" w:hint="default"/>
        </w:rPr>
      </w:pPr>
      <w:r>
        <w:rPr>
          <w:rFonts w:ascii="宋体" w:hAnsi="宋体" w:cs="宋体" w:eastAsia="宋体" w:hint="default"/>
        </w:rPr>
        <w:t>暂时性差异按现行适用的税率对期末累计的所得税影响金额进行调整。计量递延所</w:t>
      </w:r>
      <w:r>
        <w:rPr>
          <w:rFonts w:ascii="宋体" w:hAnsi="宋体" w:cs="宋体" w:eastAsia="宋体" w:hint="default"/>
          <w:spacing w:val="1"/>
        </w:rPr>
        <w:t> </w:t>
      </w:r>
      <w:r>
        <w:rPr>
          <w:rFonts w:ascii="宋体" w:hAnsi="宋体" w:cs="宋体" w:eastAsia="宋体" w:hint="default"/>
        </w:rPr>
        <w:t>得税资产和递延所得税负债时，采用与收回资产或清偿债务的预期方式相一致的税率和</w:t>
      </w:r>
      <w:r>
        <w:rPr>
          <w:rFonts w:ascii="宋体" w:hAnsi="宋体" w:cs="宋体" w:eastAsia="宋体" w:hint="default"/>
          <w:spacing w:val="-83"/>
        </w:rPr>
        <w:t> </w:t>
      </w:r>
      <w:r>
        <w:rPr>
          <w:rFonts w:ascii="宋体" w:hAnsi="宋体" w:cs="宋体" w:eastAsia="宋体" w:hint="default"/>
        </w:rPr>
        <w:t>计税基础。</w:t>
      </w:r>
    </w:p>
    <w:p>
      <w:pPr>
        <w:pStyle w:val="BodyText"/>
        <w:spacing w:line="283" w:lineRule="auto" w:before="12"/>
        <w:ind w:right="137" w:firstLine="480"/>
        <w:jc w:val="both"/>
        <w:rPr>
          <w:rFonts w:ascii="宋体" w:hAnsi="宋体" w:cs="宋体" w:eastAsia="宋体" w:hint="default"/>
        </w:rPr>
      </w:pPr>
      <w:r>
        <w:rPr>
          <w:rFonts w:ascii="宋体" w:hAnsi="宋体" w:cs="宋体" w:eastAsia="宋体" w:hint="default"/>
        </w:rPr>
        <w:t>本集团以很可能取得用来抵扣可抵扣暂时性差异的应纳税所得额为限，确认由可抵</w:t>
      </w:r>
      <w:r>
        <w:rPr>
          <w:rFonts w:ascii="宋体" w:hAnsi="宋体" w:cs="宋体" w:eastAsia="宋体" w:hint="default"/>
          <w:spacing w:val="1"/>
        </w:rPr>
        <w:t> </w:t>
      </w:r>
      <w:r>
        <w:rPr>
          <w:rFonts w:ascii="宋体" w:hAnsi="宋体" w:cs="宋体" w:eastAsia="宋体" w:hint="default"/>
        </w:rPr>
        <w:t>扣暂时性差异产生的递延所得税资产。</w:t>
      </w:r>
    </w:p>
    <w:p>
      <w:pPr>
        <w:pStyle w:val="BodyText"/>
        <w:spacing w:line="283" w:lineRule="auto" w:before="13"/>
        <w:ind w:right="137" w:firstLine="480"/>
        <w:jc w:val="both"/>
        <w:rPr>
          <w:rFonts w:ascii="宋体" w:hAnsi="宋体" w:cs="宋体" w:eastAsia="宋体" w:hint="default"/>
        </w:rPr>
      </w:pPr>
      <w:r>
        <w:rPr>
          <w:rFonts w:ascii="宋体" w:hAnsi="宋体" w:cs="宋体" w:eastAsia="宋体" w:hint="default"/>
        </w:rPr>
        <w:t>资产负债表日，对递延所得税资产的账面价值进行复核。如果未来期间很可能无法</w:t>
      </w:r>
      <w:r>
        <w:rPr>
          <w:rFonts w:ascii="宋体" w:hAnsi="宋体" w:cs="宋体" w:eastAsia="宋体" w:hint="default"/>
          <w:spacing w:val="1"/>
        </w:rPr>
        <w:t> </w:t>
      </w:r>
      <w:r>
        <w:rPr>
          <w:rFonts w:ascii="宋体" w:hAnsi="宋体" w:cs="宋体" w:eastAsia="宋体" w:hint="default"/>
        </w:rPr>
        <w:t>获得足够的应纳税所得额用以抵扣递延所得税资产的利益，减记递延所得税资产的账面</w:t>
      </w:r>
      <w:r>
        <w:rPr>
          <w:rFonts w:ascii="宋体" w:hAnsi="宋体" w:cs="宋体" w:eastAsia="宋体" w:hint="default"/>
          <w:spacing w:val="-83"/>
        </w:rPr>
        <w:t> </w:t>
      </w:r>
      <w:r>
        <w:rPr>
          <w:rFonts w:ascii="宋体" w:hAnsi="宋体" w:cs="宋体" w:eastAsia="宋体" w:hint="default"/>
        </w:rPr>
        <w:t>价值。在很可能获得足够的应纳税所得额时，减记的金额应当转回。</w:t>
      </w:r>
    </w:p>
    <w:p>
      <w:pPr>
        <w:pStyle w:val="BodyText"/>
        <w:spacing w:line="283" w:lineRule="auto" w:before="13"/>
        <w:ind w:right="137" w:firstLine="480"/>
        <w:jc w:val="both"/>
        <w:rPr>
          <w:rFonts w:ascii="宋体" w:hAnsi="宋体" w:cs="宋体" w:eastAsia="宋体" w:hint="default"/>
        </w:rPr>
      </w:pPr>
      <w:r>
        <w:rPr>
          <w:rFonts w:ascii="宋体" w:hAnsi="宋体" w:cs="宋体" w:eastAsia="宋体" w:hint="default"/>
        </w:rPr>
        <w:t>此外，收到的营业税和增值税返还按照《企业会计准则》及相关规定于实际收到时</w:t>
      </w:r>
      <w:r>
        <w:rPr>
          <w:rFonts w:ascii="宋体" w:hAnsi="宋体" w:cs="宋体" w:eastAsia="宋体" w:hint="default"/>
          <w:spacing w:val="1"/>
        </w:rPr>
        <w:t> </w:t>
      </w:r>
      <w:r>
        <w:rPr>
          <w:rFonts w:ascii="宋体" w:hAnsi="宋体" w:cs="宋体" w:eastAsia="宋体" w:hint="default"/>
        </w:rPr>
        <w:t>认列为营业外收入。</w:t>
      </w:r>
    </w:p>
    <w:p>
      <w:pPr>
        <w:pStyle w:val="BodyText"/>
        <w:spacing w:line="240" w:lineRule="auto" w:before="12"/>
        <w:ind w:left="622" w:right="120"/>
        <w:jc w:val="left"/>
        <w:rPr>
          <w:rFonts w:ascii="宋体" w:hAnsi="宋体" w:cs="宋体" w:eastAsia="宋体" w:hint="default"/>
        </w:rPr>
      </w:pPr>
      <w:r>
        <w:rPr>
          <w:rFonts w:ascii="Arial" w:hAnsi="Arial" w:cs="Arial" w:eastAsia="Arial" w:hint="default"/>
          <w:b/>
          <w:bCs/>
        </w:rPr>
        <w:t>27.</w:t>
      </w:r>
      <w:r>
        <w:rPr>
          <w:rFonts w:ascii="宋体" w:hAnsi="宋体" w:cs="宋体" w:eastAsia="宋体" w:hint="default"/>
        </w:rPr>
        <w:t>企业年金计划的主要内容及重大变化</w:t>
      </w:r>
    </w:p>
    <w:p>
      <w:pPr>
        <w:pStyle w:val="BodyText"/>
        <w:spacing w:line="240" w:lineRule="auto" w:before="159"/>
        <w:ind w:left="677" w:right="0"/>
        <w:jc w:val="left"/>
        <w:rPr>
          <w:rFonts w:ascii="宋体" w:hAnsi="宋体" w:cs="宋体" w:eastAsia="宋体" w:hint="default"/>
        </w:rPr>
      </w:pPr>
      <w:r>
        <w:rPr>
          <w:rFonts w:ascii="宋体" w:hAnsi="宋体" w:cs="宋体" w:eastAsia="宋体" w:hint="default"/>
        </w:rPr>
        <w:t>公司从</w:t>
      </w:r>
      <w:r>
        <w:rPr>
          <w:rFonts w:ascii="宋体" w:hAnsi="宋体" w:cs="宋体" w:eastAsia="宋体" w:hint="default"/>
          <w:spacing w:val="-48"/>
        </w:rPr>
        <w:t> </w:t>
      </w:r>
      <w:r>
        <w:rPr>
          <w:rFonts w:ascii="Arial" w:hAnsi="Arial" w:cs="Arial" w:eastAsia="Arial" w:hint="default"/>
        </w:rPr>
        <w:t>2008</w:t>
      </w:r>
      <w:r>
        <w:rPr>
          <w:rFonts w:ascii="Arial" w:hAnsi="Arial" w:cs="Arial" w:eastAsia="Arial" w:hint="default"/>
          <w:spacing w:val="5"/>
        </w:rPr>
        <w:t> </w:t>
      </w:r>
      <w:r>
        <w:rPr>
          <w:rFonts w:ascii="宋体" w:hAnsi="宋体" w:cs="宋体" w:eastAsia="宋体" w:hint="default"/>
        </w:rPr>
        <w:t>年</w:t>
      </w:r>
      <w:r>
        <w:rPr>
          <w:rFonts w:ascii="宋体" w:hAnsi="宋体" w:cs="宋体" w:eastAsia="宋体" w:hint="default"/>
          <w:spacing w:val="-47"/>
        </w:rPr>
        <w:t> </w:t>
      </w:r>
      <w:r>
        <w:rPr>
          <w:rFonts w:ascii="Arial" w:hAnsi="Arial" w:cs="Arial" w:eastAsia="Arial" w:hint="default"/>
        </w:rPr>
        <w:t>1</w:t>
      </w:r>
      <w:r>
        <w:rPr>
          <w:rFonts w:ascii="Arial" w:hAnsi="Arial" w:cs="Arial" w:eastAsia="Arial" w:hint="default"/>
          <w:spacing w:val="5"/>
        </w:rPr>
        <w:t> </w:t>
      </w:r>
      <w:r>
        <w:rPr>
          <w:rFonts w:ascii="宋体" w:hAnsi="宋体" w:cs="宋体" w:eastAsia="宋体" w:hint="default"/>
        </w:rPr>
        <w:t>月起实施了企业年金计划，对与公司签订劳动合同，并为公司连</w:t>
      </w:r>
    </w:p>
    <w:p>
      <w:pPr>
        <w:pStyle w:val="BodyText"/>
        <w:spacing w:line="278" w:lineRule="auto" w:before="38"/>
        <w:ind w:right="137"/>
        <w:jc w:val="both"/>
        <w:rPr>
          <w:rFonts w:ascii="宋体" w:hAnsi="宋体" w:cs="宋体" w:eastAsia="宋体" w:hint="default"/>
        </w:rPr>
      </w:pPr>
      <w:r>
        <w:rPr>
          <w:rFonts w:ascii="宋体" w:hAnsi="宋体" w:cs="宋体" w:eastAsia="宋体" w:hint="default"/>
        </w:rPr>
        <w:t>续服务满 </w:t>
      </w:r>
      <w:r>
        <w:rPr>
          <w:rFonts w:ascii="Arial" w:hAnsi="Arial" w:cs="Arial" w:eastAsia="Arial" w:hint="default"/>
        </w:rPr>
        <w:t>1</w:t>
      </w:r>
      <w:r>
        <w:rPr>
          <w:rFonts w:ascii="Arial" w:hAnsi="Arial" w:cs="Arial" w:eastAsia="Arial" w:hint="default"/>
          <w:spacing w:val="-24"/>
        </w:rPr>
        <w:t> </w:t>
      </w:r>
      <w:r>
        <w:rPr>
          <w:rFonts w:ascii="宋体" w:hAnsi="宋体" w:cs="宋体" w:eastAsia="宋体" w:hint="default"/>
        </w:rPr>
        <w:t>年且已经依法参加了基本养老保险，并且履行缴费义务的正式员工均有资格 自愿参加企业年金计划。本计划的资金由公司和计划参加人共同缴纳，实行按月计提，</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按季缴费，对于根据年金计划应由公司负担的缴费的部分，直接计入相关成本费用。公</w:t>
      </w:r>
      <w:r>
        <w:rPr>
          <w:rFonts w:ascii="宋体" w:hAnsi="宋体" w:cs="宋体" w:eastAsia="宋体" w:hint="default"/>
          <w:spacing w:val="-83"/>
        </w:rPr>
        <w:t> </w:t>
      </w:r>
      <w:r>
        <w:rPr>
          <w:rFonts w:ascii="宋体" w:hAnsi="宋体" w:cs="宋体" w:eastAsia="宋体" w:hint="default"/>
        </w:rPr>
        <w:t>司对该计划以企业年金基金形式、采用信托方式实行专户管理，该企业年金基金与公司</w:t>
      </w:r>
    </w:p>
    <w:p>
      <w:pPr>
        <w:spacing w:after="0" w:line="278" w:lineRule="auto"/>
        <w:jc w:val="both"/>
        <w:rPr>
          <w:rFonts w:ascii="宋体" w:hAnsi="宋体" w:cs="宋体" w:eastAsia="宋体" w:hint="default"/>
        </w:rPr>
        <w:sectPr>
          <w:pgSz w:w="11900" w:h="16840"/>
          <w:pgMar w:header="1235" w:footer="1003" w:top="2500" w:bottom="1200" w:left="1300" w:right="114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40" w:lineRule="auto" w:before="9"/>
        <w:ind w:right="1220"/>
        <w:jc w:val="left"/>
        <w:rPr>
          <w:rFonts w:ascii="宋体" w:hAnsi="宋体" w:cs="宋体" w:eastAsia="宋体" w:hint="default"/>
        </w:rPr>
      </w:pPr>
      <w:r>
        <w:rPr>
          <w:rFonts w:ascii="宋体" w:hAnsi="宋体" w:cs="宋体" w:eastAsia="宋体" w:hint="default"/>
        </w:rPr>
        <w:t>的固有资产或其他资产严格分开，不纳入公司的财务报表。</w:t>
      </w:r>
    </w:p>
    <w:p>
      <w:pPr>
        <w:pStyle w:val="BodyText"/>
        <w:spacing w:line="283" w:lineRule="auto" w:before="196"/>
        <w:ind w:left="620" w:right="1220" w:firstLine="2"/>
        <w:jc w:val="left"/>
        <w:rPr>
          <w:rFonts w:ascii="宋体" w:hAnsi="宋体" w:cs="宋体" w:eastAsia="宋体" w:hint="default"/>
        </w:rPr>
      </w:pPr>
      <w:r>
        <w:rPr>
          <w:rFonts w:ascii="Arial" w:hAnsi="Arial" w:cs="Arial" w:eastAsia="Arial" w:hint="default"/>
          <w:b/>
          <w:bCs/>
        </w:rPr>
        <w:t>28.</w:t>
      </w:r>
      <w:r>
        <w:rPr>
          <w:rFonts w:ascii="宋体" w:hAnsi="宋体" w:cs="宋体" w:eastAsia="宋体" w:hint="default"/>
        </w:rPr>
        <w:t>会计政策、会计估计变更及前期差错更正</w:t>
      </w:r>
      <w:r>
        <w:rPr>
          <w:rFonts w:ascii="宋体" w:hAnsi="宋体" w:cs="宋体" w:eastAsia="宋体" w:hint="default"/>
          <w:spacing w:val="-107"/>
        </w:rPr>
        <w:t> </w:t>
      </w:r>
      <w:r>
        <w:rPr>
          <w:rFonts w:ascii="宋体" w:hAnsi="宋体" w:cs="宋体" w:eastAsia="宋体" w:hint="default"/>
        </w:rPr>
        <w:t>本会计期间内公司未发生会计政策、会计估计变更和前期差错更正事项。</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6"/>
          <w:szCs w:val="26"/>
        </w:rPr>
      </w:pPr>
    </w:p>
    <w:p>
      <w:pPr>
        <w:pStyle w:val="BodyText"/>
        <w:spacing w:line="240" w:lineRule="auto"/>
        <w:ind w:left="622" w:right="1220"/>
        <w:jc w:val="left"/>
        <w:rPr>
          <w:rFonts w:ascii="宋体" w:hAnsi="宋体" w:cs="宋体" w:eastAsia="宋体" w:hint="default"/>
        </w:rPr>
      </w:pPr>
      <w:r>
        <w:rPr>
          <w:rFonts w:ascii="宋体" w:hAnsi="宋体" w:cs="宋体" w:eastAsia="宋体" w:hint="default"/>
        </w:rPr>
        <w:t>五、税项</w:t>
      </w:r>
    </w:p>
    <w:p>
      <w:pPr>
        <w:pStyle w:val="BodyText"/>
        <w:spacing w:line="369" w:lineRule="auto" w:before="196"/>
        <w:ind w:left="620" w:right="10" w:firstLine="60"/>
        <w:jc w:val="left"/>
        <w:rPr>
          <w:rFonts w:ascii="宋体" w:hAnsi="宋体" w:cs="宋体" w:eastAsia="宋体" w:hint="default"/>
        </w:rPr>
      </w:pPr>
      <w:r>
        <w:rPr>
          <w:rFonts w:ascii="Arial" w:hAnsi="Arial" w:cs="Arial" w:eastAsia="Arial" w:hint="default"/>
          <w:b/>
          <w:bCs/>
        </w:rPr>
        <w:t>1.</w:t>
      </w:r>
      <w:r>
        <w:rPr>
          <w:rFonts w:ascii="Arial" w:hAnsi="Arial" w:cs="Arial" w:eastAsia="Arial" w:hint="default"/>
          <w:b/>
          <w:bCs/>
          <w:spacing w:val="53"/>
        </w:rPr>
        <w:t> </w:t>
      </w:r>
      <w:r>
        <w:rPr>
          <w:rFonts w:ascii="宋体" w:hAnsi="宋体" w:cs="宋体" w:eastAsia="宋体" w:hint="default"/>
        </w:rPr>
        <w:t>营业税</w:t>
      </w:r>
      <w:r>
        <w:rPr>
          <w:rFonts w:ascii="宋体" w:hAnsi="宋体" w:cs="宋体" w:eastAsia="宋体" w:hint="default"/>
          <w:w w:val="100"/>
        </w:rPr>
        <w:t> </w:t>
      </w:r>
      <w:r>
        <w:rPr>
          <w:rFonts w:ascii="宋体" w:hAnsi="宋体" w:cs="宋体" w:eastAsia="宋体" w:hint="default"/>
        </w:rPr>
        <w:t>按软件技术开发、转让和服务，系统集成服务，房屋出租，劳务，广告制作等收入</w:t>
      </w:r>
    </w:p>
    <w:p>
      <w:pPr>
        <w:pStyle w:val="BodyText"/>
        <w:spacing w:line="278" w:lineRule="exact"/>
        <w:ind w:right="10"/>
        <w:jc w:val="left"/>
        <w:rPr>
          <w:rFonts w:ascii="Arial" w:hAnsi="Arial" w:cs="Arial" w:eastAsia="Arial" w:hint="default"/>
        </w:rPr>
      </w:pPr>
      <w:r>
        <w:rPr>
          <w:rFonts w:ascii="宋体" w:hAnsi="宋体" w:cs="宋体" w:eastAsia="宋体" w:hint="default"/>
        </w:rPr>
        <w:t>及广告媒介代理净收入的</w:t>
      </w:r>
      <w:r>
        <w:rPr>
          <w:rFonts w:ascii="宋体" w:hAnsi="宋体" w:cs="宋体" w:eastAsia="宋体" w:hint="default"/>
          <w:spacing w:val="-46"/>
        </w:rPr>
        <w:t> </w:t>
      </w:r>
      <w:r>
        <w:rPr>
          <w:rFonts w:ascii="Arial" w:hAnsi="Arial" w:cs="Arial" w:eastAsia="Arial" w:hint="default"/>
        </w:rPr>
        <w:t>5%</w:t>
      </w:r>
      <w:r>
        <w:rPr>
          <w:rFonts w:ascii="宋体" w:hAnsi="宋体" w:cs="宋体" w:eastAsia="宋体" w:hint="default"/>
        </w:rPr>
        <w:t>计算缴纳。根据财政部、国家税务总局（财税字</w:t>
      </w:r>
      <w:r>
        <w:rPr>
          <w:rFonts w:ascii="Arial" w:hAnsi="Arial" w:cs="Arial" w:eastAsia="Arial" w:hint="default"/>
        </w:rPr>
        <w:t>[1999]273</w:t>
      </w:r>
    </w:p>
    <w:p>
      <w:pPr>
        <w:pStyle w:val="BodyText"/>
        <w:spacing w:line="290" w:lineRule="auto" w:before="59"/>
        <w:ind w:right="218"/>
        <w:jc w:val="both"/>
        <w:rPr>
          <w:rFonts w:ascii="宋体" w:hAnsi="宋体" w:cs="宋体" w:eastAsia="宋体" w:hint="default"/>
        </w:rPr>
      </w:pPr>
      <w:r>
        <w:rPr>
          <w:rFonts w:ascii="宋体" w:hAnsi="宋体" w:cs="宋体" w:eastAsia="宋体" w:hint="default"/>
          <w:spacing w:val="-6"/>
        </w:rPr>
        <w:t>号）《关于贯彻落实〈中共中央国务院关于加强技术创新，发展高科技，实现产业化的决</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3"/>
        </w:rPr>
        <w:t>定〉有关税收问题的通知》及沈阳市财政局、沈阳市地税局（沈财预字</w:t>
      </w:r>
      <w:r>
        <w:rPr>
          <w:rFonts w:ascii="Arial" w:hAnsi="Arial" w:cs="Arial" w:eastAsia="Arial" w:hint="default"/>
          <w:spacing w:val="-3"/>
        </w:rPr>
        <w:t>[2000]102</w:t>
      </w:r>
      <w:r>
        <w:rPr>
          <w:rFonts w:ascii="Arial" w:hAnsi="Arial" w:cs="Arial" w:eastAsia="Arial" w:hint="default"/>
          <w:spacing w:val="14"/>
        </w:rPr>
        <w:t> </w:t>
      </w:r>
      <w:r>
        <w:rPr>
          <w:rFonts w:ascii="宋体" w:hAnsi="宋体" w:cs="宋体" w:eastAsia="宋体" w:hint="default"/>
          <w:spacing w:val="-8"/>
        </w:rPr>
        <w:t>号）转</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发文件的规定，从事技术转让、技术开发业务和与之相关的技术咨询、技术服务业务取</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spacing w:val="-4"/>
        </w:rPr>
        <w:t>得的收入，免征营业税。根据国税函</w:t>
      </w:r>
      <w:r>
        <w:rPr>
          <w:rFonts w:ascii="Arial" w:hAnsi="Arial" w:cs="Arial" w:eastAsia="Arial" w:hint="default"/>
          <w:spacing w:val="-4"/>
        </w:rPr>
        <w:t>[2004]825</w:t>
      </w:r>
      <w:r>
        <w:rPr>
          <w:rFonts w:ascii="Arial" w:hAnsi="Arial" w:cs="Arial" w:eastAsia="Arial" w:hint="default"/>
          <w:spacing w:val="-21"/>
        </w:rPr>
        <w:t> </w:t>
      </w:r>
      <w:r>
        <w:rPr>
          <w:rFonts w:ascii="宋体" w:hAnsi="宋体" w:cs="宋体" w:eastAsia="宋体" w:hint="default"/>
        </w:rPr>
        <w:t>号文件的要求，本公司将认定后的技术合 同及相关证明材料经当地税务机关备案后，以直接免征的形式执行该规定。</w:t>
      </w:r>
    </w:p>
    <w:p>
      <w:pPr>
        <w:spacing w:before="145"/>
        <w:ind w:left="680" w:right="1220" w:firstLine="0"/>
        <w:jc w:val="left"/>
        <w:rPr>
          <w:rFonts w:ascii="宋体" w:hAnsi="宋体" w:cs="宋体" w:eastAsia="宋体" w:hint="default"/>
          <w:sz w:val="24"/>
          <w:szCs w:val="24"/>
        </w:rPr>
      </w:pPr>
      <w:r>
        <w:rPr>
          <w:rFonts w:ascii="Arial" w:hAnsi="Arial" w:cs="Arial" w:eastAsia="Arial" w:hint="default"/>
          <w:b/>
          <w:bCs/>
          <w:sz w:val="24"/>
          <w:szCs w:val="24"/>
        </w:rPr>
        <w:t>2.</w:t>
      </w:r>
      <w:r>
        <w:rPr>
          <w:rFonts w:ascii="Arial" w:hAnsi="Arial" w:cs="Arial" w:eastAsia="Arial" w:hint="default"/>
          <w:b/>
          <w:bCs/>
          <w:spacing w:val="53"/>
          <w:sz w:val="24"/>
          <w:szCs w:val="24"/>
        </w:rPr>
        <w:t> </w:t>
      </w:r>
      <w:r>
        <w:rPr>
          <w:rFonts w:ascii="宋体" w:hAnsi="宋体" w:cs="宋体" w:eastAsia="宋体" w:hint="default"/>
          <w:sz w:val="24"/>
          <w:szCs w:val="24"/>
        </w:rPr>
        <w:t>房产税</w:t>
      </w:r>
    </w:p>
    <w:p>
      <w:pPr>
        <w:pStyle w:val="BodyText"/>
        <w:spacing w:line="283" w:lineRule="auto" w:before="179"/>
        <w:ind w:right="201" w:firstLine="480"/>
        <w:jc w:val="left"/>
        <w:rPr>
          <w:rFonts w:ascii="宋体" w:hAnsi="宋体" w:cs="宋体" w:eastAsia="宋体" w:hint="default"/>
        </w:rPr>
      </w:pPr>
      <w:r>
        <w:rPr>
          <w:rFonts w:ascii="宋体" w:hAnsi="宋体" w:cs="宋体" w:eastAsia="宋体" w:hint="default"/>
        </w:rPr>
        <w:t>房产租金收入的房产税按收入的</w:t>
      </w:r>
      <w:r>
        <w:rPr>
          <w:rFonts w:ascii="宋体" w:hAnsi="宋体" w:cs="宋体" w:eastAsia="宋体" w:hint="default"/>
          <w:spacing w:val="-62"/>
        </w:rPr>
        <w:t> </w:t>
      </w:r>
      <w:r>
        <w:rPr>
          <w:rFonts w:ascii="Arial" w:hAnsi="Arial" w:cs="Arial" w:eastAsia="Arial" w:hint="default"/>
        </w:rPr>
        <w:t>12%</w:t>
      </w:r>
      <w:r>
        <w:rPr>
          <w:rFonts w:ascii="宋体" w:hAnsi="宋体" w:cs="宋体" w:eastAsia="宋体" w:hint="default"/>
        </w:rPr>
        <w:t>计缴房产税；自有房产的房产税按固定资产原 值一定比例的</w:t>
      </w:r>
      <w:r>
        <w:rPr>
          <w:rFonts w:ascii="宋体" w:hAnsi="宋体" w:cs="宋体" w:eastAsia="宋体" w:hint="default"/>
          <w:spacing w:val="-64"/>
        </w:rPr>
        <w:t> </w:t>
      </w:r>
      <w:r>
        <w:rPr>
          <w:rFonts w:ascii="Arial" w:hAnsi="Arial" w:cs="Arial" w:eastAsia="Arial" w:hint="default"/>
        </w:rPr>
        <w:t>1.2%</w:t>
      </w:r>
      <w:r>
        <w:rPr>
          <w:rFonts w:ascii="宋体" w:hAnsi="宋体" w:cs="宋体" w:eastAsia="宋体" w:hint="default"/>
        </w:rPr>
        <w:t>计缴。</w:t>
      </w:r>
    </w:p>
    <w:p>
      <w:pPr>
        <w:spacing w:before="130"/>
        <w:ind w:left="680" w:right="1220" w:firstLine="0"/>
        <w:jc w:val="left"/>
        <w:rPr>
          <w:rFonts w:ascii="宋体" w:hAnsi="宋体" w:cs="宋体" w:eastAsia="宋体" w:hint="default"/>
          <w:sz w:val="24"/>
          <w:szCs w:val="24"/>
        </w:rPr>
      </w:pPr>
      <w:r>
        <w:rPr>
          <w:rFonts w:ascii="Arial" w:hAnsi="Arial" w:cs="Arial" w:eastAsia="Arial" w:hint="default"/>
          <w:b/>
          <w:bCs/>
          <w:sz w:val="24"/>
          <w:szCs w:val="24"/>
        </w:rPr>
        <w:t>3.</w:t>
      </w:r>
      <w:r>
        <w:rPr>
          <w:rFonts w:ascii="Arial" w:hAnsi="Arial" w:cs="Arial" w:eastAsia="Arial" w:hint="default"/>
          <w:b/>
          <w:bCs/>
          <w:spacing w:val="53"/>
          <w:sz w:val="24"/>
          <w:szCs w:val="24"/>
        </w:rPr>
        <w:t> </w:t>
      </w:r>
      <w:r>
        <w:rPr>
          <w:rFonts w:ascii="宋体" w:hAnsi="宋体" w:cs="宋体" w:eastAsia="宋体" w:hint="default"/>
          <w:sz w:val="24"/>
          <w:szCs w:val="24"/>
        </w:rPr>
        <w:t>增值税</w:t>
      </w:r>
    </w:p>
    <w:p>
      <w:pPr>
        <w:pStyle w:val="BodyText"/>
        <w:spacing w:line="283" w:lineRule="auto" w:before="179"/>
        <w:ind w:right="201" w:firstLine="480"/>
        <w:jc w:val="left"/>
        <w:rPr>
          <w:rFonts w:ascii="宋体" w:hAnsi="宋体" w:cs="宋体" w:eastAsia="宋体" w:hint="default"/>
        </w:rPr>
      </w:pPr>
      <w:r>
        <w:rPr>
          <w:rFonts w:ascii="宋体" w:hAnsi="宋体" w:cs="宋体" w:eastAsia="宋体" w:hint="default"/>
        </w:rPr>
        <w:t>计算机系统集成产品设备及软件产品收入按</w:t>
      </w:r>
      <w:r>
        <w:rPr>
          <w:rFonts w:ascii="宋体" w:hAnsi="宋体" w:cs="宋体" w:eastAsia="宋体" w:hint="default"/>
          <w:spacing w:val="-88"/>
        </w:rPr>
        <w:t> </w:t>
      </w:r>
      <w:r>
        <w:rPr>
          <w:rFonts w:ascii="Arial" w:hAnsi="Arial" w:cs="Arial" w:eastAsia="Arial" w:hint="default"/>
        </w:rPr>
        <w:t>17</w:t>
      </w:r>
      <w:r>
        <w:rPr>
          <w:rFonts w:ascii="宋体" w:hAnsi="宋体" w:cs="宋体" w:eastAsia="宋体" w:hint="default"/>
        </w:rPr>
        <w:t>％计算增值税销项税，按销项税额扣 除允许抵扣的进项税额后的差额计算缴纳。</w:t>
      </w:r>
    </w:p>
    <w:p>
      <w:pPr>
        <w:pStyle w:val="BodyText"/>
        <w:spacing w:line="283" w:lineRule="auto" w:before="152"/>
        <w:ind w:right="217" w:firstLine="480"/>
        <w:jc w:val="both"/>
        <w:rPr>
          <w:rFonts w:ascii="宋体" w:hAnsi="宋体" w:cs="宋体" w:eastAsia="宋体" w:hint="default"/>
        </w:rPr>
      </w:pPr>
      <w:r>
        <w:rPr>
          <w:rFonts w:ascii="宋体" w:hAnsi="宋体" w:cs="宋体" w:eastAsia="宋体" w:hint="default"/>
        </w:rPr>
        <w:t>根据财税</w:t>
      </w:r>
      <w:r>
        <w:rPr>
          <w:rFonts w:ascii="Arial" w:hAnsi="Arial" w:cs="Arial" w:eastAsia="Arial" w:hint="default"/>
        </w:rPr>
        <w:t>[2000]25</w:t>
      </w:r>
      <w:r>
        <w:rPr>
          <w:rFonts w:ascii="Arial" w:hAnsi="Arial" w:cs="Arial" w:eastAsia="Arial" w:hint="default"/>
          <w:spacing w:val="11"/>
        </w:rPr>
        <w:t> </w:t>
      </w:r>
      <w:r>
        <w:rPr>
          <w:rFonts w:ascii="宋体" w:hAnsi="宋体" w:cs="宋体" w:eastAsia="宋体" w:hint="default"/>
        </w:rPr>
        <w:t>号文《财政部国家税务总局海关总署关于鼓励软件产业和集成电 路产业发展有关税收政策问题的通知》的规定，自</w:t>
      </w:r>
      <w:r>
        <w:rPr>
          <w:rFonts w:ascii="宋体" w:hAnsi="宋体" w:cs="宋体" w:eastAsia="宋体" w:hint="default"/>
          <w:spacing w:val="-58"/>
        </w:rPr>
        <w:t> </w:t>
      </w:r>
      <w:r>
        <w:rPr>
          <w:rFonts w:ascii="Arial" w:hAnsi="Arial" w:cs="Arial" w:eastAsia="Arial" w:hint="default"/>
        </w:rPr>
        <w:t>2000</w:t>
      </w:r>
      <w:r>
        <w:rPr>
          <w:rFonts w:ascii="Arial" w:hAnsi="Arial" w:cs="Arial" w:eastAsia="Arial" w:hint="default"/>
          <w:spacing w:val="-3"/>
        </w:rPr>
        <w:t> </w:t>
      </w:r>
      <w:r>
        <w:rPr>
          <w:rFonts w:ascii="宋体" w:hAnsi="宋体" w:cs="宋体" w:eastAsia="宋体" w:hint="default"/>
        </w:rPr>
        <w:t>年</w:t>
      </w:r>
      <w:r>
        <w:rPr>
          <w:rFonts w:ascii="宋体" w:hAnsi="宋体" w:cs="宋体" w:eastAsia="宋体" w:hint="default"/>
          <w:spacing w:val="-58"/>
        </w:rPr>
        <w:t> </w:t>
      </w:r>
      <w:r>
        <w:rPr>
          <w:rFonts w:ascii="Arial" w:hAnsi="Arial" w:cs="Arial" w:eastAsia="Arial" w:hint="default"/>
        </w:rPr>
        <w:t>6</w:t>
      </w:r>
      <w:r>
        <w:rPr>
          <w:rFonts w:ascii="Arial" w:hAnsi="Arial" w:cs="Arial" w:eastAsia="Arial" w:hint="default"/>
          <w:spacing w:val="-5"/>
        </w:rPr>
        <w:t> </w:t>
      </w:r>
      <w:r>
        <w:rPr>
          <w:rFonts w:ascii="宋体" w:hAnsi="宋体" w:cs="宋体" w:eastAsia="宋体" w:hint="default"/>
        </w:rPr>
        <w:t>月</w:t>
      </w:r>
      <w:r>
        <w:rPr>
          <w:rFonts w:ascii="宋体" w:hAnsi="宋体" w:cs="宋体" w:eastAsia="宋体" w:hint="default"/>
          <w:spacing w:val="-58"/>
        </w:rPr>
        <w:t> </w:t>
      </w:r>
      <w:r>
        <w:rPr>
          <w:rFonts w:ascii="Arial" w:hAnsi="Arial" w:cs="Arial" w:eastAsia="Arial" w:hint="default"/>
        </w:rPr>
        <w:t>24</w:t>
      </w:r>
      <w:r>
        <w:rPr>
          <w:rFonts w:ascii="Arial" w:hAnsi="Arial" w:cs="Arial" w:eastAsia="Arial" w:hint="default"/>
          <w:spacing w:val="-4"/>
        </w:rPr>
        <w:t> </w:t>
      </w:r>
      <w:r>
        <w:rPr>
          <w:rFonts w:ascii="宋体" w:hAnsi="宋体" w:cs="宋体" w:eastAsia="宋体" w:hint="default"/>
        </w:rPr>
        <w:t>日起至</w:t>
      </w:r>
      <w:r>
        <w:rPr>
          <w:rFonts w:ascii="宋体" w:hAnsi="宋体" w:cs="宋体" w:eastAsia="宋体" w:hint="default"/>
          <w:spacing w:val="-58"/>
        </w:rPr>
        <w:t> </w:t>
      </w:r>
      <w:r>
        <w:rPr>
          <w:rFonts w:ascii="Arial" w:hAnsi="Arial" w:cs="Arial" w:eastAsia="Arial" w:hint="default"/>
        </w:rPr>
        <w:t>2010</w:t>
      </w:r>
      <w:r>
        <w:rPr>
          <w:rFonts w:ascii="Arial" w:hAnsi="Arial" w:cs="Arial" w:eastAsia="Arial" w:hint="default"/>
          <w:spacing w:val="-5"/>
        </w:rPr>
        <w:t> </w:t>
      </w:r>
      <w:r>
        <w:rPr>
          <w:rFonts w:ascii="宋体" w:hAnsi="宋体" w:cs="宋体" w:eastAsia="宋体" w:hint="default"/>
        </w:rPr>
        <w:t>年底以 前，对增值税一般纳税人销售其自行开发生产的软件产品，按</w:t>
      </w:r>
      <w:r>
        <w:rPr>
          <w:rFonts w:ascii="宋体" w:hAnsi="宋体" w:cs="宋体" w:eastAsia="宋体" w:hint="default"/>
          <w:spacing w:val="-62"/>
        </w:rPr>
        <w:t> </w:t>
      </w:r>
      <w:r>
        <w:rPr>
          <w:rFonts w:ascii="Arial" w:hAnsi="Arial" w:cs="Arial" w:eastAsia="Arial" w:hint="default"/>
        </w:rPr>
        <w:t>17%</w:t>
      </w:r>
      <w:r>
        <w:rPr>
          <w:rFonts w:ascii="宋体" w:hAnsi="宋体" w:cs="宋体" w:eastAsia="宋体" w:hint="default"/>
        </w:rPr>
        <w:t>的法定税率征收增值 税后，对其增值税实际税负超过</w:t>
      </w:r>
      <w:r>
        <w:rPr>
          <w:rFonts w:ascii="宋体" w:hAnsi="宋体" w:cs="宋体" w:eastAsia="宋体" w:hint="default"/>
          <w:spacing w:val="-62"/>
        </w:rPr>
        <w:t> </w:t>
      </w:r>
      <w:r>
        <w:rPr>
          <w:rFonts w:ascii="Arial" w:hAnsi="Arial" w:cs="Arial" w:eastAsia="Arial" w:hint="default"/>
        </w:rPr>
        <w:t>3%</w:t>
      </w:r>
      <w:r>
        <w:rPr>
          <w:rFonts w:ascii="宋体" w:hAnsi="宋体" w:cs="宋体" w:eastAsia="宋体" w:hint="default"/>
        </w:rPr>
        <w:t>的部分实行即征即退政策。</w:t>
      </w:r>
    </w:p>
    <w:p>
      <w:pPr>
        <w:spacing w:before="130"/>
        <w:ind w:left="680" w:right="1220" w:firstLine="0"/>
        <w:jc w:val="left"/>
        <w:rPr>
          <w:rFonts w:ascii="宋体" w:hAnsi="宋体" w:cs="宋体" w:eastAsia="宋体" w:hint="default"/>
          <w:sz w:val="24"/>
          <w:szCs w:val="24"/>
        </w:rPr>
      </w:pPr>
      <w:r>
        <w:rPr>
          <w:rFonts w:ascii="Arial" w:hAnsi="Arial" w:cs="Arial" w:eastAsia="Arial" w:hint="default"/>
          <w:b/>
          <w:bCs/>
          <w:sz w:val="24"/>
          <w:szCs w:val="24"/>
        </w:rPr>
        <w:t>4.</w:t>
      </w:r>
      <w:r>
        <w:rPr>
          <w:rFonts w:ascii="Arial" w:hAnsi="Arial" w:cs="Arial" w:eastAsia="Arial" w:hint="default"/>
          <w:b/>
          <w:bCs/>
          <w:spacing w:val="53"/>
          <w:sz w:val="24"/>
          <w:szCs w:val="24"/>
        </w:rPr>
        <w:t> </w:t>
      </w:r>
      <w:r>
        <w:rPr>
          <w:rFonts w:ascii="宋体" w:hAnsi="宋体" w:cs="宋体" w:eastAsia="宋体" w:hint="default"/>
          <w:sz w:val="24"/>
          <w:szCs w:val="24"/>
        </w:rPr>
        <w:t>所得税</w:t>
      </w:r>
    </w:p>
    <w:p>
      <w:pPr>
        <w:pStyle w:val="BodyText"/>
        <w:spacing w:line="240" w:lineRule="auto" w:before="179"/>
        <w:ind w:left="620" w:right="10"/>
        <w:jc w:val="left"/>
        <w:rPr>
          <w:rFonts w:ascii="宋体" w:hAnsi="宋体" w:cs="宋体" w:eastAsia="宋体" w:hint="default"/>
        </w:rPr>
      </w:pPr>
      <w:r>
        <w:rPr>
          <w:rFonts w:ascii="Arial" w:hAnsi="Arial" w:cs="Arial" w:eastAsia="Arial" w:hint="default"/>
          <w:spacing w:val="-1"/>
          <w:w w:val="99"/>
        </w:rPr>
        <w:t>200</w:t>
      </w:r>
      <w:r>
        <w:rPr>
          <w:rFonts w:ascii="Arial" w:hAnsi="Arial" w:cs="Arial" w:eastAsia="Arial" w:hint="default"/>
          <w:w w:val="99"/>
        </w:rPr>
        <w:t>8</w:t>
      </w:r>
      <w:r>
        <w:rPr>
          <w:rFonts w:ascii="Arial" w:hAnsi="Arial" w:cs="Arial" w:eastAsia="Arial" w:hint="default"/>
        </w:rPr>
        <w:t> </w:t>
      </w:r>
      <w:r>
        <w:rPr>
          <w:rFonts w:ascii="Arial" w:hAnsi="Arial" w:cs="Arial" w:eastAsia="Arial" w:hint="default"/>
          <w:spacing w:val="-14"/>
        </w:rPr>
        <w:t> </w:t>
      </w:r>
      <w:r>
        <w:rPr>
          <w:rFonts w:ascii="宋体" w:hAnsi="宋体" w:cs="宋体" w:eastAsia="宋体" w:hint="default"/>
        </w:rPr>
        <w:t>年度公司作为高新技术企业，根据《</w:t>
      </w:r>
      <w:r>
        <w:rPr>
          <w:rFonts w:ascii="宋体" w:hAnsi="宋体" w:cs="宋体" w:eastAsia="宋体" w:hint="default"/>
          <w:spacing w:val="1"/>
        </w:rPr>
        <w:t>中</w:t>
      </w:r>
      <w:r>
        <w:rPr>
          <w:rFonts w:ascii="宋体" w:hAnsi="宋体" w:cs="宋体" w:eastAsia="宋体" w:hint="default"/>
        </w:rPr>
        <w:t>华人民共和国企业所得税法</w:t>
      </w:r>
      <w:r>
        <w:rPr>
          <w:rFonts w:ascii="宋体" w:hAnsi="宋体" w:cs="宋体" w:eastAsia="宋体" w:hint="default"/>
          <w:spacing w:val="-120"/>
        </w:rPr>
        <w:t>》</w:t>
      </w:r>
      <w:r>
        <w:rPr>
          <w:rFonts w:ascii="宋体" w:hAnsi="宋体" w:cs="宋体" w:eastAsia="宋体" w:hint="default"/>
        </w:rPr>
        <w:t>（中华人</w:t>
      </w:r>
    </w:p>
    <w:p>
      <w:pPr>
        <w:pStyle w:val="BodyText"/>
        <w:spacing w:line="240" w:lineRule="auto" w:before="59"/>
        <w:ind w:right="10"/>
        <w:jc w:val="left"/>
        <w:rPr>
          <w:rFonts w:ascii="Arial" w:hAnsi="Arial" w:cs="Arial" w:eastAsia="Arial" w:hint="default"/>
        </w:rPr>
      </w:pPr>
      <w:r>
        <w:rPr>
          <w:rFonts w:ascii="宋体" w:hAnsi="宋体" w:cs="宋体" w:eastAsia="宋体" w:hint="default"/>
        </w:rPr>
        <w:t>民共和国主席令</w:t>
      </w:r>
      <w:r>
        <w:rPr>
          <w:rFonts w:ascii="宋体" w:hAnsi="宋体" w:cs="宋体" w:eastAsia="宋体" w:hint="default"/>
          <w:spacing w:val="-59"/>
        </w:rPr>
        <w:t> </w:t>
      </w:r>
      <w:r>
        <w:rPr>
          <w:rFonts w:ascii="Arial" w:hAnsi="Arial" w:cs="Arial" w:eastAsia="Arial" w:hint="default"/>
        </w:rPr>
        <w:t>2007</w:t>
      </w:r>
      <w:r>
        <w:rPr>
          <w:rFonts w:ascii="Arial" w:hAnsi="Arial" w:cs="Arial" w:eastAsia="Arial" w:hint="default"/>
          <w:spacing w:val="-5"/>
        </w:rPr>
        <w:t> </w:t>
      </w:r>
      <w:r>
        <w:rPr>
          <w:rFonts w:ascii="宋体" w:hAnsi="宋体" w:cs="宋体" w:eastAsia="宋体" w:hint="default"/>
        </w:rPr>
        <w:t>年第</w:t>
      </w:r>
      <w:r>
        <w:rPr>
          <w:rFonts w:ascii="宋体" w:hAnsi="宋体" w:cs="宋体" w:eastAsia="宋体" w:hint="default"/>
          <w:spacing w:val="-59"/>
        </w:rPr>
        <w:t> </w:t>
      </w:r>
      <w:r>
        <w:rPr>
          <w:rFonts w:ascii="Arial" w:hAnsi="Arial" w:cs="Arial" w:eastAsia="Arial" w:hint="default"/>
        </w:rPr>
        <w:t>63</w:t>
      </w:r>
      <w:r>
        <w:rPr>
          <w:rFonts w:ascii="Arial" w:hAnsi="Arial" w:cs="Arial" w:eastAsia="Arial" w:hint="default"/>
          <w:spacing w:val="-6"/>
        </w:rPr>
        <w:t> </w:t>
      </w:r>
      <w:r>
        <w:rPr>
          <w:rFonts w:ascii="宋体" w:hAnsi="宋体" w:cs="宋体" w:eastAsia="宋体" w:hint="default"/>
          <w:spacing w:val="-5"/>
        </w:rPr>
        <w:t>号）的规定，国家需要重点扶持的高新技术企业，减按</w:t>
      </w:r>
      <w:r>
        <w:rPr>
          <w:rFonts w:ascii="宋体" w:hAnsi="宋体" w:cs="宋体" w:eastAsia="宋体" w:hint="default"/>
          <w:spacing w:val="-59"/>
        </w:rPr>
        <w:t> </w:t>
      </w:r>
      <w:r>
        <w:rPr>
          <w:rFonts w:ascii="Arial" w:hAnsi="Arial" w:cs="Arial" w:eastAsia="Arial" w:hint="default"/>
        </w:rPr>
        <w:t>15</w:t>
      </w:r>
    </w:p>
    <w:p>
      <w:pPr>
        <w:pStyle w:val="BodyText"/>
        <w:spacing w:line="283" w:lineRule="auto" w:before="59"/>
        <w:ind w:right="10"/>
        <w:jc w:val="left"/>
        <w:rPr>
          <w:rFonts w:ascii="宋体" w:hAnsi="宋体" w:cs="宋体" w:eastAsia="宋体" w:hint="default"/>
        </w:rPr>
      </w:pPr>
      <w:r>
        <w:rPr>
          <w:rFonts w:ascii="宋体" w:hAnsi="宋体" w:cs="宋体" w:eastAsia="宋体" w:hint="default"/>
        </w:rPr>
        <w:t>％的税率征收企业所得税，本公司的所得税率为</w:t>
      </w:r>
      <w:r>
        <w:rPr>
          <w:rFonts w:ascii="宋体" w:hAnsi="宋体" w:cs="宋体" w:eastAsia="宋体" w:hint="default"/>
          <w:spacing w:val="-41"/>
        </w:rPr>
        <w:t> </w:t>
      </w:r>
      <w:r>
        <w:rPr>
          <w:rFonts w:ascii="Arial" w:hAnsi="Arial" w:cs="Arial" w:eastAsia="Arial" w:hint="default"/>
        </w:rPr>
        <w:t>15%</w:t>
      </w:r>
      <w:r>
        <w:rPr>
          <w:rFonts w:ascii="宋体" w:hAnsi="宋体" w:cs="宋体" w:eastAsia="宋体" w:hint="default"/>
        </w:rPr>
        <w:t>。同时本公司</w:t>
      </w:r>
      <w:r>
        <w:rPr>
          <w:rFonts w:ascii="宋体" w:hAnsi="宋体" w:cs="宋体" w:eastAsia="宋体" w:hint="default"/>
          <w:spacing w:val="-41"/>
        </w:rPr>
        <w:t> </w:t>
      </w:r>
      <w:r>
        <w:rPr>
          <w:rFonts w:ascii="Arial" w:hAnsi="Arial" w:cs="Arial" w:eastAsia="Arial" w:hint="default"/>
        </w:rPr>
        <w:t>2008</w:t>
      </w:r>
      <w:r>
        <w:rPr>
          <w:rFonts w:ascii="Arial" w:hAnsi="Arial" w:cs="Arial" w:eastAsia="Arial" w:hint="default"/>
          <w:spacing w:val="12"/>
        </w:rPr>
        <w:t> </w:t>
      </w:r>
      <w:r>
        <w:rPr>
          <w:rFonts w:ascii="宋体" w:hAnsi="宋体" w:cs="宋体" w:eastAsia="宋体" w:hint="default"/>
        </w:rPr>
        <w:t>年度被国家发 </w:t>
      </w:r>
      <w:r>
        <w:rPr>
          <w:rFonts w:ascii="宋体" w:hAnsi="宋体" w:cs="宋体" w:eastAsia="宋体" w:hint="default"/>
          <w:spacing w:val="-9"/>
        </w:rPr>
        <w:t>改委、信息产业部、国家税务总局认定为国家规划布局内重点软件企业，按照财税〔</w:t>
      </w:r>
      <w:r>
        <w:rPr>
          <w:rFonts w:ascii="Arial" w:hAnsi="Arial" w:cs="Arial" w:eastAsia="Arial" w:hint="default"/>
          <w:spacing w:val="-9"/>
        </w:rPr>
        <w:t>2008</w:t>
      </w:r>
      <w:r>
        <w:rPr>
          <w:rFonts w:ascii="宋体" w:hAnsi="宋体" w:cs="宋体" w:eastAsia="宋体" w:hint="default"/>
          <w:spacing w:val="-9"/>
        </w:rPr>
        <w:t>〕</w:t>
      </w:r>
      <w:r>
        <w:rPr>
          <w:rFonts w:ascii="宋体" w:hAnsi="宋体" w:cs="宋体" w:eastAsia="宋体" w:hint="default"/>
          <w:spacing w:val="-103"/>
        </w:rPr>
        <w:t> </w:t>
      </w:r>
      <w:r>
        <w:rPr>
          <w:rFonts w:ascii="Arial" w:hAnsi="Arial" w:cs="Arial" w:eastAsia="Arial" w:hint="default"/>
        </w:rPr>
        <w:t>1 </w:t>
      </w:r>
      <w:r>
        <w:rPr>
          <w:rFonts w:ascii="宋体" w:hAnsi="宋体" w:cs="宋体" w:eastAsia="宋体" w:hint="default"/>
        </w:rPr>
        <w:t>号《财政部国家税务总局关于企业所得税若干优惠政策的通知》的规定，减按</w:t>
      </w:r>
      <w:r>
        <w:rPr>
          <w:rFonts w:ascii="宋体" w:hAnsi="宋体" w:cs="宋体" w:eastAsia="宋体" w:hint="default"/>
          <w:spacing w:val="-26"/>
        </w:rPr>
        <w:t> </w:t>
      </w:r>
      <w:r>
        <w:rPr>
          <w:rFonts w:ascii="Arial" w:hAnsi="Arial" w:cs="Arial" w:eastAsia="Arial" w:hint="default"/>
        </w:rPr>
        <w:t>10%</w:t>
      </w:r>
      <w:r>
        <w:rPr>
          <w:rFonts w:ascii="宋体" w:hAnsi="宋体" w:cs="宋体" w:eastAsia="宋体" w:hint="default"/>
        </w:rPr>
        <w:t>的</w:t>
      </w:r>
    </w:p>
    <w:p>
      <w:pPr>
        <w:spacing w:after="0" w:line="283" w:lineRule="auto"/>
        <w:jc w:val="left"/>
        <w:rPr>
          <w:rFonts w:ascii="宋体" w:hAnsi="宋体" w:cs="宋体" w:eastAsia="宋体" w:hint="default"/>
        </w:rPr>
        <w:sectPr>
          <w:footerReference w:type="default" r:id="rId36"/>
          <w:pgSz w:w="11900" w:h="16840"/>
          <w:pgMar w:footer="1003" w:header="1235" w:top="2500" w:bottom="1200" w:left="1300" w:right="106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40" w:lineRule="auto" w:before="29"/>
        <w:ind w:right="143"/>
        <w:jc w:val="left"/>
        <w:rPr>
          <w:rFonts w:ascii="宋体" w:hAnsi="宋体" w:cs="宋体" w:eastAsia="宋体" w:hint="default"/>
        </w:rPr>
      </w:pPr>
      <w:r>
        <w:rPr>
          <w:rFonts w:ascii="宋体" w:hAnsi="宋体" w:cs="宋体" w:eastAsia="宋体" w:hint="default"/>
        </w:rPr>
        <w:t>税率缴纳企业所得税。</w:t>
      </w:r>
    </w:p>
    <w:p>
      <w:pPr>
        <w:pStyle w:val="BodyText"/>
        <w:spacing w:line="292" w:lineRule="auto" w:before="205"/>
        <w:ind w:right="104" w:firstLine="480"/>
        <w:jc w:val="both"/>
        <w:rPr>
          <w:rFonts w:ascii="宋体" w:hAnsi="宋体" w:cs="宋体" w:eastAsia="宋体" w:hint="default"/>
        </w:rPr>
      </w:pPr>
      <w:r>
        <w:rPr>
          <w:rFonts w:ascii="Arial" w:hAnsi="Arial" w:cs="Arial" w:eastAsia="Arial" w:hint="default"/>
        </w:rPr>
        <w:t>2008</w:t>
      </w:r>
      <w:r>
        <w:rPr>
          <w:rFonts w:ascii="Arial" w:hAnsi="Arial" w:cs="Arial" w:eastAsia="Arial" w:hint="default"/>
          <w:spacing w:val="-36"/>
        </w:rPr>
        <w:t> </w:t>
      </w:r>
      <w:r>
        <w:rPr>
          <w:rFonts w:ascii="宋体" w:hAnsi="宋体" w:cs="宋体" w:eastAsia="宋体" w:hint="default"/>
        </w:rPr>
        <w:t>年度沈阳东软医疗系统有限公司、成都东软系统集成有限公司、西安东软系统 集成有限公司、秦皇岛东软软件有限公司、山东东软系统集成有限公司、沈阳东软信息</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spacing w:val="-3"/>
        </w:rPr>
        <w:t>技术服务有限公司系高新技术企业，根据财税字</w:t>
      </w:r>
      <w:r>
        <w:rPr>
          <w:rFonts w:ascii="Arial" w:hAnsi="Arial" w:cs="Arial" w:eastAsia="Arial" w:hint="default"/>
          <w:spacing w:val="-3"/>
        </w:rPr>
        <w:t>[1994]001 </w:t>
      </w:r>
      <w:r>
        <w:rPr>
          <w:rFonts w:ascii="宋体" w:hAnsi="宋体" w:cs="宋体" w:eastAsia="宋体" w:hint="default"/>
          <w:spacing w:val="-5"/>
        </w:rPr>
        <w:t>号文《关于企业所得税若干优</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惠政策的通知》的规定，按</w:t>
      </w:r>
      <w:r>
        <w:rPr>
          <w:rFonts w:ascii="宋体" w:hAnsi="宋体" w:cs="宋体" w:eastAsia="宋体" w:hint="default"/>
          <w:spacing w:val="-62"/>
        </w:rPr>
        <w:t> </w:t>
      </w:r>
      <w:r>
        <w:rPr>
          <w:rFonts w:ascii="Arial" w:hAnsi="Arial" w:cs="Arial" w:eastAsia="Arial" w:hint="default"/>
        </w:rPr>
        <w:t>15%</w:t>
      </w:r>
      <w:r>
        <w:rPr>
          <w:rFonts w:ascii="宋体" w:hAnsi="宋体" w:cs="宋体" w:eastAsia="宋体" w:hint="default"/>
        </w:rPr>
        <w:t>的税率缴纳企业所得税。深圳市东软软件有限公司、上 </w:t>
      </w:r>
      <w:r>
        <w:rPr>
          <w:rFonts w:ascii="宋体" w:hAnsi="宋体" w:cs="宋体" w:eastAsia="宋体" w:hint="default"/>
          <w:spacing w:val="-5"/>
        </w:rPr>
        <w:t>海东软时代数码技术有限公司根据《国务院关于实施企业所得税过渡优惠政策的通知（国</w:t>
      </w:r>
      <w:r>
        <w:rPr>
          <w:rFonts w:ascii="宋体" w:hAnsi="宋体" w:cs="宋体" w:eastAsia="宋体" w:hint="default"/>
          <w:spacing w:val="-105"/>
        </w:rPr>
        <w:t> </w:t>
      </w:r>
      <w:r>
        <w:rPr>
          <w:rFonts w:ascii="宋体" w:hAnsi="宋体" w:cs="宋体" w:eastAsia="宋体" w:hint="default"/>
          <w:spacing w:val="-105"/>
        </w:rPr>
      </w:r>
      <w:r>
        <w:rPr>
          <w:rFonts w:ascii="宋体" w:hAnsi="宋体" w:cs="宋体" w:eastAsia="宋体" w:hint="default"/>
        </w:rPr>
        <w:t>发</w:t>
      </w:r>
      <w:r>
        <w:rPr>
          <w:rFonts w:ascii="Arial" w:hAnsi="Arial" w:cs="Arial" w:eastAsia="Arial" w:hint="default"/>
        </w:rPr>
        <w:t>[2007]39</w:t>
      </w:r>
      <w:r>
        <w:rPr>
          <w:rFonts w:ascii="Arial" w:hAnsi="Arial" w:cs="Arial" w:eastAsia="Arial" w:hint="default"/>
          <w:spacing w:val="13"/>
        </w:rPr>
        <w:t> </w:t>
      </w:r>
      <w:r>
        <w:rPr>
          <w:rFonts w:ascii="宋体" w:hAnsi="宋体" w:cs="宋体" w:eastAsia="宋体" w:hint="default"/>
        </w:rPr>
        <w:t>号）》和《国务院关于经济特区和上海浦东新区新设立高新技术企业实行过 渡性税收优惠的通知（国发</w:t>
      </w:r>
      <w:r>
        <w:rPr>
          <w:rFonts w:ascii="Arial" w:hAnsi="Arial" w:cs="Arial" w:eastAsia="Arial" w:hint="default"/>
        </w:rPr>
        <w:t>[2007]40 </w:t>
      </w:r>
      <w:r>
        <w:rPr>
          <w:rFonts w:ascii="宋体" w:hAnsi="宋体" w:cs="宋体" w:eastAsia="宋体" w:hint="default"/>
          <w:spacing w:val="-3"/>
        </w:rPr>
        <w:t>号）》规定，按照</w:t>
      </w:r>
      <w:r>
        <w:rPr>
          <w:rFonts w:ascii="宋体" w:hAnsi="宋体" w:cs="宋体" w:eastAsia="宋体" w:hint="default"/>
          <w:spacing w:val="-82"/>
        </w:rPr>
        <w:t> </w:t>
      </w:r>
      <w:r>
        <w:rPr>
          <w:rFonts w:ascii="Arial" w:hAnsi="Arial" w:cs="Arial" w:eastAsia="Arial" w:hint="default"/>
        </w:rPr>
        <w:t>18%</w:t>
      </w:r>
      <w:r>
        <w:rPr>
          <w:rFonts w:ascii="宋体" w:hAnsi="宋体" w:cs="宋体" w:eastAsia="宋体" w:hint="default"/>
        </w:rPr>
        <w:t>的税率缴纳企业所得税。大 连东软金融信息技术有限公司系高新技术企业，</w:t>
      </w:r>
      <w:r>
        <w:rPr>
          <w:rFonts w:ascii="Arial" w:hAnsi="Arial" w:cs="Arial" w:eastAsia="Arial" w:hint="default"/>
        </w:rPr>
        <w:t>2008</w:t>
      </w:r>
      <w:r>
        <w:rPr>
          <w:rFonts w:ascii="Arial" w:hAnsi="Arial" w:cs="Arial" w:eastAsia="Arial" w:hint="default"/>
          <w:spacing w:val="-10"/>
        </w:rPr>
        <w:t> </w:t>
      </w:r>
      <w:r>
        <w:rPr>
          <w:rFonts w:ascii="宋体" w:hAnsi="宋体" w:cs="宋体" w:eastAsia="宋体" w:hint="default"/>
        </w:rPr>
        <w:t>年度被国家发改委、信息产业部、 国家税务总局认定为国家规划布局内重点软件企业，按照财税〔</w:t>
      </w:r>
      <w:r>
        <w:rPr>
          <w:rFonts w:ascii="Arial" w:hAnsi="Arial" w:cs="Arial" w:eastAsia="Arial" w:hint="default"/>
        </w:rPr>
        <w:t>2008</w:t>
      </w:r>
      <w:r>
        <w:rPr>
          <w:rFonts w:ascii="宋体" w:hAnsi="宋体" w:cs="宋体" w:eastAsia="宋体" w:hint="default"/>
        </w:rPr>
        <w:t>〕</w:t>
      </w:r>
      <w:r>
        <w:rPr>
          <w:rFonts w:ascii="Arial" w:hAnsi="Arial" w:cs="Arial" w:eastAsia="Arial" w:hint="default"/>
        </w:rPr>
        <w:t>1</w:t>
      </w:r>
      <w:r>
        <w:rPr>
          <w:rFonts w:ascii="Arial" w:hAnsi="Arial" w:cs="Arial" w:eastAsia="Arial" w:hint="default"/>
          <w:spacing w:val="44"/>
        </w:rPr>
        <w:t> </w:t>
      </w:r>
      <w:r>
        <w:rPr>
          <w:rFonts w:ascii="宋体" w:hAnsi="宋体" w:cs="宋体" w:eastAsia="宋体" w:hint="default"/>
        </w:rPr>
        <w:t>号《财政部国 家税务总局关于企业所得税若干优惠政策的通知》的规定，减按</w:t>
      </w:r>
      <w:r>
        <w:rPr>
          <w:rFonts w:ascii="宋体" w:hAnsi="宋体" w:cs="宋体" w:eastAsia="宋体" w:hint="default"/>
          <w:spacing w:val="-62"/>
        </w:rPr>
        <w:t> </w:t>
      </w:r>
      <w:r>
        <w:rPr>
          <w:rFonts w:ascii="Arial" w:hAnsi="Arial" w:cs="Arial" w:eastAsia="Arial" w:hint="default"/>
        </w:rPr>
        <w:t>10%</w:t>
      </w:r>
      <w:r>
        <w:rPr>
          <w:rFonts w:ascii="宋体" w:hAnsi="宋体" w:cs="宋体" w:eastAsia="宋体" w:hint="default"/>
        </w:rPr>
        <w:t>的税率缴纳企业所 得税。东软集团（大连）有限公司依据国务院</w:t>
      </w:r>
      <w:r>
        <w:rPr>
          <w:rFonts w:ascii="Arial" w:hAnsi="Arial" w:cs="Arial" w:eastAsia="Arial" w:hint="default"/>
        </w:rPr>
        <w:t>(</w:t>
      </w:r>
      <w:r>
        <w:rPr>
          <w:rFonts w:ascii="宋体" w:hAnsi="宋体" w:cs="宋体" w:eastAsia="宋体" w:hint="default"/>
        </w:rPr>
        <w:t>国发</w:t>
      </w:r>
      <w:r>
        <w:rPr>
          <w:rFonts w:ascii="Arial" w:hAnsi="Arial" w:cs="Arial" w:eastAsia="Arial" w:hint="default"/>
        </w:rPr>
        <w:t>[2000]18 </w:t>
      </w:r>
      <w:r>
        <w:rPr>
          <w:rFonts w:ascii="宋体" w:hAnsi="宋体" w:cs="宋体" w:eastAsia="宋体" w:hint="default"/>
        </w:rPr>
        <w:t>号</w:t>
      </w:r>
      <w:r>
        <w:rPr>
          <w:rFonts w:ascii="Arial" w:hAnsi="Arial" w:cs="Arial" w:eastAsia="Arial" w:hint="default"/>
        </w:rPr>
        <w:t>)</w:t>
      </w:r>
      <w:r>
        <w:rPr>
          <w:rFonts w:ascii="宋体" w:hAnsi="宋体" w:cs="宋体" w:eastAsia="宋体" w:hint="default"/>
        </w:rPr>
        <w:t>《鼓励软件产业和集成</w:t>
      </w:r>
      <w:r>
        <w:rPr>
          <w:rFonts w:ascii="宋体" w:hAnsi="宋体" w:cs="宋体" w:eastAsia="宋体" w:hint="default"/>
          <w:spacing w:val="-105"/>
        </w:rPr>
        <w:t> </w:t>
      </w:r>
      <w:r>
        <w:rPr>
          <w:rFonts w:ascii="宋体" w:hAnsi="宋体" w:cs="宋体" w:eastAsia="宋体" w:hint="default"/>
        </w:rPr>
        <w:t>电路产业发展的若干政策》的规定，自开始获利年度起，第一年和第二年免征企业所得</w:t>
      </w:r>
      <w:r>
        <w:rPr>
          <w:rFonts w:ascii="宋体" w:hAnsi="宋体" w:cs="宋体" w:eastAsia="宋体" w:hint="default"/>
          <w:spacing w:val="-83"/>
        </w:rPr>
        <w:t> </w:t>
      </w:r>
      <w:r>
        <w:rPr>
          <w:rFonts w:ascii="宋体" w:hAnsi="宋体" w:cs="宋体" w:eastAsia="宋体" w:hint="default"/>
          <w:spacing w:val="-5"/>
        </w:rPr>
        <w:t>税，经税务机关认定，东软集团（大连）有限公司</w:t>
      </w:r>
      <w:r>
        <w:rPr>
          <w:rFonts w:ascii="宋体" w:hAnsi="宋体" w:cs="宋体" w:eastAsia="宋体" w:hint="default"/>
          <w:spacing w:val="-64"/>
        </w:rPr>
        <w:t> </w:t>
      </w:r>
      <w:r>
        <w:rPr>
          <w:rFonts w:ascii="Arial" w:hAnsi="Arial" w:cs="Arial" w:eastAsia="Arial" w:hint="default"/>
        </w:rPr>
        <w:t>2008</w:t>
      </w:r>
      <w:r>
        <w:rPr>
          <w:rFonts w:ascii="Arial" w:hAnsi="Arial" w:cs="Arial" w:eastAsia="Arial" w:hint="default"/>
          <w:spacing w:val="-11"/>
        </w:rPr>
        <w:t> </w:t>
      </w:r>
      <w:r>
        <w:rPr>
          <w:rFonts w:ascii="宋体" w:hAnsi="宋体" w:cs="宋体" w:eastAsia="宋体" w:hint="default"/>
        </w:rPr>
        <w:t>年为免税期。其他子公司根据新</w:t>
      </w:r>
    </w:p>
    <w:p>
      <w:pPr>
        <w:pStyle w:val="BodyText"/>
        <w:spacing w:line="240" w:lineRule="auto" w:before="9"/>
        <w:ind w:right="143"/>
        <w:jc w:val="left"/>
        <w:rPr>
          <w:rFonts w:ascii="宋体" w:hAnsi="宋体" w:cs="宋体" w:eastAsia="宋体" w:hint="default"/>
        </w:rPr>
      </w:pPr>
      <w:r>
        <w:rPr>
          <w:rFonts w:ascii="宋体" w:hAnsi="宋体" w:cs="宋体" w:eastAsia="宋体" w:hint="default"/>
        </w:rPr>
        <w:t>《企业所得税法》的规定，按</w:t>
      </w:r>
      <w:r>
        <w:rPr>
          <w:rFonts w:ascii="宋体" w:hAnsi="宋体" w:cs="宋体" w:eastAsia="宋体" w:hint="default"/>
          <w:spacing w:val="-63"/>
        </w:rPr>
        <w:t> </w:t>
      </w:r>
      <w:r>
        <w:rPr>
          <w:rFonts w:ascii="Arial" w:hAnsi="Arial" w:cs="Arial" w:eastAsia="Arial" w:hint="default"/>
        </w:rPr>
        <w:t>25%</w:t>
      </w:r>
      <w:r>
        <w:rPr>
          <w:rFonts w:ascii="宋体" w:hAnsi="宋体" w:cs="宋体" w:eastAsia="宋体" w:hint="default"/>
        </w:rPr>
        <w:t>的税率缴纳企业所得税。</w:t>
      </w:r>
    </w:p>
    <w:p>
      <w:pPr>
        <w:pStyle w:val="BodyText"/>
        <w:spacing w:line="376" w:lineRule="auto" w:before="189"/>
        <w:ind w:left="677" w:right="143" w:firstLine="2"/>
        <w:jc w:val="left"/>
        <w:rPr>
          <w:rFonts w:ascii="宋体" w:hAnsi="宋体" w:cs="宋体" w:eastAsia="宋体" w:hint="default"/>
        </w:rPr>
      </w:pPr>
      <w:r>
        <w:rPr>
          <w:rFonts w:ascii="Arial" w:hAnsi="Arial" w:cs="Arial" w:eastAsia="Arial" w:hint="default"/>
          <w:b/>
          <w:bCs/>
        </w:rPr>
        <w:t>5.</w:t>
      </w:r>
      <w:r>
        <w:rPr>
          <w:rFonts w:ascii="Arial" w:hAnsi="Arial" w:cs="Arial" w:eastAsia="Arial" w:hint="default"/>
          <w:b/>
          <w:bCs/>
          <w:spacing w:val="53"/>
        </w:rPr>
        <w:t> </w:t>
      </w:r>
      <w:r>
        <w:rPr>
          <w:rFonts w:ascii="宋体" w:hAnsi="宋体" w:cs="宋体" w:eastAsia="宋体" w:hint="default"/>
        </w:rPr>
        <w:t>城市维护建设税、教育费附加和地方教育费</w:t>
      </w:r>
      <w:r>
        <w:rPr>
          <w:rFonts w:ascii="宋体" w:hAnsi="宋体" w:cs="宋体" w:eastAsia="宋体" w:hint="default"/>
          <w:w w:val="100"/>
        </w:rPr>
        <w:t> </w:t>
      </w:r>
      <w:r>
        <w:rPr>
          <w:rFonts w:ascii="宋体" w:hAnsi="宋体" w:cs="宋体" w:eastAsia="宋体" w:hint="default"/>
        </w:rPr>
        <w:t>本公司自变更为中外合资企业后按照相关法律规定不需缴纳城市维护建设税、教育</w:t>
      </w:r>
    </w:p>
    <w:p>
      <w:pPr>
        <w:pStyle w:val="BodyText"/>
        <w:spacing w:line="263" w:lineRule="exact"/>
        <w:ind w:right="143"/>
        <w:jc w:val="left"/>
        <w:rPr>
          <w:rFonts w:ascii="宋体" w:hAnsi="宋体" w:cs="宋体" w:eastAsia="宋体" w:hint="default"/>
        </w:rPr>
      </w:pPr>
      <w:r>
        <w:rPr>
          <w:rFonts w:ascii="宋体" w:hAnsi="宋体" w:cs="宋体" w:eastAsia="宋体" w:hint="default"/>
        </w:rPr>
        <w:t>费附加和地方教育费；除外商投资性质子公司、境外子公司外的其他子公司按实际缴纳</w:t>
      </w:r>
    </w:p>
    <w:p>
      <w:pPr>
        <w:pStyle w:val="BodyText"/>
        <w:spacing w:line="240" w:lineRule="auto" w:before="86"/>
        <w:ind w:right="0"/>
        <w:jc w:val="left"/>
        <w:rPr>
          <w:rFonts w:ascii="宋体" w:hAnsi="宋体" w:cs="宋体" w:eastAsia="宋体" w:hint="default"/>
        </w:rPr>
      </w:pPr>
      <w:r>
        <w:rPr>
          <w:rFonts w:ascii="宋体" w:hAnsi="宋体" w:cs="宋体" w:eastAsia="宋体" w:hint="default"/>
        </w:rPr>
        <w:t>流转税额的</w:t>
      </w:r>
      <w:r>
        <w:rPr>
          <w:rFonts w:ascii="宋体" w:hAnsi="宋体" w:cs="宋体" w:eastAsia="宋体" w:hint="default"/>
          <w:spacing w:val="-63"/>
        </w:rPr>
        <w:t> </w:t>
      </w:r>
      <w:r>
        <w:rPr>
          <w:rFonts w:ascii="Arial" w:hAnsi="Arial" w:cs="Arial" w:eastAsia="Arial" w:hint="default"/>
        </w:rPr>
        <w:t>1%</w:t>
      </w:r>
      <w:r>
        <w:rPr>
          <w:rFonts w:ascii="宋体" w:hAnsi="宋体" w:cs="宋体" w:eastAsia="宋体" w:hint="default"/>
        </w:rPr>
        <w:t>－</w:t>
      </w:r>
      <w:r>
        <w:rPr>
          <w:rFonts w:ascii="Arial" w:hAnsi="Arial" w:cs="Arial" w:eastAsia="Arial" w:hint="default"/>
        </w:rPr>
        <w:t>7%</w:t>
      </w:r>
      <w:r>
        <w:rPr>
          <w:rFonts w:ascii="宋体" w:hAnsi="宋体" w:cs="宋体" w:eastAsia="宋体" w:hint="default"/>
        </w:rPr>
        <w:t>、</w:t>
      </w:r>
      <w:r>
        <w:rPr>
          <w:rFonts w:ascii="Arial" w:hAnsi="Arial" w:cs="Arial" w:eastAsia="Arial" w:hint="default"/>
        </w:rPr>
        <w:t>3%</w:t>
      </w:r>
      <w:r>
        <w:rPr>
          <w:rFonts w:ascii="宋体" w:hAnsi="宋体" w:cs="宋体" w:eastAsia="宋体" w:hint="default"/>
        </w:rPr>
        <w:t>及</w:t>
      </w:r>
      <w:r>
        <w:rPr>
          <w:rFonts w:ascii="宋体" w:hAnsi="宋体" w:cs="宋体" w:eastAsia="宋体" w:hint="default"/>
          <w:spacing w:val="-63"/>
        </w:rPr>
        <w:t> </w:t>
      </w:r>
      <w:r>
        <w:rPr>
          <w:rFonts w:ascii="Arial" w:hAnsi="Arial" w:cs="Arial" w:eastAsia="Arial" w:hint="default"/>
        </w:rPr>
        <w:t>1%</w:t>
      </w:r>
      <w:r>
        <w:rPr>
          <w:rFonts w:ascii="宋体" w:hAnsi="宋体" w:cs="宋体" w:eastAsia="宋体" w:hint="default"/>
        </w:rPr>
        <w:t>分别计缴城市维护建设税、教育费附加及地方教育费。</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0"/>
          <w:szCs w:val="30"/>
        </w:rPr>
      </w:pPr>
    </w:p>
    <w:p>
      <w:pPr>
        <w:pStyle w:val="BodyText"/>
        <w:spacing w:line="240" w:lineRule="auto"/>
        <w:ind w:left="622" w:right="143"/>
        <w:jc w:val="left"/>
        <w:rPr>
          <w:rFonts w:ascii="宋体" w:hAnsi="宋体" w:cs="宋体" w:eastAsia="宋体" w:hint="default"/>
        </w:rPr>
      </w:pPr>
      <w:r>
        <w:rPr>
          <w:rFonts w:ascii="宋体" w:hAnsi="宋体" w:cs="宋体" w:eastAsia="宋体" w:hint="default"/>
        </w:rPr>
        <w:t>六、企业合并和合并财务报表：</w:t>
      </w:r>
    </w:p>
    <w:p>
      <w:pPr>
        <w:pStyle w:val="BodyText"/>
        <w:spacing w:line="290" w:lineRule="auto" w:before="206"/>
        <w:ind w:right="159" w:firstLine="537"/>
        <w:jc w:val="both"/>
        <w:rPr>
          <w:rFonts w:ascii="宋体" w:hAnsi="宋体" w:cs="宋体" w:eastAsia="宋体" w:hint="default"/>
        </w:rPr>
      </w:pPr>
      <w:r>
        <w:rPr>
          <w:rFonts w:ascii="宋体" w:hAnsi="宋体" w:cs="宋体" w:eastAsia="宋体" w:hint="default"/>
        </w:rPr>
        <w:t>合并财务报表按照</w:t>
      </w:r>
      <w:r>
        <w:rPr>
          <w:rFonts w:ascii="宋体" w:hAnsi="宋体" w:cs="宋体" w:eastAsia="宋体" w:hint="default"/>
          <w:spacing w:val="-59"/>
        </w:rPr>
        <w:t> </w:t>
      </w:r>
      <w:r>
        <w:rPr>
          <w:rFonts w:ascii="Arial" w:hAnsi="Arial" w:cs="Arial" w:eastAsia="Arial" w:hint="default"/>
        </w:rPr>
        <w:t>2006</w:t>
      </w:r>
      <w:r>
        <w:rPr>
          <w:rFonts w:ascii="Arial" w:hAnsi="Arial" w:cs="Arial" w:eastAsia="Arial" w:hint="default"/>
          <w:spacing w:val="-6"/>
        </w:rPr>
        <w:t> </w:t>
      </w:r>
      <w:r>
        <w:rPr>
          <w:rFonts w:ascii="宋体" w:hAnsi="宋体" w:cs="宋体" w:eastAsia="宋体" w:hint="default"/>
        </w:rPr>
        <w:t>年</w:t>
      </w:r>
      <w:r>
        <w:rPr>
          <w:rFonts w:ascii="宋体" w:hAnsi="宋体" w:cs="宋体" w:eastAsia="宋体" w:hint="default"/>
          <w:spacing w:val="-59"/>
        </w:rPr>
        <w:t> </w:t>
      </w:r>
      <w:r>
        <w:rPr>
          <w:rFonts w:ascii="Arial" w:hAnsi="Arial" w:cs="Arial" w:eastAsia="Arial" w:hint="default"/>
        </w:rPr>
        <w:t>2</w:t>
      </w:r>
      <w:r>
        <w:rPr>
          <w:rFonts w:ascii="Arial" w:hAnsi="Arial" w:cs="Arial" w:eastAsia="Arial" w:hint="default"/>
          <w:spacing w:val="-6"/>
        </w:rPr>
        <w:t> </w:t>
      </w:r>
      <w:r>
        <w:rPr>
          <w:rFonts w:ascii="宋体" w:hAnsi="宋体" w:cs="宋体" w:eastAsia="宋体" w:hint="default"/>
          <w:spacing w:val="-5"/>
        </w:rPr>
        <w:t>月颁布的《企业会计准则第</w:t>
      </w:r>
      <w:r>
        <w:rPr>
          <w:rFonts w:ascii="宋体" w:hAnsi="宋体" w:cs="宋体" w:eastAsia="宋体" w:hint="default"/>
          <w:spacing w:val="-60"/>
        </w:rPr>
        <w:t> </w:t>
      </w:r>
      <w:r>
        <w:rPr>
          <w:rFonts w:ascii="Arial" w:hAnsi="Arial" w:cs="Arial" w:eastAsia="Arial" w:hint="default"/>
        </w:rPr>
        <w:t>33</w:t>
      </w:r>
      <w:r>
        <w:rPr>
          <w:rFonts w:ascii="Arial" w:hAnsi="Arial" w:cs="Arial" w:eastAsia="Arial" w:hint="default"/>
          <w:spacing w:val="-6"/>
        </w:rPr>
        <w:t> </w:t>
      </w:r>
      <w:r>
        <w:rPr>
          <w:rFonts w:ascii="宋体" w:hAnsi="宋体" w:cs="宋体" w:eastAsia="宋体" w:hint="default"/>
          <w:spacing w:val="-5"/>
        </w:rPr>
        <w:t>号—合并财务报表》执</w:t>
      </w:r>
      <w:r>
        <w:rPr>
          <w:rFonts w:ascii="宋体" w:hAnsi="宋体" w:cs="宋体" w:eastAsia="宋体" w:hint="default"/>
        </w:rPr>
        <w:t> 行。公司所控制的全部子公司均纳入合并财务报表的合并范围。</w:t>
      </w:r>
    </w:p>
    <w:p>
      <w:pPr>
        <w:pStyle w:val="BodyText"/>
        <w:spacing w:line="304" w:lineRule="auto" w:before="155"/>
        <w:ind w:right="158" w:firstLine="537"/>
        <w:jc w:val="both"/>
        <w:rPr>
          <w:rFonts w:ascii="宋体" w:hAnsi="宋体" w:cs="宋体" w:eastAsia="宋体" w:hint="default"/>
        </w:rPr>
      </w:pPr>
      <w:r>
        <w:rPr>
          <w:rFonts w:ascii="宋体" w:hAnsi="宋体" w:cs="宋体" w:eastAsia="宋体" w:hint="default"/>
        </w:rPr>
        <w:t>合并财务报表以母公司和纳入合并范围的子公司的个别财务报表为基础，根据其他 有关资料为依据，按照权益法调整对子公司的长期股权投资后，由母公司编制。合并时</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对内部权益性投资与子公司所有者权益、内部投资收益与子公司利润分配、内部交易事</w:t>
      </w:r>
      <w:r>
        <w:rPr>
          <w:rFonts w:ascii="宋体" w:hAnsi="宋体" w:cs="宋体" w:eastAsia="宋体" w:hint="default"/>
          <w:spacing w:val="-83"/>
        </w:rPr>
        <w:t> </w:t>
      </w:r>
      <w:r>
        <w:rPr>
          <w:rFonts w:ascii="宋体" w:hAnsi="宋体" w:cs="宋体" w:eastAsia="宋体" w:hint="default"/>
        </w:rPr>
        <w:t>项、内部债权债务进行抵销。</w:t>
      </w:r>
    </w:p>
    <w:p>
      <w:pPr>
        <w:pStyle w:val="BodyText"/>
        <w:spacing w:line="304" w:lineRule="auto" w:before="142"/>
        <w:ind w:right="158" w:firstLine="537"/>
        <w:jc w:val="both"/>
        <w:rPr>
          <w:rFonts w:ascii="宋体" w:hAnsi="宋体" w:cs="宋体" w:eastAsia="宋体" w:hint="default"/>
        </w:rPr>
      </w:pPr>
      <w:r>
        <w:rPr>
          <w:rFonts w:ascii="宋体" w:hAnsi="宋体" w:cs="宋体" w:eastAsia="宋体" w:hint="default"/>
        </w:rPr>
        <w:t>合并成本大于合并中取得的被购买方可辨认净资产公允价值份额的差额，确认为商 誉。合并成本小于合并中取得的被购买方可辨认净资产公允价值份额的，其差额计入当</w:t>
      </w:r>
    </w:p>
    <w:p>
      <w:pPr>
        <w:spacing w:after="0" w:line="304" w:lineRule="auto"/>
        <w:jc w:val="both"/>
        <w:rPr>
          <w:rFonts w:ascii="宋体" w:hAnsi="宋体" w:cs="宋体" w:eastAsia="宋体" w:hint="default"/>
        </w:rPr>
        <w:sectPr>
          <w:footerReference w:type="default" r:id="rId37"/>
          <w:pgSz w:w="11900" w:h="16840"/>
          <w:pgMar w:footer="1003" w:header="1235" w:top="2500" w:bottom="1200" w:left="1300" w:right="1120"/>
          <w:pgNumType w:start="18"/>
        </w:sectPr>
      </w:pPr>
    </w:p>
    <w:p>
      <w:pPr>
        <w:spacing w:line="240" w:lineRule="auto" w:before="9"/>
        <w:rPr>
          <w:rFonts w:ascii="宋体" w:hAnsi="宋体" w:cs="宋体" w:eastAsia="宋体" w:hint="default"/>
          <w:sz w:val="3"/>
          <w:szCs w:val="3"/>
        </w:rPr>
      </w:pPr>
    </w:p>
    <w:p>
      <w:pPr>
        <w:spacing w:line="20" w:lineRule="exact"/>
        <w:ind w:left="26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40" w:lineRule="auto" w:before="39"/>
        <w:ind w:left="300" w:right="0"/>
        <w:jc w:val="left"/>
        <w:rPr>
          <w:rFonts w:ascii="宋体" w:hAnsi="宋体" w:cs="宋体" w:eastAsia="宋体" w:hint="default"/>
        </w:rPr>
      </w:pPr>
      <w:r>
        <w:rPr>
          <w:rFonts w:ascii="宋体" w:hAnsi="宋体" w:cs="宋体" w:eastAsia="宋体" w:hint="default"/>
        </w:rPr>
        <w:t>期损益。</w:t>
      </w:r>
    </w:p>
    <w:p>
      <w:pPr>
        <w:pStyle w:val="BodyText"/>
        <w:spacing w:line="240" w:lineRule="auto" w:before="205"/>
        <w:ind w:left="837" w:right="0"/>
        <w:jc w:val="left"/>
        <w:rPr>
          <w:rFonts w:ascii="宋体" w:hAnsi="宋体" w:cs="宋体" w:eastAsia="宋体" w:hint="default"/>
        </w:rPr>
      </w:pPr>
      <w:r>
        <w:rPr>
          <w:rFonts w:ascii="宋体" w:hAnsi="宋体" w:cs="宋体" w:eastAsia="宋体" w:hint="default"/>
        </w:rPr>
        <w:t>子公司所采用的会计政策与母公司保持一致。</w:t>
      </w:r>
    </w:p>
    <w:p>
      <w:pPr>
        <w:pStyle w:val="BodyText"/>
        <w:spacing w:line="240" w:lineRule="auto" w:before="206"/>
        <w:ind w:left="782" w:right="0"/>
        <w:jc w:val="left"/>
        <w:rPr>
          <w:rFonts w:ascii="宋体" w:hAnsi="宋体" w:cs="宋体" w:eastAsia="宋体" w:hint="default"/>
        </w:rPr>
      </w:pPr>
      <w:r>
        <w:rPr>
          <w:rFonts w:ascii="宋体" w:hAnsi="宋体" w:cs="宋体" w:eastAsia="宋体" w:hint="default"/>
        </w:rPr>
        <w:t>（一）子公司情况</w:t>
      </w:r>
    </w:p>
    <w:p>
      <w:pPr>
        <w:pStyle w:val="BodyText"/>
        <w:spacing w:line="240" w:lineRule="auto" w:before="85"/>
        <w:ind w:left="782" w:right="0"/>
        <w:jc w:val="left"/>
        <w:rPr>
          <w:rFonts w:ascii="宋体" w:hAnsi="宋体" w:cs="宋体" w:eastAsia="宋体" w:hint="default"/>
        </w:rPr>
      </w:pPr>
      <w:r>
        <w:rPr>
          <w:rFonts w:ascii="Arial" w:hAnsi="Arial" w:cs="Arial" w:eastAsia="Arial" w:hint="default"/>
          <w:b/>
          <w:bCs/>
        </w:rPr>
        <w:t>1</w:t>
      </w:r>
      <w:r>
        <w:rPr>
          <w:rFonts w:ascii="宋体" w:hAnsi="宋体" w:cs="宋体" w:eastAsia="宋体" w:hint="default"/>
        </w:rPr>
        <w:t>．通过同一控制下的企业合并取得的子公司</w:t>
      </w:r>
    </w:p>
    <w:tbl>
      <w:tblPr>
        <w:tblW w:w="0" w:type="auto"/>
        <w:jc w:val="left"/>
        <w:tblInd w:w="115" w:type="dxa"/>
        <w:tblLayout w:type="fixed"/>
        <w:tblCellMar>
          <w:top w:w="0" w:type="dxa"/>
          <w:left w:w="0" w:type="dxa"/>
          <w:bottom w:w="0" w:type="dxa"/>
          <w:right w:w="0" w:type="dxa"/>
        </w:tblCellMar>
        <w:tblLook w:val="01E0"/>
      </w:tblPr>
      <w:tblGrid>
        <w:gridCol w:w="2160"/>
        <w:gridCol w:w="540"/>
        <w:gridCol w:w="1080"/>
        <w:gridCol w:w="900"/>
        <w:gridCol w:w="1260"/>
        <w:gridCol w:w="1134"/>
        <w:gridCol w:w="588"/>
        <w:gridCol w:w="949"/>
        <w:gridCol w:w="1020"/>
      </w:tblGrid>
      <w:tr>
        <w:trPr>
          <w:trHeight w:val="8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84" w:right="0"/>
              <w:jc w:val="left"/>
              <w:rPr>
                <w:rFonts w:ascii="宋体" w:hAnsi="宋体" w:cs="宋体" w:eastAsia="宋体" w:hint="default"/>
                <w:sz w:val="14"/>
                <w:szCs w:val="14"/>
              </w:rPr>
            </w:pPr>
            <w:r>
              <w:rPr>
                <w:rFonts w:ascii="宋体" w:hAnsi="宋体" w:cs="宋体" w:eastAsia="宋体" w:hint="default"/>
                <w:sz w:val="14"/>
                <w:szCs w:val="14"/>
              </w:rPr>
              <w:t>被投资单位全称</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38" w:right="0"/>
              <w:jc w:val="left"/>
              <w:rPr>
                <w:rFonts w:ascii="宋体" w:hAnsi="宋体" w:cs="宋体" w:eastAsia="宋体" w:hint="default"/>
                <w:sz w:val="14"/>
                <w:szCs w:val="14"/>
              </w:rPr>
            </w:pPr>
            <w:r>
              <w:rPr>
                <w:rFonts w:ascii="宋体" w:hAnsi="宋体" w:cs="宋体" w:eastAsia="宋体" w:hint="default"/>
                <w:sz w:val="14"/>
                <w:szCs w:val="14"/>
              </w:rPr>
              <w:t>业务性质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注册资本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经营范围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50"/>
              <w:ind w:left="351" w:right="68" w:hanging="280"/>
              <w:jc w:val="left"/>
              <w:rPr>
                <w:rFonts w:ascii="宋体" w:hAnsi="宋体" w:cs="宋体" w:eastAsia="宋体" w:hint="default"/>
                <w:sz w:val="14"/>
                <w:szCs w:val="14"/>
              </w:rPr>
            </w:pPr>
            <w:r>
              <w:rPr>
                <w:rFonts w:ascii="宋体" w:hAnsi="宋体" w:cs="宋体" w:eastAsia="宋体" w:hint="default"/>
                <w:sz w:val="14"/>
                <w:szCs w:val="14"/>
              </w:rPr>
              <w:t>本公司年末实际</w:t>
            </w:r>
            <w:r>
              <w:rPr>
                <w:rFonts w:ascii="宋体" w:hAnsi="宋体" w:cs="宋体" w:eastAsia="宋体" w:hint="default"/>
                <w:w w:val="100"/>
                <w:sz w:val="14"/>
                <w:szCs w:val="14"/>
              </w:rPr>
              <w:t> </w:t>
            </w:r>
            <w:r>
              <w:rPr>
                <w:rFonts w:ascii="宋体" w:hAnsi="宋体" w:cs="宋体" w:eastAsia="宋体" w:hint="default"/>
                <w:sz w:val="14"/>
                <w:szCs w:val="14"/>
              </w:rPr>
              <w:t>投资额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50"/>
              <w:ind w:left="78" w:right="6" w:hanging="70"/>
              <w:jc w:val="left"/>
              <w:rPr>
                <w:rFonts w:ascii="宋体" w:hAnsi="宋体" w:cs="宋体" w:eastAsia="宋体" w:hint="default"/>
                <w:sz w:val="14"/>
                <w:szCs w:val="14"/>
              </w:rPr>
            </w:pPr>
            <w:r>
              <w:rPr>
                <w:rFonts w:ascii="宋体" w:hAnsi="宋体" w:cs="宋体" w:eastAsia="宋体" w:hint="default"/>
                <w:sz w:val="14"/>
                <w:szCs w:val="14"/>
              </w:rPr>
              <w:t>本公司持</w:t>
            </w:r>
            <w:r>
              <w:rPr>
                <w:rFonts w:ascii="宋体" w:hAnsi="宋体" w:cs="宋体" w:eastAsia="宋体" w:hint="default"/>
                <w:w w:val="100"/>
                <w:sz w:val="14"/>
                <w:szCs w:val="14"/>
              </w:rPr>
              <w:t> </w:t>
            </w:r>
            <w:r>
              <w:rPr>
                <w:rFonts w:ascii="宋体" w:hAnsi="宋体" w:cs="宋体" w:eastAsia="宋体" w:hint="default"/>
                <w:sz w:val="14"/>
                <w:szCs w:val="14"/>
              </w:rPr>
              <w:t>股比例</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50"/>
              <w:ind w:left="188" w:right="47" w:hanging="140"/>
              <w:jc w:val="left"/>
              <w:rPr>
                <w:rFonts w:ascii="宋体" w:hAnsi="宋体" w:cs="宋体" w:eastAsia="宋体" w:hint="default"/>
                <w:sz w:val="14"/>
                <w:szCs w:val="14"/>
              </w:rPr>
            </w:pPr>
            <w:r>
              <w:rPr>
                <w:rFonts w:ascii="宋体" w:hAnsi="宋体" w:cs="宋体" w:eastAsia="宋体" w:hint="default"/>
                <w:sz w:val="14"/>
                <w:szCs w:val="14"/>
              </w:rPr>
              <w:t>合并范围内的</w:t>
            </w:r>
            <w:r>
              <w:rPr>
                <w:rFonts w:ascii="宋体" w:hAnsi="宋体" w:cs="宋体" w:eastAsia="宋体" w:hint="default"/>
                <w:w w:val="100"/>
                <w:sz w:val="14"/>
                <w:szCs w:val="14"/>
              </w:rPr>
              <w:t> </w:t>
            </w:r>
            <w:r>
              <w:rPr>
                <w:rFonts w:ascii="宋体" w:hAnsi="宋体" w:cs="宋体" w:eastAsia="宋体" w:hint="default"/>
                <w:sz w:val="14"/>
                <w:szCs w:val="14"/>
              </w:rPr>
              <w:t>持股比例</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50"/>
              <w:ind w:left="294" w:right="12" w:hanging="280"/>
              <w:jc w:val="left"/>
              <w:rPr>
                <w:rFonts w:ascii="宋体" w:hAnsi="宋体" w:cs="宋体" w:eastAsia="宋体" w:hint="default"/>
                <w:sz w:val="14"/>
                <w:szCs w:val="14"/>
              </w:rPr>
            </w:pPr>
            <w:r>
              <w:rPr>
                <w:rFonts w:ascii="宋体" w:hAnsi="宋体" w:cs="宋体" w:eastAsia="宋体" w:hint="default"/>
                <w:sz w:val="14"/>
                <w:szCs w:val="14"/>
              </w:rPr>
              <w:t>合并范围内表决</w:t>
            </w:r>
            <w:r>
              <w:rPr>
                <w:rFonts w:ascii="宋体" w:hAnsi="宋体" w:cs="宋体" w:eastAsia="宋体" w:hint="default"/>
                <w:w w:val="100"/>
                <w:sz w:val="14"/>
                <w:szCs w:val="14"/>
              </w:rPr>
              <w:t> </w:t>
            </w:r>
            <w:r>
              <w:rPr>
                <w:rFonts w:ascii="宋体" w:hAnsi="宋体" w:cs="宋体" w:eastAsia="宋体" w:hint="default"/>
                <w:sz w:val="14"/>
                <w:szCs w:val="14"/>
              </w:rPr>
              <w:t>权比例</w:t>
            </w:r>
          </w:p>
        </w:tc>
      </w:tr>
      <w:tr>
        <w:trPr>
          <w:trHeight w:val="82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东软（美国）有限公司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美国</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13" w:right="0"/>
              <w:jc w:val="left"/>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美元</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14"/>
                <w:szCs w:val="14"/>
              </w:rPr>
            </w:pPr>
            <w:r>
              <w:rPr>
                <w:rFonts w:ascii="Arial"/>
                <w:sz w:val="14"/>
              </w:rPr>
              <w:t>890,701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Arial" w:hAnsi="Arial" w:cs="Arial" w:eastAsia="Arial" w:hint="default"/>
                <w:sz w:val="14"/>
                <w:szCs w:val="14"/>
              </w:rPr>
            </w:pPr>
            <w:r>
              <w:rPr>
                <w:rFonts w:ascii="Arial"/>
                <w:sz w:val="14"/>
              </w:rPr>
              <w:t>7,364,681</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50"/>
              <w:jc w:val="right"/>
              <w:rPr>
                <w:rFonts w:ascii="Arial" w:hAnsi="Arial" w:cs="Arial" w:eastAsia="Arial" w:hint="default"/>
                <w:sz w:val="14"/>
                <w:szCs w:val="14"/>
              </w:rPr>
            </w:pPr>
            <w:r>
              <w:rPr>
                <w:rFonts w:ascii="Arial"/>
                <w:sz w:val="14"/>
              </w:rPr>
              <w:t>92.41%</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0"/>
              <w:jc w:val="right"/>
              <w:rPr>
                <w:rFonts w:ascii="Arial" w:hAnsi="Arial" w:cs="Arial" w:eastAsia="Arial" w:hint="default"/>
                <w:sz w:val="14"/>
                <w:szCs w:val="14"/>
              </w:rPr>
            </w:pPr>
            <w:r>
              <w:rPr>
                <w:rFonts w:ascii="Arial"/>
                <w:sz w:val="14"/>
              </w:rPr>
              <w:t>92.41%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4"/>
                <w:szCs w:val="14"/>
              </w:rPr>
            </w:pPr>
            <w:r>
              <w:rPr>
                <w:rFonts w:ascii="Arial"/>
                <w:sz w:val="14"/>
              </w:rPr>
              <w:t>92.41%</w:t>
            </w:r>
          </w:p>
        </w:tc>
      </w:tr>
      <w:tr>
        <w:trPr>
          <w:trHeight w:val="42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沈阳东软物业管理有限公司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沈阳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物业管理及服务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9"/>
              <w:jc w:val="right"/>
              <w:rPr>
                <w:rFonts w:ascii="Arial" w:hAnsi="Arial" w:cs="Arial" w:eastAsia="Arial" w:hint="default"/>
                <w:sz w:val="14"/>
                <w:szCs w:val="14"/>
              </w:rPr>
            </w:pPr>
            <w:r>
              <w:rPr>
                <w:rFonts w:ascii="Arial"/>
                <w:sz w:val="14"/>
              </w:rPr>
              <w:t>100%</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88"/>
              <w:jc w:val="right"/>
              <w:rPr>
                <w:rFonts w:ascii="Arial" w:hAnsi="Arial" w:cs="Arial" w:eastAsia="Arial" w:hint="default"/>
                <w:sz w:val="14"/>
                <w:szCs w:val="14"/>
              </w:rPr>
            </w:pPr>
            <w:r>
              <w:rPr>
                <w:rFonts w:ascii="Arial"/>
                <w:sz w:val="14"/>
              </w:rPr>
              <w:t>100%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w:t>
            </w:r>
          </w:p>
        </w:tc>
      </w:tr>
      <w:tr>
        <w:trPr>
          <w:trHeight w:val="42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东软集团（成都）有限公司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成都</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9"/>
              <w:jc w:val="right"/>
              <w:rPr>
                <w:rFonts w:ascii="Arial" w:hAnsi="Arial" w:cs="Arial" w:eastAsia="Arial" w:hint="default"/>
                <w:sz w:val="14"/>
                <w:szCs w:val="14"/>
              </w:rPr>
            </w:pPr>
            <w:r>
              <w:rPr>
                <w:rFonts w:ascii="Arial"/>
                <w:sz w:val="14"/>
              </w:rPr>
              <w:t>100%</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88"/>
              <w:jc w:val="right"/>
              <w:rPr>
                <w:rFonts w:ascii="Arial" w:hAnsi="Arial" w:cs="Arial" w:eastAsia="Arial" w:hint="default"/>
                <w:sz w:val="14"/>
                <w:szCs w:val="14"/>
              </w:rPr>
            </w:pPr>
            <w:r>
              <w:rPr>
                <w:rFonts w:ascii="Arial"/>
                <w:sz w:val="14"/>
              </w:rPr>
              <w:t>100%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w:t>
            </w:r>
          </w:p>
        </w:tc>
      </w:tr>
      <w:tr>
        <w:trPr>
          <w:trHeight w:val="42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沈阳东软信息技术服务有限公司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沈阳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310,000,000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310,000,000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9"/>
              <w:jc w:val="right"/>
              <w:rPr>
                <w:rFonts w:ascii="Arial" w:hAnsi="Arial" w:cs="Arial" w:eastAsia="Arial" w:hint="default"/>
                <w:sz w:val="14"/>
                <w:szCs w:val="14"/>
              </w:rPr>
            </w:pPr>
            <w:r>
              <w:rPr>
                <w:rFonts w:ascii="Arial"/>
                <w:spacing w:val="-1"/>
                <w:sz w:val="14"/>
              </w:rPr>
              <w:t>100%</w:t>
            </w:r>
            <w:r>
              <w:rPr>
                <w:rFonts w:ascii="Arial"/>
                <w:sz w:val="14"/>
              </w:rPr>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89"/>
              <w:jc w:val="right"/>
              <w:rPr>
                <w:rFonts w:ascii="Arial" w:hAnsi="Arial" w:cs="Arial" w:eastAsia="Arial" w:hint="default"/>
                <w:sz w:val="14"/>
                <w:szCs w:val="14"/>
              </w:rPr>
            </w:pPr>
            <w:r>
              <w:rPr>
                <w:rFonts w:ascii="Arial"/>
                <w:spacing w:val="-1"/>
                <w:sz w:val="14"/>
              </w:rPr>
              <w:t>100%</w:t>
            </w:r>
            <w:r>
              <w:rPr>
                <w:rFonts w:ascii="Arial"/>
                <w:sz w:val="14"/>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w:t>
            </w:r>
          </w:p>
        </w:tc>
      </w:tr>
      <w:tr>
        <w:trPr>
          <w:trHeight w:val="42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东软集团（大连）有限公司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大连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100,000,000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9"/>
              <w:jc w:val="right"/>
              <w:rPr>
                <w:rFonts w:ascii="Arial" w:hAnsi="Arial" w:cs="Arial" w:eastAsia="Arial" w:hint="default"/>
                <w:sz w:val="14"/>
                <w:szCs w:val="14"/>
              </w:rPr>
            </w:pPr>
            <w:r>
              <w:rPr>
                <w:rFonts w:ascii="Arial"/>
                <w:spacing w:val="-1"/>
                <w:sz w:val="14"/>
              </w:rPr>
              <w:t>100%</w:t>
            </w:r>
            <w:r>
              <w:rPr>
                <w:rFonts w:ascii="Arial"/>
                <w:sz w:val="14"/>
              </w:rPr>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89"/>
              <w:jc w:val="right"/>
              <w:rPr>
                <w:rFonts w:ascii="Arial" w:hAnsi="Arial" w:cs="Arial" w:eastAsia="Arial" w:hint="default"/>
                <w:sz w:val="14"/>
                <w:szCs w:val="14"/>
              </w:rPr>
            </w:pPr>
            <w:r>
              <w:rPr>
                <w:rFonts w:ascii="Arial"/>
                <w:spacing w:val="-1"/>
                <w:sz w:val="14"/>
              </w:rPr>
              <w:t>100%</w:t>
            </w:r>
            <w:r>
              <w:rPr>
                <w:rFonts w:ascii="Arial"/>
                <w:sz w:val="14"/>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w:t>
            </w:r>
          </w:p>
        </w:tc>
      </w:tr>
      <w:tr>
        <w:trPr>
          <w:trHeight w:val="8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东软科技有限公司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美国</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13" w:right="0"/>
              <w:jc w:val="left"/>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美元</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14"/>
                <w:szCs w:val="14"/>
              </w:rPr>
            </w:pPr>
            <w:r>
              <w:rPr>
                <w:rFonts w:ascii="Arial"/>
                <w:sz w:val="14"/>
              </w:rPr>
              <w:t>1,000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4"/>
                <w:szCs w:val="14"/>
              </w:rPr>
            </w:pPr>
            <w:r>
              <w:rPr>
                <w:rFonts w:ascii="Arial"/>
                <w:sz w:val="14"/>
              </w:rPr>
              <w:t>3,936,450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9"/>
              <w:jc w:val="right"/>
              <w:rPr>
                <w:rFonts w:ascii="Arial" w:hAnsi="Arial" w:cs="Arial" w:eastAsia="Arial" w:hint="default"/>
                <w:sz w:val="14"/>
                <w:szCs w:val="14"/>
              </w:rPr>
            </w:pPr>
            <w:r>
              <w:rPr>
                <w:rFonts w:ascii="Arial"/>
                <w:sz w:val="14"/>
              </w:rPr>
              <w:t>100%</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88"/>
              <w:jc w:val="right"/>
              <w:rPr>
                <w:rFonts w:ascii="Arial" w:hAnsi="Arial" w:cs="Arial" w:eastAsia="Arial" w:hint="default"/>
                <w:sz w:val="14"/>
                <w:szCs w:val="14"/>
              </w:rPr>
            </w:pPr>
            <w:r>
              <w:rPr>
                <w:rFonts w:ascii="Arial"/>
                <w:sz w:val="14"/>
              </w:rPr>
              <w:t>100%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4"/>
                <w:szCs w:val="14"/>
              </w:rPr>
            </w:pPr>
            <w:r>
              <w:rPr>
                <w:rFonts w:ascii="Arial"/>
                <w:sz w:val="14"/>
              </w:rPr>
              <w:t>100%</w:t>
            </w:r>
          </w:p>
        </w:tc>
      </w:tr>
    </w:tbl>
    <w:p>
      <w:pPr>
        <w:pStyle w:val="BodyText"/>
        <w:spacing w:line="240" w:lineRule="auto" w:before="68"/>
        <w:ind w:left="782" w:right="0"/>
        <w:jc w:val="left"/>
        <w:rPr>
          <w:rFonts w:ascii="宋体" w:hAnsi="宋体" w:cs="宋体" w:eastAsia="宋体" w:hint="default"/>
        </w:rPr>
      </w:pPr>
      <w:r>
        <w:rPr>
          <w:rFonts w:ascii="Arial" w:hAnsi="Arial" w:cs="Arial" w:eastAsia="Arial" w:hint="default"/>
          <w:b/>
          <w:bCs/>
        </w:rPr>
        <w:t>2.</w:t>
      </w:r>
      <w:r>
        <w:rPr>
          <w:rFonts w:ascii="Arial" w:hAnsi="Arial" w:cs="Arial" w:eastAsia="Arial" w:hint="default"/>
          <w:b/>
          <w:bCs/>
          <w:spacing w:val="53"/>
        </w:rPr>
        <w:t> </w:t>
      </w:r>
      <w:r>
        <w:rPr>
          <w:rFonts w:ascii="宋体" w:hAnsi="宋体" w:cs="宋体" w:eastAsia="宋体" w:hint="default"/>
        </w:rPr>
        <w:t>通过非同一控制下的企业合并取得的子公司</w:t>
      </w:r>
    </w:p>
    <w:tbl>
      <w:tblPr>
        <w:tblW w:w="0" w:type="auto"/>
        <w:jc w:val="left"/>
        <w:tblInd w:w="115" w:type="dxa"/>
        <w:tblLayout w:type="fixed"/>
        <w:tblCellMar>
          <w:top w:w="0" w:type="dxa"/>
          <w:left w:w="0" w:type="dxa"/>
          <w:bottom w:w="0" w:type="dxa"/>
          <w:right w:w="0" w:type="dxa"/>
        </w:tblCellMar>
        <w:tblLook w:val="01E0"/>
      </w:tblPr>
      <w:tblGrid>
        <w:gridCol w:w="2160"/>
        <w:gridCol w:w="720"/>
        <w:gridCol w:w="1260"/>
        <w:gridCol w:w="900"/>
        <w:gridCol w:w="1204"/>
        <w:gridCol w:w="956"/>
        <w:gridCol w:w="720"/>
        <w:gridCol w:w="900"/>
        <w:gridCol w:w="900"/>
      </w:tblGrid>
      <w:tr>
        <w:trPr>
          <w:trHeight w:val="82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84" w:right="0"/>
              <w:jc w:val="left"/>
              <w:rPr>
                <w:rFonts w:ascii="宋体" w:hAnsi="宋体" w:cs="宋体" w:eastAsia="宋体" w:hint="default"/>
                <w:sz w:val="14"/>
                <w:szCs w:val="14"/>
              </w:rPr>
            </w:pPr>
            <w:r>
              <w:rPr>
                <w:rFonts w:ascii="宋体" w:hAnsi="宋体" w:cs="宋体" w:eastAsia="宋体" w:hint="default"/>
                <w:sz w:val="14"/>
                <w:szCs w:val="14"/>
              </w:rPr>
              <w:t>被投资单位全称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44" w:right="0"/>
              <w:jc w:val="left"/>
              <w:rPr>
                <w:rFonts w:ascii="宋体" w:hAnsi="宋体" w:cs="宋体" w:eastAsia="宋体" w:hint="default"/>
                <w:sz w:val="14"/>
                <w:szCs w:val="14"/>
              </w:rPr>
            </w:pPr>
            <w:r>
              <w:rPr>
                <w:rFonts w:ascii="宋体" w:hAnsi="宋体" w:cs="宋体" w:eastAsia="宋体" w:hint="default"/>
                <w:sz w:val="14"/>
                <w:szCs w:val="14"/>
              </w:rPr>
              <w:t>注册地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业务性质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注册资本</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15" w:right="0"/>
              <w:jc w:val="left"/>
              <w:rPr>
                <w:rFonts w:ascii="宋体" w:hAnsi="宋体" w:cs="宋体" w:eastAsia="宋体" w:hint="default"/>
                <w:sz w:val="14"/>
                <w:szCs w:val="14"/>
              </w:rPr>
            </w:pPr>
            <w:r>
              <w:rPr>
                <w:rFonts w:ascii="宋体" w:hAnsi="宋体" w:cs="宋体" w:eastAsia="宋体" w:hint="default"/>
                <w:sz w:val="14"/>
                <w:szCs w:val="14"/>
              </w:rPr>
              <w:t>经营范围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50"/>
              <w:ind w:left="193" w:right="49" w:hanging="140"/>
              <w:jc w:val="left"/>
              <w:rPr>
                <w:rFonts w:ascii="宋体" w:hAnsi="宋体" w:cs="宋体" w:eastAsia="宋体" w:hint="default"/>
                <w:sz w:val="14"/>
                <w:szCs w:val="14"/>
              </w:rPr>
            </w:pPr>
            <w:r>
              <w:rPr>
                <w:rFonts w:ascii="宋体" w:hAnsi="宋体" w:cs="宋体" w:eastAsia="宋体" w:hint="default"/>
                <w:sz w:val="14"/>
                <w:szCs w:val="14"/>
              </w:rPr>
              <w:t>本公司年末实</w:t>
            </w:r>
            <w:r>
              <w:rPr>
                <w:rFonts w:ascii="宋体" w:hAnsi="宋体" w:cs="宋体" w:eastAsia="宋体" w:hint="default"/>
                <w:w w:val="100"/>
                <w:sz w:val="14"/>
                <w:szCs w:val="14"/>
              </w:rPr>
              <w:t> </w:t>
            </w:r>
            <w:r>
              <w:rPr>
                <w:rFonts w:ascii="宋体" w:hAnsi="宋体" w:cs="宋体" w:eastAsia="宋体" w:hint="default"/>
                <w:sz w:val="14"/>
                <w:szCs w:val="14"/>
              </w:rPr>
              <w:t>际投资额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50"/>
              <w:ind w:left="144" w:right="72" w:hanging="70"/>
              <w:jc w:val="left"/>
              <w:rPr>
                <w:rFonts w:ascii="宋体" w:hAnsi="宋体" w:cs="宋体" w:eastAsia="宋体" w:hint="default"/>
                <w:sz w:val="14"/>
                <w:szCs w:val="14"/>
              </w:rPr>
            </w:pPr>
            <w:r>
              <w:rPr>
                <w:rFonts w:ascii="宋体" w:hAnsi="宋体" w:cs="宋体" w:eastAsia="宋体" w:hint="default"/>
                <w:sz w:val="14"/>
                <w:szCs w:val="14"/>
              </w:rPr>
              <w:t>本公司持</w:t>
            </w:r>
            <w:r>
              <w:rPr>
                <w:rFonts w:ascii="宋体" w:hAnsi="宋体" w:cs="宋体" w:eastAsia="宋体" w:hint="default"/>
                <w:w w:val="100"/>
                <w:sz w:val="14"/>
                <w:szCs w:val="14"/>
              </w:rPr>
              <w:t> </w:t>
            </w:r>
            <w:r>
              <w:rPr>
                <w:rFonts w:ascii="宋体" w:hAnsi="宋体" w:cs="宋体" w:eastAsia="宋体" w:hint="default"/>
                <w:sz w:val="14"/>
                <w:szCs w:val="14"/>
              </w:rPr>
              <w:t>股比例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50"/>
              <w:ind w:left="164" w:right="23" w:hanging="140"/>
              <w:jc w:val="left"/>
              <w:rPr>
                <w:rFonts w:ascii="宋体" w:hAnsi="宋体" w:cs="宋体" w:eastAsia="宋体" w:hint="default"/>
                <w:sz w:val="14"/>
                <w:szCs w:val="14"/>
              </w:rPr>
            </w:pPr>
            <w:r>
              <w:rPr>
                <w:rFonts w:ascii="宋体" w:hAnsi="宋体" w:cs="宋体" w:eastAsia="宋体" w:hint="default"/>
                <w:sz w:val="14"/>
                <w:szCs w:val="14"/>
              </w:rPr>
              <w:t>合并范围内的</w:t>
            </w:r>
            <w:r>
              <w:rPr>
                <w:rFonts w:ascii="宋体" w:hAnsi="宋体" w:cs="宋体" w:eastAsia="宋体" w:hint="default"/>
                <w:w w:val="100"/>
                <w:sz w:val="14"/>
                <w:szCs w:val="14"/>
              </w:rPr>
              <w:t> </w:t>
            </w:r>
            <w:r>
              <w:rPr>
                <w:rFonts w:ascii="宋体" w:hAnsi="宋体" w:cs="宋体" w:eastAsia="宋体" w:hint="default"/>
                <w:sz w:val="14"/>
                <w:szCs w:val="14"/>
              </w:rPr>
              <w:t>持股比例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50"/>
              <w:ind w:left="164" w:right="23" w:hanging="140"/>
              <w:jc w:val="left"/>
              <w:rPr>
                <w:rFonts w:ascii="宋体" w:hAnsi="宋体" w:cs="宋体" w:eastAsia="宋体" w:hint="default"/>
                <w:sz w:val="14"/>
                <w:szCs w:val="14"/>
              </w:rPr>
            </w:pPr>
            <w:r>
              <w:rPr>
                <w:rFonts w:ascii="宋体" w:hAnsi="宋体" w:cs="宋体" w:eastAsia="宋体" w:hint="default"/>
                <w:sz w:val="14"/>
                <w:szCs w:val="14"/>
              </w:rPr>
              <w:t>合并范围内表</w:t>
            </w:r>
            <w:r>
              <w:rPr>
                <w:rFonts w:ascii="宋体" w:hAnsi="宋体" w:cs="宋体" w:eastAsia="宋体" w:hint="default"/>
                <w:w w:val="100"/>
                <w:sz w:val="14"/>
                <w:szCs w:val="14"/>
              </w:rPr>
              <w:t> </w:t>
            </w:r>
            <w:r>
              <w:rPr>
                <w:rFonts w:ascii="宋体" w:hAnsi="宋体" w:cs="宋体" w:eastAsia="宋体" w:hint="default"/>
                <w:sz w:val="14"/>
                <w:szCs w:val="14"/>
              </w:rPr>
              <w:t>决权比例</w:t>
            </w:r>
          </w:p>
        </w:tc>
      </w:tr>
      <w:tr>
        <w:trPr>
          <w:trHeight w:val="82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东软（日本）有限公司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4"/>
                <w:szCs w:val="14"/>
              </w:rPr>
            </w:pPr>
            <w:r>
              <w:rPr>
                <w:rFonts w:ascii="宋体" w:hAnsi="宋体" w:cs="宋体" w:eastAsia="宋体" w:hint="default"/>
                <w:sz w:val="14"/>
                <w:szCs w:val="14"/>
              </w:rPr>
              <w:t>日本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日元</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187,750,000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50"/>
              <w:ind w:left="315" w:right="245" w:hanging="70"/>
              <w:jc w:val="left"/>
              <w:rPr>
                <w:rFonts w:ascii="宋体" w:hAnsi="宋体" w:cs="宋体" w:eastAsia="宋体" w:hint="default"/>
                <w:sz w:val="14"/>
                <w:szCs w:val="14"/>
              </w:rPr>
            </w:pPr>
            <w:r>
              <w:rPr>
                <w:rFonts w:ascii="宋体" w:hAnsi="宋体" w:cs="宋体" w:eastAsia="宋体" w:hint="default"/>
                <w:sz w:val="14"/>
                <w:szCs w:val="14"/>
              </w:rPr>
              <w:t>经营计算机</w:t>
            </w:r>
            <w:r>
              <w:rPr>
                <w:rFonts w:ascii="宋体" w:hAnsi="宋体" w:cs="宋体" w:eastAsia="宋体" w:hint="default"/>
                <w:w w:val="100"/>
                <w:sz w:val="14"/>
                <w:szCs w:val="14"/>
              </w:rPr>
              <w:t> </w:t>
            </w:r>
            <w:r>
              <w:rPr>
                <w:rFonts w:ascii="宋体" w:hAnsi="宋体" w:cs="宋体" w:eastAsia="宋体" w:hint="default"/>
                <w:sz w:val="14"/>
                <w:szCs w:val="14"/>
              </w:rPr>
              <w:t>软、硬件</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8" w:right="0"/>
              <w:jc w:val="left"/>
              <w:rPr>
                <w:rFonts w:ascii="Arial" w:hAnsi="Arial" w:cs="Arial" w:eastAsia="Arial" w:hint="default"/>
                <w:sz w:val="14"/>
                <w:szCs w:val="14"/>
              </w:rPr>
            </w:pPr>
            <w:r>
              <w:rPr>
                <w:rFonts w:ascii="Arial"/>
                <w:sz w:val="14"/>
              </w:rPr>
              <w:t>11,826,901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5"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64"/>
              <w:jc w:val="right"/>
              <w:rPr>
                <w:rFonts w:ascii="Arial" w:hAnsi="Arial" w:cs="Arial" w:eastAsia="Arial" w:hint="default"/>
                <w:sz w:val="14"/>
                <w:szCs w:val="14"/>
              </w:rPr>
            </w:pPr>
            <w:r>
              <w:rPr>
                <w:rFonts w:ascii="Arial"/>
                <w:spacing w:val="-1"/>
                <w:sz w:val="14"/>
              </w:rPr>
              <w:t>100%</w:t>
            </w:r>
            <w:r>
              <w:rPr>
                <w:rFonts w:ascii="Arial"/>
                <w:sz w:val="14"/>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64" w:right="0"/>
              <w:jc w:val="left"/>
              <w:rPr>
                <w:rFonts w:ascii="Arial" w:hAnsi="Arial" w:cs="Arial" w:eastAsia="Arial" w:hint="default"/>
                <w:sz w:val="14"/>
                <w:szCs w:val="14"/>
              </w:rPr>
            </w:pPr>
            <w:r>
              <w:rPr>
                <w:rFonts w:ascii="Arial"/>
                <w:sz w:val="14"/>
              </w:rPr>
              <w:t>100%</w:t>
            </w:r>
          </w:p>
        </w:tc>
      </w:tr>
      <w:tr>
        <w:trPr>
          <w:trHeight w:val="82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北京兰瑞科创信息技术有限公司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4"/>
                <w:szCs w:val="14"/>
              </w:rPr>
            </w:pPr>
            <w:r>
              <w:rPr>
                <w:rFonts w:ascii="宋体" w:hAnsi="宋体" w:cs="宋体" w:eastAsia="宋体" w:hint="default"/>
                <w:sz w:val="14"/>
                <w:szCs w:val="14"/>
              </w:rPr>
              <w:t>北京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Arial" w:hAnsi="Arial" w:cs="Arial" w:eastAsia="Arial" w:hint="default"/>
                <w:sz w:val="14"/>
                <w:szCs w:val="14"/>
              </w:rPr>
            </w:pPr>
            <w:r>
              <w:rPr>
                <w:rFonts w:ascii="Arial"/>
                <w:sz w:val="14"/>
              </w:rPr>
              <w:t>10,000,000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50"/>
              <w:ind w:left="37" w:right="35"/>
              <w:jc w:val="left"/>
              <w:rPr>
                <w:rFonts w:ascii="宋体" w:hAnsi="宋体" w:cs="宋体" w:eastAsia="宋体" w:hint="default"/>
                <w:sz w:val="14"/>
                <w:szCs w:val="14"/>
              </w:rPr>
            </w:pPr>
            <w:r>
              <w:rPr>
                <w:rFonts w:ascii="宋体" w:hAnsi="宋体" w:cs="宋体" w:eastAsia="宋体" w:hint="default"/>
                <w:sz w:val="14"/>
                <w:szCs w:val="14"/>
              </w:rPr>
              <w:t>计算机软件开发、</w:t>
            </w:r>
            <w:r>
              <w:rPr>
                <w:rFonts w:ascii="宋体" w:hAnsi="宋体" w:cs="宋体" w:eastAsia="宋体" w:hint="default"/>
                <w:w w:val="100"/>
                <w:sz w:val="14"/>
                <w:szCs w:val="14"/>
              </w:rPr>
              <w:t> </w:t>
            </w:r>
            <w:r>
              <w:rPr>
                <w:rFonts w:ascii="宋体" w:hAnsi="宋体" w:cs="宋体" w:eastAsia="宋体" w:hint="default"/>
                <w:sz w:val="14"/>
                <w:szCs w:val="14"/>
              </w:rPr>
              <w:t>设计、制作与销售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1" w:right="0"/>
              <w:jc w:val="left"/>
              <w:rPr>
                <w:rFonts w:ascii="Arial" w:hAnsi="Arial" w:cs="Arial" w:eastAsia="Arial" w:hint="default"/>
                <w:sz w:val="14"/>
                <w:szCs w:val="14"/>
              </w:rPr>
            </w:pPr>
            <w:r>
              <w:rPr>
                <w:rFonts w:ascii="Arial"/>
                <w:sz w:val="14"/>
              </w:rPr>
              <w:t>9,454,820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4"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64"/>
              <w:jc w:val="righ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64" w:right="0"/>
              <w:jc w:val="left"/>
              <w:rPr>
                <w:rFonts w:ascii="Arial" w:hAnsi="Arial" w:cs="Arial" w:eastAsia="Arial" w:hint="default"/>
                <w:sz w:val="14"/>
                <w:szCs w:val="14"/>
              </w:rPr>
            </w:pPr>
            <w:r>
              <w:rPr>
                <w:rFonts w:ascii="Arial"/>
                <w:sz w:val="14"/>
              </w:rPr>
              <w:t>100%</w:t>
            </w:r>
          </w:p>
        </w:tc>
      </w:tr>
      <w:tr>
        <w:trPr>
          <w:trHeight w:val="8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辽宁东软创业投资有限公司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4"/>
                <w:szCs w:val="14"/>
              </w:rPr>
            </w:pPr>
            <w:r>
              <w:rPr>
                <w:rFonts w:ascii="宋体" w:hAnsi="宋体" w:cs="宋体" w:eastAsia="宋体" w:hint="default"/>
                <w:sz w:val="14"/>
                <w:szCs w:val="14"/>
              </w:rPr>
              <w:t>沈阳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4"/>
                <w:szCs w:val="14"/>
              </w:rPr>
            </w:pPr>
            <w:r>
              <w:rPr>
                <w:rFonts w:ascii="Arial"/>
                <w:sz w:val="14"/>
              </w:rPr>
              <w:t>105,000,000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50"/>
              <w:ind w:left="456" w:right="35" w:hanging="419"/>
              <w:jc w:val="left"/>
              <w:rPr>
                <w:rFonts w:ascii="宋体" w:hAnsi="宋体" w:cs="宋体" w:eastAsia="宋体" w:hint="default"/>
                <w:sz w:val="14"/>
                <w:szCs w:val="14"/>
              </w:rPr>
            </w:pPr>
            <w:r>
              <w:rPr>
                <w:rFonts w:ascii="宋体" w:hAnsi="宋体" w:cs="宋体" w:eastAsia="宋体" w:hint="default"/>
                <w:sz w:val="14"/>
                <w:szCs w:val="14"/>
              </w:rPr>
              <w:t>对中小企业投资及</w:t>
            </w:r>
            <w:r>
              <w:rPr>
                <w:rFonts w:ascii="宋体" w:hAnsi="宋体" w:cs="宋体" w:eastAsia="宋体" w:hint="default"/>
                <w:w w:val="100"/>
                <w:sz w:val="14"/>
                <w:szCs w:val="14"/>
              </w:rPr>
              <w:t> </w:t>
            </w:r>
            <w:r>
              <w:rPr>
                <w:rFonts w:ascii="宋体" w:hAnsi="宋体" w:cs="宋体" w:eastAsia="宋体" w:hint="default"/>
                <w:sz w:val="14"/>
                <w:szCs w:val="14"/>
              </w:rPr>
              <w:t>管理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Arial" w:hAnsi="Arial" w:cs="Arial" w:eastAsia="Arial" w:hint="default"/>
                <w:sz w:val="14"/>
                <w:szCs w:val="14"/>
              </w:rPr>
            </w:pPr>
            <w:r>
              <w:rPr>
                <w:rFonts w:ascii="Arial"/>
                <w:sz w:val="14"/>
              </w:rPr>
              <w:t>80,552,833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15" w:right="0"/>
              <w:jc w:val="left"/>
              <w:rPr>
                <w:rFonts w:ascii="Arial" w:hAnsi="Arial" w:cs="Arial" w:eastAsia="Arial" w:hint="default"/>
                <w:sz w:val="14"/>
                <w:szCs w:val="14"/>
              </w:rPr>
            </w:pPr>
            <w:r>
              <w:rPr>
                <w:rFonts w:ascii="Arial"/>
                <w:sz w:val="14"/>
              </w:rPr>
              <w:t>71.43%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6"/>
              <w:jc w:val="right"/>
              <w:rPr>
                <w:rFonts w:ascii="Arial" w:hAnsi="Arial" w:cs="Arial" w:eastAsia="Arial" w:hint="default"/>
                <w:sz w:val="14"/>
                <w:szCs w:val="14"/>
              </w:rPr>
            </w:pPr>
            <w:r>
              <w:rPr>
                <w:rFonts w:ascii="Arial"/>
                <w:sz w:val="14"/>
              </w:rPr>
              <w:t>71.43%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05" w:right="0"/>
              <w:jc w:val="left"/>
              <w:rPr>
                <w:rFonts w:ascii="Arial" w:hAnsi="Arial" w:cs="Arial" w:eastAsia="Arial" w:hint="default"/>
                <w:sz w:val="14"/>
                <w:szCs w:val="14"/>
              </w:rPr>
            </w:pPr>
            <w:r>
              <w:rPr>
                <w:rFonts w:ascii="Arial"/>
                <w:sz w:val="14"/>
              </w:rPr>
              <w:t>71.43%</w:t>
            </w:r>
          </w:p>
        </w:tc>
      </w:tr>
    </w:tbl>
    <w:p>
      <w:pPr>
        <w:pStyle w:val="BodyText"/>
        <w:spacing w:line="240" w:lineRule="auto" w:before="68"/>
        <w:ind w:left="782" w:right="0"/>
        <w:jc w:val="left"/>
        <w:rPr>
          <w:rFonts w:ascii="宋体" w:hAnsi="宋体" w:cs="宋体" w:eastAsia="宋体" w:hint="default"/>
        </w:rPr>
      </w:pPr>
      <w:r>
        <w:rPr>
          <w:rFonts w:ascii="Arial" w:hAnsi="Arial" w:cs="Arial" w:eastAsia="Arial" w:hint="default"/>
          <w:b/>
          <w:bCs/>
        </w:rPr>
        <w:t>3.</w:t>
      </w:r>
      <w:r>
        <w:rPr>
          <w:rFonts w:ascii="Arial" w:hAnsi="Arial" w:cs="Arial" w:eastAsia="Arial" w:hint="default"/>
          <w:b/>
          <w:bCs/>
          <w:spacing w:val="65"/>
        </w:rPr>
        <w:t> </w:t>
      </w:r>
      <w:r>
        <w:rPr>
          <w:rFonts w:ascii="宋体" w:hAnsi="宋体" w:cs="宋体" w:eastAsia="宋体" w:hint="default"/>
        </w:rPr>
        <w:t>非企业合并方式取得的子公司</w:t>
      </w:r>
    </w:p>
    <w:tbl>
      <w:tblPr>
        <w:tblW w:w="0" w:type="auto"/>
        <w:jc w:val="left"/>
        <w:tblInd w:w="284" w:type="dxa"/>
        <w:tblLayout w:type="fixed"/>
        <w:tblCellMar>
          <w:top w:w="0" w:type="dxa"/>
          <w:left w:w="0" w:type="dxa"/>
          <w:bottom w:w="0" w:type="dxa"/>
          <w:right w:w="0" w:type="dxa"/>
        </w:tblCellMar>
        <w:tblLook w:val="01E0"/>
      </w:tblPr>
      <w:tblGrid>
        <w:gridCol w:w="2340"/>
        <w:gridCol w:w="540"/>
        <w:gridCol w:w="900"/>
        <w:gridCol w:w="900"/>
        <w:gridCol w:w="1440"/>
        <w:gridCol w:w="954"/>
        <w:gridCol w:w="666"/>
        <w:gridCol w:w="720"/>
        <w:gridCol w:w="900"/>
      </w:tblGrid>
      <w:tr>
        <w:trPr>
          <w:trHeight w:val="425" w:hRule="exact"/>
        </w:trPr>
        <w:tc>
          <w:tcPr>
            <w:tcW w:w="23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
        </w:tc>
        <w:tc>
          <w:tcPr>
            <w:tcW w:w="666"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合并范围</w:t>
            </w:r>
          </w:p>
        </w:tc>
        <w:tc>
          <w:tcPr>
            <w:tcW w:w="900" w:type="dxa"/>
            <w:tcBorders>
              <w:top w:val="single" w:sz="4" w:space="0" w:color="000000"/>
              <w:left w:val="single" w:sz="4" w:space="0" w:color="000000"/>
              <w:bottom w:val="nil" w:sz="6" w:space="0" w:color="auto"/>
              <w:right w:val="single" w:sz="4" w:space="0" w:color="000000"/>
            </w:tcBorders>
          </w:tcPr>
          <w:p>
            <w:pPr/>
          </w:p>
        </w:tc>
      </w:tr>
      <w:tr>
        <w:trPr>
          <w:trHeight w:val="200" w:hRule="exact"/>
        </w:trPr>
        <w:tc>
          <w:tcPr>
            <w:tcW w:w="23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0"/>
              <w:jc w:val="center"/>
              <w:rPr>
                <w:rFonts w:ascii="宋体" w:hAnsi="宋体" w:cs="宋体" w:eastAsia="宋体" w:hint="default"/>
                <w:sz w:val="14"/>
                <w:szCs w:val="14"/>
              </w:rPr>
            </w:pPr>
            <w:r>
              <w:rPr>
                <w:rFonts w:ascii="宋体" w:hAnsi="宋体" w:cs="宋体" w:eastAsia="宋体" w:hint="default"/>
                <w:sz w:val="14"/>
                <w:szCs w:val="14"/>
              </w:rPr>
              <w:t>本公司年末实</w:t>
            </w:r>
          </w:p>
        </w:tc>
        <w:tc>
          <w:tcPr>
            <w:tcW w:w="666"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44"/>
              <w:jc w:val="right"/>
              <w:rPr>
                <w:rFonts w:ascii="宋体" w:hAnsi="宋体" w:cs="宋体" w:eastAsia="宋体" w:hint="default"/>
                <w:sz w:val="14"/>
                <w:szCs w:val="14"/>
              </w:rPr>
            </w:pPr>
            <w:r>
              <w:rPr>
                <w:rFonts w:ascii="宋体" w:hAnsi="宋体" w:cs="宋体" w:eastAsia="宋体" w:hint="default"/>
                <w:sz w:val="14"/>
                <w:szCs w:val="14"/>
              </w:rPr>
              <w:t>本公司持</w:t>
            </w:r>
          </w:p>
        </w:tc>
        <w:tc>
          <w:tcPr>
            <w:tcW w:w="72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70" w:lineRule="exact"/>
              <w:ind w:left="1" w:right="0"/>
              <w:jc w:val="center"/>
              <w:rPr>
                <w:rFonts w:ascii="宋体" w:hAnsi="宋体" w:cs="宋体" w:eastAsia="宋体" w:hint="default"/>
                <w:sz w:val="14"/>
                <w:szCs w:val="14"/>
              </w:rPr>
            </w:pPr>
            <w:r>
              <w:rPr>
                <w:rFonts w:ascii="宋体" w:hAnsi="宋体" w:cs="宋体" w:eastAsia="宋体" w:hint="default"/>
                <w:sz w:val="14"/>
                <w:szCs w:val="14"/>
              </w:rPr>
              <w:t>合并范围内表</w:t>
            </w:r>
          </w:p>
        </w:tc>
      </w:tr>
      <w:tr>
        <w:trPr>
          <w:trHeight w:val="201" w:hRule="exact"/>
        </w:trPr>
        <w:tc>
          <w:tcPr>
            <w:tcW w:w="2340" w:type="dxa"/>
            <w:tcBorders>
              <w:top w:val="nil" w:sz="6" w:space="0" w:color="auto"/>
              <w:left w:val="single" w:sz="4" w:space="0" w:color="000000"/>
              <w:bottom w:val="nil" w:sz="6" w:space="0" w:color="auto"/>
              <w:right w:val="single" w:sz="4" w:space="0" w:color="000000"/>
            </w:tcBorders>
          </w:tcPr>
          <w:p>
            <w:pPr>
              <w:pStyle w:val="TableParagraph"/>
              <w:spacing w:line="170" w:lineRule="exact"/>
              <w:ind w:left="674" w:right="0"/>
              <w:jc w:val="left"/>
              <w:rPr>
                <w:rFonts w:ascii="宋体" w:hAnsi="宋体" w:cs="宋体" w:eastAsia="宋体" w:hint="default"/>
                <w:sz w:val="14"/>
                <w:szCs w:val="14"/>
              </w:rPr>
            </w:pPr>
            <w:r>
              <w:rPr>
                <w:rFonts w:ascii="宋体" w:hAnsi="宋体" w:cs="宋体" w:eastAsia="宋体" w:hint="default"/>
                <w:sz w:val="14"/>
                <w:szCs w:val="14"/>
              </w:rPr>
              <w:t>被投资单位全称</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
              <w:jc w:val="center"/>
              <w:rPr>
                <w:rFonts w:ascii="宋体" w:hAnsi="宋体" w:cs="宋体" w:eastAsia="宋体" w:hint="default"/>
                <w:sz w:val="14"/>
                <w:szCs w:val="14"/>
              </w:rPr>
            </w:pPr>
            <w:r>
              <w:rPr>
                <w:rFonts w:ascii="宋体" w:hAnsi="宋体" w:cs="宋体" w:eastAsia="宋体" w:hint="default"/>
                <w:sz w:val="14"/>
                <w:szCs w:val="14"/>
              </w:rPr>
              <w:t>注册地</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0"/>
              <w:jc w:val="center"/>
              <w:rPr>
                <w:rFonts w:ascii="宋体" w:hAnsi="宋体" w:cs="宋体" w:eastAsia="宋体" w:hint="default"/>
                <w:sz w:val="14"/>
                <w:szCs w:val="14"/>
              </w:rPr>
            </w:pPr>
            <w:r>
              <w:rPr>
                <w:rFonts w:ascii="宋体" w:hAnsi="宋体" w:cs="宋体" w:eastAsia="宋体" w:hint="default"/>
                <w:sz w:val="14"/>
                <w:szCs w:val="14"/>
              </w:rPr>
              <w:t>业务性质</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0"/>
              <w:jc w:val="center"/>
              <w:rPr>
                <w:rFonts w:ascii="宋体" w:hAnsi="宋体" w:cs="宋体" w:eastAsia="宋体" w:hint="default"/>
                <w:sz w:val="14"/>
                <w:szCs w:val="14"/>
              </w:rPr>
            </w:pPr>
            <w:r>
              <w:rPr>
                <w:rFonts w:ascii="宋体" w:hAnsi="宋体" w:cs="宋体" w:eastAsia="宋体" w:hint="default"/>
                <w:sz w:val="14"/>
                <w:szCs w:val="14"/>
              </w:rPr>
              <w:t>注册资本</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0"/>
              <w:jc w:val="center"/>
              <w:rPr>
                <w:rFonts w:ascii="宋体" w:hAnsi="宋体" w:cs="宋体" w:eastAsia="宋体" w:hint="default"/>
                <w:sz w:val="14"/>
                <w:szCs w:val="14"/>
              </w:rPr>
            </w:pPr>
            <w:r>
              <w:rPr>
                <w:rFonts w:ascii="宋体" w:hAnsi="宋体" w:cs="宋体" w:eastAsia="宋体" w:hint="default"/>
                <w:sz w:val="14"/>
                <w:szCs w:val="14"/>
              </w:rPr>
              <w:t>经营范围</w:t>
            </w:r>
          </w:p>
        </w:tc>
        <w:tc>
          <w:tcPr>
            <w:tcW w:w="954" w:type="dxa"/>
            <w:tcBorders>
              <w:top w:val="nil" w:sz="6" w:space="0" w:color="auto"/>
              <w:left w:val="single" w:sz="4" w:space="0" w:color="000000"/>
              <w:bottom w:val="nil" w:sz="6" w:space="0" w:color="auto"/>
              <w:right w:val="single" w:sz="4" w:space="0" w:color="000000"/>
            </w:tcBorders>
          </w:tcPr>
          <w:p>
            <w:pPr/>
          </w:p>
        </w:tc>
        <w:tc>
          <w:tcPr>
            <w:tcW w:w="666"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0"/>
              <w:jc w:val="center"/>
              <w:rPr>
                <w:rFonts w:ascii="宋体" w:hAnsi="宋体" w:cs="宋体" w:eastAsia="宋体" w:hint="default"/>
                <w:sz w:val="14"/>
                <w:szCs w:val="14"/>
              </w:rPr>
            </w:pPr>
            <w:r>
              <w:rPr>
                <w:rFonts w:ascii="宋体" w:hAnsi="宋体" w:cs="宋体" w:eastAsia="宋体" w:hint="default"/>
                <w:sz w:val="14"/>
                <w:szCs w:val="14"/>
              </w:rPr>
              <w:t>内的持股</w:t>
            </w:r>
          </w:p>
        </w:tc>
        <w:tc>
          <w:tcPr>
            <w:tcW w:w="900" w:type="dxa"/>
            <w:tcBorders>
              <w:top w:val="nil" w:sz="6" w:space="0" w:color="auto"/>
              <w:left w:val="single" w:sz="4" w:space="0" w:color="000000"/>
              <w:bottom w:val="nil" w:sz="6" w:space="0" w:color="auto"/>
              <w:right w:val="single" w:sz="4" w:space="0" w:color="000000"/>
            </w:tcBorders>
          </w:tcPr>
          <w:p>
            <w:pPr/>
          </w:p>
        </w:tc>
      </w:tr>
      <w:tr>
        <w:trPr>
          <w:trHeight w:val="200" w:hRule="exact"/>
        </w:trPr>
        <w:tc>
          <w:tcPr>
            <w:tcW w:w="23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
              <w:jc w:val="center"/>
              <w:rPr>
                <w:rFonts w:ascii="宋体" w:hAnsi="宋体" w:cs="宋体" w:eastAsia="宋体" w:hint="default"/>
                <w:sz w:val="14"/>
                <w:szCs w:val="14"/>
              </w:rPr>
            </w:pPr>
            <w:r>
              <w:rPr>
                <w:rFonts w:ascii="宋体" w:hAnsi="宋体" w:cs="宋体" w:eastAsia="宋体" w:hint="default"/>
                <w:sz w:val="14"/>
                <w:szCs w:val="14"/>
              </w:rPr>
              <w:t>际投资额</w:t>
            </w:r>
          </w:p>
        </w:tc>
        <w:tc>
          <w:tcPr>
            <w:tcW w:w="666"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15"/>
              <w:jc w:val="right"/>
              <w:rPr>
                <w:rFonts w:ascii="宋体" w:hAnsi="宋体" w:cs="宋体" w:eastAsia="宋体" w:hint="default"/>
                <w:sz w:val="14"/>
                <w:szCs w:val="14"/>
              </w:rPr>
            </w:pPr>
            <w:r>
              <w:rPr>
                <w:rFonts w:ascii="宋体" w:hAnsi="宋体" w:cs="宋体" w:eastAsia="宋体" w:hint="default"/>
                <w:sz w:val="14"/>
                <w:szCs w:val="14"/>
              </w:rPr>
              <w:t>股比例</w:t>
            </w:r>
          </w:p>
        </w:tc>
        <w:tc>
          <w:tcPr>
            <w:tcW w:w="72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0"/>
              <w:jc w:val="center"/>
              <w:rPr>
                <w:rFonts w:ascii="宋体" w:hAnsi="宋体" w:cs="宋体" w:eastAsia="宋体" w:hint="default"/>
                <w:sz w:val="14"/>
                <w:szCs w:val="14"/>
              </w:rPr>
            </w:pPr>
            <w:r>
              <w:rPr>
                <w:rFonts w:ascii="宋体" w:hAnsi="宋体" w:cs="宋体" w:eastAsia="宋体" w:hint="default"/>
                <w:sz w:val="14"/>
                <w:szCs w:val="14"/>
              </w:rPr>
              <w:t>决权比例</w:t>
            </w:r>
          </w:p>
        </w:tc>
      </w:tr>
      <w:tr>
        <w:trPr>
          <w:trHeight w:val="196" w:hRule="exact"/>
        </w:trPr>
        <w:tc>
          <w:tcPr>
            <w:tcW w:w="23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
        </w:tc>
        <w:tc>
          <w:tcPr>
            <w:tcW w:w="666"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170" w:lineRule="exact"/>
              <w:ind w:right="0"/>
              <w:jc w:val="center"/>
              <w:rPr>
                <w:rFonts w:ascii="宋体" w:hAnsi="宋体" w:cs="宋体" w:eastAsia="宋体" w:hint="default"/>
                <w:sz w:val="14"/>
                <w:szCs w:val="14"/>
              </w:rPr>
            </w:pPr>
            <w:r>
              <w:rPr>
                <w:rFonts w:ascii="宋体" w:hAnsi="宋体" w:cs="宋体" w:eastAsia="宋体" w:hint="default"/>
                <w:sz w:val="14"/>
                <w:szCs w:val="14"/>
              </w:rPr>
              <w:t>比例</w:t>
            </w:r>
          </w:p>
        </w:tc>
        <w:tc>
          <w:tcPr>
            <w:tcW w:w="900" w:type="dxa"/>
            <w:tcBorders>
              <w:top w:val="nil" w:sz="6" w:space="0" w:color="auto"/>
              <w:left w:val="single" w:sz="4" w:space="0" w:color="000000"/>
              <w:bottom w:val="single" w:sz="4" w:space="0" w:color="000000"/>
              <w:right w:val="single" w:sz="4" w:space="0" w:color="000000"/>
            </w:tcBorders>
          </w:tcPr>
          <w:p>
            <w:pPr/>
          </w:p>
        </w:tc>
      </w:tr>
      <w:tr>
        <w:trPr>
          <w:trHeight w:val="42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沈阳逐日数码广告传播有限公司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沈阳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广告制作、发布</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7"/>
              <w:jc w:val="righ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w:t>
            </w:r>
          </w:p>
        </w:tc>
      </w:tr>
      <w:tr>
        <w:trPr>
          <w:trHeight w:val="42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湖南东软软件有限公司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长沙</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14"/>
                <w:szCs w:val="14"/>
              </w:rPr>
            </w:pPr>
            <w:r>
              <w:rPr>
                <w:rFonts w:ascii="Arial"/>
                <w:sz w:val="14"/>
              </w:rPr>
              <w:t>12,000,000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12,000,000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7"/>
              <w:jc w:val="righ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w:t>
            </w:r>
          </w:p>
        </w:tc>
      </w:tr>
      <w:tr>
        <w:trPr>
          <w:trHeight w:val="4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北京东软时代信息技术有限公司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北京</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7,000,000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7,000,000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7"/>
              <w:jc w:val="righ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4"/>
                <w:szCs w:val="14"/>
              </w:rPr>
            </w:pPr>
            <w:r>
              <w:rPr>
                <w:rFonts w:ascii="Arial"/>
                <w:sz w:val="14"/>
              </w:rPr>
              <w:t>100%</w:t>
            </w:r>
          </w:p>
        </w:tc>
      </w:tr>
    </w:tbl>
    <w:p>
      <w:pPr>
        <w:spacing w:after="0" w:line="240" w:lineRule="auto"/>
        <w:jc w:val="center"/>
        <w:rPr>
          <w:rFonts w:ascii="Arial" w:hAnsi="Arial" w:cs="Arial" w:eastAsia="Arial" w:hint="default"/>
          <w:sz w:val="14"/>
          <w:szCs w:val="14"/>
        </w:rPr>
        <w:sectPr>
          <w:pgSz w:w="11900" w:h="16840"/>
          <w:pgMar w:header="1235" w:footer="1003" w:top="2500" w:bottom="1200" w:left="1140" w:right="800"/>
        </w:sectPr>
      </w:pPr>
    </w:p>
    <w:p>
      <w:pPr>
        <w:spacing w:line="240" w:lineRule="auto" w:before="9"/>
        <w:rPr>
          <w:rFonts w:ascii="Times New Roman" w:hAnsi="Times New Roman" w:cs="Times New Roman" w:eastAsia="Times New Roman"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340"/>
        <w:gridCol w:w="540"/>
        <w:gridCol w:w="900"/>
        <w:gridCol w:w="900"/>
        <w:gridCol w:w="1440"/>
        <w:gridCol w:w="954"/>
        <w:gridCol w:w="666"/>
        <w:gridCol w:w="720"/>
        <w:gridCol w:w="900"/>
      </w:tblGrid>
      <w:tr>
        <w:trPr>
          <w:trHeight w:val="1231" w:hRule="exact"/>
        </w:trPr>
        <w:tc>
          <w:tcPr>
            <w:tcW w:w="23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left="674" w:right="0"/>
              <w:jc w:val="left"/>
              <w:rPr>
                <w:rFonts w:ascii="宋体" w:hAnsi="宋体" w:cs="宋体" w:eastAsia="宋体" w:hint="default"/>
                <w:sz w:val="14"/>
                <w:szCs w:val="14"/>
              </w:rPr>
            </w:pPr>
            <w:r>
              <w:rPr>
                <w:rFonts w:ascii="宋体" w:hAnsi="宋体" w:cs="宋体" w:eastAsia="宋体" w:hint="default"/>
                <w:sz w:val="14"/>
                <w:szCs w:val="14"/>
              </w:rPr>
              <w:t>被投资单位全称</w:t>
            </w:r>
          </w:p>
        </w:tc>
        <w:tc>
          <w:tcPr>
            <w:tcW w:w="5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注册地</w:t>
            </w:r>
          </w:p>
        </w:tc>
        <w:tc>
          <w:tcPr>
            <w:tcW w:w="9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业务性质</w:t>
            </w:r>
          </w:p>
        </w:tc>
        <w:tc>
          <w:tcPr>
            <w:tcW w:w="9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注册资本</w:t>
            </w:r>
          </w:p>
        </w:tc>
        <w:tc>
          <w:tcPr>
            <w:tcW w:w="14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经营范围</w:t>
            </w:r>
          </w:p>
        </w:tc>
        <w:tc>
          <w:tcPr>
            <w:tcW w:w="95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523" w:lineRule="auto" w:before="89"/>
              <w:ind w:left="190" w:right="49" w:hanging="140"/>
              <w:jc w:val="left"/>
              <w:rPr>
                <w:rFonts w:ascii="宋体" w:hAnsi="宋体" w:cs="宋体" w:eastAsia="宋体" w:hint="default"/>
                <w:sz w:val="14"/>
                <w:szCs w:val="14"/>
              </w:rPr>
            </w:pPr>
            <w:r>
              <w:rPr>
                <w:rFonts w:ascii="宋体" w:hAnsi="宋体" w:cs="宋体" w:eastAsia="宋体" w:hint="default"/>
                <w:sz w:val="14"/>
                <w:szCs w:val="14"/>
              </w:rPr>
              <w:t>本公司年末实</w:t>
            </w:r>
            <w:r>
              <w:rPr>
                <w:rFonts w:ascii="宋体" w:hAnsi="宋体" w:cs="宋体" w:eastAsia="宋体" w:hint="default"/>
                <w:w w:val="100"/>
                <w:sz w:val="14"/>
                <w:szCs w:val="14"/>
              </w:rPr>
              <w:t> </w:t>
            </w:r>
            <w:r>
              <w:rPr>
                <w:rFonts w:ascii="宋体" w:hAnsi="宋体" w:cs="宋体" w:eastAsia="宋体" w:hint="default"/>
                <w:sz w:val="14"/>
                <w:szCs w:val="14"/>
              </w:rPr>
              <w:t>际投资额</w:t>
            </w:r>
          </w:p>
        </w:tc>
        <w:tc>
          <w:tcPr>
            <w:tcW w:w="66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523" w:lineRule="auto" w:before="89"/>
              <w:ind w:left="117" w:right="44" w:hanging="70"/>
              <w:jc w:val="left"/>
              <w:rPr>
                <w:rFonts w:ascii="宋体" w:hAnsi="宋体" w:cs="宋体" w:eastAsia="宋体" w:hint="default"/>
                <w:sz w:val="14"/>
                <w:szCs w:val="14"/>
              </w:rPr>
            </w:pPr>
            <w:r>
              <w:rPr>
                <w:rFonts w:ascii="宋体" w:hAnsi="宋体" w:cs="宋体" w:eastAsia="宋体" w:hint="default"/>
                <w:sz w:val="14"/>
                <w:szCs w:val="14"/>
              </w:rPr>
              <w:t>本公司持</w:t>
            </w:r>
            <w:r>
              <w:rPr>
                <w:rFonts w:ascii="宋体" w:hAnsi="宋体" w:cs="宋体" w:eastAsia="宋体" w:hint="default"/>
                <w:w w:val="100"/>
                <w:sz w:val="14"/>
                <w:szCs w:val="14"/>
              </w:rPr>
              <w:t> </w:t>
            </w:r>
            <w:r>
              <w:rPr>
                <w:rFonts w:ascii="宋体" w:hAnsi="宋体" w:cs="宋体" w:eastAsia="宋体" w:hint="default"/>
                <w:sz w:val="14"/>
                <w:szCs w:val="14"/>
              </w:rPr>
              <w:t>股比例</w:t>
            </w:r>
          </w:p>
        </w:tc>
        <w:tc>
          <w:tcPr>
            <w:tcW w:w="7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523" w:lineRule="auto"/>
              <w:ind w:left="74" w:right="72"/>
              <w:jc w:val="center"/>
              <w:rPr>
                <w:rFonts w:ascii="宋体" w:hAnsi="宋体" w:cs="宋体" w:eastAsia="宋体" w:hint="default"/>
                <w:sz w:val="14"/>
                <w:szCs w:val="14"/>
              </w:rPr>
            </w:pPr>
            <w:r>
              <w:rPr>
                <w:rFonts w:ascii="宋体" w:hAnsi="宋体" w:cs="宋体" w:eastAsia="宋体" w:hint="default"/>
                <w:sz w:val="14"/>
                <w:szCs w:val="14"/>
              </w:rPr>
              <w:t>合并范围</w:t>
            </w:r>
            <w:r>
              <w:rPr>
                <w:rFonts w:ascii="宋体" w:hAnsi="宋体" w:cs="宋体" w:eastAsia="宋体" w:hint="default"/>
                <w:w w:val="100"/>
                <w:sz w:val="14"/>
                <w:szCs w:val="14"/>
              </w:rPr>
              <w:t> </w:t>
            </w:r>
            <w:r>
              <w:rPr>
                <w:rFonts w:ascii="宋体" w:hAnsi="宋体" w:cs="宋体" w:eastAsia="宋体" w:hint="default"/>
                <w:sz w:val="14"/>
                <w:szCs w:val="14"/>
              </w:rPr>
              <w:t>内的持股</w:t>
            </w:r>
          </w:p>
          <w:p>
            <w:pPr>
              <w:pStyle w:val="TableParagraph"/>
              <w:spacing w:line="240" w:lineRule="auto" w:before="52"/>
              <w:ind w:right="0"/>
              <w:jc w:val="center"/>
              <w:rPr>
                <w:rFonts w:ascii="宋体" w:hAnsi="宋体" w:cs="宋体" w:eastAsia="宋体" w:hint="default"/>
                <w:sz w:val="14"/>
                <w:szCs w:val="14"/>
              </w:rPr>
            </w:pPr>
            <w:r>
              <w:rPr>
                <w:rFonts w:ascii="宋体" w:hAnsi="宋体" w:cs="宋体" w:eastAsia="宋体" w:hint="default"/>
                <w:sz w:val="14"/>
                <w:szCs w:val="14"/>
              </w:rPr>
              <w:t>比例</w:t>
            </w:r>
          </w:p>
        </w:tc>
        <w:tc>
          <w:tcPr>
            <w:tcW w:w="9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523" w:lineRule="auto" w:before="89"/>
              <w:ind w:left="164" w:right="21" w:hanging="140"/>
              <w:jc w:val="left"/>
              <w:rPr>
                <w:rFonts w:ascii="宋体" w:hAnsi="宋体" w:cs="宋体" w:eastAsia="宋体" w:hint="default"/>
                <w:sz w:val="14"/>
                <w:szCs w:val="14"/>
              </w:rPr>
            </w:pPr>
            <w:r>
              <w:rPr>
                <w:rFonts w:ascii="宋体" w:hAnsi="宋体" w:cs="宋体" w:eastAsia="宋体" w:hint="default"/>
                <w:sz w:val="14"/>
                <w:szCs w:val="14"/>
              </w:rPr>
              <w:t>合并范围内表</w:t>
            </w:r>
            <w:r>
              <w:rPr>
                <w:rFonts w:ascii="宋体" w:hAnsi="宋体" w:cs="宋体" w:eastAsia="宋体" w:hint="default"/>
                <w:w w:val="100"/>
                <w:sz w:val="14"/>
                <w:szCs w:val="14"/>
              </w:rPr>
              <w:t> </w:t>
            </w:r>
            <w:r>
              <w:rPr>
                <w:rFonts w:ascii="宋体" w:hAnsi="宋体" w:cs="宋体" w:eastAsia="宋体" w:hint="default"/>
                <w:sz w:val="14"/>
                <w:szCs w:val="14"/>
              </w:rPr>
              <w:t>决权比例</w:t>
            </w:r>
          </w:p>
        </w:tc>
      </w:tr>
      <w:tr>
        <w:trPr>
          <w:trHeight w:val="42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深圳市东软软件有限公司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0"/>
              <w:jc w:val="center"/>
              <w:rPr>
                <w:rFonts w:ascii="Arial" w:hAnsi="Arial" w:cs="Arial" w:eastAsia="Arial" w:hint="default"/>
                <w:sz w:val="14"/>
                <w:szCs w:val="14"/>
              </w:rPr>
            </w:pPr>
            <w:r>
              <w:rPr>
                <w:rFonts w:ascii="Arial"/>
                <w:sz w:val="14"/>
              </w:rPr>
              <w:t>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0"/>
              <w:jc w:val="center"/>
              <w:rPr>
                <w:rFonts w:ascii="Arial" w:hAnsi="Arial" w:cs="Arial" w:eastAsia="Arial" w:hint="default"/>
                <w:sz w:val="14"/>
                <w:szCs w:val="14"/>
              </w:rPr>
            </w:pPr>
            <w:r>
              <w:rPr>
                <w:rFonts w:ascii="Arial"/>
                <w:sz w:val="14"/>
              </w:rPr>
              <w:t>5,000,000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47" w:right="0"/>
              <w:jc w:val="lef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74"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264" w:right="0"/>
              <w:jc w:val="left"/>
              <w:rPr>
                <w:rFonts w:ascii="Arial" w:hAnsi="Arial" w:cs="Arial" w:eastAsia="Arial" w:hint="default"/>
                <w:sz w:val="14"/>
                <w:szCs w:val="14"/>
              </w:rPr>
            </w:pPr>
            <w:r>
              <w:rPr>
                <w:rFonts w:ascii="Arial"/>
                <w:sz w:val="14"/>
              </w:rPr>
              <w:t>100%</w:t>
            </w:r>
          </w:p>
        </w:tc>
      </w:tr>
      <w:tr>
        <w:trPr>
          <w:trHeight w:val="42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上海东软时代信息集成技术有限公司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上海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1"/>
              <w:jc w:val="center"/>
              <w:rPr>
                <w:rFonts w:ascii="Arial" w:hAnsi="Arial" w:cs="Arial" w:eastAsia="Arial" w:hint="default"/>
                <w:sz w:val="14"/>
                <w:szCs w:val="14"/>
              </w:rPr>
            </w:pPr>
            <w:r>
              <w:rPr>
                <w:rFonts w:ascii="Arial"/>
                <w:sz w:val="14"/>
              </w:rPr>
              <w:t>20,000,000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0"/>
              <w:jc w:val="center"/>
              <w:rPr>
                <w:rFonts w:ascii="Arial" w:hAnsi="Arial" w:cs="Arial" w:eastAsia="Arial" w:hint="default"/>
                <w:sz w:val="14"/>
                <w:szCs w:val="14"/>
              </w:rPr>
            </w:pPr>
            <w:r>
              <w:rPr>
                <w:rFonts w:ascii="Arial"/>
                <w:sz w:val="14"/>
              </w:rPr>
              <w:t>20,000,000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47" w:right="0"/>
              <w:jc w:val="lef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74"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264" w:right="0"/>
              <w:jc w:val="left"/>
              <w:rPr>
                <w:rFonts w:ascii="Arial" w:hAnsi="Arial" w:cs="Arial" w:eastAsia="Arial" w:hint="default"/>
                <w:sz w:val="14"/>
                <w:szCs w:val="14"/>
              </w:rPr>
            </w:pPr>
            <w:r>
              <w:rPr>
                <w:rFonts w:ascii="Arial"/>
                <w:sz w:val="14"/>
              </w:rPr>
              <w:t>100%</w:t>
            </w:r>
          </w:p>
        </w:tc>
      </w:tr>
      <w:tr>
        <w:trPr>
          <w:trHeight w:val="42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沈阳东软医疗系统有限公司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沈阳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1"/>
              <w:jc w:val="center"/>
              <w:rPr>
                <w:rFonts w:ascii="Arial" w:hAnsi="Arial" w:cs="Arial" w:eastAsia="Arial" w:hint="default"/>
                <w:sz w:val="14"/>
                <w:szCs w:val="14"/>
              </w:rPr>
            </w:pPr>
            <w:r>
              <w:rPr>
                <w:rFonts w:ascii="Arial"/>
                <w:sz w:val="14"/>
              </w:rPr>
              <w:t>78,000,000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经营医疗系统</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0"/>
              <w:jc w:val="center"/>
              <w:rPr>
                <w:rFonts w:ascii="Arial" w:hAnsi="Arial" w:cs="Arial" w:eastAsia="Arial" w:hint="default"/>
                <w:sz w:val="14"/>
                <w:szCs w:val="14"/>
              </w:rPr>
            </w:pPr>
            <w:r>
              <w:rPr>
                <w:rFonts w:ascii="Arial"/>
                <w:sz w:val="14"/>
              </w:rPr>
              <w:t>87,082,539</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47" w:right="0"/>
              <w:jc w:val="lef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74"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264" w:right="0"/>
              <w:jc w:val="left"/>
              <w:rPr>
                <w:rFonts w:ascii="Arial" w:hAnsi="Arial" w:cs="Arial" w:eastAsia="Arial" w:hint="default"/>
                <w:sz w:val="14"/>
                <w:szCs w:val="14"/>
              </w:rPr>
            </w:pPr>
            <w:r>
              <w:rPr>
                <w:rFonts w:ascii="Arial"/>
                <w:sz w:val="14"/>
              </w:rPr>
              <w:t>100%</w:t>
            </w:r>
          </w:p>
        </w:tc>
      </w:tr>
      <w:tr>
        <w:trPr>
          <w:trHeight w:val="42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山东东软系统集成有限公司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青岛</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1"/>
              <w:jc w:val="center"/>
              <w:rPr>
                <w:rFonts w:ascii="Arial" w:hAnsi="Arial" w:cs="Arial" w:eastAsia="Arial" w:hint="default"/>
                <w:sz w:val="14"/>
                <w:szCs w:val="14"/>
              </w:rPr>
            </w:pPr>
            <w:r>
              <w:rPr>
                <w:rFonts w:ascii="Arial"/>
                <w:sz w:val="14"/>
              </w:rPr>
              <w:t>15,000,000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0"/>
              <w:jc w:val="center"/>
              <w:rPr>
                <w:rFonts w:ascii="Arial" w:hAnsi="Arial" w:cs="Arial" w:eastAsia="Arial" w:hint="default"/>
                <w:sz w:val="14"/>
                <w:szCs w:val="14"/>
              </w:rPr>
            </w:pPr>
            <w:r>
              <w:rPr>
                <w:rFonts w:ascii="Arial"/>
                <w:sz w:val="14"/>
              </w:rPr>
              <w:t>15,000,000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47" w:right="0"/>
              <w:jc w:val="lef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74"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264" w:right="0"/>
              <w:jc w:val="left"/>
              <w:rPr>
                <w:rFonts w:ascii="Arial" w:hAnsi="Arial" w:cs="Arial" w:eastAsia="Arial" w:hint="default"/>
                <w:sz w:val="14"/>
                <w:szCs w:val="14"/>
              </w:rPr>
            </w:pPr>
            <w:r>
              <w:rPr>
                <w:rFonts w:ascii="Arial"/>
                <w:sz w:val="14"/>
              </w:rPr>
              <w:t>100%</w:t>
            </w:r>
          </w:p>
        </w:tc>
      </w:tr>
      <w:tr>
        <w:trPr>
          <w:trHeight w:val="82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left="5" w:right="0"/>
              <w:jc w:val="left"/>
              <w:rPr>
                <w:rFonts w:ascii="宋体" w:hAnsi="宋体" w:cs="宋体" w:eastAsia="宋体" w:hint="default"/>
                <w:sz w:val="14"/>
                <w:szCs w:val="14"/>
              </w:rPr>
            </w:pPr>
            <w:r>
              <w:rPr>
                <w:rFonts w:ascii="宋体" w:hAnsi="宋体" w:cs="宋体" w:eastAsia="宋体" w:hint="default"/>
                <w:sz w:val="14"/>
                <w:szCs w:val="14"/>
              </w:rPr>
              <w:t>大连东软金融信息技术有限公司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0"/>
              <w:jc w:val="center"/>
              <w:rPr>
                <w:rFonts w:ascii="宋体" w:hAnsi="宋体" w:cs="宋体" w:eastAsia="宋体" w:hint="default"/>
                <w:sz w:val="14"/>
                <w:szCs w:val="14"/>
              </w:rPr>
            </w:pPr>
            <w:r>
              <w:rPr>
                <w:rFonts w:ascii="宋体" w:hAnsi="宋体" w:cs="宋体" w:eastAsia="宋体" w:hint="default"/>
                <w:sz w:val="14"/>
                <w:szCs w:val="14"/>
              </w:rPr>
              <w:t>大连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美元</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0"/>
              <w:jc w:val="center"/>
              <w:rPr>
                <w:rFonts w:ascii="Arial" w:hAnsi="Arial" w:cs="Arial" w:eastAsia="Arial" w:hint="default"/>
                <w:sz w:val="14"/>
                <w:szCs w:val="14"/>
              </w:rPr>
            </w:pPr>
            <w:r>
              <w:rPr>
                <w:rFonts w:ascii="Arial"/>
                <w:sz w:val="14"/>
              </w:rPr>
              <w:t>3,000,000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Arial" w:hAnsi="Arial" w:cs="Arial" w:eastAsia="Arial" w:hint="default"/>
                <w:sz w:val="14"/>
                <w:szCs w:val="14"/>
              </w:rPr>
            </w:pPr>
            <w:r>
              <w:rPr>
                <w:rFonts w:ascii="Arial"/>
                <w:sz w:val="14"/>
              </w:rPr>
              <w:t>13,491,850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Arial" w:hAnsi="Arial" w:cs="Arial" w:eastAsia="Arial" w:hint="default"/>
                <w:sz w:val="14"/>
                <w:szCs w:val="14"/>
              </w:rPr>
            </w:pPr>
            <w:r>
              <w:rPr>
                <w:rFonts w:ascii="宋体" w:hAnsi="宋体" w:cs="宋体" w:eastAsia="宋体" w:hint="default"/>
                <w:sz w:val="14"/>
                <w:szCs w:val="14"/>
              </w:rPr>
              <w:t>直接</w:t>
            </w:r>
            <w:r>
              <w:rPr>
                <w:rFonts w:ascii="宋体" w:hAnsi="宋体" w:cs="宋体" w:eastAsia="宋体" w:hint="default"/>
                <w:spacing w:val="-38"/>
                <w:sz w:val="14"/>
                <w:szCs w:val="14"/>
              </w:rPr>
              <w:t> </w:t>
            </w:r>
            <w:r>
              <w:rPr>
                <w:rFonts w:ascii="Arial" w:hAnsi="Arial" w:cs="Arial" w:eastAsia="Arial" w:hint="default"/>
                <w:sz w:val="14"/>
                <w:szCs w:val="14"/>
              </w:rPr>
              <w:t>69%</w:t>
            </w: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Arial" w:hAnsi="Arial" w:cs="Arial" w:eastAsia="Arial" w:hint="default"/>
                <w:sz w:val="14"/>
                <w:szCs w:val="14"/>
              </w:rPr>
            </w:pPr>
            <w:r>
              <w:rPr>
                <w:rFonts w:ascii="宋体" w:hAnsi="宋体" w:cs="宋体" w:eastAsia="宋体" w:hint="default"/>
                <w:sz w:val="14"/>
                <w:szCs w:val="14"/>
              </w:rPr>
              <w:t>间接</w:t>
            </w:r>
            <w:r>
              <w:rPr>
                <w:rFonts w:ascii="宋体" w:hAnsi="宋体" w:cs="宋体" w:eastAsia="宋体" w:hint="default"/>
                <w:spacing w:val="-38"/>
                <w:sz w:val="14"/>
                <w:szCs w:val="14"/>
              </w:rPr>
              <w:t> </w:t>
            </w:r>
            <w:r>
              <w:rPr>
                <w:rFonts w:ascii="Arial" w:hAnsi="Arial" w:cs="Arial" w:eastAsia="Arial" w:hint="default"/>
                <w:sz w:val="14"/>
                <w:szCs w:val="14"/>
              </w:rPr>
              <w:t>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75"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265" w:right="0"/>
              <w:jc w:val="left"/>
              <w:rPr>
                <w:rFonts w:ascii="Arial" w:hAnsi="Arial" w:cs="Arial" w:eastAsia="Arial" w:hint="default"/>
                <w:sz w:val="14"/>
                <w:szCs w:val="14"/>
              </w:rPr>
            </w:pPr>
            <w:r>
              <w:rPr>
                <w:rFonts w:ascii="Arial"/>
                <w:sz w:val="14"/>
              </w:rPr>
              <w:t>100%</w:t>
            </w:r>
          </w:p>
        </w:tc>
      </w:tr>
      <w:tr>
        <w:trPr>
          <w:trHeight w:val="82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left="5" w:right="0"/>
              <w:jc w:val="left"/>
              <w:rPr>
                <w:rFonts w:ascii="宋体" w:hAnsi="宋体" w:cs="宋体" w:eastAsia="宋体" w:hint="default"/>
                <w:sz w:val="14"/>
                <w:szCs w:val="14"/>
              </w:rPr>
            </w:pPr>
            <w:r>
              <w:rPr>
                <w:rFonts w:ascii="宋体" w:hAnsi="宋体" w:cs="宋体" w:eastAsia="宋体" w:hint="default"/>
                <w:sz w:val="14"/>
                <w:szCs w:val="14"/>
              </w:rPr>
              <w:t>沈阳东软博安软件有限公司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0"/>
              <w:jc w:val="center"/>
              <w:rPr>
                <w:rFonts w:ascii="宋体" w:hAnsi="宋体" w:cs="宋体" w:eastAsia="宋体" w:hint="default"/>
                <w:sz w:val="14"/>
                <w:szCs w:val="14"/>
              </w:rPr>
            </w:pPr>
            <w:r>
              <w:rPr>
                <w:rFonts w:ascii="宋体" w:hAnsi="宋体" w:cs="宋体" w:eastAsia="宋体" w:hint="default"/>
                <w:sz w:val="14"/>
                <w:szCs w:val="14"/>
              </w:rPr>
              <w:t>沈阳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美元</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0"/>
              <w:jc w:val="center"/>
              <w:rPr>
                <w:rFonts w:ascii="Arial" w:hAnsi="Arial" w:cs="Arial" w:eastAsia="Arial" w:hint="default"/>
                <w:sz w:val="14"/>
                <w:szCs w:val="14"/>
              </w:rPr>
            </w:pPr>
            <w:r>
              <w:rPr>
                <w:rFonts w:ascii="Arial"/>
                <w:sz w:val="14"/>
              </w:rPr>
              <w:t>2,500,000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Arial" w:hAnsi="Arial" w:cs="Arial" w:eastAsia="Arial" w:hint="default"/>
                <w:sz w:val="14"/>
                <w:szCs w:val="14"/>
              </w:rPr>
            </w:pPr>
            <w:r>
              <w:rPr>
                <w:rFonts w:ascii="Arial"/>
                <w:sz w:val="14"/>
              </w:rPr>
              <w:t>12,416,895</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86" w:right="0"/>
              <w:jc w:val="left"/>
              <w:rPr>
                <w:rFonts w:ascii="Arial" w:hAnsi="Arial" w:cs="Arial" w:eastAsia="Arial" w:hint="default"/>
                <w:sz w:val="14"/>
                <w:szCs w:val="14"/>
              </w:rPr>
            </w:pPr>
            <w:r>
              <w:rPr>
                <w:rFonts w:ascii="Arial"/>
                <w:sz w:val="14"/>
              </w:rPr>
              <w:t>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214" w:right="0"/>
              <w:jc w:val="left"/>
              <w:rPr>
                <w:rFonts w:ascii="Arial" w:hAnsi="Arial" w:cs="Arial" w:eastAsia="Arial" w:hint="default"/>
                <w:sz w:val="14"/>
                <w:szCs w:val="14"/>
              </w:rPr>
            </w:pPr>
            <w:r>
              <w:rPr>
                <w:rFonts w:ascii="Arial"/>
                <w:sz w:val="14"/>
              </w:rPr>
              <w:t>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304" w:right="0"/>
              <w:jc w:val="left"/>
              <w:rPr>
                <w:rFonts w:ascii="Arial" w:hAnsi="Arial" w:cs="Arial" w:eastAsia="Arial" w:hint="default"/>
                <w:sz w:val="14"/>
                <w:szCs w:val="14"/>
              </w:rPr>
            </w:pPr>
            <w:r>
              <w:rPr>
                <w:rFonts w:ascii="Arial"/>
                <w:sz w:val="14"/>
              </w:rPr>
              <w:t>60%</w:t>
            </w:r>
          </w:p>
        </w:tc>
      </w:tr>
      <w:tr>
        <w:trPr>
          <w:trHeight w:val="42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南京东软系统集成有限公司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南京</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1"/>
              <w:jc w:val="center"/>
              <w:rPr>
                <w:rFonts w:ascii="Arial" w:hAnsi="Arial" w:cs="Arial" w:eastAsia="Arial" w:hint="default"/>
                <w:sz w:val="14"/>
                <w:szCs w:val="14"/>
              </w:rPr>
            </w:pPr>
            <w:r>
              <w:rPr>
                <w:rFonts w:ascii="Arial"/>
                <w:sz w:val="14"/>
              </w:rPr>
              <w:t>12,000,000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0"/>
              <w:jc w:val="center"/>
              <w:rPr>
                <w:rFonts w:ascii="Arial" w:hAnsi="Arial" w:cs="Arial" w:eastAsia="Arial" w:hint="default"/>
                <w:sz w:val="14"/>
                <w:szCs w:val="14"/>
              </w:rPr>
            </w:pPr>
            <w:r>
              <w:rPr>
                <w:rFonts w:ascii="Arial"/>
                <w:sz w:val="14"/>
              </w:rPr>
              <w:t>12,000,000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47" w:right="0"/>
              <w:jc w:val="lef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74"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264" w:right="0"/>
              <w:jc w:val="left"/>
              <w:rPr>
                <w:rFonts w:ascii="Arial" w:hAnsi="Arial" w:cs="Arial" w:eastAsia="Arial" w:hint="default"/>
                <w:sz w:val="14"/>
                <w:szCs w:val="14"/>
              </w:rPr>
            </w:pPr>
            <w:r>
              <w:rPr>
                <w:rFonts w:ascii="Arial"/>
                <w:sz w:val="14"/>
              </w:rPr>
              <w:t>100%</w:t>
            </w:r>
          </w:p>
        </w:tc>
      </w:tr>
      <w:tr>
        <w:trPr>
          <w:trHeight w:val="82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left="5" w:right="0"/>
              <w:jc w:val="left"/>
              <w:rPr>
                <w:rFonts w:ascii="宋体" w:hAnsi="宋体" w:cs="宋体" w:eastAsia="宋体" w:hint="default"/>
                <w:sz w:val="14"/>
                <w:szCs w:val="14"/>
              </w:rPr>
            </w:pPr>
            <w:r>
              <w:rPr>
                <w:rFonts w:ascii="宋体" w:hAnsi="宋体" w:cs="宋体" w:eastAsia="宋体" w:hint="default"/>
                <w:sz w:val="14"/>
                <w:szCs w:val="14"/>
              </w:rPr>
              <w:t>东软（香港）有限公司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0"/>
              <w:jc w:val="center"/>
              <w:rPr>
                <w:rFonts w:ascii="宋体" w:hAnsi="宋体" w:cs="宋体" w:eastAsia="宋体" w:hint="default"/>
                <w:sz w:val="14"/>
                <w:szCs w:val="14"/>
              </w:rPr>
            </w:pPr>
            <w:r>
              <w:rPr>
                <w:rFonts w:ascii="宋体" w:hAnsi="宋体" w:cs="宋体" w:eastAsia="宋体" w:hint="default"/>
                <w:sz w:val="14"/>
                <w:szCs w:val="14"/>
              </w:rPr>
              <w:t>香港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美元</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1"/>
              <w:jc w:val="center"/>
              <w:rPr>
                <w:rFonts w:ascii="Arial" w:hAnsi="Arial" w:cs="Arial" w:eastAsia="Arial" w:hint="default"/>
                <w:sz w:val="14"/>
                <w:szCs w:val="14"/>
              </w:rPr>
            </w:pPr>
            <w:r>
              <w:rPr>
                <w:rFonts w:ascii="Arial"/>
                <w:sz w:val="14"/>
              </w:rPr>
              <w:t>850,000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50"/>
              <w:ind w:left="154" w:right="152" w:firstLine="210"/>
              <w:jc w:val="left"/>
              <w:rPr>
                <w:rFonts w:ascii="宋体" w:hAnsi="宋体" w:cs="宋体" w:eastAsia="宋体" w:hint="default"/>
                <w:sz w:val="14"/>
                <w:szCs w:val="14"/>
              </w:rPr>
            </w:pPr>
            <w:r>
              <w:rPr>
                <w:rFonts w:ascii="宋体" w:hAnsi="宋体" w:cs="宋体" w:eastAsia="宋体" w:hint="default"/>
                <w:sz w:val="14"/>
                <w:szCs w:val="14"/>
              </w:rPr>
              <w:t>计算机软件</w:t>
            </w:r>
            <w:r>
              <w:rPr>
                <w:rFonts w:ascii="宋体" w:hAnsi="宋体" w:cs="宋体" w:eastAsia="宋体" w:hint="default"/>
                <w:w w:val="100"/>
                <w:sz w:val="14"/>
                <w:szCs w:val="14"/>
              </w:rPr>
              <w:t> </w:t>
            </w:r>
            <w:r>
              <w:rPr>
                <w:rFonts w:ascii="宋体" w:hAnsi="宋体" w:cs="宋体" w:eastAsia="宋体" w:hint="default"/>
                <w:sz w:val="14"/>
                <w:szCs w:val="14"/>
              </w:rPr>
              <w:t>开发、销售、咨询</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Arial" w:hAnsi="Arial" w:cs="Arial" w:eastAsia="Arial" w:hint="default"/>
                <w:sz w:val="14"/>
                <w:szCs w:val="14"/>
              </w:rPr>
            </w:pPr>
            <w:r>
              <w:rPr>
                <w:rFonts w:ascii="Arial"/>
                <w:sz w:val="14"/>
              </w:rPr>
              <w:t>7,037,915</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47" w:right="0"/>
              <w:jc w:val="lef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74"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264" w:right="0"/>
              <w:jc w:val="left"/>
              <w:rPr>
                <w:rFonts w:ascii="Arial" w:hAnsi="Arial" w:cs="Arial" w:eastAsia="Arial" w:hint="default"/>
                <w:sz w:val="14"/>
                <w:szCs w:val="14"/>
              </w:rPr>
            </w:pPr>
            <w:r>
              <w:rPr>
                <w:rFonts w:ascii="Arial"/>
                <w:sz w:val="14"/>
              </w:rPr>
              <w:t>100%</w:t>
            </w:r>
          </w:p>
        </w:tc>
      </w:tr>
      <w:tr>
        <w:trPr>
          <w:trHeight w:val="42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成都东软系统集成有限公司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成都</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1"/>
              <w:jc w:val="center"/>
              <w:rPr>
                <w:rFonts w:ascii="Arial" w:hAnsi="Arial" w:cs="Arial" w:eastAsia="Arial" w:hint="default"/>
                <w:sz w:val="14"/>
                <w:szCs w:val="14"/>
              </w:rPr>
            </w:pPr>
            <w:r>
              <w:rPr>
                <w:rFonts w:ascii="Arial"/>
                <w:sz w:val="14"/>
              </w:rPr>
              <w:t>20,000,000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0"/>
              <w:jc w:val="center"/>
              <w:rPr>
                <w:rFonts w:ascii="Arial" w:hAnsi="Arial" w:cs="Arial" w:eastAsia="Arial" w:hint="default"/>
                <w:sz w:val="14"/>
                <w:szCs w:val="14"/>
              </w:rPr>
            </w:pPr>
            <w:r>
              <w:rPr>
                <w:rFonts w:ascii="Arial"/>
                <w:sz w:val="14"/>
              </w:rPr>
              <w:t>20,000,000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47" w:right="0"/>
              <w:jc w:val="lef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74"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264" w:right="0"/>
              <w:jc w:val="left"/>
              <w:rPr>
                <w:rFonts w:ascii="Arial" w:hAnsi="Arial" w:cs="Arial" w:eastAsia="Arial" w:hint="default"/>
                <w:sz w:val="14"/>
                <w:szCs w:val="14"/>
              </w:rPr>
            </w:pPr>
            <w:r>
              <w:rPr>
                <w:rFonts w:ascii="Arial"/>
                <w:sz w:val="14"/>
              </w:rPr>
              <w:t>100%</w:t>
            </w:r>
          </w:p>
        </w:tc>
      </w:tr>
      <w:tr>
        <w:trPr>
          <w:trHeight w:val="82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left="5" w:right="0"/>
              <w:jc w:val="left"/>
              <w:rPr>
                <w:rFonts w:ascii="宋体" w:hAnsi="宋体" w:cs="宋体" w:eastAsia="宋体" w:hint="default"/>
                <w:sz w:val="14"/>
                <w:szCs w:val="14"/>
              </w:rPr>
            </w:pPr>
            <w:r>
              <w:rPr>
                <w:rFonts w:ascii="宋体" w:hAnsi="宋体" w:cs="宋体" w:eastAsia="宋体" w:hint="default"/>
                <w:sz w:val="14"/>
                <w:szCs w:val="14"/>
              </w:rPr>
              <w:t>秦皇岛东软软件有限公司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1"/>
              <w:jc w:val="center"/>
              <w:rPr>
                <w:rFonts w:ascii="宋体" w:hAnsi="宋体" w:cs="宋体" w:eastAsia="宋体" w:hint="default"/>
                <w:sz w:val="14"/>
                <w:szCs w:val="14"/>
              </w:rPr>
            </w:pPr>
            <w:r>
              <w:rPr>
                <w:rFonts w:ascii="宋体" w:hAnsi="宋体" w:cs="宋体" w:eastAsia="宋体" w:hint="default"/>
                <w:sz w:val="14"/>
                <w:szCs w:val="14"/>
              </w:rPr>
              <w:t>秦皇岛</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1"/>
              <w:jc w:val="center"/>
              <w:rPr>
                <w:rFonts w:ascii="Arial" w:hAnsi="Arial" w:cs="Arial" w:eastAsia="Arial" w:hint="default"/>
                <w:sz w:val="14"/>
                <w:szCs w:val="14"/>
              </w:rPr>
            </w:pPr>
            <w:r>
              <w:rPr>
                <w:rFonts w:ascii="Arial"/>
                <w:sz w:val="14"/>
              </w:rPr>
              <w:t>10,000,000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50"/>
              <w:ind w:left="574" w:right="12" w:hanging="560"/>
              <w:jc w:val="left"/>
              <w:rPr>
                <w:rFonts w:ascii="宋体" w:hAnsi="宋体" w:cs="宋体" w:eastAsia="宋体" w:hint="default"/>
                <w:sz w:val="14"/>
                <w:szCs w:val="14"/>
              </w:rPr>
            </w:pPr>
            <w:r>
              <w:rPr>
                <w:rFonts w:ascii="宋体" w:hAnsi="宋体" w:cs="宋体" w:eastAsia="宋体" w:hint="default"/>
                <w:sz w:val="14"/>
                <w:szCs w:val="14"/>
              </w:rPr>
              <w:t>计算机软件开发、网络</w:t>
            </w:r>
            <w:r>
              <w:rPr>
                <w:rFonts w:ascii="宋体" w:hAnsi="宋体" w:cs="宋体" w:eastAsia="宋体" w:hint="default"/>
                <w:w w:val="100"/>
                <w:sz w:val="14"/>
                <w:szCs w:val="14"/>
              </w:rPr>
              <w:t> </w:t>
            </w:r>
            <w:r>
              <w:rPr>
                <w:rFonts w:ascii="宋体" w:hAnsi="宋体" w:cs="宋体" w:eastAsia="宋体" w:hint="default"/>
                <w:sz w:val="14"/>
                <w:szCs w:val="14"/>
              </w:rPr>
              <w:t>集成</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1"/>
              <w:jc w:val="center"/>
              <w:rPr>
                <w:rFonts w:ascii="Arial" w:hAnsi="Arial" w:cs="Arial" w:eastAsia="Arial" w:hint="default"/>
                <w:sz w:val="14"/>
                <w:szCs w:val="14"/>
              </w:rPr>
            </w:pPr>
            <w:r>
              <w:rPr>
                <w:rFonts w:ascii="Arial"/>
                <w:sz w:val="14"/>
              </w:rPr>
              <w:t>8,500,000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86" w:right="0"/>
              <w:jc w:val="left"/>
              <w:rPr>
                <w:rFonts w:ascii="Arial" w:hAnsi="Arial" w:cs="Arial" w:eastAsia="Arial" w:hint="default"/>
                <w:sz w:val="14"/>
                <w:szCs w:val="14"/>
              </w:rPr>
            </w:pPr>
            <w:r>
              <w:rPr>
                <w:rFonts w:ascii="Arial"/>
                <w:sz w:val="14"/>
              </w:rPr>
              <w:t>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214" w:right="0"/>
              <w:jc w:val="left"/>
              <w:rPr>
                <w:rFonts w:ascii="Arial" w:hAnsi="Arial" w:cs="Arial" w:eastAsia="Arial" w:hint="default"/>
                <w:sz w:val="14"/>
                <w:szCs w:val="14"/>
              </w:rPr>
            </w:pPr>
            <w:r>
              <w:rPr>
                <w:rFonts w:ascii="Arial"/>
                <w:sz w:val="14"/>
              </w:rPr>
              <w:t>85%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304" w:right="0"/>
              <w:jc w:val="left"/>
              <w:rPr>
                <w:rFonts w:ascii="Arial" w:hAnsi="Arial" w:cs="Arial" w:eastAsia="Arial" w:hint="default"/>
                <w:sz w:val="14"/>
                <w:szCs w:val="14"/>
              </w:rPr>
            </w:pPr>
            <w:r>
              <w:rPr>
                <w:rFonts w:ascii="Arial"/>
                <w:sz w:val="14"/>
              </w:rPr>
              <w:t>85%</w:t>
            </w:r>
          </w:p>
        </w:tc>
      </w:tr>
      <w:tr>
        <w:trPr>
          <w:trHeight w:val="42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上海东软时代数码技术有限公司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上海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1"/>
              <w:jc w:val="center"/>
              <w:rPr>
                <w:rFonts w:ascii="Arial" w:hAnsi="Arial" w:cs="Arial" w:eastAsia="Arial" w:hint="default"/>
                <w:sz w:val="14"/>
                <w:szCs w:val="14"/>
              </w:rPr>
            </w:pPr>
            <w:r>
              <w:rPr>
                <w:rFonts w:ascii="Arial"/>
                <w:sz w:val="14"/>
              </w:rPr>
              <w:t>20,000,000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0"/>
              <w:jc w:val="center"/>
              <w:rPr>
                <w:rFonts w:ascii="Arial" w:hAnsi="Arial" w:cs="Arial" w:eastAsia="Arial" w:hint="default"/>
                <w:sz w:val="14"/>
                <w:szCs w:val="14"/>
              </w:rPr>
            </w:pPr>
            <w:r>
              <w:rPr>
                <w:rFonts w:ascii="Arial"/>
                <w:sz w:val="14"/>
              </w:rPr>
              <w:t>20,000,000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47" w:right="0"/>
              <w:jc w:val="lef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74"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264" w:right="0"/>
              <w:jc w:val="left"/>
              <w:rPr>
                <w:rFonts w:ascii="Arial" w:hAnsi="Arial" w:cs="Arial" w:eastAsia="Arial" w:hint="default"/>
                <w:sz w:val="14"/>
                <w:szCs w:val="14"/>
              </w:rPr>
            </w:pPr>
            <w:r>
              <w:rPr>
                <w:rFonts w:ascii="Arial"/>
                <w:sz w:val="14"/>
              </w:rPr>
              <w:t>100%</w:t>
            </w:r>
          </w:p>
        </w:tc>
      </w:tr>
      <w:tr>
        <w:trPr>
          <w:trHeight w:val="42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广东东软软件有限公司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广州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1"/>
              <w:jc w:val="center"/>
              <w:rPr>
                <w:rFonts w:ascii="Arial" w:hAnsi="Arial" w:cs="Arial" w:eastAsia="Arial" w:hint="default"/>
                <w:sz w:val="14"/>
                <w:szCs w:val="14"/>
              </w:rPr>
            </w:pPr>
            <w:r>
              <w:rPr>
                <w:rFonts w:ascii="Arial"/>
                <w:sz w:val="14"/>
              </w:rPr>
              <w:t>20,000,000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0"/>
              <w:jc w:val="center"/>
              <w:rPr>
                <w:rFonts w:ascii="Arial" w:hAnsi="Arial" w:cs="Arial" w:eastAsia="Arial" w:hint="default"/>
                <w:sz w:val="14"/>
                <w:szCs w:val="14"/>
              </w:rPr>
            </w:pPr>
            <w:r>
              <w:rPr>
                <w:rFonts w:ascii="Arial"/>
                <w:sz w:val="14"/>
              </w:rPr>
              <w:t>20,000,000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47" w:right="0"/>
              <w:jc w:val="lef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74"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264" w:right="0"/>
              <w:jc w:val="left"/>
              <w:rPr>
                <w:rFonts w:ascii="Arial" w:hAnsi="Arial" w:cs="Arial" w:eastAsia="Arial" w:hint="default"/>
                <w:sz w:val="14"/>
                <w:szCs w:val="14"/>
              </w:rPr>
            </w:pPr>
            <w:r>
              <w:rPr>
                <w:rFonts w:ascii="Arial"/>
                <w:sz w:val="14"/>
              </w:rPr>
              <w:t>100%</w:t>
            </w:r>
          </w:p>
        </w:tc>
      </w:tr>
      <w:tr>
        <w:trPr>
          <w:trHeight w:val="42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西安东软系统集成有限公司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西安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1"/>
              <w:jc w:val="center"/>
              <w:rPr>
                <w:rFonts w:ascii="Arial" w:hAnsi="Arial" w:cs="Arial" w:eastAsia="Arial" w:hint="default"/>
                <w:sz w:val="14"/>
                <w:szCs w:val="14"/>
              </w:rPr>
            </w:pPr>
            <w:r>
              <w:rPr>
                <w:rFonts w:ascii="Arial"/>
                <w:sz w:val="14"/>
              </w:rPr>
              <w:t>25,000,000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0"/>
              <w:jc w:val="center"/>
              <w:rPr>
                <w:rFonts w:ascii="Arial" w:hAnsi="Arial" w:cs="Arial" w:eastAsia="Arial" w:hint="default"/>
                <w:sz w:val="14"/>
                <w:szCs w:val="14"/>
              </w:rPr>
            </w:pPr>
            <w:r>
              <w:rPr>
                <w:rFonts w:ascii="Arial"/>
                <w:sz w:val="14"/>
              </w:rPr>
              <w:t>22,502,469</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47" w:right="0"/>
              <w:jc w:val="lef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74"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264" w:right="0"/>
              <w:jc w:val="left"/>
              <w:rPr>
                <w:rFonts w:ascii="Arial" w:hAnsi="Arial" w:cs="Arial" w:eastAsia="Arial" w:hint="default"/>
                <w:sz w:val="14"/>
                <w:szCs w:val="14"/>
              </w:rPr>
            </w:pPr>
            <w:r>
              <w:rPr>
                <w:rFonts w:ascii="Arial"/>
                <w:sz w:val="14"/>
              </w:rPr>
              <w:t>100%</w:t>
            </w:r>
          </w:p>
        </w:tc>
      </w:tr>
      <w:tr>
        <w:trPr>
          <w:trHeight w:val="42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 w:right="0"/>
              <w:jc w:val="left"/>
              <w:rPr>
                <w:rFonts w:ascii="宋体" w:hAnsi="宋体" w:cs="宋体" w:eastAsia="宋体" w:hint="default"/>
                <w:sz w:val="14"/>
                <w:szCs w:val="14"/>
              </w:rPr>
            </w:pPr>
            <w:r>
              <w:rPr>
                <w:rFonts w:ascii="宋体" w:hAnsi="宋体" w:cs="宋体" w:eastAsia="宋体" w:hint="default"/>
                <w:sz w:val="14"/>
                <w:szCs w:val="14"/>
              </w:rPr>
              <w:t>武汉东软信息技术有限公司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武汉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1"/>
              <w:jc w:val="center"/>
              <w:rPr>
                <w:rFonts w:ascii="Arial" w:hAnsi="Arial" w:cs="Arial" w:eastAsia="Arial" w:hint="default"/>
                <w:sz w:val="14"/>
                <w:szCs w:val="14"/>
              </w:rPr>
            </w:pPr>
            <w:r>
              <w:rPr>
                <w:rFonts w:ascii="Arial"/>
                <w:sz w:val="14"/>
              </w:rPr>
              <w:t>15,000,000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z w:val="14"/>
                <w:szCs w:val="14"/>
              </w:rPr>
              <w:t>经营计算机软、硬件</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0"/>
              <w:jc w:val="center"/>
              <w:rPr>
                <w:rFonts w:ascii="Arial" w:hAnsi="Arial" w:cs="Arial" w:eastAsia="Arial" w:hint="default"/>
                <w:sz w:val="14"/>
                <w:szCs w:val="14"/>
              </w:rPr>
            </w:pPr>
            <w:r>
              <w:rPr>
                <w:rFonts w:ascii="Arial"/>
                <w:sz w:val="14"/>
              </w:rPr>
              <w:t>15,000,000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47" w:right="0"/>
              <w:jc w:val="lef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74"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264" w:right="0"/>
              <w:jc w:val="left"/>
              <w:rPr>
                <w:rFonts w:ascii="Arial" w:hAnsi="Arial" w:cs="Arial" w:eastAsia="Arial" w:hint="default"/>
                <w:sz w:val="14"/>
                <w:szCs w:val="14"/>
              </w:rPr>
            </w:pPr>
            <w:r>
              <w:rPr>
                <w:rFonts w:ascii="Arial"/>
                <w:sz w:val="14"/>
              </w:rPr>
              <w:t>100%</w:t>
            </w:r>
          </w:p>
        </w:tc>
      </w:tr>
      <w:tr>
        <w:trPr>
          <w:trHeight w:val="82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left="5" w:right="0"/>
              <w:jc w:val="left"/>
              <w:rPr>
                <w:rFonts w:ascii="宋体" w:hAnsi="宋体" w:cs="宋体" w:eastAsia="宋体" w:hint="default"/>
                <w:sz w:val="14"/>
                <w:szCs w:val="14"/>
              </w:rPr>
            </w:pPr>
            <w:r>
              <w:rPr>
                <w:rFonts w:ascii="宋体" w:hAnsi="宋体" w:cs="宋体" w:eastAsia="宋体" w:hint="default"/>
                <w:sz w:val="14"/>
                <w:szCs w:val="14"/>
              </w:rPr>
              <w:t>北京东软超越软件技术有限公司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0"/>
              <w:jc w:val="center"/>
              <w:rPr>
                <w:rFonts w:ascii="宋体" w:hAnsi="宋体" w:cs="宋体" w:eastAsia="宋体" w:hint="default"/>
                <w:sz w:val="14"/>
                <w:szCs w:val="14"/>
              </w:rPr>
            </w:pPr>
            <w:r>
              <w:rPr>
                <w:rFonts w:ascii="宋体" w:hAnsi="宋体" w:cs="宋体" w:eastAsia="宋体" w:hint="default"/>
                <w:sz w:val="14"/>
                <w:szCs w:val="14"/>
              </w:rPr>
              <w:t>北京</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1"/>
              <w:jc w:val="center"/>
              <w:rPr>
                <w:rFonts w:ascii="Arial" w:hAnsi="Arial" w:cs="Arial" w:eastAsia="Arial" w:hint="default"/>
                <w:sz w:val="14"/>
                <w:szCs w:val="14"/>
              </w:rPr>
            </w:pPr>
            <w:r>
              <w:rPr>
                <w:rFonts w:ascii="Arial"/>
                <w:sz w:val="14"/>
              </w:rPr>
              <w:t>65,000,000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50"/>
              <w:ind w:left="14" w:right="12" w:firstLine="1"/>
              <w:jc w:val="left"/>
              <w:rPr>
                <w:rFonts w:ascii="宋体" w:hAnsi="宋体" w:cs="宋体" w:eastAsia="宋体" w:hint="default"/>
                <w:sz w:val="14"/>
                <w:szCs w:val="14"/>
              </w:rPr>
            </w:pPr>
            <w:r>
              <w:rPr>
                <w:rFonts w:ascii="宋体" w:hAnsi="宋体" w:cs="宋体" w:eastAsia="宋体" w:hint="default"/>
                <w:sz w:val="14"/>
                <w:szCs w:val="14"/>
              </w:rPr>
              <w:t>经营计算机软硬件，及</w:t>
            </w:r>
            <w:r>
              <w:rPr>
                <w:rFonts w:ascii="宋体" w:hAnsi="宋体" w:cs="宋体" w:eastAsia="宋体" w:hint="default"/>
                <w:w w:val="100"/>
                <w:sz w:val="14"/>
                <w:szCs w:val="14"/>
              </w:rPr>
              <w:t> </w:t>
            </w:r>
            <w:r>
              <w:rPr>
                <w:rFonts w:ascii="宋体" w:hAnsi="宋体" w:cs="宋体" w:eastAsia="宋体" w:hint="default"/>
                <w:sz w:val="14"/>
                <w:szCs w:val="14"/>
              </w:rPr>
              <w:t>相关货物、技术进出口</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Arial" w:hAnsi="Arial" w:cs="Arial" w:eastAsia="Arial" w:hint="default"/>
                <w:sz w:val="14"/>
                <w:szCs w:val="14"/>
              </w:rPr>
            </w:pPr>
            <w:r>
              <w:rPr>
                <w:rFonts w:ascii="Arial"/>
                <w:sz w:val="14"/>
              </w:rPr>
              <w:t>64,396,361</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47" w:right="0"/>
              <w:jc w:val="lef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74"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264" w:right="0"/>
              <w:jc w:val="left"/>
              <w:rPr>
                <w:rFonts w:ascii="Arial" w:hAnsi="Arial" w:cs="Arial" w:eastAsia="Arial" w:hint="default"/>
                <w:sz w:val="14"/>
                <w:szCs w:val="14"/>
              </w:rPr>
            </w:pPr>
            <w:r>
              <w:rPr>
                <w:rFonts w:ascii="Arial"/>
                <w:sz w:val="14"/>
              </w:rPr>
              <w:t>100%</w:t>
            </w:r>
          </w:p>
        </w:tc>
      </w:tr>
      <w:tr>
        <w:trPr>
          <w:trHeight w:val="82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left="5" w:right="0"/>
              <w:jc w:val="left"/>
              <w:rPr>
                <w:rFonts w:ascii="宋体" w:hAnsi="宋体" w:cs="宋体" w:eastAsia="宋体" w:hint="default"/>
                <w:sz w:val="14"/>
                <w:szCs w:val="14"/>
              </w:rPr>
            </w:pPr>
            <w:r>
              <w:rPr>
                <w:rFonts w:ascii="宋体" w:hAnsi="宋体" w:cs="宋体" w:eastAsia="宋体" w:hint="default"/>
                <w:sz w:val="14"/>
                <w:szCs w:val="14"/>
              </w:rPr>
              <w:t>沈阳东软系统集成技术有限公司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0"/>
              <w:jc w:val="center"/>
              <w:rPr>
                <w:rFonts w:ascii="宋体" w:hAnsi="宋体" w:cs="宋体" w:eastAsia="宋体" w:hint="default"/>
                <w:sz w:val="14"/>
                <w:szCs w:val="14"/>
              </w:rPr>
            </w:pPr>
            <w:r>
              <w:rPr>
                <w:rFonts w:ascii="宋体" w:hAnsi="宋体" w:cs="宋体" w:eastAsia="宋体" w:hint="default"/>
                <w:sz w:val="14"/>
                <w:szCs w:val="14"/>
              </w:rPr>
              <w:t>沈阳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1"/>
              <w:jc w:val="center"/>
              <w:rPr>
                <w:rFonts w:ascii="Arial" w:hAnsi="Arial" w:cs="Arial" w:eastAsia="Arial" w:hint="default"/>
                <w:sz w:val="14"/>
                <w:szCs w:val="14"/>
              </w:rPr>
            </w:pPr>
            <w:r>
              <w:rPr>
                <w:rFonts w:ascii="Arial"/>
                <w:sz w:val="14"/>
              </w:rPr>
              <w:t>20,000,000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50"/>
              <w:ind w:left="224" w:right="12" w:hanging="209"/>
              <w:jc w:val="left"/>
              <w:rPr>
                <w:rFonts w:ascii="宋体" w:hAnsi="宋体" w:cs="宋体" w:eastAsia="宋体" w:hint="default"/>
                <w:sz w:val="14"/>
                <w:szCs w:val="14"/>
              </w:rPr>
            </w:pPr>
            <w:r>
              <w:rPr>
                <w:rFonts w:ascii="宋体" w:hAnsi="宋体" w:cs="宋体" w:eastAsia="宋体" w:hint="default"/>
                <w:sz w:val="14"/>
                <w:szCs w:val="14"/>
              </w:rPr>
              <w:t>经营计算机软、硬件、</w:t>
            </w:r>
            <w:r>
              <w:rPr>
                <w:rFonts w:ascii="宋体" w:hAnsi="宋体" w:cs="宋体" w:eastAsia="宋体" w:hint="default"/>
                <w:w w:val="100"/>
                <w:sz w:val="14"/>
                <w:szCs w:val="14"/>
              </w:rPr>
              <w:t> </w:t>
            </w:r>
            <w:r>
              <w:rPr>
                <w:rFonts w:ascii="宋体" w:hAnsi="宋体" w:cs="宋体" w:eastAsia="宋体" w:hint="default"/>
                <w:sz w:val="14"/>
                <w:szCs w:val="14"/>
              </w:rPr>
              <w:t>技术咨询、服务</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Arial" w:hAnsi="Arial" w:cs="Arial" w:eastAsia="Arial" w:hint="default"/>
                <w:sz w:val="14"/>
                <w:szCs w:val="14"/>
              </w:rPr>
            </w:pPr>
            <w:r>
              <w:rPr>
                <w:rFonts w:ascii="Arial"/>
                <w:sz w:val="14"/>
              </w:rPr>
              <w:t>20,000,000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47" w:right="0"/>
              <w:jc w:val="lef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74"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264" w:right="0"/>
              <w:jc w:val="left"/>
              <w:rPr>
                <w:rFonts w:ascii="Arial" w:hAnsi="Arial" w:cs="Arial" w:eastAsia="Arial" w:hint="default"/>
                <w:sz w:val="14"/>
                <w:szCs w:val="14"/>
              </w:rPr>
            </w:pPr>
            <w:r>
              <w:rPr>
                <w:rFonts w:ascii="Arial"/>
                <w:sz w:val="14"/>
              </w:rPr>
              <w:t>100%</w:t>
            </w:r>
          </w:p>
        </w:tc>
      </w:tr>
      <w:tr>
        <w:trPr>
          <w:trHeight w:val="82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left="5" w:right="0"/>
              <w:jc w:val="left"/>
              <w:rPr>
                <w:rFonts w:ascii="宋体" w:hAnsi="宋体" w:cs="宋体" w:eastAsia="宋体" w:hint="default"/>
                <w:sz w:val="14"/>
                <w:szCs w:val="14"/>
              </w:rPr>
            </w:pPr>
            <w:r>
              <w:rPr>
                <w:rFonts w:ascii="宋体" w:hAnsi="宋体" w:cs="宋体" w:eastAsia="宋体" w:hint="default"/>
                <w:sz w:val="14"/>
                <w:szCs w:val="14"/>
              </w:rPr>
              <w:t>东软集团（广州）有限公司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0"/>
              <w:jc w:val="center"/>
              <w:rPr>
                <w:rFonts w:ascii="宋体" w:hAnsi="宋体" w:cs="宋体" w:eastAsia="宋体" w:hint="default"/>
                <w:sz w:val="14"/>
                <w:szCs w:val="14"/>
              </w:rPr>
            </w:pPr>
            <w:r>
              <w:rPr>
                <w:rFonts w:ascii="宋体" w:hAnsi="宋体" w:cs="宋体" w:eastAsia="宋体" w:hint="default"/>
                <w:sz w:val="14"/>
                <w:szCs w:val="14"/>
              </w:rPr>
              <w:t>广州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Arial" w:hAnsi="Arial" w:cs="Arial" w:eastAsia="Arial" w:hint="default"/>
                <w:sz w:val="14"/>
                <w:szCs w:val="14"/>
              </w:rPr>
            </w:pPr>
            <w:r>
              <w:rPr>
                <w:rFonts w:ascii="Arial"/>
                <w:sz w:val="14"/>
              </w:rPr>
              <w:t>100,000,000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50"/>
              <w:ind w:left="224" w:right="12" w:hanging="209"/>
              <w:jc w:val="left"/>
              <w:rPr>
                <w:rFonts w:ascii="宋体" w:hAnsi="宋体" w:cs="宋体" w:eastAsia="宋体" w:hint="default"/>
                <w:sz w:val="14"/>
                <w:szCs w:val="14"/>
              </w:rPr>
            </w:pPr>
            <w:r>
              <w:rPr>
                <w:rFonts w:ascii="宋体" w:hAnsi="宋体" w:cs="宋体" w:eastAsia="宋体" w:hint="default"/>
                <w:sz w:val="14"/>
                <w:szCs w:val="14"/>
              </w:rPr>
              <w:t>经营计算机软、硬件、</w:t>
            </w:r>
            <w:r>
              <w:rPr>
                <w:rFonts w:ascii="宋体" w:hAnsi="宋体" w:cs="宋体" w:eastAsia="宋体" w:hint="default"/>
                <w:w w:val="100"/>
                <w:sz w:val="14"/>
                <w:szCs w:val="14"/>
              </w:rPr>
              <w:t> </w:t>
            </w:r>
            <w:r>
              <w:rPr>
                <w:rFonts w:ascii="宋体" w:hAnsi="宋体" w:cs="宋体" w:eastAsia="宋体" w:hint="default"/>
                <w:sz w:val="14"/>
                <w:szCs w:val="14"/>
              </w:rPr>
              <w:t>技术咨询、服务</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Arial" w:hAnsi="Arial" w:cs="Arial" w:eastAsia="Arial" w:hint="default"/>
                <w:sz w:val="14"/>
                <w:szCs w:val="14"/>
              </w:rPr>
            </w:pPr>
            <w:r>
              <w:rPr>
                <w:rFonts w:ascii="Arial"/>
                <w:sz w:val="14"/>
              </w:rPr>
              <w:t>100,000,000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47" w:right="0"/>
              <w:jc w:val="lef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74"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264" w:right="0"/>
              <w:jc w:val="left"/>
              <w:rPr>
                <w:rFonts w:ascii="Arial" w:hAnsi="Arial" w:cs="Arial" w:eastAsia="Arial" w:hint="default"/>
                <w:sz w:val="14"/>
                <w:szCs w:val="14"/>
              </w:rPr>
            </w:pPr>
            <w:r>
              <w:rPr>
                <w:rFonts w:ascii="Arial"/>
                <w:sz w:val="14"/>
              </w:rPr>
              <w:t>100%</w:t>
            </w:r>
          </w:p>
        </w:tc>
      </w:tr>
      <w:tr>
        <w:trPr>
          <w:trHeight w:val="8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left="5" w:right="0"/>
              <w:jc w:val="left"/>
              <w:rPr>
                <w:rFonts w:ascii="宋体" w:hAnsi="宋体" w:cs="宋体" w:eastAsia="宋体" w:hint="default"/>
                <w:sz w:val="14"/>
                <w:szCs w:val="14"/>
              </w:rPr>
            </w:pPr>
            <w:r>
              <w:rPr>
                <w:rFonts w:ascii="宋体" w:hAnsi="宋体" w:cs="宋体" w:eastAsia="宋体" w:hint="default"/>
                <w:sz w:val="14"/>
                <w:szCs w:val="14"/>
              </w:rPr>
              <w:t>东软集团（上海）有限公司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0"/>
              <w:jc w:val="center"/>
              <w:rPr>
                <w:rFonts w:ascii="宋体" w:hAnsi="宋体" w:cs="宋体" w:eastAsia="宋体" w:hint="default"/>
                <w:sz w:val="14"/>
                <w:szCs w:val="14"/>
              </w:rPr>
            </w:pPr>
            <w:r>
              <w:rPr>
                <w:rFonts w:ascii="宋体" w:hAnsi="宋体" w:cs="宋体" w:eastAsia="宋体" w:hint="default"/>
                <w:sz w:val="14"/>
                <w:szCs w:val="14"/>
              </w:rPr>
              <w:t>上海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1"/>
              <w:jc w:val="center"/>
              <w:rPr>
                <w:rFonts w:ascii="宋体" w:hAnsi="宋体" w:cs="宋体" w:eastAsia="宋体" w:hint="default"/>
                <w:sz w:val="14"/>
                <w:szCs w:val="14"/>
              </w:rPr>
            </w:pPr>
            <w:r>
              <w:rPr>
                <w:rFonts w:ascii="宋体" w:hAnsi="宋体" w:cs="宋体" w:eastAsia="宋体" w:hint="default"/>
                <w:sz w:val="14"/>
                <w:szCs w:val="14"/>
              </w:rPr>
              <w:t>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Arial" w:hAnsi="Arial" w:cs="Arial" w:eastAsia="Arial" w:hint="default"/>
                <w:sz w:val="14"/>
                <w:szCs w:val="14"/>
              </w:rPr>
            </w:pPr>
            <w:r>
              <w:rPr>
                <w:rFonts w:ascii="Arial"/>
                <w:sz w:val="14"/>
              </w:rPr>
              <w:t>100,000,000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50"/>
              <w:ind w:left="224" w:right="12" w:hanging="209"/>
              <w:jc w:val="left"/>
              <w:rPr>
                <w:rFonts w:ascii="宋体" w:hAnsi="宋体" w:cs="宋体" w:eastAsia="宋体" w:hint="default"/>
                <w:sz w:val="14"/>
                <w:szCs w:val="14"/>
              </w:rPr>
            </w:pPr>
            <w:r>
              <w:rPr>
                <w:rFonts w:ascii="宋体" w:hAnsi="宋体" w:cs="宋体" w:eastAsia="宋体" w:hint="default"/>
                <w:sz w:val="14"/>
                <w:szCs w:val="14"/>
              </w:rPr>
              <w:t>经营计算机软、硬件、</w:t>
            </w:r>
            <w:r>
              <w:rPr>
                <w:rFonts w:ascii="宋体" w:hAnsi="宋体" w:cs="宋体" w:eastAsia="宋体" w:hint="default"/>
                <w:w w:val="100"/>
                <w:sz w:val="14"/>
                <w:szCs w:val="14"/>
              </w:rPr>
              <w:t> </w:t>
            </w:r>
            <w:r>
              <w:rPr>
                <w:rFonts w:ascii="宋体" w:hAnsi="宋体" w:cs="宋体" w:eastAsia="宋体" w:hint="default"/>
                <w:sz w:val="14"/>
                <w:szCs w:val="14"/>
              </w:rPr>
              <w:t>技术咨询、服务</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Arial" w:hAnsi="Arial" w:cs="Arial" w:eastAsia="Arial" w:hint="default"/>
                <w:sz w:val="14"/>
                <w:szCs w:val="14"/>
              </w:rPr>
            </w:pPr>
            <w:r>
              <w:rPr>
                <w:rFonts w:ascii="Arial"/>
                <w:sz w:val="14"/>
              </w:rPr>
              <w:t>100,000,000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47" w:right="0"/>
              <w:jc w:val="left"/>
              <w:rPr>
                <w:rFonts w:ascii="Arial" w:hAnsi="Arial" w:cs="Arial" w:eastAsia="Arial" w:hint="default"/>
                <w:sz w:val="14"/>
                <w:szCs w:val="14"/>
              </w:rPr>
            </w:pPr>
            <w:r>
              <w:rPr>
                <w:rFonts w:ascii="Arial"/>
                <w:sz w:val="14"/>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74" w:right="0"/>
              <w:jc w:val="left"/>
              <w:rPr>
                <w:rFonts w:ascii="Arial" w:hAnsi="Arial" w:cs="Arial" w:eastAsia="Arial" w:hint="default"/>
                <w:sz w:val="14"/>
                <w:szCs w:val="14"/>
              </w:rPr>
            </w:pPr>
            <w:r>
              <w:rPr>
                <w:rFonts w:ascii="Arial"/>
                <w:sz w:val="14"/>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264" w:right="0"/>
              <w:jc w:val="left"/>
              <w:rPr>
                <w:rFonts w:ascii="Arial" w:hAnsi="Arial" w:cs="Arial" w:eastAsia="Arial" w:hint="default"/>
                <w:sz w:val="14"/>
                <w:szCs w:val="14"/>
              </w:rPr>
            </w:pPr>
            <w:r>
              <w:rPr>
                <w:rFonts w:ascii="Arial"/>
                <w:sz w:val="14"/>
              </w:rPr>
              <w:t>100%</w:t>
            </w:r>
          </w:p>
        </w:tc>
      </w:tr>
    </w:tbl>
    <w:p>
      <w:pPr>
        <w:spacing w:after="0" w:line="240" w:lineRule="auto"/>
        <w:jc w:val="left"/>
        <w:rPr>
          <w:rFonts w:ascii="Arial" w:hAnsi="Arial" w:cs="Arial" w:eastAsia="Arial" w:hint="default"/>
          <w:sz w:val="14"/>
          <w:szCs w:val="14"/>
        </w:rPr>
        <w:sectPr>
          <w:pgSz w:w="11900" w:h="16840"/>
          <w:pgMar w:header="1235" w:footer="1003" w:top="2500" w:bottom="1200" w:left="1320" w:right="1000"/>
        </w:sectPr>
      </w:pPr>
    </w:p>
    <w:p>
      <w:pPr>
        <w:spacing w:line="240" w:lineRule="auto" w:before="2"/>
        <w:rPr>
          <w:rFonts w:ascii="Times New Roman" w:hAnsi="Times New Roman" w:cs="Times New Roman" w:eastAsia="Times New Roman" w:hint="default"/>
          <w:sz w:val="4"/>
          <w:szCs w:val="4"/>
        </w:rPr>
      </w:pPr>
    </w:p>
    <w:p>
      <w:pPr>
        <w:spacing w:line="20" w:lineRule="exact"/>
        <w:ind w:left="1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39"/>
        <w:ind w:left="622" w:right="355"/>
        <w:jc w:val="left"/>
        <w:rPr>
          <w:rFonts w:ascii="宋体" w:hAnsi="宋体" w:cs="宋体" w:eastAsia="宋体" w:hint="default"/>
        </w:rPr>
      </w:pPr>
      <w:r>
        <w:rPr>
          <w:rFonts w:ascii="宋体" w:hAnsi="宋体" w:cs="宋体" w:eastAsia="宋体" w:hint="default"/>
        </w:rPr>
        <w:t>（二）本年发生增减变动子公司情况</w:t>
      </w:r>
    </w:p>
    <w:p>
      <w:pPr>
        <w:pStyle w:val="BodyText"/>
        <w:spacing w:line="240" w:lineRule="auto" w:before="85"/>
        <w:ind w:left="622" w:right="355"/>
        <w:jc w:val="left"/>
        <w:rPr>
          <w:rFonts w:ascii="宋体" w:hAnsi="宋体" w:cs="宋体" w:eastAsia="宋体" w:hint="default"/>
        </w:rPr>
      </w:pPr>
      <w:r>
        <w:rPr>
          <w:rFonts w:ascii="Arial" w:hAnsi="Arial" w:cs="Arial" w:eastAsia="Arial" w:hint="default"/>
          <w:b/>
          <w:bCs/>
        </w:rPr>
        <w:t>1.</w:t>
      </w:r>
      <w:r>
        <w:rPr>
          <w:rFonts w:ascii="Arial" w:hAnsi="Arial" w:cs="Arial" w:eastAsia="Arial" w:hint="default"/>
          <w:b/>
          <w:bCs/>
          <w:spacing w:val="53"/>
        </w:rPr>
        <w:t> </w:t>
      </w:r>
      <w:r>
        <w:rPr>
          <w:rFonts w:ascii="宋体" w:hAnsi="宋体" w:cs="宋体" w:eastAsia="宋体" w:hint="default"/>
        </w:rPr>
        <w:t>同一控制下企业合并增加的子公司情况</w:t>
      </w:r>
    </w:p>
    <w:p>
      <w:pPr>
        <w:pStyle w:val="BodyText"/>
        <w:spacing w:line="290" w:lineRule="auto" w:before="69"/>
        <w:ind w:right="355" w:firstLine="48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7"/>
        </w:rPr>
        <w:t> </w:t>
      </w:r>
      <w:r>
        <w:rPr>
          <w:rFonts w:ascii="宋体" w:hAnsi="宋体" w:cs="宋体" w:eastAsia="宋体" w:hint="default"/>
          <w:spacing w:val="-5"/>
        </w:rPr>
        <w:t>被合并方的资产、负债在上一会计期间资产负债表日及合并日的账面价值、属于</w:t>
      </w:r>
      <w:r>
        <w:rPr>
          <w:rFonts w:ascii="宋体" w:hAnsi="宋体" w:cs="宋体" w:eastAsia="宋体" w:hint="default"/>
          <w:spacing w:val="-1"/>
        </w:rPr>
        <w:t> </w:t>
      </w:r>
      <w:r>
        <w:rPr>
          <w:rFonts w:ascii="宋体" w:hAnsi="宋体" w:cs="宋体" w:eastAsia="宋体" w:hint="default"/>
        </w:rPr>
        <w:t>“同一控制下企业合并”的判断依据及实际控制人情况。</w:t>
      </w:r>
    </w:p>
    <w:tbl>
      <w:tblPr>
        <w:tblW w:w="0" w:type="auto"/>
        <w:jc w:val="left"/>
        <w:tblInd w:w="135" w:type="dxa"/>
        <w:tblLayout w:type="fixed"/>
        <w:tblCellMar>
          <w:top w:w="0" w:type="dxa"/>
          <w:left w:w="0" w:type="dxa"/>
          <w:bottom w:w="0" w:type="dxa"/>
          <w:right w:w="0" w:type="dxa"/>
        </w:tblCellMar>
        <w:tblLook w:val="01E0"/>
      </w:tblPr>
      <w:tblGrid>
        <w:gridCol w:w="1904"/>
        <w:gridCol w:w="1260"/>
        <w:gridCol w:w="1156"/>
        <w:gridCol w:w="1004"/>
        <w:gridCol w:w="976"/>
        <w:gridCol w:w="1544"/>
        <w:gridCol w:w="1696"/>
      </w:tblGrid>
      <w:tr>
        <w:trPr>
          <w:trHeight w:val="410" w:hRule="exact"/>
        </w:trPr>
        <w:tc>
          <w:tcPr>
            <w:tcW w:w="1904" w:type="dxa"/>
            <w:tcBorders>
              <w:top w:val="single" w:sz="4" w:space="0" w:color="000000"/>
              <w:left w:val="single" w:sz="4" w:space="0" w:color="000000"/>
              <w:bottom w:val="nil" w:sz="6" w:space="0" w:color="auto"/>
              <w:right w:val="single" w:sz="4" w:space="0" w:color="000000"/>
            </w:tcBorders>
          </w:tcPr>
          <w:p>
            <w:pPr/>
          </w:p>
        </w:tc>
        <w:tc>
          <w:tcPr>
            <w:tcW w:w="2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82" w:right="0"/>
              <w:jc w:val="left"/>
              <w:rPr>
                <w:rFonts w:ascii="宋体" w:hAnsi="宋体" w:cs="宋体" w:eastAsia="宋体" w:hint="default"/>
                <w:sz w:val="18"/>
                <w:szCs w:val="18"/>
              </w:rPr>
            </w:pPr>
            <w:r>
              <w:rPr>
                <w:rFonts w:ascii="宋体" w:hAnsi="宋体" w:cs="宋体" w:eastAsia="宋体" w:hint="default"/>
                <w:sz w:val="18"/>
                <w:szCs w:val="18"/>
              </w:rPr>
              <w:t>资产总额账面价值</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65" w:right="0"/>
              <w:jc w:val="left"/>
              <w:rPr>
                <w:rFonts w:ascii="宋体" w:hAnsi="宋体" w:cs="宋体" w:eastAsia="宋体" w:hint="default"/>
                <w:sz w:val="18"/>
                <w:szCs w:val="18"/>
              </w:rPr>
            </w:pPr>
            <w:r>
              <w:rPr>
                <w:rFonts w:ascii="宋体" w:hAnsi="宋体" w:cs="宋体" w:eastAsia="宋体" w:hint="default"/>
                <w:sz w:val="18"/>
                <w:szCs w:val="18"/>
              </w:rPr>
              <w:t>负债总额账面价值</w:t>
            </w:r>
          </w:p>
        </w:tc>
        <w:tc>
          <w:tcPr>
            <w:tcW w:w="1544" w:type="dxa"/>
            <w:tcBorders>
              <w:top w:val="single" w:sz="4" w:space="0" w:color="000000"/>
              <w:left w:val="single" w:sz="4" w:space="0" w:color="000000"/>
              <w:bottom w:val="nil" w:sz="6" w:space="0" w:color="auto"/>
              <w:right w:val="single" w:sz="4" w:space="0" w:color="000000"/>
            </w:tcBorders>
          </w:tcPr>
          <w:p>
            <w:pPr/>
          </w:p>
        </w:tc>
        <w:tc>
          <w:tcPr>
            <w:tcW w:w="1696" w:type="dxa"/>
            <w:tcBorders>
              <w:top w:val="single" w:sz="4" w:space="0" w:color="000000"/>
              <w:left w:val="single" w:sz="4" w:space="0" w:color="000000"/>
              <w:bottom w:val="nil" w:sz="6" w:space="0" w:color="auto"/>
              <w:right w:val="single" w:sz="4" w:space="0" w:color="000000"/>
            </w:tcBorders>
          </w:tcPr>
          <w:p>
            <w:pPr/>
          </w:p>
        </w:tc>
      </w:tr>
      <w:tr>
        <w:trPr>
          <w:trHeight w:val="382" w:hRule="exact"/>
        </w:trPr>
        <w:tc>
          <w:tcPr>
            <w:tcW w:w="1904" w:type="dxa"/>
            <w:tcBorders>
              <w:top w:val="nil" w:sz="6" w:space="0" w:color="auto"/>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0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2"/>
              <w:ind w:left="177" w:right="0"/>
              <w:jc w:val="left"/>
              <w:rPr>
                <w:rFonts w:ascii="宋体" w:hAnsi="宋体" w:cs="宋体" w:eastAsia="宋体" w:hint="default"/>
                <w:sz w:val="18"/>
                <w:szCs w:val="18"/>
              </w:rPr>
            </w:pPr>
            <w:r>
              <w:rPr>
                <w:rFonts w:ascii="宋体" w:hAnsi="宋体" w:cs="宋体" w:eastAsia="宋体" w:hint="default"/>
                <w:spacing w:val="-21"/>
                <w:sz w:val="18"/>
                <w:szCs w:val="18"/>
              </w:rPr>
              <w:t>上一会计</w:t>
            </w:r>
            <w:r>
              <w:rPr>
                <w:rFonts w:ascii="宋体" w:hAnsi="宋体" w:cs="宋体" w:eastAsia="宋体" w:hint="default"/>
                <w:sz w:val="18"/>
                <w:szCs w:val="18"/>
              </w:rPr>
            </w:r>
          </w:p>
        </w:tc>
        <w:tc>
          <w:tcPr>
            <w:tcW w:w="976" w:type="dxa"/>
            <w:tcBorders>
              <w:top w:val="single" w:sz="4" w:space="0" w:color="000000"/>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110" w:right="0"/>
              <w:jc w:val="left"/>
              <w:rPr>
                <w:rFonts w:ascii="宋体" w:hAnsi="宋体" w:cs="宋体" w:eastAsia="宋体" w:hint="default"/>
                <w:sz w:val="18"/>
                <w:szCs w:val="18"/>
              </w:rPr>
            </w:pPr>
            <w:r>
              <w:rPr>
                <w:rFonts w:ascii="宋体" w:hAnsi="宋体" w:cs="宋体" w:eastAsia="宋体" w:hint="default"/>
                <w:spacing w:val="-17"/>
                <w:sz w:val="18"/>
                <w:szCs w:val="18"/>
              </w:rPr>
              <w:t>属于同一控制下企</w:t>
            </w:r>
            <w:r>
              <w:rPr>
                <w:rFonts w:ascii="宋体" w:hAnsi="宋体" w:cs="宋体" w:eastAsia="宋体" w:hint="default"/>
                <w:sz w:val="18"/>
                <w:szCs w:val="18"/>
              </w:rPr>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同一控制的实际控</w:t>
            </w:r>
          </w:p>
        </w:tc>
      </w:tr>
      <w:tr>
        <w:trPr>
          <w:trHeight w:val="200" w:hRule="exact"/>
        </w:trPr>
        <w:tc>
          <w:tcPr>
            <w:tcW w:w="1904" w:type="dxa"/>
            <w:tcBorders>
              <w:top w:val="nil" w:sz="6" w:space="0" w:color="auto"/>
              <w:left w:val="single" w:sz="4" w:space="0" w:color="000000"/>
              <w:bottom w:val="nil" w:sz="6" w:space="0" w:color="auto"/>
              <w:right w:val="single" w:sz="4" w:space="0" w:color="000000"/>
            </w:tcBorders>
          </w:tcPr>
          <w:p>
            <w:pPr>
              <w:pStyle w:val="TableParagraph"/>
              <w:spacing w:line="170" w:lineRule="exact"/>
              <w:ind w:left="537" w:right="0"/>
              <w:jc w:val="left"/>
              <w:rPr>
                <w:rFonts w:ascii="宋体" w:hAnsi="宋体" w:cs="宋体" w:eastAsia="宋体" w:hint="default"/>
                <w:sz w:val="18"/>
                <w:szCs w:val="18"/>
              </w:rPr>
            </w:pPr>
            <w:r>
              <w:rPr>
                <w:rFonts w:ascii="宋体" w:hAnsi="宋体" w:cs="宋体" w:eastAsia="宋体" w:hint="default"/>
                <w:spacing w:val="-14"/>
                <w:sz w:val="18"/>
                <w:szCs w:val="18"/>
              </w:rPr>
              <w:t>子公司名称</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45" w:right="0"/>
              <w:jc w:val="left"/>
              <w:rPr>
                <w:rFonts w:ascii="宋体" w:hAnsi="宋体" w:cs="宋体" w:eastAsia="宋体" w:hint="default"/>
                <w:sz w:val="18"/>
                <w:szCs w:val="18"/>
              </w:rPr>
            </w:pPr>
            <w:r>
              <w:rPr>
                <w:rFonts w:ascii="宋体" w:hAnsi="宋体" w:cs="宋体" w:eastAsia="宋体" w:hint="default"/>
                <w:spacing w:val="-21"/>
                <w:sz w:val="18"/>
                <w:szCs w:val="18"/>
              </w:rPr>
              <w:t>上一会计期间</w:t>
            </w:r>
            <w:r>
              <w:rPr>
                <w:rFonts w:ascii="宋体" w:hAnsi="宋体" w:cs="宋体" w:eastAsia="宋体" w:hint="default"/>
                <w:sz w:val="18"/>
                <w:szCs w:val="18"/>
              </w:rPr>
            </w:r>
          </w:p>
        </w:tc>
        <w:tc>
          <w:tcPr>
            <w:tcW w:w="1156"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r>
      <w:tr>
        <w:trPr>
          <w:trHeight w:val="205" w:hRule="exact"/>
        </w:trPr>
        <w:tc>
          <w:tcPr>
            <w:tcW w:w="190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340"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77" w:right="0"/>
              <w:jc w:val="left"/>
              <w:rPr>
                <w:rFonts w:ascii="宋体" w:hAnsi="宋体" w:cs="宋体" w:eastAsia="宋体" w:hint="default"/>
                <w:sz w:val="18"/>
                <w:szCs w:val="18"/>
              </w:rPr>
            </w:pPr>
            <w:r>
              <w:rPr>
                <w:rFonts w:ascii="宋体" w:hAnsi="宋体" w:cs="宋体" w:eastAsia="宋体" w:hint="default"/>
                <w:spacing w:val="-21"/>
                <w:sz w:val="18"/>
                <w:szCs w:val="18"/>
              </w:rPr>
              <w:t>期间资产</w:t>
            </w:r>
            <w:r>
              <w:rPr>
                <w:rFonts w:ascii="宋体" w:hAnsi="宋体" w:cs="宋体" w:eastAsia="宋体" w:hint="default"/>
                <w:sz w:val="18"/>
                <w:szCs w:val="18"/>
              </w:rPr>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6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11" w:right="0"/>
              <w:jc w:val="left"/>
              <w:rPr>
                <w:rFonts w:ascii="宋体" w:hAnsi="宋体" w:cs="宋体" w:eastAsia="宋体" w:hint="default"/>
                <w:sz w:val="18"/>
                <w:szCs w:val="18"/>
              </w:rPr>
            </w:pPr>
            <w:r>
              <w:rPr>
                <w:rFonts w:ascii="宋体" w:hAnsi="宋体" w:cs="宋体" w:eastAsia="宋体" w:hint="default"/>
                <w:spacing w:val="-17"/>
                <w:sz w:val="18"/>
                <w:szCs w:val="18"/>
              </w:rPr>
              <w:t>业合并的判断依据</w:t>
            </w:r>
            <w:r>
              <w:rPr>
                <w:rFonts w:ascii="宋体" w:hAnsi="宋体" w:cs="宋体" w:eastAsia="宋体" w:hint="default"/>
                <w:sz w:val="18"/>
                <w:szCs w:val="18"/>
              </w:rPr>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171" w:lineRule="exact"/>
              <w:ind w:right="1"/>
              <w:jc w:val="center"/>
              <w:rPr>
                <w:rFonts w:ascii="宋体" w:hAnsi="宋体" w:cs="宋体" w:eastAsia="宋体" w:hint="default"/>
                <w:sz w:val="18"/>
                <w:szCs w:val="18"/>
              </w:rPr>
            </w:pPr>
            <w:r>
              <w:rPr>
                <w:rFonts w:ascii="宋体" w:hAnsi="宋体" w:cs="宋体" w:eastAsia="宋体" w:hint="default"/>
                <w:sz w:val="18"/>
                <w:szCs w:val="18"/>
              </w:rPr>
              <w:t>制人</w:t>
            </w:r>
          </w:p>
        </w:tc>
      </w:tr>
      <w:tr>
        <w:trPr>
          <w:trHeight w:val="200" w:hRule="exact"/>
        </w:trPr>
        <w:tc>
          <w:tcPr>
            <w:tcW w:w="190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175" w:lineRule="exact"/>
              <w:ind w:left="143" w:right="0"/>
              <w:jc w:val="left"/>
              <w:rPr>
                <w:rFonts w:ascii="宋体" w:hAnsi="宋体" w:cs="宋体" w:eastAsia="宋体" w:hint="default"/>
                <w:sz w:val="18"/>
                <w:szCs w:val="18"/>
              </w:rPr>
            </w:pPr>
            <w:r>
              <w:rPr>
                <w:rFonts w:ascii="宋体" w:hAnsi="宋体" w:cs="宋体" w:eastAsia="宋体" w:hint="default"/>
                <w:spacing w:val="-21"/>
                <w:sz w:val="18"/>
                <w:szCs w:val="18"/>
              </w:rPr>
              <w:t>资产负债表日</w:t>
            </w:r>
            <w:r>
              <w:rPr>
                <w:rFonts w:ascii="宋体" w:hAnsi="宋体" w:cs="宋体" w:eastAsia="宋体" w:hint="default"/>
                <w:sz w:val="18"/>
                <w:szCs w:val="18"/>
              </w:rPr>
            </w:r>
          </w:p>
        </w:tc>
        <w:tc>
          <w:tcPr>
            <w:tcW w:w="1156"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r>
      <w:tr>
        <w:trPr>
          <w:trHeight w:val="223" w:hRule="exact"/>
        </w:trPr>
        <w:tc>
          <w:tcPr>
            <w:tcW w:w="190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004" w:type="dxa"/>
            <w:tcBorders>
              <w:top w:val="nil" w:sz="6" w:space="0" w:color="auto"/>
              <w:left w:val="single" w:sz="4" w:space="0" w:color="000000"/>
              <w:bottom w:val="single" w:sz="4" w:space="0" w:color="000000"/>
              <w:right w:val="single" w:sz="4" w:space="0" w:color="000000"/>
            </w:tcBorders>
          </w:tcPr>
          <w:p>
            <w:pPr>
              <w:pStyle w:val="TableParagraph"/>
              <w:spacing w:line="176" w:lineRule="exact"/>
              <w:ind w:left="176" w:right="0"/>
              <w:jc w:val="left"/>
              <w:rPr>
                <w:rFonts w:ascii="宋体" w:hAnsi="宋体" w:cs="宋体" w:eastAsia="宋体" w:hint="default"/>
                <w:sz w:val="18"/>
                <w:szCs w:val="18"/>
              </w:rPr>
            </w:pPr>
            <w:r>
              <w:rPr>
                <w:rFonts w:ascii="宋体" w:hAnsi="宋体" w:cs="宋体" w:eastAsia="宋体" w:hint="default"/>
                <w:spacing w:val="-21"/>
                <w:sz w:val="18"/>
                <w:szCs w:val="18"/>
              </w:rPr>
              <w:t>负债表日</w:t>
            </w:r>
            <w:r>
              <w:rPr>
                <w:rFonts w:ascii="宋体" w:hAnsi="宋体" w:cs="宋体" w:eastAsia="宋体" w:hint="default"/>
                <w:sz w:val="18"/>
                <w:szCs w:val="18"/>
              </w:rPr>
            </w:r>
          </w:p>
        </w:tc>
        <w:tc>
          <w:tcPr>
            <w:tcW w:w="976" w:type="dxa"/>
            <w:tcBorders>
              <w:top w:val="nil" w:sz="6" w:space="0" w:color="auto"/>
              <w:left w:val="single" w:sz="4" w:space="0" w:color="000000"/>
              <w:bottom w:val="single" w:sz="4" w:space="0" w:color="000000"/>
              <w:right w:val="single" w:sz="4" w:space="0" w:color="000000"/>
            </w:tcBorders>
          </w:tcPr>
          <w:p>
            <w:pPr/>
          </w:p>
        </w:tc>
        <w:tc>
          <w:tcPr>
            <w:tcW w:w="1544" w:type="dxa"/>
            <w:tcBorders>
              <w:top w:val="nil" w:sz="6" w:space="0" w:color="auto"/>
              <w:left w:val="single" w:sz="4" w:space="0" w:color="000000"/>
              <w:bottom w:val="single" w:sz="4" w:space="0" w:color="000000"/>
              <w:right w:val="single" w:sz="4" w:space="0" w:color="000000"/>
            </w:tcBorders>
          </w:tcPr>
          <w:p>
            <w:pPr/>
          </w:p>
        </w:tc>
        <w:tc>
          <w:tcPr>
            <w:tcW w:w="1696" w:type="dxa"/>
            <w:tcBorders>
              <w:top w:val="nil" w:sz="6" w:space="0" w:color="auto"/>
              <w:left w:val="single" w:sz="4" w:space="0" w:color="000000"/>
              <w:bottom w:val="single" w:sz="4" w:space="0" w:color="000000"/>
              <w:right w:val="single" w:sz="4" w:space="0" w:color="000000"/>
            </w:tcBorders>
          </w:tcPr>
          <w:p>
            <w:pPr/>
          </w:p>
        </w:tc>
      </w:tr>
      <w:tr>
        <w:trPr>
          <w:trHeight w:val="413" w:hRule="exact"/>
        </w:trPr>
        <w:tc>
          <w:tcPr>
            <w:tcW w:w="190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004" w:type="dxa"/>
            <w:tcBorders>
              <w:top w:val="single" w:sz="4" w:space="0" w:color="000000"/>
              <w:left w:val="single" w:sz="4" w:space="0" w:color="000000"/>
              <w:bottom w:val="nil" w:sz="6" w:space="0" w:color="auto"/>
              <w:right w:val="single" w:sz="4" w:space="0" w:color="000000"/>
            </w:tcBorders>
          </w:tcPr>
          <w:p>
            <w:pPr/>
          </w:p>
        </w:tc>
        <w:tc>
          <w:tcPr>
            <w:tcW w:w="976" w:type="dxa"/>
            <w:tcBorders>
              <w:top w:val="single" w:sz="4" w:space="0" w:color="000000"/>
              <w:left w:val="single" w:sz="4" w:space="0" w:color="000000"/>
              <w:bottom w:val="nil" w:sz="6" w:space="0" w:color="auto"/>
              <w:right w:val="single" w:sz="4" w:space="0" w:color="000000"/>
            </w:tcBorders>
          </w:tcPr>
          <w:p>
            <w:pPr/>
          </w:p>
        </w:tc>
        <w:tc>
          <w:tcPr>
            <w:tcW w:w="15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4"/>
                <w:szCs w:val="14"/>
              </w:rPr>
            </w:pPr>
            <w:r>
              <w:rPr>
                <w:rFonts w:ascii="宋体" w:hAnsi="宋体" w:cs="宋体" w:eastAsia="宋体" w:hint="default"/>
                <w:spacing w:val="6"/>
                <w:sz w:val="14"/>
                <w:szCs w:val="14"/>
              </w:rPr>
              <w:t>合并前后同受相同控</w:t>
            </w:r>
          </w:p>
        </w:tc>
        <w:tc>
          <w:tcPr>
            <w:tcW w:w="16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4"/>
                <w:szCs w:val="14"/>
              </w:rPr>
            </w:pPr>
            <w:r>
              <w:rPr>
                <w:rFonts w:ascii="宋体" w:hAnsi="宋体" w:cs="宋体" w:eastAsia="宋体" w:hint="default"/>
                <w:spacing w:val="7"/>
                <w:sz w:val="14"/>
                <w:szCs w:val="14"/>
              </w:rPr>
              <w:t>东北大学科技产业集团</w:t>
            </w:r>
            <w:r>
              <w:rPr>
                <w:rFonts w:ascii="宋体" w:hAnsi="宋体" w:cs="宋体" w:eastAsia="宋体" w:hint="default"/>
                <w:sz w:val="14"/>
                <w:szCs w:val="14"/>
              </w:rPr>
            </w:r>
          </w:p>
        </w:tc>
      </w:tr>
      <w:tr>
        <w:trPr>
          <w:trHeight w:val="209" w:hRule="exact"/>
        </w:trPr>
        <w:tc>
          <w:tcPr>
            <w:tcW w:w="1904" w:type="dxa"/>
            <w:tcBorders>
              <w:top w:val="nil" w:sz="6" w:space="0" w:color="auto"/>
              <w:left w:val="single" w:sz="4" w:space="0" w:color="000000"/>
              <w:bottom w:val="nil" w:sz="6" w:space="0" w:color="auto"/>
              <w:right w:val="single" w:sz="4" w:space="0" w:color="000000"/>
            </w:tcBorders>
          </w:tcPr>
          <w:p>
            <w:pPr>
              <w:pStyle w:val="TableParagraph"/>
              <w:spacing w:line="156" w:lineRule="exact"/>
              <w:ind w:left="103" w:right="0"/>
              <w:jc w:val="left"/>
              <w:rPr>
                <w:rFonts w:ascii="宋体" w:hAnsi="宋体" w:cs="宋体" w:eastAsia="宋体" w:hint="default"/>
                <w:sz w:val="14"/>
                <w:szCs w:val="14"/>
              </w:rPr>
            </w:pPr>
            <w:r>
              <w:rPr>
                <w:rFonts w:ascii="宋体" w:hAnsi="宋体" w:cs="宋体" w:eastAsia="宋体" w:hint="default"/>
                <w:sz w:val="14"/>
                <w:szCs w:val="14"/>
              </w:rPr>
              <w:t>东软（美国）有限公司</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3"/>
              <w:jc w:val="right"/>
              <w:rPr>
                <w:rFonts w:ascii="Arial" w:hAnsi="Arial" w:cs="Arial" w:eastAsia="Arial" w:hint="default"/>
                <w:sz w:val="14"/>
                <w:szCs w:val="14"/>
              </w:rPr>
            </w:pPr>
            <w:r>
              <w:rPr>
                <w:rFonts w:ascii="Arial"/>
                <w:spacing w:val="-1"/>
                <w:sz w:val="14"/>
              </w:rPr>
              <w:t>418,261</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2"/>
              <w:jc w:val="right"/>
              <w:rPr>
                <w:rFonts w:ascii="Arial" w:hAnsi="Arial" w:cs="Arial" w:eastAsia="Arial" w:hint="default"/>
                <w:sz w:val="14"/>
                <w:szCs w:val="14"/>
              </w:rPr>
            </w:pPr>
            <w:r>
              <w:rPr>
                <w:rFonts w:ascii="Arial"/>
                <w:spacing w:val="-1"/>
                <w:sz w:val="14"/>
              </w:rPr>
              <w:t>361,461</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3"/>
              <w:jc w:val="right"/>
              <w:rPr>
                <w:rFonts w:ascii="Arial" w:hAnsi="Arial" w:cs="Arial" w:eastAsia="Arial" w:hint="default"/>
                <w:sz w:val="14"/>
                <w:szCs w:val="14"/>
              </w:rPr>
            </w:pPr>
            <w:r>
              <w:rPr>
                <w:rFonts w:ascii="Arial"/>
                <w:spacing w:val="-1"/>
                <w:sz w:val="14"/>
              </w:rPr>
              <w:t>231,351</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2"/>
              <w:jc w:val="right"/>
              <w:rPr>
                <w:rFonts w:ascii="Arial" w:hAnsi="Arial" w:cs="Arial" w:eastAsia="Arial" w:hint="default"/>
                <w:sz w:val="14"/>
                <w:szCs w:val="14"/>
              </w:rPr>
            </w:pPr>
            <w:r>
              <w:rPr>
                <w:rFonts w:ascii="Arial"/>
                <w:spacing w:val="-1"/>
                <w:sz w:val="14"/>
              </w:rPr>
              <w:t>222,306</w:t>
            </w:r>
          </w:p>
        </w:tc>
        <w:tc>
          <w:tcPr>
            <w:tcW w:w="1544"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r>
      <w:tr>
        <w:trPr>
          <w:trHeight w:val="188" w:hRule="exact"/>
        </w:trPr>
        <w:tc>
          <w:tcPr>
            <w:tcW w:w="190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004" w:type="dxa"/>
            <w:tcBorders>
              <w:top w:val="nil" w:sz="6" w:space="0" w:color="auto"/>
              <w:left w:val="single" w:sz="4" w:space="0" w:color="000000"/>
              <w:bottom w:val="single" w:sz="4" w:space="0" w:color="000000"/>
              <w:right w:val="single" w:sz="4" w:space="0" w:color="000000"/>
            </w:tcBorders>
          </w:tcPr>
          <w:p>
            <w:pPr/>
          </w:p>
        </w:tc>
        <w:tc>
          <w:tcPr>
            <w:tcW w:w="976" w:type="dxa"/>
            <w:tcBorders>
              <w:top w:val="nil" w:sz="6" w:space="0" w:color="auto"/>
              <w:left w:val="single" w:sz="4" w:space="0" w:color="000000"/>
              <w:bottom w:val="single" w:sz="4" w:space="0" w:color="000000"/>
              <w:right w:val="single" w:sz="4" w:space="0" w:color="000000"/>
            </w:tcBorders>
          </w:tcPr>
          <w:p>
            <w:pPr/>
          </w:p>
        </w:tc>
        <w:tc>
          <w:tcPr>
            <w:tcW w:w="1544" w:type="dxa"/>
            <w:tcBorders>
              <w:top w:val="nil" w:sz="6" w:space="0" w:color="auto"/>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4"/>
                <w:szCs w:val="14"/>
              </w:rPr>
            </w:pPr>
            <w:r>
              <w:rPr>
                <w:rFonts w:ascii="宋体" w:hAnsi="宋体" w:cs="宋体" w:eastAsia="宋体" w:hint="default"/>
                <w:sz w:val="14"/>
                <w:szCs w:val="14"/>
              </w:rPr>
              <w:t>制人控制</w:t>
            </w:r>
          </w:p>
        </w:tc>
        <w:tc>
          <w:tcPr>
            <w:tcW w:w="1696" w:type="dxa"/>
            <w:tcBorders>
              <w:top w:val="nil" w:sz="6" w:space="0" w:color="auto"/>
              <w:left w:val="single" w:sz="4" w:space="0" w:color="000000"/>
              <w:bottom w:val="single" w:sz="4" w:space="0" w:color="000000"/>
              <w:right w:val="single" w:sz="4" w:space="0" w:color="000000"/>
            </w:tcBorders>
          </w:tcPr>
          <w:p>
            <w:pPr>
              <w:pStyle w:val="TableParagraph"/>
              <w:spacing w:line="158" w:lineRule="exact"/>
              <w:ind w:left="103" w:right="0"/>
              <w:jc w:val="left"/>
              <w:rPr>
                <w:rFonts w:ascii="宋体" w:hAnsi="宋体" w:cs="宋体" w:eastAsia="宋体" w:hint="default"/>
                <w:sz w:val="14"/>
                <w:szCs w:val="14"/>
              </w:rPr>
            </w:pPr>
            <w:r>
              <w:rPr>
                <w:rFonts w:ascii="宋体" w:hAnsi="宋体" w:cs="宋体" w:eastAsia="宋体" w:hint="default"/>
                <w:sz w:val="14"/>
                <w:szCs w:val="14"/>
              </w:rPr>
              <w:t>有限公司等</w:t>
            </w:r>
            <w:r>
              <w:rPr>
                <w:rFonts w:ascii="宋体" w:hAnsi="宋体" w:cs="宋体" w:eastAsia="宋体" w:hint="default"/>
                <w:spacing w:val="-37"/>
                <w:sz w:val="14"/>
                <w:szCs w:val="14"/>
              </w:rPr>
              <w:t> </w:t>
            </w:r>
            <w:r>
              <w:rPr>
                <w:rFonts w:ascii="Arial" w:hAnsi="Arial" w:cs="Arial" w:eastAsia="Arial" w:hint="default"/>
                <w:sz w:val="14"/>
                <w:szCs w:val="14"/>
              </w:rPr>
              <w:t>10</w:t>
            </w:r>
            <w:r>
              <w:rPr>
                <w:rFonts w:ascii="Arial" w:hAnsi="Arial" w:cs="Arial" w:eastAsia="Arial" w:hint="default"/>
                <w:spacing w:val="-6"/>
                <w:sz w:val="14"/>
                <w:szCs w:val="14"/>
              </w:rPr>
              <w:t> </w:t>
            </w:r>
            <w:r>
              <w:rPr>
                <w:rFonts w:ascii="宋体" w:hAnsi="宋体" w:cs="宋体" w:eastAsia="宋体" w:hint="default"/>
                <w:sz w:val="14"/>
                <w:szCs w:val="14"/>
              </w:rPr>
              <w:t>家股东</w:t>
            </w:r>
          </w:p>
        </w:tc>
      </w:tr>
      <w:tr>
        <w:trPr>
          <w:trHeight w:val="413" w:hRule="exact"/>
        </w:trPr>
        <w:tc>
          <w:tcPr>
            <w:tcW w:w="190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004" w:type="dxa"/>
            <w:tcBorders>
              <w:top w:val="single" w:sz="4" w:space="0" w:color="000000"/>
              <w:left w:val="single" w:sz="4" w:space="0" w:color="000000"/>
              <w:bottom w:val="nil" w:sz="6" w:space="0" w:color="auto"/>
              <w:right w:val="single" w:sz="4" w:space="0" w:color="000000"/>
            </w:tcBorders>
          </w:tcPr>
          <w:p>
            <w:pPr/>
          </w:p>
        </w:tc>
        <w:tc>
          <w:tcPr>
            <w:tcW w:w="976" w:type="dxa"/>
            <w:tcBorders>
              <w:top w:val="single" w:sz="4" w:space="0" w:color="000000"/>
              <w:left w:val="single" w:sz="4" w:space="0" w:color="000000"/>
              <w:bottom w:val="nil" w:sz="6" w:space="0" w:color="auto"/>
              <w:right w:val="single" w:sz="4" w:space="0" w:color="000000"/>
            </w:tcBorders>
          </w:tcPr>
          <w:p>
            <w:pPr/>
          </w:p>
        </w:tc>
        <w:tc>
          <w:tcPr>
            <w:tcW w:w="15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4"/>
                <w:szCs w:val="14"/>
              </w:rPr>
            </w:pPr>
            <w:r>
              <w:rPr>
                <w:rFonts w:ascii="宋体" w:hAnsi="宋体" w:cs="宋体" w:eastAsia="宋体" w:hint="default"/>
                <w:spacing w:val="6"/>
                <w:sz w:val="14"/>
                <w:szCs w:val="14"/>
              </w:rPr>
              <w:t>合并前后同受相同控</w:t>
            </w:r>
          </w:p>
        </w:tc>
        <w:tc>
          <w:tcPr>
            <w:tcW w:w="16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4"/>
                <w:szCs w:val="14"/>
              </w:rPr>
            </w:pPr>
            <w:r>
              <w:rPr>
                <w:rFonts w:ascii="宋体" w:hAnsi="宋体" w:cs="宋体" w:eastAsia="宋体" w:hint="default"/>
                <w:spacing w:val="7"/>
                <w:sz w:val="14"/>
                <w:szCs w:val="14"/>
              </w:rPr>
              <w:t>东北大学科技产业集团</w:t>
            </w:r>
            <w:r>
              <w:rPr>
                <w:rFonts w:ascii="宋体" w:hAnsi="宋体" w:cs="宋体" w:eastAsia="宋体" w:hint="default"/>
                <w:sz w:val="14"/>
                <w:szCs w:val="14"/>
              </w:rPr>
            </w:r>
          </w:p>
        </w:tc>
      </w:tr>
      <w:tr>
        <w:trPr>
          <w:trHeight w:val="209" w:hRule="exact"/>
        </w:trPr>
        <w:tc>
          <w:tcPr>
            <w:tcW w:w="1904" w:type="dxa"/>
            <w:tcBorders>
              <w:top w:val="nil" w:sz="6" w:space="0" w:color="auto"/>
              <w:left w:val="single" w:sz="4" w:space="0" w:color="000000"/>
              <w:bottom w:val="nil" w:sz="6" w:space="0" w:color="auto"/>
              <w:right w:val="single" w:sz="4" w:space="0" w:color="000000"/>
            </w:tcBorders>
          </w:tcPr>
          <w:p>
            <w:pPr>
              <w:pStyle w:val="TableParagraph"/>
              <w:spacing w:line="156" w:lineRule="exact"/>
              <w:ind w:left="103" w:right="0"/>
              <w:jc w:val="left"/>
              <w:rPr>
                <w:rFonts w:ascii="宋体" w:hAnsi="宋体" w:cs="宋体" w:eastAsia="宋体" w:hint="default"/>
                <w:sz w:val="14"/>
                <w:szCs w:val="14"/>
              </w:rPr>
            </w:pPr>
            <w:r>
              <w:rPr>
                <w:rFonts w:ascii="宋体" w:hAnsi="宋体" w:cs="宋体" w:eastAsia="宋体" w:hint="default"/>
                <w:sz w:val="14"/>
                <w:szCs w:val="14"/>
              </w:rPr>
              <w:t>沈阳东软物业管理有限公司</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2"/>
              <w:jc w:val="right"/>
              <w:rPr>
                <w:rFonts w:ascii="Arial" w:hAnsi="Arial" w:cs="Arial" w:eastAsia="Arial" w:hint="default"/>
                <w:sz w:val="14"/>
                <w:szCs w:val="14"/>
              </w:rPr>
            </w:pPr>
            <w:r>
              <w:rPr>
                <w:rFonts w:ascii="Arial"/>
                <w:spacing w:val="-1"/>
                <w:sz w:val="14"/>
              </w:rPr>
              <w:t>6,883,720</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2"/>
              <w:jc w:val="right"/>
              <w:rPr>
                <w:rFonts w:ascii="Arial" w:hAnsi="Arial" w:cs="Arial" w:eastAsia="Arial" w:hint="default"/>
                <w:sz w:val="14"/>
                <w:szCs w:val="14"/>
              </w:rPr>
            </w:pPr>
            <w:r>
              <w:rPr>
                <w:rFonts w:ascii="Arial"/>
                <w:spacing w:val="-1"/>
                <w:sz w:val="14"/>
              </w:rPr>
              <w:t>6,664,161</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2"/>
              <w:jc w:val="right"/>
              <w:rPr>
                <w:rFonts w:ascii="Arial" w:hAnsi="Arial" w:cs="Arial" w:eastAsia="Arial" w:hint="default"/>
                <w:sz w:val="14"/>
                <w:szCs w:val="14"/>
              </w:rPr>
            </w:pPr>
            <w:r>
              <w:rPr>
                <w:rFonts w:ascii="Arial"/>
                <w:spacing w:val="-1"/>
                <w:sz w:val="14"/>
              </w:rPr>
              <w:t>6,105,078</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2"/>
              <w:jc w:val="right"/>
              <w:rPr>
                <w:rFonts w:ascii="Arial" w:hAnsi="Arial" w:cs="Arial" w:eastAsia="Arial" w:hint="default"/>
                <w:sz w:val="14"/>
                <w:szCs w:val="14"/>
              </w:rPr>
            </w:pPr>
            <w:r>
              <w:rPr>
                <w:rFonts w:ascii="Arial"/>
                <w:spacing w:val="-1"/>
                <w:sz w:val="14"/>
              </w:rPr>
              <w:t>6,028,924</w:t>
            </w:r>
          </w:p>
        </w:tc>
        <w:tc>
          <w:tcPr>
            <w:tcW w:w="1544"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r>
      <w:tr>
        <w:trPr>
          <w:trHeight w:val="188" w:hRule="exact"/>
        </w:trPr>
        <w:tc>
          <w:tcPr>
            <w:tcW w:w="190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004" w:type="dxa"/>
            <w:tcBorders>
              <w:top w:val="nil" w:sz="6" w:space="0" w:color="auto"/>
              <w:left w:val="single" w:sz="4" w:space="0" w:color="000000"/>
              <w:bottom w:val="single" w:sz="4" w:space="0" w:color="000000"/>
              <w:right w:val="single" w:sz="4" w:space="0" w:color="000000"/>
            </w:tcBorders>
          </w:tcPr>
          <w:p>
            <w:pPr/>
          </w:p>
        </w:tc>
        <w:tc>
          <w:tcPr>
            <w:tcW w:w="976" w:type="dxa"/>
            <w:tcBorders>
              <w:top w:val="nil" w:sz="6" w:space="0" w:color="auto"/>
              <w:left w:val="single" w:sz="4" w:space="0" w:color="000000"/>
              <w:bottom w:val="single" w:sz="4" w:space="0" w:color="000000"/>
              <w:right w:val="single" w:sz="4" w:space="0" w:color="000000"/>
            </w:tcBorders>
          </w:tcPr>
          <w:p>
            <w:pPr/>
          </w:p>
        </w:tc>
        <w:tc>
          <w:tcPr>
            <w:tcW w:w="1544" w:type="dxa"/>
            <w:tcBorders>
              <w:top w:val="nil" w:sz="6" w:space="0" w:color="auto"/>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4"/>
                <w:szCs w:val="14"/>
              </w:rPr>
            </w:pPr>
            <w:r>
              <w:rPr>
                <w:rFonts w:ascii="宋体" w:hAnsi="宋体" w:cs="宋体" w:eastAsia="宋体" w:hint="default"/>
                <w:sz w:val="14"/>
                <w:szCs w:val="14"/>
              </w:rPr>
              <w:t>制人控制</w:t>
            </w:r>
          </w:p>
        </w:tc>
        <w:tc>
          <w:tcPr>
            <w:tcW w:w="1696" w:type="dxa"/>
            <w:tcBorders>
              <w:top w:val="nil" w:sz="6" w:space="0" w:color="auto"/>
              <w:left w:val="single" w:sz="4" w:space="0" w:color="000000"/>
              <w:bottom w:val="single" w:sz="4" w:space="0" w:color="000000"/>
              <w:right w:val="single" w:sz="4" w:space="0" w:color="000000"/>
            </w:tcBorders>
          </w:tcPr>
          <w:p>
            <w:pPr>
              <w:pStyle w:val="TableParagraph"/>
              <w:spacing w:line="158" w:lineRule="exact"/>
              <w:ind w:left="103" w:right="0"/>
              <w:jc w:val="left"/>
              <w:rPr>
                <w:rFonts w:ascii="宋体" w:hAnsi="宋体" w:cs="宋体" w:eastAsia="宋体" w:hint="default"/>
                <w:sz w:val="14"/>
                <w:szCs w:val="14"/>
              </w:rPr>
            </w:pPr>
            <w:r>
              <w:rPr>
                <w:rFonts w:ascii="宋体" w:hAnsi="宋体" w:cs="宋体" w:eastAsia="宋体" w:hint="default"/>
                <w:sz w:val="14"/>
                <w:szCs w:val="14"/>
              </w:rPr>
              <w:t>有限公司等</w:t>
            </w:r>
            <w:r>
              <w:rPr>
                <w:rFonts w:ascii="宋体" w:hAnsi="宋体" w:cs="宋体" w:eastAsia="宋体" w:hint="default"/>
                <w:spacing w:val="-37"/>
                <w:sz w:val="14"/>
                <w:szCs w:val="14"/>
              </w:rPr>
              <w:t> </w:t>
            </w:r>
            <w:r>
              <w:rPr>
                <w:rFonts w:ascii="Arial" w:hAnsi="Arial" w:cs="Arial" w:eastAsia="Arial" w:hint="default"/>
                <w:sz w:val="14"/>
                <w:szCs w:val="14"/>
              </w:rPr>
              <w:t>10</w:t>
            </w:r>
            <w:r>
              <w:rPr>
                <w:rFonts w:ascii="Arial" w:hAnsi="Arial" w:cs="Arial" w:eastAsia="Arial" w:hint="default"/>
                <w:spacing w:val="-6"/>
                <w:sz w:val="14"/>
                <w:szCs w:val="14"/>
              </w:rPr>
              <w:t> </w:t>
            </w:r>
            <w:r>
              <w:rPr>
                <w:rFonts w:ascii="宋体" w:hAnsi="宋体" w:cs="宋体" w:eastAsia="宋体" w:hint="default"/>
                <w:sz w:val="14"/>
                <w:szCs w:val="14"/>
              </w:rPr>
              <w:t>家股东</w:t>
            </w:r>
          </w:p>
        </w:tc>
      </w:tr>
      <w:tr>
        <w:trPr>
          <w:trHeight w:val="413" w:hRule="exact"/>
        </w:trPr>
        <w:tc>
          <w:tcPr>
            <w:tcW w:w="190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004" w:type="dxa"/>
            <w:tcBorders>
              <w:top w:val="single" w:sz="4" w:space="0" w:color="000000"/>
              <w:left w:val="single" w:sz="4" w:space="0" w:color="000000"/>
              <w:bottom w:val="nil" w:sz="6" w:space="0" w:color="auto"/>
              <w:right w:val="single" w:sz="4" w:space="0" w:color="000000"/>
            </w:tcBorders>
          </w:tcPr>
          <w:p>
            <w:pPr/>
          </w:p>
        </w:tc>
        <w:tc>
          <w:tcPr>
            <w:tcW w:w="976" w:type="dxa"/>
            <w:tcBorders>
              <w:top w:val="single" w:sz="4" w:space="0" w:color="000000"/>
              <w:left w:val="single" w:sz="4" w:space="0" w:color="000000"/>
              <w:bottom w:val="nil" w:sz="6" w:space="0" w:color="auto"/>
              <w:right w:val="single" w:sz="4" w:space="0" w:color="000000"/>
            </w:tcBorders>
          </w:tcPr>
          <w:p>
            <w:pPr/>
          </w:p>
        </w:tc>
        <w:tc>
          <w:tcPr>
            <w:tcW w:w="15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4"/>
                <w:szCs w:val="14"/>
              </w:rPr>
            </w:pPr>
            <w:r>
              <w:rPr>
                <w:rFonts w:ascii="宋体" w:hAnsi="宋体" w:cs="宋体" w:eastAsia="宋体" w:hint="default"/>
                <w:spacing w:val="6"/>
                <w:sz w:val="14"/>
                <w:szCs w:val="14"/>
              </w:rPr>
              <w:t>合并前后同受相同控</w:t>
            </w:r>
          </w:p>
        </w:tc>
        <w:tc>
          <w:tcPr>
            <w:tcW w:w="16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4"/>
                <w:szCs w:val="14"/>
              </w:rPr>
            </w:pPr>
            <w:r>
              <w:rPr>
                <w:rFonts w:ascii="宋体" w:hAnsi="宋体" w:cs="宋体" w:eastAsia="宋体" w:hint="default"/>
                <w:spacing w:val="7"/>
                <w:sz w:val="14"/>
                <w:szCs w:val="14"/>
              </w:rPr>
              <w:t>东北大学科技产业集团</w:t>
            </w:r>
            <w:r>
              <w:rPr>
                <w:rFonts w:ascii="宋体" w:hAnsi="宋体" w:cs="宋体" w:eastAsia="宋体" w:hint="default"/>
                <w:sz w:val="14"/>
                <w:szCs w:val="14"/>
              </w:rPr>
            </w:r>
          </w:p>
        </w:tc>
      </w:tr>
      <w:tr>
        <w:trPr>
          <w:trHeight w:val="209" w:hRule="exact"/>
        </w:trPr>
        <w:tc>
          <w:tcPr>
            <w:tcW w:w="1904" w:type="dxa"/>
            <w:tcBorders>
              <w:top w:val="nil" w:sz="6" w:space="0" w:color="auto"/>
              <w:left w:val="single" w:sz="4" w:space="0" w:color="000000"/>
              <w:bottom w:val="nil" w:sz="6" w:space="0" w:color="auto"/>
              <w:right w:val="single" w:sz="4" w:space="0" w:color="000000"/>
            </w:tcBorders>
          </w:tcPr>
          <w:p>
            <w:pPr>
              <w:pStyle w:val="TableParagraph"/>
              <w:spacing w:line="156" w:lineRule="exact"/>
              <w:ind w:left="103" w:right="0"/>
              <w:jc w:val="left"/>
              <w:rPr>
                <w:rFonts w:ascii="宋体" w:hAnsi="宋体" w:cs="宋体" w:eastAsia="宋体" w:hint="default"/>
                <w:sz w:val="14"/>
                <w:szCs w:val="14"/>
              </w:rPr>
            </w:pPr>
            <w:r>
              <w:rPr>
                <w:rFonts w:ascii="宋体" w:hAnsi="宋体" w:cs="宋体" w:eastAsia="宋体" w:hint="default"/>
                <w:sz w:val="14"/>
                <w:szCs w:val="14"/>
              </w:rPr>
              <w:t>东软集团（成都）有限公司</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3"/>
              <w:jc w:val="right"/>
              <w:rPr>
                <w:rFonts w:ascii="Arial" w:hAnsi="Arial" w:cs="Arial" w:eastAsia="Arial" w:hint="default"/>
                <w:sz w:val="14"/>
                <w:szCs w:val="14"/>
              </w:rPr>
            </w:pPr>
            <w:r>
              <w:rPr>
                <w:rFonts w:ascii="Arial"/>
                <w:spacing w:val="-1"/>
                <w:sz w:val="14"/>
              </w:rPr>
              <w:t>10,971,436</w:t>
            </w:r>
            <w:r>
              <w:rPr>
                <w:rFonts w:ascii="Arial"/>
                <w:sz w:val="14"/>
              </w:rPr>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3"/>
              <w:jc w:val="right"/>
              <w:rPr>
                <w:rFonts w:ascii="Arial" w:hAnsi="Arial" w:cs="Arial" w:eastAsia="Arial" w:hint="default"/>
                <w:sz w:val="14"/>
                <w:szCs w:val="14"/>
              </w:rPr>
            </w:pPr>
            <w:r>
              <w:rPr>
                <w:rFonts w:ascii="Arial"/>
                <w:spacing w:val="-1"/>
                <w:sz w:val="14"/>
              </w:rPr>
              <w:t>12,284,870</w:t>
            </w:r>
            <w:r>
              <w:rPr>
                <w:rFonts w:ascii="Arial"/>
                <w:sz w:val="14"/>
              </w:rPr>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3"/>
              <w:jc w:val="right"/>
              <w:rPr>
                <w:rFonts w:ascii="Arial" w:hAnsi="Arial" w:cs="Arial" w:eastAsia="Arial" w:hint="default"/>
                <w:sz w:val="14"/>
                <w:szCs w:val="14"/>
              </w:rPr>
            </w:pPr>
            <w:r>
              <w:rPr>
                <w:rFonts w:ascii="Arial"/>
                <w:spacing w:val="-2"/>
                <w:sz w:val="14"/>
              </w:rPr>
              <w:t>14,280,322</w:t>
            </w:r>
            <w:r>
              <w:rPr>
                <w:rFonts w:ascii="Arial"/>
                <w:sz w:val="14"/>
              </w:rPr>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3"/>
              <w:jc w:val="right"/>
              <w:rPr>
                <w:rFonts w:ascii="Arial" w:hAnsi="Arial" w:cs="Arial" w:eastAsia="Arial" w:hint="default"/>
                <w:sz w:val="14"/>
                <w:szCs w:val="14"/>
              </w:rPr>
            </w:pPr>
            <w:r>
              <w:rPr>
                <w:rFonts w:ascii="Arial"/>
                <w:spacing w:val="-1"/>
                <w:sz w:val="14"/>
              </w:rPr>
              <w:t>17,075,559</w:t>
            </w:r>
            <w:r>
              <w:rPr>
                <w:rFonts w:ascii="Arial"/>
                <w:sz w:val="14"/>
              </w:rPr>
            </w:r>
          </w:p>
        </w:tc>
        <w:tc>
          <w:tcPr>
            <w:tcW w:w="1544"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r>
      <w:tr>
        <w:trPr>
          <w:trHeight w:val="188" w:hRule="exact"/>
        </w:trPr>
        <w:tc>
          <w:tcPr>
            <w:tcW w:w="190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004" w:type="dxa"/>
            <w:tcBorders>
              <w:top w:val="nil" w:sz="6" w:space="0" w:color="auto"/>
              <w:left w:val="single" w:sz="4" w:space="0" w:color="000000"/>
              <w:bottom w:val="single" w:sz="4" w:space="0" w:color="000000"/>
              <w:right w:val="single" w:sz="4" w:space="0" w:color="000000"/>
            </w:tcBorders>
          </w:tcPr>
          <w:p>
            <w:pPr/>
          </w:p>
        </w:tc>
        <w:tc>
          <w:tcPr>
            <w:tcW w:w="976" w:type="dxa"/>
            <w:tcBorders>
              <w:top w:val="nil" w:sz="6" w:space="0" w:color="auto"/>
              <w:left w:val="single" w:sz="4" w:space="0" w:color="000000"/>
              <w:bottom w:val="single" w:sz="4" w:space="0" w:color="000000"/>
              <w:right w:val="single" w:sz="4" w:space="0" w:color="000000"/>
            </w:tcBorders>
          </w:tcPr>
          <w:p>
            <w:pPr/>
          </w:p>
        </w:tc>
        <w:tc>
          <w:tcPr>
            <w:tcW w:w="1544" w:type="dxa"/>
            <w:tcBorders>
              <w:top w:val="nil" w:sz="6" w:space="0" w:color="auto"/>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4"/>
                <w:szCs w:val="14"/>
              </w:rPr>
            </w:pPr>
            <w:r>
              <w:rPr>
                <w:rFonts w:ascii="宋体" w:hAnsi="宋体" w:cs="宋体" w:eastAsia="宋体" w:hint="default"/>
                <w:sz w:val="14"/>
                <w:szCs w:val="14"/>
              </w:rPr>
              <w:t>制人控制</w:t>
            </w:r>
          </w:p>
        </w:tc>
        <w:tc>
          <w:tcPr>
            <w:tcW w:w="1696" w:type="dxa"/>
            <w:tcBorders>
              <w:top w:val="nil" w:sz="6" w:space="0" w:color="auto"/>
              <w:left w:val="single" w:sz="4" w:space="0" w:color="000000"/>
              <w:bottom w:val="single" w:sz="4" w:space="0" w:color="000000"/>
              <w:right w:val="single" w:sz="4" w:space="0" w:color="000000"/>
            </w:tcBorders>
          </w:tcPr>
          <w:p>
            <w:pPr>
              <w:pStyle w:val="TableParagraph"/>
              <w:spacing w:line="158" w:lineRule="exact"/>
              <w:ind w:left="103" w:right="0"/>
              <w:jc w:val="left"/>
              <w:rPr>
                <w:rFonts w:ascii="宋体" w:hAnsi="宋体" w:cs="宋体" w:eastAsia="宋体" w:hint="default"/>
                <w:sz w:val="14"/>
                <w:szCs w:val="14"/>
              </w:rPr>
            </w:pPr>
            <w:r>
              <w:rPr>
                <w:rFonts w:ascii="宋体" w:hAnsi="宋体" w:cs="宋体" w:eastAsia="宋体" w:hint="default"/>
                <w:sz w:val="14"/>
                <w:szCs w:val="14"/>
              </w:rPr>
              <w:t>有限公司等</w:t>
            </w:r>
            <w:r>
              <w:rPr>
                <w:rFonts w:ascii="宋体" w:hAnsi="宋体" w:cs="宋体" w:eastAsia="宋体" w:hint="default"/>
                <w:spacing w:val="-37"/>
                <w:sz w:val="14"/>
                <w:szCs w:val="14"/>
              </w:rPr>
              <w:t> </w:t>
            </w:r>
            <w:r>
              <w:rPr>
                <w:rFonts w:ascii="Arial" w:hAnsi="Arial" w:cs="Arial" w:eastAsia="Arial" w:hint="default"/>
                <w:sz w:val="14"/>
                <w:szCs w:val="14"/>
              </w:rPr>
              <w:t>10</w:t>
            </w:r>
            <w:r>
              <w:rPr>
                <w:rFonts w:ascii="Arial" w:hAnsi="Arial" w:cs="Arial" w:eastAsia="Arial" w:hint="default"/>
                <w:spacing w:val="-6"/>
                <w:sz w:val="14"/>
                <w:szCs w:val="14"/>
              </w:rPr>
              <w:t> </w:t>
            </w:r>
            <w:r>
              <w:rPr>
                <w:rFonts w:ascii="宋体" w:hAnsi="宋体" w:cs="宋体" w:eastAsia="宋体" w:hint="default"/>
                <w:sz w:val="14"/>
                <w:szCs w:val="14"/>
              </w:rPr>
              <w:t>家股东</w:t>
            </w:r>
          </w:p>
        </w:tc>
      </w:tr>
      <w:tr>
        <w:trPr>
          <w:trHeight w:val="422" w:hRule="exact"/>
        </w:trPr>
        <w:tc>
          <w:tcPr>
            <w:tcW w:w="19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4"/>
                <w:szCs w:val="14"/>
              </w:rPr>
            </w:pPr>
            <w:r>
              <w:rPr>
                <w:rFonts w:ascii="宋体" w:hAnsi="宋体" w:cs="宋体" w:eastAsia="宋体" w:hint="default"/>
                <w:sz w:val="14"/>
                <w:szCs w:val="14"/>
              </w:rPr>
              <w:t>沈阳东软信息技术服务有限</w:t>
            </w:r>
          </w:p>
        </w:tc>
        <w:tc>
          <w:tcPr>
            <w:tcW w:w="126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004" w:type="dxa"/>
            <w:tcBorders>
              <w:top w:val="single" w:sz="4" w:space="0" w:color="000000"/>
              <w:left w:val="single" w:sz="4" w:space="0" w:color="000000"/>
              <w:bottom w:val="nil" w:sz="6" w:space="0" w:color="auto"/>
              <w:right w:val="single" w:sz="4" w:space="0" w:color="000000"/>
            </w:tcBorders>
          </w:tcPr>
          <w:p>
            <w:pPr/>
          </w:p>
        </w:tc>
        <w:tc>
          <w:tcPr>
            <w:tcW w:w="976" w:type="dxa"/>
            <w:tcBorders>
              <w:top w:val="single" w:sz="4" w:space="0" w:color="000000"/>
              <w:left w:val="single" w:sz="4" w:space="0" w:color="000000"/>
              <w:bottom w:val="nil" w:sz="6" w:space="0" w:color="auto"/>
              <w:right w:val="single" w:sz="4" w:space="0" w:color="000000"/>
            </w:tcBorders>
          </w:tcPr>
          <w:p>
            <w:pPr/>
          </w:p>
        </w:tc>
        <w:tc>
          <w:tcPr>
            <w:tcW w:w="15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4"/>
                <w:szCs w:val="14"/>
              </w:rPr>
            </w:pPr>
            <w:r>
              <w:rPr>
                <w:rFonts w:ascii="宋体" w:hAnsi="宋体" w:cs="宋体" w:eastAsia="宋体" w:hint="default"/>
                <w:spacing w:val="6"/>
                <w:sz w:val="14"/>
                <w:szCs w:val="14"/>
              </w:rPr>
              <w:t>合并前后同受相同控</w:t>
            </w:r>
          </w:p>
        </w:tc>
        <w:tc>
          <w:tcPr>
            <w:tcW w:w="16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4"/>
                <w:szCs w:val="14"/>
              </w:rPr>
            </w:pPr>
            <w:r>
              <w:rPr>
                <w:rFonts w:ascii="宋体" w:hAnsi="宋体" w:cs="宋体" w:eastAsia="宋体" w:hint="default"/>
                <w:spacing w:val="7"/>
                <w:sz w:val="14"/>
                <w:szCs w:val="14"/>
              </w:rPr>
              <w:t>东北大学科技产业集团</w:t>
            </w:r>
            <w:r>
              <w:rPr>
                <w:rFonts w:ascii="宋体" w:hAnsi="宋体" w:cs="宋体" w:eastAsia="宋体" w:hint="default"/>
                <w:sz w:val="14"/>
                <w:szCs w:val="14"/>
              </w:rPr>
            </w:r>
          </w:p>
        </w:tc>
      </w:tr>
      <w:tr>
        <w:trPr>
          <w:trHeight w:val="200" w:hRule="exact"/>
        </w:trPr>
        <w:tc>
          <w:tcPr>
            <w:tcW w:w="190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3"/>
              <w:jc w:val="right"/>
              <w:rPr>
                <w:rFonts w:ascii="Arial" w:hAnsi="Arial" w:cs="Arial" w:eastAsia="Arial" w:hint="default"/>
                <w:sz w:val="14"/>
                <w:szCs w:val="14"/>
              </w:rPr>
            </w:pPr>
            <w:r>
              <w:rPr>
                <w:rFonts w:ascii="Arial"/>
                <w:spacing w:val="-1"/>
                <w:sz w:val="14"/>
              </w:rPr>
              <w:t>1,084,176,422</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3"/>
              <w:jc w:val="right"/>
              <w:rPr>
                <w:rFonts w:ascii="Arial" w:hAnsi="Arial" w:cs="Arial" w:eastAsia="Arial" w:hint="default"/>
                <w:sz w:val="14"/>
                <w:szCs w:val="14"/>
              </w:rPr>
            </w:pPr>
            <w:r>
              <w:rPr>
                <w:rFonts w:ascii="Arial"/>
                <w:spacing w:val="-1"/>
                <w:sz w:val="14"/>
              </w:rPr>
              <w:t>1,083,639,307</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
              <w:jc w:val="right"/>
              <w:rPr>
                <w:rFonts w:ascii="Arial" w:hAnsi="Arial" w:cs="Arial" w:eastAsia="Arial" w:hint="default"/>
                <w:sz w:val="14"/>
                <w:szCs w:val="14"/>
              </w:rPr>
            </w:pPr>
            <w:r>
              <w:rPr>
                <w:rFonts w:ascii="Arial"/>
                <w:spacing w:val="-1"/>
                <w:sz w:val="14"/>
              </w:rPr>
              <w:t>427,710,291</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3"/>
              <w:jc w:val="right"/>
              <w:rPr>
                <w:rFonts w:ascii="Arial" w:hAnsi="Arial" w:cs="Arial" w:eastAsia="Arial" w:hint="default"/>
                <w:sz w:val="14"/>
                <w:szCs w:val="14"/>
              </w:rPr>
            </w:pPr>
            <w:r>
              <w:rPr>
                <w:rFonts w:ascii="Arial"/>
                <w:spacing w:val="-1"/>
                <w:sz w:val="14"/>
              </w:rPr>
              <w:t>421,851,757</w:t>
            </w:r>
          </w:p>
        </w:tc>
        <w:tc>
          <w:tcPr>
            <w:tcW w:w="1544"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r>
      <w:tr>
        <w:trPr>
          <w:trHeight w:val="188" w:hRule="exact"/>
        </w:trPr>
        <w:tc>
          <w:tcPr>
            <w:tcW w:w="1904" w:type="dxa"/>
            <w:tcBorders>
              <w:top w:val="nil" w:sz="6" w:space="0" w:color="auto"/>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4"/>
                <w:szCs w:val="14"/>
              </w:rPr>
            </w:pPr>
            <w:r>
              <w:rPr>
                <w:rFonts w:ascii="宋体" w:hAnsi="宋体" w:cs="宋体" w:eastAsia="宋体" w:hint="default"/>
                <w:sz w:val="14"/>
                <w:szCs w:val="14"/>
              </w:rPr>
              <w:t>公司</w:t>
            </w:r>
          </w:p>
        </w:tc>
        <w:tc>
          <w:tcPr>
            <w:tcW w:w="126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004" w:type="dxa"/>
            <w:tcBorders>
              <w:top w:val="nil" w:sz="6" w:space="0" w:color="auto"/>
              <w:left w:val="single" w:sz="4" w:space="0" w:color="000000"/>
              <w:bottom w:val="single" w:sz="4" w:space="0" w:color="000000"/>
              <w:right w:val="single" w:sz="4" w:space="0" w:color="000000"/>
            </w:tcBorders>
          </w:tcPr>
          <w:p>
            <w:pPr/>
          </w:p>
        </w:tc>
        <w:tc>
          <w:tcPr>
            <w:tcW w:w="976" w:type="dxa"/>
            <w:tcBorders>
              <w:top w:val="nil" w:sz="6" w:space="0" w:color="auto"/>
              <w:left w:val="single" w:sz="4" w:space="0" w:color="000000"/>
              <w:bottom w:val="single" w:sz="4" w:space="0" w:color="000000"/>
              <w:right w:val="single" w:sz="4" w:space="0" w:color="000000"/>
            </w:tcBorders>
          </w:tcPr>
          <w:p>
            <w:pPr/>
          </w:p>
        </w:tc>
        <w:tc>
          <w:tcPr>
            <w:tcW w:w="1544" w:type="dxa"/>
            <w:tcBorders>
              <w:top w:val="nil" w:sz="6" w:space="0" w:color="auto"/>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4"/>
                <w:szCs w:val="14"/>
              </w:rPr>
            </w:pPr>
            <w:r>
              <w:rPr>
                <w:rFonts w:ascii="宋体" w:hAnsi="宋体" w:cs="宋体" w:eastAsia="宋体" w:hint="default"/>
                <w:sz w:val="14"/>
                <w:szCs w:val="14"/>
              </w:rPr>
              <w:t>制人控制</w:t>
            </w:r>
          </w:p>
        </w:tc>
        <w:tc>
          <w:tcPr>
            <w:tcW w:w="1696" w:type="dxa"/>
            <w:tcBorders>
              <w:top w:val="nil" w:sz="6" w:space="0" w:color="auto"/>
              <w:left w:val="single" w:sz="4" w:space="0" w:color="000000"/>
              <w:bottom w:val="single" w:sz="4" w:space="0" w:color="000000"/>
              <w:right w:val="single" w:sz="4" w:space="0" w:color="000000"/>
            </w:tcBorders>
          </w:tcPr>
          <w:p>
            <w:pPr>
              <w:pStyle w:val="TableParagraph"/>
              <w:spacing w:line="158" w:lineRule="exact"/>
              <w:ind w:left="103" w:right="0"/>
              <w:jc w:val="left"/>
              <w:rPr>
                <w:rFonts w:ascii="宋体" w:hAnsi="宋体" w:cs="宋体" w:eastAsia="宋体" w:hint="default"/>
                <w:sz w:val="14"/>
                <w:szCs w:val="14"/>
              </w:rPr>
            </w:pPr>
            <w:r>
              <w:rPr>
                <w:rFonts w:ascii="宋体" w:hAnsi="宋体" w:cs="宋体" w:eastAsia="宋体" w:hint="default"/>
                <w:sz w:val="14"/>
                <w:szCs w:val="14"/>
              </w:rPr>
              <w:t>有限公司等</w:t>
            </w:r>
            <w:r>
              <w:rPr>
                <w:rFonts w:ascii="宋体" w:hAnsi="宋体" w:cs="宋体" w:eastAsia="宋体" w:hint="default"/>
                <w:spacing w:val="-37"/>
                <w:sz w:val="14"/>
                <w:szCs w:val="14"/>
              </w:rPr>
              <w:t> </w:t>
            </w:r>
            <w:r>
              <w:rPr>
                <w:rFonts w:ascii="Arial" w:hAnsi="Arial" w:cs="Arial" w:eastAsia="Arial" w:hint="default"/>
                <w:sz w:val="14"/>
                <w:szCs w:val="14"/>
              </w:rPr>
              <w:t>10</w:t>
            </w:r>
            <w:r>
              <w:rPr>
                <w:rFonts w:ascii="Arial" w:hAnsi="Arial" w:cs="Arial" w:eastAsia="Arial" w:hint="default"/>
                <w:spacing w:val="-6"/>
                <w:sz w:val="14"/>
                <w:szCs w:val="14"/>
              </w:rPr>
              <w:t> </w:t>
            </w:r>
            <w:r>
              <w:rPr>
                <w:rFonts w:ascii="宋体" w:hAnsi="宋体" w:cs="宋体" w:eastAsia="宋体" w:hint="default"/>
                <w:sz w:val="14"/>
                <w:szCs w:val="14"/>
              </w:rPr>
              <w:t>家股东</w:t>
            </w:r>
          </w:p>
        </w:tc>
      </w:tr>
      <w:tr>
        <w:trPr>
          <w:trHeight w:val="413" w:hRule="exact"/>
        </w:trPr>
        <w:tc>
          <w:tcPr>
            <w:tcW w:w="190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004" w:type="dxa"/>
            <w:tcBorders>
              <w:top w:val="single" w:sz="4" w:space="0" w:color="000000"/>
              <w:left w:val="single" w:sz="4" w:space="0" w:color="000000"/>
              <w:bottom w:val="nil" w:sz="6" w:space="0" w:color="auto"/>
              <w:right w:val="single" w:sz="4" w:space="0" w:color="000000"/>
            </w:tcBorders>
          </w:tcPr>
          <w:p>
            <w:pPr/>
          </w:p>
        </w:tc>
        <w:tc>
          <w:tcPr>
            <w:tcW w:w="976" w:type="dxa"/>
            <w:tcBorders>
              <w:top w:val="single" w:sz="4" w:space="0" w:color="000000"/>
              <w:left w:val="single" w:sz="4" w:space="0" w:color="000000"/>
              <w:bottom w:val="nil" w:sz="6" w:space="0" w:color="auto"/>
              <w:right w:val="single" w:sz="4" w:space="0" w:color="000000"/>
            </w:tcBorders>
          </w:tcPr>
          <w:p>
            <w:pPr/>
          </w:p>
        </w:tc>
        <w:tc>
          <w:tcPr>
            <w:tcW w:w="15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4"/>
                <w:szCs w:val="14"/>
              </w:rPr>
            </w:pPr>
            <w:r>
              <w:rPr>
                <w:rFonts w:ascii="宋体" w:hAnsi="宋体" w:cs="宋体" w:eastAsia="宋体" w:hint="default"/>
                <w:spacing w:val="6"/>
                <w:sz w:val="14"/>
                <w:szCs w:val="14"/>
              </w:rPr>
              <w:t>合并前后同受相同控</w:t>
            </w:r>
          </w:p>
        </w:tc>
        <w:tc>
          <w:tcPr>
            <w:tcW w:w="16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4"/>
                <w:szCs w:val="14"/>
              </w:rPr>
            </w:pPr>
            <w:r>
              <w:rPr>
                <w:rFonts w:ascii="宋体" w:hAnsi="宋体" w:cs="宋体" w:eastAsia="宋体" w:hint="default"/>
                <w:spacing w:val="7"/>
                <w:sz w:val="14"/>
                <w:szCs w:val="14"/>
              </w:rPr>
              <w:t>东北大学科技产业集团</w:t>
            </w:r>
            <w:r>
              <w:rPr>
                <w:rFonts w:ascii="宋体" w:hAnsi="宋体" w:cs="宋体" w:eastAsia="宋体" w:hint="default"/>
                <w:sz w:val="14"/>
                <w:szCs w:val="14"/>
              </w:rPr>
            </w:r>
          </w:p>
        </w:tc>
      </w:tr>
      <w:tr>
        <w:trPr>
          <w:trHeight w:val="209" w:hRule="exact"/>
        </w:trPr>
        <w:tc>
          <w:tcPr>
            <w:tcW w:w="1904" w:type="dxa"/>
            <w:tcBorders>
              <w:top w:val="nil" w:sz="6" w:space="0" w:color="auto"/>
              <w:left w:val="single" w:sz="4" w:space="0" w:color="000000"/>
              <w:bottom w:val="nil" w:sz="6" w:space="0" w:color="auto"/>
              <w:right w:val="single" w:sz="4" w:space="0" w:color="000000"/>
            </w:tcBorders>
          </w:tcPr>
          <w:p>
            <w:pPr>
              <w:pStyle w:val="TableParagraph"/>
              <w:spacing w:line="156" w:lineRule="exact"/>
              <w:ind w:left="103" w:right="0"/>
              <w:jc w:val="left"/>
              <w:rPr>
                <w:rFonts w:ascii="宋体" w:hAnsi="宋体" w:cs="宋体" w:eastAsia="宋体" w:hint="default"/>
                <w:sz w:val="14"/>
                <w:szCs w:val="14"/>
              </w:rPr>
            </w:pPr>
            <w:r>
              <w:rPr>
                <w:rFonts w:ascii="宋体" w:hAnsi="宋体" w:cs="宋体" w:eastAsia="宋体" w:hint="default"/>
                <w:sz w:val="14"/>
                <w:szCs w:val="14"/>
              </w:rPr>
              <w:t>东软集团（大连）有限公司</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3"/>
              <w:jc w:val="right"/>
              <w:rPr>
                <w:rFonts w:ascii="Arial" w:hAnsi="Arial" w:cs="Arial" w:eastAsia="Arial" w:hint="default"/>
                <w:sz w:val="14"/>
                <w:szCs w:val="14"/>
              </w:rPr>
            </w:pPr>
            <w:r>
              <w:rPr>
                <w:rFonts w:ascii="Arial"/>
                <w:spacing w:val="-1"/>
                <w:sz w:val="14"/>
              </w:rPr>
              <w:t>445,473,142</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1"/>
              <w:jc w:val="right"/>
              <w:rPr>
                <w:rFonts w:ascii="Arial" w:hAnsi="Arial" w:cs="Arial" w:eastAsia="Arial" w:hint="default"/>
                <w:sz w:val="14"/>
                <w:szCs w:val="14"/>
              </w:rPr>
            </w:pPr>
            <w:r>
              <w:rPr>
                <w:rFonts w:ascii="Arial"/>
                <w:spacing w:val="-1"/>
                <w:sz w:val="14"/>
              </w:rPr>
              <w:t>476,288,268</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2"/>
              <w:jc w:val="right"/>
              <w:rPr>
                <w:rFonts w:ascii="Arial" w:hAnsi="Arial" w:cs="Arial" w:eastAsia="Arial" w:hint="default"/>
                <w:sz w:val="14"/>
                <w:szCs w:val="14"/>
              </w:rPr>
            </w:pPr>
            <w:r>
              <w:rPr>
                <w:rFonts w:ascii="Arial"/>
                <w:spacing w:val="-1"/>
                <w:sz w:val="14"/>
              </w:rPr>
              <w:t>356,268,027</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2"/>
              <w:jc w:val="right"/>
              <w:rPr>
                <w:rFonts w:ascii="Arial" w:hAnsi="Arial" w:cs="Arial" w:eastAsia="Arial" w:hint="default"/>
                <w:sz w:val="14"/>
                <w:szCs w:val="14"/>
              </w:rPr>
            </w:pPr>
            <w:r>
              <w:rPr>
                <w:rFonts w:ascii="Arial"/>
                <w:spacing w:val="-1"/>
                <w:sz w:val="14"/>
              </w:rPr>
              <w:t>386,200,769</w:t>
            </w:r>
          </w:p>
        </w:tc>
        <w:tc>
          <w:tcPr>
            <w:tcW w:w="1544"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r>
      <w:tr>
        <w:trPr>
          <w:trHeight w:val="188" w:hRule="exact"/>
        </w:trPr>
        <w:tc>
          <w:tcPr>
            <w:tcW w:w="190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004" w:type="dxa"/>
            <w:tcBorders>
              <w:top w:val="nil" w:sz="6" w:space="0" w:color="auto"/>
              <w:left w:val="single" w:sz="4" w:space="0" w:color="000000"/>
              <w:bottom w:val="single" w:sz="4" w:space="0" w:color="000000"/>
              <w:right w:val="single" w:sz="4" w:space="0" w:color="000000"/>
            </w:tcBorders>
          </w:tcPr>
          <w:p>
            <w:pPr/>
          </w:p>
        </w:tc>
        <w:tc>
          <w:tcPr>
            <w:tcW w:w="976" w:type="dxa"/>
            <w:tcBorders>
              <w:top w:val="nil" w:sz="6" w:space="0" w:color="auto"/>
              <w:left w:val="single" w:sz="4" w:space="0" w:color="000000"/>
              <w:bottom w:val="single" w:sz="4" w:space="0" w:color="000000"/>
              <w:right w:val="single" w:sz="4" w:space="0" w:color="000000"/>
            </w:tcBorders>
          </w:tcPr>
          <w:p>
            <w:pPr/>
          </w:p>
        </w:tc>
        <w:tc>
          <w:tcPr>
            <w:tcW w:w="1544" w:type="dxa"/>
            <w:tcBorders>
              <w:top w:val="nil" w:sz="6" w:space="0" w:color="auto"/>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4"/>
                <w:szCs w:val="14"/>
              </w:rPr>
            </w:pPr>
            <w:r>
              <w:rPr>
                <w:rFonts w:ascii="宋体" w:hAnsi="宋体" w:cs="宋体" w:eastAsia="宋体" w:hint="default"/>
                <w:sz w:val="14"/>
                <w:szCs w:val="14"/>
              </w:rPr>
              <w:t>制人控制</w:t>
            </w:r>
          </w:p>
        </w:tc>
        <w:tc>
          <w:tcPr>
            <w:tcW w:w="1696" w:type="dxa"/>
            <w:tcBorders>
              <w:top w:val="nil" w:sz="6" w:space="0" w:color="auto"/>
              <w:left w:val="single" w:sz="4" w:space="0" w:color="000000"/>
              <w:bottom w:val="single" w:sz="4" w:space="0" w:color="000000"/>
              <w:right w:val="single" w:sz="4" w:space="0" w:color="000000"/>
            </w:tcBorders>
          </w:tcPr>
          <w:p>
            <w:pPr>
              <w:pStyle w:val="TableParagraph"/>
              <w:spacing w:line="158" w:lineRule="exact"/>
              <w:ind w:left="103" w:right="0"/>
              <w:jc w:val="left"/>
              <w:rPr>
                <w:rFonts w:ascii="宋体" w:hAnsi="宋体" w:cs="宋体" w:eastAsia="宋体" w:hint="default"/>
                <w:sz w:val="14"/>
                <w:szCs w:val="14"/>
              </w:rPr>
            </w:pPr>
            <w:r>
              <w:rPr>
                <w:rFonts w:ascii="宋体" w:hAnsi="宋体" w:cs="宋体" w:eastAsia="宋体" w:hint="default"/>
                <w:sz w:val="14"/>
                <w:szCs w:val="14"/>
              </w:rPr>
              <w:t>有限公司等</w:t>
            </w:r>
            <w:r>
              <w:rPr>
                <w:rFonts w:ascii="宋体" w:hAnsi="宋体" w:cs="宋体" w:eastAsia="宋体" w:hint="default"/>
                <w:spacing w:val="-37"/>
                <w:sz w:val="14"/>
                <w:szCs w:val="14"/>
              </w:rPr>
              <w:t> </w:t>
            </w:r>
            <w:r>
              <w:rPr>
                <w:rFonts w:ascii="Arial" w:hAnsi="Arial" w:cs="Arial" w:eastAsia="Arial" w:hint="default"/>
                <w:sz w:val="14"/>
                <w:szCs w:val="14"/>
              </w:rPr>
              <w:t>10</w:t>
            </w:r>
            <w:r>
              <w:rPr>
                <w:rFonts w:ascii="Arial" w:hAnsi="Arial" w:cs="Arial" w:eastAsia="Arial" w:hint="default"/>
                <w:spacing w:val="-6"/>
                <w:sz w:val="14"/>
                <w:szCs w:val="14"/>
              </w:rPr>
              <w:t> </w:t>
            </w:r>
            <w:r>
              <w:rPr>
                <w:rFonts w:ascii="宋体" w:hAnsi="宋体" w:cs="宋体" w:eastAsia="宋体" w:hint="default"/>
                <w:sz w:val="14"/>
                <w:szCs w:val="14"/>
              </w:rPr>
              <w:t>家股东</w:t>
            </w:r>
          </w:p>
        </w:tc>
      </w:tr>
      <w:tr>
        <w:trPr>
          <w:trHeight w:val="413" w:hRule="exact"/>
        </w:trPr>
        <w:tc>
          <w:tcPr>
            <w:tcW w:w="190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004" w:type="dxa"/>
            <w:tcBorders>
              <w:top w:val="single" w:sz="4" w:space="0" w:color="000000"/>
              <w:left w:val="single" w:sz="4" w:space="0" w:color="000000"/>
              <w:bottom w:val="nil" w:sz="6" w:space="0" w:color="auto"/>
              <w:right w:val="single" w:sz="4" w:space="0" w:color="000000"/>
            </w:tcBorders>
          </w:tcPr>
          <w:p>
            <w:pPr/>
          </w:p>
        </w:tc>
        <w:tc>
          <w:tcPr>
            <w:tcW w:w="976" w:type="dxa"/>
            <w:tcBorders>
              <w:top w:val="single" w:sz="4" w:space="0" w:color="000000"/>
              <w:left w:val="single" w:sz="4" w:space="0" w:color="000000"/>
              <w:bottom w:val="nil" w:sz="6" w:space="0" w:color="auto"/>
              <w:right w:val="single" w:sz="4" w:space="0" w:color="000000"/>
            </w:tcBorders>
          </w:tcPr>
          <w:p>
            <w:pPr/>
          </w:p>
        </w:tc>
        <w:tc>
          <w:tcPr>
            <w:tcW w:w="15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4"/>
                <w:szCs w:val="14"/>
              </w:rPr>
            </w:pPr>
            <w:r>
              <w:rPr>
                <w:rFonts w:ascii="宋体" w:hAnsi="宋体" w:cs="宋体" w:eastAsia="宋体" w:hint="default"/>
                <w:spacing w:val="6"/>
                <w:sz w:val="14"/>
                <w:szCs w:val="14"/>
              </w:rPr>
              <w:t>合并前后同受相同控</w:t>
            </w:r>
          </w:p>
        </w:tc>
        <w:tc>
          <w:tcPr>
            <w:tcW w:w="16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4"/>
                <w:szCs w:val="14"/>
              </w:rPr>
            </w:pPr>
            <w:r>
              <w:rPr>
                <w:rFonts w:ascii="宋体" w:hAnsi="宋体" w:cs="宋体" w:eastAsia="宋体" w:hint="default"/>
                <w:spacing w:val="7"/>
                <w:sz w:val="14"/>
                <w:szCs w:val="14"/>
              </w:rPr>
              <w:t>东北大学科技产业集团</w:t>
            </w:r>
            <w:r>
              <w:rPr>
                <w:rFonts w:ascii="宋体" w:hAnsi="宋体" w:cs="宋体" w:eastAsia="宋体" w:hint="default"/>
                <w:sz w:val="14"/>
                <w:szCs w:val="14"/>
              </w:rPr>
            </w:r>
          </w:p>
        </w:tc>
      </w:tr>
      <w:tr>
        <w:trPr>
          <w:trHeight w:val="209" w:hRule="exact"/>
        </w:trPr>
        <w:tc>
          <w:tcPr>
            <w:tcW w:w="1904" w:type="dxa"/>
            <w:tcBorders>
              <w:top w:val="nil" w:sz="6" w:space="0" w:color="auto"/>
              <w:left w:val="single" w:sz="4" w:space="0" w:color="000000"/>
              <w:bottom w:val="nil" w:sz="6" w:space="0" w:color="auto"/>
              <w:right w:val="single" w:sz="4" w:space="0" w:color="000000"/>
            </w:tcBorders>
          </w:tcPr>
          <w:p>
            <w:pPr>
              <w:pStyle w:val="TableParagraph"/>
              <w:spacing w:line="156" w:lineRule="exact"/>
              <w:ind w:left="103" w:right="0"/>
              <w:jc w:val="left"/>
              <w:rPr>
                <w:rFonts w:ascii="宋体" w:hAnsi="宋体" w:cs="宋体" w:eastAsia="宋体" w:hint="default"/>
                <w:sz w:val="14"/>
                <w:szCs w:val="14"/>
              </w:rPr>
            </w:pPr>
            <w:r>
              <w:rPr>
                <w:rFonts w:ascii="宋体" w:hAnsi="宋体" w:cs="宋体" w:eastAsia="宋体" w:hint="default"/>
                <w:sz w:val="14"/>
                <w:szCs w:val="14"/>
              </w:rPr>
              <w:t>东软科技有限公司</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1"/>
              <w:jc w:val="right"/>
              <w:rPr>
                <w:rFonts w:ascii="Arial" w:hAnsi="Arial" w:cs="Arial" w:eastAsia="Arial" w:hint="default"/>
                <w:sz w:val="14"/>
                <w:szCs w:val="14"/>
              </w:rPr>
            </w:pPr>
            <w:r>
              <w:rPr>
                <w:rFonts w:ascii="Arial"/>
                <w:spacing w:val="-1"/>
                <w:sz w:val="14"/>
              </w:rPr>
              <w:t>3,982,629</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3"/>
              <w:jc w:val="right"/>
              <w:rPr>
                <w:rFonts w:ascii="Arial" w:hAnsi="Arial" w:cs="Arial" w:eastAsia="Arial" w:hint="default"/>
                <w:sz w:val="14"/>
                <w:szCs w:val="14"/>
              </w:rPr>
            </w:pPr>
            <w:r>
              <w:rPr>
                <w:rFonts w:ascii="Arial"/>
                <w:spacing w:val="-1"/>
                <w:sz w:val="14"/>
              </w:rPr>
              <w:t>4,189,899</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3"/>
              <w:jc w:val="right"/>
              <w:rPr>
                <w:rFonts w:ascii="Arial" w:hAnsi="Arial" w:cs="Arial" w:eastAsia="Arial" w:hint="default"/>
                <w:sz w:val="14"/>
                <w:szCs w:val="14"/>
              </w:rPr>
            </w:pPr>
            <w:r>
              <w:rPr>
                <w:rFonts w:ascii="Arial"/>
                <w:spacing w:val="-1"/>
                <w:sz w:val="14"/>
              </w:rPr>
              <w:t>277,378</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2"/>
              <w:jc w:val="right"/>
              <w:rPr>
                <w:rFonts w:ascii="Arial" w:hAnsi="Arial" w:cs="Arial" w:eastAsia="Arial" w:hint="default"/>
                <w:sz w:val="14"/>
                <w:szCs w:val="14"/>
              </w:rPr>
            </w:pPr>
            <w:r>
              <w:rPr>
                <w:rFonts w:ascii="Arial"/>
                <w:spacing w:val="-1"/>
                <w:sz w:val="14"/>
              </w:rPr>
              <w:t>248,080</w:t>
            </w:r>
          </w:p>
        </w:tc>
        <w:tc>
          <w:tcPr>
            <w:tcW w:w="1544"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r>
      <w:tr>
        <w:trPr>
          <w:trHeight w:val="189" w:hRule="exact"/>
        </w:trPr>
        <w:tc>
          <w:tcPr>
            <w:tcW w:w="190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004" w:type="dxa"/>
            <w:tcBorders>
              <w:top w:val="nil" w:sz="6" w:space="0" w:color="auto"/>
              <w:left w:val="single" w:sz="4" w:space="0" w:color="000000"/>
              <w:bottom w:val="single" w:sz="4" w:space="0" w:color="000000"/>
              <w:right w:val="single" w:sz="4" w:space="0" w:color="000000"/>
            </w:tcBorders>
          </w:tcPr>
          <w:p>
            <w:pPr/>
          </w:p>
        </w:tc>
        <w:tc>
          <w:tcPr>
            <w:tcW w:w="976" w:type="dxa"/>
            <w:tcBorders>
              <w:top w:val="nil" w:sz="6" w:space="0" w:color="auto"/>
              <w:left w:val="single" w:sz="4" w:space="0" w:color="000000"/>
              <w:bottom w:val="single" w:sz="4" w:space="0" w:color="000000"/>
              <w:right w:val="single" w:sz="4" w:space="0" w:color="000000"/>
            </w:tcBorders>
          </w:tcPr>
          <w:p>
            <w:pPr/>
          </w:p>
        </w:tc>
        <w:tc>
          <w:tcPr>
            <w:tcW w:w="1544" w:type="dxa"/>
            <w:tcBorders>
              <w:top w:val="nil" w:sz="6" w:space="0" w:color="auto"/>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4"/>
                <w:szCs w:val="14"/>
              </w:rPr>
            </w:pPr>
            <w:r>
              <w:rPr>
                <w:rFonts w:ascii="宋体" w:hAnsi="宋体" w:cs="宋体" w:eastAsia="宋体" w:hint="default"/>
                <w:sz w:val="14"/>
                <w:szCs w:val="14"/>
              </w:rPr>
              <w:t>制人控制</w:t>
            </w:r>
          </w:p>
        </w:tc>
        <w:tc>
          <w:tcPr>
            <w:tcW w:w="1696" w:type="dxa"/>
            <w:tcBorders>
              <w:top w:val="nil" w:sz="6" w:space="0" w:color="auto"/>
              <w:left w:val="single" w:sz="4" w:space="0" w:color="000000"/>
              <w:bottom w:val="single" w:sz="4" w:space="0" w:color="000000"/>
              <w:right w:val="single" w:sz="4" w:space="0" w:color="000000"/>
            </w:tcBorders>
          </w:tcPr>
          <w:p>
            <w:pPr>
              <w:pStyle w:val="TableParagraph"/>
              <w:spacing w:line="158" w:lineRule="exact"/>
              <w:ind w:left="103" w:right="0"/>
              <w:jc w:val="left"/>
              <w:rPr>
                <w:rFonts w:ascii="宋体" w:hAnsi="宋体" w:cs="宋体" w:eastAsia="宋体" w:hint="default"/>
                <w:sz w:val="14"/>
                <w:szCs w:val="14"/>
              </w:rPr>
            </w:pPr>
            <w:r>
              <w:rPr>
                <w:rFonts w:ascii="宋体" w:hAnsi="宋体" w:cs="宋体" w:eastAsia="宋体" w:hint="default"/>
                <w:sz w:val="14"/>
                <w:szCs w:val="14"/>
              </w:rPr>
              <w:t>有限公司等</w:t>
            </w:r>
            <w:r>
              <w:rPr>
                <w:rFonts w:ascii="宋体" w:hAnsi="宋体" w:cs="宋体" w:eastAsia="宋体" w:hint="default"/>
                <w:spacing w:val="-37"/>
                <w:sz w:val="14"/>
                <w:szCs w:val="14"/>
              </w:rPr>
              <w:t> </w:t>
            </w:r>
            <w:r>
              <w:rPr>
                <w:rFonts w:ascii="Arial" w:hAnsi="Arial" w:cs="Arial" w:eastAsia="Arial" w:hint="default"/>
                <w:sz w:val="14"/>
                <w:szCs w:val="14"/>
              </w:rPr>
              <w:t>10</w:t>
            </w:r>
            <w:r>
              <w:rPr>
                <w:rFonts w:ascii="Arial" w:hAnsi="Arial" w:cs="Arial" w:eastAsia="Arial" w:hint="default"/>
                <w:spacing w:val="-6"/>
                <w:sz w:val="14"/>
                <w:szCs w:val="14"/>
              </w:rPr>
              <w:t> </w:t>
            </w:r>
            <w:r>
              <w:rPr>
                <w:rFonts w:ascii="宋体" w:hAnsi="宋体" w:cs="宋体" w:eastAsia="宋体" w:hint="default"/>
                <w:sz w:val="14"/>
                <w:szCs w:val="14"/>
              </w:rPr>
              <w:t>家股东</w:t>
            </w:r>
          </w:p>
        </w:tc>
      </w:tr>
    </w:tbl>
    <w:p>
      <w:pPr>
        <w:pStyle w:val="BodyText"/>
        <w:spacing w:line="240" w:lineRule="auto" w:before="35"/>
        <w:ind w:left="620" w:right="355"/>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21"/>
        </w:rPr>
        <w:t> </w:t>
      </w:r>
      <w:r>
        <w:rPr>
          <w:rFonts w:ascii="宋体" w:hAnsi="宋体" w:cs="宋体" w:eastAsia="宋体" w:hint="default"/>
        </w:rPr>
        <w:t>被合并方自合并本年期初至合并日的收入、净利润、现金流量等情况：</w:t>
      </w:r>
    </w:p>
    <w:p>
      <w:pPr>
        <w:spacing w:line="240" w:lineRule="auto" w:before="11"/>
        <w:rPr>
          <w:rFonts w:ascii="宋体" w:hAnsi="宋体" w:cs="宋体" w:eastAsia="宋体" w:hint="default"/>
          <w:sz w:val="19"/>
          <w:szCs w:val="19"/>
        </w:rPr>
      </w:pPr>
    </w:p>
    <w:tbl>
      <w:tblPr>
        <w:tblW w:w="0" w:type="auto"/>
        <w:jc w:val="left"/>
        <w:tblInd w:w="165" w:type="dxa"/>
        <w:tblLayout w:type="fixed"/>
        <w:tblCellMar>
          <w:top w:w="0" w:type="dxa"/>
          <w:left w:w="0" w:type="dxa"/>
          <w:bottom w:w="0" w:type="dxa"/>
          <w:right w:w="0" w:type="dxa"/>
        </w:tblCellMar>
        <w:tblLook w:val="01E0"/>
      </w:tblPr>
      <w:tblGrid>
        <w:gridCol w:w="2650"/>
        <w:gridCol w:w="1333"/>
        <w:gridCol w:w="1342"/>
        <w:gridCol w:w="1210"/>
        <w:gridCol w:w="1260"/>
        <w:gridCol w:w="1325"/>
      </w:tblGrid>
      <w:tr>
        <w:trPr>
          <w:trHeight w:val="461" w:hRule="exact"/>
        </w:trPr>
        <w:tc>
          <w:tcPr>
            <w:tcW w:w="2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2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51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期初至合并日</w:t>
            </w:r>
          </w:p>
        </w:tc>
      </w:tr>
      <w:tr>
        <w:trPr>
          <w:trHeight w:val="810" w:hRule="exact"/>
        </w:trPr>
        <w:tc>
          <w:tcPr>
            <w:tcW w:w="2650" w:type="dxa"/>
            <w:vMerge/>
            <w:tcBorders>
              <w:left w:val="single" w:sz="4" w:space="0" w:color="000000"/>
              <w:bottom w:val="single" w:sz="4" w:space="0" w:color="000000"/>
              <w:right w:val="single" w:sz="4" w:space="0" w:color="000000"/>
            </w:tcBorders>
          </w:tcPr>
          <w:p>
            <w:pPr/>
          </w:p>
        </w:tc>
        <w:tc>
          <w:tcPr>
            <w:tcW w:w="1333"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现金净流量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6"/>
              <w:ind w:left="477" w:right="115" w:hanging="360"/>
              <w:jc w:val="left"/>
              <w:rPr>
                <w:rFonts w:ascii="宋体" w:hAnsi="宋体" w:cs="宋体" w:eastAsia="宋体" w:hint="default"/>
                <w:sz w:val="18"/>
                <w:szCs w:val="18"/>
              </w:rPr>
            </w:pPr>
            <w:r>
              <w:rPr>
                <w:rFonts w:ascii="宋体" w:hAnsi="宋体" w:cs="宋体" w:eastAsia="宋体" w:hint="default"/>
                <w:sz w:val="18"/>
                <w:szCs w:val="18"/>
              </w:rPr>
              <w:t>经营性现金净 流量</w:t>
            </w:r>
          </w:p>
        </w:tc>
      </w:tr>
      <w:tr>
        <w:trPr>
          <w:trHeight w:val="409"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sz w:val="17"/>
                <w:szCs w:val="17"/>
              </w:rPr>
              <w:t>东软（美国）有限公司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6"/>
                <w:szCs w:val="16"/>
              </w:rPr>
            </w:pPr>
            <w:r>
              <w:rPr>
                <w:rFonts w:ascii="Arial"/>
                <w:w w:val="95"/>
                <w:sz w:val="16"/>
              </w:rPr>
              <w:t>2008.3.31</w:t>
            </w:r>
            <w:r>
              <w:rPr>
                <w:rFonts w:ascii="Arial"/>
                <w:sz w:val="16"/>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right"/>
              <w:rPr>
                <w:rFonts w:ascii="Arial" w:hAnsi="Arial" w:cs="Arial" w:eastAsia="Arial" w:hint="default"/>
                <w:sz w:val="16"/>
                <w:szCs w:val="16"/>
              </w:rPr>
            </w:pPr>
            <w:r>
              <w:rPr>
                <w:rFonts w:ascii="Arial"/>
                <w:spacing w:val="-1"/>
                <w:w w:val="95"/>
                <w:sz w:val="16"/>
              </w:rPr>
              <w:t>---</w:t>
            </w:r>
            <w:r>
              <w:rPr>
                <w:rFonts w:ascii="Arial"/>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right"/>
              <w:rPr>
                <w:rFonts w:ascii="Arial" w:hAnsi="Arial" w:cs="Arial" w:eastAsia="Arial" w:hint="default"/>
                <w:sz w:val="16"/>
                <w:szCs w:val="16"/>
              </w:rPr>
            </w:pPr>
            <w:r>
              <w:rPr>
                <w:rFonts w:ascii="Arial"/>
                <w:spacing w:val="-1"/>
                <w:w w:val="95"/>
                <w:sz w:val="16"/>
              </w:rPr>
              <w:t>-40,934</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spacing w:val="-1"/>
                <w:w w:val="95"/>
                <w:sz w:val="16"/>
              </w:rPr>
              <w:t>-54,476</w:t>
            </w:r>
            <w:r>
              <w:rPr>
                <w:rFonts w:ascii="Arial"/>
                <w:sz w:val="16"/>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spacing w:val="-1"/>
                <w:w w:val="95"/>
                <w:sz w:val="16"/>
              </w:rPr>
              <w:t>-40,934</w:t>
            </w:r>
            <w:r>
              <w:rPr>
                <w:rFonts w:ascii="Arial"/>
                <w:sz w:val="16"/>
              </w:rPr>
            </w:r>
          </w:p>
        </w:tc>
      </w:tr>
      <w:tr>
        <w:trPr>
          <w:trHeight w:val="410"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sz w:val="17"/>
                <w:szCs w:val="17"/>
              </w:rPr>
              <w:t>沈阳东软物业管理有限公司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6"/>
                <w:szCs w:val="16"/>
              </w:rPr>
            </w:pPr>
            <w:r>
              <w:rPr>
                <w:rFonts w:ascii="Arial"/>
                <w:w w:val="95"/>
                <w:sz w:val="16"/>
              </w:rPr>
              <w:t>2008.3.31</w:t>
            </w:r>
            <w:r>
              <w:rPr>
                <w:rFonts w:ascii="Arial"/>
                <w:sz w:val="16"/>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w w:val="95"/>
                <w:sz w:val="16"/>
              </w:rPr>
              <w:t>681,900</w:t>
            </w:r>
            <w:r>
              <w:rPr>
                <w:rFonts w:ascii="Arial"/>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right"/>
              <w:rPr>
                <w:rFonts w:ascii="Arial" w:hAnsi="Arial" w:cs="Arial" w:eastAsia="Arial" w:hint="default"/>
                <w:sz w:val="16"/>
                <w:szCs w:val="16"/>
              </w:rPr>
            </w:pPr>
            <w:r>
              <w:rPr>
                <w:rFonts w:ascii="Arial"/>
                <w:w w:val="95"/>
                <w:sz w:val="16"/>
              </w:rPr>
              <w:t>-143,404</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w w:val="95"/>
                <w:sz w:val="16"/>
              </w:rPr>
              <w:t>-1,634,477</w:t>
            </w:r>
            <w:r>
              <w:rPr>
                <w:rFonts w:ascii="Arial"/>
                <w:sz w:val="16"/>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w w:val="95"/>
                <w:sz w:val="16"/>
              </w:rPr>
              <w:t>-1,634,477</w:t>
            </w:r>
            <w:r>
              <w:rPr>
                <w:rFonts w:ascii="Arial"/>
                <w:sz w:val="16"/>
              </w:rPr>
            </w:r>
          </w:p>
        </w:tc>
      </w:tr>
      <w:tr>
        <w:trPr>
          <w:trHeight w:val="410"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sz w:val="17"/>
                <w:szCs w:val="17"/>
              </w:rPr>
              <w:t>东软集团（成都）有限公司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6"/>
                <w:szCs w:val="16"/>
              </w:rPr>
            </w:pPr>
            <w:r>
              <w:rPr>
                <w:rFonts w:ascii="Arial"/>
                <w:w w:val="95"/>
                <w:sz w:val="16"/>
              </w:rPr>
              <w:t>2008.3.31</w:t>
            </w:r>
            <w:r>
              <w:rPr>
                <w:rFonts w:ascii="Arial"/>
                <w:sz w:val="16"/>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spacing w:val="-3"/>
                <w:sz w:val="16"/>
              </w:rPr>
              <w:t>11,888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right"/>
              <w:rPr>
                <w:rFonts w:ascii="Arial" w:hAnsi="Arial" w:cs="Arial" w:eastAsia="Arial" w:hint="default"/>
                <w:sz w:val="16"/>
                <w:szCs w:val="16"/>
              </w:rPr>
            </w:pPr>
            <w:r>
              <w:rPr>
                <w:rFonts w:ascii="Arial"/>
                <w:w w:val="95"/>
                <w:sz w:val="16"/>
              </w:rPr>
              <w:t>-1,481,804</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spacing w:val="-1"/>
                <w:sz w:val="16"/>
              </w:rPr>
              <w:t>-473,791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
              <w:jc w:val="right"/>
              <w:rPr>
                <w:rFonts w:ascii="Arial" w:hAnsi="Arial" w:cs="Arial" w:eastAsia="Arial" w:hint="default"/>
                <w:sz w:val="16"/>
                <w:szCs w:val="16"/>
              </w:rPr>
            </w:pPr>
            <w:r>
              <w:rPr>
                <w:rFonts w:ascii="Arial"/>
                <w:w w:val="95"/>
                <w:sz w:val="16"/>
              </w:rPr>
              <w:t>963,238</w:t>
            </w:r>
            <w:r>
              <w:rPr>
                <w:rFonts w:ascii="Arial"/>
                <w:sz w:val="16"/>
              </w:rPr>
            </w:r>
          </w:p>
        </w:tc>
      </w:tr>
      <w:tr>
        <w:trPr>
          <w:trHeight w:val="409"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sz w:val="17"/>
                <w:szCs w:val="17"/>
              </w:rPr>
              <w:t>沈阳东软信息技术服务有限公司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6"/>
                <w:szCs w:val="16"/>
              </w:rPr>
            </w:pPr>
            <w:r>
              <w:rPr>
                <w:rFonts w:ascii="Arial"/>
                <w:w w:val="95"/>
                <w:sz w:val="16"/>
              </w:rPr>
              <w:t>2008.3.31</w:t>
            </w:r>
            <w:r>
              <w:rPr>
                <w:rFonts w:ascii="Arial"/>
                <w:sz w:val="16"/>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w w:val="95"/>
                <w:sz w:val="16"/>
              </w:rPr>
              <w:t>32,008,243</w:t>
            </w:r>
            <w:r>
              <w:rPr>
                <w:rFonts w:ascii="Arial"/>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right"/>
              <w:rPr>
                <w:rFonts w:ascii="Arial" w:hAnsi="Arial" w:cs="Arial" w:eastAsia="Arial" w:hint="default"/>
                <w:sz w:val="16"/>
                <w:szCs w:val="16"/>
              </w:rPr>
            </w:pPr>
            <w:r>
              <w:rPr>
                <w:rFonts w:ascii="Arial"/>
                <w:w w:val="95"/>
                <w:sz w:val="16"/>
              </w:rPr>
              <w:t>1,921,419</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w w:val="95"/>
                <w:sz w:val="16"/>
              </w:rPr>
              <w:t>-9,257,418</w:t>
            </w:r>
            <w:r>
              <w:rPr>
                <w:rFonts w:ascii="Arial"/>
                <w:sz w:val="16"/>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w w:val="95"/>
                <w:sz w:val="16"/>
              </w:rPr>
              <w:t>-2,436,544</w:t>
            </w:r>
            <w:r>
              <w:rPr>
                <w:rFonts w:ascii="Arial"/>
                <w:sz w:val="16"/>
              </w:rPr>
            </w:r>
          </w:p>
        </w:tc>
      </w:tr>
      <w:tr>
        <w:trPr>
          <w:trHeight w:val="410"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sz w:val="17"/>
                <w:szCs w:val="17"/>
              </w:rPr>
              <w:t>东软集团（大连）有限公司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6"/>
                <w:szCs w:val="16"/>
              </w:rPr>
            </w:pPr>
            <w:r>
              <w:rPr>
                <w:rFonts w:ascii="Arial"/>
                <w:w w:val="95"/>
                <w:sz w:val="16"/>
              </w:rPr>
              <w:t>2008.3.31</w:t>
            </w:r>
            <w:r>
              <w:rPr>
                <w:rFonts w:ascii="Arial"/>
                <w:sz w:val="16"/>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w w:val="95"/>
                <w:sz w:val="16"/>
              </w:rPr>
              <w:t>365,530</w:t>
            </w:r>
            <w:r>
              <w:rPr>
                <w:rFonts w:ascii="Arial"/>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right"/>
              <w:rPr>
                <w:rFonts w:ascii="Arial" w:hAnsi="Arial" w:cs="Arial" w:eastAsia="Arial" w:hint="default"/>
                <w:sz w:val="16"/>
                <w:szCs w:val="16"/>
              </w:rPr>
            </w:pPr>
            <w:r>
              <w:rPr>
                <w:rFonts w:ascii="Arial"/>
                <w:w w:val="95"/>
                <w:sz w:val="16"/>
              </w:rPr>
              <w:t>882,384</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w w:val="95"/>
                <w:sz w:val="16"/>
              </w:rPr>
              <w:t>-20,638,506</w:t>
            </w:r>
            <w:r>
              <w:rPr>
                <w:rFonts w:ascii="Arial"/>
                <w:sz w:val="16"/>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w w:val="95"/>
                <w:sz w:val="16"/>
              </w:rPr>
              <w:t>-6,673,391</w:t>
            </w:r>
            <w:r>
              <w:rPr>
                <w:rFonts w:ascii="Arial"/>
                <w:sz w:val="16"/>
              </w:rPr>
            </w:r>
          </w:p>
        </w:tc>
      </w:tr>
      <w:tr>
        <w:trPr>
          <w:trHeight w:val="410"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sz w:val="17"/>
                <w:szCs w:val="17"/>
              </w:rPr>
              <w:t>东软科技有限公司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6"/>
                <w:szCs w:val="16"/>
              </w:rPr>
            </w:pPr>
            <w:r>
              <w:rPr>
                <w:rFonts w:ascii="Arial"/>
                <w:w w:val="95"/>
                <w:sz w:val="16"/>
              </w:rPr>
              <w:t>2008.3.31</w:t>
            </w:r>
            <w:r>
              <w:rPr>
                <w:rFonts w:ascii="Arial"/>
                <w:sz w:val="16"/>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w w:val="95"/>
                <w:sz w:val="16"/>
              </w:rPr>
              <w:t>722,700</w:t>
            </w:r>
            <w:r>
              <w:rPr>
                <w:rFonts w:ascii="Arial"/>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right"/>
              <w:rPr>
                <w:rFonts w:ascii="Arial" w:hAnsi="Arial" w:cs="Arial" w:eastAsia="Arial" w:hint="default"/>
                <w:sz w:val="16"/>
                <w:szCs w:val="16"/>
              </w:rPr>
            </w:pPr>
            <w:r>
              <w:rPr>
                <w:rFonts w:ascii="Arial"/>
                <w:w w:val="95"/>
                <w:sz w:val="16"/>
              </w:rPr>
              <w:t>386,025</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w w:val="95"/>
                <w:sz w:val="16"/>
              </w:rPr>
              <w:t>201,818</w:t>
            </w:r>
            <w:r>
              <w:rPr>
                <w:rFonts w:ascii="Arial"/>
                <w:sz w:val="16"/>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
              <w:jc w:val="right"/>
              <w:rPr>
                <w:rFonts w:ascii="Arial" w:hAnsi="Arial" w:cs="Arial" w:eastAsia="Arial" w:hint="default"/>
                <w:sz w:val="16"/>
                <w:szCs w:val="16"/>
              </w:rPr>
            </w:pPr>
            <w:r>
              <w:rPr>
                <w:rFonts w:ascii="Arial"/>
                <w:w w:val="95"/>
                <w:sz w:val="16"/>
              </w:rPr>
              <w:t>361,312</w:t>
            </w:r>
            <w:r>
              <w:rPr>
                <w:rFonts w:ascii="Arial"/>
                <w:sz w:val="16"/>
              </w:rPr>
            </w:r>
          </w:p>
        </w:tc>
      </w:tr>
    </w:tbl>
    <w:p>
      <w:pPr>
        <w:spacing w:after="0" w:line="240" w:lineRule="auto"/>
        <w:jc w:val="right"/>
        <w:rPr>
          <w:rFonts w:ascii="Arial" w:hAnsi="Arial" w:cs="Arial" w:eastAsia="Arial" w:hint="default"/>
          <w:sz w:val="16"/>
          <w:szCs w:val="16"/>
        </w:rPr>
        <w:sectPr>
          <w:pgSz w:w="11900" w:h="16840"/>
          <w:pgMar w:header="1235" w:footer="1003" w:top="2500" w:bottom="1200" w:left="1300" w:right="80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40" w:lineRule="auto" w:before="39"/>
        <w:ind w:left="622" w:right="120"/>
        <w:jc w:val="left"/>
        <w:rPr>
          <w:rFonts w:ascii="宋体" w:hAnsi="宋体" w:cs="宋体" w:eastAsia="宋体" w:hint="default"/>
        </w:rPr>
      </w:pPr>
      <w:r>
        <w:rPr>
          <w:rFonts w:ascii="Arial" w:hAnsi="Arial" w:cs="Arial" w:eastAsia="Arial" w:hint="default"/>
          <w:b/>
          <w:bCs/>
        </w:rPr>
        <w:t>2.</w:t>
      </w:r>
      <w:r>
        <w:rPr>
          <w:rFonts w:ascii="Arial" w:hAnsi="Arial" w:cs="Arial" w:eastAsia="Arial" w:hint="default"/>
          <w:b/>
          <w:bCs/>
          <w:spacing w:val="53"/>
        </w:rPr>
        <w:t> </w:t>
      </w:r>
      <w:r>
        <w:rPr>
          <w:rFonts w:ascii="宋体" w:hAnsi="宋体" w:cs="宋体" w:eastAsia="宋体" w:hint="default"/>
        </w:rPr>
        <w:t>本年发生的非同一控制下出售股权而减少的子公司情况</w:t>
      </w:r>
    </w:p>
    <w:tbl>
      <w:tblPr>
        <w:tblW w:w="0" w:type="auto"/>
        <w:jc w:val="left"/>
        <w:tblInd w:w="495" w:type="dxa"/>
        <w:tblLayout w:type="fixed"/>
        <w:tblCellMar>
          <w:top w:w="0" w:type="dxa"/>
          <w:left w:w="0" w:type="dxa"/>
          <w:bottom w:w="0" w:type="dxa"/>
          <w:right w:w="0" w:type="dxa"/>
        </w:tblCellMar>
        <w:tblLook w:val="01E0"/>
      </w:tblPr>
      <w:tblGrid>
        <w:gridCol w:w="2880"/>
        <w:gridCol w:w="1440"/>
        <w:gridCol w:w="2340"/>
        <w:gridCol w:w="1980"/>
      </w:tblGrid>
      <w:tr>
        <w:trPr>
          <w:trHeight w:val="41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出售日的确定方法</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公允价值的确定方法</w:t>
            </w:r>
          </w:p>
        </w:tc>
      </w:tr>
      <w:tr>
        <w:trPr>
          <w:trHeight w:val="387" w:hRule="exact"/>
        </w:trPr>
        <w:tc>
          <w:tcPr>
            <w:tcW w:w="28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2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资产已交接</w:t>
            </w: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在评估价值基础上</w:t>
            </w:r>
          </w:p>
        </w:tc>
      </w:tr>
      <w:tr>
        <w:trPr>
          <w:trHeight w:val="204" w:hRule="exact"/>
        </w:trPr>
        <w:tc>
          <w:tcPr>
            <w:tcW w:w="2880" w:type="dxa"/>
            <w:tcBorders>
              <w:top w:val="nil" w:sz="6" w:space="0" w:color="auto"/>
              <w:left w:val="single" w:sz="4" w:space="0" w:color="000000"/>
              <w:bottom w:val="nil" w:sz="6" w:space="0" w:color="auto"/>
              <w:right w:val="single" w:sz="4" w:space="0" w:color="000000"/>
            </w:tcBorders>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sz w:val="18"/>
                <w:szCs w:val="18"/>
              </w:rPr>
              <w:t>沈阳东软系统集成工程有限公司</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8"/>
                <w:sz w:val="18"/>
                <w:szCs w:val="18"/>
              </w:rPr>
              <w:t> </w:t>
            </w:r>
            <w:r>
              <w:rPr>
                <w:rFonts w:ascii="宋体" w:hAnsi="宋体" w:cs="宋体" w:eastAsia="宋体" w:hint="default"/>
                <w:sz w:val="18"/>
                <w:szCs w:val="18"/>
              </w:rPr>
              <w:t>月</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219" w:hRule="exact"/>
        </w:trPr>
        <w:tc>
          <w:tcPr>
            <w:tcW w:w="28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sz w:val="18"/>
                <w:szCs w:val="18"/>
              </w:rPr>
              <w:t>工商变更手续已完成</w:t>
            </w: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sz w:val="18"/>
                <w:szCs w:val="18"/>
              </w:rPr>
              <w:t>协商定价</w:t>
            </w:r>
          </w:p>
        </w:tc>
      </w:tr>
    </w:tbl>
    <w:p>
      <w:pPr>
        <w:pStyle w:val="BodyText"/>
        <w:spacing w:line="240" w:lineRule="auto" w:before="68"/>
        <w:ind w:left="622" w:right="120"/>
        <w:jc w:val="left"/>
        <w:rPr>
          <w:rFonts w:ascii="宋体" w:hAnsi="宋体" w:cs="宋体" w:eastAsia="宋体" w:hint="default"/>
        </w:rPr>
      </w:pPr>
      <w:r>
        <w:rPr>
          <w:rFonts w:ascii="Arial" w:hAnsi="Arial" w:cs="Arial" w:eastAsia="Arial" w:hint="default"/>
          <w:b/>
          <w:bCs/>
        </w:rPr>
        <w:t>3. </w:t>
      </w:r>
      <w:r>
        <w:rPr>
          <w:rFonts w:ascii="Arial" w:hAnsi="Arial" w:cs="Arial" w:eastAsia="Arial" w:hint="default"/>
          <w:b/>
          <w:bCs/>
          <w:spacing w:val="4"/>
        </w:rPr>
        <w:t> </w:t>
      </w:r>
      <w:r>
        <w:rPr>
          <w:rFonts w:ascii="宋体" w:hAnsi="宋体" w:cs="宋体" w:eastAsia="宋体" w:hint="default"/>
        </w:rPr>
        <w:t>报告期内发生吸收合并的，其主要资产、负债项目的入账价值确定方法</w:t>
      </w:r>
    </w:p>
    <w:p>
      <w:pPr>
        <w:pStyle w:val="BodyText"/>
        <w:spacing w:line="240" w:lineRule="auto" w:before="189"/>
        <w:ind w:left="677" w:right="0"/>
        <w:jc w:val="left"/>
        <w:rPr>
          <w:rFonts w:ascii="宋体" w:hAnsi="宋体" w:cs="宋体" w:eastAsia="宋体" w:hint="default"/>
        </w:rPr>
      </w:pPr>
      <w:r>
        <w:rPr>
          <w:rFonts w:ascii="宋体" w:hAnsi="宋体" w:cs="宋体" w:eastAsia="宋体" w:hint="default"/>
        </w:rPr>
        <w:t>经中国证券监督管理委员会</w:t>
      </w:r>
      <w:r>
        <w:rPr>
          <w:rFonts w:ascii="宋体" w:hAnsi="宋体" w:cs="宋体" w:eastAsia="宋体" w:hint="default"/>
          <w:spacing w:val="-60"/>
        </w:rPr>
        <w:t> </w:t>
      </w:r>
      <w:r>
        <w:rPr>
          <w:rFonts w:ascii="Arial" w:hAnsi="Arial" w:cs="Arial" w:eastAsia="Arial" w:hint="default"/>
        </w:rPr>
        <w:t>2008</w:t>
      </w:r>
      <w:r>
        <w:rPr>
          <w:rFonts w:ascii="Arial" w:hAnsi="Arial" w:cs="Arial" w:eastAsia="Arial" w:hint="default"/>
          <w:spacing w:val="-6"/>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1</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16</w:t>
      </w:r>
      <w:r>
        <w:rPr>
          <w:rFonts w:ascii="Arial" w:hAnsi="Arial" w:cs="Arial" w:eastAsia="Arial" w:hint="default"/>
          <w:spacing w:val="-6"/>
        </w:rPr>
        <w:t> </w:t>
      </w:r>
      <w:r>
        <w:rPr>
          <w:rFonts w:ascii="宋体" w:hAnsi="宋体" w:cs="宋体" w:eastAsia="宋体" w:hint="default"/>
          <w:spacing w:val="-6"/>
        </w:rPr>
        <w:t>日批准，本公司吸收合并母公司</w:t>
      </w:r>
      <w:r>
        <w:rPr>
          <w:rFonts w:ascii="Times New Roman" w:hAnsi="Times New Roman" w:cs="Times New Roman" w:eastAsia="Times New Roman" w:hint="default"/>
          <w:spacing w:val="-6"/>
        </w:rPr>
        <w:t>—</w:t>
      </w:r>
      <w:r>
        <w:rPr>
          <w:rFonts w:ascii="宋体" w:hAnsi="宋体" w:cs="宋体" w:eastAsia="宋体" w:hint="default"/>
          <w:spacing w:val="-6"/>
        </w:rPr>
        <w:t>原东</w:t>
      </w:r>
    </w:p>
    <w:p>
      <w:pPr>
        <w:pStyle w:val="BodyText"/>
        <w:spacing w:line="240" w:lineRule="auto" w:before="67"/>
        <w:ind w:right="0"/>
        <w:jc w:val="both"/>
        <w:rPr>
          <w:rFonts w:ascii="宋体" w:hAnsi="宋体" w:cs="宋体" w:eastAsia="宋体" w:hint="default"/>
        </w:rPr>
      </w:pPr>
      <w:r>
        <w:rPr>
          <w:rFonts w:ascii="宋体" w:hAnsi="宋体" w:cs="宋体" w:eastAsia="宋体" w:hint="default"/>
        </w:rPr>
        <w:t>软集团，合并方案为：本公司通过换股方式吸收合并东软集团，换股价格为 </w:t>
      </w:r>
      <w:r>
        <w:rPr>
          <w:rFonts w:ascii="Arial" w:hAnsi="Arial" w:cs="Arial" w:eastAsia="Arial" w:hint="default"/>
        </w:rPr>
        <w:t>24.49</w:t>
      </w:r>
      <w:r>
        <w:rPr>
          <w:rFonts w:ascii="Arial" w:hAnsi="Arial" w:cs="Arial" w:eastAsia="Arial" w:hint="default"/>
          <w:spacing w:val="-12"/>
        </w:rPr>
        <w:t> </w:t>
      </w:r>
      <w:r>
        <w:rPr>
          <w:rFonts w:ascii="宋体" w:hAnsi="宋体" w:cs="宋体" w:eastAsia="宋体" w:hint="default"/>
        </w:rPr>
        <w:t>元，</w:t>
      </w:r>
    </w:p>
    <w:p>
      <w:pPr>
        <w:pStyle w:val="BodyText"/>
        <w:spacing w:line="240" w:lineRule="auto" w:before="68"/>
        <w:ind w:right="0"/>
        <w:jc w:val="both"/>
        <w:rPr>
          <w:rFonts w:ascii="宋体" w:hAnsi="宋体" w:cs="宋体" w:eastAsia="宋体" w:hint="default"/>
        </w:rPr>
      </w:pPr>
      <w:r>
        <w:rPr>
          <w:rFonts w:ascii="宋体" w:hAnsi="宋体" w:cs="宋体" w:eastAsia="宋体" w:hint="default"/>
        </w:rPr>
        <w:t>换股比例为</w:t>
      </w:r>
      <w:r>
        <w:rPr>
          <w:rFonts w:ascii="宋体" w:hAnsi="宋体" w:cs="宋体" w:eastAsia="宋体" w:hint="default"/>
          <w:spacing w:val="-57"/>
        </w:rPr>
        <w:t> </w:t>
      </w:r>
      <w:r>
        <w:rPr>
          <w:rFonts w:ascii="Arial" w:hAnsi="Arial" w:cs="Arial" w:eastAsia="Arial" w:hint="default"/>
        </w:rPr>
        <w:t>1</w:t>
      </w:r>
      <w:r>
        <w:rPr>
          <w:rFonts w:ascii="宋体" w:hAnsi="宋体" w:cs="宋体" w:eastAsia="宋体" w:hint="default"/>
        </w:rPr>
        <w:t>：</w:t>
      </w:r>
      <w:r>
        <w:rPr>
          <w:rFonts w:ascii="Arial" w:hAnsi="Arial" w:cs="Arial" w:eastAsia="Arial" w:hint="default"/>
        </w:rPr>
        <w:t>3.5</w:t>
      </w:r>
      <w:r>
        <w:rPr>
          <w:rFonts w:ascii="宋体" w:hAnsi="宋体" w:cs="宋体" w:eastAsia="宋体" w:hint="default"/>
        </w:rPr>
        <w:t>，原东软集团换股价格为</w:t>
      </w:r>
      <w:r>
        <w:rPr>
          <w:rFonts w:ascii="宋体" w:hAnsi="宋体" w:cs="宋体" w:eastAsia="宋体" w:hint="default"/>
          <w:spacing w:val="-57"/>
        </w:rPr>
        <w:t> </w:t>
      </w:r>
      <w:r>
        <w:rPr>
          <w:rFonts w:ascii="Arial" w:hAnsi="Arial" w:cs="Arial" w:eastAsia="Arial" w:hint="default"/>
        </w:rPr>
        <w:t>7</w:t>
      </w:r>
      <w:r>
        <w:rPr>
          <w:rFonts w:ascii="Arial" w:hAnsi="Arial" w:cs="Arial" w:eastAsia="Arial" w:hint="default"/>
          <w:spacing w:val="-4"/>
        </w:rPr>
        <w:t> </w:t>
      </w:r>
      <w:r>
        <w:rPr>
          <w:rFonts w:ascii="宋体" w:hAnsi="宋体" w:cs="宋体" w:eastAsia="宋体" w:hint="default"/>
        </w:rPr>
        <w:t>元，即原东软集团股东所持其每</w:t>
      </w:r>
      <w:r>
        <w:rPr>
          <w:rFonts w:ascii="宋体" w:hAnsi="宋体" w:cs="宋体" w:eastAsia="宋体" w:hint="default"/>
          <w:spacing w:val="-57"/>
        </w:rPr>
        <w:t> </w:t>
      </w:r>
      <w:r>
        <w:rPr>
          <w:rFonts w:ascii="Arial" w:hAnsi="Arial" w:cs="Arial" w:eastAsia="Arial" w:hint="default"/>
        </w:rPr>
        <w:t>3.5</w:t>
      </w:r>
      <w:r>
        <w:rPr>
          <w:rFonts w:ascii="Arial" w:hAnsi="Arial" w:cs="Arial" w:eastAsia="Arial" w:hint="default"/>
          <w:spacing w:val="-4"/>
        </w:rPr>
        <w:t> </w:t>
      </w:r>
      <w:r>
        <w:rPr>
          <w:rFonts w:ascii="宋体" w:hAnsi="宋体" w:cs="宋体" w:eastAsia="宋体" w:hint="default"/>
        </w:rPr>
        <w:t>元出</w:t>
      </w:r>
    </w:p>
    <w:p>
      <w:pPr>
        <w:pStyle w:val="BodyText"/>
        <w:spacing w:line="240" w:lineRule="auto" w:before="69"/>
        <w:ind w:right="0"/>
        <w:jc w:val="both"/>
        <w:rPr>
          <w:rFonts w:ascii="宋体" w:hAnsi="宋体" w:cs="宋体" w:eastAsia="宋体" w:hint="default"/>
        </w:rPr>
      </w:pPr>
      <w:r>
        <w:rPr>
          <w:rFonts w:ascii="宋体" w:hAnsi="宋体" w:cs="宋体" w:eastAsia="宋体" w:hint="default"/>
        </w:rPr>
        <w:t>资额转换为</w:t>
      </w:r>
      <w:r>
        <w:rPr>
          <w:rFonts w:ascii="宋体" w:hAnsi="宋体" w:cs="宋体" w:eastAsia="宋体" w:hint="default"/>
          <w:spacing w:val="-60"/>
        </w:rPr>
        <w:t> </w:t>
      </w:r>
      <w:r>
        <w:rPr>
          <w:rFonts w:ascii="Arial" w:hAnsi="Arial" w:cs="Arial" w:eastAsia="Arial" w:hint="default"/>
        </w:rPr>
        <w:t>1</w:t>
      </w:r>
      <w:r>
        <w:rPr>
          <w:rFonts w:ascii="Arial" w:hAnsi="Arial" w:cs="Arial" w:eastAsia="Arial" w:hint="default"/>
          <w:spacing w:val="-7"/>
        </w:rPr>
        <w:t> </w:t>
      </w:r>
      <w:r>
        <w:rPr>
          <w:rFonts w:ascii="宋体" w:hAnsi="宋体" w:cs="宋体" w:eastAsia="宋体" w:hint="default"/>
        </w:rPr>
        <w:t>股本公司股票，实现东软集团的整体上市。</w:t>
      </w:r>
    </w:p>
    <w:p>
      <w:pPr>
        <w:pStyle w:val="BodyText"/>
        <w:spacing w:line="297" w:lineRule="auto" w:before="188"/>
        <w:ind w:left="139" w:right="138" w:firstLine="537"/>
        <w:jc w:val="both"/>
        <w:rPr>
          <w:rFonts w:ascii="Arial" w:hAnsi="Arial" w:cs="Arial" w:eastAsia="Arial" w:hint="default"/>
        </w:rPr>
      </w:pPr>
      <w:r>
        <w:rPr>
          <w:rFonts w:ascii="Arial" w:hAnsi="Arial" w:cs="Arial" w:eastAsia="Arial" w:hint="default"/>
        </w:rPr>
        <w:t>2008</w:t>
      </w:r>
      <w:r>
        <w:rPr>
          <w:rFonts w:ascii="Arial" w:hAnsi="Arial" w:cs="Arial" w:eastAsia="Arial" w:hint="default"/>
          <w:spacing w:val="-15"/>
        </w:rPr>
        <w:t> </w:t>
      </w:r>
      <w:r>
        <w:rPr>
          <w:rFonts w:ascii="宋体" w:hAnsi="宋体" w:cs="宋体" w:eastAsia="宋体" w:hint="default"/>
        </w:rPr>
        <w:t>年</w:t>
      </w:r>
      <w:r>
        <w:rPr>
          <w:rFonts w:ascii="宋体" w:hAnsi="宋体" w:cs="宋体" w:eastAsia="宋体" w:hint="default"/>
          <w:spacing w:val="-68"/>
        </w:rPr>
        <w:t> </w:t>
      </w:r>
      <w:r>
        <w:rPr>
          <w:rFonts w:ascii="Arial" w:hAnsi="Arial" w:cs="Arial" w:eastAsia="Arial" w:hint="default"/>
        </w:rPr>
        <w:t>3</w:t>
      </w:r>
      <w:r>
        <w:rPr>
          <w:rFonts w:ascii="Arial" w:hAnsi="Arial" w:cs="Arial" w:eastAsia="Arial" w:hint="default"/>
          <w:spacing w:val="-14"/>
        </w:rPr>
        <w:t> </w:t>
      </w:r>
      <w:r>
        <w:rPr>
          <w:rFonts w:ascii="宋体" w:hAnsi="宋体" w:cs="宋体" w:eastAsia="宋体" w:hint="default"/>
        </w:rPr>
        <w:t>月</w:t>
      </w:r>
      <w:r>
        <w:rPr>
          <w:rFonts w:ascii="宋体" w:hAnsi="宋体" w:cs="宋体" w:eastAsia="宋体" w:hint="default"/>
          <w:spacing w:val="-68"/>
        </w:rPr>
        <w:t> </w:t>
      </w:r>
      <w:r>
        <w:rPr>
          <w:rFonts w:ascii="Arial" w:hAnsi="Arial" w:cs="Arial" w:eastAsia="Arial" w:hint="default"/>
        </w:rPr>
        <w:t>11</w:t>
      </w:r>
      <w:r>
        <w:rPr>
          <w:rFonts w:ascii="Arial" w:hAnsi="Arial" w:cs="Arial" w:eastAsia="Arial" w:hint="default"/>
          <w:spacing w:val="-15"/>
        </w:rPr>
        <w:t> </w:t>
      </w:r>
      <w:r>
        <w:rPr>
          <w:rFonts w:ascii="宋体" w:hAnsi="宋体" w:cs="宋体" w:eastAsia="宋体" w:hint="default"/>
        </w:rPr>
        <w:t>日，本公司在中国证券登记结算有限公司上海分公司办理完成了换 股吸收合并东软集团有限公司的换股登记手续以及注销原东软集团所持有的本公司全部</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spacing w:val="2"/>
        </w:rPr>
        <w:t>股份的相关手续，原东软集团将相应资产负债移交给了本公司，因此本次合并以</w:t>
      </w:r>
      <w:r>
        <w:rPr>
          <w:rFonts w:ascii="宋体" w:hAnsi="宋体" w:cs="宋体" w:eastAsia="宋体" w:hint="default"/>
          <w:spacing w:val="30"/>
        </w:rPr>
        <w:t> </w:t>
      </w:r>
      <w:r>
        <w:rPr>
          <w:rFonts w:ascii="Arial" w:hAnsi="Arial" w:cs="Arial" w:eastAsia="Arial" w:hint="default"/>
        </w:rPr>
        <w:t>2008</w:t>
      </w:r>
    </w:p>
    <w:p>
      <w:pPr>
        <w:pStyle w:val="BodyText"/>
        <w:spacing w:line="376" w:lineRule="auto" w:before="4"/>
        <w:ind w:left="677" w:right="123" w:hanging="538"/>
        <w:jc w:val="left"/>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3</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31</w:t>
      </w:r>
      <w:r>
        <w:rPr>
          <w:rFonts w:ascii="Arial" w:hAnsi="Arial" w:cs="Arial" w:eastAsia="Arial" w:hint="default"/>
          <w:spacing w:val="-6"/>
        </w:rPr>
        <w:t> </w:t>
      </w:r>
      <w:r>
        <w:rPr>
          <w:rFonts w:ascii="宋体" w:hAnsi="宋体" w:cs="宋体" w:eastAsia="宋体" w:hint="default"/>
        </w:rPr>
        <w:t>日作为合并日。 本次合并完成后，本公司作为合并方依法存续，原东软集团法人资格注销，其全部</w:t>
      </w:r>
    </w:p>
    <w:p>
      <w:pPr>
        <w:pStyle w:val="BodyText"/>
        <w:spacing w:line="264" w:lineRule="exact"/>
        <w:ind w:left="139" w:right="0"/>
        <w:jc w:val="both"/>
        <w:rPr>
          <w:rFonts w:ascii="宋体" w:hAnsi="宋体" w:cs="宋体" w:eastAsia="宋体" w:hint="default"/>
        </w:rPr>
      </w:pPr>
      <w:r>
        <w:rPr>
          <w:rFonts w:ascii="宋体" w:hAnsi="宋体" w:cs="宋体" w:eastAsia="宋体" w:hint="default"/>
        </w:rPr>
        <w:t>资产、负债、权益均按合并日的账面价值并入本公司，原东软集团所拥有除本公司之外</w:t>
      </w:r>
    </w:p>
    <w:p>
      <w:pPr>
        <w:pStyle w:val="BodyText"/>
        <w:spacing w:line="290" w:lineRule="auto" w:before="85"/>
        <w:ind w:left="139" w:right="139"/>
        <w:jc w:val="both"/>
        <w:rPr>
          <w:rFonts w:ascii="宋体" w:hAnsi="宋体" w:cs="宋体" w:eastAsia="宋体" w:hint="default"/>
        </w:rPr>
      </w:pPr>
      <w:r>
        <w:rPr>
          <w:rFonts w:ascii="宋体" w:hAnsi="宋体" w:cs="宋体" w:eastAsia="宋体" w:hint="default"/>
          <w:spacing w:val="-7"/>
        </w:rPr>
        <w:t>的控股、参股等</w:t>
      </w:r>
      <w:r>
        <w:rPr>
          <w:rFonts w:ascii="宋体" w:hAnsi="宋体" w:cs="宋体" w:eastAsia="宋体" w:hint="default"/>
          <w:spacing w:val="-80"/>
        </w:rPr>
        <w:t> </w:t>
      </w:r>
      <w:r>
        <w:rPr>
          <w:rFonts w:ascii="Arial" w:hAnsi="Arial" w:cs="Arial" w:eastAsia="Arial" w:hint="default"/>
        </w:rPr>
        <w:t>24</w:t>
      </w:r>
      <w:r>
        <w:rPr>
          <w:rFonts w:ascii="Arial" w:hAnsi="Arial" w:cs="Arial" w:eastAsia="Arial" w:hint="default"/>
          <w:spacing w:val="-27"/>
        </w:rPr>
        <w:t> </w:t>
      </w:r>
      <w:r>
        <w:rPr>
          <w:rFonts w:ascii="宋体" w:hAnsi="宋体" w:cs="宋体" w:eastAsia="宋体" w:hint="default"/>
        </w:rPr>
        <w:t>家企业的股权全部转入本公司，因此合并财务报表范围较上年度发生 了变化。</w:t>
      </w:r>
    </w:p>
    <w:p>
      <w:pPr>
        <w:pStyle w:val="BodyText"/>
        <w:spacing w:line="302" w:lineRule="auto" w:before="156"/>
        <w:ind w:left="139" w:right="139" w:firstLine="537"/>
        <w:jc w:val="both"/>
        <w:rPr>
          <w:rFonts w:ascii="宋体" w:hAnsi="宋体" w:cs="宋体" w:eastAsia="宋体" w:hint="default"/>
        </w:rPr>
      </w:pPr>
      <w:r>
        <w:rPr>
          <w:rFonts w:ascii="宋体" w:hAnsi="宋体" w:cs="宋体" w:eastAsia="宋体" w:hint="default"/>
        </w:rPr>
        <w:t>由于合并前后公司同受东北大学科技产业集团有限公司等 </w:t>
      </w:r>
      <w:r>
        <w:rPr>
          <w:rFonts w:ascii="Arial" w:hAnsi="Arial" w:cs="Arial" w:eastAsia="Arial" w:hint="default"/>
        </w:rPr>
        <w:t>10</w:t>
      </w:r>
      <w:r>
        <w:rPr>
          <w:rFonts w:ascii="Arial" w:hAnsi="Arial" w:cs="Arial" w:eastAsia="Arial" w:hint="default"/>
          <w:spacing w:val="27"/>
        </w:rPr>
        <w:t> </w:t>
      </w:r>
      <w:r>
        <w:rPr>
          <w:rFonts w:ascii="宋体" w:hAnsi="宋体" w:cs="宋体" w:eastAsia="宋体" w:hint="default"/>
        </w:rPr>
        <w:t>家相同股东控制，因 此将本次吸收合并视为同一控制下的企业合并，视同合并后的报告主体在以前期间一直</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存在，将上述各家控股子公司合并当期期初至报告期末的收入、费用、利润纳入合并利</w:t>
      </w:r>
      <w:r>
        <w:rPr>
          <w:rFonts w:ascii="宋体" w:hAnsi="宋体" w:cs="宋体" w:eastAsia="宋体" w:hint="default"/>
          <w:spacing w:val="-83"/>
        </w:rPr>
        <w:t> </w:t>
      </w:r>
      <w:r>
        <w:rPr>
          <w:rFonts w:ascii="宋体" w:hAnsi="宋体" w:cs="宋体" w:eastAsia="宋体" w:hint="default"/>
        </w:rPr>
        <w:t>润表，并对合并资产负债表的期初数进行调整，同时在编制比较合并报表时对相关项目</w:t>
      </w:r>
      <w:r>
        <w:rPr>
          <w:rFonts w:ascii="宋体" w:hAnsi="宋体" w:cs="宋体" w:eastAsia="宋体" w:hint="default"/>
          <w:spacing w:val="-83"/>
        </w:rPr>
        <w:t> </w:t>
      </w:r>
      <w:r>
        <w:rPr>
          <w:rFonts w:ascii="宋体" w:hAnsi="宋体" w:cs="宋体" w:eastAsia="宋体" w:hint="default"/>
        </w:rPr>
        <w:t>进行了调整重述，年初所有者权益的调整详见附注十二。</w:t>
      </w:r>
    </w:p>
    <w:p>
      <w:pPr>
        <w:pStyle w:val="BodyText"/>
        <w:spacing w:line="240" w:lineRule="auto" w:before="143"/>
        <w:ind w:left="677" w:right="0"/>
        <w:jc w:val="left"/>
        <w:rPr>
          <w:rFonts w:ascii="Arial" w:hAnsi="Arial" w:cs="Arial" w:eastAsia="Arial" w:hint="default"/>
        </w:rPr>
      </w:pPr>
      <w:r>
        <w:rPr>
          <w:rFonts w:ascii="宋体" w:hAnsi="宋体" w:cs="宋体" w:eastAsia="宋体" w:hint="default"/>
        </w:rPr>
        <w:t>原东软集团及控股子公司</w:t>
      </w:r>
      <w:r>
        <w:rPr>
          <w:rFonts w:ascii="宋体" w:hAnsi="宋体" w:cs="宋体" w:eastAsia="宋体" w:hint="default"/>
          <w:spacing w:val="-83"/>
        </w:rPr>
        <w:t> </w:t>
      </w:r>
      <w:r>
        <w:rPr>
          <w:rFonts w:ascii="Arial" w:hAnsi="Arial" w:cs="Arial" w:eastAsia="Arial" w:hint="default"/>
          <w:spacing w:val="-1"/>
          <w:w w:val="99"/>
        </w:rPr>
        <w:t>200</w:t>
      </w:r>
      <w:r>
        <w:rPr>
          <w:rFonts w:ascii="Arial" w:hAnsi="Arial" w:cs="Arial" w:eastAsia="Arial" w:hint="default"/>
          <w:w w:val="99"/>
        </w:rPr>
        <w:t>8</w:t>
      </w:r>
      <w:r>
        <w:rPr>
          <w:rFonts w:ascii="Arial" w:hAnsi="Arial" w:cs="Arial" w:eastAsia="Arial" w:hint="default"/>
          <w:spacing w:val="-30"/>
        </w:rPr>
        <w:t> </w:t>
      </w:r>
      <w:r>
        <w:rPr>
          <w:rFonts w:ascii="宋体" w:hAnsi="宋体" w:cs="宋体" w:eastAsia="宋体" w:hint="default"/>
        </w:rPr>
        <w:t>年</w:t>
      </w:r>
      <w:r>
        <w:rPr>
          <w:rFonts w:ascii="宋体" w:hAnsi="宋体" w:cs="宋体" w:eastAsia="宋体" w:hint="default"/>
          <w:spacing w:val="-82"/>
        </w:rPr>
        <w:t> </w:t>
      </w:r>
      <w:r>
        <w:rPr>
          <w:rFonts w:ascii="Arial" w:hAnsi="Arial" w:cs="Arial" w:eastAsia="Arial" w:hint="default"/>
          <w:w w:val="99"/>
        </w:rPr>
        <w:t>1-3</w:t>
      </w:r>
      <w:r>
        <w:rPr>
          <w:rFonts w:ascii="Arial" w:hAnsi="Arial" w:cs="Arial" w:eastAsia="Arial" w:hint="default"/>
          <w:spacing w:val="-30"/>
        </w:rPr>
        <w:t> </w:t>
      </w:r>
      <w:r>
        <w:rPr>
          <w:rFonts w:ascii="宋体" w:hAnsi="宋体" w:cs="宋体" w:eastAsia="宋体" w:hint="default"/>
          <w:spacing w:val="-120"/>
        </w:rPr>
        <w:t>月</w:t>
      </w:r>
      <w:r>
        <w:rPr>
          <w:rFonts w:ascii="宋体" w:hAnsi="宋体" w:cs="宋体" w:eastAsia="宋体" w:hint="default"/>
        </w:rPr>
        <w:t>（均未考虑抵销</w:t>
      </w:r>
      <w:r>
        <w:rPr>
          <w:rFonts w:ascii="宋体" w:hAnsi="宋体" w:cs="宋体" w:eastAsia="宋体" w:hint="default"/>
          <w:spacing w:val="-120"/>
        </w:rPr>
        <w:t>）</w:t>
      </w:r>
      <w:r>
        <w:rPr>
          <w:rFonts w:ascii="宋体" w:hAnsi="宋体" w:cs="宋体" w:eastAsia="宋体" w:hint="default"/>
        </w:rPr>
        <w:t>的收入合计为</w:t>
      </w:r>
      <w:r>
        <w:rPr>
          <w:rFonts w:ascii="宋体" w:hAnsi="宋体" w:cs="宋体" w:eastAsia="宋体" w:hint="default"/>
          <w:spacing w:val="-83"/>
        </w:rPr>
        <w:t> </w:t>
      </w:r>
      <w:r>
        <w:rPr>
          <w:rFonts w:ascii="Arial" w:hAnsi="Arial" w:cs="Arial" w:eastAsia="Arial" w:hint="default"/>
          <w:spacing w:val="-1"/>
          <w:w w:val="99"/>
        </w:rPr>
        <w:t>154,833</w:t>
      </w:r>
      <w:r>
        <w:rPr>
          <w:rFonts w:ascii="Arial" w:hAnsi="Arial" w:cs="Arial" w:eastAsia="Arial" w:hint="default"/>
          <w:spacing w:val="1"/>
          <w:w w:val="99"/>
        </w:rPr>
        <w:t>,</w:t>
      </w:r>
      <w:r>
        <w:rPr>
          <w:rFonts w:ascii="Arial" w:hAnsi="Arial" w:cs="Arial" w:eastAsia="Arial" w:hint="default"/>
          <w:spacing w:val="-1"/>
          <w:w w:val="99"/>
        </w:rPr>
        <w:t>153</w:t>
      </w:r>
      <w:r>
        <w:rPr>
          <w:rFonts w:ascii="Arial" w:hAnsi="Arial" w:cs="Arial" w:eastAsia="Arial" w:hint="default"/>
        </w:rPr>
      </w:r>
    </w:p>
    <w:p>
      <w:pPr>
        <w:pStyle w:val="BodyText"/>
        <w:spacing w:line="297" w:lineRule="auto" w:before="69"/>
        <w:ind w:left="139" w:right="138"/>
        <w:jc w:val="both"/>
        <w:rPr>
          <w:rFonts w:ascii="宋体" w:hAnsi="宋体" w:cs="宋体" w:eastAsia="宋体" w:hint="default"/>
        </w:rPr>
      </w:pPr>
      <w:r>
        <w:rPr>
          <w:rFonts w:ascii="宋体" w:hAnsi="宋体" w:cs="宋体" w:eastAsia="宋体" w:hint="default"/>
        </w:rPr>
        <w:t>元，净利润</w:t>
      </w:r>
      <w:r>
        <w:rPr>
          <w:rFonts w:ascii="宋体" w:hAnsi="宋体" w:cs="宋体" w:eastAsia="宋体" w:hint="default"/>
          <w:spacing w:val="-51"/>
        </w:rPr>
        <w:t> </w:t>
      </w:r>
      <w:r>
        <w:rPr>
          <w:rFonts w:ascii="Arial" w:hAnsi="Arial" w:cs="Arial" w:eastAsia="Arial" w:hint="default"/>
        </w:rPr>
        <w:t>13,386,186</w:t>
      </w:r>
      <w:r>
        <w:rPr>
          <w:rFonts w:ascii="Arial" w:hAnsi="Arial" w:cs="Arial" w:eastAsia="Arial" w:hint="default"/>
          <w:spacing w:val="2"/>
        </w:rPr>
        <w:t> </w:t>
      </w:r>
      <w:r>
        <w:rPr>
          <w:rFonts w:ascii="宋体" w:hAnsi="宋体" w:cs="宋体" w:eastAsia="宋体" w:hint="default"/>
        </w:rPr>
        <w:t>元，其中归属于普通股股东的净利润为</w:t>
      </w:r>
      <w:r>
        <w:rPr>
          <w:rFonts w:ascii="宋体" w:hAnsi="宋体" w:cs="宋体" w:eastAsia="宋体" w:hint="default"/>
          <w:spacing w:val="-51"/>
        </w:rPr>
        <w:t> </w:t>
      </w:r>
      <w:r>
        <w:rPr>
          <w:rFonts w:ascii="Arial" w:hAnsi="Arial" w:cs="Arial" w:eastAsia="Arial" w:hint="default"/>
        </w:rPr>
        <w:t>13,640,554</w:t>
      </w:r>
      <w:r>
        <w:rPr>
          <w:rFonts w:ascii="Arial" w:hAnsi="Arial" w:cs="Arial" w:eastAsia="Arial" w:hint="default"/>
          <w:spacing w:val="4"/>
        </w:rPr>
        <w:t> </w:t>
      </w:r>
      <w:r>
        <w:rPr>
          <w:rFonts w:ascii="宋体" w:hAnsi="宋体" w:cs="宋体" w:eastAsia="宋体" w:hint="default"/>
        </w:rPr>
        <w:t>元，经营活 动现金流量净额为</w:t>
      </w:r>
      <w:r>
        <w:rPr>
          <w:rFonts w:ascii="Arial" w:hAnsi="Arial" w:cs="Arial" w:eastAsia="Arial" w:hint="default"/>
        </w:rPr>
        <w:t>-26,414,696</w:t>
      </w:r>
      <w:r>
        <w:rPr>
          <w:rFonts w:ascii="Arial" w:hAnsi="Arial" w:cs="Arial" w:eastAsia="Arial" w:hint="default"/>
          <w:spacing w:val="-1"/>
        </w:rPr>
        <w:t> </w:t>
      </w:r>
      <w:r>
        <w:rPr>
          <w:rFonts w:ascii="宋体" w:hAnsi="宋体" w:cs="宋体" w:eastAsia="宋体" w:hint="default"/>
          <w:spacing w:val="-4"/>
        </w:rPr>
        <w:t>元。本公司对取得的原东软集团的相关资产（扣除原东软</w:t>
      </w:r>
      <w:r>
        <w:rPr>
          <w:rFonts w:ascii="宋体" w:hAnsi="宋体" w:cs="宋体" w:eastAsia="宋体" w:hint="default"/>
        </w:rPr>
        <w:t> 集团所持本公司的长期股权投资后）、负债按原账面价值入账，吸收合并的净资产在相</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应折算为净增加的股份后的差额，在还原其原有的盈余公积、未分配利润及扣除发行佣</w:t>
      </w:r>
      <w:r>
        <w:rPr>
          <w:rFonts w:ascii="宋体" w:hAnsi="宋体" w:cs="宋体" w:eastAsia="宋体" w:hint="default"/>
          <w:spacing w:val="-83"/>
        </w:rPr>
        <w:t> </w:t>
      </w:r>
      <w:r>
        <w:rPr>
          <w:rFonts w:ascii="宋体" w:hAnsi="宋体" w:cs="宋体" w:eastAsia="宋体" w:hint="default"/>
        </w:rPr>
        <w:t>金后的余额作为股本溢价计入资本公积。</w:t>
      </w:r>
    </w:p>
    <w:p>
      <w:pPr>
        <w:spacing w:after="0" w:line="297" w:lineRule="auto"/>
        <w:jc w:val="both"/>
        <w:rPr>
          <w:rFonts w:ascii="宋体" w:hAnsi="宋体" w:cs="宋体" w:eastAsia="宋体" w:hint="default"/>
        </w:rPr>
        <w:sectPr>
          <w:pgSz w:w="11900" w:h="16840"/>
          <w:pgMar w:header="1235" w:footer="1003" w:top="2500" w:bottom="1200" w:left="1300" w:right="114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40" w:lineRule="auto" w:before="29"/>
        <w:ind w:left="622" w:right="108"/>
        <w:jc w:val="left"/>
        <w:rPr>
          <w:rFonts w:ascii="宋体" w:hAnsi="宋体" w:cs="宋体" w:eastAsia="宋体" w:hint="default"/>
        </w:rPr>
      </w:pPr>
      <w:r>
        <w:rPr>
          <w:rFonts w:ascii="宋体" w:hAnsi="宋体" w:cs="宋体" w:eastAsia="宋体" w:hint="default"/>
        </w:rPr>
        <w:t>（三）母公司拥有半数以上表决权，但未能对其形成控制的被投资单位及其原因</w:t>
      </w:r>
    </w:p>
    <w:p>
      <w:pPr>
        <w:spacing w:line="240" w:lineRule="auto" w:before="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00" w:h="16840"/>
          <w:pgMar w:header="1235" w:footer="1003" w:top="2500" w:bottom="1200" w:left="1300" w:right="1040"/>
        </w:sectPr>
      </w:pPr>
    </w:p>
    <w:p>
      <w:pPr>
        <w:spacing w:line="240" w:lineRule="auto" w:before="0"/>
        <w:rPr>
          <w:rFonts w:ascii="宋体" w:hAnsi="宋体" w:cs="宋体" w:eastAsia="宋体" w:hint="default"/>
          <w:sz w:val="16"/>
          <w:szCs w:val="16"/>
        </w:rPr>
      </w:pPr>
    </w:p>
    <w:p>
      <w:pPr>
        <w:spacing w:line="240" w:lineRule="auto" w:before="1"/>
        <w:rPr>
          <w:rFonts w:ascii="宋体" w:hAnsi="宋体" w:cs="宋体" w:eastAsia="宋体" w:hint="default"/>
          <w:sz w:val="18"/>
          <w:szCs w:val="18"/>
        </w:rPr>
      </w:pPr>
    </w:p>
    <w:p>
      <w:pPr>
        <w:tabs>
          <w:tab w:pos="1925" w:val="left" w:leader="none"/>
          <w:tab w:pos="3277" w:val="left" w:leader="none"/>
        </w:tabs>
        <w:spacing w:before="0"/>
        <w:ind w:left="495" w:right="-20" w:firstLine="0"/>
        <w:jc w:val="left"/>
        <w:rPr>
          <w:rFonts w:ascii="宋体" w:hAnsi="宋体" w:cs="宋体" w:eastAsia="宋体" w:hint="default"/>
          <w:sz w:val="16"/>
          <w:szCs w:val="16"/>
        </w:rPr>
      </w:pPr>
      <w:r>
        <w:rPr/>
        <w:pict>
          <v:shape style="position:absolute;margin-left:82.019997pt;margin-top:11.634413pt;width:438.6pt;height:180.7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4"/>
                    <w:gridCol w:w="1546"/>
                    <w:gridCol w:w="836"/>
                    <w:gridCol w:w="1265"/>
                    <w:gridCol w:w="1064"/>
                    <w:gridCol w:w="855"/>
                    <w:gridCol w:w="762"/>
                    <w:gridCol w:w="1061"/>
                  </w:tblGrid>
                  <w:tr>
                    <w:trPr>
                      <w:trHeight w:val="405" w:hRule="exact"/>
                    </w:trPr>
                    <w:tc>
                      <w:tcPr>
                        <w:tcW w:w="3765" w:type="dxa"/>
                        <w:gridSpan w:val="3"/>
                        <w:tcBorders>
                          <w:top w:val="nil" w:sz="6" w:space="0" w:color="auto"/>
                          <w:left w:val="nil" w:sz="6" w:space="0" w:color="auto"/>
                          <w:bottom w:val="single" w:sz="4" w:space="0" w:color="000000"/>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171" w:lineRule="exact"/>
                          <w:ind w:left="1" w:right="0"/>
                          <w:jc w:val="center"/>
                          <w:rPr>
                            <w:rFonts w:ascii="宋体" w:hAnsi="宋体" w:cs="宋体" w:eastAsia="宋体" w:hint="default"/>
                            <w:sz w:val="16"/>
                            <w:szCs w:val="16"/>
                          </w:rPr>
                        </w:pPr>
                        <w:r>
                          <w:rPr>
                            <w:rFonts w:ascii="宋体" w:hAnsi="宋体" w:cs="宋体" w:eastAsia="宋体" w:hint="default"/>
                            <w:sz w:val="16"/>
                            <w:szCs w:val="16"/>
                          </w:rPr>
                          <w:t>开办资金</w:t>
                        </w:r>
                      </w:p>
                    </w:tc>
                    <w:tc>
                      <w:tcPr>
                        <w:tcW w:w="1064" w:type="dxa"/>
                        <w:tcBorders>
                          <w:top w:val="nil" w:sz="6" w:space="0" w:color="auto"/>
                          <w:left w:val="nil" w:sz="6" w:space="0" w:color="auto"/>
                          <w:bottom w:val="single" w:sz="4" w:space="0" w:color="000000"/>
                          <w:right w:val="nil" w:sz="6" w:space="0" w:color="auto"/>
                        </w:tcBorders>
                      </w:tcPr>
                      <w:p>
                        <w:pPr/>
                      </w:p>
                    </w:tc>
                    <w:tc>
                      <w:tcPr>
                        <w:tcW w:w="85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直接</w:t>
                        </w:r>
                      </w:p>
                    </w:tc>
                    <w:tc>
                      <w:tcPr>
                        <w:tcW w:w="76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center"/>
                          <w:rPr>
                            <w:rFonts w:ascii="宋体" w:hAnsi="宋体" w:cs="宋体" w:eastAsia="宋体" w:hint="default"/>
                            <w:sz w:val="16"/>
                            <w:szCs w:val="16"/>
                          </w:rPr>
                        </w:pPr>
                        <w:r>
                          <w:rPr>
                            <w:rFonts w:ascii="宋体" w:hAnsi="宋体" w:cs="宋体" w:eastAsia="宋体" w:hint="default"/>
                            <w:sz w:val="16"/>
                            <w:szCs w:val="16"/>
                          </w:rPr>
                          <w:t>间接</w:t>
                        </w:r>
                      </w:p>
                    </w:tc>
                    <w:tc>
                      <w:tcPr>
                        <w:tcW w:w="1061" w:type="dxa"/>
                        <w:vMerge w:val="restart"/>
                        <w:tcBorders>
                          <w:top w:val="nil" w:sz="6" w:space="0" w:color="auto"/>
                          <w:left w:val="nil" w:sz="6" w:space="0" w:color="auto"/>
                          <w:right w:val="nil" w:sz="6" w:space="0" w:color="auto"/>
                        </w:tcBorders>
                      </w:tcPr>
                      <w:p>
                        <w:pPr/>
                      </w:p>
                    </w:tc>
                  </w:tr>
                  <w:tr>
                    <w:trPr>
                      <w:trHeight w:val="388" w:hRule="exact"/>
                    </w:trPr>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8" w:right="0"/>
                          <w:jc w:val="left"/>
                          <w:rPr>
                            <w:rFonts w:ascii="宋体" w:hAnsi="宋体" w:cs="宋体" w:eastAsia="宋体" w:hint="default"/>
                            <w:sz w:val="16"/>
                            <w:szCs w:val="16"/>
                          </w:rPr>
                        </w:pPr>
                        <w:r>
                          <w:rPr>
                            <w:rFonts w:ascii="宋体" w:hAnsi="宋体" w:cs="宋体" w:eastAsia="宋体" w:hint="default"/>
                            <w:sz w:val="16"/>
                            <w:szCs w:val="16"/>
                          </w:rPr>
                          <w:t>大连东软信息技术</w:t>
                        </w:r>
                      </w:p>
                    </w:tc>
                    <w:tc>
                      <w:tcPr>
                        <w:tcW w:w="154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75"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836" w:type="dxa"/>
                        <w:tcBorders>
                          <w:top w:val="single" w:sz="4" w:space="0" w:color="000000"/>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
                    </w:tc>
                    <w:tc>
                      <w:tcPr>
                        <w:tcW w:w="1064" w:type="dxa"/>
                        <w:tcBorders>
                          <w:top w:val="single" w:sz="4" w:space="0" w:color="000000"/>
                          <w:left w:val="nil" w:sz="6" w:space="0" w:color="auto"/>
                          <w:bottom w:val="nil" w:sz="6" w:space="0" w:color="auto"/>
                          <w:right w:val="nil" w:sz="6" w:space="0" w:color="auto"/>
                        </w:tcBorders>
                      </w:tcPr>
                      <w:p>
                        <w:pPr/>
                      </w:p>
                    </w:tc>
                    <w:tc>
                      <w:tcPr>
                        <w:tcW w:w="855" w:type="dxa"/>
                        <w:tcBorders>
                          <w:top w:val="single" w:sz="4" w:space="0" w:color="000000"/>
                          <w:left w:val="nil" w:sz="6" w:space="0" w:color="auto"/>
                          <w:bottom w:val="nil" w:sz="6" w:space="0" w:color="auto"/>
                          <w:right w:val="nil" w:sz="6" w:space="0" w:color="auto"/>
                        </w:tcBorders>
                      </w:tcPr>
                      <w:p>
                        <w:pPr/>
                      </w:p>
                    </w:tc>
                    <w:tc>
                      <w:tcPr>
                        <w:tcW w:w="762" w:type="dxa"/>
                        <w:tcBorders>
                          <w:top w:val="single" w:sz="4" w:space="0" w:color="000000"/>
                          <w:left w:val="nil" w:sz="6" w:space="0" w:color="auto"/>
                          <w:bottom w:val="nil" w:sz="6" w:space="0" w:color="auto"/>
                          <w:right w:val="nil" w:sz="6" w:space="0" w:color="auto"/>
                        </w:tcBorders>
                      </w:tcPr>
                      <w:p>
                        <w:pPr/>
                      </w:p>
                    </w:tc>
                    <w:tc>
                      <w:tcPr>
                        <w:tcW w:w="1061" w:type="dxa"/>
                        <w:vMerge/>
                        <w:tcBorders>
                          <w:left w:val="nil" w:sz="6" w:space="0" w:color="auto"/>
                          <w:bottom w:val="nil" w:sz="6" w:space="0" w:color="auto"/>
                          <w:right w:val="nil" w:sz="6" w:space="0" w:color="auto"/>
                        </w:tcBorders>
                      </w:tcPr>
                      <w:p>
                        <w:pPr/>
                      </w:p>
                    </w:tc>
                  </w:tr>
                  <w:tr>
                    <w:trPr>
                      <w:trHeight w:val="492" w:hRule="exact"/>
                    </w:trPr>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8" w:right="0"/>
                          <w:jc w:val="left"/>
                          <w:rPr>
                            <w:rFonts w:ascii="Arial" w:hAnsi="Arial" w:cs="Arial" w:eastAsia="Arial" w:hint="default"/>
                            <w:sz w:val="16"/>
                            <w:szCs w:val="16"/>
                          </w:rPr>
                        </w:pPr>
                        <w:r>
                          <w:rPr>
                            <w:rFonts w:ascii="宋体" w:hAnsi="宋体" w:cs="宋体" w:eastAsia="宋体" w:hint="default"/>
                            <w:sz w:val="16"/>
                            <w:szCs w:val="16"/>
                          </w:rPr>
                          <w:t>职业学院</w:t>
                        </w:r>
                        <w:r>
                          <w:rPr>
                            <w:rFonts w:ascii="Arial" w:hAnsi="Arial" w:cs="Arial" w:eastAsia="Arial" w:hint="default"/>
                            <w:sz w:val="16"/>
                            <w:szCs w:val="16"/>
                          </w:rPr>
                          <w:t>(</w:t>
                        </w:r>
                        <w:r>
                          <w:rPr>
                            <w:rFonts w:ascii="宋体" w:hAnsi="宋体" w:cs="宋体" w:eastAsia="宋体" w:hint="default"/>
                            <w:sz w:val="16"/>
                            <w:szCs w:val="16"/>
                          </w:rPr>
                          <w:t>注</w:t>
                        </w:r>
                        <w:r>
                          <w:rPr>
                            <w:rFonts w:ascii="宋体" w:hAnsi="宋体" w:cs="宋体" w:eastAsia="宋体" w:hint="default"/>
                            <w:spacing w:val="-45"/>
                            <w:sz w:val="16"/>
                            <w:szCs w:val="16"/>
                          </w:rPr>
                          <w:t> </w:t>
                        </w:r>
                        <w:r>
                          <w:rPr>
                            <w:rFonts w:ascii="Arial" w:hAnsi="Arial" w:cs="Arial" w:eastAsia="Arial" w:hint="default"/>
                            <w:sz w:val="16"/>
                            <w:szCs w:val="16"/>
                          </w:rPr>
                          <w:t>1)</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5" w:right="0"/>
                          <w:jc w:val="left"/>
                          <w:rPr>
                            <w:rFonts w:ascii="宋体" w:hAnsi="宋体" w:cs="宋体" w:eastAsia="宋体" w:hint="default"/>
                            <w:sz w:val="16"/>
                            <w:szCs w:val="16"/>
                          </w:rPr>
                        </w:pPr>
                        <w:r>
                          <w:rPr>
                            <w:rFonts w:ascii="Arial" w:hAnsi="Arial" w:cs="Arial" w:eastAsia="Arial" w:hint="default"/>
                            <w:sz w:val="16"/>
                            <w:szCs w:val="16"/>
                          </w:rPr>
                          <w:t>2001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4</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836" w:type="dxa"/>
                        <w:tcBorders>
                          <w:top w:val="nil" w:sz="6" w:space="0" w:color="auto"/>
                          <w:left w:val="nil" w:sz="6" w:space="0" w:color="auto"/>
                          <w:bottom w:val="nil" w:sz="6" w:space="0" w:color="auto"/>
                          <w:right w:val="nil" w:sz="6" w:space="0" w:color="auto"/>
                        </w:tcBorders>
                      </w:tcPr>
                      <w:p>
                        <w:pPr>
                          <w:pStyle w:val="TableParagraph"/>
                          <w:spacing w:line="177" w:lineRule="exact"/>
                          <w:ind w:left="167" w:right="0"/>
                          <w:jc w:val="left"/>
                          <w:rPr>
                            <w:rFonts w:ascii="宋体" w:hAnsi="宋体" w:cs="宋体" w:eastAsia="宋体" w:hint="default"/>
                            <w:sz w:val="16"/>
                            <w:szCs w:val="16"/>
                          </w:rPr>
                        </w:pPr>
                        <w:r>
                          <w:rPr>
                            <w:rFonts w:ascii="宋体" w:hAnsi="宋体" w:cs="宋体" w:eastAsia="宋体" w:hint="default"/>
                            <w:sz w:val="16"/>
                            <w:szCs w:val="16"/>
                          </w:rPr>
                          <w:t>刘积仁</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 w:right="0"/>
                          <w:jc w:val="center"/>
                          <w:rPr>
                            <w:rFonts w:ascii="Arial" w:hAnsi="Arial" w:cs="Arial" w:eastAsia="Arial" w:hint="default"/>
                            <w:sz w:val="16"/>
                            <w:szCs w:val="16"/>
                          </w:rPr>
                        </w:pPr>
                        <w:r>
                          <w:rPr>
                            <w:rFonts w:ascii="Arial"/>
                            <w:sz w:val="16"/>
                          </w:rPr>
                          <w:t>6,000,000</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4"/>
                          <w:jc w:val="right"/>
                          <w:rPr>
                            <w:rFonts w:ascii="Arial" w:hAnsi="Arial" w:cs="Arial" w:eastAsia="Arial" w:hint="default"/>
                            <w:sz w:val="16"/>
                            <w:szCs w:val="16"/>
                          </w:rPr>
                        </w:pPr>
                        <w:r>
                          <w:rPr>
                            <w:rFonts w:ascii="Arial"/>
                            <w:w w:val="95"/>
                            <w:sz w:val="16"/>
                          </w:rPr>
                          <w:t>3,600,000</w:t>
                        </w:r>
                        <w:r>
                          <w:rPr>
                            <w:rFonts w:ascii="Arial"/>
                            <w:sz w:val="16"/>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6" w:right="0"/>
                          <w:jc w:val="left"/>
                          <w:rPr>
                            <w:rFonts w:ascii="Arial" w:hAnsi="Arial" w:cs="Arial" w:eastAsia="Arial" w:hint="default"/>
                            <w:sz w:val="16"/>
                            <w:szCs w:val="16"/>
                          </w:rPr>
                        </w:pPr>
                        <w:r>
                          <w:rPr>
                            <w:rFonts w:ascii="Arial"/>
                            <w:sz w:val="16"/>
                          </w:rPr>
                          <w:t>60.00%</w:t>
                        </w:r>
                      </w:p>
                    </w:tc>
                    <w:tc>
                      <w:tcPr>
                        <w:tcW w:w="762"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177" w:lineRule="exact"/>
                          <w:ind w:right="26"/>
                          <w:jc w:val="right"/>
                          <w:rPr>
                            <w:rFonts w:ascii="宋体" w:hAnsi="宋体" w:cs="宋体" w:eastAsia="宋体" w:hint="default"/>
                            <w:sz w:val="16"/>
                            <w:szCs w:val="16"/>
                          </w:rPr>
                        </w:pPr>
                        <w:r>
                          <w:rPr>
                            <w:rFonts w:ascii="宋体" w:hAnsi="宋体" w:cs="宋体" w:eastAsia="宋体" w:hint="default"/>
                            <w:w w:val="95"/>
                            <w:sz w:val="16"/>
                            <w:szCs w:val="16"/>
                          </w:rPr>
                          <w:t>高等学历教育</w:t>
                        </w:r>
                        <w:r>
                          <w:rPr>
                            <w:rFonts w:ascii="宋体" w:hAnsi="宋体" w:cs="宋体" w:eastAsia="宋体" w:hint="default"/>
                            <w:sz w:val="16"/>
                            <w:szCs w:val="16"/>
                          </w:rPr>
                        </w:r>
                      </w:p>
                    </w:tc>
                  </w:tr>
                  <w:tr>
                    <w:trPr>
                      <w:trHeight w:val="493" w:hRule="exact"/>
                    </w:trPr>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6"/>
                            <w:szCs w:val="16"/>
                          </w:rPr>
                        </w:pPr>
                        <w:r>
                          <w:rPr>
                            <w:rFonts w:ascii="宋体" w:hAnsi="宋体" w:cs="宋体" w:eastAsia="宋体" w:hint="default"/>
                            <w:sz w:val="16"/>
                            <w:szCs w:val="16"/>
                          </w:rPr>
                          <w:t>东北大学东软信息</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75"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6"/>
                            <w:szCs w:val="16"/>
                          </w:rPr>
                        </w:pPr>
                        <w:r>
                          <w:rPr>
                            <w:rFonts w:ascii="宋体" w:hAnsi="宋体" w:cs="宋体" w:eastAsia="宋体" w:hint="default"/>
                            <w:sz w:val="16"/>
                            <w:szCs w:val="16"/>
                          </w:rPr>
                          <w:t>刘积仁</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 w:right="0"/>
                          <w:jc w:val="center"/>
                          <w:rPr>
                            <w:rFonts w:ascii="Arial" w:hAnsi="Arial" w:cs="Arial" w:eastAsia="Arial" w:hint="default"/>
                            <w:sz w:val="16"/>
                            <w:szCs w:val="16"/>
                          </w:rPr>
                        </w:pPr>
                        <w:r>
                          <w:rPr>
                            <w:rFonts w:ascii="Arial"/>
                            <w:sz w:val="16"/>
                          </w:rPr>
                          <w:t>344,188,827</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64"/>
                          <w:jc w:val="right"/>
                          <w:rPr>
                            <w:rFonts w:ascii="Arial" w:hAnsi="Arial" w:cs="Arial" w:eastAsia="Arial" w:hint="default"/>
                            <w:sz w:val="16"/>
                            <w:szCs w:val="16"/>
                          </w:rPr>
                        </w:pPr>
                        <w:r>
                          <w:rPr>
                            <w:rFonts w:ascii="Arial"/>
                            <w:w w:val="95"/>
                            <w:sz w:val="16"/>
                          </w:rPr>
                          <w:t>6,000,000</w:t>
                        </w:r>
                        <w:r>
                          <w:rPr>
                            <w:rFonts w:ascii="Arial"/>
                            <w:sz w:val="16"/>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10" w:right="0"/>
                          <w:jc w:val="left"/>
                          <w:rPr>
                            <w:rFonts w:ascii="Arial" w:hAnsi="Arial" w:cs="Arial" w:eastAsia="Arial" w:hint="default"/>
                            <w:sz w:val="16"/>
                            <w:szCs w:val="16"/>
                          </w:rPr>
                        </w:pPr>
                        <w:r>
                          <w:rPr>
                            <w:rFonts w:ascii="Arial"/>
                            <w:sz w:val="16"/>
                          </w:rPr>
                          <w:t>1.74%</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73" w:right="0"/>
                          <w:jc w:val="center"/>
                          <w:rPr>
                            <w:rFonts w:ascii="Arial" w:hAnsi="Arial" w:cs="Arial" w:eastAsia="Arial" w:hint="default"/>
                            <w:sz w:val="16"/>
                            <w:szCs w:val="16"/>
                          </w:rPr>
                        </w:pPr>
                        <w:r>
                          <w:rPr>
                            <w:rFonts w:ascii="Arial"/>
                            <w:sz w:val="16"/>
                          </w:rPr>
                          <w:t>97.10%</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6"/>
                          <w:jc w:val="right"/>
                          <w:rPr>
                            <w:rFonts w:ascii="宋体" w:hAnsi="宋体" w:cs="宋体" w:eastAsia="宋体" w:hint="default"/>
                            <w:sz w:val="16"/>
                            <w:szCs w:val="16"/>
                          </w:rPr>
                        </w:pPr>
                        <w:r>
                          <w:rPr>
                            <w:rFonts w:ascii="宋体" w:hAnsi="宋体" w:cs="宋体" w:eastAsia="宋体" w:hint="default"/>
                            <w:w w:val="95"/>
                            <w:sz w:val="16"/>
                            <w:szCs w:val="16"/>
                          </w:rPr>
                          <w:t>高等学历教育</w:t>
                        </w:r>
                        <w:r>
                          <w:rPr>
                            <w:rFonts w:ascii="宋体" w:hAnsi="宋体" w:cs="宋体" w:eastAsia="宋体" w:hint="default"/>
                            <w:sz w:val="16"/>
                            <w:szCs w:val="16"/>
                          </w:rPr>
                        </w:r>
                      </w:p>
                    </w:tc>
                  </w:tr>
                  <w:tr>
                    <w:trPr>
                      <w:trHeight w:val="287" w:hRule="exact"/>
                    </w:trPr>
                    <w:tc>
                      <w:tcPr>
                        <w:tcW w:w="1384" w:type="dxa"/>
                        <w:tcBorders>
                          <w:top w:val="nil" w:sz="6" w:space="0" w:color="auto"/>
                          <w:left w:val="nil" w:sz="6" w:space="0" w:color="auto"/>
                          <w:bottom w:val="nil" w:sz="6" w:space="0" w:color="auto"/>
                          <w:right w:val="nil" w:sz="6" w:space="0" w:color="auto"/>
                        </w:tcBorders>
                      </w:tcPr>
                      <w:p>
                        <w:pPr>
                          <w:pStyle w:val="TableParagraph"/>
                          <w:spacing w:line="180" w:lineRule="exact"/>
                          <w:ind w:left="28" w:right="0"/>
                          <w:jc w:val="left"/>
                          <w:rPr>
                            <w:rFonts w:ascii="宋体" w:hAnsi="宋体" w:cs="宋体" w:eastAsia="宋体" w:hint="default"/>
                            <w:sz w:val="16"/>
                            <w:szCs w:val="16"/>
                          </w:rPr>
                        </w:pPr>
                        <w:r>
                          <w:rPr>
                            <w:rFonts w:ascii="宋体" w:hAnsi="宋体" w:cs="宋体" w:eastAsia="宋体" w:hint="default"/>
                            <w:sz w:val="16"/>
                            <w:szCs w:val="16"/>
                          </w:rPr>
                          <w:t>学院（注</w:t>
                        </w:r>
                        <w:r>
                          <w:rPr>
                            <w:rFonts w:ascii="宋体" w:hAnsi="宋体" w:cs="宋体" w:eastAsia="宋体" w:hint="default"/>
                            <w:spacing w:val="-43"/>
                            <w:sz w:val="16"/>
                            <w:szCs w:val="16"/>
                          </w:rPr>
                          <w:t> </w:t>
                        </w:r>
                        <w:r>
                          <w:rPr>
                            <w:rFonts w:ascii="Arial" w:hAnsi="Arial" w:cs="Arial" w:eastAsia="Arial" w:hint="default"/>
                            <w:sz w:val="16"/>
                            <w:szCs w:val="16"/>
                          </w:rPr>
                          <w:t>1</w:t>
                        </w:r>
                        <w:r>
                          <w:rPr>
                            <w:rFonts w:ascii="宋体" w:hAnsi="宋体" w:cs="宋体" w:eastAsia="宋体" w:hint="default"/>
                            <w:sz w:val="16"/>
                            <w:szCs w:val="16"/>
                          </w:rPr>
                          <w:t>）</w:t>
                        </w:r>
                      </w:p>
                    </w:tc>
                    <w:tc>
                      <w:tcPr>
                        <w:tcW w:w="1546" w:type="dxa"/>
                        <w:tcBorders>
                          <w:top w:val="nil" w:sz="6" w:space="0" w:color="auto"/>
                          <w:left w:val="nil" w:sz="6" w:space="0" w:color="auto"/>
                          <w:bottom w:val="nil" w:sz="6" w:space="0" w:color="auto"/>
                          <w:right w:val="nil" w:sz="6" w:space="0" w:color="auto"/>
                        </w:tcBorders>
                      </w:tcPr>
                      <w:p>
                        <w:pPr>
                          <w:pStyle w:val="TableParagraph"/>
                          <w:spacing w:line="180" w:lineRule="exact"/>
                          <w:ind w:left="75" w:right="0"/>
                          <w:jc w:val="left"/>
                          <w:rPr>
                            <w:rFonts w:ascii="宋体" w:hAnsi="宋体" w:cs="宋体" w:eastAsia="宋体" w:hint="default"/>
                            <w:sz w:val="16"/>
                            <w:szCs w:val="16"/>
                          </w:rPr>
                        </w:pPr>
                        <w:r>
                          <w:rPr>
                            <w:rFonts w:ascii="Arial" w:hAnsi="Arial" w:cs="Arial" w:eastAsia="Arial" w:hint="default"/>
                            <w:sz w:val="16"/>
                            <w:szCs w:val="16"/>
                          </w:rPr>
                          <w:t>2004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9</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16</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83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c>
                      <w:tcPr>
                        <w:tcW w:w="762" w:type="dxa"/>
                        <w:tcBorders>
                          <w:top w:val="nil" w:sz="6" w:space="0" w:color="auto"/>
                          <w:left w:val="nil" w:sz="6" w:space="0" w:color="auto"/>
                          <w:bottom w:val="nil" w:sz="6" w:space="0" w:color="auto"/>
                          <w:right w:val="nil" w:sz="6" w:space="0" w:color="auto"/>
                        </w:tcBorders>
                      </w:tcPr>
                      <w:p>
                        <w:pPr>
                          <w:pStyle w:val="TableParagraph"/>
                          <w:spacing w:line="180" w:lineRule="exact"/>
                          <w:ind w:left="72" w:right="0"/>
                          <w:jc w:val="center"/>
                          <w:rPr>
                            <w:rFonts w:ascii="Arial" w:hAnsi="Arial" w:cs="Arial" w:eastAsia="Arial" w:hint="default"/>
                            <w:sz w:val="16"/>
                            <w:szCs w:val="16"/>
                          </w:rPr>
                        </w:pPr>
                        <w:r>
                          <w:rPr>
                            <w:rFonts w:ascii="宋体" w:hAnsi="宋体" w:cs="宋体" w:eastAsia="宋体" w:hint="default"/>
                            <w:sz w:val="16"/>
                            <w:szCs w:val="16"/>
                          </w:rPr>
                          <w:t>注</w:t>
                        </w:r>
                        <w:r>
                          <w:rPr>
                            <w:rFonts w:ascii="宋体" w:hAnsi="宋体" w:cs="宋体" w:eastAsia="宋体" w:hint="default"/>
                            <w:spacing w:val="-42"/>
                            <w:sz w:val="16"/>
                            <w:szCs w:val="16"/>
                          </w:rPr>
                          <w:t> </w:t>
                        </w:r>
                        <w:r>
                          <w:rPr>
                            <w:rFonts w:ascii="Arial" w:hAnsi="Arial" w:cs="Arial" w:eastAsia="Arial" w:hint="default"/>
                            <w:sz w:val="16"/>
                            <w:szCs w:val="16"/>
                          </w:rPr>
                          <w:t>2</w:t>
                        </w:r>
                      </w:p>
                    </w:tc>
                    <w:tc>
                      <w:tcPr>
                        <w:tcW w:w="1061" w:type="dxa"/>
                        <w:tcBorders>
                          <w:top w:val="nil" w:sz="6" w:space="0" w:color="auto"/>
                          <w:left w:val="nil" w:sz="6" w:space="0" w:color="auto"/>
                          <w:bottom w:val="nil" w:sz="6" w:space="0" w:color="auto"/>
                          <w:right w:val="nil" w:sz="6" w:space="0" w:color="auto"/>
                        </w:tcBorders>
                      </w:tcPr>
                      <w:p>
                        <w:pPr/>
                      </w:p>
                    </w:tc>
                  </w:tr>
                  <w:tr>
                    <w:trPr>
                      <w:trHeight w:val="493" w:hRule="exact"/>
                    </w:trPr>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6"/>
                            <w:szCs w:val="16"/>
                          </w:rPr>
                        </w:pPr>
                        <w:r>
                          <w:rPr>
                            <w:rFonts w:ascii="宋体" w:hAnsi="宋体" w:cs="宋体" w:eastAsia="宋体" w:hint="default"/>
                            <w:sz w:val="16"/>
                            <w:szCs w:val="16"/>
                          </w:rPr>
                          <w:t>成都东软信息技术</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75" w:right="0"/>
                          <w:jc w:val="left"/>
                          <w:rPr>
                            <w:rFonts w:ascii="宋体" w:hAnsi="宋体" w:cs="宋体" w:eastAsia="宋体" w:hint="default"/>
                            <w:sz w:val="16"/>
                            <w:szCs w:val="16"/>
                          </w:rPr>
                        </w:pPr>
                        <w:r>
                          <w:rPr>
                            <w:rFonts w:ascii="宋体" w:hAnsi="宋体" w:cs="宋体" w:eastAsia="宋体" w:hint="default"/>
                            <w:sz w:val="16"/>
                            <w:szCs w:val="16"/>
                          </w:rPr>
                          <w:t>都江堰</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6"/>
                            <w:szCs w:val="16"/>
                          </w:rPr>
                        </w:pPr>
                        <w:r>
                          <w:rPr>
                            <w:rFonts w:ascii="宋体" w:hAnsi="宋体" w:cs="宋体" w:eastAsia="宋体" w:hint="default"/>
                            <w:sz w:val="16"/>
                            <w:szCs w:val="16"/>
                          </w:rPr>
                          <w:t>刘积仁</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 w:right="0"/>
                          <w:jc w:val="center"/>
                          <w:rPr>
                            <w:rFonts w:ascii="Arial" w:hAnsi="Arial" w:cs="Arial" w:eastAsia="Arial" w:hint="default"/>
                            <w:sz w:val="16"/>
                            <w:szCs w:val="16"/>
                          </w:rPr>
                        </w:pPr>
                        <w:r>
                          <w:rPr>
                            <w:rFonts w:ascii="Arial"/>
                            <w:sz w:val="16"/>
                          </w:rPr>
                          <w:t>17,170,000</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64"/>
                          <w:jc w:val="right"/>
                          <w:rPr>
                            <w:rFonts w:ascii="Arial" w:hAnsi="Arial" w:cs="Arial" w:eastAsia="Arial" w:hint="default"/>
                            <w:sz w:val="16"/>
                            <w:szCs w:val="16"/>
                          </w:rPr>
                        </w:pPr>
                        <w:r>
                          <w:rPr>
                            <w:rFonts w:ascii="Arial"/>
                            <w:w w:val="95"/>
                            <w:sz w:val="16"/>
                          </w:rPr>
                          <w:t>3,000,000</w:t>
                        </w:r>
                        <w:r>
                          <w:rPr>
                            <w:rFonts w:ascii="Arial"/>
                            <w:sz w:val="16"/>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66" w:right="0"/>
                          <w:jc w:val="left"/>
                          <w:rPr>
                            <w:rFonts w:ascii="Arial" w:hAnsi="Arial" w:cs="Arial" w:eastAsia="Arial" w:hint="default"/>
                            <w:sz w:val="16"/>
                            <w:szCs w:val="16"/>
                          </w:rPr>
                        </w:pPr>
                        <w:r>
                          <w:rPr>
                            <w:rFonts w:ascii="Arial"/>
                            <w:sz w:val="16"/>
                          </w:rPr>
                          <w:t>17.47%</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73" w:right="0"/>
                          <w:jc w:val="center"/>
                          <w:rPr>
                            <w:rFonts w:ascii="Arial" w:hAnsi="Arial" w:cs="Arial" w:eastAsia="Arial" w:hint="default"/>
                            <w:sz w:val="16"/>
                            <w:szCs w:val="16"/>
                          </w:rPr>
                        </w:pPr>
                        <w:r>
                          <w:rPr>
                            <w:rFonts w:ascii="Arial"/>
                            <w:sz w:val="16"/>
                          </w:rPr>
                          <w:t>70.88%</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6"/>
                          <w:jc w:val="right"/>
                          <w:rPr>
                            <w:rFonts w:ascii="宋体" w:hAnsi="宋体" w:cs="宋体" w:eastAsia="宋体" w:hint="default"/>
                            <w:sz w:val="16"/>
                            <w:szCs w:val="16"/>
                          </w:rPr>
                        </w:pPr>
                        <w:r>
                          <w:rPr>
                            <w:rFonts w:ascii="宋体" w:hAnsi="宋体" w:cs="宋体" w:eastAsia="宋体" w:hint="default"/>
                            <w:w w:val="95"/>
                            <w:sz w:val="16"/>
                            <w:szCs w:val="16"/>
                          </w:rPr>
                          <w:t>高等学历教育</w:t>
                        </w:r>
                        <w:r>
                          <w:rPr>
                            <w:rFonts w:ascii="宋体" w:hAnsi="宋体" w:cs="宋体" w:eastAsia="宋体" w:hint="default"/>
                            <w:sz w:val="16"/>
                            <w:szCs w:val="16"/>
                          </w:rPr>
                        </w:r>
                      </w:p>
                    </w:tc>
                  </w:tr>
                  <w:tr>
                    <w:trPr>
                      <w:trHeight w:val="287" w:hRule="exact"/>
                    </w:trPr>
                    <w:tc>
                      <w:tcPr>
                        <w:tcW w:w="1384" w:type="dxa"/>
                        <w:tcBorders>
                          <w:top w:val="nil" w:sz="6" w:space="0" w:color="auto"/>
                          <w:left w:val="nil" w:sz="6" w:space="0" w:color="auto"/>
                          <w:bottom w:val="nil" w:sz="6" w:space="0" w:color="auto"/>
                          <w:right w:val="nil" w:sz="6" w:space="0" w:color="auto"/>
                        </w:tcBorders>
                      </w:tcPr>
                      <w:p>
                        <w:pPr>
                          <w:pStyle w:val="TableParagraph"/>
                          <w:spacing w:line="180" w:lineRule="exact"/>
                          <w:ind w:left="28" w:right="0"/>
                          <w:jc w:val="left"/>
                          <w:rPr>
                            <w:rFonts w:ascii="宋体" w:hAnsi="宋体" w:cs="宋体" w:eastAsia="宋体" w:hint="default"/>
                            <w:sz w:val="16"/>
                            <w:szCs w:val="16"/>
                          </w:rPr>
                        </w:pPr>
                        <w:r>
                          <w:rPr>
                            <w:rFonts w:ascii="宋体" w:hAnsi="宋体" w:cs="宋体" w:eastAsia="宋体" w:hint="default"/>
                            <w:sz w:val="16"/>
                            <w:szCs w:val="16"/>
                          </w:rPr>
                          <w:t>职业学院（注</w:t>
                        </w:r>
                        <w:r>
                          <w:rPr>
                            <w:rFonts w:ascii="宋体" w:hAnsi="宋体" w:cs="宋体" w:eastAsia="宋体" w:hint="default"/>
                            <w:spacing w:val="-43"/>
                            <w:sz w:val="16"/>
                            <w:szCs w:val="16"/>
                          </w:rPr>
                          <w:t> </w:t>
                        </w:r>
                        <w:r>
                          <w:rPr>
                            <w:rFonts w:ascii="Arial" w:hAnsi="Arial" w:cs="Arial" w:eastAsia="Arial" w:hint="default"/>
                            <w:sz w:val="16"/>
                            <w:szCs w:val="16"/>
                          </w:rPr>
                          <w:t>1</w:t>
                        </w:r>
                        <w:r>
                          <w:rPr>
                            <w:rFonts w:ascii="宋体" w:hAnsi="宋体" w:cs="宋体" w:eastAsia="宋体" w:hint="default"/>
                            <w:sz w:val="16"/>
                            <w:szCs w:val="16"/>
                          </w:rPr>
                          <w:t>）</w:t>
                        </w:r>
                      </w:p>
                    </w:tc>
                    <w:tc>
                      <w:tcPr>
                        <w:tcW w:w="1546" w:type="dxa"/>
                        <w:tcBorders>
                          <w:top w:val="nil" w:sz="6" w:space="0" w:color="auto"/>
                          <w:left w:val="nil" w:sz="6" w:space="0" w:color="auto"/>
                          <w:bottom w:val="nil" w:sz="6" w:space="0" w:color="auto"/>
                          <w:right w:val="nil" w:sz="6" w:space="0" w:color="auto"/>
                        </w:tcBorders>
                      </w:tcPr>
                      <w:p>
                        <w:pPr>
                          <w:pStyle w:val="TableParagraph"/>
                          <w:spacing w:line="180" w:lineRule="exact"/>
                          <w:ind w:left="75" w:right="0"/>
                          <w:jc w:val="left"/>
                          <w:rPr>
                            <w:rFonts w:ascii="宋体" w:hAnsi="宋体" w:cs="宋体" w:eastAsia="宋体" w:hint="default"/>
                            <w:sz w:val="16"/>
                            <w:szCs w:val="16"/>
                          </w:rPr>
                        </w:pPr>
                        <w:r>
                          <w:rPr>
                            <w:rFonts w:ascii="Arial" w:hAnsi="Arial" w:cs="Arial" w:eastAsia="Arial" w:hint="default"/>
                            <w:sz w:val="16"/>
                            <w:szCs w:val="16"/>
                          </w:rPr>
                          <w:t>2003</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18</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83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c>
                      <w:tcPr>
                        <w:tcW w:w="762" w:type="dxa"/>
                        <w:tcBorders>
                          <w:top w:val="nil" w:sz="6" w:space="0" w:color="auto"/>
                          <w:left w:val="nil" w:sz="6" w:space="0" w:color="auto"/>
                          <w:bottom w:val="nil" w:sz="6" w:space="0" w:color="auto"/>
                          <w:right w:val="nil" w:sz="6" w:space="0" w:color="auto"/>
                        </w:tcBorders>
                      </w:tcPr>
                      <w:p>
                        <w:pPr>
                          <w:pStyle w:val="TableParagraph"/>
                          <w:spacing w:line="180" w:lineRule="exact"/>
                          <w:ind w:left="72" w:right="0"/>
                          <w:jc w:val="center"/>
                          <w:rPr>
                            <w:rFonts w:ascii="Arial" w:hAnsi="Arial" w:cs="Arial" w:eastAsia="Arial" w:hint="default"/>
                            <w:sz w:val="16"/>
                            <w:szCs w:val="16"/>
                          </w:rPr>
                        </w:pPr>
                        <w:r>
                          <w:rPr>
                            <w:rFonts w:ascii="宋体" w:hAnsi="宋体" w:cs="宋体" w:eastAsia="宋体" w:hint="default"/>
                            <w:sz w:val="16"/>
                            <w:szCs w:val="16"/>
                          </w:rPr>
                          <w:t>注</w:t>
                        </w:r>
                        <w:r>
                          <w:rPr>
                            <w:rFonts w:ascii="宋体" w:hAnsi="宋体" w:cs="宋体" w:eastAsia="宋体" w:hint="default"/>
                            <w:spacing w:val="-42"/>
                            <w:sz w:val="16"/>
                            <w:szCs w:val="16"/>
                          </w:rPr>
                          <w:t> </w:t>
                        </w:r>
                        <w:r>
                          <w:rPr>
                            <w:rFonts w:ascii="Arial" w:hAnsi="Arial" w:cs="Arial" w:eastAsia="Arial" w:hint="default"/>
                            <w:sz w:val="16"/>
                            <w:szCs w:val="16"/>
                          </w:rPr>
                          <w:t>2</w:t>
                        </w:r>
                      </w:p>
                    </w:tc>
                    <w:tc>
                      <w:tcPr>
                        <w:tcW w:w="1061" w:type="dxa"/>
                        <w:tcBorders>
                          <w:top w:val="nil" w:sz="6" w:space="0" w:color="auto"/>
                          <w:left w:val="nil" w:sz="6" w:space="0" w:color="auto"/>
                          <w:bottom w:val="nil" w:sz="6" w:space="0" w:color="auto"/>
                          <w:right w:val="nil" w:sz="6" w:space="0" w:color="auto"/>
                        </w:tcBorders>
                      </w:tcPr>
                      <w:p>
                        <w:pPr/>
                      </w:p>
                    </w:tc>
                  </w:tr>
                  <w:tr>
                    <w:trPr>
                      <w:trHeight w:val="493" w:hRule="exact"/>
                    </w:trPr>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6"/>
                            <w:szCs w:val="16"/>
                          </w:rPr>
                        </w:pPr>
                        <w:r>
                          <w:rPr>
                            <w:rFonts w:ascii="宋体" w:hAnsi="宋体" w:cs="宋体" w:eastAsia="宋体" w:hint="default"/>
                            <w:sz w:val="16"/>
                            <w:szCs w:val="16"/>
                          </w:rPr>
                          <w:t>南海东软信息技术</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75" w:right="0"/>
                          <w:jc w:val="left"/>
                          <w:rPr>
                            <w:rFonts w:ascii="宋体" w:hAnsi="宋体" w:cs="宋体" w:eastAsia="宋体" w:hint="default"/>
                            <w:sz w:val="16"/>
                            <w:szCs w:val="16"/>
                          </w:rPr>
                        </w:pPr>
                        <w:r>
                          <w:rPr>
                            <w:rFonts w:ascii="宋体" w:hAnsi="宋体" w:cs="宋体" w:eastAsia="宋体" w:hint="default"/>
                            <w:sz w:val="16"/>
                            <w:szCs w:val="16"/>
                          </w:rPr>
                          <w:t>佛山</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6"/>
                            <w:szCs w:val="16"/>
                          </w:rPr>
                        </w:pPr>
                        <w:r>
                          <w:rPr>
                            <w:rFonts w:ascii="宋体" w:hAnsi="宋体" w:cs="宋体" w:eastAsia="宋体" w:hint="default"/>
                            <w:sz w:val="16"/>
                            <w:szCs w:val="16"/>
                          </w:rPr>
                          <w:t>刘积仁</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 w:right="0"/>
                          <w:jc w:val="center"/>
                          <w:rPr>
                            <w:rFonts w:ascii="Arial" w:hAnsi="Arial" w:cs="Arial" w:eastAsia="Arial" w:hint="default"/>
                            <w:sz w:val="16"/>
                            <w:szCs w:val="16"/>
                          </w:rPr>
                        </w:pPr>
                        <w:r>
                          <w:rPr>
                            <w:rFonts w:ascii="Arial"/>
                            <w:sz w:val="16"/>
                          </w:rPr>
                          <w:t>23,400,000</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64"/>
                          <w:jc w:val="right"/>
                          <w:rPr>
                            <w:rFonts w:ascii="Arial" w:hAnsi="Arial" w:cs="Arial" w:eastAsia="Arial" w:hint="default"/>
                            <w:sz w:val="16"/>
                            <w:szCs w:val="16"/>
                          </w:rPr>
                        </w:pPr>
                        <w:r>
                          <w:rPr>
                            <w:rFonts w:ascii="Arial"/>
                            <w:w w:val="95"/>
                            <w:sz w:val="16"/>
                          </w:rPr>
                          <w:t>3,000,000</w:t>
                        </w:r>
                        <w:r>
                          <w:rPr>
                            <w:rFonts w:ascii="Arial"/>
                            <w:sz w:val="16"/>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66" w:right="0"/>
                          <w:jc w:val="left"/>
                          <w:rPr>
                            <w:rFonts w:ascii="Arial" w:hAnsi="Arial" w:cs="Arial" w:eastAsia="Arial" w:hint="default"/>
                            <w:sz w:val="16"/>
                            <w:szCs w:val="16"/>
                          </w:rPr>
                        </w:pPr>
                        <w:r>
                          <w:rPr>
                            <w:rFonts w:ascii="Arial"/>
                            <w:sz w:val="16"/>
                          </w:rPr>
                          <w:t>12.82%</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73" w:right="0"/>
                          <w:jc w:val="center"/>
                          <w:rPr>
                            <w:rFonts w:ascii="Arial" w:hAnsi="Arial" w:cs="Arial" w:eastAsia="Arial" w:hint="default"/>
                            <w:sz w:val="16"/>
                            <w:szCs w:val="16"/>
                          </w:rPr>
                        </w:pPr>
                        <w:r>
                          <w:rPr>
                            <w:rFonts w:ascii="Arial"/>
                            <w:sz w:val="16"/>
                          </w:rPr>
                          <w:t>78.63%</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6"/>
                          <w:jc w:val="right"/>
                          <w:rPr>
                            <w:rFonts w:ascii="宋体" w:hAnsi="宋体" w:cs="宋体" w:eastAsia="宋体" w:hint="default"/>
                            <w:sz w:val="16"/>
                            <w:szCs w:val="16"/>
                          </w:rPr>
                        </w:pPr>
                        <w:r>
                          <w:rPr>
                            <w:rFonts w:ascii="宋体" w:hAnsi="宋体" w:cs="宋体" w:eastAsia="宋体" w:hint="default"/>
                            <w:w w:val="95"/>
                            <w:sz w:val="16"/>
                            <w:szCs w:val="16"/>
                          </w:rPr>
                          <w:t>高等学历教育</w:t>
                        </w:r>
                        <w:r>
                          <w:rPr>
                            <w:rFonts w:ascii="宋体" w:hAnsi="宋体" w:cs="宋体" w:eastAsia="宋体" w:hint="default"/>
                            <w:sz w:val="16"/>
                            <w:szCs w:val="16"/>
                          </w:rPr>
                        </w:r>
                      </w:p>
                    </w:tc>
                  </w:tr>
                  <w:tr>
                    <w:trPr>
                      <w:trHeight w:val="276" w:hRule="exact"/>
                    </w:trPr>
                    <w:tc>
                      <w:tcPr>
                        <w:tcW w:w="1384" w:type="dxa"/>
                        <w:tcBorders>
                          <w:top w:val="nil" w:sz="6" w:space="0" w:color="auto"/>
                          <w:left w:val="nil" w:sz="6" w:space="0" w:color="auto"/>
                          <w:bottom w:val="nil" w:sz="6" w:space="0" w:color="auto"/>
                          <w:right w:val="nil" w:sz="6" w:space="0" w:color="auto"/>
                        </w:tcBorders>
                      </w:tcPr>
                      <w:p>
                        <w:pPr>
                          <w:pStyle w:val="TableParagraph"/>
                          <w:spacing w:line="180" w:lineRule="exact"/>
                          <w:ind w:left="28" w:right="0"/>
                          <w:jc w:val="left"/>
                          <w:rPr>
                            <w:rFonts w:ascii="宋体" w:hAnsi="宋体" w:cs="宋体" w:eastAsia="宋体" w:hint="default"/>
                            <w:sz w:val="16"/>
                            <w:szCs w:val="16"/>
                          </w:rPr>
                        </w:pPr>
                        <w:r>
                          <w:rPr>
                            <w:rFonts w:ascii="宋体" w:hAnsi="宋体" w:cs="宋体" w:eastAsia="宋体" w:hint="default"/>
                            <w:sz w:val="16"/>
                            <w:szCs w:val="16"/>
                          </w:rPr>
                          <w:t>职业学院（注</w:t>
                        </w:r>
                        <w:r>
                          <w:rPr>
                            <w:rFonts w:ascii="宋体" w:hAnsi="宋体" w:cs="宋体" w:eastAsia="宋体" w:hint="default"/>
                            <w:spacing w:val="-43"/>
                            <w:sz w:val="16"/>
                            <w:szCs w:val="16"/>
                          </w:rPr>
                          <w:t> </w:t>
                        </w:r>
                        <w:r>
                          <w:rPr>
                            <w:rFonts w:ascii="Arial" w:hAnsi="Arial" w:cs="Arial" w:eastAsia="Arial" w:hint="default"/>
                            <w:sz w:val="16"/>
                            <w:szCs w:val="16"/>
                          </w:rPr>
                          <w:t>1</w:t>
                        </w:r>
                        <w:r>
                          <w:rPr>
                            <w:rFonts w:ascii="宋体" w:hAnsi="宋体" w:cs="宋体" w:eastAsia="宋体" w:hint="default"/>
                            <w:sz w:val="16"/>
                            <w:szCs w:val="16"/>
                          </w:rPr>
                          <w:t>）</w:t>
                        </w:r>
                      </w:p>
                    </w:tc>
                    <w:tc>
                      <w:tcPr>
                        <w:tcW w:w="1546" w:type="dxa"/>
                        <w:tcBorders>
                          <w:top w:val="nil" w:sz="6" w:space="0" w:color="auto"/>
                          <w:left w:val="nil" w:sz="6" w:space="0" w:color="auto"/>
                          <w:bottom w:val="nil" w:sz="6" w:space="0" w:color="auto"/>
                          <w:right w:val="nil" w:sz="6" w:space="0" w:color="auto"/>
                        </w:tcBorders>
                      </w:tcPr>
                      <w:p>
                        <w:pPr>
                          <w:pStyle w:val="TableParagraph"/>
                          <w:spacing w:line="180" w:lineRule="exact"/>
                          <w:ind w:left="75" w:right="0"/>
                          <w:jc w:val="left"/>
                          <w:rPr>
                            <w:rFonts w:ascii="宋体" w:hAnsi="宋体" w:cs="宋体" w:eastAsia="宋体" w:hint="default"/>
                            <w:sz w:val="16"/>
                            <w:szCs w:val="16"/>
                          </w:rPr>
                        </w:pPr>
                        <w:r>
                          <w:rPr>
                            <w:rFonts w:ascii="Arial" w:hAnsi="Arial" w:cs="Arial" w:eastAsia="Arial" w:hint="default"/>
                            <w:sz w:val="16"/>
                            <w:szCs w:val="16"/>
                          </w:rPr>
                          <w:t>2003</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4</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28</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83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c>
                      <w:tcPr>
                        <w:tcW w:w="762" w:type="dxa"/>
                        <w:tcBorders>
                          <w:top w:val="nil" w:sz="6" w:space="0" w:color="auto"/>
                          <w:left w:val="nil" w:sz="6" w:space="0" w:color="auto"/>
                          <w:bottom w:val="nil" w:sz="6" w:space="0" w:color="auto"/>
                          <w:right w:val="nil" w:sz="6" w:space="0" w:color="auto"/>
                        </w:tcBorders>
                      </w:tcPr>
                      <w:p>
                        <w:pPr>
                          <w:pStyle w:val="TableParagraph"/>
                          <w:spacing w:line="180" w:lineRule="exact"/>
                          <w:ind w:left="72" w:right="0"/>
                          <w:jc w:val="center"/>
                          <w:rPr>
                            <w:rFonts w:ascii="Arial" w:hAnsi="Arial" w:cs="Arial" w:eastAsia="Arial" w:hint="default"/>
                            <w:sz w:val="16"/>
                            <w:szCs w:val="16"/>
                          </w:rPr>
                        </w:pPr>
                        <w:r>
                          <w:rPr>
                            <w:rFonts w:ascii="宋体" w:hAnsi="宋体" w:cs="宋体" w:eastAsia="宋体" w:hint="default"/>
                            <w:sz w:val="16"/>
                            <w:szCs w:val="16"/>
                          </w:rPr>
                          <w:t>注</w:t>
                        </w:r>
                        <w:r>
                          <w:rPr>
                            <w:rFonts w:ascii="宋体" w:hAnsi="宋体" w:cs="宋体" w:eastAsia="宋体" w:hint="default"/>
                            <w:spacing w:val="-42"/>
                            <w:sz w:val="16"/>
                            <w:szCs w:val="16"/>
                          </w:rPr>
                          <w:t> </w:t>
                        </w:r>
                        <w:r>
                          <w:rPr>
                            <w:rFonts w:ascii="Arial" w:hAnsi="Arial" w:cs="Arial" w:eastAsia="Arial" w:hint="default"/>
                            <w:sz w:val="16"/>
                            <w:szCs w:val="16"/>
                          </w:rPr>
                          <w:t>2</w:t>
                        </w:r>
                      </w:p>
                    </w:tc>
                    <w:tc>
                      <w:tcPr>
                        <w:tcW w:w="106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16"/>
          <w:szCs w:val="16"/>
        </w:rPr>
        <w:t>被投资单位名称</w:t>
        <w:tab/>
        <w:t>注册地点及时间</w:t>
        <w:tab/>
      </w:r>
      <w:r>
        <w:rPr>
          <w:rFonts w:ascii="宋体" w:hAnsi="宋体" w:cs="宋体" w:eastAsia="宋体" w:hint="default"/>
          <w:sz w:val="16"/>
          <w:szCs w:val="16"/>
        </w:rPr>
        <w:t>法定代表人</w:t>
      </w:r>
    </w:p>
    <w:p>
      <w:pPr>
        <w:spacing w:line="240" w:lineRule="auto" w:before="2"/>
        <w:rPr>
          <w:rFonts w:ascii="宋体" w:hAnsi="宋体" w:cs="宋体" w:eastAsia="宋体" w:hint="default"/>
          <w:sz w:val="19"/>
          <w:szCs w:val="19"/>
        </w:rPr>
      </w:pPr>
      <w:r>
        <w:rPr/>
        <w:br w:type="column"/>
      </w:r>
      <w:r>
        <w:rPr>
          <w:rFonts w:ascii="宋体"/>
          <w:sz w:val="19"/>
        </w:rPr>
      </w:r>
    </w:p>
    <w:p>
      <w:pPr>
        <w:spacing w:before="0"/>
        <w:ind w:left="279" w:right="0" w:firstLine="0"/>
        <w:jc w:val="left"/>
        <w:rPr>
          <w:rFonts w:ascii="Arial" w:hAnsi="Arial" w:cs="Arial" w:eastAsia="Arial" w:hint="default"/>
          <w:sz w:val="16"/>
          <w:szCs w:val="16"/>
        </w:rPr>
      </w:pPr>
      <w:r>
        <w:rPr>
          <w:rFonts w:ascii="宋体" w:hAnsi="宋体" w:cs="宋体" w:eastAsia="宋体" w:hint="default"/>
          <w:w w:val="95"/>
          <w:sz w:val="16"/>
          <w:szCs w:val="16"/>
        </w:rPr>
        <w:t>注册资本</w:t>
      </w:r>
      <w:r>
        <w:rPr>
          <w:rFonts w:ascii="Arial" w:hAnsi="Arial" w:cs="Arial" w:eastAsia="Arial" w:hint="default"/>
          <w:w w:val="95"/>
          <w:sz w:val="16"/>
          <w:szCs w:val="16"/>
        </w:rPr>
        <w:t>/</w:t>
      </w:r>
      <w:r>
        <w:rPr>
          <w:rFonts w:ascii="Arial" w:hAnsi="Arial" w:cs="Arial" w:eastAsia="Arial" w:hint="default"/>
          <w:sz w:val="16"/>
          <w:szCs w:val="16"/>
        </w:rPr>
      </w:r>
    </w:p>
    <w:p>
      <w:pPr>
        <w:spacing w:line="240" w:lineRule="auto" w:before="0"/>
        <w:rPr>
          <w:rFonts w:ascii="Arial" w:hAnsi="Arial" w:cs="Arial" w:eastAsia="Arial" w:hint="default"/>
          <w:sz w:val="16"/>
          <w:szCs w:val="16"/>
        </w:rPr>
      </w:pPr>
      <w:r>
        <w:rPr/>
        <w:br w:type="column"/>
      </w:r>
      <w:r>
        <w:rPr>
          <w:rFonts w:ascii="Arial"/>
          <w:sz w:val="16"/>
        </w:rPr>
      </w:r>
    </w:p>
    <w:p>
      <w:pPr>
        <w:spacing w:line="240" w:lineRule="auto" w:before="9"/>
        <w:rPr>
          <w:rFonts w:ascii="Arial" w:hAnsi="Arial" w:cs="Arial" w:eastAsia="Arial" w:hint="default"/>
          <w:sz w:val="22"/>
          <w:szCs w:val="22"/>
        </w:rPr>
      </w:pPr>
    </w:p>
    <w:p>
      <w:pPr>
        <w:spacing w:before="0"/>
        <w:ind w:left="315" w:right="0" w:firstLine="0"/>
        <w:jc w:val="left"/>
        <w:rPr>
          <w:rFonts w:ascii="宋体" w:hAnsi="宋体" w:cs="宋体" w:eastAsia="宋体" w:hint="default"/>
          <w:sz w:val="16"/>
          <w:szCs w:val="16"/>
        </w:rPr>
      </w:pPr>
      <w:r>
        <w:rPr>
          <w:rFonts w:ascii="宋体" w:hAnsi="宋体" w:cs="宋体" w:eastAsia="宋体" w:hint="default"/>
          <w:w w:val="95"/>
          <w:sz w:val="16"/>
          <w:szCs w:val="16"/>
        </w:rPr>
        <w:t>本公司投资额</w:t>
      </w:r>
      <w:r>
        <w:rPr>
          <w:rFonts w:ascii="宋体" w:hAnsi="宋体" w:cs="宋体" w:eastAsia="宋体" w:hint="default"/>
          <w:sz w:val="16"/>
          <w:szCs w:val="16"/>
        </w:rPr>
      </w:r>
    </w:p>
    <w:p>
      <w:pPr>
        <w:spacing w:line="446" w:lineRule="auto" w:before="50"/>
        <w:ind w:left="548" w:right="0" w:hanging="161"/>
        <w:jc w:val="left"/>
        <w:rPr>
          <w:rFonts w:ascii="宋体" w:hAnsi="宋体" w:cs="宋体" w:eastAsia="宋体" w:hint="default"/>
          <w:sz w:val="16"/>
          <w:szCs w:val="16"/>
        </w:rPr>
      </w:pPr>
      <w:r>
        <w:rPr>
          <w:w w:val="95"/>
        </w:rPr>
        <w:br w:type="column"/>
      </w:r>
      <w:r>
        <w:rPr>
          <w:rFonts w:ascii="宋体" w:hAnsi="宋体" w:cs="宋体" w:eastAsia="宋体" w:hint="default"/>
          <w:w w:val="95"/>
          <w:sz w:val="16"/>
          <w:szCs w:val="16"/>
        </w:rPr>
        <w:t>本公司持有的</w:t>
      </w:r>
      <w:r>
        <w:rPr>
          <w:rFonts w:ascii="宋体" w:hAnsi="宋体" w:cs="宋体" w:eastAsia="宋体" w:hint="default"/>
          <w:spacing w:val="-30"/>
          <w:w w:val="95"/>
          <w:sz w:val="16"/>
          <w:szCs w:val="16"/>
        </w:rPr>
        <w:t> </w:t>
      </w:r>
      <w:r>
        <w:rPr>
          <w:rFonts w:ascii="宋体" w:hAnsi="宋体" w:cs="宋体" w:eastAsia="宋体" w:hint="default"/>
          <w:spacing w:val="-30"/>
          <w:w w:val="95"/>
          <w:sz w:val="16"/>
          <w:szCs w:val="16"/>
        </w:rPr>
      </w:r>
      <w:r>
        <w:rPr>
          <w:rFonts w:ascii="宋体" w:hAnsi="宋体" w:cs="宋体" w:eastAsia="宋体" w:hint="default"/>
          <w:sz w:val="16"/>
          <w:szCs w:val="16"/>
        </w:rPr>
        <w:t>权益比例</w:t>
      </w:r>
    </w:p>
    <w:p>
      <w:pPr>
        <w:spacing w:line="240" w:lineRule="auto" w:before="10"/>
        <w:rPr>
          <w:rFonts w:ascii="宋体" w:hAnsi="宋体" w:cs="宋体" w:eastAsia="宋体" w:hint="default"/>
          <w:sz w:val="18"/>
          <w:szCs w:val="18"/>
        </w:rPr>
      </w:pPr>
      <w:r>
        <w:rPr/>
        <w:br w:type="column"/>
      </w:r>
      <w:r>
        <w:rPr>
          <w:rFonts w:ascii="宋体"/>
          <w:sz w:val="18"/>
        </w:rPr>
      </w:r>
    </w:p>
    <w:p>
      <w:pPr>
        <w:spacing w:before="0"/>
        <w:ind w:left="495" w:right="0" w:firstLine="0"/>
        <w:jc w:val="left"/>
        <w:rPr>
          <w:rFonts w:ascii="宋体" w:hAnsi="宋体" w:cs="宋体" w:eastAsia="宋体" w:hint="default"/>
          <w:sz w:val="16"/>
          <w:szCs w:val="16"/>
        </w:rPr>
      </w:pPr>
      <w:r>
        <w:rPr>
          <w:rFonts w:ascii="宋体" w:hAnsi="宋体" w:cs="宋体" w:eastAsia="宋体" w:hint="default"/>
          <w:sz w:val="16"/>
          <w:szCs w:val="16"/>
        </w:rPr>
        <w:t>经营范围</w:t>
      </w:r>
    </w:p>
    <w:p>
      <w:pPr>
        <w:spacing w:after="0"/>
        <w:jc w:val="left"/>
        <w:rPr>
          <w:rFonts w:ascii="宋体" w:hAnsi="宋体" w:cs="宋体" w:eastAsia="宋体" w:hint="default"/>
          <w:sz w:val="16"/>
          <w:szCs w:val="16"/>
        </w:rPr>
        <w:sectPr>
          <w:type w:val="continuous"/>
          <w:pgSz w:w="11900" w:h="16840"/>
          <w:pgMar w:top="1600" w:bottom="280" w:left="1300" w:right="1040"/>
          <w:cols w:num="5" w:equalWidth="0">
            <w:col w:w="4078" w:space="40"/>
            <w:col w:w="962" w:space="40"/>
            <w:col w:w="1275" w:space="40"/>
            <w:col w:w="1347" w:space="92"/>
            <w:col w:w="168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85" w:lineRule="auto" w:before="26"/>
        <w:ind w:right="119" w:firstLine="537"/>
        <w:jc w:val="both"/>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71"/>
        </w:rPr>
        <w:t> </w:t>
      </w:r>
      <w:r>
        <w:rPr>
          <w:rFonts w:ascii="Arial" w:hAnsi="Arial" w:cs="Arial" w:eastAsia="Arial" w:hint="default"/>
        </w:rPr>
        <w:t>1</w:t>
      </w:r>
      <w:r>
        <w:rPr>
          <w:rFonts w:ascii="宋体" w:hAnsi="宋体" w:cs="宋体" w:eastAsia="宋体" w:hint="default"/>
        </w:rPr>
        <w:t>：</w:t>
      </w:r>
      <w:r>
        <w:rPr>
          <w:rFonts w:ascii="宋体" w:hAnsi="宋体" w:cs="宋体" w:eastAsia="宋体" w:hint="default"/>
          <w:spacing w:val="-41"/>
        </w:rPr>
        <w:t> </w:t>
      </w:r>
      <w:r>
        <w:rPr>
          <w:rFonts w:ascii="宋体" w:hAnsi="宋体" w:cs="宋体" w:eastAsia="宋体" w:hint="default"/>
        </w:rPr>
        <w:t>本公司及本集团子公司作为举办者，对东北大学东软信息学院、大连东软信</w:t>
      </w:r>
      <w:r>
        <w:rPr>
          <w:rFonts w:ascii="宋体" w:hAnsi="宋体" w:cs="宋体" w:eastAsia="宋体" w:hint="default"/>
        </w:rPr>
        <w:t> 息技术职业学院、成都东软信息技术职业学院、南海东软信息技术职业学院的投资，因</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学院章程中约定本公司及子公司</w:t>
      </w:r>
      <w:r>
        <w:rPr>
          <w:rFonts w:ascii="Arial" w:hAnsi="Arial" w:cs="Arial" w:eastAsia="Arial" w:hint="default"/>
        </w:rPr>
        <w:t>“</w:t>
      </w:r>
      <w:r>
        <w:rPr>
          <w:rFonts w:ascii="宋体" w:hAnsi="宋体" w:cs="宋体" w:eastAsia="宋体" w:hint="default"/>
        </w:rPr>
        <w:t>不要求取得合理回报</w:t>
      </w:r>
      <w:r>
        <w:rPr>
          <w:rFonts w:ascii="Arial" w:hAnsi="Arial" w:cs="Arial" w:eastAsia="Arial" w:hint="default"/>
        </w:rPr>
        <w:t>”</w:t>
      </w:r>
      <w:r>
        <w:rPr>
          <w:rFonts w:ascii="宋体" w:hAnsi="宋体" w:cs="宋体" w:eastAsia="宋体" w:hint="default"/>
        </w:rPr>
        <w:t>，根据</w:t>
      </w:r>
      <w:r>
        <w:rPr>
          <w:rFonts w:ascii="宋体" w:hAnsi="宋体" w:cs="宋体" w:eastAsia="宋体" w:hint="default"/>
          <w:spacing w:val="-54"/>
        </w:rPr>
        <w:t> </w:t>
      </w:r>
      <w:r>
        <w:rPr>
          <w:rFonts w:ascii="Arial" w:hAnsi="Arial" w:cs="Arial" w:eastAsia="Arial" w:hint="default"/>
        </w:rPr>
        <w:t>2003</w:t>
      </w:r>
      <w:r>
        <w:rPr>
          <w:rFonts w:ascii="Arial" w:hAnsi="Arial" w:cs="Arial" w:eastAsia="Arial" w:hint="default"/>
          <w:spacing w:val="-1"/>
        </w:rPr>
        <w:t> </w:t>
      </w:r>
      <w:r>
        <w:rPr>
          <w:rFonts w:ascii="宋体" w:hAnsi="宋体" w:cs="宋体" w:eastAsia="宋体" w:hint="default"/>
        </w:rPr>
        <w:t>年</w:t>
      </w:r>
      <w:r>
        <w:rPr>
          <w:rFonts w:ascii="宋体" w:hAnsi="宋体" w:cs="宋体" w:eastAsia="宋体" w:hint="default"/>
          <w:spacing w:val="-54"/>
        </w:rPr>
        <w:t> </w:t>
      </w:r>
      <w:r>
        <w:rPr>
          <w:rFonts w:ascii="Arial" w:hAnsi="Arial" w:cs="Arial" w:eastAsia="Arial" w:hint="default"/>
        </w:rPr>
        <w:t>12</w:t>
      </w:r>
      <w:r>
        <w:rPr>
          <w:rFonts w:ascii="Arial" w:hAnsi="Arial" w:cs="Arial" w:eastAsia="Arial" w:hint="default"/>
          <w:spacing w:val="-1"/>
        </w:rPr>
        <w:t> </w:t>
      </w:r>
      <w:r>
        <w:rPr>
          <w:rFonts w:ascii="宋体" w:hAnsi="宋体" w:cs="宋体" w:eastAsia="宋体" w:hint="default"/>
        </w:rPr>
        <w:t>月</w:t>
      </w:r>
      <w:r>
        <w:rPr>
          <w:rFonts w:ascii="宋体" w:hAnsi="宋体" w:cs="宋体" w:eastAsia="宋体" w:hint="default"/>
          <w:spacing w:val="-53"/>
        </w:rPr>
        <w:t> </w:t>
      </w:r>
      <w:r>
        <w:rPr>
          <w:rFonts w:ascii="Arial" w:hAnsi="Arial" w:cs="Arial" w:eastAsia="Arial" w:hint="default"/>
        </w:rPr>
        <w:t>5</w:t>
      </w:r>
      <w:r>
        <w:rPr>
          <w:rFonts w:ascii="Arial" w:hAnsi="Arial" w:cs="Arial" w:eastAsia="Arial" w:hint="default"/>
          <w:spacing w:val="-1"/>
        </w:rPr>
        <w:t> </w:t>
      </w:r>
      <w:r>
        <w:rPr>
          <w:rFonts w:ascii="宋体" w:hAnsi="宋体" w:cs="宋体" w:eastAsia="宋体" w:hint="default"/>
        </w:rPr>
        <w:t>日中注协 专家技术援助小组信息公告第 </w:t>
      </w:r>
      <w:r>
        <w:rPr>
          <w:rFonts w:ascii="Arial" w:hAnsi="Arial" w:cs="Arial" w:eastAsia="Arial" w:hint="default"/>
        </w:rPr>
        <w:t>7 </w:t>
      </w:r>
      <w:r>
        <w:rPr>
          <w:rFonts w:ascii="宋体" w:hAnsi="宋体" w:cs="宋体" w:eastAsia="宋体" w:hint="default"/>
        </w:rPr>
        <w:t>号规定，</w:t>
      </w:r>
      <w:r>
        <w:rPr>
          <w:rFonts w:ascii="Arial" w:hAnsi="Arial" w:cs="Arial" w:eastAsia="Arial" w:hint="default"/>
        </w:rPr>
        <w:t>“</w:t>
      </w:r>
      <w:r>
        <w:rPr>
          <w:rFonts w:ascii="Arial" w:hAnsi="Arial" w:cs="Arial" w:eastAsia="Arial" w:hint="default"/>
          <w:spacing w:val="5"/>
        </w:rPr>
        <w:t> </w:t>
      </w:r>
      <w:r>
        <w:rPr>
          <w:rFonts w:ascii="宋体" w:hAnsi="宋体" w:cs="宋体" w:eastAsia="宋体" w:hint="default"/>
        </w:rPr>
        <w:t>企业对自己举办的学校应当采用成本法进行 </w:t>
      </w:r>
      <w:r>
        <w:rPr>
          <w:rFonts w:ascii="宋体" w:hAnsi="宋体" w:cs="宋体" w:eastAsia="宋体" w:hint="default"/>
          <w:spacing w:val="-4"/>
        </w:rPr>
        <w:t>核算，不应合并学校的会计报表</w:t>
      </w:r>
      <w:r>
        <w:rPr>
          <w:rFonts w:ascii="Arial" w:hAnsi="Arial" w:cs="Arial" w:eastAsia="Arial" w:hint="default"/>
          <w:spacing w:val="-4"/>
        </w:rPr>
        <w:t>”</w:t>
      </w:r>
      <w:r>
        <w:rPr>
          <w:rFonts w:ascii="宋体" w:hAnsi="宋体" w:cs="宋体" w:eastAsia="宋体" w:hint="default"/>
          <w:spacing w:val="-4"/>
        </w:rPr>
        <w:t>，故对四个学院采用成本法核算，不纳入合并报表范围。</w:t>
      </w:r>
    </w:p>
    <w:p>
      <w:pPr>
        <w:pStyle w:val="BodyText"/>
        <w:spacing w:line="283" w:lineRule="auto" w:before="8"/>
        <w:ind w:right="239" w:firstLine="537"/>
        <w:jc w:val="both"/>
        <w:rPr>
          <w:rFonts w:ascii="宋体" w:hAnsi="宋体" w:cs="宋体" w:eastAsia="宋体" w:hint="default"/>
        </w:rPr>
      </w:pPr>
      <w:r>
        <w:rPr>
          <w:rFonts w:ascii="宋体" w:hAnsi="宋体" w:cs="宋体" w:eastAsia="宋体" w:hint="default"/>
        </w:rPr>
        <w:t>注 </w:t>
      </w:r>
      <w:r>
        <w:rPr>
          <w:rFonts w:ascii="Arial" w:hAnsi="Arial" w:cs="Arial" w:eastAsia="Arial" w:hint="default"/>
          <w:spacing w:val="-9"/>
          <w:w w:val="99"/>
        </w:rPr>
        <w:t>2</w:t>
      </w:r>
      <w:r>
        <w:rPr>
          <w:rFonts w:ascii="宋体" w:hAnsi="宋体" w:cs="宋体" w:eastAsia="宋体" w:hint="default"/>
          <w:spacing w:val="-9"/>
          <w:w w:val="99"/>
        </w:rPr>
        <w:t>：对东北大学东软信息学院</w:t>
      </w:r>
      <w:r>
        <w:rPr>
          <w:rFonts w:ascii="宋体" w:hAnsi="宋体" w:cs="宋体" w:eastAsia="宋体" w:hint="default"/>
          <w:spacing w:val="-92"/>
          <w:w w:val="99"/>
        </w:rPr>
        <w:t> </w:t>
      </w:r>
      <w:r>
        <w:rPr>
          <w:rFonts w:ascii="Arial" w:hAnsi="Arial" w:cs="Arial" w:eastAsia="Arial" w:hint="default"/>
          <w:spacing w:val="-1"/>
          <w:w w:val="99"/>
        </w:rPr>
        <w:t>97.10%</w:t>
      </w:r>
      <w:r>
        <w:rPr>
          <w:rFonts w:ascii="宋体" w:hAnsi="宋体" w:cs="宋体" w:eastAsia="宋体" w:hint="default"/>
          <w:spacing w:val="-1"/>
          <w:w w:val="99"/>
        </w:rPr>
        <w:t>的权益由本集团之子公司大连东软软件园产</w:t>
      </w:r>
      <w:r>
        <w:rPr>
          <w:rFonts w:ascii="宋体" w:hAnsi="宋体" w:cs="宋体" w:eastAsia="宋体" w:hint="default"/>
        </w:rPr>
        <w:t> </w:t>
      </w:r>
      <w:r>
        <w:rPr>
          <w:rFonts w:ascii="宋体" w:hAnsi="宋体" w:cs="宋体" w:eastAsia="宋体" w:hint="default"/>
          <w:spacing w:val="-5"/>
        </w:rPr>
        <w:t>业发展有限公司持有；对成都东软信息技术职业学院</w:t>
      </w:r>
      <w:r>
        <w:rPr>
          <w:rFonts w:ascii="宋体" w:hAnsi="宋体" w:cs="宋体" w:eastAsia="宋体" w:hint="default"/>
          <w:spacing w:val="-46"/>
        </w:rPr>
        <w:t> </w:t>
      </w:r>
      <w:r>
        <w:rPr>
          <w:rFonts w:ascii="Arial" w:hAnsi="Arial" w:cs="Arial" w:eastAsia="Arial" w:hint="default"/>
        </w:rPr>
        <w:t>70.88%</w:t>
      </w:r>
      <w:r>
        <w:rPr>
          <w:rFonts w:ascii="宋体" w:hAnsi="宋体" w:cs="宋体" w:eastAsia="宋体" w:hint="default"/>
        </w:rPr>
        <w:t>的权益由本集团之子公司成 </w:t>
      </w:r>
      <w:r>
        <w:rPr>
          <w:rFonts w:ascii="宋体" w:hAnsi="宋体" w:cs="宋体" w:eastAsia="宋体" w:hint="default"/>
          <w:spacing w:val="-4"/>
        </w:rPr>
        <w:t>都东软信息技术发展有限公司持有；对南海东软信息技术职业学院</w:t>
      </w:r>
      <w:r>
        <w:rPr>
          <w:rFonts w:ascii="宋体" w:hAnsi="宋体" w:cs="宋体" w:eastAsia="宋体" w:hint="default"/>
          <w:spacing w:val="-45"/>
        </w:rPr>
        <w:t> </w:t>
      </w:r>
      <w:r>
        <w:rPr>
          <w:rFonts w:ascii="Arial" w:hAnsi="Arial" w:cs="Arial" w:eastAsia="Arial" w:hint="default"/>
        </w:rPr>
        <w:t>78.63%</w:t>
      </w:r>
      <w:r>
        <w:rPr>
          <w:rFonts w:ascii="宋体" w:hAnsi="宋体" w:cs="宋体" w:eastAsia="宋体" w:hint="default"/>
        </w:rPr>
        <w:t>的权益由本集 团之子公司佛山市南海东软信息技术发展有限公司持有。</w:t>
      </w:r>
    </w:p>
    <w:p>
      <w:pPr>
        <w:pStyle w:val="BodyText"/>
        <w:spacing w:line="240" w:lineRule="auto" w:before="32"/>
        <w:ind w:left="622" w:right="108"/>
        <w:jc w:val="left"/>
        <w:rPr>
          <w:rFonts w:ascii="宋体" w:hAnsi="宋体" w:cs="宋体" w:eastAsia="宋体" w:hint="default"/>
        </w:rPr>
      </w:pPr>
      <w:r>
        <w:rPr>
          <w:rFonts w:ascii="宋体" w:hAnsi="宋体" w:cs="宋体" w:eastAsia="宋体" w:hint="default"/>
        </w:rPr>
        <w:t>（四）本年合并报表范围的变更情况</w:t>
      </w:r>
    </w:p>
    <w:p>
      <w:pPr>
        <w:pStyle w:val="BodyText"/>
        <w:spacing w:line="240" w:lineRule="auto" w:before="76"/>
        <w:ind w:left="622" w:right="108"/>
        <w:jc w:val="left"/>
        <w:rPr>
          <w:rFonts w:ascii="宋体" w:hAnsi="宋体" w:cs="宋体" w:eastAsia="宋体" w:hint="default"/>
        </w:rPr>
      </w:pPr>
      <w:r>
        <w:rPr>
          <w:rFonts w:ascii="Arial" w:hAnsi="Arial" w:cs="Arial" w:eastAsia="Arial" w:hint="default"/>
          <w:b/>
          <w:bCs/>
        </w:rPr>
        <w:t>1.</w:t>
      </w:r>
      <w:r>
        <w:rPr>
          <w:rFonts w:ascii="Arial" w:hAnsi="Arial" w:cs="Arial" w:eastAsia="Arial" w:hint="default"/>
          <w:b/>
          <w:bCs/>
          <w:spacing w:val="52"/>
        </w:rPr>
        <w:t> </w:t>
      </w:r>
      <w:r>
        <w:rPr>
          <w:rFonts w:ascii="宋体" w:hAnsi="宋体" w:cs="宋体" w:eastAsia="宋体" w:hint="default"/>
        </w:rPr>
        <w:t>本报告期发生的吸收合并增加详参附注六（二）</w:t>
      </w:r>
      <w:r>
        <w:rPr>
          <w:rFonts w:ascii="Arial" w:hAnsi="Arial" w:cs="Arial" w:eastAsia="Arial" w:hint="default"/>
          <w:b/>
          <w:bCs/>
        </w:rPr>
        <w:t>1</w:t>
      </w:r>
      <w:r>
        <w:rPr>
          <w:rFonts w:ascii="宋体" w:hAnsi="宋体" w:cs="宋体" w:eastAsia="宋体" w:hint="default"/>
        </w:rPr>
        <w:t>。</w:t>
      </w:r>
    </w:p>
    <w:p>
      <w:pPr>
        <w:pStyle w:val="BodyText"/>
        <w:spacing w:line="283" w:lineRule="auto" w:before="59"/>
        <w:ind w:right="108" w:firstLine="471"/>
        <w:jc w:val="left"/>
        <w:rPr>
          <w:rFonts w:ascii="宋体" w:hAnsi="宋体" w:cs="宋体" w:eastAsia="宋体" w:hint="default"/>
        </w:rPr>
      </w:pPr>
      <w:r>
        <w:rPr>
          <w:rFonts w:ascii="Arial" w:hAnsi="Arial" w:cs="Arial" w:eastAsia="Arial" w:hint="default"/>
          <w:b/>
          <w:bCs/>
        </w:rPr>
        <w:t>2. </w:t>
      </w:r>
      <w:r>
        <w:rPr>
          <w:rFonts w:ascii="宋体" w:hAnsi="宋体" w:cs="宋体" w:eastAsia="宋体" w:hint="default"/>
        </w:rPr>
        <w:t>除上述吸收合并事项外，与上年相比本年新增合并单位 </w:t>
      </w:r>
      <w:r>
        <w:rPr>
          <w:rFonts w:ascii="Arial" w:hAnsi="Arial" w:cs="Arial" w:eastAsia="Arial" w:hint="default"/>
          <w:b/>
          <w:bCs/>
        </w:rPr>
        <w:t>3</w:t>
      </w:r>
      <w:r>
        <w:rPr>
          <w:rFonts w:ascii="Arial" w:hAnsi="Arial" w:cs="Arial" w:eastAsia="Arial" w:hint="default"/>
          <w:b/>
          <w:bCs/>
          <w:spacing w:val="-26"/>
        </w:rPr>
        <w:t> </w:t>
      </w:r>
      <w:r>
        <w:rPr>
          <w:rFonts w:ascii="宋体" w:hAnsi="宋体" w:cs="宋体" w:eastAsia="宋体" w:hint="default"/>
          <w:spacing w:val="-4"/>
        </w:rPr>
        <w:t>家，原因为：新设成立</w:t>
      </w:r>
      <w:r>
        <w:rPr>
          <w:rFonts w:ascii="宋体" w:hAnsi="宋体" w:cs="宋体" w:eastAsia="宋体" w:hint="default"/>
        </w:rPr>
        <w:t> 子公司三家。</w:t>
      </w:r>
    </w:p>
    <w:p>
      <w:pPr>
        <w:pStyle w:val="BodyText"/>
        <w:spacing w:line="240" w:lineRule="auto" w:before="32"/>
        <w:ind w:left="622" w:right="108"/>
        <w:jc w:val="left"/>
        <w:rPr>
          <w:rFonts w:ascii="宋体" w:hAnsi="宋体" w:cs="宋体" w:eastAsia="宋体" w:hint="default"/>
        </w:rPr>
      </w:pPr>
      <w:r>
        <w:rPr>
          <w:rFonts w:ascii="Arial" w:hAnsi="Arial" w:cs="Arial" w:eastAsia="Arial" w:hint="default"/>
          <w:b/>
          <w:bCs/>
        </w:rPr>
        <w:t>3. </w:t>
      </w:r>
      <w:r>
        <w:rPr>
          <w:rFonts w:ascii="宋体" w:hAnsi="宋体" w:cs="宋体" w:eastAsia="宋体" w:hint="default"/>
        </w:rPr>
        <w:t>本年减少合并单位 </w:t>
      </w:r>
      <w:r>
        <w:rPr>
          <w:rFonts w:ascii="Arial" w:hAnsi="Arial" w:cs="Arial" w:eastAsia="Arial" w:hint="default"/>
          <w:b/>
          <w:bCs/>
        </w:rPr>
        <w:t>1</w:t>
      </w:r>
      <w:r>
        <w:rPr>
          <w:rFonts w:ascii="Arial" w:hAnsi="Arial" w:cs="Arial" w:eastAsia="Arial" w:hint="default"/>
          <w:b/>
          <w:bCs/>
          <w:spacing w:val="11"/>
        </w:rPr>
        <w:t> </w:t>
      </w:r>
      <w:r>
        <w:rPr>
          <w:rFonts w:ascii="宋体" w:hAnsi="宋体" w:cs="宋体" w:eastAsia="宋体" w:hint="default"/>
        </w:rPr>
        <w:t>家，原因为：非同一控制下出售股权减少子公司一家。</w:t>
      </w:r>
    </w:p>
    <w:p>
      <w:pPr>
        <w:pStyle w:val="BodyText"/>
        <w:spacing w:line="240" w:lineRule="auto" w:before="59"/>
        <w:ind w:left="622" w:right="108"/>
        <w:jc w:val="left"/>
        <w:rPr>
          <w:rFonts w:ascii="宋体" w:hAnsi="宋体" w:cs="宋体" w:eastAsia="宋体" w:hint="default"/>
        </w:rPr>
      </w:pPr>
      <w:r>
        <w:rPr>
          <w:rFonts w:ascii="Arial" w:hAnsi="Arial" w:cs="Arial" w:eastAsia="Arial" w:hint="default"/>
          <w:b/>
          <w:bCs/>
        </w:rPr>
        <w:t>4.</w:t>
      </w:r>
      <w:r>
        <w:rPr>
          <w:rFonts w:ascii="Arial" w:hAnsi="Arial" w:cs="Arial" w:eastAsia="Arial" w:hint="default"/>
          <w:b/>
          <w:bCs/>
          <w:spacing w:val="53"/>
        </w:rPr>
        <w:t> </w:t>
      </w:r>
      <w:r>
        <w:rPr>
          <w:rFonts w:ascii="宋体" w:hAnsi="宋体" w:cs="宋体" w:eastAsia="宋体" w:hint="default"/>
        </w:rPr>
        <w:t>报告期内新纳入合并范围公司情况：</w:t>
      </w:r>
    </w:p>
    <w:tbl>
      <w:tblPr>
        <w:tblW w:w="0" w:type="auto"/>
        <w:jc w:val="left"/>
        <w:tblInd w:w="495" w:type="dxa"/>
        <w:tblLayout w:type="fixed"/>
        <w:tblCellMar>
          <w:top w:w="0" w:type="dxa"/>
          <w:left w:w="0" w:type="dxa"/>
          <w:bottom w:w="0" w:type="dxa"/>
          <w:right w:w="0" w:type="dxa"/>
        </w:tblCellMar>
        <w:tblLook w:val="01E0"/>
      </w:tblPr>
      <w:tblGrid>
        <w:gridCol w:w="3420"/>
        <w:gridCol w:w="1260"/>
        <w:gridCol w:w="1260"/>
        <w:gridCol w:w="1260"/>
        <w:gridCol w:w="1438"/>
      </w:tblGrid>
      <w:tr>
        <w:trPr>
          <w:trHeight w:val="791"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90" w:lineRule="exact" w:before="25"/>
              <w:ind w:left="535" w:right="173" w:hanging="360"/>
              <w:jc w:val="left"/>
              <w:rPr>
                <w:rFonts w:ascii="宋体" w:hAnsi="宋体" w:cs="宋体" w:eastAsia="宋体" w:hint="default"/>
                <w:sz w:val="18"/>
                <w:szCs w:val="18"/>
              </w:rPr>
            </w:pPr>
            <w:r>
              <w:rPr>
                <w:rFonts w:ascii="宋体" w:hAnsi="宋体" w:cs="宋体" w:eastAsia="宋体" w:hint="default"/>
                <w:sz w:val="18"/>
                <w:szCs w:val="18"/>
              </w:rPr>
              <w:t>合计持股比 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90" w:lineRule="exact" w:before="25"/>
              <w:ind w:left="535" w:right="173" w:hanging="360"/>
              <w:jc w:val="left"/>
              <w:rPr>
                <w:rFonts w:ascii="宋体" w:hAnsi="宋体" w:cs="宋体" w:eastAsia="宋体" w:hint="default"/>
                <w:sz w:val="18"/>
                <w:szCs w:val="18"/>
              </w:rPr>
            </w:pPr>
            <w:r>
              <w:rPr>
                <w:rFonts w:ascii="宋体" w:hAnsi="宋体" w:cs="宋体" w:eastAsia="宋体" w:hint="default"/>
                <w:sz w:val="18"/>
                <w:szCs w:val="18"/>
              </w:rPr>
              <w:t>购买日净资 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年末净资产</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90" w:lineRule="exact" w:before="25"/>
              <w:ind w:left="173" w:right="146" w:hanging="26"/>
              <w:jc w:val="left"/>
              <w:rPr>
                <w:rFonts w:ascii="宋体" w:hAnsi="宋体" w:cs="宋体" w:eastAsia="宋体" w:hint="default"/>
                <w:sz w:val="18"/>
                <w:szCs w:val="18"/>
              </w:rPr>
            </w:pPr>
            <w:r>
              <w:rPr>
                <w:rFonts w:ascii="宋体" w:hAnsi="宋体" w:cs="宋体" w:eastAsia="宋体" w:hint="default"/>
                <w:sz w:val="18"/>
                <w:szCs w:val="18"/>
              </w:rPr>
              <w:t>购买日</w:t>
            </w:r>
            <w:r>
              <w:rPr>
                <w:rFonts w:ascii="Times New Roman" w:hAnsi="Times New Roman" w:cs="Times New Roman" w:eastAsia="Times New Roman" w:hint="default"/>
                <w:sz w:val="18"/>
                <w:szCs w:val="18"/>
              </w:rPr>
              <w:t>/</w:t>
            </w:r>
            <w:r>
              <w:rPr>
                <w:rFonts w:ascii="宋体" w:hAnsi="宋体" w:cs="宋体" w:eastAsia="宋体" w:hint="default"/>
                <w:sz w:val="18"/>
                <w:szCs w:val="18"/>
              </w:rPr>
              <w:t>合并日 至年末净利润</w:t>
            </w:r>
          </w:p>
        </w:tc>
      </w:tr>
      <w:tr>
        <w:trPr>
          <w:trHeight w:val="40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沈阳东软系统集成技术有限公司 （注</w:t>
            </w:r>
            <w:r>
              <w:rPr>
                <w:rFonts w:ascii="宋体" w:hAnsi="宋体" w:cs="宋体" w:eastAsia="宋体" w:hint="default"/>
                <w:spacing w:val="-49"/>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19"/>
              <w:jc w:val="right"/>
              <w:rPr>
                <w:rFonts w:ascii="Arial" w:hAnsi="Arial" w:cs="Arial" w:eastAsia="Arial" w:hint="default"/>
                <w:sz w:val="16"/>
                <w:szCs w:val="16"/>
              </w:rPr>
            </w:pPr>
            <w:r>
              <w:rPr>
                <w:rFonts w:ascii="Arial"/>
                <w:spacing w:val="-1"/>
                <w:w w:val="95"/>
                <w:sz w:val="16"/>
              </w:rPr>
              <w:t>100%</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6"/>
                <w:szCs w:val="16"/>
              </w:rPr>
            </w:pPr>
            <w:r>
              <w:rPr>
                <w:rFonts w:ascii="Arial"/>
                <w:spacing w:val="-1"/>
                <w:w w:val="95"/>
                <w:sz w:val="16"/>
              </w:rPr>
              <w:t>---</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spacing w:val="-1"/>
                <w:w w:val="95"/>
                <w:sz w:val="16"/>
              </w:rPr>
              <w:t>19,746,896</w:t>
            </w:r>
            <w:r>
              <w:rPr>
                <w:rFonts w:ascii="Arial"/>
                <w:sz w:val="16"/>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spacing w:val="-1"/>
                <w:w w:val="95"/>
                <w:sz w:val="16"/>
              </w:rPr>
              <w:t>-253,104</w:t>
            </w:r>
            <w:r>
              <w:rPr>
                <w:rFonts w:ascii="Arial"/>
                <w:sz w:val="16"/>
              </w:rPr>
            </w:r>
          </w:p>
        </w:tc>
      </w:tr>
      <w:tr>
        <w:trPr>
          <w:trHeight w:val="40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东软集团（广州）有限公司 （注</w:t>
            </w:r>
            <w:r>
              <w:rPr>
                <w:rFonts w:ascii="宋体" w:hAnsi="宋体" w:cs="宋体" w:eastAsia="宋体" w:hint="default"/>
                <w:spacing w:val="-48"/>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19"/>
              <w:jc w:val="right"/>
              <w:rPr>
                <w:rFonts w:ascii="Arial" w:hAnsi="Arial" w:cs="Arial" w:eastAsia="Arial" w:hint="default"/>
                <w:sz w:val="16"/>
                <w:szCs w:val="16"/>
              </w:rPr>
            </w:pPr>
            <w:r>
              <w:rPr>
                <w:rFonts w:ascii="Arial"/>
                <w:spacing w:val="-1"/>
                <w:w w:val="95"/>
                <w:sz w:val="16"/>
              </w:rPr>
              <w:t>100%</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6"/>
                <w:szCs w:val="16"/>
              </w:rPr>
            </w:pPr>
            <w:r>
              <w:rPr>
                <w:rFonts w:ascii="Arial"/>
                <w:spacing w:val="-1"/>
                <w:w w:val="95"/>
                <w:sz w:val="16"/>
              </w:rPr>
              <w:t>---</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spacing w:val="-1"/>
                <w:w w:val="95"/>
                <w:sz w:val="16"/>
              </w:rPr>
              <w:t>99,571,288</w:t>
            </w:r>
            <w:r>
              <w:rPr>
                <w:rFonts w:ascii="Arial"/>
                <w:sz w:val="16"/>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spacing w:val="-1"/>
                <w:w w:val="95"/>
                <w:sz w:val="16"/>
              </w:rPr>
              <w:t>-428,712</w:t>
            </w:r>
            <w:r>
              <w:rPr>
                <w:rFonts w:ascii="Arial"/>
                <w:sz w:val="16"/>
              </w:rPr>
            </w:r>
          </w:p>
        </w:tc>
      </w:tr>
      <w:tr>
        <w:trPr>
          <w:trHeight w:val="401"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东软集团（上海）有限公司（注</w:t>
            </w:r>
            <w:r>
              <w:rPr>
                <w:rFonts w:ascii="宋体" w:hAnsi="宋体" w:cs="宋体" w:eastAsia="宋体" w:hint="default"/>
                <w:spacing w:val="-48"/>
                <w:sz w:val="18"/>
                <w:szCs w:val="18"/>
              </w:rPr>
              <w:t> </w:t>
            </w:r>
            <w:r>
              <w:rPr>
                <w:rFonts w:ascii="Arial" w:hAnsi="Arial" w:cs="Arial" w:eastAsia="Arial" w:hint="default"/>
                <w:sz w:val="18"/>
                <w:szCs w:val="18"/>
              </w:rPr>
              <w:t>3</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19"/>
              <w:jc w:val="right"/>
              <w:rPr>
                <w:rFonts w:ascii="Arial" w:hAnsi="Arial" w:cs="Arial" w:eastAsia="Arial" w:hint="default"/>
                <w:sz w:val="16"/>
                <w:szCs w:val="16"/>
              </w:rPr>
            </w:pPr>
            <w:r>
              <w:rPr>
                <w:rFonts w:ascii="Arial"/>
                <w:spacing w:val="-1"/>
                <w:w w:val="95"/>
                <w:sz w:val="16"/>
              </w:rPr>
              <w:t>100%</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6"/>
                <w:szCs w:val="16"/>
              </w:rPr>
            </w:pPr>
            <w:r>
              <w:rPr>
                <w:rFonts w:ascii="Arial"/>
                <w:spacing w:val="-1"/>
                <w:w w:val="95"/>
                <w:sz w:val="16"/>
              </w:rPr>
              <w:t>---</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spacing w:val="-1"/>
                <w:w w:val="95"/>
                <w:sz w:val="16"/>
              </w:rPr>
              <w:t>99,944,799</w:t>
            </w:r>
            <w:r>
              <w:rPr>
                <w:rFonts w:ascii="Arial"/>
                <w:sz w:val="16"/>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spacing w:val="-1"/>
                <w:w w:val="95"/>
                <w:sz w:val="16"/>
              </w:rPr>
              <w:t>-55,201</w:t>
            </w:r>
            <w:r>
              <w:rPr>
                <w:rFonts w:ascii="Arial"/>
                <w:sz w:val="16"/>
              </w:rPr>
            </w:r>
          </w:p>
        </w:tc>
      </w:tr>
    </w:tbl>
    <w:p>
      <w:pPr>
        <w:spacing w:after="0" w:line="240" w:lineRule="auto"/>
        <w:jc w:val="right"/>
        <w:rPr>
          <w:rFonts w:ascii="Arial" w:hAnsi="Arial" w:cs="Arial" w:eastAsia="Arial" w:hint="default"/>
          <w:sz w:val="16"/>
          <w:szCs w:val="16"/>
        </w:rPr>
        <w:sectPr>
          <w:type w:val="continuous"/>
          <w:pgSz w:w="11900" w:h="16840"/>
          <w:pgMar w:top="1600" w:bottom="280" w:left="1300" w:right="1040"/>
        </w:sectPr>
      </w:pPr>
    </w:p>
    <w:p>
      <w:pPr>
        <w:spacing w:line="240" w:lineRule="auto" w:before="9"/>
        <w:rPr>
          <w:rFonts w:ascii="宋体" w:hAnsi="宋体" w:cs="宋体" w:eastAsia="宋体" w:hint="default"/>
          <w:sz w:val="3"/>
          <w:szCs w:val="3"/>
        </w:rPr>
      </w:pPr>
    </w:p>
    <w:p>
      <w:pPr>
        <w:spacing w:line="20" w:lineRule="exact"/>
        <w:ind w:left="34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6"/>
          <w:szCs w:val="6"/>
        </w:rPr>
      </w:pPr>
    </w:p>
    <w:p>
      <w:pPr>
        <w:spacing w:before="35"/>
        <w:ind w:left="800" w:right="0" w:firstLine="0"/>
        <w:jc w:val="lef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9"/>
          <w:sz w:val="21"/>
          <w:szCs w:val="21"/>
        </w:rPr>
        <w:t> </w:t>
      </w:r>
      <w:r>
        <w:rPr>
          <w:rFonts w:ascii="Arial" w:hAnsi="Arial" w:cs="Arial" w:eastAsia="Arial" w:hint="default"/>
          <w:spacing w:val="-8"/>
          <w:sz w:val="21"/>
          <w:szCs w:val="21"/>
        </w:rPr>
        <w:t>1</w:t>
      </w:r>
      <w:r>
        <w:rPr>
          <w:rFonts w:ascii="宋体" w:hAnsi="宋体" w:cs="宋体" w:eastAsia="宋体" w:hint="default"/>
          <w:spacing w:val="-8"/>
          <w:sz w:val="21"/>
          <w:szCs w:val="21"/>
        </w:rPr>
        <w:t>：</w:t>
      </w:r>
      <w:r>
        <w:rPr>
          <w:rFonts w:ascii="Arial" w:hAnsi="Arial" w:cs="Arial" w:eastAsia="Arial" w:hint="default"/>
          <w:spacing w:val="-8"/>
          <w:sz w:val="21"/>
          <w:szCs w:val="21"/>
        </w:rPr>
        <w:t>2008</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Arial" w:hAnsi="Arial" w:cs="Arial" w:eastAsia="Arial" w:hint="default"/>
          <w:sz w:val="21"/>
          <w:szCs w:val="21"/>
        </w:rPr>
        <w:t>7</w:t>
      </w:r>
      <w:r>
        <w:rPr>
          <w:rFonts w:ascii="Arial" w:hAnsi="Arial" w:cs="Arial" w:eastAsia="Arial" w:hint="default"/>
          <w:spacing w:val="-12"/>
          <w:sz w:val="21"/>
          <w:szCs w:val="21"/>
        </w:rPr>
        <w:t> </w:t>
      </w:r>
      <w:r>
        <w:rPr>
          <w:rFonts w:ascii="宋体" w:hAnsi="宋体" w:cs="宋体" w:eastAsia="宋体" w:hint="default"/>
          <w:spacing w:val="-6"/>
          <w:sz w:val="21"/>
          <w:szCs w:val="21"/>
        </w:rPr>
        <w:t>月，本公司出资</w:t>
      </w:r>
      <w:r>
        <w:rPr>
          <w:rFonts w:ascii="宋体" w:hAnsi="宋体" w:cs="宋体" w:eastAsia="宋体" w:hint="default"/>
          <w:spacing w:val="-59"/>
          <w:sz w:val="21"/>
          <w:szCs w:val="21"/>
        </w:rPr>
        <w:t> </w:t>
      </w:r>
      <w:r>
        <w:rPr>
          <w:rFonts w:ascii="Arial" w:hAnsi="Arial" w:cs="Arial" w:eastAsia="Arial" w:hint="default"/>
          <w:sz w:val="21"/>
          <w:szCs w:val="21"/>
        </w:rPr>
        <w:t>2,000</w:t>
      </w:r>
      <w:r>
        <w:rPr>
          <w:rFonts w:ascii="Arial" w:hAnsi="Arial" w:cs="Arial" w:eastAsia="Arial" w:hint="default"/>
          <w:spacing w:val="-12"/>
          <w:sz w:val="21"/>
          <w:szCs w:val="21"/>
        </w:rPr>
        <w:t> </w:t>
      </w:r>
      <w:r>
        <w:rPr>
          <w:rFonts w:ascii="宋体" w:hAnsi="宋体" w:cs="宋体" w:eastAsia="宋体" w:hint="default"/>
          <w:sz w:val="21"/>
          <w:szCs w:val="21"/>
        </w:rPr>
        <w:t>万元设立沈阳东软系统集成技术有限公司，持股比例</w:t>
      </w:r>
      <w:r>
        <w:rPr>
          <w:rFonts w:ascii="宋体" w:hAnsi="宋体" w:cs="宋体" w:eastAsia="宋体" w:hint="default"/>
          <w:spacing w:val="-59"/>
          <w:sz w:val="21"/>
          <w:szCs w:val="21"/>
        </w:rPr>
        <w:t> </w:t>
      </w:r>
      <w:r>
        <w:rPr>
          <w:rFonts w:ascii="Arial" w:hAnsi="Arial" w:cs="Arial" w:eastAsia="Arial" w:hint="default"/>
          <w:sz w:val="21"/>
          <w:szCs w:val="21"/>
        </w:rPr>
        <w:t>100</w:t>
      </w:r>
    </w:p>
    <w:p>
      <w:pPr>
        <w:spacing w:before="150"/>
        <w:ind w:left="380" w:right="0" w:firstLine="0"/>
        <w:jc w:val="left"/>
        <w:rPr>
          <w:rFonts w:ascii="宋体" w:hAnsi="宋体" w:cs="宋体" w:eastAsia="宋体" w:hint="default"/>
          <w:sz w:val="21"/>
          <w:szCs w:val="21"/>
        </w:rPr>
      </w:pPr>
      <w:r>
        <w:rPr>
          <w:rFonts w:ascii="宋体" w:hAnsi="宋体" w:cs="宋体" w:eastAsia="宋体" w:hint="default"/>
          <w:sz w:val="21"/>
          <w:szCs w:val="21"/>
        </w:rPr>
        <w:t>％，从</w:t>
      </w:r>
      <w:r>
        <w:rPr>
          <w:rFonts w:ascii="宋体" w:hAnsi="宋体" w:cs="宋体" w:eastAsia="宋体" w:hint="default"/>
          <w:spacing w:val="-54"/>
          <w:sz w:val="21"/>
          <w:szCs w:val="21"/>
        </w:rPr>
        <w:t> </w:t>
      </w:r>
      <w:r>
        <w:rPr>
          <w:rFonts w:ascii="Arial" w:hAnsi="Arial" w:cs="Arial" w:eastAsia="Arial" w:hint="default"/>
          <w:sz w:val="21"/>
          <w:szCs w:val="21"/>
        </w:rPr>
        <w:t>2008</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月起将其纳入合并财务报表范围。</w:t>
      </w:r>
    </w:p>
    <w:p>
      <w:pPr>
        <w:spacing w:line="364" w:lineRule="auto" w:before="149"/>
        <w:ind w:left="379" w:right="0"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spacing w:val="-5"/>
          <w:sz w:val="21"/>
          <w:szCs w:val="21"/>
        </w:rPr>
        <w:t>2</w:t>
      </w:r>
      <w:r>
        <w:rPr>
          <w:rFonts w:ascii="宋体" w:hAnsi="宋体" w:cs="宋体" w:eastAsia="宋体" w:hint="default"/>
          <w:spacing w:val="-5"/>
          <w:sz w:val="21"/>
          <w:szCs w:val="21"/>
        </w:rPr>
        <w:t>：</w:t>
      </w:r>
      <w:r>
        <w:rPr>
          <w:rFonts w:ascii="Arial" w:hAnsi="Arial" w:cs="Arial" w:eastAsia="Arial" w:hint="default"/>
          <w:spacing w:val="-5"/>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9</w:t>
      </w:r>
      <w:r>
        <w:rPr>
          <w:rFonts w:ascii="Arial" w:hAnsi="Arial" w:cs="Arial" w:eastAsia="Arial" w:hint="default"/>
          <w:spacing w:val="-6"/>
          <w:sz w:val="21"/>
          <w:szCs w:val="21"/>
        </w:rPr>
        <w:t> </w:t>
      </w:r>
      <w:r>
        <w:rPr>
          <w:rFonts w:ascii="宋体" w:hAnsi="宋体" w:cs="宋体" w:eastAsia="宋体" w:hint="default"/>
          <w:spacing w:val="-4"/>
          <w:sz w:val="21"/>
          <w:szCs w:val="21"/>
        </w:rPr>
        <w:t>月，本公司出资</w:t>
      </w:r>
      <w:r>
        <w:rPr>
          <w:rFonts w:ascii="宋体" w:hAnsi="宋体" w:cs="宋体" w:eastAsia="宋体" w:hint="default"/>
          <w:spacing w:val="-53"/>
          <w:sz w:val="21"/>
          <w:szCs w:val="21"/>
        </w:rPr>
        <w:t> </w:t>
      </w:r>
      <w:r>
        <w:rPr>
          <w:rFonts w:ascii="Arial" w:hAnsi="Arial" w:cs="Arial" w:eastAsia="Arial" w:hint="default"/>
          <w:sz w:val="21"/>
          <w:szCs w:val="21"/>
        </w:rPr>
        <w:t>10,000</w:t>
      </w:r>
      <w:r>
        <w:rPr>
          <w:rFonts w:ascii="Arial" w:hAnsi="Arial" w:cs="Arial" w:eastAsia="Arial" w:hint="default"/>
          <w:spacing w:val="-6"/>
          <w:sz w:val="21"/>
          <w:szCs w:val="21"/>
        </w:rPr>
        <w:t> </w:t>
      </w:r>
      <w:r>
        <w:rPr>
          <w:rFonts w:ascii="宋体" w:hAnsi="宋体" w:cs="宋体" w:eastAsia="宋体" w:hint="default"/>
          <w:spacing w:val="-4"/>
          <w:sz w:val="21"/>
          <w:szCs w:val="21"/>
        </w:rPr>
        <w:t>万元设立东软集团（广州）有限公司，持股比例</w:t>
      </w:r>
      <w:r>
        <w:rPr>
          <w:rFonts w:ascii="宋体" w:hAnsi="宋体" w:cs="宋体" w:eastAsia="宋体" w:hint="default"/>
          <w:spacing w:val="-53"/>
          <w:sz w:val="21"/>
          <w:szCs w:val="21"/>
        </w:rPr>
        <w:t> </w:t>
      </w:r>
      <w:r>
        <w:rPr>
          <w:rFonts w:ascii="Arial" w:hAnsi="Arial" w:cs="Arial" w:eastAsia="Arial" w:hint="default"/>
          <w:sz w:val="21"/>
          <w:szCs w:val="21"/>
        </w:rPr>
        <w:t>100</w:t>
      </w:r>
      <w:r>
        <w:rPr>
          <w:rFonts w:ascii="宋体" w:hAnsi="宋体" w:cs="宋体" w:eastAsia="宋体" w:hint="default"/>
          <w:sz w:val="21"/>
          <w:szCs w:val="21"/>
        </w:rPr>
        <w:t>％， 从</w:t>
      </w:r>
      <w:r>
        <w:rPr>
          <w:rFonts w:ascii="宋体" w:hAnsi="宋体" w:cs="宋体" w:eastAsia="宋体" w:hint="default"/>
          <w:spacing w:val="-54"/>
          <w:sz w:val="21"/>
          <w:szCs w:val="21"/>
        </w:rPr>
        <w:t> </w:t>
      </w:r>
      <w:r>
        <w:rPr>
          <w:rFonts w:ascii="Arial" w:hAnsi="Arial" w:cs="Arial" w:eastAsia="Arial" w:hint="default"/>
          <w:sz w:val="21"/>
          <w:szCs w:val="21"/>
        </w:rPr>
        <w:t>2008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6"/>
          <w:sz w:val="21"/>
          <w:szCs w:val="21"/>
        </w:rPr>
        <w:t> </w:t>
      </w:r>
      <w:r>
        <w:rPr>
          <w:rFonts w:ascii="宋体" w:hAnsi="宋体" w:cs="宋体" w:eastAsia="宋体" w:hint="default"/>
          <w:sz w:val="21"/>
          <w:szCs w:val="21"/>
        </w:rPr>
        <w:t>月起将其纳入合并财务报表范围。</w:t>
      </w:r>
    </w:p>
    <w:p>
      <w:pPr>
        <w:spacing w:line="364" w:lineRule="auto" w:before="28"/>
        <w:ind w:left="379" w:right="0"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spacing w:val="-5"/>
          <w:sz w:val="21"/>
          <w:szCs w:val="21"/>
        </w:rPr>
        <w:t>3</w:t>
      </w:r>
      <w:r>
        <w:rPr>
          <w:rFonts w:ascii="宋体" w:hAnsi="宋体" w:cs="宋体" w:eastAsia="宋体" w:hint="default"/>
          <w:spacing w:val="-5"/>
          <w:sz w:val="21"/>
          <w:szCs w:val="21"/>
        </w:rPr>
        <w:t>：</w:t>
      </w:r>
      <w:r>
        <w:rPr>
          <w:rFonts w:ascii="Arial" w:hAnsi="Arial" w:cs="Arial" w:eastAsia="Arial" w:hint="default"/>
          <w:spacing w:val="-5"/>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9</w:t>
      </w:r>
      <w:r>
        <w:rPr>
          <w:rFonts w:ascii="Arial" w:hAnsi="Arial" w:cs="Arial" w:eastAsia="Arial" w:hint="default"/>
          <w:spacing w:val="-6"/>
          <w:sz w:val="21"/>
          <w:szCs w:val="21"/>
        </w:rPr>
        <w:t> </w:t>
      </w:r>
      <w:r>
        <w:rPr>
          <w:rFonts w:ascii="宋体" w:hAnsi="宋体" w:cs="宋体" w:eastAsia="宋体" w:hint="default"/>
          <w:spacing w:val="-4"/>
          <w:sz w:val="21"/>
          <w:szCs w:val="21"/>
        </w:rPr>
        <w:t>月，本公司出资</w:t>
      </w:r>
      <w:r>
        <w:rPr>
          <w:rFonts w:ascii="宋体" w:hAnsi="宋体" w:cs="宋体" w:eastAsia="宋体" w:hint="default"/>
          <w:spacing w:val="-53"/>
          <w:sz w:val="21"/>
          <w:szCs w:val="21"/>
        </w:rPr>
        <w:t> </w:t>
      </w:r>
      <w:r>
        <w:rPr>
          <w:rFonts w:ascii="Arial" w:hAnsi="Arial" w:cs="Arial" w:eastAsia="Arial" w:hint="default"/>
          <w:sz w:val="21"/>
          <w:szCs w:val="21"/>
        </w:rPr>
        <w:t>10,000</w:t>
      </w:r>
      <w:r>
        <w:rPr>
          <w:rFonts w:ascii="Arial" w:hAnsi="Arial" w:cs="Arial" w:eastAsia="Arial" w:hint="default"/>
          <w:spacing w:val="-6"/>
          <w:sz w:val="21"/>
          <w:szCs w:val="21"/>
        </w:rPr>
        <w:t> </w:t>
      </w:r>
      <w:r>
        <w:rPr>
          <w:rFonts w:ascii="宋体" w:hAnsi="宋体" w:cs="宋体" w:eastAsia="宋体" w:hint="default"/>
          <w:spacing w:val="-4"/>
          <w:sz w:val="21"/>
          <w:szCs w:val="21"/>
        </w:rPr>
        <w:t>万元设立东软集团（上海）有限公司，持股比例</w:t>
      </w:r>
      <w:r>
        <w:rPr>
          <w:rFonts w:ascii="宋体" w:hAnsi="宋体" w:cs="宋体" w:eastAsia="宋体" w:hint="default"/>
          <w:spacing w:val="-53"/>
          <w:sz w:val="21"/>
          <w:szCs w:val="21"/>
        </w:rPr>
        <w:t> </w:t>
      </w:r>
      <w:r>
        <w:rPr>
          <w:rFonts w:ascii="Arial" w:hAnsi="Arial" w:cs="Arial" w:eastAsia="Arial" w:hint="default"/>
          <w:sz w:val="21"/>
          <w:szCs w:val="21"/>
        </w:rPr>
        <w:t>100</w:t>
      </w:r>
      <w:r>
        <w:rPr>
          <w:rFonts w:ascii="宋体" w:hAnsi="宋体" w:cs="宋体" w:eastAsia="宋体" w:hint="default"/>
          <w:sz w:val="21"/>
          <w:szCs w:val="21"/>
        </w:rPr>
        <w:t>％， 从</w:t>
      </w:r>
      <w:r>
        <w:rPr>
          <w:rFonts w:ascii="宋体" w:hAnsi="宋体" w:cs="宋体" w:eastAsia="宋体" w:hint="default"/>
          <w:spacing w:val="-54"/>
          <w:sz w:val="21"/>
          <w:szCs w:val="21"/>
        </w:rPr>
        <w:t> </w:t>
      </w:r>
      <w:r>
        <w:rPr>
          <w:rFonts w:ascii="Arial" w:hAnsi="Arial" w:cs="Arial" w:eastAsia="Arial" w:hint="default"/>
          <w:sz w:val="21"/>
          <w:szCs w:val="21"/>
        </w:rPr>
        <w:t>2008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6"/>
          <w:sz w:val="21"/>
          <w:szCs w:val="21"/>
        </w:rPr>
        <w:t> </w:t>
      </w:r>
      <w:r>
        <w:rPr>
          <w:rFonts w:ascii="宋体" w:hAnsi="宋体" w:cs="宋体" w:eastAsia="宋体" w:hint="default"/>
          <w:sz w:val="21"/>
          <w:szCs w:val="21"/>
        </w:rPr>
        <w:t>月起将其纳入合并财务报表范围。</w:t>
      </w:r>
    </w:p>
    <w:p>
      <w:pPr>
        <w:pStyle w:val="BodyText"/>
        <w:spacing w:line="316" w:lineRule="exact"/>
        <w:ind w:left="862" w:right="0"/>
        <w:jc w:val="left"/>
        <w:rPr>
          <w:rFonts w:ascii="宋体" w:hAnsi="宋体" w:cs="宋体" w:eastAsia="宋体" w:hint="default"/>
        </w:rPr>
      </w:pPr>
      <w:r>
        <w:rPr>
          <w:rFonts w:ascii="Arial" w:hAnsi="Arial" w:cs="Arial" w:eastAsia="Arial" w:hint="default"/>
          <w:b/>
          <w:bCs/>
        </w:rPr>
        <w:t>5.</w:t>
      </w:r>
      <w:r>
        <w:rPr>
          <w:rFonts w:ascii="Arial" w:hAnsi="Arial" w:cs="Arial" w:eastAsia="Arial" w:hint="default"/>
          <w:b/>
          <w:bCs/>
          <w:spacing w:val="53"/>
        </w:rPr>
        <w:t> </w:t>
      </w:r>
      <w:r>
        <w:rPr>
          <w:rFonts w:ascii="宋体" w:hAnsi="宋体" w:cs="宋体" w:eastAsia="宋体" w:hint="default"/>
        </w:rPr>
        <w:t>报告期内不再纳入合并范围公司情况：</w:t>
      </w:r>
    </w:p>
    <w:tbl>
      <w:tblPr>
        <w:tblW w:w="0" w:type="auto"/>
        <w:jc w:val="left"/>
        <w:tblInd w:w="735" w:type="dxa"/>
        <w:tblLayout w:type="fixed"/>
        <w:tblCellMar>
          <w:top w:w="0" w:type="dxa"/>
          <w:left w:w="0" w:type="dxa"/>
          <w:bottom w:w="0" w:type="dxa"/>
          <w:right w:w="0" w:type="dxa"/>
        </w:tblCellMar>
        <w:tblLook w:val="01E0"/>
      </w:tblPr>
      <w:tblGrid>
        <w:gridCol w:w="2900"/>
        <w:gridCol w:w="1060"/>
        <w:gridCol w:w="1560"/>
        <w:gridCol w:w="1560"/>
        <w:gridCol w:w="1380"/>
      </w:tblGrid>
      <w:tr>
        <w:trPr>
          <w:trHeight w:val="889"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440" w:lineRule="exact" w:before="34"/>
              <w:ind w:left="254" w:right="163" w:hanging="90"/>
              <w:jc w:val="left"/>
              <w:rPr>
                <w:rFonts w:ascii="宋体" w:hAnsi="宋体" w:cs="宋体" w:eastAsia="宋体" w:hint="default"/>
                <w:sz w:val="18"/>
                <w:szCs w:val="18"/>
              </w:rPr>
            </w:pPr>
            <w:r>
              <w:rPr>
                <w:rFonts w:ascii="宋体" w:hAnsi="宋体" w:cs="宋体" w:eastAsia="宋体" w:hint="default"/>
                <w:sz w:val="18"/>
                <w:szCs w:val="18"/>
              </w:rPr>
              <w:t>原合计持 股比例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325" w:right="0"/>
              <w:jc w:val="left"/>
              <w:rPr>
                <w:rFonts w:ascii="宋体" w:hAnsi="宋体" w:cs="宋体" w:eastAsia="宋体" w:hint="default"/>
                <w:sz w:val="18"/>
                <w:szCs w:val="18"/>
              </w:rPr>
            </w:pPr>
            <w:r>
              <w:rPr>
                <w:rFonts w:ascii="宋体" w:hAnsi="宋体" w:cs="宋体" w:eastAsia="宋体" w:hint="default"/>
                <w:sz w:val="18"/>
                <w:szCs w:val="18"/>
              </w:rPr>
              <w:t>年初净资产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处置日净资产</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440" w:lineRule="exact" w:before="34"/>
              <w:ind w:left="422" w:right="137" w:hanging="270"/>
              <w:jc w:val="left"/>
              <w:rPr>
                <w:rFonts w:ascii="宋体" w:hAnsi="宋体" w:cs="宋体" w:eastAsia="宋体" w:hint="default"/>
                <w:sz w:val="18"/>
                <w:szCs w:val="18"/>
              </w:rPr>
            </w:pPr>
            <w:r>
              <w:rPr>
                <w:rFonts w:ascii="宋体" w:hAnsi="宋体" w:cs="宋体" w:eastAsia="宋体" w:hint="default"/>
                <w:sz w:val="18"/>
                <w:szCs w:val="18"/>
              </w:rPr>
              <w:t>年初至处置日 净利润</w:t>
            </w:r>
          </w:p>
        </w:tc>
      </w:tr>
      <w:tr>
        <w:trPr>
          <w:trHeight w:val="45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沈阳东软系统集成工程有限公司</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0" w:right="0"/>
              <w:jc w:val="left"/>
              <w:rPr>
                <w:rFonts w:ascii="Arial" w:hAnsi="Arial" w:cs="Arial" w:eastAsia="Arial" w:hint="default"/>
                <w:sz w:val="16"/>
                <w:szCs w:val="16"/>
              </w:rPr>
            </w:pPr>
            <w:r>
              <w:rPr>
                <w:rFonts w:ascii="Arial"/>
                <w:sz w:val="16"/>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5" w:right="0"/>
              <w:jc w:val="left"/>
              <w:rPr>
                <w:rFonts w:ascii="Arial" w:hAnsi="Arial" w:cs="Arial" w:eastAsia="Arial" w:hint="default"/>
                <w:sz w:val="16"/>
                <w:szCs w:val="16"/>
              </w:rPr>
            </w:pPr>
            <w:r>
              <w:rPr>
                <w:rFonts w:ascii="Arial"/>
                <w:sz w:val="16"/>
              </w:rPr>
              <w:t>45,843,123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6"/>
                <w:szCs w:val="16"/>
              </w:rPr>
            </w:pPr>
            <w:r>
              <w:rPr>
                <w:rFonts w:ascii="Arial"/>
                <w:sz w:val="16"/>
              </w:rPr>
              <w:t>39,904,958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9" w:right="0"/>
              <w:jc w:val="left"/>
              <w:rPr>
                <w:rFonts w:ascii="Arial" w:hAnsi="Arial" w:cs="Arial" w:eastAsia="Arial" w:hint="default"/>
                <w:sz w:val="16"/>
                <w:szCs w:val="16"/>
              </w:rPr>
            </w:pPr>
            <w:r>
              <w:rPr>
                <w:rFonts w:ascii="Arial"/>
                <w:sz w:val="16"/>
              </w:rPr>
              <w:t>-5,938,166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26"/>
        <w:ind w:left="862" w:right="0"/>
        <w:jc w:val="left"/>
        <w:rPr>
          <w:rFonts w:ascii="宋体" w:hAnsi="宋体" w:cs="宋体" w:eastAsia="宋体" w:hint="default"/>
        </w:rPr>
      </w:pPr>
      <w:r>
        <w:rPr>
          <w:rFonts w:ascii="宋体" w:hAnsi="宋体" w:cs="宋体" w:eastAsia="宋体" w:hint="default"/>
        </w:rPr>
        <w:t>（五）少数股东权益和少数股东损益</w:t>
      </w:r>
    </w:p>
    <w:p>
      <w:pPr>
        <w:spacing w:line="240" w:lineRule="auto" w:before="5"/>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545"/>
        <w:gridCol w:w="1128"/>
        <w:gridCol w:w="1743"/>
        <w:gridCol w:w="1678"/>
        <w:gridCol w:w="1285"/>
      </w:tblGrid>
      <w:tr>
        <w:trPr>
          <w:trHeight w:val="892"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82"/>
              <w:jc w:val="center"/>
              <w:rPr>
                <w:rFonts w:ascii="宋体" w:hAnsi="宋体" w:cs="宋体" w:eastAsia="宋体" w:hint="default"/>
                <w:sz w:val="16"/>
                <w:szCs w:val="16"/>
              </w:rPr>
            </w:pPr>
            <w:r>
              <w:rPr>
                <w:rFonts w:ascii="宋体" w:hAnsi="宋体" w:cs="宋体" w:eastAsia="宋体" w:hint="default"/>
                <w:sz w:val="21"/>
                <w:szCs w:val="21"/>
              </w:rPr>
            </w:r>
            <w:r>
              <w:rPr>
                <w:rFonts w:ascii="宋体" w:hAnsi="宋体" w:cs="宋体" w:eastAsia="宋体" w:hint="default"/>
                <w:sz w:val="21"/>
                <w:szCs w:val="21"/>
                <w:u w:val="single" w:color="000000"/>
              </w:rPr>
              <w:t>  </w:t>
            </w:r>
            <w:r>
              <w:rPr>
                <w:rFonts w:ascii="宋体" w:hAnsi="宋体" w:cs="宋体" w:eastAsia="宋体" w:hint="default"/>
                <w:sz w:val="16"/>
                <w:szCs w:val="16"/>
                <w:u w:val="single" w:color="000000"/>
              </w:rPr>
              <w:t>公司名称</w:t>
            </w:r>
            <w:r>
              <w:rPr>
                <w:rFonts w:ascii="宋体" w:hAnsi="宋体" w:cs="宋体" w:eastAsia="宋体" w:hint="default"/>
                <w:sz w:val="16"/>
                <w:szCs w:val="16"/>
              </w:rPr>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74"/>
              <w:jc w:val="center"/>
              <w:rPr>
                <w:rFonts w:ascii="宋体" w:hAnsi="宋体" w:cs="宋体" w:eastAsia="宋体" w:hint="default"/>
                <w:sz w:val="16"/>
                <w:szCs w:val="16"/>
              </w:rPr>
            </w:pPr>
            <w:r>
              <w:rPr>
                <w:rFonts w:ascii="宋体" w:hAnsi="宋体" w:cs="宋体" w:eastAsia="宋体" w:hint="default"/>
                <w:sz w:val="16"/>
                <w:szCs w:val="16"/>
              </w:rPr>
              <w:t>大连东软软件园产业发展有限公司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4" w:right="0" w:firstLine="249"/>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年初余额</w:t>
            </w:r>
            <w:r>
              <w:rPr>
                <w:rFonts w:ascii="宋体" w:hAnsi="宋体" w:cs="宋体" w:eastAsia="宋体" w:hint="default"/>
                <w:sz w:val="16"/>
                <w:szCs w:val="16"/>
              </w:rPr>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4" w:right="0"/>
              <w:jc w:val="left"/>
              <w:rPr>
                <w:rFonts w:ascii="Arial" w:hAnsi="Arial" w:cs="Arial" w:eastAsia="Arial" w:hint="default"/>
                <w:sz w:val="16"/>
                <w:szCs w:val="16"/>
              </w:rPr>
            </w:pPr>
            <w:r>
              <w:rPr>
                <w:rFonts w:ascii="Arial"/>
                <w:sz w:val="16"/>
              </w:rPr>
              <w:t>230,375,224</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979"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损益变动</w:t>
            </w:r>
            <w:r>
              <w:rPr>
                <w:rFonts w:ascii="宋体" w:hAnsi="宋体" w:cs="宋体" w:eastAsia="宋体" w:hint="default"/>
                <w:sz w:val="16"/>
                <w:szCs w:val="16"/>
              </w:rPr>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764" w:right="0"/>
              <w:jc w:val="left"/>
              <w:rPr>
                <w:rFonts w:ascii="Arial" w:hAnsi="Arial" w:cs="Arial" w:eastAsia="Arial" w:hint="default"/>
                <w:sz w:val="16"/>
                <w:szCs w:val="16"/>
              </w:rPr>
            </w:pPr>
            <w:r>
              <w:rPr>
                <w:rFonts w:ascii="Arial"/>
                <w:sz w:val="16"/>
              </w:rPr>
              <w:t>-19,792,882</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59"/>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其他权益变动</w:t>
            </w:r>
            <w:r>
              <w:rPr>
                <w:rFonts w:ascii="宋体" w:hAnsi="宋体" w:cs="宋体" w:eastAsia="宋体" w:hint="default"/>
                <w:w w:val="95"/>
                <w:sz w:val="16"/>
                <w:szCs w:val="16"/>
              </w:rPr>
            </w:r>
            <w:r>
              <w:rPr>
                <w:rFonts w:ascii="宋体" w:hAnsi="宋体" w:cs="宋体" w:eastAsia="宋体" w:hint="default"/>
                <w:sz w:val="16"/>
                <w:szCs w:val="16"/>
              </w:rPr>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59"/>
              <w:jc w:val="right"/>
              <w:rPr>
                <w:rFonts w:ascii="Arial" w:hAnsi="Arial" w:cs="Arial" w:eastAsia="Arial" w:hint="default"/>
                <w:sz w:val="16"/>
                <w:szCs w:val="16"/>
              </w:rPr>
            </w:pPr>
            <w:r>
              <w:rPr>
                <w:rFonts w:ascii="Arial"/>
                <w:w w:val="95"/>
                <w:sz w:val="16"/>
              </w:rPr>
              <w:t>---</w:t>
            </w:r>
            <w:r>
              <w:rPr>
                <w:rFonts w:ascii="Arial"/>
                <w:sz w:val="16"/>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61" w:right="0" w:firstLine="249"/>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年末余额</w:t>
            </w:r>
            <w:r>
              <w:rPr>
                <w:rFonts w:ascii="宋体" w:hAnsi="宋体" w:cs="宋体" w:eastAsia="宋体" w:hint="default"/>
                <w:sz w:val="16"/>
                <w:szCs w:val="16"/>
              </w:rPr>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61" w:right="0"/>
              <w:jc w:val="left"/>
              <w:rPr>
                <w:rFonts w:ascii="Arial" w:hAnsi="Arial" w:cs="Arial" w:eastAsia="Arial" w:hint="default"/>
                <w:sz w:val="16"/>
                <w:szCs w:val="16"/>
              </w:rPr>
            </w:pPr>
            <w:r>
              <w:rPr>
                <w:rFonts w:ascii="Arial"/>
                <w:sz w:val="16"/>
              </w:rPr>
              <w:t>210,582,342</w:t>
            </w:r>
          </w:p>
        </w:tc>
      </w:tr>
      <w:tr>
        <w:trPr>
          <w:trHeight w:val="329"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6"/>
                <w:szCs w:val="16"/>
              </w:rPr>
            </w:pPr>
            <w:r>
              <w:rPr>
                <w:rFonts w:ascii="宋体" w:hAnsi="宋体" w:cs="宋体" w:eastAsia="宋体" w:hint="default"/>
                <w:sz w:val="16"/>
                <w:szCs w:val="16"/>
              </w:rPr>
              <w:t>大连东软软件园产业发展有限公司之</w:t>
            </w:r>
          </w:p>
        </w:tc>
        <w:tc>
          <w:tcPr>
            <w:tcW w:w="112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
        </w:tc>
      </w:tr>
      <w:tr>
        <w:trPr>
          <w:trHeight w:val="541"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3"/>
              <w:jc w:val="right"/>
              <w:rPr>
                <w:rFonts w:ascii="Arial" w:hAnsi="Arial" w:cs="Arial" w:eastAsia="Arial" w:hint="default"/>
                <w:sz w:val="16"/>
                <w:szCs w:val="16"/>
              </w:rPr>
            </w:pPr>
            <w:r>
              <w:rPr>
                <w:rFonts w:ascii="Arial"/>
                <w:spacing w:val="-1"/>
                <w:w w:val="95"/>
                <w:sz w:val="16"/>
              </w:rPr>
              <w:t>1,903,081</w:t>
            </w:r>
            <w:r>
              <w:rPr>
                <w:rFonts w:ascii="Arial"/>
                <w:sz w:val="16"/>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3"/>
              <w:jc w:val="right"/>
              <w:rPr>
                <w:rFonts w:ascii="Arial" w:hAnsi="Arial" w:cs="Arial" w:eastAsia="Arial" w:hint="default"/>
                <w:sz w:val="16"/>
                <w:szCs w:val="16"/>
              </w:rPr>
            </w:pPr>
            <w:r>
              <w:rPr>
                <w:rFonts w:ascii="Arial"/>
                <w:spacing w:val="-1"/>
                <w:w w:val="95"/>
                <w:sz w:val="16"/>
              </w:rPr>
              <w:t>-445,323</w:t>
            </w:r>
            <w:r>
              <w:rPr>
                <w:rFonts w:ascii="Arial"/>
                <w:sz w:val="16"/>
              </w:rPr>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9"/>
              <w:jc w:val="right"/>
              <w:rPr>
                <w:rFonts w:ascii="Arial" w:hAnsi="Arial" w:cs="Arial" w:eastAsia="Arial" w:hint="default"/>
                <w:sz w:val="16"/>
                <w:szCs w:val="16"/>
              </w:rPr>
            </w:pPr>
            <w:r>
              <w:rPr>
                <w:rFonts w:ascii="Arial"/>
                <w:spacing w:val="-1"/>
                <w:w w:val="95"/>
                <w:sz w:val="16"/>
              </w:rPr>
              <w:t>---</w:t>
            </w:r>
            <w:r>
              <w:rPr>
                <w:rFonts w:ascii="Arial"/>
                <w:sz w:val="16"/>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16"/>
                <w:szCs w:val="16"/>
              </w:rPr>
            </w:pPr>
            <w:r>
              <w:rPr>
                <w:rFonts w:ascii="Arial"/>
                <w:spacing w:val="-1"/>
                <w:w w:val="95"/>
                <w:sz w:val="16"/>
              </w:rPr>
              <w:t>1,457,758</w:t>
            </w:r>
            <w:r>
              <w:rPr>
                <w:rFonts w:ascii="Arial"/>
                <w:sz w:val="16"/>
              </w:rPr>
            </w:r>
          </w:p>
        </w:tc>
      </w:tr>
      <w:tr>
        <w:trPr>
          <w:trHeight w:val="449"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6"/>
                <w:szCs w:val="16"/>
              </w:rPr>
            </w:pPr>
            <w:r>
              <w:rPr>
                <w:rFonts w:ascii="宋体" w:hAnsi="宋体" w:cs="宋体" w:eastAsia="宋体" w:hint="default"/>
                <w:sz w:val="16"/>
                <w:szCs w:val="16"/>
              </w:rPr>
              <w:t>沈阳东软医疗系统有限公司之子公司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02"/>
              <w:jc w:val="right"/>
              <w:rPr>
                <w:rFonts w:ascii="Arial" w:hAnsi="Arial" w:cs="Arial" w:eastAsia="Arial" w:hint="default"/>
                <w:sz w:val="16"/>
                <w:szCs w:val="16"/>
              </w:rPr>
            </w:pPr>
            <w:r>
              <w:rPr>
                <w:rFonts w:ascii="Arial"/>
                <w:w w:val="95"/>
                <w:sz w:val="16"/>
              </w:rPr>
              <w:t>4,163,573</w:t>
            </w:r>
            <w:r>
              <w:rPr>
                <w:rFonts w:ascii="Arial"/>
                <w:sz w:val="16"/>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22"/>
              <w:jc w:val="right"/>
              <w:rPr>
                <w:rFonts w:ascii="Arial" w:hAnsi="Arial" w:cs="Arial" w:eastAsia="Arial" w:hint="default"/>
                <w:sz w:val="16"/>
                <w:szCs w:val="16"/>
              </w:rPr>
            </w:pPr>
            <w:r>
              <w:rPr>
                <w:rFonts w:ascii="Arial"/>
                <w:w w:val="95"/>
                <w:sz w:val="16"/>
              </w:rPr>
              <w:t>-204,974</w:t>
            </w:r>
            <w:r>
              <w:rPr>
                <w:rFonts w:ascii="Arial"/>
                <w:sz w:val="16"/>
              </w:rPr>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59"/>
              <w:jc w:val="right"/>
              <w:rPr>
                <w:rFonts w:ascii="Arial" w:hAnsi="Arial" w:cs="Arial" w:eastAsia="Arial" w:hint="default"/>
                <w:sz w:val="16"/>
                <w:szCs w:val="16"/>
              </w:rPr>
            </w:pPr>
            <w:r>
              <w:rPr>
                <w:rFonts w:ascii="Arial"/>
                <w:w w:val="95"/>
                <w:sz w:val="16"/>
              </w:rPr>
              <w:t>-428,201</w:t>
            </w:r>
            <w:r>
              <w:rPr>
                <w:rFonts w:ascii="Arial"/>
                <w:sz w:val="16"/>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3"/>
              <w:jc w:val="right"/>
              <w:rPr>
                <w:rFonts w:ascii="Arial" w:hAnsi="Arial" w:cs="Arial" w:eastAsia="Arial" w:hint="default"/>
                <w:sz w:val="16"/>
                <w:szCs w:val="16"/>
              </w:rPr>
            </w:pPr>
            <w:r>
              <w:rPr>
                <w:rFonts w:ascii="Arial"/>
                <w:w w:val="95"/>
                <w:sz w:val="16"/>
              </w:rPr>
              <w:t>3,530,398</w:t>
            </w:r>
            <w:r>
              <w:rPr>
                <w:rFonts w:ascii="Arial"/>
                <w:sz w:val="16"/>
              </w:rPr>
            </w:r>
          </w:p>
        </w:tc>
      </w:tr>
      <w:tr>
        <w:trPr>
          <w:trHeight w:val="440"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6"/>
                <w:szCs w:val="16"/>
              </w:rPr>
            </w:pPr>
            <w:r>
              <w:rPr>
                <w:rFonts w:ascii="宋体" w:hAnsi="宋体" w:cs="宋体" w:eastAsia="宋体" w:hint="default"/>
                <w:sz w:val="16"/>
                <w:szCs w:val="16"/>
              </w:rPr>
              <w:t>秦皇岛东软软件有限公司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03"/>
              <w:jc w:val="right"/>
              <w:rPr>
                <w:rFonts w:ascii="Arial" w:hAnsi="Arial" w:cs="Arial" w:eastAsia="Arial" w:hint="default"/>
                <w:sz w:val="16"/>
                <w:szCs w:val="16"/>
              </w:rPr>
            </w:pPr>
            <w:r>
              <w:rPr>
                <w:rFonts w:ascii="Arial"/>
                <w:w w:val="95"/>
                <w:sz w:val="16"/>
              </w:rPr>
              <w:t>1,632,571</w:t>
            </w:r>
            <w:r>
              <w:rPr>
                <w:rFonts w:ascii="Arial"/>
                <w:sz w:val="16"/>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23"/>
              <w:jc w:val="right"/>
              <w:rPr>
                <w:rFonts w:ascii="Arial" w:hAnsi="Arial" w:cs="Arial" w:eastAsia="Arial" w:hint="default"/>
                <w:sz w:val="16"/>
                <w:szCs w:val="16"/>
              </w:rPr>
            </w:pPr>
            <w:r>
              <w:rPr>
                <w:rFonts w:ascii="Arial"/>
                <w:w w:val="95"/>
                <w:sz w:val="16"/>
              </w:rPr>
              <w:t>82,124</w:t>
            </w:r>
            <w:r>
              <w:rPr>
                <w:rFonts w:ascii="Arial"/>
                <w:sz w:val="16"/>
              </w:rPr>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59"/>
              <w:jc w:val="right"/>
              <w:rPr>
                <w:rFonts w:ascii="Arial" w:hAnsi="Arial" w:cs="Arial" w:eastAsia="Arial" w:hint="default"/>
                <w:sz w:val="16"/>
                <w:szCs w:val="16"/>
              </w:rPr>
            </w:pPr>
            <w:r>
              <w:rPr>
                <w:rFonts w:ascii="Arial"/>
                <w:w w:val="95"/>
                <w:sz w:val="16"/>
              </w:rPr>
              <w:t>---</w:t>
            </w:r>
            <w:r>
              <w:rPr>
                <w:rFonts w:ascii="Arial"/>
                <w:sz w:val="16"/>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16"/>
                <w:szCs w:val="16"/>
              </w:rPr>
            </w:pPr>
            <w:r>
              <w:rPr>
                <w:rFonts w:ascii="Arial"/>
                <w:w w:val="95"/>
                <w:sz w:val="16"/>
              </w:rPr>
              <w:t>1,714,695</w:t>
            </w:r>
            <w:r>
              <w:rPr>
                <w:rFonts w:ascii="Arial"/>
                <w:sz w:val="16"/>
              </w:rPr>
            </w:r>
          </w:p>
        </w:tc>
      </w:tr>
      <w:tr>
        <w:trPr>
          <w:trHeight w:val="440"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6"/>
                <w:szCs w:val="16"/>
              </w:rPr>
            </w:pPr>
            <w:r>
              <w:rPr>
                <w:rFonts w:ascii="宋体" w:hAnsi="宋体" w:cs="宋体" w:eastAsia="宋体" w:hint="default"/>
                <w:sz w:val="16"/>
                <w:szCs w:val="16"/>
              </w:rPr>
              <w:t>辽宁东软创业投资有限公司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3"/>
              <w:jc w:val="right"/>
              <w:rPr>
                <w:rFonts w:ascii="Arial" w:hAnsi="Arial" w:cs="Arial" w:eastAsia="Arial" w:hint="default"/>
                <w:sz w:val="16"/>
                <w:szCs w:val="16"/>
              </w:rPr>
            </w:pPr>
            <w:r>
              <w:rPr>
                <w:rFonts w:ascii="Arial"/>
                <w:w w:val="95"/>
                <w:sz w:val="16"/>
              </w:rPr>
              <w:t>31,752,389</w:t>
            </w:r>
            <w:r>
              <w:rPr>
                <w:rFonts w:ascii="Arial"/>
                <w:sz w:val="16"/>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23"/>
              <w:jc w:val="right"/>
              <w:rPr>
                <w:rFonts w:ascii="Arial" w:hAnsi="Arial" w:cs="Arial" w:eastAsia="Arial" w:hint="default"/>
                <w:sz w:val="16"/>
                <w:szCs w:val="16"/>
              </w:rPr>
            </w:pPr>
            <w:r>
              <w:rPr>
                <w:rFonts w:ascii="Arial"/>
                <w:spacing w:val="-1"/>
                <w:sz w:val="16"/>
              </w:rPr>
              <w:t>1,361,505</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59"/>
              <w:jc w:val="right"/>
              <w:rPr>
                <w:rFonts w:ascii="Arial" w:hAnsi="Arial" w:cs="Arial" w:eastAsia="Arial" w:hint="default"/>
                <w:sz w:val="16"/>
                <w:szCs w:val="16"/>
              </w:rPr>
            </w:pPr>
            <w:r>
              <w:rPr>
                <w:rFonts w:ascii="Arial"/>
                <w:w w:val="95"/>
                <w:sz w:val="16"/>
              </w:rPr>
              <w:t>---</w:t>
            </w:r>
            <w:r>
              <w:rPr>
                <w:rFonts w:ascii="Arial"/>
                <w:sz w:val="16"/>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16"/>
                <w:szCs w:val="16"/>
              </w:rPr>
            </w:pPr>
            <w:r>
              <w:rPr>
                <w:rFonts w:ascii="Arial"/>
                <w:spacing w:val="-2"/>
                <w:sz w:val="16"/>
              </w:rPr>
              <w:t>33,113,894</w:t>
            </w:r>
          </w:p>
        </w:tc>
      </w:tr>
      <w:tr>
        <w:trPr>
          <w:trHeight w:val="440"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6"/>
                <w:szCs w:val="16"/>
              </w:rPr>
            </w:pPr>
            <w:r>
              <w:rPr>
                <w:rFonts w:ascii="宋体" w:hAnsi="宋体" w:cs="宋体" w:eastAsia="宋体" w:hint="default"/>
                <w:sz w:val="16"/>
                <w:szCs w:val="16"/>
              </w:rPr>
              <w:t>辽宁东软创业投资有限公司之子公司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2"/>
              <w:jc w:val="right"/>
              <w:rPr>
                <w:rFonts w:ascii="Arial" w:hAnsi="Arial" w:cs="Arial" w:eastAsia="Arial" w:hint="default"/>
                <w:sz w:val="16"/>
                <w:szCs w:val="16"/>
              </w:rPr>
            </w:pPr>
            <w:r>
              <w:rPr>
                <w:rFonts w:ascii="Arial"/>
                <w:w w:val="95"/>
                <w:sz w:val="16"/>
              </w:rPr>
              <w:t>963,141</w:t>
            </w:r>
            <w:r>
              <w:rPr>
                <w:rFonts w:ascii="Arial"/>
                <w:sz w:val="16"/>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23"/>
              <w:jc w:val="right"/>
              <w:rPr>
                <w:rFonts w:ascii="Arial" w:hAnsi="Arial" w:cs="Arial" w:eastAsia="Arial" w:hint="default"/>
                <w:sz w:val="16"/>
                <w:szCs w:val="16"/>
              </w:rPr>
            </w:pPr>
            <w:r>
              <w:rPr>
                <w:rFonts w:ascii="Arial"/>
                <w:spacing w:val="-2"/>
                <w:sz w:val="16"/>
              </w:rPr>
              <w:t>1,112,715</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60"/>
              <w:jc w:val="right"/>
              <w:rPr>
                <w:rFonts w:ascii="Arial" w:hAnsi="Arial" w:cs="Arial" w:eastAsia="Arial" w:hint="default"/>
                <w:sz w:val="16"/>
                <w:szCs w:val="16"/>
              </w:rPr>
            </w:pPr>
            <w:r>
              <w:rPr>
                <w:rFonts w:ascii="Arial"/>
                <w:w w:val="95"/>
                <w:sz w:val="16"/>
              </w:rPr>
              <w:t>2,800,000</w:t>
            </w:r>
            <w:r>
              <w:rPr>
                <w:rFonts w:ascii="Arial"/>
                <w:sz w:val="16"/>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16"/>
                <w:szCs w:val="16"/>
              </w:rPr>
            </w:pPr>
            <w:r>
              <w:rPr>
                <w:rFonts w:ascii="Arial"/>
                <w:w w:val="95"/>
                <w:sz w:val="16"/>
              </w:rPr>
              <w:t>4,875,856</w:t>
            </w:r>
            <w:r>
              <w:rPr>
                <w:rFonts w:ascii="Arial"/>
                <w:sz w:val="16"/>
              </w:rPr>
            </w:r>
          </w:p>
        </w:tc>
      </w:tr>
      <w:tr>
        <w:trPr>
          <w:trHeight w:val="449"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6"/>
                <w:szCs w:val="16"/>
              </w:rPr>
            </w:pPr>
            <w:r>
              <w:rPr>
                <w:rFonts w:ascii="宋体" w:hAnsi="宋体" w:cs="宋体" w:eastAsia="宋体" w:hint="default"/>
                <w:sz w:val="16"/>
                <w:szCs w:val="16"/>
              </w:rPr>
              <w:t>其  </w:t>
            </w:r>
            <w:r>
              <w:rPr>
                <w:rFonts w:ascii="宋体" w:hAnsi="宋体" w:cs="宋体" w:eastAsia="宋体" w:hint="default"/>
                <w:spacing w:val="76"/>
                <w:sz w:val="16"/>
                <w:szCs w:val="16"/>
              </w:rPr>
              <w:t> </w:t>
            </w:r>
            <w:r>
              <w:rPr>
                <w:rFonts w:ascii="宋体" w:hAnsi="宋体" w:cs="宋体" w:eastAsia="宋体" w:hint="default"/>
                <w:sz w:val="16"/>
                <w:szCs w:val="16"/>
              </w:rPr>
              <w:t>他</w:t>
            </w:r>
            <w:r>
              <w:rPr>
                <w:rFonts w:ascii="宋体" w:hAnsi="宋体" w:cs="宋体" w:eastAsia="宋体" w:hint="default"/>
                <w:spacing w:val="-1"/>
                <w:sz w:val="16"/>
                <w:szCs w:val="16"/>
              </w:rPr>
              <w:t> </w:t>
            </w:r>
            <w:r>
              <w:rPr>
                <w:rFonts w:ascii="宋体" w:hAnsi="宋体" w:cs="宋体" w:eastAsia="宋体" w:hint="default"/>
                <w:sz w:val="16"/>
                <w:szCs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02"/>
              <w:jc w:val="right"/>
              <w:rPr>
                <w:rFonts w:ascii="Arial" w:hAnsi="Arial" w:cs="Arial" w:eastAsia="Arial" w:hint="default"/>
                <w:sz w:val="16"/>
                <w:szCs w:val="16"/>
              </w:rPr>
            </w:pPr>
            <w:r>
              <w:rPr>
                <w:rFonts w:ascii="Arial"/>
                <w:w w:val="99"/>
                <w:sz w:val="16"/>
              </w:rPr>
            </w:r>
            <w:r>
              <w:rPr>
                <w:rFonts w:ascii="Arial"/>
                <w:w w:val="95"/>
                <w:sz w:val="16"/>
                <w:u w:val="single" w:color="000000"/>
              </w:rPr>
              <w:t>801,597</w:t>
            </w:r>
            <w:r>
              <w:rPr>
                <w:rFonts w:ascii="Arial"/>
                <w:w w:val="95"/>
                <w:sz w:val="16"/>
              </w:rPr>
            </w:r>
            <w:r>
              <w:rPr>
                <w:rFonts w:ascii="Arial"/>
                <w:sz w:val="16"/>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22"/>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w w:val="95"/>
                <w:sz w:val="16"/>
                <w:u w:val="single" w:color="000000"/>
              </w:rPr>
              <w:t>-580,937</w:t>
            </w:r>
            <w:r>
              <w:rPr>
                <w:rFonts w:ascii="Arial"/>
                <w:w w:val="95"/>
                <w:sz w:val="16"/>
              </w:rPr>
            </w:r>
            <w:r>
              <w:rPr>
                <w:rFonts w:ascii="Arial"/>
                <w:sz w:val="16"/>
              </w:rPr>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6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w w:val="95"/>
                <w:sz w:val="16"/>
                <w:u w:val="single" w:color="000000"/>
              </w:rPr>
              <w:t>258,431</w:t>
            </w:r>
            <w:r>
              <w:rPr>
                <w:rFonts w:ascii="Arial"/>
                <w:w w:val="95"/>
                <w:sz w:val="16"/>
              </w:rPr>
            </w:r>
            <w:r>
              <w:rPr>
                <w:rFonts w:ascii="Arial"/>
                <w:sz w:val="16"/>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16"/>
                <w:szCs w:val="16"/>
              </w:rPr>
            </w:pPr>
            <w:r>
              <w:rPr>
                <w:rFonts w:ascii="Arial"/>
                <w:w w:val="99"/>
                <w:sz w:val="16"/>
              </w:rPr>
            </w:r>
            <w:r>
              <w:rPr>
                <w:rFonts w:ascii="Arial"/>
                <w:w w:val="95"/>
                <w:sz w:val="16"/>
                <w:u w:val="single" w:color="000000"/>
              </w:rPr>
              <w:t>479,091</w:t>
            </w:r>
            <w:r>
              <w:rPr>
                <w:rFonts w:ascii="Arial"/>
                <w:w w:val="95"/>
                <w:sz w:val="16"/>
              </w:rPr>
            </w:r>
            <w:r>
              <w:rPr>
                <w:rFonts w:ascii="Arial"/>
                <w:sz w:val="16"/>
              </w:rPr>
            </w:r>
          </w:p>
        </w:tc>
      </w:tr>
      <w:tr>
        <w:trPr>
          <w:trHeight w:val="400" w:hRule="exact"/>
        </w:trPr>
        <w:tc>
          <w:tcPr>
            <w:tcW w:w="4672" w:type="dxa"/>
            <w:gridSpan w:val="2"/>
            <w:tcBorders>
              <w:top w:val="nil" w:sz="6" w:space="0" w:color="auto"/>
              <w:left w:val="nil" w:sz="6" w:space="0" w:color="auto"/>
              <w:bottom w:val="nil" w:sz="6" w:space="0" w:color="auto"/>
              <w:right w:val="nil" w:sz="6" w:space="0" w:color="auto"/>
            </w:tcBorders>
          </w:tcPr>
          <w:p>
            <w:pPr>
              <w:pStyle w:val="TableParagraph"/>
              <w:tabs>
                <w:tab w:pos="1450" w:val="left" w:leader="none"/>
                <w:tab w:pos="3579" w:val="left" w:leader="none"/>
              </w:tabs>
              <w:spacing w:line="240" w:lineRule="auto" w:before="73"/>
              <w:ind w:left="1050" w:right="0"/>
              <w:jc w:val="left"/>
              <w:rPr>
                <w:rFonts w:ascii="Arial" w:hAnsi="Arial" w:cs="Arial" w:eastAsia="Arial" w:hint="default"/>
                <w:sz w:val="16"/>
                <w:szCs w:val="16"/>
              </w:rPr>
            </w:pPr>
            <w:r>
              <w:rPr>
                <w:rFonts w:ascii="宋体" w:hAnsi="宋体" w:cs="宋体" w:eastAsia="宋体" w:hint="default"/>
                <w:w w:val="95"/>
                <w:position w:val="1"/>
                <w:sz w:val="16"/>
                <w:szCs w:val="16"/>
              </w:rPr>
              <w:t>合</w:t>
              <w:tab/>
              <w:t>计</w:t>
              <w:tab/>
            </w:r>
            <w:r>
              <w:rPr>
                <w:rFonts w:ascii="Arial" w:hAnsi="Arial" w:cs="Arial" w:eastAsia="Arial" w:hint="default"/>
                <w:w w:val="95"/>
                <w:sz w:val="16"/>
                <w:szCs w:val="16"/>
              </w:rPr>
            </w:r>
            <w:r>
              <w:rPr>
                <w:rFonts w:ascii="Arial" w:hAnsi="Arial" w:cs="Arial" w:eastAsia="Arial" w:hint="default"/>
                <w:sz w:val="16"/>
                <w:szCs w:val="16"/>
                <w:u w:val="thick" w:color="000000"/>
              </w:rPr>
              <w:t>271,591,576</w:t>
            </w:r>
            <w:r>
              <w:rPr>
                <w:rFonts w:ascii="Arial" w:hAnsi="Arial" w:cs="Arial" w:eastAsia="Arial" w:hint="default"/>
                <w:sz w:val="16"/>
                <w:szCs w:val="16"/>
              </w:rPr>
            </w:r>
          </w:p>
        </w:tc>
        <w:tc>
          <w:tcPr>
            <w:tcW w:w="1743"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119"/>
              <w:ind w:right="122"/>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-18,467,772</w:t>
            </w:r>
            <w:r>
              <w:rPr>
                <w:rFonts w:ascii="Arial"/>
                <w:w w:val="95"/>
                <w:sz w:val="16"/>
              </w:rPr>
            </w:r>
            <w:r>
              <w:rPr>
                <w:rFonts w:ascii="Arial"/>
                <w:sz w:val="16"/>
              </w:rPr>
            </w:r>
          </w:p>
        </w:tc>
        <w:tc>
          <w:tcPr>
            <w:tcW w:w="1678" w:type="dxa"/>
            <w:tcBorders>
              <w:top w:val="nil" w:sz="6" w:space="0" w:color="auto"/>
              <w:left w:val="nil" w:sz="6" w:space="0" w:color="auto"/>
              <w:bottom w:val="nil" w:sz="6" w:space="0" w:color="auto"/>
              <w:right w:val="nil" w:sz="6" w:space="0" w:color="auto"/>
            </w:tcBorders>
          </w:tcPr>
          <w:p>
            <w:pPr>
              <w:pStyle w:val="TableParagraph"/>
              <w:tabs>
                <w:tab w:pos="481" w:val="left" w:leader="none"/>
              </w:tabs>
              <w:spacing w:line="240" w:lineRule="auto" w:before="119"/>
              <w:ind w:right="360"/>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2,630,230</w:t>
            </w:r>
            <w:r>
              <w:rPr>
                <w:rFonts w:ascii="Arial"/>
                <w:w w:val="95"/>
                <w:sz w:val="16"/>
              </w:rPr>
            </w:r>
            <w:r>
              <w:rPr>
                <w:rFonts w:ascii="Arial"/>
                <w:sz w:val="16"/>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16"/>
                <w:szCs w:val="16"/>
              </w:rPr>
            </w:pPr>
            <w:r>
              <w:rPr>
                <w:rFonts w:ascii="Arial"/>
                <w:w w:val="99"/>
                <w:sz w:val="16"/>
              </w:rPr>
            </w:r>
            <w:r>
              <w:rPr>
                <w:rFonts w:ascii="Arial"/>
                <w:w w:val="95"/>
                <w:sz w:val="16"/>
                <w:u w:val="thick" w:color="000000"/>
              </w:rPr>
              <w:t>255,754,034</w:t>
            </w:r>
            <w:r>
              <w:rPr>
                <w:rFonts w:ascii="Arial"/>
                <w:w w:val="95"/>
                <w:sz w:val="16"/>
              </w:rPr>
            </w:r>
            <w:r>
              <w:rPr>
                <w:rFonts w:ascii="Arial"/>
                <w:sz w:val="16"/>
              </w:rPr>
            </w:r>
          </w:p>
        </w:tc>
      </w:tr>
    </w:tbl>
    <w:p>
      <w:pPr>
        <w:spacing w:after="0" w:line="240" w:lineRule="auto"/>
        <w:jc w:val="right"/>
        <w:rPr>
          <w:rFonts w:ascii="Arial" w:hAnsi="Arial" w:cs="Arial" w:eastAsia="Arial" w:hint="default"/>
          <w:sz w:val="16"/>
          <w:szCs w:val="16"/>
        </w:rPr>
        <w:sectPr>
          <w:pgSz w:w="11900" w:h="16840"/>
          <w:pgMar w:header="1235" w:footer="1003" w:top="2500" w:bottom="1200" w:left="1060" w:right="1060"/>
        </w:sectPr>
      </w:pPr>
    </w:p>
    <w:p>
      <w:pPr>
        <w:pStyle w:val="BodyText"/>
        <w:spacing w:line="240" w:lineRule="auto" w:before="107"/>
        <w:ind w:left="782" w:right="0"/>
        <w:jc w:val="left"/>
        <w:rPr>
          <w:rFonts w:ascii="宋体" w:hAnsi="宋体" w:cs="宋体" w:eastAsia="宋体" w:hint="default"/>
        </w:rPr>
      </w:pPr>
      <w:r>
        <w:rPr>
          <w:rFonts w:ascii="宋体" w:hAnsi="宋体" w:cs="宋体" w:eastAsia="宋体" w:hint="default"/>
        </w:rPr>
        <w:t>七、财务报表主要项目注释</w:t>
      </w:r>
    </w:p>
    <w:p>
      <w:pPr>
        <w:pStyle w:val="BodyText"/>
        <w:spacing w:line="290" w:lineRule="auto" w:before="205"/>
        <w:ind w:left="840" w:right="7859"/>
        <w:jc w:val="left"/>
        <w:rPr>
          <w:rFonts w:ascii="宋体" w:hAnsi="宋体" w:cs="宋体" w:eastAsia="宋体" w:hint="default"/>
        </w:rPr>
      </w:pPr>
      <w:r>
        <w:rPr>
          <w:rFonts w:ascii="Arial" w:hAnsi="Arial" w:cs="Arial" w:eastAsia="Arial" w:hint="default"/>
          <w:b/>
          <w:bCs/>
        </w:rPr>
        <w:t>1.</w:t>
      </w:r>
      <w:r>
        <w:rPr>
          <w:rFonts w:ascii="宋体" w:hAnsi="宋体" w:cs="宋体" w:eastAsia="宋体" w:hint="default"/>
        </w:rPr>
        <w:t>货币资金</w:t>
      </w:r>
      <w:r>
        <w:rPr>
          <w:rFonts w:ascii="宋体" w:hAnsi="宋体" w:cs="宋体" w:eastAsia="宋体" w:hint="default"/>
          <w:spacing w:val="-117"/>
        </w:rPr>
        <w:t> </w:t>
      </w:r>
      <w:r>
        <w:rPr>
          <w:rFonts w:ascii="宋体" w:hAnsi="宋体" w:cs="宋体" w:eastAsia="宋体" w:hint="default"/>
          <w:u w:val="single" w:color="000000"/>
        </w:rPr>
        <w:t>本集团</w:t>
      </w:r>
      <w:r>
        <w:rPr>
          <w:rFonts w:ascii="宋体" w:hAnsi="宋体" w:cs="宋体" w:eastAsia="宋体" w:hint="default"/>
        </w:rPr>
      </w:r>
    </w:p>
    <w:p>
      <w:pPr>
        <w:spacing w:line="240" w:lineRule="auto" w:before="9"/>
        <w:rPr>
          <w:rFonts w:ascii="宋体" w:hAnsi="宋体" w:cs="宋体" w:eastAsia="宋体" w:hint="default"/>
          <w:sz w:val="7"/>
          <w:szCs w:val="7"/>
        </w:rPr>
      </w:pPr>
    </w:p>
    <w:tbl>
      <w:tblPr>
        <w:tblW w:w="0" w:type="auto"/>
        <w:jc w:val="left"/>
        <w:tblInd w:w="560" w:type="dxa"/>
        <w:tblLayout w:type="fixed"/>
        <w:tblCellMar>
          <w:top w:w="0" w:type="dxa"/>
          <w:left w:w="0" w:type="dxa"/>
          <w:bottom w:w="0" w:type="dxa"/>
          <w:right w:w="0" w:type="dxa"/>
        </w:tblCellMar>
        <w:tblLook w:val="01E0"/>
      </w:tblPr>
      <w:tblGrid>
        <w:gridCol w:w="638"/>
        <w:gridCol w:w="1114"/>
        <w:gridCol w:w="1465"/>
        <w:gridCol w:w="772"/>
        <w:gridCol w:w="1447"/>
        <w:gridCol w:w="236"/>
        <w:gridCol w:w="1451"/>
        <w:gridCol w:w="675"/>
        <w:gridCol w:w="94"/>
        <w:gridCol w:w="1326"/>
      </w:tblGrid>
      <w:tr>
        <w:trPr>
          <w:trHeight w:val="289" w:hRule="exact"/>
        </w:trPr>
        <w:tc>
          <w:tcPr>
            <w:tcW w:w="3217" w:type="dxa"/>
            <w:gridSpan w:val="3"/>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67"/>
              <w:jc w:val="right"/>
              <w:rPr>
                <w:rFonts w:ascii="宋体" w:hAnsi="宋体" w:cs="宋体" w:eastAsia="宋体" w:hint="default"/>
                <w:sz w:val="16"/>
                <w:szCs w:val="16"/>
              </w:rPr>
            </w:pPr>
            <w:r>
              <w:rPr>
                <w:rFonts w:ascii="宋体" w:hAnsi="宋体" w:cs="宋体" w:eastAsia="宋体" w:hint="default"/>
                <w:w w:val="95"/>
                <w:sz w:val="16"/>
                <w:szCs w:val="16"/>
              </w:rPr>
              <w:t>年末余额</w:t>
            </w:r>
            <w:r>
              <w:rPr>
                <w:rFonts w:ascii="宋体" w:hAnsi="宋体" w:cs="宋体" w:eastAsia="宋体" w:hint="default"/>
                <w:sz w:val="16"/>
                <w:szCs w:val="16"/>
              </w:rPr>
            </w:r>
          </w:p>
        </w:tc>
        <w:tc>
          <w:tcPr>
            <w:tcW w:w="1447"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single" w:sz="4" w:space="0" w:color="000000"/>
              <w:right w:val="nil" w:sz="6" w:space="0" w:color="auto"/>
            </w:tcBorders>
          </w:tcPr>
          <w:p>
            <w:pPr/>
          </w:p>
        </w:tc>
        <w:tc>
          <w:tcPr>
            <w:tcW w:w="67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9"/>
              <w:jc w:val="right"/>
              <w:rPr>
                <w:rFonts w:ascii="宋体" w:hAnsi="宋体" w:cs="宋体" w:eastAsia="宋体" w:hint="default"/>
                <w:sz w:val="16"/>
                <w:szCs w:val="16"/>
              </w:rPr>
            </w:pPr>
            <w:r>
              <w:rPr>
                <w:rFonts w:ascii="宋体" w:hAnsi="宋体" w:cs="宋体" w:eastAsia="宋体" w:hint="default"/>
                <w:w w:val="95"/>
                <w:sz w:val="16"/>
                <w:szCs w:val="16"/>
              </w:rPr>
              <w:t>年初余额</w:t>
            </w:r>
            <w:r>
              <w:rPr>
                <w:rFonts w:ascii="宋体" w:hAnsi="宋体" w:cs="宋体" w:eastAsia="宋体" w:hint="default"/>
                <w:sz w:val="16"/>
                <w:szCs w:val="16"/>
              </w:rPr>
            </w:r>
          </w:p>
        </w:tc>
        <w:tc>
          <w:tcPr>
            <w:tcW w:w="1420" w:type="dxa"/>
            <w:gridSpan w:val="2"/>
            <w:vMerge w:val="restart"/>
            <w:tcBorders>
              <w:top w:val="nil" w:sz="6" w:space="0" w:color="auto"/>
              <w:left w:val="nil" w:sz="6" w:space="0" w:color="auto"/>
              <w:right w:val="nil" w:sz="6" w:space="0" w:color="auto"/>
            </w:tcBorders>
          </w:tcPr>
          <w:p>
            <w:pPr/>
          </w:p>
        </w:tc>
      </w:tr>
      <w:tr>
        <w:trPr>
          <w:trHeight w:val="183" w:hRule="exact"/>
        </w:trPr>
        <w:tc>
          <w:tcPr>
            <w:tcW w:w="638" w:type="dxa"/>
            <w:tcBorders>
              <w:top w:val="nil" w:sz="6" w:space="0" w:color="auto"/>
              <w:left w:val="nil" w:sz="6" w:space="0" w:color="auto"/>
              <w:bottom w:val="single" w:sz="4" w:space="0" w:color="000000"/>
              <w:right w:val="nil" w:sz="6" w:space="0" w:color="auto"/>
            </w:tcBorders>
          </w:tcPr>
          <w:p>
            <w:pPr>
              <w:pStyle w:val="TableParagraph"/>
              <w:spacing w:line="176" w:lineRule="exact"/>
              <w:ind w:right="77"/>
              <w:jc w:val="center"/>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79"/>
                <w:sz w:val="16"/>
                <w:szCs w:val="16"/>
              </w:rPr>
              <w:t> </w:t>
            </w:r>
            <w:r>
              <w:rPr>
                <w:rFonts w:ascii="宋体" w:hAnsi="宋体" w:cs="宋体" w:eastAsia="宋体" w:hint="default"/>
                <w:sz w:val="16"/>
                <w:szCs w:val="16"/>
              </w:rPr>
              <w:t>目</w:t>
            </w:r>
          </w:p>
        </w:tc>
        <w:tc>
          <w:tcPr>
            <w:tcW w:w="1114" w:type="dxa"/>
            <w:tcBorders>
              <w:top w:val="nil" w:sz="6" w:space="0" w:color="auto"/>
              <w:left w:val="nil" w:sz="6" w:space="0" w:color="auto"/>
              <w:bottom w:val="single" w:sz="3" w:space="0" w:color="000000"/>
              <w:right w:val="nil" w:sz="6" w:space="0" w:color="auto"/>
            </w:tcBorders>
          </w:tcPr>
          <w:p>
            <w:pPr>
              <w:pStyle w:val="TableParagraph"/>
              <w:spacing w:line="176" w:lineRule="exact"/>
              <w:ind w:left="490" w:right="0"/>
              <w:jc w:val="left"/>
              <w:rPr>
                <w:rFonts w:ascii="宋体" w:hAnsi="宋体" w:cs="宋体" w:eastAsia="宋体" w:hint="default"/>
                <w:sz w:val="16"/>
                <w:szCs w:val="16"/>
              </w:rPr>
            </w:pPr>
            <w:r>
              <w:rPr>
                <w:rFonts w:ascii="宋体" w:hAnsi="宋体" w:cs="宋体" w:eastAsia="宋体" w:hint="default"/>
                <w:sz w:val="16"/>
                <w:szCs w:val="16"/>
              </w:rPr>
              <w:t>币种</w:t>
            </w:r>
          </w:p>
        </w:tc>
        <w:tc>
          <w:tcPr>
            <w:tcW w:w="1465" w:type="dxa"/>
            <w:tcBorders>
              <w:top w:val="single" w:sz="4" w:space="0" w:color="000000"/>
              <w:left w:val="nil" w:sz="6" w:space="0" w:color="auto"/>
              <w:bottom w:val="nil" w:sz="6" w:space="0" w:color="auto"/>
              <w:right w:val="nil" w:sz="6" w:space="0" w:color="auto"/>
            </w:tcBorders>
          </w:tcPr>
          <w:p>
            <w:pPr/>
          </w:p>
        </w:tc>
        <w:tc>
          <w:tcPr>
            <w:tcW w:w="772" w:type="dxa"/>
            <w:tcBorders>
              <w:top w:val="single" w:sz="4" w:space="0" w:color="000000"/>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single" w:sz="4" w:space="0" w:color="000000"/>
              <w:left w:val="nil" w:sz="6" w:space="0" w:color="auto"/>
              <w:bottom w:val="nil" w:sz="6" w:space="0" w:color="auto"/>
              <w:right w:val="nil" w:sz="6" w:space="0" w:color="auto"/>
            </w:tcBorders>
          </w:tcPr>
          <w:p>
            <w:pPr/>
          </w:p>
        </w:tc>
        <w:tc>
          <w:tcPr>
            <w:tcW w:w="675" w:type="dxa"/>
            <w:tcBorders>
              <w:top w:val="single" w:sz="4" w:space="0" w:color="000000"/>
              <w:left w:val="nil" w:sz="6" w:space="0" w:color="auto"/>
              <w:bottom w:val="nil" w:sz="6" w:space="0" w:color="auto"/>
              <w:right w:val="nil" w:sz="6" w:space="0" w:color="auto"/>
            </w:tcBorders>
          </w:tcPr>
          <w:p>
            <w:pPr/>
          </w:p>
        </w:tc>
        <w:tc>
          <w:tcPr>
            <w:tcW w:w="1420" w:type="dxa"/>
            <w:gridSpan w:val="2"/>
            <w:vMerge/>
            <w:tcBorders>
              <w:left w:val="nil" w:sz="6" w:space="0" w:color="auto"/>
              <w:bottom w:val="nil" w:sz="6" w:space="0" w:color="auto"/>
              <w:right w:val="nil" w:sz="6" w:space="0" w:color="auto"/>
            </w:tcBorders>
          </w:tcPr>
          <w:p>
            <w:pPr/>
          </w:p>
        </w:tc>
      </w:tr>
      <w:tr>
        <w:trPr>
          <w:trHeight w:val="204" w:hRule="exact"/>
        </w:trPr>
        <w:tc>
          <w:tcPr>
            <w:tcW w:w="638" w:type="dxa"/>
            <w:tcBorders>
              <w:top w:val="single" w:sz="4" w:space="0" w:color="000000"/>
              <w:left w:val="nil" w:sz="6" w:space="0" w:color="auto"/>
              <w:bottom w:val="nil" w:sz="6" w:space="0" w:color="auto"/>
              <w:right w:val="nil" w:sz="6" w:space="0" w:color="auto"/>
            </w:tcBorders>
          </w:tcPr>
          <w:p>
            <w:pPr/>
          </w:p>
        </w:tc>
        <w:tc>
          <w:tcPr>
            <w:tcW w:w="1114" w:type="dxa"/>
            <w:tcBorders>
              <w:top w:val="single" w:sz="3" w:space="0" w:color="000000"/>
              <w:left w:val="nil" w:sz="6" w:space="0" w:color="auto"/>
              <w:bottom w:val="nil" w:sz="6" w:space="0" w:color="auto"/>
              <w:right w:val="nil" w:sz="6" w:space="0" w:color="auto"/>
            </w:tcBorders>
          </w:tcPr>
          <w:p>
            <w:pPr/>
          </w:p>
        </w:tc>
        <w:tc>
          <w:tcPr>
            <w:tcW w:w="1465" w:type="dxa"/>
            <w:tcBorders>
              <w:top w:val="nil" w:sz="6" w:space="0" w:color="auto"/>
              <w:left w:val="nil" w:sz="6" w:space="0" w:color="auto"/>
              <w:bottom w:val="single" w:sz="3" w:space="0" w:color="000000"/>
              <w:right w:val="nil" w:sz="6" w:space="0" w:color="auto"/>
            </w:tcBorders>
          </w:tcPr>
          <w:p>
            <w:pPr>
              <w:pStyle w:val="TableParagraph"/>
              <w:spacing w:line="197" w:lineRule="exact"/>
              <w:ind w:right="138"/>
              <w:jc w:val="center"/>
              <w:rPr>
                <w:rFonts w:ascii="宋体" w:hAnsi="宋体" w:cs="宋体" w:eastAsia="宋体" w:hint="default"/>
                <w:sz w:val="16"/>
                <w:szCs w:val="16"/>
              </w:rPr>
            </w:pPr>
            <w:r>
              <w:rPr>
                <w:rFonts w:ascii="宋体" w:hAnsi="宋体" w:cs="宋体" w:eastAsia="宋体" w:hint="default"/>
                <w:sz w:val="16"/>
                <w:szCs w:val="16"/>
              </w:rPr>
              <w:t>原币</w:t>
            </w:r>
          </w:p>
        </w:tc>
        <w:tc>
          <w:tcPr>
            <w:tcW w:w="772" w:type="dxa"/>
            <w:tcBorders>
              <w:top w:val="nil" w:sz="6" w:space="0" w:color="auto"/>
              <w:left w:val="nil" w:sz="6" w:space="0" w:color="auto"/>
              <w:bottom w:val="single" w:sz="3" w:space="0" w:color="000000"/>
              <w:right w:val="nil" w:sz="6" w:space="0" w:color="auto"/>
            </w:tcBorders>
          </w:tcPr>
          <w:p>
            <w:pPr>
              <w:pStyle w:val="TableParagraph"/>
              <w:spacing w:line="197" w:lineRule="exact"/>
              <w:ind w:right="0"/>
              <w:jc w:val="left"/>
              <w:rPr>
                <w:rFonts w:ascii="宋体" w:hAnsi="宋体" w:cs="宋体" w:eastAsia="宋体" w:hint="default"/>
                <w:sz w:val="16"/>
                <w:szCs w:val="16"/>
              </w:rPr>
            </w:pPr>
            <w:r>
              <w:rPr>
                <w:rFonts w:ascii="宋体" w:hAnsi="宋体" w:cs="宋体" w:eastAsia="宋体" w:hint="default"/>
                <w:sz w:val="16"/>
                <w:szCs w:val="16"/>
              </w:rPr>
              <w:t>折算汇率</w:t>
            </w:r>
          </w:p>
        </w:tc>
        <w:tc>
          <w:tcPr>
            <w:tcW w:w="1447" w:type="dxa"/>
            <w:tcBorders>
              <w:top w:val="nil" w:sz="6" w:space="0" w:color="auto"/>
              <w:left w:val="nil" w:sz="6" w:space="0" w:color="auto"/>
              <w:bottom w:val="single" w:sz="3" w:space="0" w:color="000000"/>
              <w:right w:val="nil" w:sz="6" w:space="0" w:color="auto"/>
            </w:tcBorders>
          </w:tcPr>
          <w:p>
            <w:pPr>
              <w:pStyle w:val="TableParagraph"/>
              <w:spacing w:line="197" w:lineRule="exact"/>
              <w:ind w:left="333" w:right="0"/>
              <w:jc w:val="left"/>
              <w:rPr>
                <w:rFonts w:ascii="宋体" w:hAnsi="宋体" w:cs="宋体" w:eastAsia="宋体" w:hint="default"/>
                <w:sz w:val="16"/>
                <w:szCs w:val="16"/>
              </w:rPr>
            </w:pPr>
            <w:r>
              <w:rPr>
                <w:rFonts w:ascii="宋体" w:hAnsi="宋体" w:cs="宋体" w:eastAsia="宋体" w:hint="default"/>
                <w:sz w:val="16"/>
                <w:szCs w:val="16"/>
              </w:rPr>
              <w:t>折合人民币</w:t>
            </w: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single" w:sz="3" w:space="0" w:color="000000"/>
              <w:right w:val="nil" w:sz="6" w:space="0" w:color="auto"/>
            </w:tcBorders>
          </w:tcPr>
          <w:p>
            <w:pPr>
              <w:pStyle w:val="TableParagraph"/>
              <w:spacing w:line="197" w:lineRule="exact"/>
              <w:ind w:right="137"/>
              <w:jc w:val="center"/>
              <w:rPr>
                <w:rFonts w:ascii="宋体" w:hAnsi="宋体" w:cs="宋体" w:eastAsia="宋体" w:hint="default"/>
                <w:sz w:val="16"/>
                <w:szCs w:val="16"/>
              </w:rPr>
            </w:pPr>
            <w:r>
              <w:rPr>
                <w:rFonts w:ascii="宋体" w:hAnsi="宋体" w:cs="宋体" w:eastAsia="宋体" w:hint="default"/>
                <w:sz w:val="16"/>
                <w:szCs w:val="16"/>
              </w:rPr>
              <w:t>原币</w:t>
            </w:r>
          </w:p>
        </w:tc>
        <w:tc>
          <w:tcPr>
            <w:tcW w:w="675" w:type="dxa"/>
            <w:tcBorders>
              <w:top w:val="nil" w:sz="6" w:space="0" w:color="auto"/>
              <w:left w:val="nil" w:sz="6" w:space="0" w:color="auto"/>
              <w:bottom w:val="single" w:sz="3" w:space="0" w:color="000000"/>
              <w:right w:val="nil" w:sz="6" w:space="0" w:color="auto"/>
            </w:tcBorders>
          </w:tcPr>
          <w:p>
            <w:pPr>
              <w:pStyle w:val="TableParagraph"/>
              <w:spacing w:line="197" w:lineRule="exact"/>
              <w:ind w:right="35"/>
              <w:jc w:val="right"/>
              <w:rPr>
                <w:rFonts w:ascii="宋体" w:hAnsi="宋体" w:cs="宋体" w:eastAsia="宋体" w:hint="default"/>
                <w:sz w:val="16"/>
                <w:szCs w:val="16"/>
              </w:rPr>
            </w:pPr>
            <w:r>
              <w:rPr>
                <w:rFonts w:ascii="宋体" w:hAnsi="宋体" w:cs="宋体" w:eastAsia="宋体" w:hint="default"/>
                <w:w w:val="95"/>
                <w:sz w:val="16"/>
                <w:szCs w:val="16"/>
              </w:rPr>
              <w:t>折算汇率</w:t>
            </w:r>
            <w:r>
              <w:rPr>
                <w:rFonts w:ascii="宋体" w:hAnsi="宋体" w:cs="宋体" w:eastAsia="宋体" w:hint="default"/>
                <w:sz w:val="16"/>
                <w:szCs w:val="16"/>
              </w:rPr>
            </w:r>
          </w:p>
        </w:tc>
        <w:tc>
          <w:tcPr>
            <w:tcW w:w="9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single" w:sz="3" w:space="0" w:color="000000"/>
              <w:right w:val="nil" w:sz="6" w:space="0" w:color="auto"/>
            </w:tcBorders>
          </w:tcPr>
          <w:p>
            <w:pPr>
              <w:pStyle w:val="TableParagraph"/>
              <w:spacing w:line="197" w:lineRule="exact"/>
              <w:ind w:left="270" w:right="0"/>
              <w:jc w:val="left"/>
              <w:rPr>
                <w:rFonts w:ascii="宋体" w:hAnsi="宋体" w:cs="宋体" w:eastAsia="宋体" w:hint="default"/>
                <w:sz w:val="16"/>
                <w:szCs w:val="16"/>
              </w:rPr>
            </w:pPr>
            <w:r>
              <w:rPr>
                <w:rFonts w:ascii="宋体" w:hAnsi="宋体" w:cs="宋体" w:eastAsia="宋体" w:hint="default"/>
                <w:sz w:val="16"/>
                <w:szCs w:val="16"/>
              </w:rPr>
              <w:t>折合人民币</w:t>
            </w:r>
          </w:p>
        </w:tc>
      </w:tr>
      <w:tr>
        <w:trPr>
          <w:trHeight w:val="523" w:hRule="exact"/>
        </w:trPr>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95"/>
                <w:sz w:val="16"/>
                <w:szCs w:val="16"/>
              </w:rPr>
              <w:t>库存现金</w:t>
            </w:r>
            <w:r>
              <w:rPr>
                <w:rFonts w:ascii="宋体" w:hAnsi="宋体" w:cs="宋体" w:eastAsia="宋体" w:hint="default"/>
                <w:sz w:val="16"/>
                <w:szCs w:val="16"/>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1"/>
              <w:jc w:val="right"/>
              <w:rPr>
                <w:rFonts w:ascii="宋体" w:hAnsi="宋体" w:cs="宋体" w:eastAsia="宋体" w:hint="default"/>
                <w:sz w:val="16"/>
                <w:szCs w:val="16"/>
              </w:rPr>
            </w:pPr>
            <w:r>
              <w:rPr>
                <w:rFonts w:ascii="宋体" w:hAnsi="宋体" w:cs="宋体" w:eastAsia="宋体" w:hint="default"/>
                <w:w w:val="95"/>
                <w:sz w:val="16"/>
                <w:szCs w:val="16"/>
              </w:rPr>
              <w:t>人民币</w:t>
            </w:r>
            <w:r>
              <w:rPr>
                <w:rFonts w:ascii="宋体" w:hAnsi="宋体" w:cs="宋体" w:eastAsia="宋体" w:hint="default"/>
                <w:sz w:val="16"/>
                <w:szCs w:val="16"/>
              </w:rPr>
            </w:r>
          </w:p>
        </w:tc>
        <w:tc>
          <w:tcPr>
            <w:tcW w:w="1465" w:type="dxa"/>
            <w:tcBorders>
              <w:top w:val="single" w:sz="3" w:space="0" w:color="000000"/>
              <w:left w:val="nil" w:sz="6" w:space="0" w:color="auto"/>
              <w:bottom w:val="nil" w:sz="6" w:space="0" w:color="auto"/>
              <w:right w:val="nil" w:sz="6" w:space="0" w:color="auto"/>
            </w:tcBorders>
          </w:tcPr>
          <w:p>
            <w:pPr/>
          </w:p>
        </w:tc>
        <w:tc>
          <w:tcPr>
            <w:tcW w:w="772" w:type="dxa"/>
            <w:tcBorders>
              <w:top w:val="single" w:sz="3" w:space="0" w:color="000000"/>
              <w:left w:val="nil" w:sz="6" w:space="0" w:color="auto"/>
              <w:bottom w:val="nil" w:sz="6" w:space="0" w:color="auto"/>
              <w:right w:val="nil" w:sz="6" w:space="0" w:color="auto"/>
            </w:tcBorders>
          </w:tcPr>
          <w:p>
            <w:pPr/>
          </w:p>
        </w:tc>
        <w:tc>
          <w:tcPr>
            <w:tcW w:w="1447" w:type="dxa"/>
            <w:tcBorders>
              <w:top w:val="single" w:sz="3"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16"/>
                <w:szCs w:val="16"/>
              </w:rPr>
            </w:pPr>
            <w:r>
              <w:rPr>
                <w:rFonts w:ascii="Arial"/>
                <w:w w:val="95"/>
                <w:sz w:val="16"/>
              </w:rPr>
              <w:t>306,656</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single" w:sz="3" w:space="0" w:color="000000"/>
              <w:left w:val="nil" w:sz="6" w:space="0" w:color="auto"/>
              <w:bottom w:val="nil" w:sz="6" w:space="0" w:color="auto"/>
              <w:right w:val="nil" w:sz="6" w:space="0" w:color="auto"/>
            </w:tcBorders>
          </w:tcPr>
          <w:p>
            <w:pPr/>
          </w:p>
        </w:tc>
        <w:tc>
          <w:tcPr>
            <w:tcW w:w="675" w:type="dxa"/>
            <w:tcBorders>
              <w:top w:val="single" w:sz="3" w:space="0" w:color="000000"/>
              <w:left w:val="nil" w:sz="6" w:space="0" w:color="auto"/>
              <w:bottom w:val="nil" w:sz="6" w:space="0" w:color="auto"/>
              <w:right w:val="nil" w:sz="6" w:space="0" w:color="auto"/>
            </w:tcBorders>
          </w:tcPr>
          <w:p>
            <w:pPr/>
          </w:p>
        </w:tc>
        <w:tc>
          <w:tcPr>
            <w:tcW w:w="94" w:type="dxa"/>
            <w:tcBorders>
              <w:top w:val="nil" w:sz="6" w:space="0" w:color="auto"/>
              <w:left w:val="nil" w:sz="6" w:space="0" w:color="auto"/>
              <w:bottom w:val="nil" w:sz="6" w:space="0" w:color="auto"/>
              <w:right w:val="nil" w:sz="6" w:space="0" w:color="auto"/>
            </w:tcBorders>
          </w:tcPr>
          <w:p>
            <w:pPr/>
          </w:p>
        </w:tc>
        <w:tc>
          <w:tcPr>
            <w:tcW w:w="1326" w:type="dxa"/>
            <w:tcBorders>
              <w:top w:val="single" w:sz="3"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Arial" w:hAnsi="Arial" w:cs="Arial" w:eastAsia="Arial" w:hint="default"/>
                <w:sz w:val="16"/>
                <w:szCs w:val="16"/>
              </w:rPr>
            </w:pPr>
            <w:r>
              <w:rPr>
                <w:rFonts w:ascii="Arial"/>
                <w:w w:val="95"/>
                <w:sz w:val="16"/>
              </w:rPr>
              <w:t>310,234</w:t>
            </w:r>
            <w:r>
              <w:rPr>
                <w:rFonts w:ascii="Arial"/>
                <w:sz w:val="16"/>
              </w:rPr>
            </w:r>
          </w:p>
        </w:tc>
      </w:tr>
      <w:tr>
        <w:trPr>
          <w:trHeight w:val="400" w:hRule="exact"/>
        </w:trPr>
        <w:tc>
          <w:tcPr>
            <w:tcW w:w="638"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30" w:right="0"/>
              <w:jc w:val="left"/>
              <w:rPr>
                <w:rFonts w:ascii="宋体" w:hAnsi="宋体" w:cs="宋体" w:eastAsia="宋体" w:hint="default"/>
                <w:sz w:val="16"/>
                <w:szCs w:val="16"/>
              </w:rPr>
            </w:pPr>
            <w:r>
              <w:rPr>
                <w:rFonts w:ascii="宋体" w:hAnsi="宋体" w:cs="宋体" w:eastAsia="宋体" w:hint="default"/>
                <w:sz w:val="16"/>
                <w:szCs w:val="16"/>
              </w:rPr>
              <w:t>美元</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52"/>
              <w:jc w:val="right"/>
              <w:rPr>
                <w:rFonts w:ascii="Arial" w:hAnsi="Arial" w:cs="Arial" w:eastAsia="Arial" w:hint="default"/>
                <w:sz w:val="16"/>
                <w:szCs w:val="16"/>
              </w:rPr>
            </w:pPr>
            <w:r>
              <w:rPr>
                <w:rFonts w:ascii="Arial"/>
                <w:w w:val="95"/>
                <w:sz w:val="16"/>
              </w:rPr>
              <w:t>10,738</w:t>
            </w:r>
            <w:r>
              <w:rPr>
                <w:rFonts w:ascii="Arial"/>
                <w:sz w:val="16"/>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1"/>
              <w:jc w:val="right"/>
              <w:rPr>
                <w:rFonts w:ascii="Arial" w:hAnsi="Arial" w:cs="Arial" w:eastAsia="Arial" w:hint="default"/>
                <w:sz w:val="16"/>
                <w:szCs w:val="16"/>
              </w:rPr>
            </w:pPr>
            <w:r>
              <w:rPr>
                <w:rFonts w:ascii="Arial"/>
                <w:w w:val="95"/>
                <w:sz w:val="16"/>
              </w:rPr>
              <w:t>6.8346</w:t>
            </w:r>
            <w:r>
              <w:rPr>
                <w:rFonts w:ascii="Arial"/>
                <w:sz w:val="16"/>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1"/>
              <w:jc w:val="right"/>
              <w:rPr>
                <w:rFonts w:ascii="Arial" w:hAnsi="Arial" w:cs="Arial" w:eastAsia="Arial" w:hint="default"/>
                <w:sz w:val="16"/>
                <w:szCs w:val="16"/>
              </w:rPr>
            </w:pPr>
            <w:r>
              <w:rPr>
                <w:rFonts w:ascii="Arial"/>
                <w:w w:val="95"/>
                <w:sz w:val="16"/>
              </w:rPr>
              <w:t>73,390</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51"/>
              <w:jc w:val="right"/>
              <w:rPr>
                <w:rFonts w:ascii="Arial" w:hAnsi="Arial" w:cs="Arial" w:eastAsia="Arial" w:hint="default"/>
                <w:sz w:val="16"/>
                <w:szCs w:val="16"/>
              </w:rPr>
            </w:pPr>
            <w:r>
              <w:rPr>
                <w:rFonts w:ascii="Arial"/>
                <w:w w:val="95"/>
                <w:sz w:val="16"/>
              </w:rPr>
              <w:t>22,412</w:t>
            </w:r>
            <w:r>
              <w:rPr>
                <w:rFonts w:ascii="Arial"/>
                <w:sz w:val="16"/>
              </w:rPr>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0"/>
              <w:jc w:val="right"/>
              <w:rPr>
                <w:rFonts w:ascii="Arial" w:hAnsi="Arial" w:cs="Arial" w:eastAsia="Arial" w:hint="default"/>
                <w:sz w:val="16"/>
                <w:szCs w:val="16"/>
              </w:rPr>
            </w:pPr>
            <w:r>
              <w:rPr>
                <w:rFonts w:ascii="Arial"/>
                <w:w w:val="95"/>
                <w:sz w:val="16"/>
              </w:rPr>
              <w:t>7.3046</w:t>
            </w:r>
            <w:r>
              <w:rPr>
                <w:rFonts w:ascii="Arial"/>
                <w:sz w:val="16"/>
              </w:rPr>
            </w:r>
          </w:p>
        </w:tc>
        <w:tc>
          <w:tcPr>
            <w:tcW w:w="9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6"/>
              <w:jc w:val="right"/>
              <w:rPr>
                <w:rFonts w:ascii="Arial" w:hAnsi="Arial" w:cs="Arial" w:eastAsia="Arial" w:hint="default"/>
                <w:sz w:val="16"/>
                <w:szCs w:val="16"/>
              </w:rPr>
            </w:pPr>
            <w:r>
              <w:rPr>
                <w:rFonts w:ascii="Arial"/>
                <w:w w:val="95"/>
                <w:sz w:val="16"/>
              </w:rPr>
              <w:t>163,711</w:t>
            </w:r>
            <w:r>
              <w:rPr>
                <w:rFonts w:ascii="Arial"/>
                <w:sz w:val="16"/>
              </w:rPr>
            </w:r>
          </w:p>
        </w:tc>
      </w:tr>
      <w:tr>
        <w:trPr>
          <w:trHeight w:val="400" w:hRule="exact"/>
        </w:trPr>
        <w:tc>
          <w:tcPr>
            <w:tcW w:w="638"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30" w:right="0"/>
              <w:jc w:val="left"/>
              <w:rPr>
                <w:rFonts w:ascii="宋体" w:hAnsi="宋体" w:cs="宋体" w:eastAsia="宋体" w:hint="default"/>
                <w:sz w:val="16"/>
                <w:szCs w:val="16"/>
              </w:rPr>
            </w:pPr>
            <w:r>
              <w:rPr>
                <w:rFonts w:ascii="宋体" w:hAnsi="宋体" w:cs="宋体" w:eastAsia="宋体" w:hint="default"/>
                <w:sz w:val="16"/>
                <w:szCs w:val="16"/>
              </w:rPr>
              <w:t>日元</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52"/>
              <w:jc w:val="right"/>
              <w:rPr>
                <w:rFonts w:ascii="Arial" w:hAnsi="Arial" w:cs="Arial" w:eastAsia="Arial" w:hint="default"/>
                <w:sz w:val="16"/>
                <w:szCs w:val="16"/>
              </w:rPr>
            </w:pPr>
            <w:r>
              <w:rPr>
                <w:rFonts w:ascii="Arial"/>
                <w:w w:val="95"/>
                <w:sz w:val="16"/>
              </w:rPr>
              <w:t>1,537,386</w:t>
            </w:r>
            <w:r>
              <w:rPr>
                <w:rFonts w:ascii="Arial"/>
                <w:sz w:val="16"/>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1"/>
              <w:jc w:val="right"/>
              <w:rPr>
                <w:rFonts w:ascii="Arial" w:hAnsi="Arial" w:cs="Arial" w:eastAsia="Arial" w:hint="default"/>
                <w:sz w:val="16"/>
                <w:szCs w:val="16"/>
              </w:rPr>
            </w:pPr>
            <w:r>
              <w:rPr>
                <w:rFonts w:ascii="Arial"/>
                <w:w w:val="95"/>
                <w:sz w:val="16"/>
              </w:rPr>
              <w:t>0.07565</w:t>
            </w:r>
            <w:r>
              <w:rPr>
                <w:rFonts w:ascii="Arial"/>
                <w:sz w:val="16"/>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1"/>
              <w:jc w:val="right"/>
              <w:rPr>
                <w:rFonts w:ascii="Arial" w:hAnsi="Arial" w:cs="Arial" w:eastAsia="Arial" w:hint="default"/>
                <w:sz w:val="16"/>
                <w:szCs w:val="16"/>
              </w:rPr>
            </w:pPr>
            <w:r>
              <w:rPr>
                <w:rFonts w:ascii="Arial"/>
                <w:spacing w:val="-2"/>
                <w:sz w:val="16"/>
              </w:rPr>
              <w:t>116,303</w:t>
            </w: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51"/>
              <w:jc w:val="right"/>
              <w:rPr>
                <w:rFonts w:ascii="Arial" w:hAnsi="Arial" w:cs="Arial" w:eastAsia="Arial" w:hint="default"/>
                <w:sz w:val="16"/>
                <w:szCs w:val="16"/>
              </w:rPr>
            </w:pPr>
            <w:r>
              <w:rPr>
                <w:rFonts w:ascii="Arial"/>
                <w:w w:val="95"/>
                <w:sz w:val="16"/>
              </w:rPr>
              <w:t>8,417,520</w:t>
            </w:r>
            <w:r>
              <w:rPr>
                <w:rFonts w:ascii="Arial"/>
                <w:sz w:val="16"/>
              </w:rPr>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0"/>
              <w:jc w:val="right"/>
              <w:rPr>
                <w:rFonts w:ascii="Arial" w:hAnsi="Arial" w:cs="Arial" w:eastAsia="Arial" w:hint="default"/>
                <w:sz w:val="16"/>
                <w:szCs w:val="16"/>
              </w:rPr>
            </w:pPr>
            <w:r>
              <w:rPr>
                <w:rFonts w:ascii="Arial"/>
                <w:w w:val="95"/>
                <w:sz w:val="16"/>
              </w:rPr>
              <w:t>0.06406</w:t>
            </w:r>
            <w:r>
              <w:rPr>
                <w:rFonts w:ascii="Arial"/>
                <w:sz w:val="16"/>
              </w:rPr>
            </w:r>
          </w:p>
        </w:tc>
        <w:tc>
          <w:tcPr>
            <w:tcW w:w="9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6"/>
              <w:jc w:val="right"/>
              <w:rPr>
                <w:rFonts w:ascii="Arial" w:hAnsi="Arial" w:cs="Arial" w:eastAsia="Arial" w:hint="default"/>
                <w:sz w:val="16"/>
                <w:szCs w:val="16"/>
              </w:rPr>
            </w:pPr>
            <w:r>
              <w:rPr>
                <w:rFonts w:ascii="Arial"/>
                <w:w w:val="95"/>
                <w:sz w:val="16"/>
              </w:rPr>
              <w:t>539,226</w:t>
            </w:r>
            <w:r>
              <w:rPr>
                <w:rFonts w:ascii="Arial"/>
                <w:sz w:val="16"/>
              </w:rPr>
            </w:r>
          </w:p>
        </w:tc>
      </w:tr>
      <w:tr>
        <w:trPr>
          <w:trHeight w:val="404" w:hRule="exact"/>
        </w:trPr>
        <w:tc>
          <w:tcPr>
            <w:tcW w:w="638"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30" w:right="0"/>
              <w:jc w:val="left"/>
              <w:rPr>
                <w:rFonts w:ascii="宋体" w:hAnsi="宋体" w:cs="宋体" w:eastAsia="宋体" w:hint="default"/>
                <w:sz w:val="16"/>
                <w:szCs w:val="16"/>
              </w:rPr>
            </w:pPr>
            <w:r>
              <w:rPr>
                <w:rFonts w:ascii="宋体" w:hAnsi="宋体" w:cs="宋体" w:eastAsia="宋体" w:hint="default"/>
                <w:sz w:val="16"/>
                <w:szCs w:val="16"/>
              </w:rPr>
              <w:t>港币</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52"/>
              <w:jc w:val="right"/>
              <w:rPr>
                <w:rFonts w:ascii="Arial" w:hAnsi="Arial" w:cs="Arial" w:eastAsia="Arial" w:hint="default"/>
                <w:sz w:val="16"/>
                <w:szCs w:val="16"/>
              </w:rPr>
            </w:pPr>
            <w:r>
              <w:rPr>
                <w:rFonts w:ascii="Arial"/>
                <w:w w:val="95"/>
                <w:sz w:val="16"/>
              </w:rPr>
              <w:t>149</w:t>
            </w:r>
            <w:r>
              <w:rPr>
                <w:rFonts w:ascii="Arial"/>
                <w:sz w:val="16"/>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1"/>
              <w:jc w:val="right"/>
              <w:rPr>
                <w:rFonts w:ascii="Arial" w:hAnsi="Arial" w:cs="Arial" w:eastAsia="Arial" w:hint="default"/>
                <w:sz w:val="16"/>
                <w:szCs w:val="16"/>
              </w:rPr>
            </w:pPr>
            <w:r>
              <w:rPr>
                <w:rFonts w:ascii="Arial"/>
                <w:w w:val="95"/>
                <w:sz w:val="16"/>
              </w:rPr>
              <w:t>0.8819</w:t>
            </w:r>
            <w:r>
              <w:rPr>
                <w:rFonts w:ascii="Arial"/>
                <w:sz w:val="16"/>
              </w:rPr>
            </w:r>
          </w:p>
        </w:tc>
        <w:tc>
          <w:tcPr>
            <w:tcW w:w="1447" w:type="dxa"/>
            <w:tcBorders>
              <w:top w:val="nil" w:sz="6" w:space="0" w:color="auto"/>
              <w:left w:val="nil" w:sz="6" w:space="0" w:color="auto"/>
              <w:bottom w:val="nil" w:sz="6" w:space="0" w:color="auto"/>
              <w:right w:val="nil" w:sz="6" w:space="0" w:color="auto"/>
            </w:tcBorders>
          </w:tcPr>
          <w:p>
            <w:pPr>
              <w:pStyle w:val="TableParagraph"/>
              <w:tabs>
                <w:tab w:pos="1070" w:val="left" w:leader="none"/>
                <w:tab w:pos="1436" w:val="left" w:leader="none"/>
              </w:tabs>
              <w:spacing w:line="240" w:lineRule="auto" w:before="108"/>
              <w:ind w:right="1"/>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131</w:t>
            </w:r>
            <w:r>
              <w:rPr>
                <w:rFonts w:ascii="Arial"/>
                <w:sz w:val="16"/>
                <w:u w:val="single" w:color="000000"/>
              </w:rPr>
              <w:tab/>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51"/>
              <w:jc w:val="right"/>
              <w:rPr>
                <w:rFonts w:ascii="Arial" w:hAnsi="Arial" w:cs="Arial" w:eastAsia="Arial" w:hint="default"/>
                <w:sz w:val="16"/>
                <w:szCs w:val="16"/>
              </w:rPr>
            </w:pPr>
            <w:r>
              <w:rPr>
                <w:rFonts w:ascii="Arial"/>
                <w:w w:val="95"/>
                <w:sz w:val="16"/>
              </w:rPr>
              <w:t>546</w:t>
            </w:r>
            <w:r>
              <w:rPr>
                <w:rFonts w:ascii="Arial"/>
                <w:sz w:val="16"/>
              </w:rPr>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0"/>
              <w:jc w:val="right"/>
              <w:rPr>
                <w:rFonts w:ascii="Arial" w:hAnsi="Arial" w:cs="Arial" w:eastAsia="Arial" w:hint="default"/>
                <w:sz w:val="16"/>
                <w:szCs w:val="16"/>
              </w:rPr>
            </w:pPr>
            <w:r>
              <w:rPr>
                <w:rFonts w:ascii="Arial"/>
                <w:w w:val="95"/>
                <w:sz w:val="16"/>
              </w:rPr>
              <w:t>0.9364</w:t>
            </w:r>
            <w:r>
              <w:rPr>
                <w:rFonts w:ascii="Arial"/>
                <w:sz w:val="16"/>
              </w:rPr>
            </w:r>
          </w:p>
        </w:tc>
        <w:tc>
          <w:tcPr>
            <w:tcW w:w="9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tabs>
                <w:tab w:pos="944" w:val="left" w:leader="none"/>
                <w:tab w:pos="1311" w:val="left" w:leader="none"/>
              </w:tabs>
              <w:spacing w:line="240" w:lineRule="auto" w:before="108"/>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511</w:t>
            </w:r>
            <w:r>
              <w:rPr>
                <w:rFonts w:ascii="Arial"/>
                <w:sz w:val="16"/>
                <w:u w:val="single" w:color="000000"/>
              </w:rPr>
              <w:tab/>
            </w:r>
            <w:r>
              <w:rPr>
                <w:rFonts w:ascii="Arial"/>
                <w:sz w:val="16"/>
              </w:rPr>
            </w:r>
          </w:p>
        </w:tc>
      </w:tr>
      <w:tr>
        <w:trPr>
          <w:trHeight w:val="410" w:hRule="exact"/>
        </w:trPr>
        <w:tc>
          <w:tcPr>
            <w:tcW w:w="638"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30"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465"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tabs>
                <w:tab w:pos="759" w:val="left" w:leader="none"/>
                <w:tab w:pos="1436" w:val="left" w:leader="none"/>
              </w:tabs>
              <w:spacing w:line="240" w:lineRule="auto" w:before="113"/>
              <w:ind w:right="1"/>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496,480</w:t>
            </w:r>
            <w:r>
              <w:rPr>
                <w:rFonts w:ascii="Arial"/>
                <w:sz w:val="16"/>
                <w:u w:val="single" w:color="000000"/>
              </w:rPr>
              <w:tab/>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9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tabs>
                <w:tab w:pos="500" w:val="left" w:leader="none"/>
                <w:tab w:pos="1311" w:val="left" w:leader="none"/>
              </w:tabs>
              <w:spacing w:line="240" w:lineRule="auto" w:before="113"/>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1,013,682</w:t>
            </w:r>
            <w:r>
              <w:rPr>
                <w:rFonts w:ascii="Arial"/>
                <w:sz w:val="16"/>
                <w:u w:val="single" w:color="000000"/>
              </w:rPr>
              <w:tab/>
            </w:r>
            <w:r>
              <w:rPr>
                <w:rFonts w:ascii="Arial"/>
                <w:sz w:val="16"/>
              </w:rPr>
            </w:r>
          </w:p>
        </w:tc>
      </w:tr>
      <w:tr>
        <w:trPr>
          <w:trHeight w:val="406" w:hRule="exact"/>
        </w:trPr>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宋体" w:hAnsi="宋体" w:cs="宋体" w:eastAsia="宋体" w:hint="default"/>
                <w:sz w:val="16"/>
                <w:szCs w:val="16"/>
              </w:rPr>
            </w:pPr>
            <w:r>
              <w:rPr>
                <w:rFonts w:ascii="宋体" w:hAnsi="宋体" w:cs="宋体" w:eastAsia="宋体" w:hint="default"/>
                <w:w w:val="95"/>
                <w:sz w:val="16"/>
                <w:szCs w:val="16"/>
              </w:rPr>
              <w:t>银行存款</w:t>
            </w:r>
            <w:r>
              <w:rPr>
                <w:rFonts w:ascii="宋体" w:hAnsi="宋体" w:cs="宋体" w:eastAsia="宋体" w:hint="default"/>
                <w:sz w:val="16"/>
                <w:szCs w:val="16"/>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81"/>
              <w:jc w:val="right"/>
              <w:rPr>
                <w:rFonts w:ascii="宋体" w:hAnsi="宋体" w:cs="宋体" w:eastAsia="宋体" w:hint="default"/>
                <w:sz w:val="16"/>
                <w:szCs w:val="16"/>
              </w:rPr>
            </w:pPr>
            <w:r>
              <w:rPr>
                <w:rFonts w:ascii="宋体" w:hAnsi="宋体" w:cs="宋体" w:eastAsia="宋体" w:hint="default"/>
                <w:w w:val="95"/>
                <w:sz w:val="16"/>
                <w:szCs w:val="16"/>
              </w:rPr>
              <w:t>人民币</w:t>
            </w:r>
            <w:r>
              <w:rPr>
                <w:rFonts w:ascii="宋体" w:hAnsi="宋体" w:cs="宋体" w:eastAsia="宋体" w:hint="default"/>
                <w:sz w:val="16"/>
                <w:szCs w:val="16"/>
              </w:rPr>
            </w:r>
          </w:p>
        </w:tc>
        <w:tc>
          <w:tcPr>
            <w:tcW w:w="1465"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1"/>
              <w:jc w:val="right"/>
              <w:rPr>
                <w:rFonts w:ascii="Arial" w:hAnsi="Arial" w:cs="Arial" w:eastAsia="Arial" w:hint="default"/>
                <w:sz w:val="16"/>
                <w:szCs w:val="16"/>
              </w:rPr>
            </w:pPr>
            <w:r>
              <w:rPr>
                <w:rFonts w:ascii="Arial"/>
                <w:w w:val="95"/>
                <w:sz w:val="16"/>
              </w:rPr>
              <w:t>681,348,092</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9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95" w:right="0"/>
              <w:jc w:val="left"/>
              <w:rPr>
                <w:rFonts w:ascii="Arial" w:hAnsi="Arial" w:cs="Arial" w:eastAsia="Arial" w:hint="default"/>
                <w:sz w:val="16"/>
                <w:szCs w:val="16"/>
              </w:rPr>
            </w:pPr>
            <w:r>
              <w:rPr>
                <w:rFonts w:ascii="Arial"/>
                <w:sz w:val="16"/>
              </w:rPr>
              <w:t>1,142,094,506</w:t>
            </w:r>
          </w:p>
        </w:tc>
      </w:tr>
      <w:tr>
        <w:trPr>
          <w:trHeight w:val="400" w:hRule="exact"/>
        </w:trPr>
        <w:tc>
          <w:tcPr>
            <w:tcW w:w="638"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30" w:right="0"/>
              <w:jc w:val="left"/>
              <w:rPr>
                <w:rFonts w:ascii="宋体" w:hAnsi="宋体" w:cs="宋体" w:eastAsia="宋体" w:hint="default"/>
                <w:sz w:val="16"/>
                <w:szCs w:val="16"/>
              </w:rPr>
            </w:pPr>
            <w:r>
              <w:rPr>
                <w:rFonts w:ascii="宋体" w:hAnsi="宋体" w:cs="宋体" w:eastAsia="宋体" w:hint="default"/>
                <w:sz w:val="16"/>
                <w:szCs w:val="16"/>
              </w:rPr>
              <w:t>美元</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52"/>
              <w:jc w:val="right"/>
              <w:rPr>
                <w:rFonts w:ascii="Arial" w:hAnsi="Arial" w:cs="Arial" w:eastAsia="Arial" w:hint="default"/>
                <w:sz w:val="16"/>
                <w:szCs w:val="16"/>
              </w:rPr>
            </w:pPr>
            <w:r>
              <w:rPr>
                <w:rFonts w:ascii="Arial"/>
                <w:w w:val="95"/>
                <w:sz w:val="16"/>
              </w:rPr>
              <w:t>10,836,641</w:t>
            </w:r>
            <w:r>
              <w:rPr>
                <w:rFonts w:ascii="Arial"/>
                <w:sz w:val="16"/>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1"/>
              <w:jc w:val="right"/>
              <w:rPr>
                <w:rFonts w:ascii="Arial" w:hAnsi="Arial" w:cs="Arial" w:eastAsia="Arial" w:hint="default"/>
                <w:sz w:val="16"/>
                <w:szCs w:val="16"/>
              </w:rPr>
            </w:pPr>
            <w:r>
              <w:rPr>
                <w:rFonts w:ascii="Arial"/>
                <w:w w:val="95"/>
                <w:sz w:val="16"/>
              </w:rPr>
              <w:t>6.8346</w:t>
            </w:r>
            <w:r>
              <w:rPr>
                <w:rFonts w:ascii="Arial"/>
                <w:sz w:val="16"/>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1"/>
              <w:jc w:val="right"/>
              <w:rPr>
                <w:rFonts w:ascii="Arial" w:hAnsi="Arial" w:cs="Arial" w:eastAsia="Arial" w:hint="default"/>
                <w:sz w:val="16"/>
                <w:szCs w:val="16"/>
              </w:rPr>
            </w:pPr>
            <w:r>
              <w:rPr>
                <w:rFonts w:ascii="Arial"/>
                <w:w w:val="95"/>
                <w:sz w:val="16"/>
              </w:rPr>
              <w:t>74,064,107</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51"/>
              <w:jc w:val="right"/>
              <w:rPr>
                <w:rFonts w:ascii="Arial" w:hAnsi="Arial" w:cs="Arial" w:eastAsia="Arial" w:hint="default"/>
                <w:sz w:val="16"/>
                <w:szCs w:val="16"/>
              </w:rPr>
            </w:pPr>
            <w:r>
              <w:rPr>
                <w:rFonts w:ascii="Arial"/>
                <w:w w:val="95"/>
                <w:sz w:val="16"/>
              </w:rPr>
              <w:t>12,517,840</w:t>
            </w:r>
            <w:r>
              <w:rPr>
                <w:rFonts w:ascii="Arial"/>
                <w:sz w:val="16"/>
              </w:rPr>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0"/>
              <w:jc w:val="right"/>
              <w:rPr>
                <w:rFonts w:ascii="Arial" w:hAnsi="Arial" w:cs="Arial" w:eastAsia="Arial" w:hint="default"/>
                <w:sz w:val="16"/>
                <w:szCs w:val="16"/>
              </w:rPr>
            </w:pPr>
            <w:r>
              <w:rPr>
                <w:rFonts w:ascii="Arial"/>
                <w:w w:val="95"/>
                <w:sz w:val="16"/>
              </w:rPr>
              <w:t>7.3046</w:t>
            </w:r>
            <w:r>
              <w:rPr>
                <w:rFonts w:ascii="Arial"/>
                <w:sz w:val="16"/>
              </w:rPr>
            </w:r>
          </w:p>
        </w:tc>
        <w:tc>
          <w:tcPr>
            <w:tcW w:w="9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6"/>
              <w:jc w:val="right"/>
              <w:rPr>
                <w:rFonts w:ascii="Arial" w:hAnsi="Arial" w:cs="Arial" w:eastAsia="Arial" w:hint="default"/>
                <w:sz w:val="16"/>
                <w:szCs w:val="16"/>
              </w:rPr>
            </w:pPr>
            <w:r>
              <w:rPr>
                <w:rFonts w:ascii="Arial"/>
                <w:w w:val="95"/>
                <w:sz w:val="16"/>
              </w:rPr>
              <w:t>91,437,814</w:t>
            </w:r>
            <w:r>
              <w:rPr>
                <w:rFonts w:ascii="Arial"/>
                <w:sz w:val="16"/>
              </w:rPr>
            </w:r>
          </w:p>
        </w:tc>
      </w:tr>
      <w:tr>
        <w:trPr>
          <w:trHeight w:val="401" w:hRule="exact"/>
        </w:trPr>
        <w:tc>
          <w:tcPr>
            <w:tcW w:w="638"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30" w:right="0"/>
              <w:jc w:val="left"/>
              <w:rPr>
                <w:rFonts w:ascii="宋体" w:hAnsi="宋体" w:cs="宋体" w:eastAsia="宋体" w:hint="default"/>
                <w:sz w:val="16"/>
                <w:szCs w:val="16"/>
              </w:rPr>
            </w:pPr>
            <w:r>
              <w:rPr>
                <w:rFonts w:ascii="宋体" w:hAnsi="宋体" w:cs="宋体" w:eastAsia="宋体" w:hint="default"/>
                <w:sz w:val="16"/>
                <w:szCs w:val="16"/>
              </w:rPr>
              <w:t>日元</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52"/>
              <w:jc w:val="right"/>
              <w:rPr>
                <w:rFonts w:ascii="Arial" w:hAnsi="Arial" w:cs="Arial" w:eastAsia="Arial" w:hint="default"/>
                <w:sz w:val="16"/>
                <w:szCs w:val="16"/>
              </w:rPr>
            </w:pPr>
            <w:r>
              <w:rPr>
                <w:rFonts w:ascii="Arial"/>
                <w:w w:val="95"/>
                <w:sz w:val="16"/>
              </w:rPr>
              <w:t>2,319,271,978</w:t>
            </w:r>
            <w:r>
              <w:rPr>
                <w:rFonts w:ascii="Arial"/>
                <w:sz w:val="16"/>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3"/>
              <w:jc w:val="right"/>
              <w:rPr>
                <w:rFonts w:ascii="Arial" w:hAnsi="Arial" w:cs="Arial" w:eastAsia="Arial" w:hint="default"/>
                <w:sz w:val="16"/>
                <w:szCs w:val="16"/>
              </w:rPr>
            </w:pPr>
            <w:r>
              <w:rPr>
                <w:rFonts w:ascii="Arial"/>
                <w:w w:val="95"/>
                <w:sz w:val="16"/>
              </w:rPr>
              <w:t>0.07565</w:t>
            </w:r>
            <w:r>
              <w:rPr>
                <w:rFonts w:ascii="Arial"/>
                <w:sz w:val="16"/>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1"/>
              <w:jc w:val="right"/>
              <w:rPr>
                <w:rFonts w:ascii="Arial" w:hAnsi="Arial" w:cs="Arial" w:eastAsia="Arial" w:hint="default"/>
                <w:sz w:val="16"/>
                <w:szCs w:val="16"/>
              </w:rPr>
            </w:pPr>
            <w:r>
              <w:rPr>
                <w:rFonts w:ascii="Arial"/>
                <w:w w:val="95"/>
                <w:sz w:val="16"/>
              </w:rPr>
              <w:t>175,452,925</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52"/>
              <w:jc w:val="right"/>
              <w:rPr>
                <w:rFonts w:ascii="Arial" w:hAnsi="Arial" w:cs="Arial" w:eastAsia="Arial" w:hint="default"/>
                <w:sz w:val="16"/>
                <w:szCs w:val="16"/>
              </w:rPr>
            </w:pPr>
            <w:r>
              <w:rPr>
                <w:rFonts w:ascii="Arial"/>
                <w:w w:val="95"/>
                <w:sz w:val="16"/>
              </w:rPr>
              <w:t>826,636,542</w:t>
            </w:r>
            <w:r>
              <w:rPr>
                <w:rFonts w:ascii="Arial"/>
                <w:sz w:val="16"/>
              </w:rPr>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0"/>
              <w:jc w:val="right"/>
              <w:rPr>
                <w:rFonts w:ascii="Arial" w:hAnsi="Arial" w:cs="Arial" w:eastAsia="Arial" w:hint="default"/>
                <w:sz w:val="16"/>
                <w:szCs w:val="16"/>
              </w:rPr>
            </w:pPr>
            <w:r>
              <w:rPr>
                <w:rFonts w:ascii="Arial"/>
                <w:w w:val="95"/>
                <w:sz w:val="16"/>
              </w:rPr>
              <w:t>0.06406</w:t>
            </w:r>
            <w:r>
              <w:rPr>
                <w:rFonts w:ascii="Arial"/>
                <w:sz w:val="16"/>
              </w:rPr>
            </w:r>
          </w:p>
        </w:tc>
        <w:tc>
          <w:tcPr>
            <w:tcW w:w="9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7"/>
              <w:jc w:val="right"/>
              <w:rPr>
                <w:rFonts w:ascii="Arial" w:hAnsi="Arial" w:cs="Arial" w:eastAsia="Arial" w:hint="default"/>
                <w:sz w:val="16"/>
                <w:szCs w:val="16"/>
              </w:rPr>
            </w:pPr>
            <w:r>
              <w:rPr>
                <w:rFonts w:ascii="Arial"/>
                <w:w w:val="95"/>
                <w:sz w:val="16"/>
              </w:rPr>
              <w:t>52,954,337</w:t>
            </w:r>
            <w:r>
              <w:rPr>
                <w:rFonts w:ascii="Arial"/>
                <w:sz w:val="16"/>
              </w:rPr>
            </w:r>
          </w:p>
        </w:tc>
      </w:tr>
      <w:tr>
        <w:trPr>
          <w:trHeight w:val="403" w:hRule="exact"/>
        </w:trPr>
        <w:tc>
          <w:tcPr>
            <w:tcW w:w="638"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30" w:right="0"/>
              <w:jc w:val="left"/>
              <w:rPr>
                <w:rFonts w:ascii="宋体" w:hAnsi="宋体" w:cs="宋体" w:eastAsia="宋体" w:hint="default"/>
                <w:sz w:val="16"/>
                <w:szCs w:val="16"/>
              </w:rPr>
            </w:pPr>
            <w:r>
              <w:rPr>
                <w:rFonts w:ascii="宋体" w:hAnsi="宋体" w:cs="宋体" w:eastAsia="宋体" w:hint="default"/>
                <w:sz w:val="16"/>
                <w:szCs w:val="16"/>
              </w:rPr>
              <w:t>港币</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52"/>
              <w:jc w:val="right"/>
              <w:rPr>
                <w:rFonts w:ascii="Arial" w:hAnsi="Arial" w:cs="Arial" w:eastAsia="Arial" w:hint="default"/>
                <w:sz w:val="16"/>
                <w:szCs w:val="16"/>
              </w:rPr>
            </w:pPr>
            <w:r>
              <w:rPr>
                <w:rFonts w:ascii="Arial"/>
                <w:spacing w:val="-2"/>
                <w:sz w:val="16"/>
              </w:rPr>
              <w:t>113,915</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1"/>
              <w:jc w:val="right"/>
              <w:rPr>
                <w:rFonts w:ascii="Arial" w:hAnsi="Arial" w:cs="Arial" w:eastAsia="Arial" w:hint="default"/>
                <w:sz w:val="16"/>
                <w:szCs w:val="16"/>
              </w:rPr>
            </w:pPr>
            <w:r>
              <w:rPr>
                <w:rFonts w:ascii="Arial"/>
                <w:w w:val="95"/>
                <w:sz w:val="16"/>
              </w:rPr>
              <w:t>0.8819</w:t>
            </w:r>
            <w:r>
              <w:rPr>
                <w:rFonts w:ascii="Arial"/>
                <w:sz w:val="16"/>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1"/>
              <w:jc w:val="right"/>
              <w:rPr>
                <w:rFonts w:ascii="Arial" w:hAnsi="Arial" w:cs="Arial" w:eastAsia="Arial" w:hint="default"/>
                <w:sz w:val="16"/>
                <w:szCs w:val="16"/>
              </w:rPr>
            </w:pPr>
            <w:r>
              <w:rPr>
                <w:rFonts w:ascii="Arial"/>
                <w:w w:val="95"/>
                <w:sz w:val="16"/>
              </w:rPr>
              <w:t>100,462</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51"/>
              <w:jc w:val="right"/>
              <w:rPr>
                <w:rFonts w:ascii="Arial" w:hAnsi="Arial" w:cs="Arial" w:eastAsia="Arial" w:hint="default"/>
                <w:sz w:val="16"/>
                <w:szCs w:val="16"/>
              </w:rPr>
            </w:pPr>
            <w:r>
              <w:rPr>
                <w:rFonts w:ascii="Arial"/>
                <w:w w:val="95"/>
                <w:sz w:val="16"/>
              </w:rPr>
              <w:t>3,113,045</w:t>
            </w:r>
            <w:r>
              <w:rPr>
                <w:rFonts w:ascii="Arial"/>
                <w:sz w:val="16"/>
              </w:rPr>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0"/>
              <w:jc w:val="right"/>
              <w:rPr>
                <w:rFonts w:ascii="Arial" w:hAnsi="Arial" w:cs="Arial" w:eastAsia="Arial" w:hint="default"/>
                <w:sz w:val="16"/>
                <w:szCs w:val="16"/>
              </w:rPr>
            </w:pPr>
            <w:r>
              <w:rPr>
                <w:rFonts w:ascii="Arial"/>
                <w:w w:val="95"/>
                <w:sz w:val="16"/>
              </w:rPr>
              <w:t>0.9364</w:t>
            </w:r>
            <w:r>
              <w:rPr>
                <w:rFonts w:ascii="Arial"/>
                <w:sz w:val="16"/>
              </w:rPr>
            </w:r>
          </w:p>
        </w:tc>
        <w:tc>
          <w:tcPr>
            <w:tcW w:w="9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6"/>
              <w:jc w:val="right"/>
              <w:rPr>
                <w:rFonts w:ascii="Arial" w:hAnsi="Arial" w:cs="Arial" w:eastAsia="Arial" w:hint="default"/>
                <w:sz w:val="16"/>
                <w:szCs w:val="16"/>
              </w:rPr>
            </w:pPr>
            <w:r>
              <w:rPr>
                <w:rFonts w:ascii="Arial"/>
                <w:w w:val="95"/>
                <w:sz w:val="16"/>
              </w:rPr>
              <w:t>2,915,055</w:t>
            </w:r>
            <w:r>
              <w:rPr>
                <w:rFonts w:ascii="Arial"/>
                <w:sz w:val="16"/>
              </w:rPr>
            </w:r>
          </w:p>
        </w:tc>
      </w:tr>
      <w:tr>
        <w:trPr>
          <w:trHeight w:val="401" w:hRule="exact"/>
        </w:trPr>
        <w:tc>
          <w:tcPr>
            <w:tcW w:w="638"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2"/>
              <w:jc w:val="right"/>
              <w:rPr>
                <w:rFonts w:ascii="宋体" w:hAnsi="宋体" w:cs="宋体" w:eastAsia="宋体" w:hint="default"/>
                <w:sz w:val="16"/>
                <w:szCs w:val="16"/>
              </w:rPr>
            </w:pPr>
            <w:r>
              <w:rPr>
                <w:rFonts w:ascii="宋体" w:hAnsi="宋体" w:cs="宋体" w:eastAsia="宋体" w:hint="default"/>
                <w:w w:val="95"/>
                <w:sz w:val="16"/>
                <w:szCs w:val="16"/>
              </w:rPr>
              <w:t>新加坡元</w:t>
            </w:r>
            <w:r>
              <w:rPr>
                <w:rFonts w:ascii="宋体" w:hAnsi="宋体" w:cs="宋体" w:eastAsia="宋体" w:hint="default"/>
                <w:sz w:val="16"/>
                <w:szCs w:val="16"/>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52"/>
              <w:jc w:val="right"/>
              <w:rPr>
                <w:rFonts w:ascii="Arial" w:hAnsi="Arial" w:cs="Arial" w:eastAsia="Arial" w:hint="default"/>
                <w:sz w:val="16"/>
                <w:szCs w:val="16"/>
              </w:rPr>
            </w:pPr>
            <w:r>
              <w:rPr>
                <w:rFonts w:ascii="Arial"/>
                <w:w w:val="95"/>
                <w:sz w:val="16"/>
              </w:rPr>
              <w:t>23,714,443</w:t>
            </w:r>
            <w:r>
              <w:rPr>
                <w:rFonts w:ascii="Arial"/>
                <w:sz w:val="16"/>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2"/>
              <w:jc w:val="right"/>
              <w:rPr>
                <w:rFonts w:ascii="Arial" w:hAnsi="Arial" w:cs="Arial" w:eastAsia="Arial" w:hint="default"/>
                <w:sz w:val="16"/>
                <w:szCs w:val="16"/>
              </w:rPr>
            </w:pPr>
            <w:r>
              <w:rPr>
                <w:rFonts w:ascii="Arial"/>
                <w:w w:val="95"/>
                <w:sz w:val="16"/>
              </w:rPr>
              <w:t>4.7530</w:t>
            </w:r>
            <w:r>
              <w:rPr>
                <w:rFonts w:ascii="Arial"/>
                <w:sz w:val="16"/>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2"/>
              <w:jc w:val="right"/>
              <w:rPr>
                <w:rFonts w:ascii="Arial" w:hAnsi="Arial" w:cs="Arial" w:eastAsia="Arial" w:hint="default"/>
                <w:sz w:val="16"/>
                <w:szCs w:val="16"/>
              </w:rPr>
            </w:pPr>
            <w:r>
              <w:rPr>
                <w:rFonts w:ascii="Arial"/>
                <w:spacing w:val="-2"/>
                <w:sz w:val="16"/>
              </w:rPr>
              <w:t>112,714,748</w:t>
            </w: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9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Arial" w:hAnsi="Arial" w:cs="Arial" w:eastAsia="Arial" w:hint="default"/>
                <w:sz w:val="16"/>
                <w:szCs w:val="16"/>
              </w:rPr>
            </w:pPr>
            <w:r>
              <w:rPr>
                <w:rFonts w:ascii="Arial"/>
                <w:w w:val="95"/>
                <w:sz w:val="16"/>
              </w:rPr>
              <w:t>---</w:t>
            </w:r>
            <w:r>
              <w:rPr>
                <w:rFonts w:ascii="Arial"/>
                <w:sz w:val="16"/>
              </w:rPr>
            </w:r>
          </w:p>
        </w:tc>
      </w:tr>
      <w:tr>
        <w:trPr>
          <w:trHeight w:val="406" w:hRule="exact"/>
        </w:trPr>
        <w:tc>
          <w:tcPr>
            <w:tcW w:w="638"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30" w:right="0"/>
              <w:jc w:val="left"/>
              <w:rPr>
                <w:rFonts w:ascii="宋体" w:hAnsi="宋体" w:cs="宋体" w:eastAsia="宋体" w:hint="default"/>
                <w:sz w:val="16"/>
                <w:szCs w:val="16"/>
              </w:rPr>
            </w:pPr>
            <w:r>
              <w:rPr>
                <w:rFonts w:ascii="宋体" w:hAnsi="宋体" w:cs="宋体" w:eastAsia="宋体" w:hint="default"/>
                <w:sz w:val="16"/>
                <w:szCs w:val="16"/>
              </w:rPr>
              <w:t>欧元</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52"/>
              <w:jc w:val="right"/>
              <w:rPr>
                <w:rFonts w:ascii="Arial" w:hAnsi="Arial" w:cs="Arial" w:eastAsia="Arial" w:hint="default"/>
                <w:sz w:val="16"/>
                <w:szCs w:val="16"/>
              </w:rPr>
            </w:pPr>
            <w:r>
              <w:rPr>
                <w:rFonts w:ascii="Arial"/>
                <w:spacing w:val="-2"/>
                <w:sz w:val="16"/>
              </w:rPr>
              <w:t>11,458,222</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1"/>
              <w:jc w:val="right"/>
              <w:rPr>
                <w:rFonts w:ascii="Arial" w:hAnsi="Arial" w:cs="Arial" w:eastAsia="Arial" w:hint="default"/>
                <w:sz w:val="16"/>
                <w:szCs w:val="16"/>
              </w:rPr>
            </w:pPr>
            <w:r>
              <w:rPr>
                <w:rFonts w:ascii="Arial"/>
                <w:w w:val="95"/>
                <w:sz w:val="16"/>
              </w:rPr>
              <w:t>9.6590</w:t>
            </w:r>
            <w:r>
              <w:rPr>
                <w:rFonts w:ascii="Arial"/>
                <w:sz w:val="16"/>
              </w:rPr>
            </w:r>
          </w:p>
        </w:tc>
        <w:tc>
          <w:tcPr>
            <w:tcW w:w="1447" w:type="dxa"/>
            <w:tcBorders>
              <w:top w:val="nil" w:sz="6" w:space="0" w:color="auto"/>
              <w:left w:val="nil" w:sz="6" w:space="0" w:color="auto"/>
              <w:bottom w:val="nil" w:sz="6" w:space="0" w:color="auto"/>
              <w:right w:val="nil" w:sz="6" w:space="0" w:color="auto"/>
            </w:tcBorders>
          </w:tcPr>
          <w:p>
            <w:pPr>
              <w:pStyle w:val="TableParagraph"/>
              <w:tabs>
                <w:tab w:pos="460" w:val="left" w:leader="none"/>
                <w:tab w:pos="1436" w:val="left" w:leader="none"/>
              </w:tabs>
              <w:spacing w:line="240" w:lineRule="auto" w:before="108"/>
              <w:ind w:right="1"/>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pacing w:val="-2"/>
                <w:sz w:val="16"/>
                <w:u w:val="single" w:color="000000"/>
              </w:rPr>
              <w:t>110,674,966</w:t>
              <w:tab/>
            </w:r>
            <w:r>
              <w:rPr>
                <w:rFonts w:ascii="Arial"/>
                <w:spacing w:val="-2"/>
                <w:sz w:val="16"/>
              </w:rPr>
            </w: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51"/>
              <w:jc w:val="right"/>
              <w:rPr>
                <w:rFonts w:ascii="Arial" w:hAnsi="Arial" w:cs="Arial" w:eastAsia="Arial" w:hint="default"/>
                <w:sz w:val="16"/>
                <w:szCs w:val="16"/>
              </w:rPr>
            </w:pPr>
            <w:r>
              <w:rPr>
                <w:rFonts w:ascii="Arial"/>
                <w:w w:val="95"/>
                <w:sz w:val="16"/>
              </w:rPr>
              <w:t>7,015,443</w:t>
            </w:r>
            <w:r>
              <w:rPr>
                <w:rFonts w:ascii="Arial"/>
                <w:sz w:val="16"/>
              </w:rPr>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0"/>
              <w:jc w:val="right"/>
              <w:rPr>
                <w:rFonts w:ascii="Arial" w:hAnsi="Arial" w:cs="Arial" w:eastAsia="Arial" w:hint="default"/>
                <w:sz w:val="16"/>
                <w:szCs w:val="16"/>
              </w:rPr>
            </w:pPr>
            <w:r>
              <w:rPr>
                <w:rFonts w:ascii="Arial"/>
                <w:w w:val="95"/>
                <w:sz w:val="16"/>
              </w:rPr>
              <w:t>10.6669</w:t>
            </w:r>
            <w:r>
              <w:rPr>
                <w:rFonts w:ascii="Arial"/>
                <w:sz w:val="16"/>
              </w:rPr>
            </w:r>
          </w:p>
        </w:tc>
        <w:tc>
          <w:tcPr>
            <w:tcW w:w="9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tabs>
                <w:tab w:pos="410" w:val="left" w:leader="none"/>
                <w:tab w:pos="1311" w:val="left" w:leader="none"/>
              </w:tabs>
              <w:spacing w:line="240" w:lineRule="auto" w:before="108"/>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74,833,029</w:t>
            </w:r>
            <w:r>
              <w:rPr>
                <w:rFonts w:ascii="Arial"/>
                <w:sz w:val="16"/>
                <w:u w:val="single" w:color="000000"/>
              </w:rPr>
              <w:tab/>
            </w:r>
            <w:r>
              <w:rPr>
                <w:rFonts w:ascii="Arial"/>
                <w:sz w:val="16"/>
              </w:rPr>
            </w:r>
          </w:p>
        </w:tc>
      </w:tr>
      <w:tr>
        <w:trPr>
          <w:trHeight w:val="412" w:hRule="exact"/>
        </w:trPr>
        <w:tc>
          <w:tcPr>
            <w:tcW w:w="638"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30"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465"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tabs>
                <w:tab w:pos="314" w:val="left" w:leader="none"/>
                <w:tab w:pos="1436" w:val="left" w:leader="none"/>
              </w:tabs>
              <w:spacing w:line="240" w:lineRule="auto" w:before="115"/>
              <w:ind w:right="1"/>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1,154,355,300</w:t>
            </w:r>
            <w:r>
              <w:rPr>
                <w:rFonts w:ascii="Arial"/>
                <w:sz w:val="16"/>
                <w:u w:val="single" w:color="000000"/>
              </w:rPr>
              <w:tab/>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9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tabs>
                <w:tab w:pos="1311" w:val="left" w:leader="none"/>
              </w:tabs>
              <w:spacing w:line="240" w:lineRule="auto" w:before="115"/>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0"/>
                <w:sz w:val="16"/>
                <w:u w:val="single" w:color="000000"/>
              </w:rPr>
              <w:t> </w:t>
            </w:r>
            <w:r>
              <w:rPr>
                <w:rFonts w:ascii="Arial"/>
                <w:w w:val="95"/>
                <w:sz w:val="16"/>
                <w:u w:val="single" w:color="000000"/>
              </w:rPr>
              <w:t>1,364,234,741</w:t>
            </w:r>
            <w:r>
              <w:rPr>
                <w:rFonts w:ascii="Arial"/>
                <w:sz w:val="16"/>
                <w:u w:val="single" w:color="000000"/>
              </w:rPr>
              <w:tab/>
            </w:r>
            <w:r>
              <w:rPr>
                <w:rFonts w:ascii="Arial"/>
                <w:sz w:val="16"/>
              </w:rPr>
            </w:r>
          </w:p>
        </w:tc>
      </w:tr>
      <w:tr>
        <w:trPr>
          <w:trHeight w:val="297" w:hRule="exact"/>
        </w:trPr>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center"/>
              <w:rPr>
                <w:rFonts w:ascii="宋体" w:hAnsi="宋体" w:cs="宋体" w:eastAsia="宋体" w:hint="default"/>
                <w:sz w:val="16"/>
                <w:szCs w:val="16"/>
              </w:rPr>
            </w:pPr>
            <w:r>
              <w:rPr>
                <w:rFonts w:ascii="宋体" w:hAnsi="宋体" w:cs="宋体" w:eastAsia="宋体" w:hint="default"/>
                <w:w w:val="95"/>
                <w:sz w:val="16"/>
                <w:szCs w:val="16"/>
              </w:rPr>
              <w:t>其他货币</w:t>
            </w:r>
            <w:r>
              <w:rPr>
                <w:rFonts w:ascii="宋体" w:hAnsi="宋体" w:cs="宋体" w:eastAsia="宋体" w:hint="default"/>
                <w:sz w:val="16"/>
                <w:szCs w:val="16"/>
              </w:rPr>
            </w:r>
          </w:p>
        </w:tc>
        <w:tc>
          <w:tcPr>
            <w:tcW w:w="1114"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9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r>
      <w:tr>
        <w:trPr>
          <w:trHeight w:val="410" w:hRule="exact"/>
        </w:trPr>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7"/>
              <w:jc w:val="center"/>
              <w:rPr>
                <w:rFonts w:ascii="宋体" w:hAnsi="宋体" w:cs="宋体" w:eastAsia="宋体" w:hint="default"/>
                <w:sz w:val="16"/>
                <w:szCs w:val="16"/>
              </w:rPr>
            </w:pPr>
            <w:r>
              <w:rPr>
                <w:rFonts w:ascii="宋体" w:hAnsi="宋体" w:cs="宋体" w:eastAsia="宋体" w:hint="default"/>
                <w:sz w:val="16"/>
                <w:szCs w:val="16"/>
              </w:rPr>
              <w:t>资金</w:t>
            </w:r>
          </w:p>
        </w:tc>
        <w:tc>
          <w:tcPr>
            <w:tcW w:w="1114" w:type="dxa"/>
            <w:tcBorders>
              <w:top w:val="nil" w:sz="6" w:space="0" w:color="auto"/>
              <w:left w:val="nil" w:sz="6" w:space="0" w:color="auto"/>
              <w:bottom w:val="nil" w:sz="6" w:space="0" w:color="auto"/>
              <w:right w:val="nil" w:sz="6" w:space="0" w:color="auto"/>
            </w:tcBorders>
          </w:tcPr>
          <w:p>
            <w:pPr>
              <w:pStyle w:val="TableParagraph"/>
              <w:spacing w:line="180" w:lineRule="exact"/>
              <w:ind w:right="181"/>
              <w:jc w:val="right"/>
              <w:rPr>
                <w:rFonts w:ascii="宋体" w:hAnsi="宋体" w:cs="宋体" w:eastAsia="宋体" w:hint="default"/>
                <w:sz w:val="16"/>
                <w:szCs w:val="16"/>
              </w:rPr>
            </w:pPr>
            <w:r>
              <w:rPr>
                <w:rFonts w:ascii="宋体" w:hAnsi="宋体" w:cs="宋体" w:eastAsia="宋体" w:hint="default"/>
                <w:w w:val="95"/>
                <w:sz w:val="16"/>
                <w:szCs w:val="16"/>
              </w:rPr>
              <w:t>人民币</w:t>
            </w:r>
            <w:r>
              <w:rPr>
                <w:rFonts w:ascii="宋体" w:hAnsi="宋体" w:cs="宋体" w:eastAsia="宋体" w:hint="default"/>
                <w:sz w:val="16"/>
                <w:szCs w:val="16"/>
              </w:rPr>
            </w:r>
          </w:p>
        </w:tc>
        <w:tc>
          <w:tcPr>
            <w:tcW w:w="1465"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01"/>
              <w:jc w:val="right"/>
              <w:rPr>
                <w:rFonts w:ascii="Arial" w:hAnsi="Arial" w:cs="Arial" w:eastAsia="Arial" w:hint="default"/>
                <w:sz w:val="16"/>
                <w:szCs w:val="16"/>
              </w:rPr>
            </w:pPr>
            <w:r>
              <w:rPr>
                <w:rFonts w:ascii="Arial"/>
                <w:w w:val="95"/>
                <w:sz w:val="16"/>
              </w:rPr>
              <w:t>2,294,922</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9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06"/>
              <w:jc w:val="right"/>
              <w:rPr>
                <w:rFonts w:ascii="Arial" w:hAnsi="Arial" w:cs="Arial" w:eastAsia="Arial" w:hint="default"/>
                <w:sz w:val="16"/>
                <w:szCs w:val="16"/>
              </w:rPr>
            </w:pPr>
            <w:r>
              <w:rPr>
                <w:rFonts w:ascii="Arial"/>
                <w:w w:val="95"/>
                <w:sz w:val="16"/>
              </w:rPr>
              <w:t>3,796,863</w:t>
            </w:r>
            <w:r>
              <w:rPr>
                <w:rFonts w:ascii="Arial"/>
                <w:sz w:val="16"/>
              </w:rPr>
            </w:r>
          </w:p>
        </w:tc>
      </w:tr>
      <w:tr>
        <w:trPr>
          <w:trHeight w:val="410" w:hRule="exact"/>
        </w:trPr>
        <w:tc>
          <w:tcPr>
            <w:tcW w:w="638"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30"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465"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2,294,922</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94" w:type="dxa"/>
            <w:tcBorders>
              <w:top w:val="nil" w:sz="6" w:space="0" w:color="auto"/>
              <w:left w:val="nil" w:sz="6" w:space="0" w:color="auto"/>
              <w:bottom w:val="nil" w:sz="6" w:space="0" w:color="auto"/>
              <w:right w:val="nil" w:sz="6" w:space="0" w:color="auto"/>
            </w:tcBorders>
          </w:tcPr>
          <w:p>
            <w:pPr/>
          </w:p>
        </w:tc>
        <w:tc>
          <w:tcPr>
            <w:tcW w:w="132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6"/>
                <w:szCs w:val="16"/>
              </w:rPr>
            </w:pPr>
            <w:r>
              <w:rPr>
                <w:rFonts w:ascii="Arial"/>
                <w:w w:val="95"/>
                <w:sz w:val="16"/>
              </w:rPr>
              <w:t>3,796,863</w:t>
            </w:r>
            <w:r>
              <w:rPr>
                <w:rFonts w:ascii="Arial"/>
                <w:sz w:val="16"/>
              </w:rPr>
            </w:r>
          </w:p>
        </w:tc>
      </w:tr>
      <w:tr>
        <w:trPr>
          <w:trHeight w:val="428" w:hRule="exact"/>
        </w:trPr>
        <w:tc>
          <w:tcPr>
            <w:tcW w:w="638"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30"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465"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21" w:right="0"/>
              <w:jc w:val="left"/>
              <w:rPr>
                <w:rFonts w:ascii="Arial" w:hAnsi="Arial" w:cs="Arial" w:eastAsia="Arial" w:hint="default"/>
                <w:sz w:val="16"/>
                <w:szCs w:val="16"/>
              </w:rPr>
            </w:pPr>
            <w:r>
              <w:rPr>
                <w:rFonts w:ascii="Arial"/>
                <w:sz w:val="16"/>
              </w:rPr>
              <w:t>1,157,146,702</w:t>
            </w:r>
          </w:p>
        </w:tc>
        <w:tc>
          <w:tcPr>
            <w:tcW w:w="23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94" w:type="dxa"/>
            <w:tcBorders>
              <w:top w:val="nil" w:sz="6" w:space="0" w:color="auto"/>
              <w:left w:val="nil" w:sz="6" w:space="0" w:color="auto"/>
              <w:bottom w:val="nil" w:sz="6" w:space="0" w:color="auto"/>
              <w:right w:val="nil" w:sz="6" w:space="0" w:color="auto"/>
            </w:tcBorders>
          </w:tcPr>
          <w:p>
            <w:pPr/>
          </w:p>
        </w:tc>
        <w:tc>
          <w:tcPr>
            <w:tcW w:w="1326"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5" w:right="0"/>
              <w:jc w:val="left"/>
              <w:rPr>
                <w:rFonts w:ascii="Arial" w:hAnsi="Arial" w:cs="Arial" w:eastAsia="Arial" w:hint="default"/>
                <w:sz w:val="16"/>
                <w:szCs w:val="16"/>
              </w:rPr>
            </w:pPr>
            <w:r>
              <w:rPr>
                <w:rFonts w:ascii="Arial"/>
                <w:sz w:val="16"/>
              </w:rPr>
              <w:t>1,369,045,286</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97" w:lineRule="auto" w:before="26"/>
        <w:ind w:left="117" w:right="396" w:firstLine="720"/>
        <w:jc w:val="both"/>
        <w:rPr>
          <w:rFonts w:ascii="宋体" w:hAnsi="宋体" w:cs="宋体" w:eastAsia="宋体" w:hint="default"/>
        </w:rPr>
      </w:pPr>
      <w:r>
        <w:rPr>
          <w:rFonts w:ascii="Arial" w:hAnsi="Arial" w:cs="Arial" w:eastAsia="Arial" w:hint="default"/>
          <w:w w:val="99"/>
        </w:rPr>
        <w:t>(1) </w:t>
      </w:r>
      <w:r>
        <w:rPr>
          <w:rFonts w:ascii="宋体" w:hAnsi="宋体" w:cs="宋体" w:eastAsia="宋体" w:hint="default"/>
          <w:spacing w:val="-1"/>
        </w:rPr>
        <w:t>其他货币资金中</w:t>
      </w:r>
      <w:r>
        <w:rPr>
          <w:rFonts w:ascii="宋体" w:hAnsi="宋体" w:cs="宋体" w:eastAsia="宋体" w:hint="default"/>
        </w:rPr>
        <w:t> </w:t>
      </w:r>
      <w:r>
        <w:rPr>
          <w:rFonts w:ascii="Arial" w:hAnsi="Arial" w:cs="Arial" w:eastAsia="Arial" w:hint="default"/>
          <w:spacing w:val="-1"/>
          <w:w w:val="99"/>
        </w:rPr>
        <w:t>6,252</w:t>
      </w:r>
      <w:r>
        <w:rPr>
          <w:rFonts w:ascii="Arial" w:hAnsi="Arial" w:cs="Arial" w:eastAsia="Arial" w:hint="default"/>
          <w:w w:val="99"/>
        </w:rPr>
        <w:t> </w:t>
      </w:r>
      <w:r>
        <w:rPr>
          <w:rFonts w:ascii="宋体" w:hAnsi="宋体" w:cs="宋体" w:eastAsia="宋体" w:hint="default"/>
          <w:spacing w:val="-5"/>
          <w:w w:val="99"/>
        </w:rPr>
        <w:t>元系本公司在证券公司的存出投资款；</w:t>
      </w:r>
      <w:r>
        <w:rPr>
          <w:rFonts w:ascii="Arial" w:hAnsi="Arial" w:cs="Arial" w:eastAsia="Arial" w:hint="default"/>
          <w:spacing w:val="-5"/>
          <w:w w:val="99"/>
        </w:rPr>
        <w:t>1,978,670</w:t>
      </w:r>
      <w:r>
        <w:rPr>
          <w:rFonts w:ascii="Arial" w:hAnsi="Arial" w:cs="Arial" w:eastAsia="Arial" w:hint="default"/>
          <w:spacing w:val="1"/>
          <w:w w:val="99"/>
        </w:rPr>
        <w:t> </w:t>
      </w:r>
      <w:r>
        <w:rPr>
          <w:rFonts w:ascii="宋体" w:hAnsi="宋体" w:cs="宋体" w:eastAsia="宋体" w:hint="default"/>
        </w:rPr>
        <w:t>元为子 公司东软医疗系统有限公司由于涉及诉讼被冻结的银行资金，已在期末现金及现金等价物 中扣除；</w:t>
      </w:r>
      <w:r>
        <w:rPr>
          <w:rFonts w:ascii="Arial" w:hAnsi="Arial" w:cs="Arial" w:eastAsia="Arial" w:hint="default"/>
        </w:rPr>
        <w:t>310,000</w:t>
      </w:r>
      <w:r>
        <w:rPr>
          <w:rFonts w:ascii="Arial" w:hAnsi="Arial" w:cs="Arial" w:eastAsia="Arial" w:hint="default"/>
          <w:spacing w:val="23"/>
        </w:rPr>
        <w:t> </w:t>
      </w:r>
      <w:r>
        <w:rPr>
          <w:rFonts w:ascii="宋体" w:hAnsi="宋体" w:cs="宋体" w:eastAsia="宋体" w:hint="default"/>
        </w:rPr>
        <w:t>元系子公司为开具保函存入的保证金，因保证期限将于三个月内到期， 仍作为现金及现金等价物。除此之外，期末货币资金中无其他因抵押或冻结等对使用有限 制、有潜在回收风险的款项；</w:t>
      </w:r>
    </w:p>
    <w:p>
      <w:pPr>
        <w:pStyle w:val="BodyText"/>
        <w:spacing w:line="240" w:lineRule="auto" w:before="29"/>
        <w:ind w:left="837" w:right="0"/>
        <w:jc w:val="left"/>
        <w:rPr>
          <w:rFonts w:ascii="宋体" w:hAnsi="宋体" w:cs="宋体" w:eastAsia="宋体" w:hint="default"/>
        </w:rPr>
      </w:pPr>
      <w:r>
        <w:rPr>
          <w:rFonts w:ascii="Arial" w:hAnsi="Arial" w:cs="Arial" w:eastAsia="Arial" w:hint="default"/>
        </w:rPr>
        <w:t>(2) </w:t>
      </w:r>
      <w:r>
        <w:rPr>
          <w:rFonts w:ascii="宋体" w:hAnsi="宋体" w:cs="宋体" w:eastAsia="宋体" w:hint="default"/>
        </w:rPr>
        <w:t>期末货币资金中存放在境外的款项余额为 </w:t>
      </w:r>
      <w:r>
        <w:rPr>
          <w:rFonts w:ascii="Arial" w:hAnsi="Arial" w:cs="Arial" w:eastAsia="Arial" w:hint="default"/>
        </w:rPr>
        <w:t>77,723,645</w:t>
      </w:r>
      <w:r>
        <w:rPr>
          <w:rFonts w:ascii="Arial" w:hAnsi="Arial" w:cs="Arial" w:eastAsia="Arial" w:hint="default"/>
          <w:spacing w:val="-41"/>
        </w:rPr>
        <w:t> </w:t>
      </w:r>
      <w:r>
        <w:rPr>
          <w:rFonts w:ascii="宋体" w:hAnsi="宋体" w:cs="宋体" w:eastAsia="宋体" w:hint="default"/>
        </w:rPr>
        <w:t>元；</w:t>
      </w:r>
    </w:p>
    <w:p>
      <w:pPr>
        <w:spacing w:after="0" w:line="240" w:lineRule="auto"/>
        <w:jc w:val="left"/>
        <w:rPr>
          <w:rFonts w:ascii="宋体" w:hAnsi="宋体" w:cs="宋体" w:eastAsia="宋体" w:hint="default"/>
        </w:rPr>
        <w:sectPr>
          <w:pgSz w:w="11900" w:h="16840"/>
          <w:pgMar w:header="1235" w:footer="1003" w:top="2500" w:bottom="1200" w:left="1140" w:right="880"/>
        </w:sectPr>
      </w:pPr>
    </w:p>
    <w:p>
      <w:pPr>
        <w:spacing w:line="240" w:lineRule="auto" w:before="4"/>
        <w:rPr>
          <w:rFonts w:ascii="宋体" w:hAnsi="宋体" w:cs="宋体" w:eastAsia="宋体" w:hint="default"/>
          <w:sz w:val="27"/>
          <w:szCs w:val="27"/>
        </w:rPr>
      </w:pPr>
    </w:p>
    <w:p>
      <w:pPr>
        <w:pStyle w:val="BodyText"/>
        <w:spacing w:line="240" w:lineRule="auto" w:before="26"/>
        <w:ind w:left="680" w:right="0"/>
        <w:jc w:val="left"/>
        <w:rPr>
          <w:rFonts w:ascii="宋体" w:hAnsi="宋体" w:cs="宋体" w:eastAsia="宋体" w:hint="default"/>
        </w:rPr>
      </w:pPr>
      <w:r>
        <w:rPr>
          <w:rFonts w:ascii="Arial" w:hAnsi="Arial" w:cs="Arial" w:eastAsia="Arial" w:hint="default"/>
        </w:rPr>
        <w:t>(3)</w:t>
      </w:r>
      <w:r>
        <w:rPr>
          <w:rFonts w:ascii="Arial" w:hAnsi="Arial" w:cs="Arial" w:eastAsia="Arial" w:hint="default"/>
          <w:spacing w:val="32"/>
        </w:rPr>
        <w:t> </w:t>
      </w:r>
      <w:r>
        <w:rPr>
          <w:rFonts w:ascii="宋体" w:hAnsi="宋体" w:cs="宋体" w:eastAsia="宋体" w:hint="default"/>
        </w:rPr>
        <w:t>列示于现金流量表的现金及现金等价物包括：</w:t>
      </w:r>
    </w:p>
    <w:p>
      <w:pPr>
        <w:spacing w:line="240" w:lineRule="auto" w:before="6"/>
        <w:rPr>
          <w:rFonts w:ascii="宋体" w:hAnsi="宋体" w:cs="宋体" w:eastAsia="宋体" w:hint="default"/>
          <w:sz w:val="8"/>
          <w:szCs w:val="8"/>
        </w:rPr>
      </w:pPr>
    </w:p>
    <w:tbl>
      <w:tblPr>
        <w:tblW w:w="0" w:type="auto"/>
        <w:jc w:val="left"/>
        <w:tblInd w:w="500" w:type="dxa"/>
        <w:tblLayout w:type="fixed"/>
        <w:tblCellMar>
          <w:top w:w="0" w:type="dxa"/>
          <w:left w:w="0" w:type="dxa"/>
          <w:bottom w:w="0" w:type="dxa"/>
          <w:right w:w="0" w:type="dxa"/>
        </w:tblCellMar>
        <w:tblLook w:val="01E0"/>
      </w:tblPr>
      <w:tblGrid>
        <w:gridCol w:w="1494"/>
        <w:gridCol w:w="2459"/>
        <w:gridCol w:w="780"/>
        <w:gridCol w:w="1880"/>
        <w:gridCol w:w="427"/>
        <w:gridCol w:w="1880"/>
      </w:tblGrid>
      <w:tr>
        <w:trPr>
          <w:trHeight w:val="313" w:hRule="exact"/>
        </w:trPr>
        <w:tc>
          <w:tcPr>
            <w:tcW w:w="1494" w:type="dxa"/>
            <w:tcBorders>
              <w:top w:val="nil" w:sz="6" w:space="0" w:color="auto"/>
              <w:left w:val="nil" w:sz="6" w:space="0" w:color="auto"/>
              <w:bottom w:val="single" w:sz="4" w:space="0" w:color="000000"/>
              <w:right w:val="nil" w:sz="6" w:space="0" w:color="auto"/>
            </w:tcBorders>
          </w:tcPr>
          <w:p>
            <w:pPr/>
          </w:p>
        </w:tc>
        <w:tc>
          <w:tcPr>
            <w:tcW w:w="245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80"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427"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898" w:hRule="exact"/>
        </w:trPr>
        <w:tc>
          <w:tcPr>
            <w:tcW w:w="1494" w:type="dxa"/>
            <w:tcBorders>
              <w:top w:val="single" w:sz="4" w:space="0" w:color="000000"/>
              <w:left w:val="nil" w:sz="6" w:space="0" w:color="auto"/>
              <w:bottom w:val="nil" w:sz="6" w:space="0" w:color="auto"/>
              <w:right w:val="nil" w:sz="6" w:space="0" w:color="auto"/>
            </w:tcBorders>
          </w:tcPr>
          <w:p>
            <w:pPr>
              <w:pStyle w:val="TableParagraph"/>
              <w:spacing w:line="408" w:lineRule="auto" w:before="136"/>
              <w:ind w:left="108" w:right="305"/>
              <w:jc w:val="left"/>
              <w:rPr>
                <w:rFonts w:ascii="宋体" w:hAnsi="宋体" w:cs="宋体" w:eastAsia="宋体" w:hint="default"/>
                <w:sz w:val="18"/>
                <w:szCs w:val="18"/>
              </w:rPr>
            </w:pPr>
            <w:r>
              <w:rPr>
                <w:rFonts w:ascii="宋体" w:hAnsi="宋体" w:cs="宋体" w:eastAsia="宋体" w:hint="default"/>
                <w:sz w:val="18"/>
                <w:szCs w:val="18"/>
              </w:rPr>
              <w:t>货币资金 短期国债投资</w:t>
            </w:r>
          </w:p>
        </w:tc>
        <w:tc>
          <w:tcPr>
            <w:tcW w:w="2459" w:type="dxa"/>
            <w:tcBorders>
              <w:top w:val="single" w:sz="4" w:space="0" w:color="000000"/>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c>
          <w:tcPr>
            <w:tcW w:w="188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6"/>
                <w:szCs w:val="16"/>
              </w:rPr>
            </w:pPr>
            <w:r>
              <w:rPr>
                <w:rFonts w:ascii="Arial"/>
                <w:w w:val="95"/>
                <w:sz w:val="16"/>
              </w:rPr>
              <w:t>1,157,146,702</w:t>
            </w:r>
            <w:r>
              <w:rPr>
                <w:rFonts w:ascii="Arial"/>
                <w:sz w:val="16"/>
              </w:rPr>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6"/>
                <w:szCs w:val="16"/>
              </w:rPr>
            </w:pPr>
            <w:r>
              <w:rPr>
                <w:rFonts w:ascii="Arial"/>
                <w:spacing w:val="-1"/>
                <w:w w:val="95"/>
                <w:sz w:val="16"/>
              </w:rPr>
              <w:t>---</w:t>
            </w:r>
            <w:r>
              <w:rPr>
                <w:rFonts w:ascii="Arial"/>
                <w:sz w:val="16"/>
              </w:rPr>
            </w:r>
          </w:p>
        </w:tc>
        <w:tc>
          <w:tcPr>
            <w:tcW w:w="427" w:type="dxa"/>
            <w:tcBorders>
              <w:top w:val="nil" w:sz="6" w:space="0" w:color="auto"/>
              <w:left w:val="nil" w:sz="6" w:space="0" w:color="auto"/>
              <w:bottom w:val="nil" w:sz="6" w:space="0" w:color="auto"/>
              <w:right w:val="nil" w:sz="6" w:space="0" w:color="auto"/>
            </w:tcBorders>
          </w:tcPr>
          <w:p>
            <w:pPr/>
          </w:p>
        </w:tc>
        <w:tc>
          <w:tcPr>
            <w:tcW w:w="188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6"/>
                <w:szCs w:val="16"/>
              </w:rPr>
            </w:pPr>
            <w:r>
              <w:rPr>
                <w:rFonts w:ascii="Arial"/>
                <w:w w:val="95"/>
                <w:sz w:val="16"/>
              </w:rPr>
              <w:t>1,369,045,286</w:t>
            </w:r>
            <w:r>
              <w:rPr>
                <w:rFonts w:ascii="Arial"/>
                <w:sz w:val="16"/>
              </w:rPr>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6"/>
                <w:szCs w:val="16"/>
              </w:rPr>
            </w:pPr>
            <w:r>
              <w:rPr>
                <w:rFonts w:ascii="Arial"/>
                <w:spacing w:val="-1"/>
                <w:w w:val="95"/>
                <w:sz w:val="16"/>
              </w:rPr>
              <w:t>---</w:t>
            </w:r>
            <w:r>
              <w:rPr>
                <w:rFonts w:ascii="Arial"/>
                <w:sz w:val="16"/>
              </w:rPr>
            </w:r>
          </w:p>
        </w:tc>
      </w:tr>
    </w:tbl>
    <w:p>
      <w:pPr>
        <w:tabs>
          <w:tab w:pos="5232" w:val="left" w:leader="none"/>
          <w:tab w:pos="6301" w:val="left" w:leader="none"/>
          <w:tab w:pos="7540" w:val="left" w:leader="none"/>
          <w:tab w:pos="8831" w:val="left" w:leader="none"/>
          <w:tab w:pos="9420" w:val="left" w:leader="none"/>
        </w:tabs>
        <w:spacing w:before="40"/>
        <w:ind w:left="608" w:right="0" w:firstLine="0"/>
        <w:jc w:val="left"/>
        <w:rPr>
          <w:rFonts w:ascii="Arial" w:hAnsi="Arial" w:cs="Arial" w:eastAsia="Arial" w:hint="default"/>
          <w:sz w:val="16"/>
          <w:szCs w:val="16"/>
        </w:rPr>
      </w:pPr>
      <w:r>
        <w:rPr>
          <w:rFonts w:ascii="宋体" w:hAnsi="宋体" w:cs="宋体" w:eastAsia="宋体" w:hint="default"/>
          <w:position w:val="2"/>
          <w:sz w:val="18"/>
          <w:szCs w:val="18"/>
        </w:rPr>
        <w:t>减：变现受限制的银行存款</w:t>
        <w:tab/>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1,978,670</w:t>
      </w:r>
      <w:r>
        <w:rPr>
          <w:rFonts w:ascii="Arial" w:hAnsi="Arial" w:cs="Arial" w:eastAsia="Arial" w:hint="default"/>
          <w:w w:val="95"/>
          <w:sz w:val="16"/>
          <w:szCs w:val="16"/>
        </w:rPr>
        <w:tab/>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80,001</w:t>
        <w:tab/>
      </w:r>
      <w:r>
        <w:rPr>
          <w:rFonts w:ascii="Arial" w:hAnsi="Arial" w:cs="Arial" w:eastAsia="Arial" w:hint="default"/>
          <w:sz w:val="16"/>
          <w:szCs w:val="16"/>
        </w:rPr>
      </w:r>
    </w:p>
    <w:p>
      <w:pPr>
        <w:tabs>
          <w:tab w:pos="5989" w:val="left" w:leader="none"/>
          <w:tab w:pos="8297" w:val="left" w:leader="none"/>
        </w:tabs>
        <w:spacing w:before="145"/>
        <w:ind w:left="608" w:right="0" w:firstLine="0"/>
        <w:jc w:val="left"/>
        <w:rPr>
          <w:rFonts w:ascii="Arial" w:hAnsi="Arial" w:cs="Arial" w:eastAsia="Arial" w:hint="default"/>
          <w:sz w:val="16"/>
          <w:szCs w:val="16"/>
        </w:rPr>
      </w:pPr>
      <w:r>
        <w:rPr>
          <w:rFonts w:ascii="宋体" w:hAnsi="宋体" w:cs="宋体" w:eastAsia="宋体" w:hint="default"/>
          <w:position w:val="2"/>
          <w:sz w:val="18"/>
          <w:szCs w:val="18"/>
        </w:rPr>
        <w:t>现金及现金等价物</w:t>
        <w:tab/>
      </w:r>
      <w:r>
        <w:rPr>
          <w:rFonts w:ascii="Arial" w:hAnsi="Arial" w:cs="Arial" w:eastAsia="Arial" w:hint="default"/>
          <w:w w:val="95"/>
          <w:sz w:val="16"/>
          <w:szCs w:val="16"/>
        </w:rPr>
        <w:t>1,155,168,032</w:t>
        <w:tab/>
      </w:r>
      <w:r>
        <w:rPr>
          <w:rFonts w:ascii="Arial" w:hAnsi="Arial" w:cs="Arial" w:eastAsia="Arial" w:hint="default"/>
          <w:sz w:val="16"/>
          <w:szCs w:val="16"/>
        </w:rPr>
        <w:t>1,368,965,285</w:t>
      </w:r>
    </w:p>
    <w:p>
      <w:pPr>
        <w:tabs>
          <w:tab w:pos="7526" w:val="left" w:leader="none"/>
        </w:tabs>
        <w:spacing w:line="43" w:lineRule="exact"/>
        <w:ind w:left="5218" w:right="0" w:firstLine="0"/>
        <w:rPr>
          <w:rFonts w:ascii="Arial" w:hAnsi="Arial" w:cs="Arial" w:eastAsia="Arial" w:hint="default"/>
          <w:sz w:val="4"/>
          <w:szCs w:val="4"/>
        </w:rPr>
      </w:pPr>
      <w:r>
        <w:rPr>
          <w:rFonts w:ascii="Arial"/>
          <w:position w:val="0"/>
          <w:sz w:val="4"/>
        </w:rPr>
        <w:pict>
          <v:group style="width:95.5pt;height:2.2pt;mso-position-horizontal-relative:char;mso-position-vertical-relative:line" coordorigin="0,0" coordsize="1910,44">
            <v:group style="position:absolute;left:7;top:36;width:1895;height:2" coordorigin="7,36" coordsize="1895,2">
              <v:shape style="position:absolute;left:7;top:36;width:1895;height:2" coordorigin="7,36" coordsize="1895,0" path="m7,36l1902,36e" filled="false" stroked="true" strokeweight=".72pt" strokecolor="#000000">
                <v:path arrowok="t"/>
              </v:shape>
            </v:group>
            <v:group style="position:absolute;left:7;top:7;width:1895;height:2" coordorigin="7,7" coordsize="1895,2">
              <v:shape style="position:absolute;left:7;top:7;width:1895;height:2" coordorigin="7,7" coordsize="1895,0" path="m7,7l1902,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95.5pt;height:2.2pt;mso-position-horizontal-relative:char;mso-position-vertical-relative:line" coordorigin="0,0" coordsize="1910,44">
            <v:group style="position:absolute;left:7;top:36;width:1895;height:2" coordorigin="7,36" coordsize="1895,2">
              <v:shape style="position:absolute;left:7;top:36;width:1895;height:2" coordorigin="7,36" coordsize="1895,0" path="m7,36l1902,36e" filled="false" stroked="true" strokeweight=".71997pt" strokecolor="#000000">
                <v:path arrowok="t"/>
              </v:shape>
            </v:group>
            <v:group style="position:absolute;left:7;top:7;width:1895;height:2" coordorigin="7,7" coordsize="1895,2">
              <v:shape style="position:absolute;left:7;top:7;width:1895;height:2" coordorigin="7,7" coordsize="1895,0" path="m7,7l1902,7e" filled="false" stroked="true" strokeweight=".72003pt" strokecolor="#000000">
                <v:path arrowok="t"/>
              </v:shape>
            </v:group>
          </v:group>
        </w:pict>
      </w:r>
      <w:r>
        <w:rPr>
          <w:rFonts w:ascii="Arial"/>
          <w:position w:val="0"/>
          <w:sz w:val="4"/>
        </w:rPr>
      </w: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7"/>
          <w:szCs w:val="17"/>
        </w:rPr>
      </w:pPr>
    </w:p>
    <w:tbl>
      <w:tblPr>
        <w:tblW w:w="0" w:type="auto"/>
        <w:jc w:val="left"/>
        <w:tblInd w:w="568" w:type="dxa"/>
        <w:tblLayout w:type="fixed"/>
        <w:tblCellMar>
          <w:top w:w="0" w:type="dxa"/>
          <w:left w:w="0" w:type="dxa"/>
          <w:bottom w:w="0" w:type="dxa"/>
          <w:right w:w="0" w:type="dxa"/>
        </w:tblCellMar>
        <w:tblLook w:val="01E0"/>
      </w:tblPr>
      <w:tblGrid>
        <w:gridCol w:w="2805"/>
        <w:gridCol w:w="1742"/>
        <w:gridCol w:w="418"/>
        <w:gridCol w:w="540"/>
        <w:gridCol w:w="1816"/>
        <w:gridCol w:w="222"/>
        <w:gridCol w:w="1385"/>
      </w:tblGrid>
      <w:tr>
        <w:trPr>
          <w:trHeight w:val="855"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90" w:lineRule="auto" w:before="26"/>
              <w:ind w:left="111" w:right="1602" w:hanging="77"/>
              <w:jc w:val="left"/>
              <w:rPr>
                <w:rFonts w:ascii="宋体" w:hAnsi="宋体" w:cs="宋体" w:eastAsia="宋体" w:hint="default"/>
                <w:sz w:val="24"/>
                <w:szCs w:val="24"/>
              </w:rPr>
            </w:pPr>
            <w:r>
              <w:rPr>
                <w:rFonts w:ascii="Arial" w:hAnsi="Arial" w:cs="Arial" w:eastAsia="Arial" w:hint="default"/>
                <w:b/>
                <w:bCs/>
                <w:sz w:val="24"/>
                <w:szCs w:val="24"/>
              </w:rPr>
              <w:t>2.</w:t>
            </w:r>
            <w:r>
              <w:rPr>
                <w:rFonts w:ascii="宋体" w:hAnsi="宋体" w:cs="宋体" w:eastAsia="宋体" w:hint="default"/>
                <w:sz w:val="24"/>
                <w:szCs w:val="24"/>
              </w:rPr>
              <w:t>应收票据</w:t>
            </w:r>
            <w:r>
              <w:rPr>
                <w:rFonts w:ascii="宋体" w:hAnsi="宋体" w:cs="宋体" w:eastAsia="宋体" w:hint="default"/>
                <w:spacing w:val="-117"/>
                <w:sz w:val="24"/>
                <w:szCs w:val="24"/>
              </w:rPr>
              <w:t> </w:t>
            </w:r>
            <w:r>
              <w:rPr>
                <w:rFonts w:ascii="宋体" w:hAnsi="宋体" w:cs="宋体" w:eastAsia="宋体" w:hint="default"/>
                <w:sz w:val="24"/>
                <w:szCs w:val="24"/>
                <w:u w:val="single" w:color="000000"/>
              </w:rPr>
              <w:t>本集团</w:t>
            </w:r>
            <w:r>
              <w:rPr>
                <w:rFonts w:ascii="宋体" w:hAnsi="宋体" w:cs="宋体" w:eastAsia="宋体" w:hint="default"/>
                <w:sz w:val="24"/>
                <w:szCs w:val="24"/>
              </w:rPr>
            </w:r>
          </w:p>
        </w:tc>
        <w:tc>
          <w:tcPr>
            <w:tcW w:w="6123" w:type="dxa"/>
            <w:gridSpan w:val="6"/>
            <w:tcBorders>
              <w:top w:val="nil" w:sz="6" w:space="0" w:color="auto"/>
              <w:left w:val="nil" w:sz="6" w:space="0" w:color="auto"/>
              <w:bottom w:val="nil" w:sz="6" w:space="0" w:color="auto"/>
              <w:right w:val="nil" w:sz="6" w:space="0" w:color="auto"/>
            </w:tcBorders>
          </w:tcPr>
          <w:p>
            <w:pPr/>
          </w:p>
        </w:tc>
      </w:tr>
      <w:tr>
        <w:trPr>
          <w:trHeight w:val="301"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票据种类</w:t>
            </w:r>
            <w:r>
              <w:rPr>
                <w:rFonts w:ascii="宋体" w:hAnsi="宋体" w:cs="宋体" w:eastAsia="宋体" w:hint="default"/>
                <w:sz w:val="18"/>
                <w:szCs w:val="18"/>
              </w:rPr>
              <w:t> </w:t>
            </w:r>
          </w:p>
        </w:tc>
        <w:tc>
          <w:tcPr>
            <w:tcW w:w="174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86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418" w:type="dxa"/>
            <w:tcBorders>
              <w:top w:val="nil" w:sz="6" w:space="0" w:color="auto"/>
              <w:left w:val="nil" w:sz="6" w:space="0" w:color="auto"/>
              <w:bottom w:val="single" w:sz="4" w:space="0" w:color="000000"/>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2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34"/>
              <w:jc w:val="center"/>
              <w:rPr>
                <w:rFonts w:ascii="宋体" w:hAnsi="宋体" w:cs="宋体" w:eastAsia="宋体" w:hint="default"/>
                <w:sz w:val="18"/>
                <w:szCs w:val="18"/>
              </w:rPr>
            </w:pPr>
            <w:r>
              <w:rPr>
                <w:rFonts w:ascii="宋体" w:hAnsi="宋体" w:cs="宋体" w:eastAsia="宋体" w:hint="default"/>
                <w:sz w:val="18"/>
                <w:szCs w:val="18"/>
              </w:rPr>
              <w:t>是否贴现或质押 </w:t>
            </w:r>
          </w:p>
        </w:tc>
      </w:tr>
      <w:tr>
        <w:trPr>
          <w:trHeight w:val="524"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4"/>
                <w:szCs w:val="14"/>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商业承兑汇票 </w:t>
            </w:r>
          </w:p>
        </w:tc>
        <w:tc>
          <w:tcPr>
            <w:tcW w:w="1742" w:type="dxa"/>
            <w:tcBorders>
              <w:top w:val="single" w:sz="4" w:space="0" w:color="000000"/>
              <w:left w:val="nil" w:sz="6" w:space="0" w:color="auto"/>
              <w:bottom w:val="nil" w:sz="6" w:space="0" w:color="auto"/>
              <w:right w:val="nil" w:sz="6" w:space="0" w:color="auto"/>
            </w:tcBorders>
          </w:tcPr>
          <w:p>
            <w:pPr/>
          </w:p>
        </w:tc>
        <w:tc>
          <w:tcPr>
            <w:tcW w:w="41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8"/>
                <w:szCs w:val="18"/>
              </w:rPr>
            </w:pPr>
          </w:p>
          <w:p>
            <w:pPr>
              <w:pStyle w:val="TableParagraph"/>
              <w:spacing w:line="240" w:lineRule="auto"/>
              <w:ind w:left="158" w:right="0"/>
              <w:jc w:val="left"/>
              <w:rPr>
                <w:rFonts w:ascii="Arial" w:hAnsi="Arial" w:cs="Arial" w:eastAsia="Arial" w:hint="default"/>
                <w:sz w:val="16"/>
                <w:szCs w:val="16"/>
              </w:rPr>
            </w:pPr>
            <w:r>
              <w:rPr>
                <w:rFonts w:ascii="Arial"/>
                <w:sz w:val="16"/>
              </w:rPr>
              <w:t>---</w:t>
            </w:r>
          </w:p>
        </w:tc>
        <w:tc>
          <w:tcPr>
            <w:tcW w:w="540" w:type="dxa"/>
            <w:tcBorders>
              <w:top w:val="nil" w:sz="6" w:space="0" w:color="auto"/>
              <w:left w:val="nil" w:sz="6" w:space="0" w:color="auto"/>
              <w:bottom w:val="nil" w:sz="6" w:space="0" w:color="auto"/>
              <w:right w:val="nil" w:sz="6" w:space="0" w:color="auto"/>
            </w:tcBorders>
          </w:tcPr>
          <w:p>
            <w:pPr/>
          </w:p>
        </w:tc>
        <w:tc>
          <w:tcPr>
            <w:tcW w:w="181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8"/>
                <w:szCs w:val="18"/>
              </w:rPr>
            </w:pPr>
          </w:p>
          <w:p>
            <w:pPr>
              <w:pStyle w:val="TableParagraph"/>
              <w:spacing w:line="240" w:lineRule="auto"/>
              <w:ind w:left="1004" w:right="0"/>
              <w:jc w:val="left"/>
              <w:rPr>
                <w:rFonts w:ascii="Arial" w:hAnsi="Arial" w:cs="Arial" w:eastAsia="Arial" w:hint="default"/>
                <w:sz w:val="16"/>
                <w:szCs w:val="16"/>
              </w:rPr>
            </w:pPr>
            <w:r>
              <w:rPr>
                <w:rFonts w:ascii="Arial"/>
                <w:sz w:val="16"/>
              </w:rPr>
              <w:t>3,980,592</w:t>
            </w:r>
          </w:p>
        </w:tc>
        <w:tc>
          <w:tcPr>
            <w:tcW w:w="222"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right="124"/>
              <w:jc w:val="center"/>
              <w:rPr>
                <w:rFonts w:ascii="宋体" w:hAnsi="宋体" w:cs="宋体" w:eastAsia="宋体" w:hint="default"/>
                <w:sz w:val="18"/>
                <w:szCs w:val="18"/>
              </w:rPr>
            </w:pPr>
            <w:r>
              <w:rPr>
                <w:rFonts w:ascii="宋体" w:hAnsi="宋体" w:cs="宋体" w:eastAsia="宋体" w:hint="default"/>
                <w:sz w:val="18"/>
                <w:szCs w:val="18"/>
              </w:rPr>
              <w:t>无</w:t>
            </w:r>
          </w:p>
        </w:tc>
      </w:tr>
    </w:tbl>
    <w:p>
      <w:pPr>
        <w:tabs>
          <w:tab w:pos="3372" w:val="left" w:leader="none"/>
          <w:tab w:pos="4632" w:val="left" w:leader="none"/>
          <w:tab w:pos="6072" w:val="left" w:leader="none"/>
          <w:tab w:pos="6988" w:val="left" w:leader="none"/>
          <w:tab w:pos="8650" w:val="left" w:leader="none"/>
        </w:tabs>
        <w:spacing w:before="40"/>
        <w:ind w:left="608" w:right="0" w:firstLine="0"/>
        <w:jc w:val="left"/>
        <w:rPr>
          <w:rFonts w:ascii="宋体" w:hAnsi="宋体" w:cs="宋体" w:eastAsia="宋体" w:hint="default"/>
          <w:sz w:val="18"/>
          <w:szCs w:val="18"/>
        </w:rPr>
      </w:pPr>
      <w:r>
        <w:rPr>
          <w:rFonts w:ascii="宋体" w:hAnsi="宋体" w:cs="宋体" w:eastAsia="宋体" w:hint="default"/>
          <w:position w:val="2"/>
          <w:sz w:val="18"/>
          <w:szCs w:val="18"/>
        </w:rPr>
        <w:t>银行承兑汇票</w:t>
        <w:tab/>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29,721,864</w:t>
      </w:r>
      <w:r>
        <w:rPr>
          <w:rFonts w:ascii="Arial" w:hAnsi="Arial" w:cs="Arial" w:eastAsia="Arial" w:hint="default"/>
          <w:w w:val="95"/>
          <w:sz w:val="16"/>
          <w:szCs w:val="16"/>
        </w:rPr>
        <w:tab/>
      </w:r>
      <w:r>
        <w:rPr>
          <w:rFonts w:ascii="Arial" w:hAnsi="Arial" w:cs="Arial" w:eastAsia="Arial" w:hint="default"/>
          <w:w w:val="95"/>
          <w:sz w:val="16"/>
          <w:szCs w:val="16"/>
          <w:u w:val="single" w:color="000000"/>
        </w:rPr>
        <w:t> </w:t>
        <w:tab/>
        <w:t>76,920,853</w:t>
      </w:r>
      <w:r>
        <w:rPr>
          <w:rFonts w:ascii="Arial" w:hAnsi="Arial" w:cs="Arial" w:eastAsia="Arial" w:hint="default"/>
          <w:w w:val="95"/>
          <w:sz w:val="16"/>
          <w:szCs w:val="16"/>
        </w:rPr>
        <w:tab/>
      </w:r>
      <w:r>
        <w:rPr>
          <w:rFonts w:ascii="宋体" w:hAnsi="宋体" w:cs="宋体" w:eastAsia="宋体" w:hint="default"/>
          <w:position w:val="2"/>
          <w:sz w:val="18"/>
          <w:szCs w:val="18"/>
        </w:rPr>
        <w:t>无</w:t>
      </w:r>
      <w:r>
        <w:rPr>
          <w:rFonts w:ascii="宋体" w:hAnsi="宋体" w:cs="宋体" w:eastAsia="宋体" w:hint="default"/>
          <w:sz w:val="18"/>
          <w:szCs w:val="18"/>
        </w:rPr>
      </w:r>
    </w:p>
    <w:p>
      <w:pPr>
        <w:tabs>
          <w:tab w:pos="2962" w:val="left" w:leader="none"/>
          <w:tab w:pos="5318" w:val="left" w:leader="none"/>
        </w:tabs>
        <w:spacing w:before="145"/>
        <w:ind w:left="0" w:right="400" w:firstLine="0"/>
        <w:jc w:val="center"/>
        <w:rPr>
          <w:rFonts w:ascii="Arial" w:hAnsi="Arial" w:cs="Arial" w:eastAsia="Arial" w:hint="default"/>
          <w:sz w:val="16"/>
          <w:szCs w:val="16"/>
        </w:rPr>
      </w:pPr>
      <w:r>
        <w:rPr>
          <w:rFonts w:ascii="宋体" w:hAnsi="宋体" w:cs="宋体" w:eastAsia="宋体" w:hint="default"/>
          <w:position w:val="2"/>
          <w:sz w:val="18"/>
          <w:szCs w:val="18"/>
        </w:rPr>
        <w:t>合  计</w:t>
        <w:tab/>
      </w:r>
      <w:r>
        <w:rPr>
          <w:rFonts w:ascii="Arial" w:hAnsi="Arial" w:cs="Arial" w:eastAsia="Arial" w:hint="default"/>
          <w:w w:val="95"/>
          <w:sz w:val="16"/>
          <w:szCs w:val="16"/>
        </w:rPr>
        <w:t>29,721,864</w:t>
        <w:tab/>
      </w:r>
      <w:r>
        <w:rPr>
          <w:rFonts w:ascii="Arial" w:hAnsi="Arial" w:cs="Arial" w:eastAsia="Arial" w:hint="default"/>
          <w:sz w:val="16"/>
          <w:szCs w:val="16"/>
        </w:rPr>
        <w:t>80,901,445</w:t>
      </w:r>
    </w:p>
    <w:p>
      <w:pPr>
        <w:tabs>
          <w:tab w:pos="6058" w:val="left" w:leader="none"/>
        </w:tabs>
        <w:spacing w:line="43" w:lineRule="exact"/>
        <w:ind w:left="3358" w:right="0" w:firstLine="0"/>
        <w:rPr>
          <w:rFonts w:ascii="Arial" w:hAnsi="Arial" w:cs="Arial" w:eastAsia="Arial" w:hint="default"/>
          <w:sz w:val="4"/>
          <w:szCs w:val="4"/>
        </w:rPr>
      </w:pPr>
      <w:r>
        <w:rPr>
          <w:rFonts w:ascii="Arial"/>
          <w:position w:val="0"/>
          <w:sz w:val="4"/>
        </w:rPr>
        <w:pict>
          <v:group style="width:109.45pt;height:2.2pt;mso-position-horizontal-relative:char;mso-position-vertical-relative:line" coordorigin="0,0" coordsize="2189,44">
            <v:group style="position:absolute;left:7;top:36;width:2175;height:2" coordorigin="7,36" coordsize="2175,2">
              <v:shape style="position:absolute;left:7;top:36;width:2175;height:2" coordorigin="7,36" coordsize="2175,0" path="m7,36l2182,36e" filled="false" stroked="true" strokeweight=".72pt" strokecolor="#000000">
                <v:path arrowok="t"/>
              </v:shape>
            </v:group>
            <v:group style="position:absolute;left:7;top:7;width:2175;height:2" coordorigin="7,7" coordsize="2175,2">
              <v:shape style="position:absolute;left:7;top:7;width:2175;height:2" coordorigin="7,7" coordsize="2175,0" path="m7,7l2182,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92.25pt;height:2.2pt;mso-position-horizontal-relative:char;mso-position-vertical-relative:line" coordorigin="0,0" coordsize="1845,44">
            <v:group style="position:absolute;left:7;top:36;width:1830;height:2" coordorigin="7,36" coordsize="1830,2">
              <v:shape style="position:absolute;left:7;top:36;width:1830;height:2" coordorigin="7,36" coordsize="1830,0" path="m7,36l1837,36e" filled="false" stroked="true" strokeweight=".72pt" strokecolor="#000000">
                <v:path arrowok="t"/>
              </v:shape>
            </v:group>
            <v:group style="position:absolute;left:7;top:7;width:1830;height:2" coordorigin="7,7" coordsize="1830,2">
              <v:shape style="position:absolute;left:7;top:7;width:1830;height:2" coordorigin="7,7" coordsize="1830,0" path="m7,7l1837,7e" filled="false" stroked="true" strokeweight=".72pt" strokecolor="#000000">
                <v:path arrowok="t"/>
              </v:shape>
            </v:group>
          </v:group>
        </w:pict>
      </w:r>
      <w:r>
        <w:rPr>
          <w:rFonts w:ascii="Arial"/>
          <w:position w:val="0"/>
          <w:sz w:val="4"/>
        </w:rPr>
      </w:r>
    </w:p>
    <w:p>
      <w:pPr>
        <w:pStyle w:val="BodyText"/>
        <w:spacing w:line="290" w:lineRule="auto" w:before="55"/>
        <w:ind w:left="139" w:right="630" w:firstLine="54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37"/>
        </w:rPr>
        <w:t> </w:t>
      </w:r>
      <w:r>
        <w:rPr>
          <w:rFonts w:ascii="宋体" w:hAnsi="宋体" w:cs="宋体" w:eastAsia="宋体" w:hint="default"/>
        </w:rPr>
        <w:t>年末应收票据余额中无应收持本公司</w:t>
      </w:r>
      <w:r>
        <w:rPr>
          <w:rFonts w:ascii="Arial" w:hAnsi="Arial" w:cs="Arial" w:eastAsia="Arial" w:hint="default"/>
        </w:rPr>
        <w:t>5%</w:t>
      </w:r>
      <w:r>
        <w:rPr>
          <w:rFonts w:ascii="宋体" w:hAnsi="宋体" w:cs="宋体" w:eastAsia="宋体" w:hint="default"/>
        </w:rPr>
        <w:t>以上（含</w:t>
      </w:r>
      <w:r>
        <w:rPr>
          <w:rFonts w:ascii="Arial" w:hAnsi="Arial" w:cs="Arial" w:eastAsia="Arial" w:hint="default"/>
        </w:rPr>
        <w:t>5%</w:t>
      </w:r>
      <w:r>
        <w:rPr>
          <w:rFonts w:ascii="宋体" w:hAnsi="宋体" w:cs="宋体" w:eastAsia="宋体" w:hint="default"/>
        </w:rPr>
        <w:t>）表决权股份的股东单位 的票据；</w:t>
      </w:r>
    </w:p>
    <w:p>
      <w:pPr>
        <w:pStyle w:val="BodyText"/>
        <w:spacing w:line="240" w:lineRule="auto" w:before="35"/>
        <w:ind w:left="679" w:right="0"/>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45"/>
        </w:rPr>
        <w:t> </w:t>
      </w:r>
      <w:r>
        <w:rPr>
          <w:rFonts w:ascii="宋体" w:hAnsi="宋体" w:cs="宋体" w:eastAsia="宋体" w:hint="default"/>
        </w:rPr>
        <w:t>截至</w:t>
      </w:r>
      <w:r>
        <w:rPr>
          <w:rFonts w:ascii="Arial" w:hAnsi="Arial" w:cs="Arial" w:eastAsia="Arial" w:hint="default"/>
        </w:rPr>
        <w:t>2008</w:t>
      </w:r>
      <w:r>
        <w:rPr>
          <w:rFonts w:ascii="宋体" w:hAnsi="宋体" w:cs="宋体" w:eastAsia="宋体" w:hint="default"/>
        </w:rPr>
        <w:t>年</w:t>
      </w:r>
      <w:r>
        <w:rPr>
          <w:rFonts w:ascii="Arial" w:hAnsi="Arial" w:cs="Arial" w:eastAsia="Arial" w:hint="default"/>
        </w:rPr>
        <w:t>12</w:t>
      </w:r>
      <w:r>
        <w:rPr>
          <w:rFonts w:ascii="宋体" w:hAnsi="宋体" w:cs="宋体" w:eastAsia="宋体" w:hint="default"/>
        </w:rPr>
        <w:t>月</w:t>
      </w:r>
      <w:r>
        <w:rPr>
          <w:rFonts w:ascii="Arial" w:hAnsi="Arial" w:cs="Arial" w:eastAsia="Arial" w:hint="default"/>
        </w:rPr>
        <w:t>31</w:t>
      </w:r>
      <w:r>
        <w:rPr>
          <w:rFonts w:ascii="宋体" w:hAnsi="宋体" w:cs="宋体" w:eastAsia="宋体" w:hint="default"/>
        </w:rPr>
        <w:t>日止，本集团无已到期未收回的应收票据；</w:t>
      </w:r>
    </w:p>
    <w:p>
      <w:pPr>
        <w:pStyle w:val="BodyText"/>
        <w:spacing w:line="240" w:lineRule="auto" w:before="69"/>
        <w:ind w:left="679" w:right="0"/>
        <w:jc w:val="left"/>
        <w:rPr>
          <w:rFonts w:ascii="宋体" w:hAnsi="宋体" w:cs="宋体" w:eastAsia="宋体" w:hint="default"/>
        </w:rPr>
      </w:pPr>
      <w:r>
        <w:rPr>
          <w:rFonts w:ascii="Arial" w:hAnsi="Arial" w:cs="Arial" w:eastAsia="Arial" w:hint="default"/>
        </w:rPr>
        <w:t>(3)</w:t>
      </w:r>
      <w:r>
        <w:rPr>
          <w:rFonts w:ascii="Arial" w:hAnsi="Arial" w:cs="Arial" w:eastAsia="Arial" w:hint="default"/>
          <w:spacing w:val="35"/>
        </w:rPr>
        <w:t> </w:t>
      </w:r>
      <w:r>
        <w:rPr>
          <w:rFonts w:ascii="宋体" w:hAnsi="宋体" w:cs="宋体" w:eastAsia="宋体" w:hint="default"/>
        </w:rPr>
        <w:t>年末无已贴现未到期的银行承兑汇票。</w:t>
      </w:r>
    </w:p>
    <w:p>
      <w:pPr>
        <w:spacing w:line="240" w:lineRule="auto" w:before="10"/>
        <w:rPr>
          <w:rFonts w:ascii="宋体" w:hAnsi="宋体" w:cs="宋体" w:eastAsia="宋体" w:hint="default"/>
          <w:sz w:val="35"/>
          <w:szCs w:val="35"/>
        </w:rPr>
      </w:pPr>
    </w:p>
    <w:p>
      <w:pPr>
        <w:pStyle w:val="BodyText"/>
        <w:spacing w:line="290" w:lineRule="auto"/>
        <w:ind w:left="679" w:right="8059" w:hanging="59"/>
        <w:jc w:val="left"/>
        <w:rPr>
          <w:rFonts w:ascii="宋体" w:hAnsi="宋体" w:cs="宋体" w:eastAsia="宋体" w:hint="default"/>
        </w:rPr>
      </w:pPr>
      <w:r>
        <w:rPr>
          <w:rFonts w:ascii="Arial" w:hAnsi="Arial" w:cs="Arial" w:eastAsia="Arial" w:hint="default"/>
          <w:b/>
          <w:bCs/>
        </w:rPr>
        <w:t>3.</w:t>
      </w:r>
      <w:r>
        <w:rPr>
          <w:rFonts w:ascii="宋体" w:hAnsi="宋体" w:cs="宋体" w:eastAsia="宋体" w:hint="default"/>
        </w:rPr>
        <w:t>应收账款</w:t>
      </w:r>
      <w:r>
        <w:rPr>
          <w:rFonts w:ascii="宋体" w:hAnsi="宋体" w:cs="宋体" w:eastAsia="宋体" w:hint="default"/>
          <w:spacing w:val="-117"/>
        </w:rPr>
        <w:t> </w:t>
      </w:r>
      <w:r>
        <w:rPr>
          <w:rFonts w:ascii="宋体" w:hAnsi="宋体" w:cs="宋体" w:eastAsia="宋体" w:hint="default"/>
          <w:u w:val="single" w:color="000000"/>
        </w:rPr>
        <w:t>本集团</w:t>
      </w:r>
      <w:r>
        <w:rPr>
          <w:rFonts w:ascii="宋体" w:hAnsi="宋体" w:cs="宋体" w:eastAsia="宋体" w:hint="default"/>
        </w:rPr>
      </w:r>
    </w:p>
    <w:p>
      <w:pPr>
        <w:pStyle w:val="BodyText"/>
        <w:spacing w:line="240" w:lineRule="auto" w:before="35"/>
        <w:ind w:left="680" w:right="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44"/>
        </w:rPr>
        <w:t> </w:t>
      </w:r>
      <w:r>
        <w:rPr>
          <w:rFonts w:ascii="宋体" w:hAnsi="宋体" w:cs="宋体" w:eastAsia="宋体" w:hint="default"/>
        </w:rPr>
        <w:t>应收账款余额分析</w:t>
      </w:r>
    </w:p>
    <w:p>
      <w:pPr>
        <w:tabs>
          <w:tab w:pos="7488" w:val="left" w:leader="none"/>
        </w:tabs>
        <w:spacing w:before="184"/>
        <w:ind w:left="3243" w:right="0"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年末余额</w:t>
      </w:r>
      <w:r>
        <w:rPr>
          <w:rFonts w:ascii="宋体" w:hAnsi="宋体" w:cs="宋体" w:eastAsia="宋体" w:hint="default"/>
          <w:w w:val="95"/>
          <w:sz w:val="16"/>
          <w:szCs w:val="16"/>
        </w:rPr>
        <w:tab/>
      </w:r>
      <w:r>
        <w:rPr>
          <w:rFonts w:ascii="宋体" w:hAnsi="宋体" w:cs="宋体" w:eastAsia="宋体" w:hint="default"/>
          <w:sz w:val="16"/>
          <w:szCs w:val="16"/>
          <w:u w:val="single" w:color="000000"/>
        </w:rPr>
        <w:t>年初余额</w:t>
      </w:r>
      <w:r>
        <w:rPr>
          <w:rFonts w:ascii="宋体" w:hAnsi="宋体" w:cs="宋体" w:eastAsia="宋体" w:hint="default"/>
          <w:sz w:val="16"/>
          <w:szCs w:val="16"/>
        </w:rPr>
      </w:r>
    </w:p>
    <w:tbl>
      <w:tblPr>
        <w:tblW w:w="0" w:type="auto"/>
        <w:jc w:val="left"/>
        <w:tblInd w:w="558" w:type="dxa"/>
        <w:tblLayout w:type="fixed"/>
        <w:tblCellMar>
          <w:top w:w="0" w:type="dxa"/>
          <w:left w:w="0" w:type="dxa"/>
          <w:bottom w:w="0" w:type="dxa"/>
          <w:right w:w="0" w:type="dxa"/>
        </w:tblCellMar>
        <w:tblLook w:val="01E0"/>
      </w:tblPr>
      <w:tblGrid>
        <w:gridCol w:w="859"/>
        <w:gridCol w:w="1259"/>
        <w:gridCol w:w="997"/>
        <w:gridCol w:w="1064"/>
        <w:gridCol w:w="1080"/>
        <w:gridCol w:w="1141"/>
        <w:gridCol w:w="925"/>
        <w:gridCol w:w="991"/>
        <w:gridCol w:w="873"/>
      </w:tblGrid>
      <w:tr>
        <w:trPr>
          <w:trHeight w:val="513"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177" w:lineRule="exact"/>
              <w:ind w:right="251"/>
              <w:jc w:val="center"/>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账龄</w:t>
            </w:r>
            <w:r>
              <w:rPr>
                <w:rFonts w:ascii="宋体" w:hAnsi="宋体" w:cs="宋体" w:eastAsia="宋体" w:hint="default"/>
                <w:sz w:val="16"/>
                <w:szCs w:val="16"/>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账面余额</w:t>
            </w:r>
            <w:r>
              <w:rPr>
                <w:rFonts w:ascii="宋体" w:hAnsi="宋体" w:cs="宋体" w:eastAsia="宋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8"/>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比例</w:t>
            </w:r>
            <w:r>
              <w:rPr>
                <w:rFonts w:ascii="宋体" w:hAnsi="宋体" w:cs="宋体" w:eastAsia="宋体" w:hint="default"/>
                <w:w w:val="95"/>
                <w:sz w:val="16"/>
                <w:szCs w:val="16"/>
              </w:rPr>
            </w:r>
            <w:r>
              <w:rPr>
                <w:rFonts w:ascii="宋体" w:hAnsi="宋体" w:cs="宋体" w:eastAsia="宋体" w:hint="default"/>
                <w:sz w:val="16"/>
                <w:szCs w:val="16"/>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3"/>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坏账准备</w:t>
            </w:r>
            <w:r>
              <w:rPr>
                <w:rFonts w:ascii="宋体" w:hAnsi="宋体" w:cs="宋体" w:eastAsia="宋体" w:hint="default"/>
                <w:w w:val="95"/>
                <w:sz w:val="16"/>
                <w:szCs w:val="16"/>
              </w:rPr>
            </w:r>
            <w:r>
              <w:rPr>
                <w:rFonts w:ascii="宋体" w:hAnsi="宋体" w:cs="宋体" w:eastAsia="宋体" w:hint="default"/>
                <w:sz w:val="16"/>
                <w:szCs w:val="16"/>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4"/>
              <w:jc w:val="right"/>
              <w:rPr>
                <w:rFonts w:ascii="宋体" w:hAnsi="宋体" w:cs="宋体" w:eastAsia="宋体" w:hint="default"/>
                <w:sz w:val="16"/>
                <w:szCs w:val="16"/>
              </w:rPr>
            </w:pPr>
            <w:r>
              <w:rPr>
                <w:rFonts w:ascii="Times New Roman" w:hAnsi="Times New Roman" w:cs="Times New Roman" w:eastAsia="Times New Roman" w:hint="default"/>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   </w:t>
            </w:r>
            <w:r>
              <w:rPr>
                <w:rFonts w:ascii="宋体" w:hAnsi="宋体" w:cs="宋体" w:eastAsia="宋体" w:hint="default"/>
                <w:w w:val="95"/>
                <w:sz w:val="16"/>
                <w:szCs w:val="16"/>
                <w:u w:val="single" w:color="000000"/>
              </w:rPr>
              <w:t>净值</w:t>
            </w:r>
            <w:r>
              <w:rPr>
                <w:rFonts w:ascii="宋体" w:hAnsi="宋体" w:cs="宋体" w:eastAsia="宋体" w:hint="default"/>
                <w:w w:val="95"/>
                <w:sz w:val="16"/>
                <w:szCs w:val="16"/>
              </w:rPr>
            </w:r>
            <w:r>
              <w:rPr>
                <w:rFonts w:ascii="宋体" w:hAnsi="宋体" w:cs="宋体" w:eastAsia="宋体" w:hint="default"/>
                <w:sz w:val="16"/>
                <w:szCs w:val="16"/>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center"/>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账面余额</w:t>
            </w:r>
            <w:r>
              <w:rPr>
                <w:rFonts w:ascii="宋体" w:hAnsi="宋体" w:cs="宋体" w:eastAsia="宋体" w:hint="default"/>
                <w:sz w:val="16"/>
                <w:szCs w:val="16"/>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2"/>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比例</w:t>
            </w:r>
            <w:r>
              <w:rPr>
                <w:rFonts w:ascii="宋体" w:hAnsi="宋体" w:cs="宋体" w:eastAsia="宋体" w:hint="default"/>
                <w:w w:val="95"/>
                <w:sz w:val="16"/>
                <w:szCs w:val="16"/>
              </w:rPr>
            </w:r>
            <w:r>
              <w:rPr>
                <w:rFonts w:ascii="宋体" w:hAnsi="宋体" w:cs="宋体" w:eastAsia="宋体" w:hint="default"/>
                <w:sz w:val="16"/>
                <w:szCs w:val="16"/>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 w:right="0"/>
              <w:jc w:val="center"/>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坏账准备</w:t>
            </w:r>
            <w:r>
              <w:rPr>
                <w:rFonts w:ascii="宋体" w:hAnsi="宋体" w:cs="宋体" w:eastAsia="宋体" w:hint="default"/>
                <w:sz w:val="16"/>
                <w:szCs w:val="16"/>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净值</w:t>
            </w:r>
            <w:r>
              <w:rPr>
                <w:rFonts w:ascii="宋体" w:hAnsi="宋体" w:cs="宋体" w:eastAsia="宋体" w:hint="default"/>
                <w:w w:val="95"/>
                <w:sz w:val="16"/>
                <w:szCs w:val="16"/>
              </w:rPr>
            </w:r>
            <w:r>
              <w:rPr>
                <w:rFonts w:ascii="宋体" w:hAnsi="宋体" w:cs="宋体" w:eastAsia="宋体" w:hint="default"/>
                <w:sz w:val="16"/>
                <w:szCs w:val="16"/>
              </w:rPr>
            </w:r>
          </w:p>
        </w:tc>
      </w:tr>
      <w:tr>
        <w:trPr>
          <w:trHeight w:val="406"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2"/>
              <w:jc w:val="center"/>
              <w:rPr>
                <w:rFonts w:ascii="宋体" w:hAnsi="宋体" w:cs="宋体" w:eastAsia="宋体" w:hint="default"/>
                <w:sz w:val="14"/>
                <w:szCs w:val="14"/>
              </w:rPr>
            </w:pPr>
            <w:r>
              <w:rPr>
                <w:rFonts w:ascii="Arial" w:hAnsi="Arial" w:cs="Arial" w:eastAsia="Arial" w:hint="default"/>
                <w:sz w:val="14"/>
                <w:szCs w:val="14"/>
              </w:rPr>
              <w:t>1</w:t>
            </w:r>
            <w:r>
              <w:rPr>
                <w:rFonts w:ascii="Arial" w:hAnsi="Arial" w:cs="Arial" w:eastAsia="Arial" w:hint="default"/>
                <w:spacing w:val="-4"/>
                <w:sz w:val="14"/>
                <w:szCs w:val="14"/>
              </w:rPr>
              <w:t> </w:t>
            </w:r>
            <w:r>
              <w:rPr>
                <w:rFonts w:ascii="宋体" w:hAnsi="宋体" w:cs="宋体" w:eastAsia="宋体" w:hint="default"/>
                <w:sz w:val="14"/>
                <w:szCs w:val="14"/>
              </w:rPr>
              <w:t>年以内</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
              <w:jc w:val="center"/>
              <w:rPr>
                <w:rFonts w:ascii="Arial" w:hAnsi="Arial" w:cs="Arial" w:eastAsia="Arial" w:hint="default"/>
                <w:sz w:val="12"/>
                <w:szCs w:val="12"/>
              </w:rPr>
            </w:pPr>
            <w:r>
              <w:rPr>
                <w:rFonts w:ascii="Arial"/>
                <w:sz w:val="12"/>
              </w:rPr>
              <w:t>563,532,625</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18"/>
              <w:jc w:val="right"/>
              <w:rPr>
                <w:rFonts w:ascii="Arial" w:hAnsi="Arial" w:cs="Arial" w:eastAsia="Arial" w:hint="default"/>
                <w:sz w:val="12"/>
                <w:szCs w:val="12"/>
              </w:rPr>
            </w:pPr>
            <w:r>
              <w:rPr>
                <w:rFonts w:ascii="Arial"/>
                <w:spacing w:val="-1"/>
                <w:sz w:val="12"/>
              </w:rPr>
              <w:t>77.39%</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04"/>
              <w:jc w:val="right"/>
              <w:rPr>
                <w:rFonts w:ascii="Arial" w:hAnsi="Arial" w:cs="Arial" w:eastAsia="Arial" w:hint="default"/>
                <w:sz w:val="12"/>
                <w:szCs w:val="12"/>
              </w:rPr>
            </w:pPr>
            <w:r>
              <w:rPr>
                <w:rFonts w:ascii="Arial"/>
                <w:spacing w:val="-1"/>
                <w:sz w:val="12"/>
              </w:rPr>
              <w:t>2,983,302</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04"/>
              <w:jc w:val="right"/>
              <w:rPr>
                <w:rFonts w:ascii="Arial" w:hAnsi="Arial" w:cs="Arial" w:eastAsia="Arial" w:hint="default"/>
                <w:sz w:val="12"/>
                <w:szCs w:val="12"/>
              </w:rPr>
            </w:pPr>
            <w:r>
              <w:rPr>
                <w:rFonts w:ascii="Arial"/>
                <w:spacing w:val="-1"/>
                <w:sz w:val="12"/>
              </w:rPr>
              <w:t>560,549,323</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58"/>
              <w:jc w:val="center"/>
              <w:rPr>
                <w:rFonts w:ascii="Arial" w:hAnsi="Arial" w:cs="Arial" w:eastAsia="Arial" w:hint="default"/>
                <w:sz w:val="12"/>
                <w:szCs w:val="12"/>
              </w:rPr>
            </w:pPr>
            <w:r>
              <w:rPr>
                <w:rFonts w:ascii="Arial"/>
                <w:sz w:val="12"/>
              </w:rPr>
              <w:t>543,635,671</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83"/>
              <w:jc w:val="right"/>
              <w:rPr>
                <w:rFonts w:ascii="Arial" w:hAnsi="Arial" w:cs="Arial" w:eastAsia="Arial" w:hint="default"/>
                <w:sz w:val="12"/>
                <w:szCs w:val="12"/>
              </w:rPr>
            </w:pPr>
            <w:r>
              <w:rPr>
                <w:rFonts w:ascii="Arial"/>
                <w:spacing w:val="-1"/>
                <w:sz w:val="12"/>
              </w:rPr>
              <w:t>78.88%</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26" w:right="0"/>
              <w:jc w:val="center"/>
              <w:rPr>
                <w:rFonts w:ascii="Arial" w:hAnsi="Arial" w:cs="Arial" w:eastAsia="Arial" w:hint="default"/>
                <w:sz w:val="12"/>
                <w:szCs w:val="12"/>
              </w:rPr>
            </w:pPr>
            <w:r>
              <w:rPr>
                <w:rFonts w:ascii="Arial"/>
                <w:sz w:val="12"/>
              </w:rPr>
              <w:t>1,462,113</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34"/>
              <w:jc w:val="right"/>
              <w:rPr>
                <w:rFonts w:ascii="Arial" w:hAnsi="Arial" w:cs="Arial" w:eastAsia="Arial" w:hint="default"/>
                <w:sz w:val="12"/>
                <w:szCs w:val="12"/>
              </w:rPr>
            </w:pPr>
            <w:r>
              <w:rPr>
                <w:rFonts w:ascii="Arial"/>
                <w:spacing w:val="-1"/>
                <w:sz w:val="12"/>
              </w:rPr>
              <w:t>542,173,558</w:t>
            </w:r>
          </w:p>
        </w:tc>
      </w:tr>
      <w:tr>
        <w:trPr>
          <w:trHeight w:val="400"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2"/>
              <w:jc w:val="center"/>
              <w:rPr>
                <w:rFonts w:ascii="宋体" w:hAnsi="宋体" w:cs="宋体" w:eastAsia="宋体" w:hint="default"/>
                <w:sz w:val="14"/>
                <w:szCs w:val="14"/>
              </w:rPr>
            </w:pPr>
            <w:r>
              <w:rPr>
                <w:rFonts w:ascii="Arial" w:hAnsi="Arial" w:cs="Arial" w:eastAsia="Arial" w:hint="default"/>
                <w:sz w:val="14"/>
                <w:szCs w:val="14"/>
              </w:rPr>
              <w:t>1-2</w:t>
            </w:r>
            <w:r>
              <w:rPr>
                <w:rFonts w:ascii="Arial" w:hAnsi="Arial" w:cs="Arial" w:eastAsia="Arial" w:hint="default"/>
                <w:spacing w:val="-7"/>
                <w:sz w:val="14"/>
                <w:szCs w:val="14"/>
              </w:rPr>
              <w:t> </w:t>
            </w:r>
            <w:r>
              <w:rPr>
                <w:rFonts w:ascii="宋体" w:hAnsi="宋体" w:cs="宋体" w:eastAsia="宋体" w:hint="default"/>
                <w:sz w:val="14"/>
                <w:szCs w:val="14"/>
              </w:rPr>
              <w:t>年</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55" w:right="0"/>
              <w:jc w:val="center"/>
              <w:rPr>
                <w:rFonts w:ascii="Arial" w:hAnsi="Arial" w:cs="Arial" w:eastAsia="Arial" w:hint="default"/>
                <w:sz w:val="12"/>
                <w:szCs w:val="12"/>
              </w:rPr>
            </w:pPr>
            <w:r>
              <w:rPr>
                <w:rFonts w:ascii="Arial"/>
                <w:sz w:val="12"/>
              </w:rPr>
              <w:t>97,859,219</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18"/>
              <w:jc w:val="right"/>
              <w:rPr>
                <w:rFonts w:ascii="Arial" w:hAnsi="Arial" w:cs="Arial" w:eastAsia="Arial" w:hint="default"/>
                <w:sz w:val="12"/>
                <w:szCs w:val="12"/>
              </w:rPr>
            </w:pPr>
            <w:r>
              <w:rPr>
                <w:rFonts w:ascii="Arial"/>
                <w:spacing w:val="-1"/>
                <w:sz w:val="12"/>
              </w:rPr>
              <w:t>13.44%</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04"/>
              <w:jc w:val="right"/>
              <w:rPr>
                <w:rFonts w:ascii="Arial" w:hAnsi="Arial" w:cs="Arial" w:eastAsia="Arial" w:hint="default"/>
                <w:sz w:val="12"/>
                <w:szCs w:val="12"/>
              </w:rPr>
            </w:pPr>
            <w:r>
              <w:rPr>
                <w:rFonts w:ascii="Arial"/>
                <w:spacing w:val="-1"/>
                <w:sz w:val="12"/>
              </w:rPr>
              <w:t>6,826,864</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05"/>
              <w:jc w:val="right"/>
              <w:rPr>
                <w:rFonts w:ascii="Arial" w:hAnsi="Arial" w:cs="Arial" w:eastAsia="Arial" w:hint="default"/>
                <w:sz w:val="12"/>
                <w:szCs w:val="12"/>
              </w:rPr>
            </w:pPr>
            <w:r>
              <w:rPr>
                <w:rFonts w:ascii="Arial"/>
                <w:spacing w:val="-1"/>
                <w:sz w:val="12"/>
              </w:rPr>
              <w:t>91,032,355</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58"/>
              <w:jc w:val="center"/>
              <w:rPr>
                <w:rFonts w:ascii="Arial" w:hAnsi="Arial" w:cs="Arial" w:eastAsia="Arial" w:hint="default"/>
                <w:sz w:val="12"/>
                <w:szCs w:val="12"/>
              </w:rPr>
            </w:pPr>
            <w:r>
              <w:rPr>
                <w:rFonts w:ascii="Arial"/>
                <w:sz w:val="12"/>
              </w:rPr>
              <w:t>102,230,695</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83"/>
              <w:jc w:val="right"/>
              <w:rPr>
                <w:rFonts w:ascii="Arial" w:hAnsi="Arial" w:cs="Arial" w:eastAsia="Arial" w:hint="default"/>
                <w:sz w:val="12"/>
                <w:szCs w:val="12"/>
              </w:rPr>
            </w:pPr>
            <w:r>
              <w:rPr>
                <w:rFonts w:ascii="Arial"/>
                <w:spacing w:val="-1"/>
                <w:sz w:val="12"/>
              </w:rPr>
              <w:t>14.83%</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117" w:right="0"/>
              <w:jc w:val="center"/>
              <w:rPr>
                <w:rFonts w:ascii="Arial" w:hAnsi="Arial" w:cs="Arial" w:eastAsia="Arial" w:hint="default"/>
                <w:sz w:val="12"/>
                <w:szCs w:val="12"/>
              </w:rPr>
            </w:pPr>
            <w:r>
              <w:rPr>
                <w:rFonts w:ascii="Arial"/>
                <w:sz w:val="12"/>
              </w:rPr>
              <w:t>9,607,020</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4"/>
              <w:jc w:val="right"/>
              <w:rPr>
                <w:rFonts w:ascii="Arial" w:hAnsi="Arial" w:cs="Arial" w:eastAsia="Arial" w:hint="default"/>
                <w:sz w:val="12"/>
                <w:szCs w:val="12"/>
              </w:rPr>
            </w:pPr>
            <w:r>
              <w:rPr>
                <w:rFonts w:ascii="Arial"/>
                <w:spacing w:val="-1"/>
                <w:sz w:val="12"/>
              </w:rPr>
              <w:t>92,623,675</w:t>
            </w:r>
          </w:p>
        </w:tc>
      </w:tr>
      <w:tr>
        <w:trPr>
          <w:trHeight w:val="400"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2"/>
              <w:jc w:val="center"/>
              <w:rPr>
                <w:rFonts w:ascii="宋体" w:hAnsi="宋体" w:cs="宋体" w:eastAsia="宋体" w:hint="default"/>
                <w:sz w:val="14"/>
                <w:szCs w:val="14"/>
              </w:rPr>
            </w:pPr>
            <w:r>
              <w:rPr>
                <w:rFonts w:ascii="Arial" w:hAnsi="Arial" w:cs="Arial" w:eastAsia="Arial" w:hint="default"/>
                <w:sz w:val="14"/>
                <w:szCs w:val="14"/>
              </w:rPr>
              <w:t>2-3</w:t>
            </w:r>
            <w:r>
              <w:rPr>
                <w:rFonts w:ascii="Arial" w:hAnsi="Arial" w:cs="Arial" w:eastAsia="Arial" w:hint="default"/>
                <w:spacing w:val="-7"/>
                <w:sz w:val="14"/>
                <w:szCs w:val="14"/>
              </w:rPr>
              <w:t> </w:t>
            </w:r>
            <w:r>
              <w:rPr>
                <w:rFonts w:ascii="宋体" w:hAnsi="宋体" w:cs="宋体" w:eastAsia="宋体" w:hint="default"/>
                <w:sz w:val="14"/>
                <w:szCs w:val="14"/>
              </w:rPr>
              <w:t>年</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55" w:right="0"/>
              <w:jc w:val="center"/>
              <w:rPr>
                <w:rFonts w:ascii="Arial" w:hAnsi="Arial" w:cs="Arial" w:eastAsia="Arial" w:hint="default"/>
                <w:sz w:val="12"/>
                <w:szCs w:val="12"/>
              </w:rPr>
            </w:pPr>
            <w:r>
              <w:rPr>
                <w:rFonts w:ascii="Arial"/>
                <w:sz w:val="12"/>
              </w:rPr>
              <w:t>40,933,887</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18"/>
              <w:jc w:val="right"/>
              <w:rPr>
                <w:rFonts w:ascii="Arial" w:hAnsi="Arial" w:cs="Arial" w:eastAsia="Arial" w:hint="default"/>
                <w:sz w:val="12"/>
                <w:szCs w:val="12"/>
              </w:rPr>
            </w:pPr>
            <w:r>
              <w:rPr>
                <w:rFonts w:ascii="Arial"/>
                <w:w w:val="95"/>
                <w:sz w:val="12"/>
              </w:rPr>
              <w:t>5.62%</w:t>
            </w:r>
            <w:r>
              <w:rPr>
                <w:rFonts w:ascii="Arial"/>
                <w:sz w:val="12"/>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04"/>
              <w:jc w:val="right"/>
              <w:rPr>
                <w:rFonts w:ascii="Arial" w:hAnsi="Arial" w:cs="Arial" w:eastAsia="Arial" w:hint="default"/>
                <w:sz w:val="12"/>
                <w:szCs w:val="12"/>
              </w:rPr>
            </w:pPr>
            <w:r>
              <w:rPr>
                <w:rFonts w:ascii="Arial"/>
                <w:spacing w:val="-1"/>
                <w:sz w:val="12"/>
              </w:rPr>
              <w:t>3,061,035</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04"/>
              <w:jc w:val="right"/>
              <w:rPr>
                <w:rFonts w:ascii="Arial" w:hAnsi="Arial" w:cs="Arial" w:eastAsia="Arial" w:hint="default"/>
                <w:sz w:val="12"/>
                <w:szCs w:val="12"/>
              </w:rPr>
            </w:pPr>
            <w:r>
              <w:rPr>
                <w:rFonts w:ascii="Arial"/>
                <w:spacing w:val="-1"/>
                <w:sz w:val="12"/>
              </w:rPr>
              <w:t>37,872,852</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7" w:right="0"/>
              <w:jc w:val="center"/>
              <w:rPr>
                <w:rFonts w:ascii="Arial" w:hAnsi="Arial" w:cs="Arial" w:eastAsia="Arial" w:hint="default"/>
                <w:sz w:val="12"/>
                <w:szCs w:val="12"/>
              </w:rPr>
            </w:pPr>
            <w:r>
              <w:rPr>
                <w:rFonts w:ascii="Arial"/>
                <w:sz w:val="12"/>
              </w:rPr>
              <w:t>12,257,352</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82"/>
              <w:jc w:val="right"/>
              <w:rPr>
                <w:rFonts w:ascii="Arial" w:hAnsi="Arial" w:cs="Arial" w:eastAsia="Arial" w:hint="default"/>
                <w:sz w:val="12"/>
                <w:szCs w:val="12"/>
              </w:rPr>
            </w:pPr>
            <w:r>
              <w:rPr>
                <w:rFonts w:ascii="Arial"/>
                <w:w w:val="95"/>
                <w:sz w:val="12"/>
              </w:rPr>
              <w:t>1.78%</w:t>
            </w:r>
            <w:r>
              <w:rPr>
                <w:rFonts w:ascii="Arial"/>
                <w:sz w:val="12"/>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27" w:right="0"/>
              <w:jc w:val="center"/>
              <w:rPr>
                <w:rFonts w:ascii="Arial" w:hAnsi="Arial" w:cs="Arial" w:eastAsia="Arial" w:hint="default"/>
                <w:sz w:val="12"/>
                <w:szCs w:val="12"/>
              </w:rPr>
            </w:pPr>
            <w:r>
              <w:rPr>
                <w:rFonts w:ascii="Arial"/>
                <w:sz w:val="12"/>
              </w:rPr>
              <w:t>1,794,611</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33"/>
              <w:jc w:val="right"/>
              <w:rPr>
                <w:rFonts w:ascii="Arial" w:hAnsi="Arial" w:cs="Arial" w:eastAsia="Arial" w:hint="default"/>
                <w:sz w:val="12"/>
                <w:szCs w:val="12"/>
              </w:rPr>
            </w:pPr>
            <w:r>
              <w:rPr>
                <w:rFonts w:ascii="Arial"/>
                <w:spacing w:val="-1"/>
                <w:sz w:val="12"/>
              </w:rPr>
              <w:t>10,462,741</w:t>
            </w:r>
          </w:p>
        </w:tc>
      </w:tr>
      <w:tr>
        <w:trPr>
          <w:trHeight w:val="400"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2"/>
              <w:jc w:val="center"/>
              <w:rPr>
                <w:rFonts w:ascii="宋体" w:hAnsi="宋体" w:cs="宋体" w:eastAsia="宋体" w:hint="default"/>
                <w:sz w:val="14"/>
                <w:szCs w:val="14"/>
              </w:rPr>
            </w:pPr>
            <w:r>
              <w:rPr>
                <w:rFonts w:ascii="Arial" w:hAnsi="Arial" w:cs="Arial" w:eastAsia="Arial" w:hint="default"/>
                <w:sz w:val="14"/>
                <w:szCs w:val="14"/>
              </w:rPr>
              <w:t>3-5</w:t>
            </w:r>
            <w:r>
              <w:rPr>
                <w:rFonts w:ascii="Arial" w:hAnsi="Arial" w:cs="Arial" w:eastAsia="Arial" w:hint="default"/>
                <w:spacing w:val="-7"/>
                <w:sz w:val="14"/>
                <w:szCs w:val="14"/>
              </w:rPr>
              <w:t> </w:t>
            </w:r>
            <w:r>
              <w:rPr>
                <w:rFonts w:ascii="宋体" w:hAnsi="宋体" w:cs="宋体" w:eastAsia="宋体" w:hint="default"/>
                <w:sz w:val="14"/>
                <w:szCs w:val="14"/>
              </w:rPr>
              <w:t>年</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55" w:right="0"/>
              <w:jc w:val="center"/>
              <w:rPr>
                <w:rFonts w:ascii="Arial" w:hAnsi="Arial" w:cs="Arial" w:eastAsia="Arial" w:hint="default"/>
                <w:sz w:val="12"/>
                <w:szCs w:val="12"/>
              </w:rPr>
            </w:pPr>
            <w:r>
              <w:rPr>
                <w:rFonts w:ascii="Arial"/>
                <w:sz w:val="12"/>
              </w:rPr>
              <w:t>13,934,252</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18"/>
              <w:jc w:val="right"/>
              <w:rPr>
                <w:rFonts w:ascii="Arial" w:hAnsi="Arial" w:cs="Arial" w:eastAsia="Arial" w:hint="default"/>
                <w:sz w:val="12"/>
                <w:szCs w:val="12"/>
              </w:rPr>
            </w:pPr>
            <w:r>
              <w:rPr>
                <w:rFonts w:ascii="Arial"/>
                <w:w w:val="95"/>
                <w:sz w:val="12"/>
              </w:rPr>
              <w:t>1.91%</w:t>
            </w:r>
            <w:r>
              <w:rPr>
                <w:rFonts w:ascii="Arial"/>
                <w:sz w:val="12"/>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04"/>
              <w:jc w:val="right"/>
              <w:rPr>
                <w:rFonts w:ascii="Arial" w:hAnsi="Arial" w:cs="Arial" w:eastAsia="Arial" w:hint="default"/>
                <w:sz w:val="12"/>
                <w:szCs w:val="12"/>
              </w:rPr>
            </w:pPr>
            <w:r>
              <w:rPr>
                <w:rFonts w:ascii="Arial"/>
                <w:spacing w:val="-1"/>
                <w:sz w:val="12"/>
              </w:rPr>
              <w:t>3,040,803</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04"/>
              <w:jc w:val="right"/>
              <w:rPr>
                <w:rFonts w:ascii="Arial" w:hAnsi="Arial" w:cs="Arial" w:eastAsia="Arial" w:hint="default"/>
                <w:sz w:val="12"/>
                <w:szCs w:val="12"/>
              </w:rPr>
            </w:pPr>
            <w:r>
              <w:rPr>
                <w:rFonts w:ascii="Arial"/>
                <w:spacing w:val="-1"/>
                <w:sz w:val="12"/>
              </w:rPr>
              <w:t>10,893,449</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7" w:right="0"/>
              <w:jc w:val="center"/>
              <w:rPr>
                <w:rFonts w:ascii="Arial" w:hAnsi="Arial" w:cs="Arial" w:eastAsia="Arial" w:hint="default"/>
                <w:sz w:val="12"/>
                <w:szCs w:val="12"/>
              </w:rPr>
            </w:pPr>
            <w:r>
              <w:rPr>
                <w:rFonts w:ascii="Arial"/>
                <w:sz w:val="12"/>
              </w:rPr>
              <w:t>23,191,533</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82"/>
              <w:jc w:val="right"/>
              <w:rPr>
                <w:rFonts w:ascii="Arial" w:hAnsi="Arial" w:cs="Arial" w:eastAsia="Arial" w:hint="default"/>
                <w:sz w:val="12"/>
                <w:szCs w:val="12"/>
              </w:rPr>
            </w:pPr>
            <w:r>
              <w:rPr>
                <w:rFonts w:ascii="Arial"/>
                <w:w w:val="95"/>
                <w:sz w:val="12"/>
              </w:rPr>
              <w:t>3.37%</w:t>
            </w:r>
            <w:r>
              <w:rPr>
                <w:rFonts w:ascii="Arial"/>
                <w:sz w:val="12"/>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127" w:right="0"/>
              <w:jc w:val="center"/>
              <w:rPr>
                <w:rFonts w:ascii="Arial" w:hAnsi="Arial" w:cs="Arial" w:eastAsia="Arial" w:hint="default"/>
                <w:sz w:val="12"/>
                <w:szCs w:val="12"/>
              </w:rPr>
            </w:pPr>
            <w:r>
              <w:rPr>
                <w:rFonts w:ascii="Arial"/>
                <w:sz w:val="12"/>
              </w:rPr>
              <w:t>6,911,262</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2"/>
                <w:szCs w:val="12"/>
              </w:rPr>
            </w:pPr>
            <w:r>
              <w:rPr>
                <w:rFonts w:ascii="Arial"/>
                <w:spacing w:val="-1"/>
                <w:sz w:val="12"/>
              </w:rPr>
              <w:t>16,280,271</w:t>
            </w:r>
          </w:p>
        </w:tc>
      </w:tr>
      <w:tr>
        <w:trPr>
          <w:trHeight w:val="400"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2"/>
              <w:jc w:val="center"/>
              <w:rPr>
                <w:rFonts w:ascii="宋体" w:hAnsi="宋体" w:cs="宋体" w:eastAsia="宋体" w:hint="default"/>
                <w:sz w:val="14"/>
                <w:szCs w:val="14"/>
              </w:rPr>
            </w:pPr>
            <w:r>
              <w:rPr>
                <w:rFonts w:ascii="Arial" w:hAnsi="Arial" w:cs="Arial" w:eastAsia="Arial" w:hint="default"/>
                <w:sz w:val="14"/>
                <w:szCs w:val="14"/>
              </w:rPr>
              <w:t>5</w:t>
            </w:r>
            <w:r>
              <w:rPr>
                <w:rFonts w:ascii="Arial" w:hAnsi="Arial" w:cs="Arial" w:eastAsia="Arial" w:hint="default"/>
                <w:spacing w:val="-4"/>
                <w:sz w:val="14"/>
                <w:szCs w:val="14"/>
              </w:rPr>
              <w:t> </w:t>
            </w:r>
            <w:r>
              <w:rPr>
                <w:rFonts w:ascii="宋体" w:hAnsi="宋体" w:cs="宋体" w:eastAsia="宋体" w:hint="default"/>
                <w:sz w:val="14"/>
                <w:szCs w:val="14"/>
              </w:rPr>
              <w:t>年以上</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63" w:right="0"/>
              <w:jc w:val="center"/>
              <w:rPr>
                <w:rFonts w:ascii="Arial" w:hAnsi="Arial" w:cs="Arial" w:eastAsia="Arial" w:hint="default"/>
                <w:sz w:val="12"/>
                <w:szCs w:val="12"/>
              </w:rPr>
            </w:pPr>
            <w:r>
              <w:rPr>
                <w:rFonts w:ascii="Arial"/>
                <w:w w:val="99"/>
                <w:sz w:val="12"/>
              </w:rPr>
            </w:r>
            <w:r>
              <w:rPr>
                <w:rFonts w:ascii="Arial"/>
                <w:sz w:val="12"/>
                <w:u w:val="single" w:color="000000"/>
              </w:rPr>
              <w:t>11,941,218</w:t>
            </w:r>
            <w:r>
              <w:rPr>
                <w:rFonts w:ascii="Arial"/>
                <w:sz w:val="12"/>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18"/>
              <w:jc w:val="right"/>
              <w:rPr>
                <w:rFonts w:ascii="Arial" w:hAnsi="Arial" w:cs="Arial" w:eastAsia="Arial" w:hint="default"/>
                <w:sz w:val="12"/>
                <w:szCs w:val="12"/>
              </w:rPr>
            </w:pPr>
            <w:r>
              <w:rPr>
                <w:rFonts w:ascii="Arial"/>
                <w:w w:val="99"/>
                <w:sz w:val="12"/>
              </w:rPr>
            </w:r>
            <w:r>
              <w:rPr>
                <w:rFonts w:ascii="Arial"/>
                <w:w w:val="95"/>
                <w:sz w:val="12"/>
                <w:u w:val="single" w:color="000000"/>
              </w:rPr>
              <w:t>1.64%</w:t>
            </w:r>
            <w:r>
              <w:rPr>
                <w:rFonts w:ascii="Arial"/>
                <w:w w:val="95"/>
                <w:sz w:val="12"/>
              </w:rPr>
            </w:r>
            <w:r>
              <w:rPr>
                <w:rFonts w:ascii="Arial"/>
                <w:sz w:val="12"/>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04"/>
              <w:jc w:val="right"/>
              <w:rPr>
                <w:rFonts w:ascii="Arial" w:hAnsi="Arial" w:cs="Arial" w:eastAsia="Arial" w:hint="default"/>
                <w:sz w:val="12"/>
                <w:szCs w:val="12"/>
              </w:rPr>
            </w:pPr>
            <w:r>
              <w:rPr>
                <w:rFonts w:ascii="Arial"/>
                <w:w w:val="99"/>
                <w:sz w:val="12"/>
              </w:rPr>
            </w:r>
            <w:r>
              <w:rPr>
                <w:rFonts w:ascii="Arial"/>
                <w:spacing w:val="-2"/>
                <w:sz w:val="12"/>
                <w:u w:val="single" w:color="000000"/>
              </w:rPr>
              <w:t>11,941,218</w:t>
            </w:r>
            <w:r>
              <w:rPr>
                <w:rFonts w:ascii="Arial"/>
                <w:spacing w:val="-2"/>
                <w:sz w:val="12"/>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04"/>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73" w:right="0"/>
              <w:jc w:val="center"/>
              <w:rPr>
                <w:rFonts w:ascii="Arial" w:hAnsi="Arial" w:cs="Arial" w:eastAsia="Arial" w:hint="default"/>
                <w:sz w:val="12"/>
                <w:szCs w:val="12"/>
              </w:rPr>
            </w:pPr>
            <w:r>
              <w:rPr>
                <w:rFonts w:ascii="Arial"/>
                <w:w w:val="99"/>
                <w:sz w:val="12"/>
              </w:rPr>
            </w:r>
            <w:r>
              <w:rPr>
                <w:rFonts w:ascii="Arial"/>
                <w:sz w:val="12"/>
                <w:u w:val="single" w:color="000000"/>
              </w:rPr>
              <w:t>7,839,047</w:t>
            </w:r>
            <w:r>
              <w:rPr>
                <w:rFonts w:ascii="Arial"/>
                <w:sz w:val="12"/>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82"/>
              <w:jc w:val="right"/>
              <w:rPr>
                <w:rFonts w:ascii="Arial" w:hAnsi="Arial" w:cs="Arial" w:eastAsia="Arial" w:hint="default"/>
                <w:sz w:val="12"/>
                <w:szCs w:val="12"/>
              </w:rPr>
            </w:pPr>
            <w:r>
              <w:rPr>
                <w:rFonts w:ascii="Arial"/>
                <w:w w:val="99"/>
                <w:sz w:val="12"/>
              </w:rPr>
            </w:r>
            <w:r>
              <w:rPr>
                <w:rFonts w:ascii="Arial"/>
                <w:w w:val="95"/>
                <w:sz w:val="12"/>
                <w:u w:val="single" w:color="000000"/>
              </w:rPr>
              <w:t>1.14%</w:t>
            </w:r>
            <w:r>
              <w:rPr>
                <w:rFonts w:ascii="Arial"/>
                <w:w w:val="95"/>
                <w:sz w:val="12"/>
              </w:rPr>
            </w:r>
            <w:r>
              <w:rPr>
                <w:rFonts w:ascii="Arial"/>
                <w:sz w:val="12"/>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117" w:right="0"/>
              <w:jc w:val="center"/>
              <w:rPr>
                <w:rFonts w:ascii="Arial" w:hAnsi="Arial" w:cs="Arial" w:eastAsia="Arial" w:hint="default"/>
                <w:sz w:val="12"/>
                <w:szCs w:val="12"/>
              </w:rPr>
            </w:pPr>
            <w:r>
              <w:rPr>
                <w:rFonts w:ascii="Arial"/>
                <w:w w:val="99"/>
                <w:sz w:val="12"/>
              </w:rPr>
            </w:r>
            <w:r>
              <w:rPr>
                <w:rFonts w:ascii="Arial"/>
                <w:sz w:val="12"/>
                <w:u w:val="single" w:color="000000"/>
              </w:rPr>
              <w:t>7,839,047</w:t>
            </w:r>
            <w:r>
              <w:rPr>
                <w:rFonts w:ascii="Arial"/>
                <w:sz w:val="12"/>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r>
      <w:tr>
        <w:trPr>
          <w:trHeight w:val="379"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1"/>
              <w:jc w:val="center"/>
              <w:rPr>
                <w:rFonts w:ascii="宋体" w:hAnsi="宋体" w:cs="宋体" w:eastAsia="宋体" w:hint="default"/>
                <w:sz w:val="14"/>
                <w:szCs w:val="14"/>
              </w:rPr>
            </w:pPr>
            <w:r>
              <w:rPr>
                <w:rFonts w:ascii="宋体" w:hAnsi="宋体" w:cs="宋体" w:eastAsia="宋体" w:hint="default"/>
                <w:sz w:val="14"/>
                <w:szCs w:val="14"/>
              </w:rPr>
              <w:t>合计</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
              <w:jc w:val="center"/>
              <w:rPr>
                <w:rFonts w:ascii="Arial" w:hAnsi="Arial" w:cs="Arial" w:eastAsia="Arial" w:hint="default"/>
                <w:sz w:val="12"/>
                <w:szCs w:val="12"/>
              </w:rPr>
            </w:pPr>
            <w:r>
              <w:rPr>
                <w:rFonts w:ascii="Arial"/>
                <w:w w:val="99"/>
                <w:sz w:val="12"/>
              </w:rPr>
            </w:r>
            <w:r>
              <w:rPr>
                <w:rFonts w:ascii="Arial"/>
                <w:sz w:val="12"/>
                <w:u w:val="thick" w:color="000000"/>
              </w:rPr>
              <w:t>728,201,201</w:t>
            </w:r>
            <w:r>
              <w:rPr>
                <w:rFonts w:ascii="Arial"/>
                <w:sz w:val="12"/>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18"/>
              <w:jc w:val="right"/>
              <w:rPr>
                <w:rFonts w:ascii="Arial" w:hAnsi="Arial" w:cs="Arial" w:eastAsia="Arial" w:hint="default"/>
                <w:sz w:val="12"/>
                <w:szCs w:val="12"/>
              </w:rPr>
            </w:pPr>
            <w:r>
              <w:rPr>
                <w:rFonts w:ascii="Arial"/>
                <w:w w:val="99"/>
                <w:sz w:val="12"/>
              </w:rPr>
            </w:r>
            <w:r>
              <w:rPr>
                <w:rFonts w:ascii="Arial"/>
                <w:spacing w:val="-1"/>
                <w:sz w:val="12"/>
                <w:u w:val="thick" w:color="000000"/>
              </w:rPr>
              <w:t>100.00%</w:t>
            </w:r>
            <w:r>
              <w:rPr>
                <w:rFonts w:ascii="Arial"/>
                <w:spacing w:val="-1"/>
                <w:sz w:val="12"/>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04"/>
              <w:jc w:val="right"/>
              <w:rPr>
                <w:rFonts w:ascii="Arial" w:hAnsi="Arial" w:cs="Arial" w:eastAsia="Arial" w:hint="default"/>
                <w:sz w:val="12"/>
                <w:szCs w:val="12"/>
              </w:rPr>
            </w:pPr>
            <w:r>
              <w:rPr>
                <w:rFonts w:ascii="Arial"/>
                <w:w w:val="99"/>
                <w:sz w:val="12"/>
              </w:rPr>
            </w:r>
            <w:r>
              <w:rPr>
                <w:rFonts w:ascii="Arial"/>
                <w:spacing w:val="-1"/>
                <w:sz w:val="12"/>
                <w:u w:val="thick" w:color="000000"/>
              </w:rPr>
              <w:t>27,853,222</w:t>
            </w:r>
            <w:r>
              <w:rPr>
                <w:rFonts w:ascii="Arial"/>
                <w:spacing w:val="-1"/>
                <w:sz w:val="12"/>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04"/>
              <w:jc w:val="right"/>
              <w:rPr>
                <w:rFonts w:ascii="Arial" w:hAnsi="Arial" w:cs="Arial" w:eastAsia="Arial" w:hint="default"/>
                <w:sz w:val="12"/>
                <w:szCs w:val="12"/>
              </w:rPr>
            </w:pPr>
            <w:r>
              <w:rPr>
                <w:rFonts w:ascii="Arial"/>
                <w:w w:val="99"/>
                <w:sz w:val="12"/>
              </w:rPr>
            </w:r>
            <w:r>
              <w:rPr>
                <w:rFonts w:ascii="Arial"/>
                <w:spacing w:val="-1"/>
                <w:sz w:val="12"/>
                <w:u w:val="thick" w:color="000000"/>
              </w:rPr>
              <w:t>700,347,979</w:t>
            </w:r>
            <w:r>
              <w:rPr>
                <w:rFonts w:ascii="Arial"/>
                <w:spacing w:val="-1"/>
                <w:sz w:val="12"/>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57"/>
              <w:jc w:val="center"/>
              <w:rPr>
                <w:rFonts w:ascii="Arial" w:hAnsi="Arial" w:cs="Arial" w:eastAsia="Arial" w:hint="default"/>
                <w:sz w:val="12"/>
                <w:szCs w:val="12"/>
              </w:rPr>
            </w:pPr>
            <w:r>
              <w:rPr>
                <w:rFonts w:ascii="Arial"/>
                <w:w w:val="99"/>
                <w:sz w:val="12"/>
              </w:rPr>
            </w:r>
            <w:r>
              <w:rPr>
                <w:rFonts w:ascii="Arial"/>
                <w:sz w:val="12"/>
                <w:u w:val="thick" w:color="000000"/>
              </w:rPr>
              <w:t>689,154,298</w:t>
            </w:r>
            <w:r>
              <w:rPr>
                <w:rFonts w:ascii="Arial"/>
                <w:sz w:val="12"/>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82"/>
              <w:jc w:val="right"/>
              <w:rPr>
                <w:rFonts w:ascii="Arial" w:hAnsi="Arial" w:cs="Arial" w:eastAsia="Arial" w:hint="default"/>
                <w:sz w:val="12"/>
                <w:szCs w:val="12"/>
              </w:rPr>
            </w:pPr>
            <w:r>
              <w:rPr>
                <w:rFonts w:ascii="Arial"/>
                <w:w w:val="99"/>
                <w:sz w:val="12"/>
              </w:rPr>
            </w:r>
            <w:r>
              <w:rPr>
                <w:rFonts w:ascii="Arial"/>
                <w:spacing w:val="-1"/>
                <w:sz w:val="12"/>
                <w:u w:val="thick" w:color="000000"/>
              </w:rPr>
              <w:t>100.00%</w:t>
            </w:r>
            <w:r>
              <w:rPr>
                <w:rFonts w:ascii="Arial"/>
                <w:spacing w:val="-1"/>
                <w:sz w:val="12"/>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51" w:right="0"/>
              <w:jc w:val="center"/>
              <w:rPr>
                <w:rFonts w:ascii="Arial" w:hAnsi="Arial" w:cs="Arial" w:eastAsia="Arial" w:hint="default"/>
                <w:sz w:val="12"/>
                <w:szCs w:val="12"/>
              </w:rPr>
            </w:pPr>
            <w:r>
              <w:rPr>
                <w:rFonts w:ascii="Arial"/>
                <w:w w:val="99"/>
                <w:sz w:val="12"/>
              </w:rPr>
            </w:r>
            <w:r>
              <w:rPr>
                <w:rFonts w:ascii="Arial"/>
                <w:sz w:val="12"/>
                <w:u w:val="thick" w:color="000000"/>
              </w:rPr>
              <w:t>27,614,053</w:t>
            </w:r>
            <w:r>
              <w:rPr>
                <w:rFonts w:ascii="Arial"/>
                <w:sz w:val="12"/>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33"/>
              <w:jc w:val="right"/>
              <w:rPr>
                <w:rFonts w:ascii="Arial" w:hAnsi="Arial" w:cs="Arial" w:eastAsia="Arial" w:hint="default"/>
                <w:sz w:val="12"/>
                <w:szCs w:val="12"/>
              </w:rPr>
            </w:pPr>
            <w:r>
              <w:rPr>
                <w:rFonts w:ascii="Arial"/>
                <w:w w:val="99"/>
                <w:sz w:val="12"/>
              </w:rPr>
            </w:r>
            <w:r>
              <w:rPr>
                <w:rFonts w:ascii="Arial"/>
                <w:spacing w:val="-1"/>
                <w:sz w:val="12"/>
                <w:u w:val="thick" w:color="000000"/>
              </w:rPr>
              <w:t>661,540,245</w:t>
            </w:r>
            <w:r>
              <w:rPr>
                <w:rFonts w:ascii="Arial"/>
                <w:spacing w:val="-1"/>
                <w:sz w:val="12"/>
              </w:rPr>
            </w:r>
          </w:p>
        </w:tc>
      </w:tr>
    </w:tbl>
    <w:p>
      <w:pPr>
        <w:spacing w:after="0" w:line="240" w:lineRule="auto"/>
        <w:jc w:val="right"/>
        <w:rPr>
          <w:rFonts w:ascii="Arial" w:hAnsi="Arial" w:cs="Arial" w:eastAsia="Arial" w:hint="default"/>
          <w:sz w:val="12"/>
          <w:szCs w:val="12"/>
        </w:rPr>
        <w:sectPr>
          <w:pgSz w:w="11900" w:h="16840"/>
          <w:pgMar w:header="1235" w:footer="1003" w:top="2500" w:bottom="1200" w:left="1300" w:right="740"/>
        </w:sectPr>
      </w:pPr>
    </w:p>
    <w:p>
      <w:pPr>
        <w:spacing w:line="240" w:lineRule="auto" w:before="3"/>
        <w:rPr>
          <w:rFonts w:ascii="宋体" w:hAnsi="宋体" w:cs="宋体" w:eastAsia="宋体" w:hint="default"/>
          <w:sz w:val="13"/>
          <w:szCs w:val="13"/>
        </w:rPr>
      </w:pPr>
    </w:p>
    <w:p>
      <w:pPr>
        <w:tabs>
          <w:tab w:pos="5592" w:val="left" w:leader="none"/>
        </w:tabs>
        <w:spacing w:line="205" w:lineRule="exact" w:before="50"/>
        <w:ind w:left="1798" w:right="0" w:firstLine="0"/>
        <w:jc w:val="center"/>
        <w:rPr>
          <w:rFonts w:ascii="宋体" w:hAnsi="宋体" w:cs="宋体" w:eastAsia="宋体" w:hint="default"/>
          <w:sz w:val="16"/>
          <w:szCs w:val="16"/>
        </w:rPr>
      </w:pPr>
      <w:r>
        <w:rPr>
          <w:rFonts w:ascii="宋体" w:hAnsi="宋体" w:cs="宋体" w:eastAsia="宋体" w:hint="default"/>
          <w:w w:val="95"/>
          <w:sz w:val="16"/>
          <w:szCs w:val="16"/>
        </w:rPr>
        <w:t>年末余额</w:t>
        <w:tab/>
      </w:r>
      <w:r>
        <w:rPr>
          <w:rFonts w:ascii="宋体" w:hAnsi="宋体" w:cs="宋体" w:eastAsia="宋体" w:hint="default"/>
          <w:sz w:val="16"/>
          <w:szCs w:val="16"/>
        </w:rPr>
        <w:t>年初余额</w:t>
      </w:r>
    </w:p>
    <w:p>
      <w:pPr>
        <w:spacing w:line="200" w:lineRule="exact" w:before="0"/>
        <w:ind w:left="1060" w:right="299" w:firstLine="0"/>
        <w:jc w:val="left"/>
        <w:rPr>
          <w:rFonts w:ascii="宋体" w:hAnsi="宋体" w:cs="宋体" w:eastAsia="宋体" w:hint="default"/>
          <w:sz w:val="16"/>
          <w:szCs w:val="16"/>
        </w:rPr>
      </w:pPr>
      <w:r>
        <w:rPr/>
        <w:pict>
          <v:group style="position:absolute;margin-left:248.639999pt;margin-top:.569848pt;width:31.95pt;height:.1pt;mso-position-horizontal-relative:page;mso-position-vertical-relative:paragraph;z-index:2488" coordorigin="4973,11" coordsize="639,2">
            <v:shape style="position:absolute;left:4973;top:11;width:639;height:2" coordorigin="4973,11" coordsize="639,0" path="m4973,11l5611,11e" filled="false" stroked="true" strokeweight=".41998pt" strokecolor="#000000">
              <v:path arrowok="t"/>
            </v:shape>
            <w10:wrap type="none"/>
          </v:group>
        </w:pict>
      </w:r>
      <w:r>
        <w:rPr/>
        <w:pict>
          <v:group style="position:absolute;margin-left:438.359985pt;margin-top:.569848pt;width:31.95pt;height:.1pt;mso-position-horizontal-relative:page;mso-position-vertical-relative:paragraph;z-index:2512" coordorigin="8767,11" coordsize="639,2">
            <v:shape style="position:absolute;left:8767;top:11;width:639;height:2" coordorigin="8767,11" coordsize="639,0" path="m8767,11l9406,11e" filled="false" stroked="true" strokeweight=".41998pt" strokecolor="#000000">
              <v:path arrowok="t"/>
            </v:shape>
            <w10:wrap type="none"/>
          </v:group>
        </w:pict>
      </w:r>
      <w:r>
        <w:rPr>
          <w:rFonts w:ascii="宋体" w:hAnsi="宋体" w:cs="宋体" w:eastAsia="宋体" w:hint="default"/>
          <w:sz w:val="16"/>
          <w:szCs w:val="16"/>
        </w:rPr>
        <w:t>种类</w:t>
      </w:r>
    </w:p>
    <w:p>
      <w:pPr>
        <w:tabs>
          <w:tab w:pos="2824" w:val="left" w:leader="none"/>
          <w:tab w:pos="3511" w:val="left" w:leader="none"/>
          <w:tab w:pos="4631" w:val="left" w:leader="none"/>
          <w:tab w:pos="5469" w:val="left" w:leader="none"/>
          <w:tab w:pos="6545" w:val="left" w:leader="none"/>
          <w:tab w:pos="7266" w:val="left" w:leader="none"/>
          <w:tab w:pos="8429" w:val="left" w:leader="none"/>
        </w:tabs>
        <w:spacing w:line="204" w:lineRule="exact" w:before="0"/>
        <w:ind w:left="1752" w:right="0" w:firstLine="0"/>
        <w:jc w:val="center"/>
        <w:rPr>
          <w:rFonts w:ascii="宋体" w:hAnsi="宋体" w:cs="宋体" w:eastAsia="宋体" w:hint="default"/>
          <w:sz w:val="16"/>
          <w:szCs w:val="16"/>
        </w:rPr>
      </w:pPr>
      <w:r>
        <w:rPr/>
        <w:pict>
          <v:group style="position:absolute;margin-left:118.019997pt;margin-top:.599918pt;width:16pt;height:.1pt;mso-position-horizontal-relative:page;mso-position-vertical-relative:paragraph;z-index:2536" coordorigin="2360,12" coordsize="320,2">
            <v:shape style="position:absolute;left:2360;top:12;width:320;height:2" coordorigin="2360,12" coordsize="320,0" path="m2360,12l2680,12e" filled="false" stroked="true" strokeweight=".41998pt" strokecolor="#000000">
              <v:path arrowok="t"/>
            </v:shape>
            <w10:wrap type="none"/>
          </v:group>
        </w:pict>
      </w:r>
      <w:r>
        <w:rPr>
          <w:rFonts w:ascii="宋体" w:hAnsi="宋体" w:cs="宋体" w:eastAsia="宋体" w:hint="default"/>
          <w:w w:val="95"/>
          <w:sz w:val="16"/>
          <w:szCs w:val="16"/>
        </w:rPr>
        <w:t>账面余额</w:t>
        <w:tab/>
        <w:t>比例</w:t>
        <w:tab/>
        <w:t>坏账准备</w:t>
        <w:tab/>
        <w:t>净值</w:t>
        <w:tab/>
        <w:t>账面余额</w:t>
        <w:tab/>
        <w:t>比例</w:t>
        <w:tab/>
        <w:t>坏账准备</w:t>
        <w:tab/>
      </w:r>
      <w:r>
        <w:rPr>
          <w:rFonts w:ascii="宋体" w:hAnsi="宋体" w:cs="宋体" w:eastAsia="宋体" w:hint="default"/>
          <w:sz w:val="16"/>
          <w:szCs w:val="16"/>
        </w:rPr>
        <w:t>净值</w:t>
      </w:r>
    </w:p>
    <w:p>
      <w:pPr>
        <w:tabs>
          <w:tab w:pos="3435" w:val="left" w:leader="none"/>
          <w:tab w:pos="4123" w:val="left" w:leader="none"/>
          <w:tab w:pos="5243" w:val="left" w:leader="none"/>
          <w:tab w:pos="6080" w:val="left" w:leader="none"/>
          <w:tab w:pos="7157" w:val="left" w:leader="none"/>
          <w:tab w:pos="7878" w:val="left" w:leader="none"/>
          <w:tab w:pos="9041" w:val="left" w:leader="none"/>
        </w:tabs>
        <w:spacing w:line="20" w:lineRule="exact"/>
        <w:ind w:left="2364" w:right="0" w:firstLine="0"/>
        <w:rPr>
          <w:rFonts w:ascii="宋体" w:hAnsi="宋体" w:cs="宋体" w:eastAsia="宋体" w:hint="default"/>
          <w:sz w:val="2"/>
          <w:szCs w:val="2"/>
        </w:rPr>
      </w:pP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1998pt" strokecolor="#000000">
                <v:path arrowok="t"/>
              </v:shape>
            </v:group>
          </v:group>
        </w:pict>
      </w:r>
      <w:r>
        <w:rPr>
          <w:rFonts w:ascii="宋体"/>
          <w:sz w:val="2"/>
        </w:rPr>
      </w:r>
      <w:r>
        <w:rPr>
          <w:rFonts w:ascii="宋体"/>
          <w:sz w:val="2"/>
        </w:rPr>
        <w:tab/>
      </w:r>
      <w:r>
        <w:rPr>
          <w:rFonts w:ascii="宋体"/>
          <w:sz w:val="2"/>
        </w:rPr>
        <w:pict>
          <v:group style="width:16.4pt;height:.45pt;mso-position-horizontal-relative:char;mso-position-vertical-relative:line" coordorigin="0,0" coordsize="328,9">
            <v:group style="position:absolute;left:4;top:4;width:320;height:2" coordorigin="4,4" coordsize="320,2">
              <v:shape style="position:absolute;left:4;top:4;width:320;height:2" coordorigin="4,4" coordsize="320,0" path="m4,4l323,4e" filled="false" stroked="true" strokeweight=".41998pt" strokecolor="#000000">
                <v:path arrowok="t"/>
              </v:shape>
            </v:group>
          </v:group>
        </w:pict>
      </w:r>
      <w:r>
        <w:rPr>
          <w:rFonts w:ascii="宋体"/>
          <w:sz w:val="2"/>
        </w:rPr>
      </w:r>
      <w:r>
        <w:rPr>
          <w:rFonts w:ascii="宋体"/>
          <w:sz w:val="2"/>
        </w:rPr>
        <w:tab/>
      </w: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1998pt" strokecolor="#000000">
                <v:path arrowok="t"/>
              </v:shape>
            </v:group>
          </v:group>
        </w:pict>
      </w:r>
      <w:r>
        <w:rPr>
          <w:rFonts w:ascii="宋体"/>
          <w:sz w:val="2"/>
        </w:rPr>
      </w:r>
      <w:r>
        <w:rPr>
          <w:rFonts w:ascii="宋体"/>
          <w:sz w:val="2"/>
        </w:rPr>
        <w:tab/>
      </w:r>
      <w:r>
        <w:rPr>
          <w:rFonts w:ascii="宋体"/>
          <w:sz w:val="2"/>
        </w:rPr>
        <w:pict>
          <v:group style="width:16.4pt;height:.45pt;mso-position-horizontal-relative:char;mso-position-vertical-relative:line" coordorigin="0,0" coordsize="328,9">
            <v:group style="position:absolute;left:4;top:4;width:320;height:2" coordorigin="4,4" coordsize="320,2">
              <v:shape style="position:absolute;left:4;top:4;width:320;height:2" coordorigin="4,4" coordsize="320,0" path="m4,4l323,4e" filled="false" stroked="true" strokeweight=".41998pt" strokecolor="#000000">
                <v:path arrowok="t"/>
              </v:shape>
            </v:group>
          </v:group>
        </w:pict>
      </w:r>
      <w:r>
        <w:rPr>
          <w:rFonts w:ascii="宋体"/>
          <w:sz w:val="2"/>
        </w:rPr>
      </w:r>
      <w:r>
        <w:rPr>
          <w:rFonts w:ascii="宋体"/>
          <w:sz w:val="2"/>
        </w:rPr>
        <w:tab/>
      </w: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1998pt" strokecolor="#000000">
                <v:path arrowok="t"/>
              </v:shape>
            </v:group>
          </v:group>
        </w:pict>
      </w:r>
      <w:r>
        <w:rPr>
          <w:rFonts w:ascii="宋体"/>
          <w:sz w:val="2"/>
        </w:rPr>
      </w:r>
      <w:r>
        <w:rPr>
          <w:rFonts w:ascii="宋体"/>
          <w:sz w:val="2"/>
        </w:rPr>
        <w:tab/>
      </w:r>
      <w:r>
        <w:rPr>
          <w:rFonts w:ascii="宋体"/>
          <w:sz w:val="2"/>
        </w:rPr>
        <w:pict>
          <v:group style="width:16.4pt;height:.45pt;mso-position-horizontal-relative:char;mso-position-vertical-relative:line" coordorigin="0,0" coordsize="328,9">
            <v:group style="position:absolute;left:4;top:4;width:320;height:2" coordorigin="4,4" coordsize="320,2">
              <v:shape style="position:absolute;left:4;top:4;width:320;height:2" coordorigin="4,4" coordsize="320,0" path="m4,4l323,4e" filled="false" stroked="true" strokeweight=".41998pt" strokecolor="#000000">
                <v:path arrowok="t"/>
              </v:shape>
            </v:group>
          </v:group>
        </w:pict>
      </w:r>
      <w:r>
        <w:rPr>
          <w:rFonts w:ascii="宋体"/>
          <w:sz w:val="2"/>
        </w:rPr>
      </w:r>
      <w:r>
        <w:rPr>
          <w:rFonts w:ascii="宋体"/>
          <w:sz w:val="2"/>
        </w:rPr>
        <w:tab/>
      </w: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1998pt" strokecolor="#000000">
                <v:path arrowok="t"/>
              </v:shape>
            </v:group>
          </v:group>
        </w:pict>
      </w:r>
      <w:r>
        <w:rPr>
          <w:rFonts w:ascii="宋体"/>
          <w:sz w:val="2"/>
        </w:rPr>
      </w:r>
      <w:r>
        <w:rPr>
          <w:rFonts w:ascii="宋体"/>
          <w:sz w:val="2"/>
        </w:rPr>
        <w:tab/>
      </w:r>
      <w:r>
        <w:rPr>
          <w:rFonts w:ascii="宋体"/>
          <w:sz w:val="2"/>
        </w:rPr>
        <w:pict>
          <v:group style="width:16.4pt;height:.45pt;mso-position-horizontal-relative:char;mso-position-vertical-relative:line" coordorigin="0,0" coordsize="328,9">
            <v:group style="position:absolute;left:4;top:4;width:320;height:2" coordorigin="4,4" coordsize="320,2">
              <v:shape style="position:absolute;left:4;top:4;width:320;height:2" coordorigin="4,4" coordsize="320,0" path="m4,4l323,4e" filled="false" stroked="true" strokeweight=".41998pt" strokecolor="#000000">
                <v:path arrowok="t"/>
              </v:shape>
            </v:group>
          </v:group>
        </w:pict>
      </w:r>
      <w:r>
        <w:rPr>
          <w:rFonts w:ascii="宋体"/>
          <w:sz w:val="2"/>
        </w:rPr>
      </w:r>
    </w:p>
    <w:p>
      <w:pPr>
        <w:spacing w:line="240" w:lineRule="auto" w:before="5"/>
        <w:rPr>
          <w:rFonts w:ascii="宋体" w:hAnsi="宋体" w:cs="宋体" w:eastAsia="宋体" w:hint="default"/>
          <w:sz w:val="12"/>
          <w:szCs w:val="12"/>
        </w:rPr>
      </w:pPr>
    </w:p>
    <w:tbl>
      <w:tblPr>
        <w:tblW w:w="0" w:type="auto"/>
        <w:jc w:val="left"/>
        <w:tblInd w:w="405" w:type="dxa"/>
        <w:tblLayout w:type="fixed"/>
        <w:tblCellMar>
          <w:top w:w="0" w:type="dxa"/>
          <w:left w:w="0" w:type="dxa"/>
          <w:bottom w:w="0" w:type="dxa"/>
          <w:right w:w="0" w:type="dxa"/>
        </w:tblCellMar>
        <w:tblLook w:val="01E0"/>
      </w:tblPr>
      <w:tblGrid>
        <w:gridCol w:w="1714"/>
        <w:gridCol w:w="1136"/>
        <w:gridCol w:w="784"/>
        <w:gridCol w:w="925"/>
        <w:gridCol w:w="967"/>
        <w:gridCol w:w="1044"/>
        <w:gridCol w:w="727"/>
        <w:gridCol w:w="1000"/>
        <w:gridCol w:w="931"/>
      </w:tblGrid>
      <w:tr>
        <w:trPr>
          <w:trHeight w:val="470"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2"/>
              <w:jc w:val="center"/>
              <w:rPr>
                <w:rFonts w:ascii="宋体" w:hAnsi="宋体" w:cs="宋体" w:eastAsia="宋体" w:hint="default"/>
                <w:sz w:val="12"/>
                <w:szCs w:val="12"/>
              </w:rPr>
            </w:pPr>
            <w:r>
              <w:rPr>
                <w:rFonts w:ascii="宋体" w:hAnsi="宋体" w:cs="宋体" w:eastAsia="宋体" w:hint="default"/>
                <w:sz w:val="12"/>
                <w:szCs w:val="12"/>
              </w:rPr>
              <w:t>一、单项金额重大且单独计提</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6"/>
              <w:jc w:val="right"/>
              <w:rPr>
                <w:rFonts w:ascii="Arial" w:hAnsi="Arial" w:cs="Arial" w:eastAsia="Arial" w:hint="default"/>
                <w:sz w:val="12"/>
                <w:szCs w:val="12"/>
              </w:rPr>
            </w:pPr>
            <w:r>
              <w:rPr>
                <w:rFonts w:ascii="Arial"/>
                <w:spacing w:val="-1"/>
                <w:sz w:val="12"/>
              </w:rPr>
              <w:t>147,973,884</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99"/>
              <w:jc w:val="right"/>
              <w:rPr>
                <w:rFonts w:ascii="Arial" w:hAnsi="Arial" w:cs="Arial" w:eastAsia="Arial" w:hint="default"/>
                <w:sz w:val="12"/>
                <w:szCs w:val="12"/>
              </w:rPr>
            </w:pPr>
            <w:r>
              <w:rPr>
                <w:rFonts w:ascii="Arial"/>
                <w:spacing w:val="-1"/>
                <w:sz w:val="12"/>
              </w:rPr>
              <w:t>20.32%</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22"/>
              <w:jc w:val="right"/>
              <w:rPr>
                <w:rFonts w:ascii="Arial" w:hAnsi="Arial" w:cs="Arial" w:eastAsia="Arial" w:hint="default"/>
                <w:sz w:val="12"/>
                <w:szCs w:val="12"/>
              </w:rPr>
            </w:pPr>
            <w:r>
              <w:rPr>
                <w:rFonts w:ascii="Arial"/>
                <w:spacing w:val="-1"/>
                <w:sz w:val="12"/>
              </w:rPr>
              <w:t>10,998,895</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73"/>
              <w:jc w:val="right"/>
              <w:rPr>
                <w:rFonts w:ascii="Arial" w:hAnsi="Arial" w:cs="Arial" w:eastAsia="Arial" w:hint="default"/>
                <w:sz w:val="12"/>
                <w:szCs w:val="12"/>
              </w:rPr>
            </w:pPr>
            <w:r>
              <w:rPr>
                <w:rFonts w:ascii="Arial"/>
                <w:spacing w:val="-1"/>
                <w:sz w:val="12"/>
              </w:rPr>
              <w:t>136,974,989</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39"/>
              <w:jc w:val="right"/>
              <w:rPr>
                <w:rFonts w:ascii="Arial" w:hAnsi="Arial" w:cs="Arial" w:eastAsia="Arial" w:hint="default"/>
                <w:sz w:val="12"/>
                <w:szCs w:val="12"/>
              </w:rPr>
            </w:pPr>
            <w:r>
              <w:rPr>
                <w:rFonts w:ascii="Arial"/>
                <w:spacing w:val="-1"/>
                <w:sz w:val="12"/>
              </w:rPr>
              <w:t>219,802,037</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9"/>
              <w:jc w:val="right"/>
              <w:rPr>
                <w:rFonts w:ascii="Arial" w:hAnsi="Arial" w:cs="Arial" w:eastAsia="Arial" w:hint="default"/>
                <w:sz w:val="12"/>
                <w:szCs w:val="12"/>
              </w:rPr>
            </w:pPr>
            <w:r>
              <w:rPr>
                <w:rFonts w:ascii="Arial"/>
                <w:spacing w:val="-1"/>
                <w:sz w:val="12"/>
              </w:rPr>
              <w:t>31.89%</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6"/>
              <w:jc w:val="right"/>
              <w:rPr>
                <w:rFonts w:ascii="Arial" w:hAnsi="Arial" w:cs="Arial" w:eastAsia="Arial" w:hint="default"/>
                <w:sz w:val="12"/>
                <w:szCs w:val="12"/>
              </w:rPr>
            </w:pPr>
            <w:r>
              <w:rPr>
                <w:rFonts w:ascii="Arial"/>
                <w:spacing w:val="-1"/>
                <w:sz w:val="12"/>
              </w:rPr>
              <w:t>659,406</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34"/>
              <w:jc w:val="right"/>
              <w:rPr>
                <w:rFonts w:ascii="Arial" w:hAnsi="Arial" w:cs="Arial" w:eastAsia="Arial" w:hint="default"/>
                <w:sz w:val="12"/>
                <w:szCs w:val="12"/>
              </w:rPr>
            </w:pPr>
            <w:r>
              <w:rPr>
                <w:rFonts w:ascii="Arial"/>
                <w:spacing w:val="-1"/>
                <w:sz w:val="12"/>
              </w:rPr>
              <w:t>219,142,631</w:t>
            </w:r>
          </w:p>
        </w:tc>
      </w:tr>
      <w:tr>
        <w:trPr>
          <w:trHeight w:val="290"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150" w:lineRule="exact"/>
              <w:ind w:right="82"/>
              <w:jc w:val="center"/>
              <w:rPr>
                <w:rFonts w:ascii="宋体" w:hAnsi="宋体" w:cs="宋体" w:eastAsia="宋体" w:hint="default"/>
                <w:sz w:val="12"/>
                <w:szCs w:val="12"/>
              </w:rPr>
            </w:pPr>
            <w:r>
              <w:rPr>
                <w:rFonts w:ascii="宋体" w:hAnsi="宋体" w:cs="宋体" w:eastAsia="宋体" w:hint="default"/>
                <w:sz w:val="12"/>
                <w:szCs w:val="12"/>
              </w:rPr>
              <w:t>减值准备</w:t>
            </w:r>
          </w:p>
        </w:tc>
        <w:tc>
          <w:tcPr>
            <w:tcW w:w="1136"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r>
      <w:tr>
        <w:trPr>
          <w:trHeight w:val="310"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2"/>
              <w:jc w:val="center"/>
              <w:rPr>
                <w:rFonts w:ascii="宋体" w:hAnsi="宋体" w:cs="宋体" w:eastAsia="宋体" w:hint="default"/>
                <w:sz w:val="12"/>
                <w:szCs w:val="12"/>
              </w:rPr>
            </w:pPr>
            <w:r>
              <w:rPr>
                <w:rFonts w:ascii="宋体" w:hAnsi="宋体" w:cs="宋体" w:eastAsia="宋体" w:hint="default"/>
                <w:sz w:val="12"/>
                <w:szCs w:val="12"/>
              </w:rPr>
              <w:t>二、单项金额非重大已单独计</w:t>
            </w:r>
          </w:p>
        </w:tc>
        <w:tc>
          <w:tcPr>
            <w:tcW w:w="1136"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r>
      <w:tr>
        <w:trPr>
          <w:trHeight w:val="491"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2"/>
              <w:jc w:val="center"/>
              <w:rPr>
                <w:rFonts w:ascii="宋体" w:hAnsi="宋体" w:cs="宋体" w:eastAsia="宋体" w:hint="default"/>
                <w:sz w:val="12"/>
                <w:szCs w:val="12"/>
              </w:rPr>
            </w:pPr>
            <w:r>
              <w:rPr>
                <w:rFonts w:ascii="宋体" w:hAnsi="宋体" w:cs="宋体" w:eastAsia="宋体" w:hint="default"/>
                <w:sz w:val="12"/>
                <w:szCs w:val="12"/>
              </w:rPr>
              <w:t>提减值准备</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Arial" w:hAnsi="Arial" w:cs="Arial" w:eastAsia="Arial" w:hint="default"/>
                <w:sz w:val="12"/>
                <w:szCs w:val="12"/>
              </w:rPr>
            </w:pPr>
            <w:r>
              <w:rPr>
                <w:rFonts w:ascii="Arial"/>
                <w:spacing w:val="-1"/>
                <w:sz w:val="12"/>
              </w:rPr>
              <w:t>18,523,587</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9"/>
              <w:jc w:val="right"/>
              <w:rPr>
                <w:rFonts w:ascii="Arial" w:hAnsi="Arial" w:cs="Arial" w:eastAsia="Arial" w:hint="default"/>
                <w:sz w:val="12"/>
                <w:szCs w:val="12"/>
              </w:rPr>
            </w:pPr>
            <w:r>
              <w:rPr>
                <w:rFonts w:ascii="Arial"/>
                <w:w w:val="95"/>
                <w:sz w:val="12"/>
              </w:rPr>
              <w:t>2.54%</w:t>
            </w:r>
            <w:r>
              <w:rPr>
                <w:rFonts w:ascii="Arial"/>
                <w:sz w:val="12"/>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2"/>
              <w:jc w:val="right"/>
              <w:rPr>
                <w:rFonts w:ascii="Arial" w:hAnsi="Arial" w:cs="Arial" w:eastAsia="Arial" w:hint="default"/>
                <w:sz w:val="12"/>
                <w:szCs w:val="12"/>
              </w:rPr>
            </w:pPr>
            <w:r>
              <w:rPr>
                <w:rFonts w:ascii="Arial"/>
                <w:spacing w:val="-1"/>
                <w:sz w:val="12"/>
              </w:rPr>
              <w:t>6,019,968</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3"/>
              <w:jc w:val="right"/>
              <w:rPr>
                <w:rFonts w:ascii="Arial" w:hAnsi="Arial" w:cs="Arial" w:eastAsia="Arial" w:hint="default"/>
                <w:sz w:val="12"/>
                <w:szCs w:val="12"/>
              </w:rPr>
            </w:pPr>
            <w:r>
              <w:rPr>
                <w:rFonts w:ascii="Arial"/>
                <w:spacing w:val="-1"/>
                <w:sz w:val="12"/>
              </w:rPr>
              <w:t>12,503,619</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0"/>
              <w:jc w:val="right"/>
              <w:rPr>
                <w:rFonts w:ascii="Arial" w:hAnsi="Arial" w:cs="Arial" w:eastAsia="Arial" w:hint="default"/>
                <w:sz w:val="12"/>
                <w:szCs w:val="12"/>
              </w:rPr>
            </w:pPr>
            <w:r>
              <w:rPr>
                <w:rFonts w:ascii="Arial"/>
                <w:spacing w:val="-1"/>
                <w:sz w:val="12"/>
              </w:rPr>
              <w:t>66,955,690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9"/>
              <w:jc w:val="right"/>
              <w:rPr>
                <w:rFonts w:ascii="Arial" w:hAnsi="Arial" w:cs="Arial" w:eastAsia="Arial" w:hint="default"/>
                <w:sz w:val="12"/>
                <w:szCs w:val="12"/>
              </w:rPr>
            </w:pPr>
            <w:r>
              <w:rPr>
                <w:rFonts w:ascii="Arial"/>
                <w:w w:val="95"/>
                <w:sz w:val="12"/>
              </w:rPr>
              <w:t>9.72%</w:t>
            </w:r>
            <w:r>
              <w:rPr>
                <w:rFonts w:ascii="Arial"/>
                <w:sz w:val="12"/>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Arial" w:hAnsi="Arial" w:cs="Arial" w:eastAsia="Arial" w:hint="default"/>
                <w:sz w:val="12"/>
                <w:szCs w:val="12"/>
              </w:rPr>
            </w:pPr>
            <w:r>
              <w:rPr>
                <w:rFonts w:ascii="Arial"/>
                <w:spacing w:val="-1"/>
                <w:sz w:val="12"/>
              </w:rPr>
              <w:t>16,201,675</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Arial" w:hAnsi="Arial" w:cs="Arial" w:eastAsia="Arial" w:hint="default"/>
                <w:sz w:val="12"/>
                <w:szCs w:val="12"/>
              </w:rPr>
            </w:pPr>
            <w:r>
              <w:rPr>
                <w:rFonts w:ascii="Arial"/>
                <w:spacing w:val="-1"/>
                <w:sz w:val="12"/>
              </w:rPr>
              <w:t>50,754,015</w:t>
            </w:r>
          </w:p>
        </w:tc>
      </w:tr>
      <w:tr>
        <w:trPr>
          <w:trHeight w:val="310"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2"/>
              <w:jc w:val="center"/>
              <w:rPr>
                <w:rFonts w:ascii="宋体" w:hAnsi="宋体" w:cs="宋体" w:eastAsia="宋体" w:hint="default"/>
                <w:sz w:val="12"/>
                <w:szCs w:val="12"/>
              </w:rPr>
            </w:pPr>
            <w:r>
              <w:rPr>
                <w:rFonts w:ascii="宋体" w:hAnsi="宋体" w:cs="宋体" w:eastAsia="宋体" w:hint="default"/>
                <w:sz w:val="12"/>
                <w:szCs w:val="12"/>
              </w:rPr>
              <w:t>三、其他划分为类似风险特征</w:t>
            </w:r>
          </w:p>
        </w:tc>
        <w:tc>
          <w:tcPr>
            <w:tcW w:w="1136"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r>
      <w:tr>
        <w:trPr>
          <w:trHeight w:val="490"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2"/>
              <w:jc w:val="center"/>
              <w:rPr>
                <w:rFonts w:ascii="宋体" w:hAnsi="宋体" w:cs="宋体" w:eastAsia="宋体" w:hint="default"/>
                <w:sz w:val="12"/>
                <w:szCs w:val="12"/>
              </w:rPr>
            </w:pPr>
            <w:r>
              <w:rPr>
                <w:rFonts w:ascii="宋体" w:hAnsi="宋体" w:cs="宋体" w:eastAsia="宋体" w:hint="default"/>
                <w:sz w:val="12"/>
                <w:szCs w:val="12"/>
              </w:rPr>
              <w:t>的组合</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Arial" w:hAnsi="Arial" w:cs="Arial" w:eastAsia="Arial" w:hint="default"/>
                <w:sz w:val="12"/>
                <w:szCs w:val="12"/>
              </w:rPr>
            </w:pPr>
            <w:r>
              <w:rPr>
                <w:rFonts w:ascii="Arial"/>
                <w:spacing w:val="-1"/>
                <w:sz w:val="12"/>
              </w:rPr>
              <w:t>561,703,730</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9"/>
              <w:jc w:val="right"/>
              <w:rPr>
                <w:rFonts w:ascii="Arial" w:hAnsi="Arial" w:cs="Arial" w:eastAsia="Arial" w:hint="default"/>
                <w:sz w:val="12"/>
                <w:szCs w:val="12"/>
              </w:rPr>
            </w:pPr>
            <w:r>
              <w:rPr>
                <w:rFonts w:ascii="Arial"/>
                <w:spacing w:val="-1"/>
                <w:sz w:val="12"/>
              </w:rPr>
              <w:t>77.14%</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2"/>
              <w:jc w:val="right"/>
              <w:rPr>
                <w:rFonts w:ascii="Arial" w:hAnsi="Arial" w:cs="Arial" w:eastAsia="Arial" w:hint="default"/>
                <w:sz w:val="12"/>
                <w:szCs w:val="12"/>
              </w:rPr>
            </w:pPr>
            <w:r>
              <w:rPr>
                <w:rFonts w:ascii="Arial"/>
                <w:spacing w:val="-1"/>
                <w:sz w:val="12"/>
              </w:rPr>
              <w:t>10,834,359</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3"/>
              <w:jc w:val="right"/>
              <w:rPr>
                <w:rFonts w:ascii="Arial" w:hAnsi="Arial" w:cs="Arial" w:eastAsia="Arial" w:hint="default"/>
                <w:sz w:val="12"/>
                <w:szCs w:val="12"/>
              </w:rPr>
            </w:pPr>
            <w:r>
              <w:rPr>
                <w:rFonts w:ascii="Arial"/>
                <w:spacing w:val="-1"/>
                <w:sz w:val="12"/>
              </w:rPr>
              <w:t>550,869,371</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9"/>
              <w:jc w:val="right"/>
              <w:rPr>
                <w:rFonts w:ascii="Arial" w:hAnsi="Arial" w:cs="Arial" w:eastAsia="Arial" w:hint="default"/>
                <w:sz w:val="12"/>
                <w:szCs w:val="12"/>
              </w:rPr>
            </w:pPr>
            <w:r>
              <w:rPr>
                <w:rFonts w:ascii="Arial"/>
                <w:spacing w:val="-1"/>
                <w:sz w:val="12"/>
              </w:rPr>
              <w:t>402,396,571</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9"/>
              <w:jc w:val="right"/>
              <w:rPr>
                <w:rFonts w:ascii="Arial" w:hAnsi="Arial" w:cs="Arial" w:eastAsia="Arial" w:hint="default"/>
                <w:sz w:val="12"/>
                <w:szCs w:val="12"/>
              </w:rPr>
            </w:pPr>
            <w:r>
              <w:rPr>
                <w:rFonts w:ascii="Arial"/>
                <w:spacing w:val="-1"/>
                <w:sz w:val="12"/>
              </w:rPr>
              <w:t>58.39%</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Arial" w:hAnsi="Arial" w:cs="Arial" w:eastAsia="Arial" w:hint="default"/>
                <w:sz w:val="12"/>
                <w:szCs w:val="12"/>
              </w:rPr>
            </w:pPr>
            <w:r>
              <w:rPr>
                <w:rFonts w:ascii="Arial"/>
                <w:spacing w:val="-1"/>
                <w:sz w:val="12"/>
              </w:rPr>
              <w:t>10,752,972</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Arial" w:hAnsi="Arial" w:cs="Arial" w:eastAsia="Arial" w:hint="default"/>
                <w:sz w:val="12"/>
                <w:szCs w:val="12"/>
              </w:rPr>
            </w:pPr>
            <w:r>
              <w:rPr>
                <w:rFonts w:ascii="Arial"/>
                <w:spacing w:val="-1"/>
                <w:sz w:val="12"/>
              </w:rPr>
              <w:t>391,643,599</w:t>
            </w:r>
          </w:p>
        </w:tc>
      </w:tr>
      <w:tr>
        <w:trPr>
          <w:trHeight w:val="410"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2"/>
              <w:jc w:val="center"/>
              <w:rPr>
                <w:rFonts w:ascii="宋体" w:hAnsi="宋体" w:cs="宋体" w:eastAsia="宋体" w:hint="default"/>
                <w:sz w:val="12"/>
                <w:szCs w:val="12"/>
              </w:rPr>
            </w:pPr>
            <w:r>
              <w:rPr>
                <w:rFonts w:ascii="宋体" w:hAnsi="宋体" w:cs="宋体" w:eastAsia="宋体" w:hint="default"/>
                <w:sz w:val="12"/>
                <w:szCs w:val="12"/>
              </w:rPr>
              <w:t>其中：单项金额重大 </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6"/>
              <w:jc w:val="right"/>
              <w:rPr>
                <w:rFonts w:ascii="Arial" w:hAnsi="Arial" w:cs="Arial" w:eastAsia="Arial" w:hint="default"/>
                <w:sz w:val="12"/>
                <w:szCs w:val="12"/>
              </w:rPr>
            </w:pPr>
            <w:r>
              <w:rPr>
                <w:rFonts w:ascii="Arial"/>
                <w:spacing w:val="-1"/>
                <w:sz w:val="12"/>
              </w:rPr>
              <w:t>43,956,513</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99"/>
              <w:jc w:val="right"/>
              <w:rPr>
                <w:rFonts w:ascii="Arial" w:hAnsi="Arial" w:cs="Arial" w:eastAsia="Arial" w:hint="default"/>
                <w:sz w:val="12"/>
                <w:szCs w:val="12"/>
              </w:rPr>
            </w:pPr>
            <w:r>
              <w:rPr>
                <w:rFonts w:ascii="Arial"/>
                <w:w w:val="95"/>
                <w:sz w:val="12"/>
              </w:rPr>
              <w:t>6.04%</w:t>
            </w:r>
            <w:r>
              <w:rPr>
                <w:rFonts w:ascii="Arial"/>
                <w:sz w:val="12"/>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22"/>
              <w:jc w:val="right"/>
              <w:rPr>
                <w:rFonts w:ascii="Arial" w:hAnsi="Arial" w:cs="Arial" w:eastAsia="Arial" w:hint="default"/>
                <w:sz w:val="12"/>
                <w:szCs w:val="12"/>
              </w:rPr>
            </w:pPr>
            <w:r>
              <w:rPr>
                <w:rFonts w:ascii="Arial"/>
                <w:spacing w:val="-1"/>
                <w:sz w:val="12"/>
              </w:rPr>
              <w:t>230,240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72"/>
              <w:jc w:val="right"/>
              <w:rPr>
                <w:rFonts w:ascii="Arial" w:hAnsi="Arial" w:cs="Arial" w:eastAsia="Arial" w:hint="default"/>
                <w:sz w:val="12"/>
                <w:szCs w:val="12"/>
              </w:rPr>
            </w:pPr>
            <w:r>
              <w:rPr>
                <w:rFonts w:ascii="Arial"/>
                <w:spacing w:val="-1"/>
                <w:sz w:val="12"/>
              </w:rPr>
              <w:t>43,726,273</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38"/>
              <w:jc w:val="right"/>
              <w:rPr>
                <w:rFonts w:ascii="Arial" w:hAnsi="Arial" w:cs="Arial" w:eastAsia="Arial" w:hint="default"/>
                <w:sz w:val="12"/>
                <w:szCs w:val="12"/>
              </w:rPr>
            </w:pPr>
            <w:r>
              <w:rPr>
                <w:rFonts w:ascii="Arial"/>
                <w:spacing w:val="-1"/>
                <w:sz w:val="12"/>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9"/>
              <w:jc w:val="right"/>
              <w:rPr>
                <w:rFonts w:ascii="Arial" w:hAnsi="Arial" w:cs="Arial" w:eastAsia="Arial" w:hint="default"/>
                <w:sz w:val="12"/>
                <w:szCs w:val="12"/>
              </w:rPr>
            </w:pPr>
            <w:r>
              <w:rPr>
                <w:rFonts w:ascii="Arial"/>
                <w:spacing w:val="-1"/>
                <w:w w:val="95"/>
                <w:sz w:val="12"/>
              </w:rPr>
              <w:t>---</w:t>
            </w:r>
            <w:r>
              <w:rPr>
                <w:rFonts w:ascii="Arial"/>
                <w:sz w:val="12"/>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7"/>
              <w:jc w:val="right"/>
              <w:rPr>
                <w:rFonts w:ascii="Arial" w:hAnsi="Arial" w:cs="Arial" w:eastAsia="Arial" w:hint="default"/>
                <w:sz w:val="12"/>
                <w:szCs w:val="12"/>
              </w:rPr>
            </w:pPr>
            <w:r>
              <w:rPr>
                <w:rFonts w:ascii="Arial"/>
                <w:spacing w:val="-1"/>
                <w:w w:val="95"/>
                <w:sz w:val="12"/>
              </w:rPr>
              <w:t>---</w:t>
            </w:r>
            <w:r>
              <w:rPr>
                <w:rFonts w:ascii="Arial"/>
                <w:sz w:val="12"/>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33"/>
              <w:jc w:val="right"/>
              <w:rPr>
                <w:rFonts w:ascii="Arial" w:hAnsi="Arial" w:cs="Arial" w:eastAsia="Arial" w:hint="default"/>
                <w:sz w:val="12"/>
                <w:szCs w:val="12"/>
              </w:rPr>
            </w:pPr>
            <w:r>
              <w:rPr>
                <w:rFonts w:ascii="Arial"/>
                <w:spacing w:val="-1"/>
                <w:w w:val="95"/>
                <w:sz w:val="12"/>
              </w:rPr>
              <w:t>---</w:t>
            </w:r>
            <w:r>
              <w:rPr>
                <w:rFonts w:ascii="Arial"/>
                <w:sz w:val="12"/>
              </w:rPr>
            </w:r>
          </w:p>
        </w:tc>
      </w:tr>
      <w:tr>
        <w:trPr>
          <w:trHeight w:val="400"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2"/>
              <w:jc w:val="center"/>
              <w:rPr>
                <w:rFonts w:ascii="宋体" w:hAnsi="宋体" w:cs="宋体" w:eastAsia="宋体" w:hint="default"/>
                <w:sz w:val="12"/>
                <w:szCs w:val="12"/>
              </w:rPr>
            </w:pPr>
            <w:r>
              <w:rPr>
                <w:rFonts w:ascii="宋体" w:hAnsi="宋体" w:cs="宋体" w:eastAsia="宋体" w:hint="default"/>
                <w:sz w:val="12"/>
                <w:szCs w:val="12"/>
              </w:rPr>
              <w:t>其中：单项金额非重大</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6"/>
              <w:jc w:val="right"/>
              <w:rPr>
                <w:rFonts w:ascii="Arial" w:hAnsi="Arial" w:cs="Arial" w:eastAsia="Arial" w:hint="default"/>
                <w:sz w:val="12"/>
                <w:szCs w:val="12"/>
              </w:rPr>
            </w:pPr>
            <w:r>
              <w:rPr>
                <w:rFonts w:ascii="Arial"/>
                <w:spacing w:val="-1"/>
                <w:sz w:val="12"/>
              </w:rPr>
              <w:t>517,747,217</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00"/>
              <w:jc w:val="right"/>
              <w:rPr>
                <w:rFonts w:ascii="Arial" w:hAnsi="Arial" w:cs="Arial" w:eastAsia="Arial" w:hint="default"/>
                <w:sz w:val="12"/>
                <w:szCs w:val="12"/>
              </w:rPr>
            </w:pPr>
            <w:r>
              <w:rPr>
                <w:rFonts w:ascii="Arial"/>
                <w:spacing w:val="-1"/>
                <w:sz w:val="12"/>
              </w:rPr>
              <w:t>71.10%</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22"/>
              <w:jc w:val="right"/>
              <w:rPr>
                <w:rFonts w:ascii="Arial" w:hAnsi="Arial" w:cs="Arial" w:eastAsia="Arial" w:hint="default"/>
                <w:sz w:val="12"/>
                <w:szCs w:val="12"/>
              </w:rPr>
            </w:pPr>
            <w:r>
              <w:rPr>
                <w:rFonts w:ascii="Arial"/>
                <w:spacing w:val="-2"/>
                <w:sz w:val="12"/>
              </w:rPr>
              <w:t>10,604,119</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73"/>
              <w:jc w:val="right"/>
              <w:rPr>
                <w:rFonts w:ascii="Arial" w:hAnsi="Arial" w:cs="Arial" w:eastAsia="Arial" w:hint="default"/>
                <w:sz w:val="12"/>
                <w:szCs w:val="12"/>
              </w:rPr>
            </w:pPr>
            <w:r>
              <w:rPr>
                <w:rFonts w:ascii="Arial"/>
                <w:spacing w:val="-1"/>
                <w:sz w:val="12"/>
              </w:rPr>
              <w:t>507,143,098</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40"/>
              <w:jc w:val="right"/>
              <w:rPr>
                <w:rFonts w:ascii="Arial" w:hAnsi="Arial" w:cs="Arial" w:eastAsia="Arial" w:hint="default"/>
                <w:sz w:val="12"/>
                <w:szCs w:val="12"/>
              </w:rPr>
            </w:pPr>
            <w:r>
              <w:rPr>
                <w:rFonts w:ascii="Arial"/>
                <w:spacing w:val="-1"/>
                <w:sz w:val="12"/>
              </w:rPr>
              <w:t>402,396,571</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9"/>
              <w:jc w:val="right"/>
              <w:rPr>
                <w:rFonts w:ascii="Arial" w:hAnsi="Arial" w:cs="Arial" w:eastAsia="Arial" w:hint="default"/>
                <w:sz w:val="12"/>
                <w:szCs w:val="12"/>
              </w:rPr>
            </w:pPr>
            <w:r>
              <w:rPr>
                <w:rFonts w:ascii="Arial"/>
                <w:spacing w:val="-1"/>
                <w:sz w:val="12"/>
              </w:rPr>
              <w:t>58.39%</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7"/>
              <w:jc w:val="right"/>
              <w:rPr>
                <w:rFonts w:ascii="Arial" w:hAnsi="Arial" w:cs="Arial" w:eastAsia="Arial" w:hint="default"/>
                <w:sz w:val="12"/>
                <w:szCs w:val="12"/>
              </w:rPr>
            </w:pPr>
            <w:r>
              <w:rPr>
                <w:rFonts w:ascii="Arial"/>
                <w:spacing w:val="-1"/>
                <w:sz w:val="12"/>
              </w:rPr>
              <w:t>10,752,972</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4"/>
              <w:jc w:val="right"/>
              <w:rPr>
                <w:rFonts w:ascii="Arial" w:hAnsi="Arial" w:cs="Arial" w:eastAsia="Arial" w:hint="default"/>
                <w:sz w:val="12"/>
                <w:szCs w:val="12"/>
              </w:rPr>
            </w:pPr>
            <w:r>
              <w:rPr>
                <w:rFonts w:ascii="Arial"/>
                <w:spacing w:val="-1"/>
                <w:sz w:val="12"/>
              </w:rPr>
              <w:t>391,643,599</w:t>
            </w:r>
          </w:p>
        </w:tc>
      </w:tr>
      <w:tr>
        <w:trPr>
          <w:trHeight w:val="391"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2"/>
              <w:jc w:val="center"/>
              <w:rPr>
                <w:rFonts w:ascii="宋体" w:hAnsi="宋体" w:cs="宋体" w:eastAsia="宋体" w:hint="default"/>
                <w:sz w:val="12"/>
                <w:szCs w:val="12"/>
              </w:rPr>
            </w:pPr>
            <w:r>
              <w:rPr>
                <w:rFonts w:ascii="宋体" w:hAnsi="宋体" w:cs="宋体" w:eastAsia="宋体" w:hint="default"/>
                <w:sz w:val="12"/>
                <w:szCs w:val="12"/>
              </w:rPr>
              <w:t>其中：单项金额非重大但按信</w:t>
            </w:r>
          </w:p>
        </w:tc>
        <w:tc>
          <w:tcPr>
            <w:tcW w:w="1136"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r>
      <w:tr>
        <w:trPr>
          <w:trHeight w:val="409"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2"/>
              <w:jc w:val="center"/>
              <w:rPr>
                <w:rFonts w:ascii="宋体" w:hAnsi="宋体" w:cs="宋体" w:eastAsia="宋体" w:hint="default"/>
                <w:sz w:val="12"/>
                <w:szCs w:val="12"/>
              </w:rPr>
            </w:pPr>
            <w:r>
              <w:rPr>
                <w:rFonts w:ascii="宋体" w:hAnsi="宋体" w:cs="宋体" w:eastAsia="宋体" w:hint="default"/>
                <w:sz w:val="12"/>
                <w:szCs w:val="12"/>
              </w:rPr>
              <w:t>用风险特征组合后改组合的风</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6"/>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99"/>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21"/>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72"/>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39"/>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9"/>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7"/>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r>
      <w:tr>
        <w:trPr>
          <w:trHeight w:val="391"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2"/>
              <w:jc w:val="center"/>
              <w:rPr>
                <w:rFonts w:ascii="宋体" w:hAnsi="宋体" w:cs="宋体" w:eastAsia="宋体" w:hint="default"/>
                <w:sz w:val="12"/>
                <w:szCs w:val="12"/>
              </w:rPr>
            </w:pPr>
            <w:r>
              <w:rPr>
                <w:rFonts w:ascii="宋体" w:hAnsi="宋体" w:cs="宋体" w:eastAsia="宋体" w:hint="default"/>
                <w:sz w:val="12"/>
                <w:szCs w:val="12"/>
              </w:rPr>
              <w:t>险较大 </w:t>
            </w:r>
          </w:p>
        </w:tc>
        <w:tc>
          <w:tcPr>
            <w:tcW w:w="1136"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r>
      <w:tr>
        <w:trPr>
          <w:trHeight w:val="398"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2"/>
              <w:jc w:val="center"/>
              <w:rPr>
                <w:rFonts w:ascii="宋体" w:hAnsi="宋体" w:cs="宋体" w:eastAsia="宋体" w:hint="default"/>
                <w:sz w:val="14"/>
                <w:szCs w:val="14"/>
              </w:rPr>
            </w:pPr>
            <w:r>
              <w:rPr>
                <w:rFonts w:ascii="宋体" w:hAnsi="宋体" w:cs="宋体" w:eastAsia="宋体" w:hint="default"/>
                <w:sz w:val="14"/>
                <w:szCs w:val="14"/>
              </w:rPr>
              <w:t>合计</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tabs>
                <w:tab w:pos="240" w:val="left" w:leader="none"/>
              </w:tabs>
              <w:spacing w:line="240" w:lineRule="auto"/>
              <w:ind w:right="107"/>
              <w:jc w:val="right"/>
              <w:rPr>
                <w:rFonts w:ascii="Arial" w:hAnsi="Arial" w:cs="Arial" w:eastAsia="Arial" w:hint="default"/>
                <w:sz w:val="12"/>
                <w:szCs w:val="12"/>
              </w:rPr>
            </w:pPr>
            <w:r>
              <w:rPr>
                <w:rFonts w:ascii="Arial"/>
                <w:w w:val="100"/>
                <w:sz w:val="12"/>
              </w:rPr>
            </w:r>
            <w:r>
              <w:rPr>
                <w:rFonts w:ascii="Arial"/>
                <w:w w:val="100"/>
                <w:sz w:val="12"/>
                <w:u w:val="thick" w:color="000000"/>
              </w:rPr>
              <w:t> </w:t>
            </w:r>
            <w:r>
              <w:rPr>
                <w:rFonts w:ascii="Arial"/>
                <w:sz w:val="12"/>
                <w:u w:val="thick" w:color="000000"/>
              </w:rPr>
              <w:tab/>
            </w:r>
            <w:r>
              <w:rPr>
                <w:rFonts w:ascii="Arial"/>
                <w:spacing w:val="-1"/>
                <w:sz w:val="12"/>
                <w:u w:val="thick" w:color="000000"/>
              </w:rPr>
              <w:t>728,201,201</w:t>
            </w:r>
            <w:r>
              <w:rPr>
                <w:rFonts w:ascii="Arial"/>
                <w:spacing w:val="-1"/>
                <w:sz w:val="12"/>
              </w:rPr>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8"/>
              <w:jc w:val="right"/>
              <w:rPr>
                <w:rFonts w:ascii="Arial" w:hAnsi="Arial" w:cs="Arial" w:eastAsia="Arial" w:hint="default"/>
                <w:sz w:val="12"/>
                <w:szCs w:val="12"/>
              </w:rPr>
            </w:pPr>
            <w:r>
              <w:rPr>
                <w:rFonts w:ascii="Arial"/>
                <w:w w:val="99"/>
                <w:sz w:val="12"/>
              </w:rPr>
            </w:r>
            <w:r>
              <w:rPr>
                <w:rFonts w:ascii="Arial"/>
                <w:spacing w:val="-1"/>
                <w:sz w:val="12"/>
                <w:u w:val="thick" w:color="000000"/>
              </w:rPr>
              <w:t>100.00%</w:t>
            </w:r>
            <w:r>
              <w:rPr>
                <w:rFonts w:ascii="Arial"/>
                <w:spacing w:val="-1"/>
                <w:sz w:val="12"/>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2"/>
              <w:jc w:val="right"/>
              <w:rPr>
                <w:rFonts w:ascii="Arial" w:hAnsi="Arial" w:cs="Arial" w:eastAsia="Arial" w:hint="default"/>
                <w:sz w:val="12"/>
                <w:szCs w:val="12"/>
              </w:rPr>
            </w:pPr>
            <w:r>
              <w:rPr>
                <w:rFonts w:ascii="Arial"/>
                <w:w w:val="99"/>
                <w:sz w:val="12"/>
              </w:rPr>
            </w:r>
            <w:r>
              <w:rPr>
                <w:rFonts w:ascii="Arial"/>
                <w:spacing w:val="-1"/>
                <w:sz w:val="12"/>
                <w:u w:val="thick" w:color="000000"/>
              </w:rPr>
              <w:t>27,853,222</w:t>
            </w:r>
            <w:r>
              <w:rPr>
                <w:rFonts w:ascii="Arial"/>
                <w:spacing w:val="-1"/>
                <w:sz w:val="12"/>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2"/>
              <w:jc w:val="right"/>
              <w:rPr>
                <w:rFonts w:ascii="Arial" w:hAnsi="Arial" w:cs="Arial" w:eastAsia="Arial" w:hint="default"/>
                <w:sz w:val="12"/>
                <w:szCs w:val="12"/>
              </w:rPr>
            </w:pPr>
            <w:r>
              <w:rPr>
                <w:rFonts w:ascii="Arial"/>
                <w:w w:val="99"/>
                <w:sz w:val="12"/>
              </w:rPr>
            </w:r>
            <w:r>
              <w:rPr>
                <w:rFonts w:ascii="Arial"/>
                <w:spacing w:val="-1"/>
                <w:sz w:val="12"/>
                <w:u w:val="thick" w:color="000000"/>
              </w:rPr>
              <w:t>700,347,979</w:t>
            </w:r>
            <w:r>
              <w:rPr>
                <w:rFonts w:ascii="Arial"/>
                <w:spacing w:val="-1"/>
                <w:sz w:val="12"/>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9"/>
              <w:jc w:val="right"/>
              <w:rPr>
                <w:rFonts w:ascii="Arial" w:hAnsi="Arial" w:cs="Arial" w:eastAsia="Arial" w:hint="default"/>
                <w:sz w:val="12"/>
                <w:szCs w:val="12"/>
              </w:rPr>
            </w:pPr>
            <w:r>
              <w:rPr>
                <w:rFonts w:ascii="Arial"/>
                <w:w w:val="100"/>
                <w:sz w:val="12"/>
              </w:rPr>
            </w:r>
            <w:r>
              <w:rPr>
                <w:rFonts w:ascii="Arial"/>
                <w:w w:val="100"/>
                <w:sz w:val="12"/>
                <w:u w:val="thick" w:color="000000"/>
              </w:rPr>
              <w:t> </w:t>
            </w:r>
            <w:r>
              <w:rPr>
                <w:rFonts w:ascii="Arial"/>
                <w:spacing w:val="-7"/>
                <w:sz w:val="12"/>
                <w:u w:val="thick" w:color="000000"/>
              </w:rPr>
              <w:t> </w:t>
            </w:r>
            <w:r>
              <w:rPr>
                <w:rFonts w:ascii="Arial"/>
                <w:spacing w:val="-1"/>
                <w:sz w:val="12"/>
                <w:u w:val="thick" w:color="000000"/>
              </w:rPr>
              <w:t>689,154,298</w:t>
            </w:r>
            <w:r>
              <w:rPr>
                <w:rFonts w:ascii="Arial"/>
                <w:spacing w:val="-1"/>
                <w:sz w:val="12"/>
              </w:rPr>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8"/>
              <w:jc w:val="right"/>
              <w:rPr>
                <w:rFonts w:ascii="Arial" w:hAnsi="Arial" w:cs="Arial" w:eastAsia="Arial" w:hint="default"/>
                <w:sz w:val="12"/>
                <w:szCs w:val="12"/>
              </w:rPr>
            </w:pPr>
            <w:r>
              <w:rPr>
                <w:rFonts w:ascii="Arial"/>
                <w:w w:val="99"/>
                <w:sz w:val="12"/>
              </w:rPr>
            </w:r>
            <w:r>
              <w:rPr>
                <w:rFonts w:ascii="Arial"/>
                <w:spacing w:val="-1"/>
                <w:sz w:val="12"/>
                <w:u w:val="thick" w:color="000000"/>
              </w:rPr>
              <w:t>100.00%</w:t>
            </w:r>
            <w:r>
              <w:rPr>
                <w:rFonts w:ascii="Arial"/>
                <w:spacing w:val="-1"/>
                <w:sz w:val="12"/>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Arial" w:hAnsi="Arial" w:cs="Arial" w:eastAsia="Arial" w:hint="default"/>
                <w:sz w:val="12"/>
                <w:szCs w:val="12"/>
              </w:rPr>
            </w:pPr>
            <w:r>
              <w:rPr>
                <w:rFonts w:ascii="Arial"/>
                <w:w w:val="100"/>
                <w:sz w:val="12"/>
              </w:rPr>
            </w:r>
            <w:r>
              <w:rPr>
                <w:rFonts w:ascii="Arial"/>
                <w:w w:val="100"/>
                <w:sz w:val="12"/>
                <w:u w:val="thick" w:color="000000"/>
              </w:rPr>
              <w:t> </w:t>
            </w:r>
            <w:r>
              <w:rPr>
                <w:rFonts w:ascii="Arial"/>
                <w:sz w:val="12"/>
                <w:u w:val="thick" w:color="000000"/>
              </w:rPr>
              <w:t>   </w:t>
            </w:r>
            <w:r>
              <w:rPr>
                <w:rFonts w:ascii="Arial"/>
                <w:spacing w:val="13"/>
                <w:sz w:val="12"/>
                <w:u w:val="thick" w:color="000000"/>
              </w:rPr>
              <w:t> </w:t>
            </w:r>
            <w:r>
              <w:rPr>
                <w:rFonts w:ascii="Arial"/>
                <w:spacing w:val="-1"/>
                <w:sz w:val="12"/>
                <w:u w:val="thick" w:color="000000"/>
              </w:rPr>
              <w:t>27,614,053</w:t>
            </w:r>
            <w:r>
              <w:rPr>
                <w:rFonts w:ascii="Arial"/>
                <w:spacing w:val="-1"/>
                <w:sz w:val="12"/>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3"/>
              <w:jc w:val="right"/>
              <w:rPr>
                <w:rFonts w:ascii="Arial" w:hAnsi="Arial" w:cs="Arial" w:eastAsia="Arial" w:hint="default"/>
                <w:sz w:val="12"/>
                <w:szCs w:val="12"/>
              </w:rPr>
            </w:pPr>
            <w:r>
              <w:rPr>
                <w:rFonts w:ascii="Arial"/>
                <w:w w:val="100"/>
                <w:sz w:val="12"/>
              </w:rPr>
            </w:r>
            <w:r>
              <w:rPr>
                <w:rFonts w:ascii="Arial"/>
                <w:w w:val="100"/>
                <w:sz w:val="12"/>
                <w:u w:val="thick" w:color="000000"/>
              </w:rPr>
              <w:t> </w:t>
            </w:r>
            <w:r>
              <w:rPr>
                <w:rFonts w:ascii="Arial"/>
                <w:sz w:val="12"/>
                <w:u w:val="thick" w:color="000000"/>
              </w:rPr>
              <w:t>  </w:t>
            </w:r>
            <w:r>
              <w:rPr>
                <w:rFonts w:ascii="Arial"/>
                <w:spacing w:val="-14"/>
                <w:sz w:val="12"/>
                <w:u w:val="thick" w:color="000000"/>
              </w:rPr>
              <w:t> </w:t>
            </w:r>
            <w:r>
              <w:rPr>
                <w:rFonts w:ascii="Arial"/>
                <w:spacing w:val="-1"/>
                <w:sz w:val="12"/>
                <w:u w:val="thick" w:color="000000"/>
              </w:rPr>
              <w:t>661,540,245</w:t>
            </w:r>
            <w:r>
              <w:rPr>
                <w:rFonts w:ascii="Arial"/>
                <w:spacing w:val="-1"/>
                <w:sz w:val="12"/>
              </w:rPr>
            </w:r>
          </w:p>
        </w:tc>
      </w:tr>
    </w:tbl>
    <w:p>
      <w:pPr>
        <w:spacing w:line="240" w:lineRule="auto" w:before="8"/>
        <w:rPr>
          <w:rFonts w:ascii="宋体" w:hAnsi="宋体" w:cs="宋体" w:eastAsia="宋体" w:hint="default"/>
          <w:sz w:val="26"/>
          <w:szCs w:val="26"/>
        </w:rPr>
      </w:pPr>
    </w:p>
    <w:p>
      <w:pPr>
        <w:pStyle w:val="BodyText"/>
        <w:tabs>
          <w:tab w:pos="1152" w:val="left" w:leader="none"/>
        </w:tabs>
        <w:spacing w:line="240" w:lineRule="auto" w:before="26"/>
        <w:ind w:left="620" w:right="299"/>
        <w:jc w:val="left"/>
        <w:rPr>
          <w:rFonts w:ascii="宋体" w:hAnsi="宋体" w:cs="宋体" w:eastAsia="宋体" w:hint="default"/>
        </w:rPr>
      </w:pPr>
      <w:r>
        <w:rPr>
          <w:rFonts w:ascii="Arial" w:hAnsi="Arial" w:cs="Arial" w:eastAsia="Arial" w:hint="default"/>
          <w:spacing w:val="-1"/>
        </w:rPr>
        <w:t>(2)</w:t>
        <w:tab/>
      </w:r>
      <w:r>
        <w:rPr>
          <w:rFonts w:ascii="宋体" w:hAnsi="宋体" w:cs="宋体" w:eastAsia="宋体" w:hint="default"/>
        </w:rPr>
        <w:t>应收账款坏账准备的变动如下：</w:t>
      </w:r>
    </w:p>
    <w:tbl>
      <w:tblPr>
        <w:tblW w:w="0" w:type="auto"/>
        <w:jc w:val="left"/>
        <w:tblInd w:w="315" w:type="dxa"/>
        <w:tblLayout w:type="fixed"/>
        <w:tblCellMar>
          <w:top w:w="0" w:type="dxa"/>
          <w:left w:w="0" w:type="dxa"/>
          <w:bottom w:w="0" w:type="dxa"/>
          <w:right w:w="0" w:type="dxa"/>
        </w:tblCellMar>
        <w:tblLook w:val="01E0"/>
      </w:tblPr>
      <w:tblGrid>
        <w:gridCol w:w="1260"/>
        <w:gridCol w:w="1440"/>
        <w:gridCol w:w="1620"/>
        <w:gridCol w:w="1440"/>
        <w:gridCol w:w="900"/>
        <w:gridCol w:w="1260"/>
        <w:gridCol w:w="1620"/>
      </w:tblGrid>
      <w:tr>
        <w:trPr>
          <w:trHeight w:val="409" w:hRule="exact"/>
        </w:trPr>
        <w:tc>
          <w:tcPr>
            <w:tcW w:w="126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本年计提额</w:t>
            </w:r>
          </w:p>
        </w:tc>
        <w:tc>
          <w:tcPr>
            <w:tcW w:w="3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本年减少额</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410" w:hRule="exact"/>
        </w:trPr>
        <w:tc>
          <w:tcPr>
            <w:tcW w:w="126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3"/>
              <w:jc w:val="right"/>
              <w:rPr>
                <w:rFonts w:ascii="宋体" w:hAnsi="宋体" w:cs="宋体" w:eastAsia="宋体" w:hint="default"/>
                <w:sz w:val="18"/>
                <w:szCs w:val="18"/>
              </w:rPr>
            </w:pPr>
            <w:r>
              <w:rPr>
                <w:rFonts w:ascii="宋体" w:hAnsi="宋体" w:cs="宋体" w:eastAsia="宋体" w:hint="default"/>
                <w:sz w:val="18"/>
                <w:szCs w:val="18"/>
              </w:rPr>
              <w:t>其他（注）</w:t>
            </w:r>
          </w:p>
        </w:tc>
        <w:tc>
          <w:tcPr>
            <w:tcW w:w="1620" w:type="dxa"/>
            <w:vMerge/>
            <w:tcBorders>
              <w:left w:val="single" w:sz="4" w:space="0" w:color="000000"/>
              <w:bottom w:val="single" w:sz="4" w:space="0" w:color="000000"/>
              <w:right w:val="single" w:sz="4" w:space="0" w:color="000000"/>
            </w:tcBorders>
          </w:tcPr>
          <w:p>
            <w:pPr/>
          </w:p>
        </w:tc>
      </w:tr>
      <w:tr>
        <w:trPr>
          <w:trHeight w:val="41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0"/>
              <w:jc w:val="righ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17,695,144</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10,587,807</w:t>
            </w:r>
            <w:r>
              <w:rPr>
                <w:rFonts w:ascii="Arial"/>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668,898</w:t>
            </w:r>
            <w:r>
              <w:rPr>
                <w:rFonts w:ascii="Arial"/>
                <w:sz w:val="16"/>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6"/>
                <w:szCs w:val="16"/>
              </w:rPr>
            </w:pPr>
            <w:r>
              <w:rPr>
                <w:rFonts w:ascii="Arial"/>
                <w:sz w:val="16"/>
              </w:rPr>
              <w:t>---</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27,614,053</w:t>
            </w:r>
            <w:r>
              <w:rPr>
                <w:rFonts w:ascii="Arial"/>
                <w:sz w:val="16"/>
              </w:rPr>
            </w:r>
          </w:p>
        </w:tc>
      </w:tr>
      <w:tr>
        <w:trPr>
          <w:trHeight w:val="41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0"/>
              <w:jc w:val="righ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27,614,053</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2,667,385</w:t>
            </w:r>
            <w:r>
              <w:rPr>
                <w:rFonts w:ascii="Arial"/>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957,009</w:t>
            </w:r>
            <w:r>
              <w:rPr>
                <w:rFonts w:ascii="Arial"/>
                <w:sz w:val="16"/>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6"/>
                <w:szCs w:val="16"/>
              </w:rPr>
            </w:pPr>
            <w:r>
              <w:rPr>
                <w:rFonts w:ascii="Arial"/>
                <w:sz w:val="16"/>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1,471,207</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27,853,222</w:t>
            </w:r>
            <w:r>
              <w:rPr>
                <w:rFonts w:ascii="Arial"/>
                <w:sz w:val="16"/>
              </w:rPr>
            </w:r>
          </w:p>
        </w:tc>
      </w:tr>
    </w:tbl>
    <w:p>
      <w:pPr>
        <w:spacing w:line="240" w:lineRule="auto" w:before="12"/>
        <w:rPr>
          <w:rFonts w:ascii="宋体" w:hAnsi="宋体" w:cs="宋体" w:eastAsia="宋体" w:hint="default"/>
          <w:sz w:val="5"/>
          <w:szCs w:val="5"/>
        </w:rPr>
      </w:pPr>
    </w:p>
    <w:p>
      <w:pPr>
        <w:spacing w:before="35"/>
        <w:ind w:left="560" w:right="299" w:firstLine="0"/>
        <w:jc w:val="left"/>
        <w:rPr>
          <w:rFonts w:ascii="宋体" w:hAnsi="宋体" w:cs="宋体" w:eastAsia="宋体" w:hint="default"/>
          <w:sz w:val="21"/>
          <w:szCs w:val="21"/>
        </w:rPr>
      </w:pPr>
      <w:r>
        <w:rPr>
          <w:rFonts w:ascii="宋体" w:hAnsi="宋体" w:cs="宋体" w:eastAsia="宋体" w:hint="default"/>
          <w:sz w:val="21"/>
          <w:szCs w:val="21"/>
        </w:rPr>
        <w:t>注：减少的坏账准备主要为合并范围变化以及汇率变动影响。</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620" w:right="299"/>
        <w:jc w:val="left"/>
        <w:rPr>
          <w:rFonts w:ascii="宋体" w:hAnsi="宋体" w:cs="宋体" w:eastAsia="宋体" w:hint="default"/>
        </w:rPr>
      </w:pPr>
      <w:r>
        <w:rPr>
          <w:rFonts w:ascii="Arial" w:hAnsi="Arial" w:cs="Arial" w:eastAsia="Arial" w:hint="default"/>
        </w:rPr>
        <w:t>(3)</w:t>
      </w:r>
      <w:r>
        <w:rPr>
          <w:rFonts w:ascii="Arial" w:hAnsi="Arial" w:cs="Arial" w:eastAsia="Arial" w:hint="default"/>
          <w:spacing w:val="24"/>
        </w:rPr>
        <w:t> </w:t>
      </w:r>
      <w:r>
        <w:rPr>
          <w:rFonts w:ascii="宋体" w:hAnsi="宋体" w:cs="宋体" w:eastAsia="宋体" w:hint="default"/>
        </w:rPr>
        <w:t>年末单项金额重大或虽不重大但单独计提减值准备的应收款项：</w:t>
      </w:r>
    </w:p>
    <w:tbl>
      <w:tblPr>
        <w:tblW w:w="0" w:type="auto"/>
        <w:jc w:val="left"/>
        <w:tblInd w:w="315" w:type="dxa"/>
        <w:tblLayout w:type="fixed"/>
        <w:tblCellMar>
          <w:top w:w="0" w:type="dxa"/>
          <w:left w:w="0" w:type="dxa"/>
          <w:bottom w:w="0" w:type="dxa"/>
          <w:right w:w="0" w:type="dxa"/>
        </w:tblCellMar>
        <w:tblLook w:val="01E0"/>
      </w:tblPr>
      <w:tblGrid>
        <w:gridCol w:w="3060"/>
        <w:gridCol w:w="1199"/>
        <w:gridCol w:w="961"/>
        <w:gridCol w:w="1306"/>
        <w:gridCol w:w="3014"/>
      </w:tblGrid>
      <w:tr>
        <w:trPr>
          <w:trHeight w:val="409"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3"/>
              <w:jc w:val="right"/>
              <w:rPr>
                <w:rFonts w:ascii="宋体" w:hAnsi="宋体" w:cs="宋体" w:eastAsia="宋体" w:hint="default"/>
                <w:sz w:val="18"/>
                <w:szCs w:val="18"/>
              </w:rPr>
            </w:pPr>
            <w:r>
              <w:rPr>
                <w:rFonts w:ascii="宋体" w:hAnsi="宋体" w:cs="宋体" w:eastAsia="宋体" w:hint="default"/>
                <w:sz w:val="18"/>
                <w:szCs w:val="18"/>
              </w:rPr>
              <w:t>应收款项内容</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14"/>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7"/>
              <w:jc w:val="right"/>
              <w:rPr>
                <w:rFonts w:ascii="宋体" w:hAnsi="宋体" w:cs="宋体" w:eastAsia="宋体" w:hint="default"/>
                <w:sz w:val="18"/>
                <w:szCs w:val="18"/>
              </w:rPr>
            </w:pPr>
            <w:r>
              <w:rPr>
                <w:rFonts w:ascii="宋体" w:hAnsi="宋体" w:cs="宋体" w:eastAsia="宋体" w:hint="default"/>
                <w:sz w:val="18"/>
                <w:szCs w:val="18"/>
              </w:rPr>
              <w:t>坏账准备金额</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理  由</w:t>
            </w:r>
          </w:p>
        </w:tc>
      </w:tr>
      <w:tr>
        <w:trPr>
          <w:trHeight w:val="41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6"/>
              <w:jc w:val="right"/>
              <w:rPr>
                <w:rFonts w:ascii="宋体" w:hAnsi="宋体" w:cs="宋体" w:eastAsia="宋体" w:hint="default"/>
                <w:sz w:val="16"/>
                <w:szCs w:val="16"/>
              </w:rPr>
            </w:pPr>
            <w:r>
              <w:rPr>
                <w:rFonts w:ascii="宋体" w:hAnsi="宋体" w:cs="宋体" w:eastAsia="宋体" w:hint="default"/>
                <w:w w:val="95"/>
                <w:sz w:val="16"/>
                <w:szCs w:val="16"/>
              </w:rPr>
              <w:t>应收软件及系统集成合同款</w:t>
            </w:r>
            <w:r>
              <w:rPr>
                <w:rFonts w:ascii="宋体" w:hAnsi="宋体" w:cs="宋体" w:eastAsia="宋体" w:hint="default"/>
                <w:sz w:val="16"/>
                <w:szCs w:val="16"/>
              </w:rPr>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161,667,454</w:t>
            </w:r>
            <w:r>
              <w:rPr>
                <w:rFonts w:ascii="Arial"/>
                <w:sz w:val="16"/>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8.50%</w:t>
            </w:r>
            <w:r>
              <w:rPr>
                <w:rFonts w:ascii="Arial"/>
                <w:sz w:val="16"/>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13,745,206</w:t>
            </w:r>
            <w:r>
              <w:rPr>
                <w:rFonts w:ascii="Arial"/>
                <w:sz w:val="16"/>
              </w:rPr>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账龄较长</w:t>
            </w:r>
            <w:r>
              <w:rPr>
                <w:rFonts w:ascii="Arial" w:hAnsi="Arial" w:cs="Arial" w:eastAsia="Arial" w:hint="default"/>
                <w:sz w:val="16"/>
                <w:szCs w:val="16"/>
              </w:rPr>
              <w:t>—</w:t>
            </w:r>
            <w:r>
              <w:rPr>
                <w:rFonts w:ascii="宋体" w:hAnsi="宋体" w:cs="宋体" w:eastAsia="宋体" w:hint="default"/>
                <w:sz w:val="16"/>
                <w:szCs w:val="16"/>
              </w:rPr>
              <w:t>预计可收回比例</w:t>
            </w:r>
            <w:r>
              <w:rPr>
                <w:rFonts w:ascii="宋体" w:hAnsi="宋体" w:cs="宋体" w:eastAsia="宋体" w:hint="default"/>
                <w:spacing w:val="-44"/>
                <w:sz w:val="16"/>
                <w:szCs w:val="16"/>
              </w:rPr>
              <w:t> </w:t>
            </w:r>
            <w:r>
              <w:rPr>
                <w:rFonts w:ascii="Arial" w:hAnsi="Arial" w:cs="Arial" w:eastAsia="Arial" w:hint="default"/>
                <w:sz w:val="16"/>
                <w:szCs w:val="16"/>
              </w:rPr>
              <w:t>90%</w:t>
            </w:r>
            <w:r>
              <w:rPr>
                <w:rFonts w:ascii="宋体" w:hAnsi="宋体" w:cs="宋体" w:eastAsia="宋体" w:hint="default"/>
                <w:sz w:val="16"/>
                <w:szCs w:val="16"/>
              </w:rPr>
              <w:t>以上</w:t>
            </w:r>
          </w:p>
        </w:tc>
      </w:tr>
      <w:tr>
        <w:trPr>
          <w:trHeight w:val="41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6"/>
              <w:jc w:val="right"/>
              <w:rPr>
                <w:rFonts w:ascii="宋体" w:hAnsi="宋体" w:cs="宋体" w:eastAsia="宋体" w:hint="default"/>
                <w:sz w:val="16"/>
                <w:szCs w:val="16"/>
              </w:rPr>
            </w:pPr>
            <w:r>
              <w:rPr>
                <w:rFonts w:ascii="宋体" w:hAnsi="宋体" w:cs="宋体" w:eastAsia="宋体" w:hint="default"/>
                <w:w w:val="95"/>
                <w:sz w:val="16"/>
                <w:szCs w:val="16"/>
              </w:rPr>
              <w:t>应收软件及系统集成合同款</w:t>
            </w:r>
            <w:r>
              <w:rPr>
                <w:rFonts w:ascii="宋体" w:hAnsi="宋体" w:cs="宋体" w:eastAsia="宋体" w:hint="default"/>
                <w:sz w:val="16"/>
                <w:szCs w:val="16"/>
              </w:rPr>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2,738,691</w:t>
            </w:r>
            <w:r>
              <w:rPr>
                <w:rFonts w:ascii="Arial"/>
                <w:sz w:val="16"/>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50.00%</w:t>
            </w:r>
            <w:r>
              <w:rPr>
                <w:rFonts w:ascii="Arial"/>
                <w:sz w:val="16"/>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1,369,345</w:t>
            </w:r>
            <w:r>
              <w:rPr>
                <w:rFonts w:ascii="Arial"/>
                <w:sz w:val="16"/>
              </w:rPr>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账龄较长</w:t>
            </w:r>
            <w:r>
              <w:rPr>
                <w:rFonts w:ascii="Arial" w:hAnsi="Arial" w:cs="Arial" w:eastAsia="Arial" w:hint="default"/>
                <w:sz w:val="16"/>
                <w:szCs w:val="16"/>
              </w:rPr>
              <w:t>—</w:t>
            </w:r>
            <w:r>
              <w:rPr>
                <w:rFonts w:ascii="宋体" w:hAnsi="宋体" w:cs="宋体" w:eastAsia="宋体" w:hint="default"/>
                <w:sz w:val="16"/>
                <w:szCs w:val="16"/>
              </w:rPr>
              <w:t>预计可收回比例在</w:t>
            </w:r>
            <w:r>
              <w:rPr>
                <w:rFonts w:ascii="宋体" w:hAnsi="宋体" w:cs="宋体" w:eastAsia="宋体" w:hint="default"/>
                <w:spacing w:val="-44"/>
                <w:sz w:val="16"/>
                <w:szCs w:val="16"/>
              </w:rPr>
              <w:t> </w:t>
            </w:r>
            <w:r>
              <w:rPr>
                <w:rFonts w:ascii="Arial" w:hAnsi="Arial" w:cs="Arial" w:eastAsia="Arial" w:hint="default"/>
                <w:sz w:val="16"/>
                <w:szCs w:val="16"/>
              </w:rPr>
              <w:t>50%</w:t>
            </w:r>
            <w:r>
              <w:rPr>
                <w:rFonts w:ascii="宋体" w:hAnsi="宋体" w:cs="宋体" w:eastAsia="宋体" w:hint="default"/>
                <w:sz w:val="16"/>
                <w:szCs w:val="16"/>
              </w:rPr>
              <w:t>左右</w:t>
            </w:r>
          </w:p>
        </w:tc>
      </w:tr>
      <w:tr>
        <w:trPr>
          <w:trHeight w:val="409"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6"/>
              <w:jc w:val="right"/>
              <w:rPr>
                <w:rFonts w:ascii="宋体" w:hAnsi="宋体" w:cs="宋体" w:eastAsia="宋体" w:hint="default"/>
                <w:sz w:val="16"/>
                <w:szCs w:val="16"/>
              </w:rPr>
            </w:pPr>
            <w:r>
              <w:rPr>
                <w:rFonts w:ascii="宋体" w:hAnsi="宋体" w:cs="宋体" w:eastAsia="宋体" w:hint="default"/>
                <w:w w:val="95"/>
                <w:sz w:val="16"/>
                <w:szCs w:val="16"/>
              </w:rPr>
              <w:t>应收软件及系统集成合同款</w:t>
            </w:r>
            <w:r>
              <w:rPr>
                <w:rFonts w:ascii="宋体" w:hAnsi="宋体" w:cs="宋体" w:eastAsia="宋体" w:hint="default"/>
                <w:sz w:val="16"/>
                <w:szCs w:val="16"/>
              </w:rPr>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2,091,326</w:t>
            </w:r>
            <w:r>
              <w:rPr>
                <w:rFonts w:ascii="Arial"/>
                <w:sz w:val="16"/>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91.06%</w:t>
            </w:r>
            <w:r>
              <w:rPr>
                <w:rFonts w:ascii="Arial"/>
                <w:sz w:val="16"/>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1,904,312</w:t>
            </w:r>
            <w:r>
              <w:rPr>
                <w:rFonts w:ascii="Arial"/>
                <w:sz w:val="16"/>
              </w:rPr>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账龄较长</w:t>
            </w:r>
            <w:r>
              <w:rPr>
                <w:rFonts w:ascii="Arial" w:hAnsi="Arial" w:cs="Arial" w:eastAsia="Arial" w:hint="default"/>
                <w:sz w:val="16"/>
                <w:szCs w:val="16"/>
              </w:rPr>
              <w:t>—</w:t>
            </w:r>
            <w:r>
              <w:rPr>
                <w:rFonts w:ascii="宋体" w:hAnsi="宋体" w:cs="宋体" w:eastAsia="宋体" w:hint="default"/>
                <w:sz w:val="16"/>
                <w:szCs w:val="16"/>
              </w:rPr>
              <w:t>预计收回难度较大</w:t>
            </w:r>
          </w:p>
        </w:tc>
      </w:tr>
      <w:tr>
        <w:trPr>
          <w:trHeight w:val="41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166,497,471</w:t>
            </w:r>
            <w:r>
              <w:rPr>
                <w:rFonts w:ascii="Arial"/>
                <w:sz w:val="16"/>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10.22%</w:t>
            </w:r>
            <w:r>
              <w:rPr>
                <w:rFonts w:ascii="Arial"/>
                <w:sz w:val="16"/>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3"/>
              <w:jc w:val="right"/>
              <w:rPr>
                <w:rFonts w:ascii="Arial" w:hAnsi="Arial" w:cs="Arial" w:eastAsia="Arial" w:hint="default"/>
                <w:sz w:val="16"/>
                <w:szCs w:val="16"/>
              </w:rPr>
            </w:pPr>
            <w:r>
              <w:rPr>
                <w:rFonts w:ascii="Arial"/>
                <w:w w:val="95"/>
                <w:sz w:val="16"/>
              </w:rPr>
              <w:t>17,018,863</w:t>
            </w:r>
            <w:r>
              <w:rPr>
                <w:rFonts w:ascii="Arial"/>
                <w:sz w:val="16"/>
              </w:rPr>
            </w:r>
          </w:p>
        </w:tc>
        <w:tc>
          <w:tcPr>
            <w:tcW w:w="30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1"/>
          <w:szCs w:val="21"/>
        </w:rPr>
      </w:pPr>
    </w:p>
    <w:p>
      <w:pPr>
        <w:pStyle w:val="BodyText"/>
        <w:spacing w:line="290" w:lineRule="auto" w:before="26"/>
        <w:ind w:right="299" w:firstLine="480"/>
        <w:jc w:val="left"/>
        <w:rPr>
          <w:rFonts w:ascii="宋体" w:hAnsi="宋体" w:cs="宋体" w:eastAsia="宋体" w:hint="default"/>
        </w:rPr>
      </w:pPr>
      <w:r>
        <w:rPr>
          <w:rFonts w:ascii="Arial" w:hAnsi="Arial" w:cs="Arial" w:eastAsia="Arial" w:hint="default"/>
        </w:rPr>
        <w:t>(4)</w:t>
      </w:r>
      <w:r>
        <w:rPr>
          <w:rFonts w:ascii="Arial" w:hAnsi="Arial" w:cs="Arial" w:eastAsia="Arial" w:hint="default"/>
          <w:spacing w:val="24"/>
        </w:rPr>
        <w:t> </w:t>
      </w:r>
      <w:r>
        <w:rPr>
          <w:rFonts w:ascii="宋体" w:hAnsi="宋体" w:cs="宋体" w:eastAsia="宋体" w:hint="default"/>
          <w:spacing w:val="9"/>
        </w:rPr>
        <w:t>年末无单项金额不重大但按信用风险特征组合后该组合的风险较大的应收账</w:t>
      </w:r>
      <w:r>
        <w:rPr>
          <w:rFonts w:ascii="宋体" w:hAnsi="宋体" w:cs="宋体" w:eastAsia="宋体" w:hint="default"/>
          <w:spacing w:val="10"/>
        </w:rPr>
        <w:t> </w:t>
      </w:r>
      <w:r>
        <w:rPr>
          <w:rFonts w:ascii="宋体" w:hAnsi="宋体" w:cs="宋体" w:eastAsia="宋体" w:hint="default"/>
        </w:rPr>
        <w:t>款；</w:t>
      </w:r>
    </w:p>
    <w:p>
      <w:pPr>
        <w:pStyle w:val="BodyText"/>
        <w:spacing w:line="240" w:lineRule="auto" w:before="35"/>
        <w:ind w:left="620" w:right="299"/>
        <w:jc w:val="left"/>
        <w:rPr>
          <w:rFonts w:ascii="宋体" w:hAnsi="宋体" w:cs="宋体" w:eastAsia="宋体" w:hint="default"/>
        </w:rPr>
      </w:pPr>
      <w:r>
        <w:rPr>
          <w:rFonts w:ascii="Arial" w:hAnsi="Arial" w:cs="Arial" w:eastAsia="Arial" w:hint="default"/>
        </w:rPr>
        <w:t>(5) </w:t>
      </w:r>
      <w:r>
        <w:rPr>
          <w:rFonts w:ascii="Arial" w:hAnsi="Arial" w:cs="Arial" w:eastAsia="Arial" w:hint="default"/>
          <w:spacing w:val="21"/>
        </w:rPr>
        <w:t> </w:t>
      </w:r>
      <w:r>
        <w:rPr>
          <w:rFonts w:ascii="宋体" w:hAnsi="宋体" w:cs="宋体" w:eastAsia="宋体" w:hint="default"/>
          <w:spacing w:val="2"/>
        </w:rPr>
        <w:t>本年内无以前年度已全额或大比例计提坏账准备且当年又全额或部分收回的应</w:t>
      </w:r>
      <w:r>
        <w:rPr>
          <w:rFonts w:ascii="宋体" w:hAnsi="宋体" w:cs="宋体" w:eastAsia="宋体" w:hint="default"/>
        </w:rPr>
      </w:r>
    </w:p>
    <w:p>
      <w:pPr>
        <w:spacing w:after="0" w:line="240" w:lineRule="auto"/>
        <w:jc w:val="left"/>
        <w:rPr>
          <w:rFonts w:ascii="宋体" w:hAnsi="宋体" w:cs="宋体" w:eastAsia="宋体" w:hint="default"/>
        </w:rPr>
        <w:sectPr>
          <w:pgSz w:w="11900" w:h="16840"/>
          <w:pgMar w:header="1235" w:footer="1003" w:top="2500" w:bottom="1200" w:left="1300" w:right="620"/>
        </w:sectPr>
      </w:pPr>
    </w:p>
    <w:p>
      <w:pPr>
        <w:pStyle w:val="BodyText"/>
        <w:spacing w:line="240" w:lineRule="auto" w:before="107"/>
        <w:ind w:right="281"/>
        <w:jc w:val="left"/>
        <w:rPr>
          <w:rFonts w:ascii="宋体" w:hAnsi="宋体" w:cs="宋体" w:eastAsia="宋体" w:hint="default"/>
        </w:rPr>
      </w:pPr>
      <w:r>
        <w:rPr>
          <w:rFonts w:ascii="宋体" w:hAnsi="宋体" w:cs="宋体" w:eastAsia="宋体" w:hint="default"/>
        </w:rPr>
        <w:t>收账款；</w:t>
      </w:r>
    </w:p>
    <w:p>
      <w:pPr>
        <w:pStyle w:val="BodyText"/>
        <w:spacing w:line="240" w:lineRule="auto" w:before="85"/>
        <w:ind w:left="620" w:right="281"/>
        <w:jc w:val="left"/>
        <w:rPr>
          <w:rFonts w:ascii="宋体" w:hAnsi="宋体" w:cs="宋体" w:eastAsia="宋体" w:hint="default"/>
        </w:rPr>
      </w:pPr>
      <w:r>
        <w:rPr>
          <w:rFonts w:ascii="Arial" w:hAnsi="Arial" w:cs="Arial" w:eastAsia="Arial" w:hint="default"/>
        </w:rPr>
        <w:t>(6)</w:t>
      </w:r>
      <w:r>
        <w:rPr>
          <w:rFonts w:ascii="Arial" w:hAnsi="Arial" w:cs="Arial" w:eastAsia="Arial" w:hint="default"/>
          <w:spacing w:val="39"/>
        </w:rPr>
        <w:t> </w:t>
      </w:r>
      <w:r>
        <w:rPr>
          <w:rFonts w:ascii="宋体" w:hAnsi="宋体" w:cs="宋体" w:eastAsia="宋体" w:hint="default"/>
        </w:rPr>
        <w:t>本年无实际核销的应收账款；</w:t>
      </w:r>
    </w:p>
    <w:p>
      <w:pPr>
        <w:pStyle w:val="BodyText"/>
        <w:spacing w:line="240" w:lineRule="auto" w:before="109"/>
        <w:ind w:left="619" w:right="281"/>
        <w:jc w:val="left"/>
        <w:rPr>
          <w:rFonts w:ascii="宋体" w:hAnsi="宋体" w:cs="宋体" w:eastAsia="宋体" w:hint="default"/>
        </w:rPr>
      </w:pPr>
      <w:r>
        <w:rPr>
          <w:rFonts w:ascii="Arial" w:hAnsi="Arial" w:cs="Arial" w:eastAsia="Arial" w:hint="default"/>
        </w:rPr>
        <w:t>(7)  </w:t>
      </w:r>
      <w:r>
        <w:rPr>
          <w:rFonts w:ascii="宋体" w:hAnsi="宋体" w:cs="宋体" w:eastAsia="宋体" w:hint="default"/>
          <w:spacing w:val="15"/>
        </w:rPr>
        <w:t>年末应收账款中持本公司 </w:t>
      </w:r>
      <w:r>
        <w:rPr>
          <w:rFonts w:ascii="Arial" w:hAnsi="Arial" w:cs="Arial" w:eastAsia="Arial" w:hint="default"/>
          <w:spacing w:val="14"/>
        </w:rPr>
        <w:t>5</w:t>
      </w:r>
      <w:r>
        <w:rPr>
          <w:rFonts w:ascii="宋体" w:hAnsi="宋体" w:cs="宋体" w:eastAsia="宋体" w:hint="default"/>
          <w:spacing w:val="14"/>
        </w:rPr>
        <w:t>％以上（含</w:t>
      </w:r>
      <w:r>
        <w:rPr>
          <w:rFonts w:ascii="宋体" w:hAnsi="宋体" w:cs="宋体" w:eastAsia="宋体" w:hint="default"/>
          <w:spacing w:val="28"/>
        </w:rPr>
        <w:t> </w:t>
      </w:r>
      <w:r>
        <w:rPr>
          <w:rFonts w:ascii="Arial" w:hAnsi="Arial" w:cs="Arial" w:eastAsia="Arial" w:hint="default"/>
          <w:spacing w:val="17"/>
        </w:rPr>
        <w:t>5</w:t>
      </w:r>
      <w:r>
        <w:rPr>
          <w:rFonts w:ascii="宋体" w:hAnsi="宋体" w:cs="宋体" w:eastAsia="宋体" w:hint="default"/>
          <w:spacing w:val="17"/>
        </w:rPr>
        <w:t>％）表决权股份的股东单位欠款</w:t>
      </w:r>
      <w:r>
        <w:rPr>
          <w:rFonts w:ascii="宋体" w:hAnsi="宋体" w:cs="宋体" w:eastAsia="宋体" w:hint="default"/>
        </w:rPr>
      </w:r>
    </w:p>
    <w:p>
      <w:pPr>
        <w:pStyle w:val="BodyText"/>
        <w:spacing w:line="240" w:lineRule="auto" w:before="108"/>
        <w:ind w:right="281"/>
        <w:jc w:val="left"/>
        <w:rPr>
          <w:rFonts w:ascii="宋体" w:hAnsi="宋体" w:cs="宋体" w:eastAsia="宋体" w:hint="default"/>
        </w:rPr>
      </w:pPr>
      <w:r>
        <w:rPr>
          <w:rFonts w:ascii="Arial" w:hAnsi="Arial" w:cs="Arial" w:eastAsia="Arial" w:hint="default"/>
        </w:rPr>
        <w:t>10,772,645 </w:t>
      </w:r>
      <w:r>
        <w:rPr>
          <w:rFonts w:ascii="宋体" w:hAnsi="宋体" w:cs="宋体" w:eastAsia="宋体" w:hint="default"/>
        </w:rPr>
        <w:t>元，见附注八（二）</w:t>
      </w:r>
      <w:r>
        <w:rPr>
          <w:rFonts w:ascii="Arial" w:hAnsi="Arial" w:cs="Arial" w:eastAsia="Arial" w:hint="default"/>
        </w:rPr>
        <w:t>5</w:t>
      </w:r>
      <w:r>
        <w:rPr>
          <w:rFonts w:ascii="宋体" w:hAnsi="宋体" w:cs="宋体" w:eastAsia="宋体" w:hint="default"/>
        </w:rPr>
        <w:t>，占年末应收账款总额的</w:t>
      </w:r>
      <w:r>
        <w:rPr>
          <w:rFonts w:ascii="宋体" w:hAnsi="宋体" w:cs="宋体" w:eastAsia="宋体" w:hint="default"/>
          <w:spacing w:val="-73"/>
        </w:rPr>
        <w:t> </w:t>
      </w:r>
      <w:r>
        <w:rPr>
          <w:rFonts w:ascii="Arial" w:hAnsi="Arial" w:cs="Arial" w:eastAsia="Arial" w:hint="default"/>
        </w:rPr>
        <w:t>1.48%</w:t>
      </w:r>
      <w:r>
        <w:rPr>
          <w:rFonts w:ascii="宋体" w:hAnsi="宋体" w:cs="宋体" w:eastAsia="宋体" w:hint="default"/>
        </w:rPr>
        <w:t>；</w:t>
      </w:r>
    </w:p>
    <w:p>
      <w:pPr>
        <w:pStyle w:val="BodyText"/>
        <w:spacing w:line="319" w:lineRule="auto" w:before="109"/>
        <w:ind w:right="281" w:firstLine="480"/>
        <w:jc w:val="left"/>
        <w:rPr>
          <w:rFonts w:ascii="宋体" w:hAnsi="宋体" w:cs="宋体" w:eastAsia="宋体" w:hint="default"/>
        </w:rPr>
      </w:pPr>
      <w:r>
        <w:rPr>
          <w:rFonts w:ascii="Arial" w:hAnsi="Arial" w:cs="Arial" w:eastAsia="Arial" w:hint="default"/>
        </w:rPr>
        <w:t>(8) </w:t>
      </w:r>
      <w:r>
        <w:rPr>
          <w:rFonts w:ascii="宋体" w:hAnsi="宋体" w:cs="宋体" w:eastAsia="宋体" w:hint="default"/>
        </w:rPr>
        <w:t>年末应收关联方账款为 </w:t>
      </w:r>
      <w:r>
        <w:rPr>
          <w:rFonts w:ascii="Arial" w:hAnsi="Arial" w:cs="Arial" w:eastAsia="Arial" w:hint="default"/>
        </w:rPr>
        <w:t>40,793,551 </w:t>
      </w:r>
      <w:r>
        <w:rPr>
          <w:rFonts w:ascii="宋体" w:hAnsi="宋体" w:cs="宋体" w:eastAsia="宋体" w:hint="default"/>
          <w:spacing w:val="-3"/>
        </w:rPr>
        <w:t>元，占应收账款年末余额的</w:t>
      </w:r>
      <w:r>
        <w:rPr>
          <w:rFonts w:ascii="宋体" w:hAnsi="宋体" w:cs="宋体" w:eastAsia="宋体" w:hint="default"/>
          <w:spacing w:val="-89"/>
        </w:rPr>
        <w:t> </w:t>
      </w:r>
      <w:r>
        <w:rPr>
          <w:rFonts w:ascii="Arial" w:hAnsi="Arial" w:cs="Arial" w:eastAsia="Arial" w:hint="default"/>
          <w:spacing w:val="-4"/>
        </w:rPr>
        <w:t>5.61</w:t>
      </w:r>
      <w:r>
        <w:rPr>
          <w:rFonts w:ascii="宋体" w:hAnsi="宋体" w:cs="宋体" w:eastAsia="宋体" w:hint="default"/>
          <w:spacing w:val="-4"/>
        </w:rPr>
        <w:t>％。详见附</w:t>
      </w:r>
      <w:r>
        <w:rPr>
          <w:rFonts w:ascii="宋体" w:hAnsi="宋体" w:cs="宋体" w:eastAsia="宋体" w:hint="default"/>
        </w:rPr>
        <w:t> 注八（二）</w:t>
      </w:r>
      <w:r>
        <w:rPr>
          <w:rFonts w:ascii="Arial" w:hAnsi="Arial" w:cs="Arial" w:eastAsia="Arial" w:hint="default"/>
        </w:rPr>
        <w:t>5</w:t>
      </w:r>
      <w:r>
        <w:rPr>
          <w:rFonts w:ascii="宋体" w:hAnsi="宋体" w:cs="宋体" w:eastAsia="宋体" w:hint="default"/>
        </w:rPr>
        <w:t>；</w:t>
      </w:r>
    </w:p>
    <w:p>
      <w:pPr>
        <w:pStyle w:val="BodyText"/>
        <w:spacing w:line="240" w:lineRule="auto" w:before="19"/>
        <w:ind w:left="740" w:right="281"/>
        <w:jc w:val="left"/>
        <w:rPr>
          <w:rFonts w:ascii="宋体" w:hAnsi="宋体" w:cs="宋体" w:eastAsia="宋体" w:hint="default"/>
        </w:rPr>
      </w:pPr>
      <w:r>
        <w:rPr>
          <w:rFonts w:ascii="Arial" w:hAnsi="Arial" w:cs="Arial" w:eastAsia="Arial" w:hint="default"/>
        </w:rPr>
        <w:t>(9)</w:t>
      </w:r>
      <w:r>
        <w:rPr>
          <w:rFonts w:ascii="Arial" w:hAnsi="Arial" w:cs="Arial" w:eastAsia="Arial" w:hint="default"/>
          <w:spacing w:val="37"/>
        </w:rPr>
        <w:t> </w:t>
      </w:r>
      <w:r>
        <w:rPr>
          <w:rFonts w:ascii="宋体" w:hAnsi="宋体" w:cs="宋体" w:eastAsia="宋体" w:hint="default"/>
        </w:rPr>
        <w:t>年末应收账款中欠款金额前五名：</w:t>
      </w:r>
    </w:p>
    <w:tbl>
      <w:tblPr>
        <w:tblW w:w="0" w:type="auto"/>
        <w:jc w:val="left"/>
        <w:tblInd w:w="675" w:type="dxa"/>
        <w:tblLayout w:type="fixed"/>
        <w:tblCellMar>
          <w:top w:w="0" w:type="dxa"/>
          <w:left w:w="0" w:type="dxa"/>
          <w:bottom w:w="0" w:type="dxa"/>
          <w:right w:w="0" w:type="dxa"/>
        </w:tblCellMar>
        <w:tblLook w:val="01E0"/>
      </w:tblPr>
      <w:tblGrid>
        <w:gridCol w:w="2022"/>
        <w:gridCol w:w="1559"/>
        <w:gridCol w:w="1559"/>
        <w:gridCol w:w="1236"/>
        <w:gridCol w:w="2084"/>
      </w:tblGrid>
      <w:tr>
        <w:trPr>
          <w:trHeight w:val="450"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40"/>
              <w:jc w:val="center"/>
              <w:rPr>
                <w:rFonts w:ascii="宋体" w:hAnsi="宋体" w:cs="宋体" w:eastAsia="宋体" w:hint="default"/>
                <w:sz w:val="18"/>
                <w:szCs w:val="18"/>
              </w:rPr>
            </w:pPr>
            <w:r>
              <w:rPr>
                <w:rFonts w:ascii="宋体" w:hAnsi="宋体" w:cs="宋体" w:eastAsia="宋体" w:hint="default"/>
                <w:sz w:val="18"/>
                <w:szCs w:val="18"/>
              </w:rPr>
              <w:t>债务人排名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账  龄</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450"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6"/>
                <w:szCs w:val="16"/>
              </w:rPr>
            </w:pPr>
            <w:r>
              <w:rPr>
                <w:rFonts w:ascii="宋体" w:hAnsi="宋体" w:cs="宋体" w:eastAsia="宋体" w:hint="default"/>
                <w:sz w:val="16"/>
                <w:szCs w:val="16"/>
              </w:rPr>
              <w:t>第一名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12"/>
              <w:jc w:val="right"/>
              <w:rPr>
                <w:rFonts w:ascii="Arial" w:hAnsi="Arial" w:cs="Arial" w:eastAsia="Arial" w:hint="default"/>
                <w:sz w:val="16"/>
                <w:szCs w:val="16"/>
              </w:rPr>
            </w:pPr>
            <w:r>
              <w:rPr>
                <w:rFonts w:ascii="Arial"/>
                <w:spacing w:val="-2"/>
                <w:sz w:val="16"/>
              </w:rPr>
              <w:t>59,249,511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6"/>
                <w:szCs w:val="16"/>
              </w:rPr>
            </w:pPr>
            <w:r>
              <w:rPr>
                <w:rFonts w:ascii="Arial" w:hAnsi="Arial" w:cs="Arial" w:eastAsia="Arial" w:hint="default"/>
                <w:sz w:val="16"/>
                <w:szCs w:val="16"/>
              </w:rPr>
              <w:t>1-5</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8"/>
              <w:jc w:val="center"/>
              <w:rPr>
                <w:rFonts w:ascii="Arial" w:hAnsi="Arial" w:cs="Arial" w:eastAsia="Arial" w:hint="default"/>
                <w:sz w:val="16"/>
                <w:szCs w:val="16"/>
              </w:rPr>
            </w:pPr>
            <w:r>
              <w:rPr>
                <w:rFonts w:ascii="Arial"/>
                <w:sz w:val="16"/>
              </w:rPr>
              <w:t>8.1%</w:t>
            </w:r>
          </w:p>
        </w:tc>
      </w:tr>
      <w:tr>
        <w:trPr>
          <w:trHeight w:val="450"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6"/>
                <w:szCs w:val="16"/>
              </w:rPr>
            </w:pPr>
            <w:r>
              <w:rPr>
                <w:rFonts w:ascii="宋体" w:hAnsi="宋体" w:cs="宋体" w:eastAsia="宋体" w:hint="default"/>
                <w:sz w:val="16"/>
                <w:szCs w:val="16"/>
              </w:rPr>
              <w:t>第二名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12"/>
              <w:jc w:val="right"/>
              <w:rPr>
                <w:rFonts w:ascii="Arial" w:hAnsi="Arial" w:cs="Arial" w:eastAsia="Arial" w:hint="default"/>
                <w:sz w:val="16"/>
                <w:szCs w:val="16"/>
              </w:rPr>
            </w:pPr>
            <w:r>
              <w:rPr>
                <w:rFonts w:ascii="Arial"/>
                <w:w w:val="95"/>
                <w:sz w:val="16"/>
              </w:rPr>
              <w:t>15,556,664</w:t>
            </w:r>
            <w:r>
              <w:rPr>
                <w:rFonts w:ascii="Arial"/>
                <w:sz w:val="16"/>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年以内</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8"/>
              <w:jc w:val="center"/>
              <w:rPr>
                <w:rFonts w:ascii="Arial" w:hAnsi="Arial" w:cs="Arial" w:eastAsia="Arial" w:hint="default"/>
                <w:sz w:val="16"/>
                <w:szCs w:val="16"/>
              </w:rPr>
            </w:pPr>
            <w:r>
              <w:rPr>
                <w:rFonts w:ascii="Arial"/>
                <w:sz w:val="16"/>
              </w:rPr>
              <w:t>2.1%</w:t>
            </w:r>
          </w:p>
        </w:tc>
      </w:tr>
      <w:tr>
        <w:trPr>
          <w:trHeight w:val="450"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6"/>
                <w:szCs w:val="16"/>
              </w:rPr>
            </w:pPr>
            <w:r>
              <w:rPr>
                <w:rFonts w:ascii="宋体" w:hAnsi="宋体" w:cs="宋体" w:eastAsia="宋体" w:hint="default"/>
                <w:sz w:val="16"/>
                <w:szCs w:val="16"/>
              </w:rPr>
              <w:t>第三名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6"/>
                <w:szCs w:val="16"/>
              </w:rPr>
            </w:pPr>
            <w:r>
              <w:rPr>
                <w:rFonts w:ascii="宋体" w:hAnsi="宋体" w:cs="宋体" w:eastAsia="宋体" w:hint="default"/>
                <w:sz w:val="16"/>
                <w:szCs w:val="16"/>
              </w:rPr>
              <w:t>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12"/>
              <w:jc w:val="right"/>
              <w:rPr>
                <w:rFonts w:ascii="Arial" w:hAnsi="Arial" w:cs="Arial" w:eastAsia="Arial" w:hint="default"/>
                <w:sz w:val="16"/>
                <w:szCs w:val="16"/>
              </w:rPr>
            </w:pPr>
            <w:r>
              <w:rPr>
                <w:rFonts w:ascii="Arial"/>
                <w:w w:val="95"/>
                <w:sz w:val="16"/>
              </w:rPr>
              <w:t>14,052,867</w:t>
            </w:r>
            <w:r>
              <w:rPr>
                <w:rFonts w:ascii="Arial"/>
                <w:sz w:val="16"/>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6"/>
                <w:szCs w:val="16"/>
              </w:rPr>
            </w:pPr>
            <w:r>
              <w:rPr>
                <w:rFonts w:ascii="Arial" w:hAnsi="Arial" w:cs="Arial" w:eastAsia="Arial" w:hint="default"/>
                <w:sz w:val="16"/>
                <w:szCs w:val="16"/>
              </w:rPr>
              <w:t>2-3</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8"/>
              <w:jc w:val="center"/>
              <w:rPr>
                <w:rFonts w:ascii="Arial" w:hAnsi="Arial" w:cs="Arial" w:eastAsia="Arial" w:hint="default"/>
                <w:sz w:val="16"/>
                <w:szCs w:val="16"/>
              </w:rPr>
            </w:pPr>
            <w:r>
              <w:rPr>
                <w:rFonts w:ascii="Arial"/>
                <w:sz w:val="16"/>
              </w:rPr>
              <w:t>1.9%</w:t>
            </w:r>
          </w:p>
        </w:tc>
      </w:tr>
      <w:tr>
        <w:trPr>
          <w:trHeight w:val="450"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6"/>
                <w:szCs w:val="16"/>
              </w:rPr>
            </w:pPr>
            <w:r>
              <w:rPr>
                <w:rFonts w:ascii="宋体" w:hAnsi="宋体" w:cs="宋体" w:eastAsia="宋体" w:hint="default"/>
                <w:sz w:val="16"/>
                <w:szCs w:val="16"/>
              </w:rPr>
              <w:t>第四名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12"/>
              <w:jc w:val="right"/>
              <w:rPr>
                <w:rFonts w:ascii="Arial" w:hAnsi="Arial" w:cs="Arial" w:eastAsia="Arial" w:hint="default"/>
                <w:sz w:val="16"/>
                <w:szCs w:val="16"/>
              </w:rPr>
            </w:pPr>
            <w:r>
              <w:rPr>
                <w:rFonts w:ascii="Arial"/>
                <w:w w:val="95"/>
                <w:sz w:val="16"/>
              </w:rPr>
              <w:t>13,841,396</w:t>
            </w:r>
            <w:r>
              <w:rPr>
                <w:rFonts w:ascii="Arial"/>
                <w:sz w:val="16"/>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6"/>
                <w:szCs w:val="16"/>
              </w:rPr>
            </w:pPr>
            <w:r>
              <w:rPr>
                <w:rFonts w:ascii="Arial" w:hAnsi="Arial" w:cs="Arial" w:eastAsia="Arial" w:hint="default"/>
                <w:sz w:val="16"/>
                <w:szCs w:val="16"/>
              </w:rPr>
              <w:t>1-5</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8"/>
              <w:jc w:val="center"/>
              <w:rPr>
                <w:rFonts w:ascii="Arial" w:hAnsi="Arial" w:cs="Arial" w:eastAsia="Arial" w:hint="default"/>
                <w:sz w:val="16"/>
                <w:szCs w:val="16"/>
              </w:rPr>
            </w:pPr>
            <w:r>
              <w:rPr>
                <w:rFonts w:ascii="Arial"/>
                <w:sz w:val="16"/>
              </w:rPr>
              <w:t>1.9%</w:t>
            </w:r>
          </w:p>
        </w:tc>
      </w:tr>
      <w:tr>
        <w:trPr>
          <w:trHeight w:val="450"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6"/>
                <w:szCs w:val="16"/>
              </w:rPr>
            </w:pPr>
            <w:r>
              <w:rPr>
                <w:rFonts w:ascii="宋体" w:hAnsi="宋体" w:cs="宋体" w:eastAsia="宋体" w:hint="default"/>
                <w:sz w:val="16"/>
                <w:szCs w:val="16"/>
              </w:rPr>
              <w:t>第五名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12"/>
              <w:jc w:val="right"/>
              <w:rPr>
                <w:rFonts w:ascii="Arial" w:hAnsi="Arial" w:cs="Arial" w:eastAsia="Arial" w:hint="default"/>
                <w:sz w:val="16"/>
                <w:szCs w:val="16"/>
              </w:rPr>
            </w:pPr>
            <w:r>
              <w:rPr>
                <w:rFonts w:ascii="Arial"/>
                <w:w w:val="95"/>
                <w:sz w:val="16"/>
              </w:rPr>
              <w:t>13,808,942</w:t>
            </w:r>
            <w:r>
              <w:rPr>
                <w:rFonts w:ascii="Arial"/>
                <w:sz w:val="16"/>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8"/>
              <w:jc w:val="center"/>
              <w:rPr>
                <w:rFonts w:ascii="Arial" w:hAnsi="Arial" w:cs="Arial" w:eastAsia="Arial" w:hint="default"/>
                <w:sz w:val="16"/>
                <w:szCs w:val="16"/>
              </w:rPr>
            </w:pPr>
            <w:r>
              <w:rPr>
                <w:rFonts w:ascii="Arial"/>
                <w:sz w:val="16"/>
              </w:rPr>
              <w:t>1.9%</w:t>
            </w:r>
          </w:p>
        </w:tc>
      </w:tr>
      <w:tr>
        <w:trPr>
          <w:trHeight w:val="450"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0"/>
              <w:jc w:val="center"/>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79"/>
                <w:sz w:val="16"/>
                <w:szCs w:val="16"/>
              </w:rPr>
              <w:t> </w:t>
            </w:r>
            <w:r>
              <w:rPr>
                <w:rFonts w:ascii="宋体" w:hAnsi="宋体" w:cs="宋体" w:eastAsia="宋体" w:hint="default"/>
                <w:sz w:val="16"/>
                <w:szCs w:val="16"/>
              </w:rPr>
              <w:t>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11"/>
              <w:jc w:val="right"/>
              <w:rPr>
                <w:rFonts w:ascii="Arial" w:hAnsi="Arial" w:cs="Arial" w:eastAsia="Arial" w:hint="default"/>
                <w:sz w:val="16"/>
                <w:szCs w:val="16"/>
              </w:rPr>
            </w:pPr>
            <w:r>
              <w:rPr>
                <w:rFonts w:ascii="Arial"/>
                <w:spacing w:val="-1"/>
                <w:w w:val="95"/>
                <w:sz w:val="16"/>
              </w:rPr>
              <w:t>116,509,380</w:t>
            </w:r>
            <w:r>
              <w:rPr>
                <w:rFonts w:ascii="Arial"/>
                <w:spacing w:val="-1"/>
                <w:sz w:val="16"/>
              </w:rPr>
            </w:r>
          </w:p>
        </w:tc>
        <w:tc>
          <w:tcPr>
            <w:tcW w:w="123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9"/>
              <w:jc w:val="center"/>
              <w:rPr>
                <w:rFonts w:ascii="Arial" w:hAnsi="Arial" w:cs="Arial" w:eastAsia="Arial" w:hint="default"/>
                <w:sz w:val="16"/>
                <w:szCs w:val="16"/>
              </w:rPr>
            </w:pPr>
            <w:r>
              <w:rPr>
                <w:rFonts w:ascii="Arial"/>
                <w:sz w:val="16"/>
              </w:rPr>
              <w:t>16.0%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6"/>
        <w:ind w:left="680" w:right="281"/>
        <w:jc w:val="left"/>
        <w:rPr>
          <w:rFonts w:ascii="宋体" w:hAnsi="宋体" w:cs="宋体" w:eastAsia="宋体" w:hint="default"/>
        </w:rPr>
      </w:pPr>
      <w:r>
        <w:rPr>
          <w:rFonts w:ascii="宋体" w:hAnsi="宋体" w:cs="宋体" w:eastAsia="宋体" w:hint="default"/>
        </w:rPr>
      </w:r>
      <w:r>
        <w:rPr>
          <w:rFonts w:ascii="宋体" w:hAnsi="宋体" w:cs="宋体" w:eastAsia="宋体" w:hint="default"/>
          <w:u w:val="single" w:color="000000"/>
        </w:rPr>
        <w:t>本公司</w:t>
      </w:r>
      <w:r>
        <w:rPr>
          <w:rFonts w:ascii="宋体" w:hAnsi="宋体" w:cs="宋体" w:eastAsia="宋体" w:hint="default"/>
        </w:rPr>
      </w:r>
    </w:p>
    <w:p>
      <w:pPr>
        <w:pStyle w:val="BodyText"/>
        <w:spacing w:line="240" w:lineRule="auto" w:before="126"/>
        <w:ind w:left="680" w:right="281"/>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44"/>
        </w:rPr>
        <w:t> </w:t>
      </w:r>
      <w:r>
        <w:rPr>
          <w:rFonts w:ascii="宋体" w:hAnsi="宋体" w:cs="宋体" w:eastAsia="宋体" w:hint="default"/>
        </w:rPr>
        <w:t>应收账款余额分析</w:t>
      </w:r>
    </w:p>
    <w:p>
      <w:pPr>
        <w:spacing w:line="240" w:lineRule="auto" w:before="4"/>
        <w:rPr>
          <w:rFonts w:ascii="宋体" w:hAnsi="宋体" w:cs="宋体" w:eastAsia="宋体" w:hint="default"/>
          <w:sz w:val="13"/>
          <w:szCs w:val="13"/>
        </w:rPr>
      </w:pPr>
    </w:p>
    <w:p>
      <w:pPr>
        <w:tabs>
          <w:tab w:pos="7236" w:val="left" w:leader="none"/>
        </w:tabs>
        <w:spacing w:before="50"/>
        <w:ind w:left="3129" w:right="281"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年末余额</w:t>
      </w:r>
      <w:r>
        <w:rPr>
          <w:rFonts w:ascii="宋体" w:hAnsi="宋体" w:cs="宋体" w:eastAsia="宋体" w:hint="default"/>
          <w:w w:val="95"/>
          <w:sz w:val="16"/>
          <w:szCs w:val="16"/>
        </w:rPr>
        <w:tab/>
      </w:r>
      <w:r>
        <w:rPr>
          <w:rFonts w:ascii="宋体" w:hAnsi="宋体" w:cs="宋体" w:eastAsia="宋体" w:hint="default"/>
          <w:sz w:val="16"/>
          <w:szCs w:val="16"/>
          <w:u w:val="single" w:color="000000"/>
        </w:rPr>
        <w:t>年初余额</w:t>
      </w:r>
      <w:r>
        <w:rPr>
          <w:rFonts w:ascii="宋体" w:hAnsi="宋体" w:cs="宋体" w:eastAsia="宋体" w:hint="default"/>
          <w:sz w:val="16"/>
          <w:szCs w:val="16"/>
        </w:rPr>
      </w:r>
    </w:p>
    <w:tbl>
      <w:tblPr>
        <w:tblW w:w="0" w:type="auto"/>
        <w:jc w:val="left"/>
        <w:tblInd w:w="553" w:type="dxa"/>
        <w:tblLayout w:type="fixed"/>
        <w:tblCellMar>
          <w:top w:w="0" w:type="dxa"/>
          <w:left w:w="0" w:type="dxa"/>
          <w:bottom w:w="0" w:type="dxa"/>
          <w:right w:w="0" w:type="dxa"/>
        </w:tblCellMar>
        <w:tblLook w:val="01E0"/>
      </w:tblPr>
      <w:tblGrid>
        <w:gridCol w:w="771"/>
        <w:gridCol w:w="1270"/>
        <w:gridCol w:w="892"/>
        <w:gridCol w:w="1063"/>
        <w:gridCol w:w="1005"/>
        <w:gridCol w:w="1142"/>
        <w:gridCol w:w="927"/>
        <w:gridCol w:w="1005"/>
        <w:gridCol w:w="970"/>
      </w:tblGrid>
      <w:tr>
        <w:trPr>
          <w:trHeight w:val="569"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196" w:lineRule="exact"/>
              <w:ind w:right="165"/>
              <w:jc w:val="center"/>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账龄</w:t>
            </w:r>
            <w:r>
              <w:rPr>
                <w:rFonts w:ascii="宋体" w:hAnsi="宋体" w:cs="宋体" w:eastAsia="宋体" w:hint="default"/>
                <w:sz w:val="16"/>
                <w:szCs w:val="16"/>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4"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账面余额</w:t>
            </w:r>
            <w:r>
              <w:rPr>
                <w:rFonts w:ascii="宋体" w:hAnsi="宋体" w:cs="宋体" w:eastAsia="宋体" w:hint="default"/>
                <w:sz w:val="16"/>
                <w:szCs w:val="16"/>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比例</w:t>
            </w:r>
            <w:r>
              <w:rPr>
                <w:rFonts w:ascii="宋体" w:hAnsi="宋体" w:cs="宋体" w:eastAsia="宋体" w:hint="default"/>
                <w:sz w:val="16"/>
                <w:szCs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9"/>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坏账准备</w:t>
            </w:r>
            <w:r>
              <w:rPr>
                <w:rFonts w:ascii="宋体" w:hAnsi="宋体" w:cs="宋体" w:eastAsia="宋体" w:hint="default"/>
                <w:w w:val="95"/>
                <w:sz w:val="16"/>
                <w:szCs w:val="16"/>
              </w:rPr>
            </w:r>
            <w:r>
              <w:rPr>
                <w:rFonts w:ascii="宋体" w:hAnsi="宋体" w:cs="宋体" w:eastAsia="宋体" w:hint="default"/>
                <w:sz w:val="16"/>
                <w:szCs w:val="16"/>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6"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净值</w:t>
            </w:r>
            <w:r>
              <w:rPr>
                <w:rFonts w:ascii="宋体" w:hAnsi="宋体" w:cs="宋体" w:eastAsia="宋体" w:hint="default"/>
                <w:sz w:val="16"/>
                <w:szCs w:val="16"/>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账面余额</w:t>
            </w:r>
            <w:r>
              <w:rPr>
                <w:rFonts w:ascii="宋体" w:hAnsi="宋体" w:cs="宋体" w:eastAsia="宋体" w:hint="default"/>
                <w:sz w:val="16"/>
                <w:szCs w:val="16"/>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比例</w:t>
            </w:r>
            <w:r>
              <w:rPr>
                <w:rFonts w:ascii="宋体" w:hAnsi="宋体" w:cs="宋体" w:eastAsia="宋体" w:hint="default"/>
                <w:sz w:val="16"/>
                <w:szCs w:val="16"/>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坏账准备</w:t>
            </w:r>
            <w:r>
              <w:rPr>
                <w:rFonts w:ascii="宋体" w:hAnsi="宋体" w:cs="宋体" w:eastAsia="宋体" w:hint="default"/>
                <w:sz w:val="16"/>
                <w:szCs w:val="16"/>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净值</w:t>
            </w:r>
            <w:r>
              <w:rPr>
                <w:rFonts w:ascii="宋体" w:hAnsi="宋体" w:cs="宋体" w:eastAsia="宋体" w:hint="default"/>
                <w:sz w:val="16"/>
                <w:szCs w:val="16"/>
              </w:rPr>
            </w:r>
          </w:p>
        </w:tc>
      </w:tr>
      <w:tr>
        <w:trPr>
          <w:trHeight w:val="450"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64"/>
              <w:jc w:val="center"/>
              <w:rPr>
                <w:rFonts w:ascii="宋体" w:hAnsi="宋体" w:cs="宋体" w:eastAsia="宋体" w:hint="default"/>
                <w:sz w:val="14"/>
                <w:szCs w:val="14"/>
              </w:rPr>
            </w:pPr>
            <w:r>
              <w:rPr>
                <w:rFonts w:ascii="Arial" w:hAnsi="Arial" w:cs="Arial" w:eastAsia="Arial" w:hint="default"/>
                <w:sz w:val="14"/>
                <w:szCs w:val="14"/>
              </w:rPr>
              <w:t>1</w:t>
            </w:r>
            <w:r>
              <w:rPr>
                <w:rFonts w:ascii="Arial" w:hAnsi="Arial" w:cs="Arial" w:eastAsia="Arial" w:hint="default"/>
                <w:spacing w:val="-4"/>
                <w:sz w:val="14"/>
                <w:szCs w:val="14"/>
              </w:rPr>
              <w:t> </w:t>
            </w:r>
            <w:r>
              <w:rPr>
                <w:rFonts w:ascii="宋体" w:hAnsi="宋体" w:cs="宋体" w:eastAsia="宋体" w:hint="default"/>
                <w:sz w:val="14"/>
                <w:szCs w:val="14"/>
              </w:rPr>
              <w:t>年以内</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26"/>
              <w:jc w:val="right"/>
              <w:rPr>
                <w:rFonts w:ascii="Arial" w:hAnsi="Arial" w:cs="Arial" w:eastAsia="Arial" w:hint="default"/>
                <w:sz w:val="12"/>
                <w:szCs w:val="12"/>
              </w:rPr>
            </w:pPr>
            <w:r>
              <w:rPr>
                <w:rFonts w:ascii="Arial"/>
                <w:spacing w:val="-1"/>
                <w:sz w:val="12"/>
              </w:rPr>
              <w:t>333,639,796</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11"/>
              <w:jc w:val="right"/>
              <w:rPr>
                <w:rFonts w:ascii="Arial" w:hAnsi="Arial" w:cs="Arial" w:eastAsia="Arial" w:hint="default"/>
                <w:sz w:val="12"/>
                <w:szCs w:val="12"/>
              </w:rPr>
            </w:pPr>
            <w:r>
              <w:rPr>
                <w:rFonts w:ascii="Arial"/>
                <w:spacing w:val="-1"/>
                <w:sz w:val="12"/>
              </w:rPr>
              <w:t>87.54%</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67"/>
              <w:jc w:val="right"/>
              <w:rPr>
                <w:rFonts w:ascii="Arial" w:hAnsi="Arial" w:cs="Arial" w:eastAsia="Arial" w:hint="default"/>
                <w:sz w:val="12"/>
                <w:szCs w:val="12"/>
              </w:rPr>
            </w:pPr>
            <w:r>
              <w:rPr>
                <w:rFonts w:ascii="Arial"/>
                <w:spacing w:val="-1"/>
                <w:sz w:val="12"/>
              </w:rPr>
              <w:t>1,000,919</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65"/>
              <w:jc w:val="right"/>
              <w:rPr>
                <w:rFonts w:ascii="Arial" w:hAnsi="Arial" w:cs="Arial" w:eastAsia="Arial" w:hint="default"/>
                <w:sz w:val="12"/>
                <w:szCs w:val="12"/>
              </w:rPr>
            </w:pPr>
            <w:r>
              <w:rPr>
                <w:rFonts w:ascii="Arial"/>
                <w:spacing w:val="-1"/>
                <w:sz w:val="12"/>
              </w:rPr>
              <w:t>332,638,877</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45" w:right="0"/>
              <w:jc w:val="left"/>
              <w:rPr>
                <w:rFonts w:ascii="Arial" w:hAnsi="Arial" w:cs="Arial" w:eastAsia="Arial" w:hint="default"/>
                <w:sz w:val="12"/>
                <w:szCs w:val="12"/>
              </w:rPr>
            </w:pPr>
            <w:r>
              <w:rPr>
                <w:rFonts w:ascii="Arial"/>
                <w:sz w:val="12"/>
              </w:rPr>
              <w:t>238,228,568</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46"/>
              <w:jc w:val="right"/>
              <w:rPr>
                <w:rFonts w:ascii="Arial" w:hAnsi="Arial" w:cs="Arial" w:eastAsia="Arial" w:hint="default"/>
                <w:sz w:val="12"/>
                <w:szCs w:val="12"/>
              </w:rPr>
            </w:pPr>
            <w:r>
              <w:rPr>
                <w:rFonts w:ascii="Arial"/>
                <w:spacing w:val="-1"/>
                <w:sz w:val="12"/>
              </w:rPr>
              <w:t>81.47%</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45"/>
              <w:jc w:val="right"/>
              <w:rPr>
                <w:rFonts w:ascii="Arial" w:hAnsi="Arial" w:cs="Arial" w:eastAsia="Arial" w:hint="default"/>
                <w:sz w:val="12"/>
                <w:szCs w:val="12"/>
              </w:rPr>
            </w:pPr>
            <w:r>
              <w:rPr>
                <w:rFonts w:ascii="Arial"/>
                <w:spacing w:val="-1"/>
                <w:sz w:val="12"/>
              </w:rPr>
              <w:t>714,686</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4"/>
              <w:jc w:val="right"/>
              <w:rPr>
                <w:rFonts w:ascii="Arial" w:hAnsi="Arial" w:cs="Arial" w:eastAsia="Arial" w:hint="default"/>
                <w:sz w:val="12"/>
                <w:szCs w:val="12"/>
              </w:rPr>
            </w:pPr>
            <w:r>
              <w:rPr>
                <w:rFonts w:ascii="Arial"/>
                <w:spacing w:val="-1"/>
                <w:sz w:val="12"/>
              </w:rPr>
              <w:t>237,513,882</w:t>
            </w:r>
          </w:p>
        </w:tc>
      </w:tr>
      <w:tr>
        <w:trPr>
          <w:trHeight w:val="440"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64"/>
              <w:jc w:val="center"/>
              <w:rPr>
                <w:rFonts w:ascii="宋体" w:hAnsi="宋体" w:cs="宋体" w:eastAsia="宋体" w:hint="default"/>
                <w:sz w:val="14"/>
                <w:szCs w:val="14"/>
              </w:rPr>
            </w:pPr>
            <w:r>
              <w:rPr>
                <w:rFonts w:ascii="Arial" w:hAnsi="Arial" w:cs="Arial" w:eastAsia="Arial" w:hint="default"/>
                <w:sz w:val="14"/>
                <w:szCs w:val="14"/>
              </w:rPr>
              <w:t>1-2</w:t>
            </w:r>
            <w:r>
              <w:rPr>
                <w:rFonts w:ascii="Arial" w:hAnsi="Arial" w:cs="Arial" w:eastAsia="Arial" w:hint="default"/>
                <w:spacing w:val="-7"/>
                <w:sz w:val="14"/>
                <w:szCs w:val="14"/>
              </w:rPr>
              <w:t> </w:t>
            </w:r>
            <w:r>
              <w:rPr>
                <w:rFonts w:ascii="宋体" w:hAnsi="宋体" w:cs="宋体" w:eastAsia="宋体" w:hint="default"/>
                <w:sz w:val="14"/>
                <w:szCs w:val="14"/>
              </w:rPr>
              <w:t>年</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6"/>
              <w:jc w:val="right"/>
              <w:rPr>
                <w:rFonts w:ascii="Arial" w:hAnsi="Arial" w:cs="Arial" w:eastAsia="Arial" w:hint="default"/>
                <w:sz w:val="12"/>
                <w:szCs w:val="12"/>
              </w:rPr>
            </w:pPr>
            <w:r>
              <w:rPr>
                <w:rFonts w:ascii="Arial"/>
                <w:spacing w:val="-1"/>
                <w:sz w:val="12"/>
              </w:rPr>
              <w:t>28,870,369</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0"/>
              <w:jc w:val="right"/>
              <w:rPr>
                <w:rFonts w:ascii="Arial" w:hAnsi="Arial" w:cs="Arial" w:eastAsia="Arial" w:hint="default"/>
                <w:sz w:val="12"/>
                <w:szCs w:val="12"/>
              </w:rPr>
            </w:pPr>
            <w:r>
              <w:rPr>
                <w:rFonts w:ascii="Arial"/>
                <w:w w:val="95"/>
                <w:sz w:val="12"/>
              </w:rPr>
              <w:t>7.58%</w:t>
            </w:r>
            <w:r>
              <w:rPr>
                <w:rFonts w:ascii="Arial"/>
                <w:sz w:val="12"/>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7"/>
              <w:jc w:val="right"/>
              <w:rPr>
                <w:rFonts w:ascii="Arial" w:hAnsi="Arial" w:cs="Arial" w:eastAsia="Arial" w:hint="default"/>
                <w:sz w:val="12"/>
                <w:szCs w:val="12"/>
              </w:rPr>
            </w:pPr>
            <w:r>
              <w:rPr>
                <w:rFonts w:ascii="Arial"/>
                <w:spacing w:val="-1"/>
                <w:sz w:val="12"/>
              </w:rPr>
              <w:t>6,589,346</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5"/>
              <w:jc w:val="right"/>
              <w:rPr>
                <w:rFonts w:ascii="Arial" w:hAnsi="Arial" w:cs="Arial" w:eastAsia="Arial" w:hint="default"/>
                <w:sz w:val="12"/>
                <w:szCs w:val="12"/>
              </w:rPr>
            </w:pPr>
            <w:r>
              <w:rPr>
                <w:rFonts w:ascii="Arial"/>
                <w:spacing w:val="-1"/>
                <w:sz w:val="12"/>
              </w:rPr>
              <w:t>22,281,023</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6"/>
              <w:jc w:val="right"/>
              <w:rPr>
                <w:rFonts w:ascii="Arial" w:hAnsi="Arial" w:cs="Arial" w:eastAsia="Arial" w:hint="default"/>
                <w:sz w:val="12"/>
                <w:szCs w:val="12"/>
              </w:rPr>
            </w:pPr>
            <w:r>
              <w:rPr>
                <w:rFonts w:ascii="Arial"/>
                <w:spacing w:val="-1"/>
                <w:sz w:val="12"/>
              </w:rPr>
              <w:t>43,368,271</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6"/>
              <w:jc w:val="right"/>
              <w:rPr>
                <w:rFonts w:ascii="Arial" w:hAnsi="Arial" w:cs="Arial" w:eastAsia="Arial" w:hint="default"/>
                <w:sz w:val="12"/>
                <w:szCs w:val="12"/>
              </w:rPr>
            </w:pPr>
            <w:r>
              <w:rPr>
                <w:rFonts w:ascii="Arial"/>
                <w:spacing w:val="-1"/>
                <w:sz w:val="12"/>
              </w:rPr>
              <w:t>14.83%</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4"/>
              <w:jc w:val="right"/>
              <w:rPr>
                <w:rFonts w:ascii="Arial" w:hAnsi="Arial" w:cs="Arial" w:eastAsia="Arial" w:hint="default"/>
                <w:sz w:val="12"/>
                <w:szCs w:val="12"/>
              </w:rPr>
            </w:pPr>
            <w:r>
              <w:rPr>
                <w:rFonts w:ascii="Arial"/>
                <w:spacing w:val="-1"/>
                <w:sz w:val="12"/>
              </w:rPr>
              <w:t>9,312,708</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4"/>
              <w:jc w:val="right"/>
              <w:rPr>
                <w:rFonts w:ascii="Arial" w:hAnsi="Arial" w:cs="Arial" w:eastAsia="Arial" w:hint="default"/>
                <w:sz w:val="12"/>
                <w:szCs w:val="12"/>
              </w:rPr>
            </w:pPr>
            <w:r>
              <w:rPr>
                <w:rFonts w:ascii="Arial"/>
                <w:spacing w:val="-1"/>
                <w:sz w:val="12"/>
              </w:rPr>
              <w:t>34,055,563</w:t>
            </w:r>
          </w:p>
        </w:tc>
      </w:tr>
      <w:tr>
        <w:trPr>
          <w:trHeight w:val="440"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64"/>
              <w:jc w:val="center"/>
              <w:rPr>
                <w:rFonts w:ascii="宋体" w:hAnsi="宋体" w:cs="宋体" w:eastAsia="宋体" w:hint="default"/>
                <w:sz w:val="14"/>
                <w:szCs w:val="14"/>
              </w:rPr>
            </w:pPr>
            <w:r>
              <w:rPr>
                <w:rFonts w:ascii="Arial" w:hAnsi="Arial" w:cs="Arial" w:eastAsia="Arial" w:hint="default"/>
                <w:sz w:val="14"/>
                <w:szCs w:val="14"/>
              </w:rPr>
              <w:t>2-3</w:t>
            </w:r>
            <w:r>
              <w:rPr>
                <w:rFonts w:ascii="Arial" w:hAnsi="Arial" w:cs="Arial" w:eastAsia="Arial" w:hint="default"/>
                <w:spacing w:val="-7"/>
                <w:sz w:val="14"/>
                <w:szCs w:val="14"/>
              </w:rPr>
              <w:t> </w:t>
            </w:r>
            <w:r>
              <w:rPr>
                <w:rFonts w:ascii="宋体" w:hAnsi="宋体" w:cs="宋体" w:eastAsia="宋体" w:hint="default"/>
                <w:sz w:val="14"/>
                <w:szCs w:val="14"/>
              </w:rPr>
              <w:t>年</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6"/>
              <w:jc w:val="right"/>
              <w:rPr>
                <w:rFonts w:ascii="Arial" w:hAnsi="Arial" w:cs="Arial" w:eastAsia="Arial" w:hint="default"/>
                <w:sz w:val="12"/>
                <w:szCs w:val="12"/>
              </w:rPr>
            </w:pPr>
            <w:r>
              <w:rPr>
                <w:rFonts w:ascii="Arial"/>
                <w:spacing w:val="-2"/>
                <w:sz w:val="12"/>
              </w:rPr>
              <w:t>11,992,246</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0"/>
              <w:jc w:val="right"/>
              <w:rPr>
                <w:rFonts w:ascii="Arial" w:hAnsi="Arial" w:cs="Arial" w:eastAsia="Arial" w:hint="default"/>
                <w:sz w:val="12"/>
                <w:szCs w:val="12"/>
              </w:rPr>
            </w:pPr>
            <w:r>
              <w:rPr>
                <w:rFonts w:ascii="Arial"/>
                <w:w w:val="95"/>
                <w:sz w:val="12"/>
              </w:rPr>
              <w:t>3.15%</w:t>
            </w:r>
            <w:r>
              <w:rPr>
                <w:rFonts w:ascii="Arial"/>
                <w:sz w:val="12"/>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7"/>
              <w:jc w:val="right"/>
              <w:rPr>
                <w:rFonts w:ascii="Arial" w:hAnsi="Arial" w:cs="Arial" w:eastAsia="Arial" w:hint="default"/>
                <w:sz w:val="12"/>
                <w:szCs w:val="12"/>
              </w:rPr>
            </w:pPr>
            <w:r>
              <w:rPr>
                <w:rFonts w:ascii="Arial"/>
                <w:spacing w:val="-1"/>
                <w:sz w:val="12"/>
              </w:rPr>
              <w:t>2,772,658</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5"/>
              <w:jc w:val="right"/>
              <w:rPr>
                <w:rFonts w:ascii="Arial" w:hAnsi="Arial" w:cs="Arial" w:eastAsia="Arial" w:hint="default"/>
                <w:sz w:val="12"/>
                <w:szCs w:val="12"/>
              </w:rPr>
            </w:pPr>
            <w:r>
              <w:rPr>
                <w:rFonts w:ascii="Arial"/>
                <w:spacing w:val="-1"/>
                <w:sz w:val="12"/>
              </w:rPr>
              <w:t>9,219,588</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6"/>
              <w:jc w:val="right"/>
              <w:rPr>
                <w:rFonts w:ascii="Arial" w:hAnsi="Arial" w:cs="Arial" w:eastAsia="Arial" w:hint="default"/>
                <w:sz w:val="12"/>
                <w:szCs w:val="12"/>
              </w:rPr>
            </w:pPr>
            <w:r>
              <w:rPr>
                <w:rFonts w:ascii="Arial"/>
                <w:spacing w:val="-1"/>
                <w:sz w:val="12"/>
              </w:rPr>
              <w:t>4,432,263</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6"/>
              <w:jc w:val="right"/>
              <w:rPr>
                <w:rFonts w:ascii="Arial" w:hAnsi="Arial" w:cs="Arial" w:eastAsia="Arial" w:hint="default"/>
                <w:sz w:val="12"/>
                <w:szCs w:val="12"/>
              </w:rPr>
            </w:pPr>
            <w:r>
              <w:rPr>
                <w:rFonts w:ascii="Arial"/>
                <w:w w:val="95"/>
                <w:sz w:val="12"/>
              </w:rPr>
              <w:t>1.51%</w:t>
            </w:r>
            <w:r>
              <w:rPr>
                <w:rFonts w:ascii="Arial"/>
                <w:sz w:val="12"/>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4"/>
              <w:jc w:val="right"/>
              <w:rPr>
                <w:rFonts w:ascii="Arial" w:hAnsi="Arial" w:cs="Arial" w:eastAsia="Arial" w:hint="default"/>
                <w:sz w:val="12"/>
                <w:szCs w:val="12"/>
              </w:rPr>
            </w:pPr>
            <w:r>
              <w:rPr>
                <w:rFonts w:ascii="Arial"/>
                <w:spacing w:val="-1"/>
                <w:sz w:val="12"/>
              </w:rPr>
              <w:t>1,229,622</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3"/>
              <w:jc w:val="right"/>
              <w:rPr>
                <w:rFonts w:ascii="Arial" w:hAnsi="Arial" w:cs="Arial" w:eastAsia="Arial" w:hint="default"/>
                <w:sz w:val="12"/>
                <w:szCs w:val="12"/>
              </w:rPr>
            </w:pPr>
            <w:r>
              <w:rPr>
                <w:rFonts w:ascii="Arial"/>
                <w:spacing w:val="-1"/>
                <w:sz w:val="12"/>
              </w:rPr>
              <w:t>3,202,641</w:t>
            </w:r>
          </w:p>
        </w:tc>
      </w:tr>
      <w:tr>
        <w:trPr>
          <w:trHeight w:val="440"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64"/>
              <w:jc w:val="center"/>
              <w:rPr>
                <w:rFonts w:ascii="宋体" w:hAnsi="宋体" w:cs="宋体" w:eastAsia="宋体" w:hint="default"/>
                <w:sz w:val="14"/>
                <w:szCs w:val="14"/>
              </w:rPr>
            </w:pPr>
            <w:r>
              <w:rPr>
                <w:rFonts w:ascii="Arial" w:hAnsi="Arial" w:cs="Arial" w:eastAsia="Arial" w:hint="default"/>
                <w:sz w:val="14"/>
                <w:szCs w:val="14"/>
              </w:rPr>
              <w:t>3-5</w:t>
            </w:r>
            <w:r>
              <w:rPr>
                <w:rFonts w:ascii="Arial" w:hAnsi="Arial" w:cs="Arial" w:eastAsia="Arial" w:hint="default"/>
                <w:spacing w:val="-7"/>
                <w:sz w:val="14"/>
                <w:szCs w:val="14"/>
              </w:rPr>
              <w:t> </w:t>
            </w:r>
            <w:r>
              <w:rPr>
                <w:rFonts w:ascii="宋体" w:hAnsi="宋体" w:cs="宋体" w:eastAsia="宋体" w:hint="default"/>
                <w:sz w:val="14"/>
                <w:szCs w:val="14"/>
              </w:rPr>
              <w:t>年</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6"/>
              <w:jc w:val="right"/>
              <w:rPr>
                <w:rFonts w:ascii="Arial" w:hAnsi="Arial" w:cs="Arial" w:eastAsia="Arial" w:hint="default"/>
                <w:sz w:val="12"/>
                <w:szCs w:val="12"/>
              </w:rPr>
            </w:pPr>
            <w:r>
              <w:rPr>
                <w:rFonts w:ascii="Arial"/>
                <w:spacing w:val="-1"/>
                <w:sz w:val="12"/>
              </w:rPr>
              <w:t>2,024,645</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0"/>
              <w:jc w:val="right"/>
              <w:rPr>
                <w:rFonts w:ascii="Arial" w:hAnsi="Arial" w:cs="Arial" w:eastAsia="Arial" w:hint="default"/>
                <w:sz w:val="12"/>
                <w:szCs w:val="12"/>
              </w:rPr>
            </w:pPr>
            <w:r>
              <w:rPr>
                <w:rFonts w:ascii="Arial"/>
                <w:w w:val="95"/>
                <w:sz w:val="12"/>
              </w:rPr>
              <w:t>0.53%</w:t>
            </w:r>
            <w:r>
              <w:rPr>
                <w:rFonts w:ascii="Arial"/>
                <w:sz w:val="12"/>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7"/>
              <w:jc w:val="right"/>
              <w:rPr>
                <w:rFonts w:ascii="Arial" w:hAnsi="Arial" w:cs="Arial" w:eastAsia="Arial" w:hint="default"/>
                <w:sz w:val="12"/>
                <w:szCs w:val="12"/>
              </w:rPr>
            </w:pPr>
            <w:r>
              <w:rPr>
                <w:rFonts w:ascii="Arial"/>
                <w:spacing w:val="-1"/>
                <w:sz w:val="12"/>
              </w:rPr>
              <w:t>2,024,645</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4"/>
              <w:jc w:val="right"/>
              <w:rPr>
                <w:rFonts w:ascii="Arial" w:hAnsi="Arial" w:cs="Arial" w:eastAsia="Arial" w:hint="default"/>
                <w:sz w:val="12"/>
                <w:szCs w:val="12"/>
              </w:rPr>
            </w:pPr>
            <w:r>
              <w:rPr>
                <w:rFonts w:ascii="Arial"/>
                <w:spacing w:val="-1"/>
                <w:sz w:val="12"/>
              </w:rPr>
              <w:t>---</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6"/>
              <w:jc w:val="right"/>
              <w:rPr>
                <w:rFonts w:ascii="Arial" w:hAnsi="Arial" w:cs="Arial" w:eastAsia="Arial" w:hint="default"/>
                <w:sz w:val="12"/>
                <w:szCs w:val="12"/>
              </w:rPr>
            </w:pPr>
            <w:r>
              <w:rPr>
                <w:rFonts w:ascii="Arial"/>
                <w:spacing w:val="-1"/>
                <w:sz w:val="12"/>
              </w:rPr>
              <w:t>2,533,664</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6"/>
              <w:jc w:val="right"/>
              <w:rPr>
                <w:rFonts w:ascii="Arial" w:hAnsi="Arial" w:cs="Arial" w:eastAsia="Arial" w:hint="default"/>
                <w:sz w:val="12"/>
                <w:szCs w:val="12"/>
              </w:rPr>
            </w:pPr>
            <w:r>
              <w:rPr>
                <w:rFonts w:ascii="Arial"/>
                <w:w w:val="95"/>
                <w:sz w:val="12"/>
              </w:rPr>
              <w:t>0.87%</w:t>
            </w:r>
            <w:r>
              <w:rPr>
                <w:rFonts w:ascii="Arial"/>
                <w:sz w:val="12"/>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4"/>
              <w:jc w:val="right"/>
              <w:rPr>
                <w:rFonts w:ascii="Arial" w:hAnsi="Arial" w:cs="Arial" w:eastAsia="Arial" w:hint="default"/>
                <w:sz w:val="12"/>
                <w:szCs w:val="12"/>
              </w:rPr>
            </w:pPr>
            <w:r>
              <w:rPr>
                <w:rFonts w:ascii="Arial"/>
                <w:spacing w:val="-1"/>
                <w:sz w:val="12"/>
              </w:rPr>
              <w:t>2,533,664</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3"/>
              <w:jc w:val="right"/>
              <w:rPr>
                <w:rFonts w:ascii="Arial" w:hAnsi="Arial" w:cs="Arial" w:eastAsia="Arial" w:hint="default"/>
                <w:sz w:val="12"/>
                <w:szCs w:val="12"/>
              </w:rPr>
            </w:pPr>
            <w:r>
              <w:rPr>
                <w:rFonts w:ascii="Arial"/>
                <w:spacing w:val="-1"/>
                <w:sz w:val="12"/>
              </w:rPr>
              <w:t>---</w:t>
            </w:r>
          </w:p>
        </w:tc>
      </w:tr>
      <w:tr>
        <w:trPr>
          <w:trHeight w:val="440"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64"/>
              <w:jc w:val="center"/>
              <w:rPr>
                <w:rFonts w:ascii="宋体" w:hAnsi="宋体" w:cs="宋体" w:eastAsia="宋体" w:hint="default"/>
                <w:sz w:val="14"/>
                <w:szCs w:val="14"/>
              </w:rPr>
            </w:pPr>
            <w:r>
              <w:rPr>
                <w:rFonts w:ascii="Arial" w:hAnsi="Arial" w:cs="Arial" w:eastAsia="Arial" w:hint="default"/>
                <w:sz w:val="14"/>
                <w:szCs w:val="14"/>
              </w:rPr>
              <w:t>5</w:t>
            </w:r>
            <w:r>
              <w:rPr>
                <w:rFonts w:ascii="Arial" w:hAnsi="Arial" w:cs="Arial" w:eastAsia="Arial" w:hint="default"/>
                <w:spacing w:val="-4"/>
                <w:sz w:val="14"/>
                <w:szCs w:val="14"/>
              </w:rPr>
              <w:t> </w:t>
            </w:r>
            <w:r>
              <w:rPr>
                <w:rFonts w:ascii="宋体" w:hAnsi="宋体" w:cs="宋体" w:eastAsia="宋体" w:hint="default"/>
                <w:sz w:val="14"/>
                <w:szCs w:val="14"/>
              </w:rPr>
              <w:t>年以上</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6"/>
              <w:jc w:val="right"/>
              <w:rPr>
                <w:rFonts w:ascii="Arial" w:hAnsi="Arial" w:cs="Arial" w:eastAsia="Arial" w:hint="default"/>
                <w:sz w:val="12"/>
                <w:szCs w:val="12"/>
              </w:rPr>
            </w:pPr>
            <w:r>
              <w:rPr>
                <w:rFonts w:ascii="Arial"/>
                <w:w w:val="99"/>
                <w:sz w:val="12"/>
              </w:rPr>
            </w:r>
            <w:r>
              <w:rPr>
                <w:rFonts w:ascii="Arial"/>
                <w:spacing w:val="-1"/>
                <w:sz w:val="12"/>
                <w:u w:val="single" w:color="000000"/>
              </w:rPr>
              <w:t>4,587,190</w:t>
            </w:r>
            <w:r>
              <w:rPr>
                <w:rFonts w:ascii="Arial"/>
                <w:spacing w:val="-1"/>
                <w:sz w:val="12"/>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0"/>
              <w:jc w:val="right"/>
              <w:rPr>
                <w:rFonts w:ascii="Arial" w:hAnsi="Arial" w:cs="Arial" w:eastAsia="Arial" w:hint="default"/>
                <w:sz w:val="12"/>
                <w:szCs w:val="12"/>
              </w:rPr>
            </w:pPr>
            <w:r>
              <w:rPr>
                <w:rFonts w:ascii="Arial"/>
                <w:w w:val="99"/>
                <w:sz w:val="12"/>
              </w:rPr>
            </w:r>
            <w:r>
              <w:rPr>
                <w:rFonts w:ascii="Arial"/>
                <w:w w:val="95"/>
                <w:sz w:val="12"/>
                <w:u w:val="single" w:color="000000"/>
              </w:rPr>
              <w:t>1.20%</w:t>
            </w:r>
            <w:r>
              <w:rPr>
                <w:rFonts w:ascii="Arial"/>
                <w:w w:val="95"/>
                <w:sz w:val="12"/>
              </w:rPr>
            </w:r>
            <w:r>
              <w:rPr>
                <w:rFonts w:ascii="Arial"/>
                <w:sz w:val="12"/>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7"/>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13"/>
                <w:sz w:val="12"/>
                <w:u w:val="single" w:color="000000"/>
              </w:rPr>
              <w:t> </w:t>
            </w:r>
            <w:r>
              <w:rPr>
                <w:rFonts w:ascii="Arial"/>
                <w:spacing w:val="-1"/>
                <w:sz w:val="12"/>
                <w:u w:val="single" w:color="000000"/>
              </w:rPr>
              <w:t>4,587,190</w:t>
            </w:r>
            <w:r>
              <w:rPr>
                <w:rFonts w:ascii="Arial"/>
                <w:spacing w:val="-1"/>
                <w:sz w:val="12"/>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5"/>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98"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13"/>
                <w:sz w:val="12"/>
                <w:u w:val="single" w:color="000000"/>
              </w:rPr>
              <w:t> </w:t>
            </w:r>
            <w:r>
              <w:rPr>
                <w:rFonts w:ascii="Arial"/>
                <w:sz w:val="12"/>
                <w:u w:val="single" w:color="000000"/>
              </w:rPr>
              <w:t>3,860,240</w:t>
            </w:r>
            <w:r>
              <w:rPr>
                <w:rFonts w:ascii="Arial"/>
                <w:sz w:val="12"/>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6"/>
              <w:jc w:val="right"/>
              <w:rPr>
                <w:rFonts w:ascii="Arial" w:hAnsi="Arial" w:cs="Arial" w:eastAsia="Arial" w:hint="default"/>
                <w:sz w:val="12"/>
                <w:szCs w:val="12"/>
              </w:rPr>
            </w:pPr>
            <w:r>
              <w:rPr>
                <w:rFonts w:ascii="Arial"/>
                <w:w w:val="99"/>
                <w:sz w:val="12"/>
              </w:rPr>
            </w:r>
            <w:r>
              <w:rPr>
                <w:rFonts w:ascii="Arial"/>
                <w:w w:val="95"/>
                <w:sz w:val="12"/>
                <w:u w:val="single" w:color="000000"/>
              </w:rPr>
              <w:t>1.32%</w:t>
            </w:r>
            <w:r>
              <w:rPr>
                <w:rFonts w:ascii="Arial"/>
                <w:w w:val="95"/>
                <w:sz w:val="12"/>
              </w:rPr>
            </w:r>
            <w:r>
              <w:rPr>
                <w:rFonts w:ascii="Arial"/>
                <w:sz w:val="12"/>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4"/>
              <w:jc w:val="right"/>
              <w:rPr>
                <w:rFonts w:ascii="Arial" w:hAnsi="Arial" w:cs="Arial" w:eastAsia="Arial" w:hint="default"/>
                <w:sz w:val="12"/>
                <w:szCs w:val="12"/>
              </w:rPr>
            </w:pPr>
            <w:r>
              <w:rPr>
                <w:rFonts w:ascii="Arial"/>
                <w:w w:val="99"/>
                <w:sz w:val="12"/>
              </w:rPr>
            </w:r>
            <w:r>
              <w:rPr>
                <w:rFonts w:ascii="Arial"/>
                <w:spacing w:val="-1"/>
                <w:sz w:val="12"/>
                <w:u w:val="single" w:color="000000"/>
              </w:rPr>
              <w:t>3,860,240</w:t>
            </w:r>
            <w:r>
              <w:rPr>
                <w:rFonts w:ascii="Arial"/>
                <w:spacing w:val="-1"/>
                <w:sz w:val="12"/>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3"/>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r>
      <w:tr>
        <w:trPr>
          <w:trHeight w:val="399"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65"/>
              <w:jc w:val="center"/>
              <w:rPr>
                <w:rFonts w:ascii="宋体" w:hAnsi="宋体" w:cs="宋体" w:eastAsia="宋体" w:hint="default"/>
                <w:sz w:val="14"/>
                <w:szCs w:val="14"/>
              </w:rPr>
            </w:pPr>
            <w:r>
              <w:rPr>
                <w:rFonts w:ascii="宋体" w:hAnsi="宋体" w:cs="宋体" w:eastAsia="宋体" w:hint="default"/>
                <w:sz w:val="14"/>
                <w:szCs w:val="14"/>
              </w:rPr>
              <w:t>合计</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6"/>
              <w:jc w:val="right"/>
              <w:rPr>
                <w:rFonts w:ascii="Arial" w:hAnsi="Arial" w:cs="Arial" w:eastAsia="Arial" w:hint="default"/>
                <w:sz w:val="12"/>
                <w:szCs w:val="12"/>
              </w:rPr>
            </w:pPr>
            <w:r>
              <w:rPr>
                <w:rFonts w:ascii="Arial"/>
                <w:w w:val="100"/>
                <w:sz w:val="12"/>
              </w:rPr>
            </w:r>
            <w:r>
              <w:rPr>
                <w:rFonts w:ascii="Arial"/>
                <w:w w:val="100"/>
                <w:sz w:val="12"/>
                <w:u w:val="thick" w:color="000000"/>
              </w:rPr>
              <w:t> </w:t>
            </w:r>
            <w:r>
              <w:rPr>
                <w:rFonts w:ascii="Arial"/>
                <w:sz w:val="12"/>
                <w:u w:val="thick" w:color="000000"/>
              </w:rPr>
              <w:t>   </w:t>
            </w:r>
            <w:r>
              <w:rPr>
                <w:rFonts w:ascii="Arial"/>
                <w:spacing w:val="13"/>
                <w:sz w:val="12"/>
                <w:u w:val="thick" w:color="000000"/>
              </w:rPr>
              <w:t> </w:t>
            </w:r>
            <w:r>
              <w:rPr>
                <w:rFonts w:ascii="Arial"/>
                <w:spacing w:val="-2"/>
                <w:sz w:val="12"/>
                <w:u w:val="thick" w:color="000000"/>
              </w:rPr>
              <w:t>381,114,246</w:t>
            </w:r>
            <w:r>
              <w:rPr>
                <w:rFonts w:ascii="Arial"/>
                <w:spacing w:val="-2"/>
                <w:sz w:val="12"/>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0"/>
              <w:jc w:val="right"/>
              <w:rPr>
                <w:rFonts w:ascii="Arial" w:hAnsi="Arial" w:cs="Arial" w:eastAsia="Arial" w:hint="default"/>
                <w:sz w:val="12"/>
                <w:szCs w:val="12"/>
              </w:rPr>
            </w:pPr>
            <w:r>
              <w:rPr>
                <w:rFonts w:ascii="Arial"/>
                <w:w w:val="99"/>
                <w:sz w:val="12"/>
              </w:rPr>
            </w:r>
            <w:r>
              <w:rPr>
                <w:rFonts w:ascii="Arial"/>
                <w:spacing w:val="-1"/>
                <w:sz w:val="12"/>
                <w:u w:val="thick" w:color="000000"/>
              </w:rPr>
              <w:t>100.00%</w:t>
            </w:r>
            <w:r>
              <w:rPr>
                <w:rFonts w:ascii="Arial"/>
                <w:spacing w:val="-1"/>
                <w:sz w:val="12"/>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7"/>
              <w:jc w:val="right"/>
              <w:rPr>
                <w:rFonts w:ascii="Arial" w:hAnsi="Arial" w:cs="Arial" w:eastAsia="Arial" w:hint="default"/>
                <w:sz w:val="12"/>
                <w:szCs w:val="12"/>
              </w:rPr>
            </w:pPr>
            <w:r>
              <w:rPr>
                <w:rFonts w:ascii="Arial"/>
                <w:w w:val="100"/>
                <w:sz w:val="12"/>
              </w:rPr>
            </w:r>
            <w:r>
              <w:rPr>
                <w:rFonts w:ascii="Arial"/>
                <w:w w:val="100"/>
                <w:sz w:val="12"/>
                <w:u w:val="thick" w:color="000000"/>
              </w:rPr>
              <w:t> </w:t>
            </w:r>
            <w:r>
              <w:rPr>
                <w:rFonts w:ascii="Arial"/>
                <w:sz w:val="12"/>
                <w:u w:val="thick" w:color="000000"/>
              </w:rPr>
              <w:t>   </w:t>
            </w:r>
            <w:r>
              <w:rPr>
                <w:rFonts w:ascii="Arial"/>
                <w:spacing w:val="13"/>
                <w:sz w:val="12"/>
                <w:u w:val="thick" w:color="000000"/>
              </w:rPr>
              <w:t> </w:t>
            </w:r>
            <w:r>
              <w:rPr>
                <w:rFonts w:ascii="Arial"/>
                <w:spacing w:val="-1"/>
                <w:sz w:val="12"/>
                <w:u w:val="thick" w:color="000000"/>
              </w:rPr>
              <w:t>16,974,758</w:t>
            </w:r>
            <w:r>
              <w:rPr>
                <w:rFonts w:ascii="Arial"/>
                <w:spacing w:val="-1"/>
                <w:sz w:val="12"/>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5"/>
              <w:jc w:val="right"/>
              <w:rPr>
                <w:rFonts w:ascii="Arial" w:hAnsi="Arial" w:cs="Arial" w:eastAsia="Arial" w:hint="default"/>
                <w:sz w:val="12"/>
                <w:szCs w:val="12"/>
              </w:rPr>
            </w:pPr>
            <w:r>
              <w:rPr>
                <w:rFonts w:ascii="Arial"/>
                <w:w w:val="99"/>
                <w:sz w:val="12"/>
              </w:rPr>
            </w:r>
            <w:r>
              <w:rPr>
                <w:rFonts w:ascii="Arial"/>
                <w:spacing w:val="-1"/>
                <w:sz w:val="12"/>
                <w:u w:val="thick" w:color="000000"/>
              </w:rPr>
              <w:t>364,139,488</w:t>
            </w:r>
            <w:r>
              <w:rPr>
                <w:rFonts w:ascii="Arial"/>
                <w:spacing w:val="-1"/>
                <w:sz w:val="12"/>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5" w:right="0"/>
              <w:jc w:val="left"/>
              <w:rPr>
                <w:rFonts w:ascii="Arial" w:hAnsi="Arial" w:cs="Arial" w:eastAsia="Arial" w:hint="default"/>
                <w:sz w:val="12"/>
                <w:szCs w:val="12"/>
              </w:rPr>
            </w:pPr>
            <w:r>
              <w:rPr>
                <w:rFonts w:ascii="Arial"/>
                <w:w w:val="100"/>
                <w:sz w:val="12"/>
              </w:rPr>
            </w:r>
            <w:r>
              <w:rPr>
                <w:rFonts w:ascii="Arial"/>
                <w:w w:val="100"/>
                <w:sz w:val="12"/>
                <w:u w:val="thick" w:color="000000"/>
              </w:rPr>
              <w:t> </w:t>
            </w:r>
            <w:r>
              <w:rPr>
                <w:rFonts w:ascii="Arial"/>
                <w:spacing w:val="-7"/>
                <w:sz w:val="12"/>
                <w:u w:val="thick" w:color="000000"/>
              </w:rPr>
              <w:t> </w:t>
            </w:r>
            <w:r>
              <w:rPr>
                <w:rFonts w:ascii="Arial"/>
                <w:sz w:val="12"/>
                <w:u w:val="thick" w:color="000000"/>
              </w:rPr>
              <w:t>292,423,006</w:t>
            </w:r>
            <w:r>
              <w:rPr>
                <w:rFonts w:ascii="Arial"/>
                <w:sz w:val="12"/>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6"/>
              <w:jc w:val="right"/>
              <w:rPr>
                <w:rFonts w:ascii="Arial" w:hAnsi="Arial" w:cs="Arial" w:eastAsia="Arial" w:hint="default"/>
                <w:sz w:val="12"/>
                <w:szCs w:val="12"/>
              </w:rPr>
            </w:pPr>
            <w:r>
              <w:rPr>
                <w:rFonts w:ascii="Arial"/>
                <w:w w:val="99"/>
                <w:sz w:val="12"/>
              </w:rPr>
            </w:r>
            <w:r>
              <w:rPr>
                <w:rFonts w:ascii="Arial"/>
                <w:spacing w:val="-1"/>
                <w:sz w:val="12"/>
                <w:u w:val="thick" w:color="000000"/>
              </w:rPr>
              <w:t>100.00%</w:t>
            </w:r>
            <w:r>
              <w:rPr>
                <w:rFonts w:ascii="Arial"/>
                <w:spacing w:val="-1"/>
                <w:sz w:val="12"/>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4"/>
              <w:jc w:val="right"/>
              <w:rPr>
                <w:rFonts w:ascii="Arial" w:hAnsi="Arial" w:cs="Arial" w:eastAsia="Arial" w:hint="default"/>
                <w:sz w:val="12"/>
                <w:szCs w:val="12"/>
              </w:rPr>
            </w:pPr>
            <w:r>
              <w:rPr>
                <w:rFonts w:ascii="Arial"/>
                <w:w w:val="100"/>
                <w:sz w:val="12"/>
              </w:rPr>
            </w:r>
            <w:r>
              <w:rPr>
                <w:rFonts w:ascii="Arial"/>
                <w:w w:val="100"/>
                <w:sz w:val="12"/>
                <w:u w:val="thick" w:color="000000"/>
              </w:rPr>
              <w:t> </w:t>
            </w:r>
            <w:r>
              <w:rPr>
                <w:rFonts w:ascii="Arial"/>
                <w:spacing w:val="-7"/>
                <w:sz w:val="12"/>
                <w:u w:val="thick" w:color="000000"/>
              </w:rPr>
              <w:t> </w:t>
            </w:r>
            <w:r>
              <w:rPr>
                <w:rFonts w:ascii="Arial"/>
                <w:spacing w:val="-1"/>
                <w:sz w:val="12"/>
                <w:u w:val="thick" w:color="000000"/>
              </w:rPr>
              <w:t>17,650,920</w:t>
            </w:r>
            <w:r>
              <w:rPr>
                <w:rFonts w:ascii="Arial"/>
                <w:spacing w:val="-1"/>
                <w:sz w:val="12"/>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3"/>
              <w:jc w:val="right"/>
              <w:rPr>
                <w:rFonts w:ascii="Arial" w:hAnsi="Arial" w:cs="Arial" w:eastAsia="Arial" w:hint="default"/>
                <w:sz w:val="12"/>
                <w:szCs w:val="12"/>
              </w:rPr>
            </w:pPr>
            <w:r>
              <w:rPr>
                <w:rFonts w:ascii="Arial"/>
                <w:w w:val="100"/>
                <w:sz w:val="12"/>
              </w:rPr>
            </w:r>
            <w:r>
              <w:rPr>
                <w:rFonts w:ascii="Arial"/>
                <w:w w:val="100"/>
                <w:sz w:val="12"/>
                <w:u w:val="thick" w:color="000000"/>
              </w:rPr>
              <w:t> </w:t>
            </w:r>
            <w:r>
              <w:rPr>
                <w:rFonts w:ascii="Arial"/>
                <w:sz w:val="12"/>
                <w:u w:val="thick" w:color="000000"/>
              </w:rPr>
              <w:t>  </w:t>
            </w:r>
            <w:r>
              <w:rPr>
                <w:rFonts w:ascii="Arial"/>
                <w:spacing w:val="-14"/>
                <w:sz w:val="12"/>
                <w:u w:val="thick" w:color="000000"/>
              </w:rPr>
              <w:t> </w:t>
            </w:r>
            <w:r>
              <w:rPr>
                <w:rFonts w:ascii="Arial"/>
                <w:spacing w:val="-1"/>
                <w:sz w:val="12"/>
                <w:u w:val="thick" w:color="000000"/>
              </w:rPr>
              <w:t>274,772,086</w:t>
            </w:r>
            <w:r>
              <w:rPr>
                <w:rFonts w:ascii="Arial"/>
                <w:spacing w:val="-1"/>
                <w:sz w:val="12"/>
              </w:rPr>
            </w:r>
          </w:p>
        </w:tc>
      </w:tr>
    </w:tbl>
    <w:p>
      <w:pPr>
        <w:spacing w:after="0" w:line="240" w:lineRule="auto"/>
        <w:jc w:val="right"/>
        <w:rPr>
          <w:rFonts w:ascii="Arial" w:hAnsi="Arial" w:cs="Arial" w:eastAsia="Arial" w:hint="default"/>
          <w:sz w:val="12"/>
          <w:szCs w:val="12"/>
        </w:rPr>
        <w:sectPr>
          <w:pgSz w:w="11900" w:h="16840"/>
          <w:pgMar w:header="1235" w:footer="1003" w:top="2500" w:bottom="1200" w:left="1300" w:right="9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tabs>
          <w:tab w:pos="5859" w:val="left" w:leader="none"/>
        </w:tabs>
        <w:spacing w:line="205" w:lineRule="exact" w:before="50"/>
        <w:ind w:left="1989" w:right="0" w:firstLine="0"/>
        <w:jc w:val="center"/>
        <w:rPr>
          <w:rFonts w:ascii="宋体" w:hAnsi="宋体" w:cs="宋体" w:eastAsia="宋体" w:hint="default"/>
          <w:sz w:val="16"/>
          <w:szCs w:val="16"/>
        </w:rPr>
      </w:pPr>
      <w:r>
        <w:rPr>
          <w:rFonts w:ascii="宋体" w:hAnsi="宋体" w:cs="宋体" w:eastAsia="宋体" w:hint="default"/>
          <w:w w:val="95"/>
          <w:sz w:val="16"/>
          <w:szCs w:val="16"/>
        </w:rPr>
        <w:t>年末余额</w:t>
        <w:tab/>
      </w:r>
      <w:r>
        <w:rPr>
          <w:rFonts w:ascii="宋体" w:hAnsi="宋体" w:cs="宋体" w:eastAsia="宋体" w:hint="default"/>
          <w:sz w:val="16"/>
          <w:szCs w:val="16"/>
        </w:rPr>
        <w:t>年初余额</w:t>
      </w:r>
    </w:p>
    <w:p>
      <w:pPr>
        <w:spacing w:line="200" w:lineRule="exact" w:before="0"/>
        <w:ind w:left="1060" w:right="0" w:firstLine="0"/>
        <w:jc w:val="left"/>
        <w:rPr>
          <w:rFonts w:ascii="宋体" w:hAnsi="宋体" w:cs="宋体" w:eastAsia="宋体" w:hint="default"/>
          <w:sz w:val="16"/>
          <w:szCs w:val="16"/>
        </w:rPr>
      </w:pPr>
      <w:r>
        <w:rPr/>
        <w:pict>
          <v:group style="position:absolute;margin-left:249.539993pt;margin-top:.569806pt;width:31.95pt;height:.1pt;mso-position-horizontal-relative:page;mso-position-vertical-relative:paragraph;z-index:2752" coordorigin="4991,11" coordsize="639,2">
            <v:shape style="position:absolute;left:4991;top:11;width:639;height:2" coordorigin="4991,11" coordsize="639,0" path="m4991,11l5629,11e" filled="false" stroked="true" strokeweight=".41998pt" strokecolor="#000000">
              <v:path arrowok="t"/>
            </v:shape>
            <w10:wrap type="none"/>
          </v:group>
        </w:pict>
      </w:r>
      <w:r>
        <w:rPr/>
        <w:pict>
          <v:group style="position:absolute;margin-left:443.040009pt;margin-top:.569806pt;width:31.95pt;height:.1pt;mso-position-horizontal-relative:page;mso-position-vertical-relative:paragraph;z-index:2776" coordorigin="8861,11" coordsize="639,2">
            <v:shape style="position:absolute;left:8861;top:11;width:639;height:2" coordorigin="8861,11" coordsize="639,0" path="m8861,11l9499,11e" filled="false" stroked="true" strokeweight=".41998pt" strokecolor="#000000">
              <v:path arrowok="t"/>
            </v:shape>
            <w10:wrap type="none"/>
          </v:group>
        </w:pict>
      </w:r>
      <w:r>
        <w:rPr>
          <w:rFonts w:ascii="宋体" w:hAnsi="宋体" w:cs="宋体" w:eastAsia="宋体" w:hint="default"/>
          <w:sz w:val="16"/>
          <w:szCs w:val="16"/>
        </w:rPr>
        <w:t>种类</w:t>
      </w:r>
    </w:p>
    <w:p>
      <w:pPr>
        <w:tabs>
          <w:tab w:pos="3071" w:val="left" w:leader="none"/>
          <w:tab w:pos="3774" w:val="left" w:leader="none"/>
          <w:tab w:pos="4896" w:val="left" w:leader="none"/>
          <w:tab w:pos="5736" w:val="left" w:leader="none"/>
          <w:tab w:pos="6869" w:val="left" w:leader="none"/>
          <w:tab w:pos="7645" w:val="left" w:leader="none"/>
          <w:tab w:pos="8811" w:val="left" w:leader="none"/>
        </w:tabs>
        <w:spacing w:line="205" w:lineRule="exact" w:before="0"/>
        <w:ind w:left="1983" w:right="0" w:firstLine="0"/>
        <w:jc w:val="center"/>
        <w:rPr>
          <w:rFonts w:ascii="宋体" w:hAnsi="宋体" w:cs="宋体" w:eastAsia="宋体" w:hint="default"/>
          <w:sz w:val="16"/>
          <w:szCs w:val="16"/>
        </w:rPr>
      </w:pPr>
      <w:r>
        <w:rPr/>
        <w:pict>
          <v:group style="position:absolute;margin-left:118.019997pt;margin-top:.570pt;width:16pt;height:.1pt;mso-position-horizontal-relative:page;mso-position-vertical-relative:paragraph;z-index:2800" coordorigin="2360,11" coordsize="320,2">
            <v:shape style="position:absolute;left:2360;top:11;width:320;height:2" coordorigin="2360,11" coordsize="320,0" path="m2360,11l2680,11e" filled="false" stroked="true" strokeweight=".41998pt" strokecolor="#000000">
              <v:path arrowok="t"/>
            </v:shape>
            <w10:wrap type="none"/>
          </v:group>
        </w:pict>
      </w:r>
      <w:r>
        <w:rPr>
          <w:rFonts w:ascii="宋体" w:hAnsi="宋体" w:cs="宋体" w:eastAsia="宋体" w:hint="default"/>
          <w:w w:val="95"/>
          <w:sz w:val="16"/>
          <w:szCs w:val="16"/>
        </w:rPr>
        <w:t>账面余额</w:t>
        <w:tab/>
        <w:t>比例</w:t>
        <w:tab/>
        <w:t>坏账准备</w:t>
        <w:tab/>
        <w:t>净值</w:t>
        <w:tab/>
        <w:t>账面余额</w:t>
        <w:tab/>
        <w:t>比例</w:t>
        <w:tab/>
        <w:t>坏账准备</w:t>
        <w:tab/>
      </w:r>
      <w:r>
        <w:rPr>
          <w:rFonts w:ascii="宋体" w:hAnsi="宋体" w:cs="宋体" w:eastAsia="宋体" w:hint="default"/>
          <w:sz w:val="16"/>
          <w:szCs w:val="16"/>
        </w:rPr>
        <w:t>净值</w:t>
      </w:r>
    </w:p>
    <w:p>
      <w:pPr>
        <w:tabs>
          <w:tab w:pos="3451" w:val="left" w:leader="none"/>
          <w:tab w:pos="4154" w:val="left" w:leader="none"/>
          <w:tab w:pos="5276" w:val="left" w:leader="none"/>
          <w:tab w:pos="6116" w:val="left" w:leader="none"/>
          <w:tab w:pos="7249" w:val="left" w:leader="none"/>
          <w:tab w:pos="8025" w:val="left" w:leader="none"/>
          <w:tab w:pos="9192" w:val="left" w:leader="none"/>
        </w:tabs>
        <w:spacing w:line="20" w:lineRule="exact"/>
        <w:ind w:left="2364" w:right="0" w:firstLine="0"/>
        <w:rPr>
          <w:rFonts w:ascii="宋体" w:hAnsi="宋体" w:cs="宋体" w:eastAsia="宋体" w:hint="default"/>
          <w:sz w:val="2"/>
          <w:szCs w:val="2"/>
        </w:rPr>
      </w:pP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2004pt" strokecolor="#000000">
                <v:path arrowok="t"/>
              </v:shape>
            </v:group>
          </v:group>
        </w:pict>
      </w:r>
      <w:r>
        <w:rPr>
          <w:rFonts w:ascii="宋体"/>
          <w:sz w:val="2"/>
        </w:rPr>
      </w:r>
      <w:r>
        <w:rPr>
          <w:rFonts w:ascii="宋体"/>
          <w:sz w:val="2"/>
        </w:rPr>
        <w:tab/>
      </w:r>
      <w:r>
        <w:rPr>
          <w:rFonts w:ascii="宋体"/>
          <w:sz w:val="2"/>
        </w:rPr>
        <w:pict>
          <v:group style="width:16.4pt;height:.45pt;mso-position-horizontal-relative:char;mso-position-vertical-relative:line" coordorigin="0,0" coordsize="328,9">
            <v:group style="position:absolute;left:4;top:4;width:320;height:2" coordorigin="4,4" coordsize="320,2">
              <v:shape style="position:absolute;left:4;top:4;width:320;height:2" coordorigin="4,4" coordsize="320,0" path="m4,4l323,4e" filled="false" stroked="true" strokeweight=".42004pt" strokecolor="#000000">
                <v:path arrowok="t"/>
              </v:shape>
            </v:group>
          </v:group>
        </w:pict>
      </w:r>
      <w:r>
        <w:rPr>
          <w:rFonts w:ascii="宋体"/>
          <w:sz w:val="2"/>
        </w:rPr>
      </w:r>
      <w:r>
        <w:rPr>
          <w:rFonts w:ascii="宋体"/>
          <w:sz w:val="2"/>
        </w:rPr>
        <w:tab/>
      </w: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2004pt" strokecolor="#000000">
                <v:path arrowok="t"/>
              </v:shape>
            </v:group>
          </v:group>
        </w:pict>
      </w:r>
      <w:r>
        <w:rPr>
          <w:rFonts w:ascii="宋体"/>
          <w:sz w:val="2"/>
        </w:rPr>
      </w:r>
      <w:r>
        <w:rPr>
          <w:rFonts w:ascii="宋体"/>
          <w:sz w:val="2"/>
        </w:rPr>
        <w:tab/>
      </w:r>
      <w:r>
        <w:rPr>
          <w:rFonts w:ascii="宋体"/>
          <w:sz w:val="2"/>
        </w:rPr>
        <w:pict>
          <v:group style="width:16.4pt;height:.45pt;mso-position-horizontal-relative:char;mso-position-vertical-relative:line" coordorigin="0,0" coordsize="328,9">
            <v:group style="position:absolute;left:4;top:4;width:320;height:2" coordorigin="4,4" coordsize="320,2">
              <v:shape style="position:absolute;left:4;top:4;width:320;height:2" coordorigin="4,4" coordsize="320,0" path="m4,4l323,4e" filled="false" stroked="true" strokeweight=".42004pt" strokecolor="#000000">
                <v:path arrowok="t"/>
              </v:shape>
            </v:group>
          </v:group>
        </w:pict>
      </w:r>
      <w:r>
        <w:rPr>
          <w:rFonts w:ascii="宋体"/>
          <w:sz w:val="2"/>
        </w:rPr>
      </w:r>
      <w:r>
        <w:rPr>
          <w:rFonts w:ascii="宋体"/>
          <w:sz w:val="2"/>
        </w:rPr>
        <w:tab/>
      </w: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2004pt" strokecolor="#000000">
                <v:path arrowok="t"/>
              </v:shape>
            </v:group>
          </v:group>
        </w:pict>
      </w:r>
      <w:r>
        <w:rPr>
          <w:rFonts w:ascii="宋体"/>
          <w:sz w:val="2"/>
        </w:rPr>
      </w:r>
      <w:r>
        <w:rPr>
          <w:rFonts w:ascii="宋体"/>
          <w:sz w:val="2"/>
        </w:rPr>
        <w:tab/>
      </w:r>
      <w:r>
        <w:rPr>
          <w:rFonts w:ascii="宋体"/>
          <w:sz w:val="2"/>
        </w:rPr>
        <w:pict>
          <v:group style="width:16.4pt;height:.45pt;mso-position-horizontal-relative:char;mso-position-vertical-relative:line" coordorigin="0,0" coordsize="328,9">
            <v:group style="position:absolute;left:4;top:4;width:320;height:2" coordorigin="4,4" coordsize="320,2">
              <v:shape style="position:absolute;left:4;top:4;width:320;height:2" coordorigin="4,4" coordsize="320,0" path="m4,4l323,4e" filled="false" stroked="true" strokeweight=".42004pt" strokecolor="#000000">
                <v:path arrowok="t"/>
              </v:shape>
            </v:group>
          </v:group>
        </w:pict>
      </w:r>
      <w:r>
        <w:rPr>
          <w:rFonts w:ascii="宋体"/>
          <w:sz w:val="2"/>
        </w:rPr>
      </w:r>
      <w:r>
        <w:rPr>
          <w:rFonts w:ascii="宋体"/>
          <w:sz w:val="2"/>
        </w:rPr>
        <w:tab/>
      </w: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2004pt" strokecolor="#000000">
                <v:path arrowok="t"/>
              </v:shape>
            </v:group>
          </v:group>
        </w:pict>
      </w:r>
      <w:r>
        <w:rPr>
          <w:rFonts w:ascii="宋体"/>
          <w:sz w:val="2"/>
        </w:rPr>
      </w:r>
      <w:r>
        <w:rPr>
          <w:rFonts w:ascii="宋体"/>
          <w:sz w:val="2"/>
        </w:rPr>
        <w:tab/>
      </w:r>
      <w:r>
        <w:rPr>
          <w:rFonts w:ascii="宋体"/>
          <w:sz w:val="2"/>
        </w:rPr>
        <w:pict>
          <v:group style="width:16.4pt;height:.45pt;mso-position-horizontal-relative:char;mso-position-vertical-relative:line" coordorigin="0,0" coordsize="328,9">
            <v:group style="position:absolute;left:4;top:4;width:320;height:2" coordorigin="4,4" coordsize="320,2">
              <v:shape style="position:absolute;left:4;top:4;width:320;height:2" coordorigin="4,4" coordsize="320,0" path="m4,4l323,4e" filled="false" stroked="true" strokeweight=".42004pt" strokecolor="#000000">
                <v:path arrowok="t"/>
              </v:shape>
            </v:group>
          </v:group>
        </w:pict>
      </w:r>
      <w:r>
        <w:rPr>
          <w:rFonts w:ascii="宋体"/>
          <w:sz w:val="2"/>
        </w:rPr>
      </w:r>
    </w:p>
    <w:p>
      <w:pPr>
        <w:spacing w:line="240" w:lineRule="auto" w:before="4"/>
        <w:rPr>
          <w:rFonts w:ascii="宋体" w:hAnsi="宋体" w:cs="宋体" w:eastAsia="宋体" w:hint="default"/>
          <w:sz w:val="12"/>
          <w:szCs w:val="12"/>
        </w:rPr>
      </w:pPr>
    </w:p>
    <w:tbl>
      <w:tblPr>
        <w:tblW w:w="0" w:type="auto"/>
        <w:jc w:val="left"/>
        <w:tblInd w:w="405" w:type="dxa"/>
        <w:tblLayout w:type="fixed"/>
        <w:tblCellMar>
          <w:top w:w="0" w:type="dxa"/>
          <w:left w:w="0" w:type="dxa"/>
          <w:bottom w:w="0" w:type="dxa"/>
          <w:right w:w="0" w:type="dxa"/>
        </w:tblCellMar>
        <w:tblLook w:val="01E0"/>
      </w:tblPr>
      <w:tblGrid>
        <w:gridCol w:w="1834"/>
        <w:gridCol w:w="1060"/>
        <w:gridCol w:w="771"/>
        <w:gridCol w:w="929"/>
        <w:gridCol w:w="1000"/>
        <w:gridCol w:w="1070"/>
        <w:gridCol w:w="873"/>
        <w:gridCol w:w="973"/>
        <w:gridCol w:w="873"/>
      </w:tblGrid>
      <w:tr>
        <w:trPr>
          <w:trHeight w:val="470"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2"/>
              <w:jc w:val="center"/>
              <w:rPr>
                <w:rFonts w:ascii="宋体" w:hAnsi="宋体" w:cs="宋体" w:eastAsia="宋体" w:hint="default"/>
                <w:sz w:val="12"/>
                <w:szCs w:val="12"/>
              </w:rPr>
            </w:pPr>
            <w:r>
              <w:rPr>
                <w:rFonts w:ascii="宋体" w:hAnsi="宋体" w:cs="宋体" w:eastAsia="宋体" w:hint="default"/>
                <w:sz w:val="12"/>
                <w:szCs w:val="12"/>
              </w:rPr>
              <w:t>一、单项金额重大且单独计提</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50"/>
              <w:jc w:val="right"/>
              <w:rPr>
                <w:rFonts w:ascii="Arial" w:hAnsi="Arial" w:cs="Arial" w:eastAsia="Arial" w:hint="default"/>
                <w:sz w:val="12"/>
                <w:szCs w:val="12"/>
              </w:rPr>
            </w:pPr>
            <w:r>
              <w:rPr>
                <w:rFonts w:ascii="Arial"/>
                <w:spacing w:val="-1"/>
                <w:sz w:val="12"/>
              </w:rPr>
              <w:t>100,181,450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01"/>
              <w:jc w:val="right"/>
              <w:rPr>
                <w:rFonts w:ascii="Arial" w:hAnsi="Arial" w:cs="Arial" w:eastAsia="Arial" w:hint="default"/>
                <w:sz w:val="12"/>
                <w:szCs w:val="12"/>
              </w:rPr>
            </w:pPr>
            <w:r>
              <w:rPr>
                <w:rFonts w:ascii="Arial"/>
                <w:spacing w:val="-1"/>
                <w:sz w:val="12"/>
              </w:rPr>
              <w:t>26.29%</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22"/>
              <w:jc w:val="right"/>
              <w:rPr>
                <w:rFonts w:ascii="Arial" w:hAnsi="Arial" w:cs="Arial" w:eastAsia="Arial" w:hint="default"/>
                <w:sz w:val="12"/>
                <w:szCs w:val="12"/>
              </w:rPr>
            </w:pPr>
            <w:r>
              <w:rPr>
                <w:rFonts w:ascii="Arial"/>
                <w:spacing w:val="-1"/>
                <w:sz w:val="12"/>
              </w:rPr>
              <w:t>6,280,420</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04"/>
              <w:jc w:val="right"/>
              <w:rPr>
                <w:rFonts w:ascii="Arial" w:hAnsi="Arial" w:cs="Arial" w:eastAsia="Arial" w:hint="default"/>
                <w:sz w:val="12"/>
                <w:szCs w:val="12"/>
              </w:rPr>
            </w:pPr>
            <w:r>
              <w:rPr>
                <w:rFonts w:ascii="Arial"/>
                <w:spacing w:val="-1"/>
                <w:sz w:val="12"/>
              </w:rPr>
              <w:t>93,901,030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93"/>
              <w:jc w:val="right"/>
              <w:rPr>
                <w:rFonts w:ascii="Arial" w:hAnsi="Arial" w:cs="Arial" w:eastAsia="Arial" w:hint="default"/>
                <w:sz w:val="12"/>
                <w:szCs w:val="12"/>
              </w:rPr>
            </w:pPr>
            <w:r>
              <w:rPr>
                <w:rFonts w:ascii="Arial"/>
                <w:spacing w:val="-1"/>
                <w:w w:val="95"/>
                <w:sz w:val="12"/>
              </w:rPr>
              <w:t>113,916,596</w:t>
            </w:r>
            <w:r>
              <w:rPr>
                <w:rFonts w:ascii="Arial"/>
                <w:spacing w:val="-1"/>
                <w:sz w:val="12"/>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00"/>
              <w:jc w:val="right"/>
              <w:rPr>
                <w:rFonts w:ascii="Arial" w:hAnsi="Arial" w:cs="Arial" w:eastAsia="Arial" w:hint="default"/>
                <w:sz w:val="12"/>
                <w:szCs w:val="12"/>
              </w:rPr>
            </w:pPr>
            <w:r>
              <w:rPr>
                <w:rFonts w:ascii="Arial"/>
                <w:spacing w:val="-1"/>
                <w:sz w:val="12"/>
              </w:rPr>
              <w:t>38.96%</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67"/>
              <w:jc w:val="right"/>
              <w:rPr>
                <w:rFonts w:ascii="Arial" w:hAnsi="Arial" w:cs="Arial" w:eastAsia="Arial" w:hint="default"/>
                <w:sz w:val="12"/>
                <w:szCs w:val="12"/>
              </w:rPr>
            </w:pPr>
            <w:r>
              <w:rPr>
                <w:rFonts w:ascii="Arial"/>
                <w:spacing w:val="-1"/>
                <w:sz w:val="12"/>
              </w:rPr>
              <w:t>341,750</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33"/>
              <w:jc w:val="right"/>
              <w:rPr>
                <w:rFonts w:ascii="Arial" w:hAnsi="Arial" w:cs="Arial" w:eastAsia="Arial" w:hint="default"/>
                <w:sz w:val="12"/>
                <w:szCs w:val="12"/>
              </w:rPr>
            </w:pPr>
            <w:r>
              <w:rPr>
                <w:rFonts w:ascii="Arial"/>
                <w:spacing w:val="-1"/>
                <w:w w:val="95"/>
                <w:sz w:val="12"/>
              </w:rPr>
              <w:t>113,574,846</w:t>
            </w:r>
            <w:r>
              <w:rPr>
                <w:rFonts w:ascii="Arial"/>
                <w:spacing w:val="-1"/>
                <w:sz w:val="12"/>
              </w:rPr>
            </w:r>
          </w:p>
        </w:tc>
      </w:tr>
      <w:tr>
        <w:trPr>
          <w:trHeight w:val="290"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150" w:lineRule="exact"/>
              <w:ind w:right="202"/>
              <w:jc w:val="center"/>
              <w:rPr>
                <w:rFonts w:ascii="宋体" w:hAnsi="宋体" w:cs="宋体" w:eastAsia="宋体" w:hint="default"/>
                <w:sz w:val="12"/>
                <w:szCs w:val="12"/>
              </w:rPr>
            </w:pPr>
            <w:r>
              <w:rPr>
                <w:rFonts w:ascii="宋体" w:hAnsi="宋体" w:cs="宋体" w:eastAsia="宋体" w:hint="default"/>
                <w:sz w:val="12"/>
                <w:szCs w:val="12"/>
              </w:rPr>
              <w:t>减值准备</w:t>
            </w:r>
          </w:p>
        </w:tc>
        <w:tc>
          <w:tcPr>
            <w:tcW w:w="1060"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r>
      <w:tr>
        <w:trPr>
          <w:trHeight w:val="310"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2"/>
              <w:jc w:val="center"/>
              <w:rPr>
                <w:rFonts w:ascii="宋体" w:hAnsi="宋体" w:cs="宋体" w:eastAsia="宋体" w:hint="default"/>
                <w:sz w:val="12"/>
                <w:szCs w:val="12"/>
              </w:rPr>
            </w:pPr>
            <w:r>
              <w:rPr>
                <w:rFonts w:ascii="宋体" w:hAnsi="宋体" w:cs="宋体" w:eastAsia="宋体" w:hint="default"/>
                <w:sz w:val="12"/>
                <w:szCs w:val="12"/>
              </w:rPr>
              <w:t>二、单项金额非重大已单独计</w:t>
            </w:r>
          </w:p>
        </w:tc>
        <w:tc>
          <w:tcPr>
            <w:tcW w:w="1060"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r>
      <w:tr>
        <w:trPr>
          <w:trHeight w:val="490"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2"/>
              <w:jc w:val="center"/>
              <w:rPr>
                <w:rFonts w:ascii="宋体" w:hAnsi="宋体" w:cs="宋体" w:eastAsia="宋体" w:hint="default"/>
                <w:sz w:val="12"/>
                <w:szCs w:val="12"/>
              </w:rPr>
            </w:pPr>
            <w:r>
              <w:rPr>
                <w:rFonts w:ascii="宋体" w:hAnsi="宋体" w:cs="宋体" w:eastAsia="宋体" w:hint="default"/>
                <w:sz w:val="12"/>
                <w:szCs w:val="12"/>
              </w:rPr>
              <w:t>提减值准备</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0"/>
              <w:jc w:val="right"/>
              <w:rPr>
                <w:rFonts w:ascii="Arial" w:hAnsi="Arial" w:cs="Arial" w:eastAsia="Arial" w:hint="default"/>
                <w:sz w:val="12"/>
                <w:szCs w:val="12"/>
              </w:rPr>
            </w:pPr>
            <w:r>
              <w:rPr>
                <w:rFonts w:ascii="Arial"/>
                <w:spacing w:val="-1"/>
                <w:sz w:val="12"/>
              </w:rPr>
              <w:t>18,515,587</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0"/>
              <w:jc w:val="right"/>
              <w:rPr>
                <w:rFonts w:ascii="Arial" w:hAnsi="Arial" w:cs="Arial" w:eastAsia="Arial" w:hint="default"/>
                <w:sz w:val="12"/>
                <w:szCs w:val="12"/>
              </w:rPr>
            </w:pPr>
            <w:r>
              <w:rPr>
                <w:rFonts w:ascii="Arial"/>
                <w:w w:val="95"/>
                <w:sz w:val="12"/>
              </w:rPr>
              <w:t>4.86%</w:t>
            </w:r>
            <w:r>
              <w:rPr>
                <w:rFonts w:ascii="Arial"/>
                <w:sz w:val="12"/>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3"/>
              <w:jc w:val="right"/>
              <w:rPr>
                <w:rFonts w:ascii="Arial" w:hAnsi="Arial" w:cs="Arial" w:eastAsia="Arial" w:hint="default"/>
                <w:sz w:val="12"/>
                <w:szCs w:val="12"/>
              </w:rPr>
            </w:pPr>
            <w:r>
              <w:rPr>
                <w:rFonts w:ascii="Arial"/>
                <w:spacing w:val="-2"/>
                <w:sz w:val="12"/>
              </w:rPr>
              <w:t>6,011,968</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4"/>
              <w:jc w:val="right"/>
              <w:rPr>
                <w:rFonts w:ascii="Arial" w:hAnsi="Arial" w:cs="Arial" w:eastAsia="Arial" w:hint="default"/>
                <w:sz w:val="12"/>
                <w:szCs w:val="12"/>
              </w:rPr>
            </w:pPr>
            <w:r>
              <w:rPr>
                <w:rFonts w:ascii="Arial"/>
                <w:spacing w:val="-1"/>
                <w:sz w:val="12"/>
              </w:rPr>
              <w:t>12,503,619</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3"/>
              <w:jc w:val="right"/>
              <w:rPr>
                <w:rFonts w:ascii="Arial" w:hAnsi="Arial" w:cs="Arial" w:eastAsia="Arial" w:hint="default"/>
                <w:sz w:val="12"/>
                <w:szCs w:val="12"/>
              </w:rPr>
            </w:pPr>
            <w:r>
              <w:rPr>
                <w:rFonts w:ascii="Arial"/>
                <w:spacing w:val="-1"/>
                <w:sz w:val="12"/>
              </w:rPr>
              <w:t>50,334,198</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0"/>
              <w:jc w:val="right"/>
              <w:rPr>
                <w:rFonts w:ascii="Arial" w:hAnsi="Arial" w:cs="Arial" w:eastAsia="Arial" w:hint="default"/>
                <w:sz w:val="12"/>
                <w:szCs w:val="12"/>
              </w:rPr>
            </w:pPr>
            <w:r>
              <w:rPr>
                <w:rFonts w:ascii="Arial"/>
                <w:spacing w:val="-1"/>
                <w:sz w:val="12"/>
              </w:rPr>
              <w:t>17.21%</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7"/>
              <w:jc w:val="right"/>
              <w:rPr>
                <w:rFonts w:ascii="Arial" w:hAnsi="Arial" w:cs="Arial" w:eastAsia="Arial" w:hint="default"/>
                <w:sz w:val="12"/>
                <w:szCs w:val="12"/>
              </w:rPr>
            </w:pPr>
            <w:r>
              <w:rPr>
                <w:rFonts w:ascii="Arial"/>
                <w:spacing w:val="-1"/>
                <w:sz w:val="12"/>
              </w:rPr>
              <w:t>13,075,994</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Arial" w:hAnsi="Arial" w:cs="Arial" w:eastAsia="Arial" w:hint="default"/>
                <w:sz w:val="12"/>
                <w:szCs w:val="12"/>
              </w:rPr>
            </w:pPr>
            <w:r>
              <w:rPr>
                <w:rFonts w:ascii="Arial"/>
                <w:spacing w:val="-1"/>
                <w:sz w:val="12"/>
              </w:rPr>
              <w:t>37,258,204</w:t>
            </w:r>
          </w:p>
        </w:tc>
      </w:tr>
      <w:tr>
        <w:trPr>
          <w:trHeight w:val="310"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02"/>
              <w:jc w:val="center"/>
              <w:rPr>
                <w:rFonts w:ascii="宋体" w:hAnsi="宋体" w:cs="宋体" w:eastAsia="宋体" w:hint="default"/>
                <w:sz w:val="12"/>
                <w:szCs w:val="12"/>
              </w:rPr>
            </w:pPr>
            <w:r>
              <w:rPr>
                <w:rFonts w:ascii="宋体" w:hAnsi="宋体" w:cs="宋体" w:eastAsia="宋体" w:hint="default"/>
                <w:sz w:val="12"/>
                <w:szCs w:val="12"/>
              </w:rPr>
              <w:t>三、其他划分为类似风险特征</w:t>
            </w:r>
          </w:p>
        </w:tc>
        <w:tc>
          <w:tcPr>
            <w:tcW w:w="1060"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r>
      <w:tr>
        <w:trPr>
          <w:trHeight w:val="491"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2"/>
              <w:jc w:val="center"/>
              <w:rPr>
                <w:rFonts w:ascii="宋体" w:hAnsi="宋体" w:cs="宋体" w:eastAsia="宋体" w:hint="default"/>
                <w:sz w:val="12"/>
                <w:szCs w:val="12"/>
              </w:rPr>
            </w:pPr>
            <w:r>
              <w:rPr>
                <w:rFonts w:ascii="宋体" w:hAnsi="宋体" w:cs="宋体" w:eastAsia="宋体" w:hint="default"/>
                <w:sz w:val="12"/>
                <w:szCs w:val="12"/>
              </w:rPr>
              <w:t>的组合</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0"/>
              <w:jc w:val="right"/>
              <w:rPr>
                <w:rFonts w:ascii="Arial" w:hAnsi="Arial" w:cs="Arial" w:eastAsia="Arial" w:hint="default"/>
                <w:sz w:val="12"/>
                <w:szCs w:val="12"/>
              </w:rPr>
            </w:pPr>
            <w:r>
              <w:rPr>
                <w:rFonts w:ascii="Arial"/>
                <w:spacing w:val="-1"/>
                <w:sz w:val="12"/>
              </w:rPr>
              <w:t>262,417,209</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1"/>
              <w:jc w:val="right"/>
              <w:rPr>
                <w:rFonts w:ascii="Arial" w:hAnsi="Arial" w:cs="Arial" w:eastAsia="Arial" w:hint="default"/>
                <w:sz w:val="12"/>
                <w:szCs w:val="12"/>
              </w:rPr>
            </w:pPr>
            <w:r>
              <w:rPr>
                <w:rFonts w:ascii="Arial"/>
                <w:spacing w:val="-1"/>
                <w:sz w:val="12"/>
              </w:rPr>
              <w:t>68.85%</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2"/>
              <w:jc w:val="right"/>
              <w:rPr>
                <w:rFonts w:ascii="Arial" w:hAnsi="Arial" w:cs="Arial" w:eastAsia="Arial" w:hint="default"/>
                <w:sz w:val="12"/>
                <w:szCs w:val="12"/>
              </w:rPr>
            </w:pPr>
            <w:r>
              <w:rPr>
                <w:rFonts w:ascii="Arial"/>
                <w:spacing w:val="-1"/>
                <w:sz w:val="12"/>
              </w:rPr>
              <w:t>4,682,370</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4"/>
              <w:jc w:val="right"/>
              <w:rPr>
                <w:rFonts w:ascii="Arial" w:hAnsi="Arial" w:cs="Arial" w:eastAsia="Arial" w:hint="default"/>
                <w:sz w:val="12"/>
                <w:szCs w:val="12"/>
              </w:rPr>
            </w:pPr>
            <w:r>
              <w:rPr>
                <w:rFonts w:ascii="Arial"/>
                <w:spacing w:val="-1"/>
                <w:sz w:val="12"/>
              </w:rPr>
              <w:t>257,734,839</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3"/>
              <w:jc w:val="right"/>
              <w:rPr>
                <w:rFonts w:ascii="Arial" w:hAnsi="Arial" w:cs="Arial" w:eastAsia="Arial" w:hint="default"/>
                <w:sz w:val="12"/>
                <w:szCs w:val="12"/>
              </w:rPr>
            </w:pPr>
            <w:r>
              <w:rPr>
                <w:rFonts w:ascii="Arial"/>
                <w:spacing w:val="-1"/>
                <w:sz w:val="12"/>
              </w:rPr>
              <w:t>128,172,212</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1"/>
              <w:jc w:val="right"/>
              <w:rPr>
                <w:rFonts w:ascii="Arial" w:hAnsi="Arial" w:cs="Arial" w:eastAsia="Arial" w:hint="default"/>
                <w:sz w:val="12"/>
                <w:szCs w:val="12"/>
              </w:rPr>
            </w:pPr>
            <w:r>
              <w:rPr>
                <w:rFonts w:ascii="Arial"/>
                <w:spacing w:val="-1"/>
                <w:sz w:val="12"/>
              </w:rPr>
              <w:t>43.83%</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7"/>
              <w:jc w:val="right"/>
              <w:rPr>
                <w:rFonts w:ascii="Arial" w:hAnsi="Arial" w:cs="Arial" w:eastAsia="Arial" w:hint="default"/>
                <w:sz w:val="12"/>
                <w:szCs w:val="12"/>
              </w:rPr>
            </w:pPr>
            <w:r>
              <w:rPr>
                <w:rFonts w:ascii="Arial"/>
                <w:spacing w:val="-1"/>
                <w:sz w:val="12"/>
              </w:rPr>
              <w:t>4,233,176</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Arial" w:hAnsi="Arial" w:cs="Arial" w:eastAsia="Arial" w:hint="default"/>
                <w:sz w:val="12"/>
                <w:szCs w:val="12"/>
              </w:rPr>
            </w:pPr>
            <w:r>
              <w:rPr>
                <w:rFonts w:ascii="Arial"/>
                <w:spacing w:val="-1"/>
                <w:sz w:val="12"/>
              </w:rPr>
              <w:t>123,939,036</w:t>
            </w:r>
          </w:p>
        </w:tc>
      </w:tr>
      <w:tr>
        <w:trPr>
          <w:trHeight w:val="409"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42"/>
              <w:jc w:val="center"/>
              <w:rPr>
                <w:rFonts w:ascii="宋体" w:hAnsi="宋体" w:cs="宋体" w:eastAsia="宋体" w:hint="default"/>
                <w:sz w:val="12"/>
                <w:szCs w:val="12"/>
              </w:rPr>
            </w:pPr>
            <w:r>
              <w:rPr>
                <w:rFonts w:ascii="宋体" w:hAnsi="宋体" w:cs="宋体" w:eastAsia="宋体" w:hint="default"/>
                <w:sz w:val="12"/>
                <w:szCs w:val="12"/>
              </w:rPr>
              <w:t>其中：单项金额重大 </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50"/>
              <w:jc w:val="right"/>
              <w:rPr>
                <w:rFonts w:ascii="Arial" w:hAnsi="Arial" w:cs="Arial" w:eastAsia="Arial" w:hint="default"/>
                <w:sz w:val="12"/>
                <w:szCs w:val="12"/>
              </w:rPr>
            </w:pPr>
            <w:r>
              <w:rPr>
                <w:rFonts w:ascii="Arial"/>
                <w:spacing w:val="-1"/>
                <w:sz w:val="12"/>
              </w:rPr>
              <w:t>29,903,646</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00"/>
              <w:jc w:val="right"/>
              <w:rPr>
                <w:rFonts w:ascii="Arial" w:hAnsi="Arial" w:cs="Arial" w:eastAsia="Arial" w:hint="default"/>
                <w:sz w:val="12"/>
                <w:szCs w:val="12"/>
              </w:rPr>
            </w:pPr>
            <w:r>
              <w:rPr>
                <w:rFonts w:ascii="Arial"/>
                <w:w w:val="95"/>
                <w:sz w:val="12"/>
              </w:rPr>
              <w:t>7.85%</w:t>
            </w:r>
            <w:r>
              <w:rPr>
                <w:rFonts w:ascii="Arial"/>
                <w:sz w:val="12"/>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23"/>
              <w:jc w:val="right"/>
              <w:rPr>
                <w:rFonts w:ascii="Arial" w:hAnsi="Arial" w:cs="Arial" w:eastAsia="Arial" w:hint="default"/>
                <w:sz w:val="12"/>
                <w:szCs w:val="12"/>
              </w:rPr>
            </w:pPr>
            <w:r>
              <w:rPr>
                <w:rFonts w:ascii="Arial"/>
                <w:spacing w:val="-2"/>
                <w:sz w:val="12"/>
              </w:rPr>
              <w:t>89,711</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04"/>
              <w:jc w:val="right"/>
              <w:rPr>
                <w:rFonts w:ascii="Arial" w:hAnsi="Arial" w:cs="Arial" w:eastAsia="Arial" w:hint="default"/>
                <w:sz w:val="12"/>
                <w:szCs w:val="12"/>
              </w:rPr>
            </w:pPr>
            <w:r>
              <w:rPr>
                <w:rFonts w:ascii="Arial"/>
                <w:spacing w:val="-1"/>
                <w:sz w:val="12"/>
              </w:rPr>
              <w:t>29,813,935</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92"/>
              <w:jc w:val="right"/>
              <w:rPr>
                <w:rFonts w:ascii="Arial" w:hAnsi="Arial" w:cs="Arial" w:eastAsia="Arial" w:hint="default"/>
                <w:sz w:val="12"/>
                <w:szCs w:val="12"/>
              </w:rPr>
            </w:pPr>
            <w:r>
              <w:rPr>
                <w:rFonts w:ascii="Arial"/>
                <w:spacing w:val="-1"/>
                <w:sz w:val="12"/>
              </w:rPr>
              <w:t>---</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00"/>
              <w:jc w:val="right"/>
              <w:rPr>
                <w:rFonts w:ascii="Arial" w:hAnsi="Arial" w:cs="Arial" w:eastAsia="Arial" w:hint="default"/>
                <w:sz w:val="12"/>
                <w:szCs w:val="12"/>
              </w:rPr>
            </w:pPr>
            <w:r>
              <w:rPr>
                <w:rFonts w:ascii="Arial"/>
                <w:spacing w:val="-1"/>
                <w:w w:val="95"/>
                <w:sz w:val="12"/>
              </w:rPr>
              <w:t>---</w:t>
            </w:r>
            <w:r>
              <w:rPr>
                <w:rFonts w:ascii="Arial"/>
                <w:sz w:val="12"/>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67"/>
              <w:jc w:val="right"/>
              <w:rPr>
                <w:rFonts w:ascii="Arial" w:hAnsi="Arial" w:cs="Arial" w:eastAsia="Arial" w:hint="default"/>
                <w:sz w:val="12"/>
                <w:szCs w:val="12"/>
              </w:rPr>
            </w:pPr>
            <w:r>
              <w:rPr>
                <w:rFonts w:ascii="Arial"/>
                <w:spacing w:val="-1"/>
                <w:w w:val="95"/>
                <w:sz w:val="12"/>
              </w:rPr>
              <w:t>---</w:t>
            </w:r>
            <w:r>
              <w:rPr>
                <w:rFonts w:ascii="Arial"/>
                <w:sz w:val="12"/>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2"/>
                <w:szCs w:val="12"/>
              </w:rPr>
            </w:pPr>
            <w:r>
              <w:rPr>
                <w:rFonts w:ascii="Arial"/>
                <w:spacing w:val="-1"/>
                <w:w w:val="95"/>
                <w:sz w:val="12"/>
              </w:rPr>
              <w:t>---</w:t>
            </w:r>
            <w:r>
              <w:rPr>
                <w:rFonts w:ascii="Arial"/>
                <w:sz w:val="12"/>
              </w:rPr>
            </w:r>
          </w:p>
        </w:tc>
      </w:tr>
      <w:tr>
        <w:trPr>
          <w:trHeight w:val="400"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02"/>
              <w:jc w:val="center"/>
              <w:rPr>
                <w:rFonts w:ascii="宋体" w:hAnsi="宋体" w:cs="宋体" w:eastAsia="宋体" w:hint="default"/>
                <w:sz w:val="12"/>
                <w:szCs w:val="12"/>
              </w:rPr>
            </w:pPr>
            <w:r>
              <w:rPr>
                <w:rFonts w:ascii="宋体" w:hAnsi="宋体" w:cs="宋体" w:eastAsia="宋体" w:hint="default"/>
                <w:sz w:val="12"/>
                <w:szCs w:val="12"/>
              </w:rPr>
              <w:t>其中：单项金额非重大</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50"/>
              <w:jc w:val="right"/>
              <w:rPr>
                <w:rFonts w:ascii="Arial" w:hAnsi="Arial" w:cs="Arial" w:eastAsia="Arial" w:hint="default"/>
                <w:sz w:val="12"/>
                <w:szCs w:val="12"/>
              </w:rPr>
            </w:pPr>
            <w:r>
              <w:rPr>
                <w:rFonts w:ascii="Arial"/>
                <w:spacing w:val="-1"/>
                <w:sz w:val="12"/>
              </w:rPr>
              <w:t>232,513,563</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01"/>
              <w:jc w:val="right"/>
              <w:rPr>
                <w:rFonts w:ascii="Arial" w:hAnsi="Arial" w:cs="Arial" w:eastAsia="Arial" w:hint="default"/>
                <w:sz w:val="12"/>
                <w:szCs w:val="12"/>
              </w:rPr>
            </w:pPr>
            <w:r>
              <w:rPr>
                <w:rFonts w:ascii="Arial"/>
                <w:spacing w:val="-1"/>
                <w:sz w:val="12"/>
              </w:rPr>
              <w:t>61.00%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22"/>
              <w:jc w:val="right"/>
              <w:rPr>
                <w:rFonts w:ascii="Arial" w:hAnsi="Arial" w:cs="Arial" w:eastAsia="Arial" w:hint="default"/>
                <w:sz w:val="12"/>
                <w:szCs w:val="12"/>
              </w:rPr>
            </w:pPr>
            <w:r>
              <w:rPr>
                <w:rFonts w:ascii="Arial"/>
                <w:spacing w:val="-1"/>
                <w:sz w:val="12"/>
              </w:rPr>
              <w:t>4,592,659</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04"/>
              <w:jc w:val="right"/>
              <w:rPr>
                <w:rFonts w:ascii="Arial" w:hAnsi="Arial" w:cs="Arial" w:eastAsia="Arial" w:hint="default"/>
                <w:sz w:val="12"/>
                <w:szCs w:val="12"/>
              </w:rPr>
            </w:pPr>
            <w:r>
              <w:rPr>
                <w:rFonts w:ascii="Arial"/>
                <w:spacing w:val="-1"/>
                <w:sz w:val="12"/>
              </w:rPr>
              <w:t>227,920,904</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93"/>
              <w:jc w:val="right"/>
              <w:rPr>
                <w:rFonts w:ascii="Arial" w:hAnsi="Arial" w:cs="Arial" w:eastAsia="Arial" w:hint="default"/>
                <w:sz w:val="12"/>
                <w:szCs w:val="12"/>
              </w:rPr>
            </w:pPr>
            <w:r>
              <w:rPr>
                <w:rFonts w:ascii="Arial"/>
                <w:spacing w:val="-1"/>
                <w:sz w:val="12"/>
              </w:rPr>
              <w:t>128,172,212</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01"/>
              <w:jc w:val="right"/>
              <w:rPr>
                <w:rFonts w:ascii="Arial" w:hAnsi="Arial" w:cs="Arial" w:eastAsia="Arial" w:hint="default"/>
                <w:sz w:val="12"/>
                <w:szCs w:val="12"/>
              </w:rPr>
            </w:pPr>
            <w:r>
              <w:rPr>
                <w:rFonts w:ascii="Arial"/>
                <w:spacing w:val="-1"/>
                <w:sz w:val="12"/>
              </w:rPr>
              <w:t>43.83%</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67"/>
              <w:jc w:val="right"/>
              <w:rPr>
                <w:rFonts w:ascii="Arial" w:hAnsi="Arial" w:cs="Arial" w:eastAsia="Arial" w:hint="default"/>
                <w:sz w:val="12"/>
                <w:szCs w:val="12"/>
              </w:rPr>
            </w:pPr>
            <w:r>
              <w:rPr>
                <w:rFonts w:ascii="Arial"/>
                <w:spacing w:val="-1"/>
                <w:sz w:val="12"/>
              </w:rPr>
              <w:t>4,233,176</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2"/>
                <w:szCs w:val="12"/>
              </w:rPr>
            </w:pPr>
            <w:r>
              <w:rPr>
                <w:rFonts w:ascii="Arial"/>
                <w:spacing w:val="-1"/>
                <w:sz w:val="12"/>
              </w:rPr>
              <w:t>123,939,036</w:t>
            </w:r>
          </w:p>
        </w:tc>
      </w:tr>
      <w:tr>
        <w:trPr>
          <w:trHeight w:val="391"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2"/>
              <w:jc w:val="center"/>
              <w:rPr>
                <w:rFonts w:ascii="宋体" w:hAnsi="宋体" w:cs="宋体" w:eastAsia="宋体" w:hint="default"/>
                <w:sz w:val="12"/>
                <w:szCs w:val="12"/>
              </w:rPr>
            </w:pPr>
            <w:r>
              <w:rPr>
                <w:rFonts w:ascii="宋体" w:hAnsi="宋体" w:cs="宋体" w:eastAsia="宋体" w:hint="default"/>
                <w:sz w:val="12"/>
                <w:szCs w:val="12"/>
              </w:rPr>
              <w:t>其中：单项金额非重大但按信</w:t>
            </w:r>
          </w:p>
        </w:tc>
        <w:tc>
          <w:tcPr>
            <w:tcW w:w="1060"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r>
      <w:tr>
        <w:trPr>
          <w:trHeight w:val="409"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02"/>
              <w:jc w:val="center"/>
              <w:rPr>
                <w:rFonts w:ascii="宋体" w:hAnsi="宋体" w:cs="宋体" w:eastAsia="宋体" w:hint="default"/>
                <w:sz w:val="12"/>
                <w:szCs w:val="12"/>
              </w:rPr>
            </w:pPr>
            <w:r>
              <w:rPr>
                <w:rFonts w:ascii="宋体" w:hAnsi="宋体" w:cs="宋体" w:eastAsia="宋体" w:hint="default"/>
                <w:sz w:val="12"/>
                <w:szCs w:val="12"/>
              </w:rPr>
              <w:t>用风险特征组合后改组合的风</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90"/>
              <w:jc w:val="right"/>
              <w:rPr>
                <w:rFonts w:ascii="宋体" w:hAnsi="宋体" w:cs="宋体" w:eastAsia="宋体"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宋体"/>
                <w:w w:val="95"/>
                <w:sz w:val="12"/>
              </w:rPr>
              <w:t> </w:t>
            </w:r>
            <w:r>
              <w:rPr>
                <w:rFonts w:ascii="宋体"/>
                <w:sz w:val="12"/>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00"/>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22"/>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04"/>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93"/>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00"/>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67"/>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r>
      <w:tr>
        <w:trPr>
          <w:trHeight w:val="381"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42"/>
              <w:jc w:val="center"/>
              <w:rPr>
                <w:rFonts w:ascii="宋体" w:hAnsi="宋体" w:cs="宋体" w:eastAsia="宋体" w:hint="default"/>
                <w:sz w:val="12"/>
                <w:szCs w:val="12"/>
              </w:rPr>
            </w:pPr>
            <w:r>
              <w:rPr>
                <w:rFonts w:ascii="宋体" w:hAnsi="宋体" w:cs="宋体" w:eastAsia="宋体" w:hint="default"/>
                <w:sz w:val="12"/>
                <w:szCs w:val="12"/>
              </w:rPr>
              <w:t>险较大 </w:t>
            </w:r>
          </w:p>
        </w:tc>
        <w:tc>
          <w:tcPr>
            <w:tcW w:w="1060"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r>
      <w:tr>
        <w:trPr>
          <w:trHeight w:val="389"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2"/>
              <w:jc w:val="center"/>
              <w:rPr>
                <w:rFonts w:ascii="宋体" w:hAnsi="宋体" w:cs="宋体" w:eastAsia="宋体" w:hint="default"/>
                <w:sz w:val="14"/>
                <w:szCs w:val="14"/>
              </w:rPr>
            </w:pPr>
            <w:r>
              <w:rPr>
                <w:rFonts w:ascii="宋体" w:hAnsi="宋体" w:cs="宋体" w:eastAsia="宋体" w:hint="default"/>
                <w:sz w:val="14"/>
                <w:szCs w:val="14"/>
              </w:rPr>
              <w:t>合   </w:t>
            </w:r>
            <w:r>
              <w:rPr>
                <w:rFonts w:ascii="宋体" w:hAnsi="宋体" w:cs="宋体" w:eastAsia="宋体" w:hint="default"/>
                <w:spacing w:val="1"/>
                <w:sz w:val="14"/>
                <w:szCs w:val="14"/>
              </w:rPr>
              <w:t> </w:t>
            </w:r>
            <w:r>
              <w:rPr>
                <w:rFonts w:ascii="宋体" w:hAnsi="宋体" w:cs="宋体" w:eastAsia="宋体" w:hint="default"/>
                <w:sz w:val="14"/>
                <w:szCs w:val="14"/>
              </w:rPr>
              <w:t>计 </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50"/>
              <w:jc w:val="right"/>
              <w:rPr>
                <w:rFonts w:ascii="Arial" w:hAnsi="Arial" w:cs="Arial" w:eastAsia="Arial" w:hint="default"/>
                <w:sz w:val="12"/>
                <w:szCs w:val="12"/>
              </w:rPr>
            </w:pPr>
            <w:r>
              <w:rPr>
                <w:rFonts w:ascii="Arial"/>
                <w:w w:val="99"/>
                <w:sz w:val="12"/>
              </w:rPr>
            </w:r>
            <w:r>
              <w:rPr>
                <w:rFonts w:ascii="Arial"/>
                <w:spacing w:val="-2"/>
                <w:sz w:val="12"/>
                <w:u w:val="thick" w:color="000000"/>
              </w:rPr>
              <w:t>381,114,246</w:t>
            </w:r>
            <w:r>
              <w:rPr>
                <w:rFonts w:ascii="Arial"/>
                <w:spacing w:val="-2"/>
                <w:sz w:val="12"/>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00"/>
              <w:jc w:val="right"/>
              <w:rPr>
                <w:rFonts w:ascii="Arial" w:hAnsi="Arial" w:cs="Arial" w:eastAsia="Arial" w:hint="default"/>
                <w:sz w:val="12"/>
                <w:szCs w:val="12"/>
              </w:rPr>
            </w:pPr>
            <w:r>
              <w:rPr>
                <w:rFonts w:ascii="Arial"/>
                <w:w w:val="99"/>
                <w:sz w:val="12"/>
              </w:rPr>
            </w:r>
            <w:r>
              <w:rPr>
                <w:rFonts w:ascii="Arial"/>
                <w:spacing w:val="-1"/>
                <w:sz w:val="12"/>
                <w:u w:val="thick" w:color="000000"/>
              </w:rPr>
              <w:t>100.00%</w:t>
            </w:r>
            <w:r>
              <w:rPr>
                <w:rFonts w:ascii="Arial"/>
                <w:spacing w:val="-1"/>
                <w:sz w:val="12"/>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23"/>
              <w:jc w:val="right"/>
              <w:rPr>
                <w:rFonts w:ascii="Arial" w:hAnsi="Arial" w:cs="Arial" w:eastAsia="Arial" w:hint="default"/>
                <w:sz w:val="12"/>
                <w:szCs w:val="12"/>
              </w:rPr>
            </w:pPr>
            <w:r>
              <w:rPr>
                <w:rFonts w:ascii="Arial"/>
                <w:w w:val="99"/>
                <w:sz w:val="12"/>
              </w:rPr>
            </w:r>
            <w:r>
              <w:rPr>
                <w:rFonts w:ascii="Arial"/>
                <w:spacing w:val="-1"/>
                <w:sz w:val="12"/>
                <w:u w:val="thick" w:color="000000"/>
              </w:rPr>
              <w:t>16,974,758</w:t>
            </w:r>
            <w:r>
              <w:rPr>
                <w:rFonts w:ascii="Arial"/>
                <w:spacing w:val="-1"/>
                <w:sz w:val="12"/>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04"/>
              <w:jc w:val="right"/>
              <w:rPr>
                <w:rFonts w:ascii="Arial" w:hAnsi="Arial" w:cs="Arial" w:eastAsia="Arial" w:hint="default"/>
                <w:sz w:val="12"/>
                <w:szCs w:val="12"/>
              </w:rPr>
            </w:pPr>
            <w:r>
              <w:rPr>
                <w:rFonts w:ascii="Arial"/>
                <w:w w:val="99"/>
                <w:sz w:val="12"/>
              </w:rPr>
            </w:r>
            <w:r>
              <w:rPr>
                <w:rFonts w:ascii="Arial"/>
                <w:spacing w:val="-1"/>
                <w:sz w:val="12"/>
                <w:u w:val="thick" w:color="000000"/>
              </w:rPr>
              <w:t>364,139,488</w:t>
            </w:r>
            <w:r>
              <w:rPr>
                <w:rFonts w:ascii="Arial"/>
                <w:spacing w:val="-1"/>
                <w:sz w:val="12"/>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93"/>
              <w:jc w:val="right"/>
              <w:rPr>
                <w:rFonts w:ascii="Arial" w:hAnsi="Arial" w:cs="Arial" w:eastAsia="Arial" w:hint="default"/>
                <w:sz w:val="12"/>
                <w:szCs w:val="12"/>
              </w:rPr>
            </w:pPr>
            <w:r>
              <w:rPr>
                <w:rFonts w:ascii="Arial"/>
                <w:w w:val="99"/>
                <w:sz w:val="12"/>
              </w:rPr>
            </w:r>
            <w:r>
              <w:rPr>
                <w:rFonts w:ascii="Arial"/>
                <w:spacing w:val="-1"/>
                <w:sz w:val="12"/>
                <w:u w:val="thick" w:color="000000"/>
              </w:rPr>
              <w:t>292,423,006</w:t>
            </w:r>
            <w:r>
              <w:rPr>
                <w:rFonts w:ascii="Arial"/>
                <w:spacing w:val="-1"/>
                <w:sz w:val="12"/>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00"/>
              <w:jc w:val="right"/>
              <w:rPr>
                <w:rFonts w:ascii="Arial" w:hAnsi="Arial" w:cs="Arial" w:eastAsia="Arial" w:hint="default"/>
                <w:sz w:val="12"/>
                <w:szCs w:val="12"/>
              </w:rPr>
            </w:pPr>
            <w:r>
              <w:rPr>
                <w:rFonts w:ascii="Arial"/>
                <w:w w:val="99"/>
                <w:sz w:val="12"/>
              </w:rPr>
            </w:r>
            <w:r>
              <w:rPr>
                <w:rFonts w:ascii="Arial"/>
                <w:spacing w:val="-1"/>
                <w:sz w:val="12"/>
                <w:u w:val="thick" w:color="000000"/>
              </w:rPr>
              <w:t>100.00%</w:t>
            </w:r>
            <w:r>
              <w:rPr>
                <w:rFonts w:ascii="Arial"/>
                <w:spacing w:val="-1"/>
                <w:sz w:val="12"/>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67"/>
              <w:jc w:val="right"/>
              <w:rPr>
                <w:rFonts w:ascii="Arial" w:hAnsi="Arial" w:cs="Arial" w:eastAsia="Arial" w:hint="default"/>
                <w:sz w:val="12"/>
                <w:szCs w:val="12"/>
              </w:rPr>
            </w:pPr>
            <w:r>
              <w:rPr>
                <w:rFonts w:ascii="Arial"/>
                <w:w w:val="99"/>
                <w:sz w:val="12"/>
              </w:rPr>
            </w:r>
            <w:r>
              <w:rPr>
                <w:rFonts w:ascii="Arial"/>
                <w:spacing w:val="-1"/>
                <w:sz w:val="12"/>
                <w:u w:val="thick" w:color="000000"/>
              </w:rPr>
              <w:t>17,650,920</w:t>
            </w:r>
            <w:r>
              <w:rPr>
                <w:rFonts w:ascii="Arial"/>
                <w:spacing w:val="-1"/>
                <w:sz w:val="12"/>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33"/>
              <w:jc w:val="right"/>
              <w:rPr>
                <w:rFonts w:ascii="Arial" w:hAnsi="Arial" w:cs="Arial" w:eastAsia="Arial" w:hint="default"/>
                <w:sz w:val="12"/>
                <w:szCs w:val="12"/>
              </w:rPr>
            </w:pPr>
            <w:r>
              <w:rPr>
                <w:rFonts w:ascii="Arial"/>
                <w:w w:val="99"/>
                <w:sz w:val="12"/>
              </w:rPr>
            </w:r>
            <w:r>
              <w:rPr>
                <w:rFonts w:ascii="Arial"/>
                <w:spacing w:val="-1"/>
                <w:sz w:val="12"/>
                <w:u w:val="thick" w:color="000000"/>
              </w:rPr>
              <w:t>274,772,086</w:t>
            </w:r>
            <w:r>
              <w:rPr>
                <w:rFonts w:ascii="Arial"/>
                <w:spacing w:val="-1"/>
                <w:sz w:val="12"/>
              </w:rPr>
            </w:r>
          </w:p>
        </w:tc>
      </w:tr>
    </w:tbl>
    <w:p>
      <w:pPr>
        <w:spacing w:line="240" w:lineRule="auto" w:before="13"/>
        <w:rPr>
          <w:rFonts w:ascii="宋体" w:hAnsi="宋体" w:cs="宋体" w:eastAsia="宋体" w:hint="default"/>
          <w:sz w:val="24"/>
          <w:szCs w:val="24"/>
        </w:rPr>
      </w:pPr>
    </w:p>
    <w:p>
      <w:pPr>
        <w:pStyle w:val="BodyText"/>
        <w:spacing w:line="240" w:lineRule="auto" w:before="26"/>
        <w:ind w:left="680" w:right="0"/>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38"/>
        </w:rPr>
        <w:t> </w:t>
      </w:r>
      <w:r>
        <w:rPr>
          <w:rFonts w:ascii="宋体" w:hAnsi="宋体" w:cs="宋体" w:eastAsia="宋体" w:hint="default"/>
        </w:rPr>
        <w:t>应收账款坏账准备的变动如下：</w:t>
      </w:r>
    </w:p>
    <w:tbl>
      <w:tblPr>
        <w:tblW w:w="0" w:type="auto"/>
        <w:jc w:val="left"/>
        <w:tblInd w:w="315" w:type="dxa"/>
        <w:tblLayout w:type="fixed"/>
        <w:tblCellMar>
          <w:top w:w="0" w:type="dxa"/>
          <w:left w:w="0" w:type="dxa"/>
          <w:bottom w:w="0" w:type="dxa"/>
          <w:right w:w="0" w:type="dxa"/>
        </w:tblCellMar>
        <w:tblLook w:val="01E0"/>
      </w:tblPr>
      <w:tblGrid>
        <w:gridCol w:w="1985"/>
        <w:gridCol w:w="1559"/>
        <w:gridCol w:w="1277"/>
        <w:gridCol w:w="1134"/>
        <w:gridCol w:w="991"/>
        <w:gridCol w:w="2054"/>
      </w:tblGrid>
      <w:tr>
        <w:trPr>
          <w:trHeight w:val="409" w:hRule="exact"/>
        </w:trPr>
        <w:tc>
          <w:tcPr>
            <w:tcW w:w="1985" w:type="dxa"/>
            <w:vMerge w:val="restart"/>
            <w:tcBorders>
              <w:top w:val="single" w:sz="4" w:space="0" w:color="000000"/>
              <w:left w:val="single" w:sz="4" w:space="0" w:color="000000"/>
              <w:right w:val="single" w:sz="4" w:space="0" w:color="000000"/>
            </w:tcBorders>
          </w:tcPr>
          <w:p>
            <w:pP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本年计提额</w:t>
            </w: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08"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205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410" w:hRule="exact"/>
        </w:trPr>
        <w:tc>
          <w:tcPr>
            <w:tcW w:w="1985"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10"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2054" w:type="dxa"/>
            <w:vMerge/>
            <w:tcBorders>
              <w:left w:val="single" w:sz="4" w:space="0" w:color="000000"/>
              <w:bottom w:val="single" w:sz="4" w:space="0" w:color="000000"/>
              <w:right w:val="single" w:sz="4" w:space="0" w:color="000000"/>
            </w:tcBorders>
          </w:tcPr>
          <w:p>
            <w:pPr/>
          </w:p>
        </w:tc>
      </w:tr>
      <w:tr>
        <w:trPr>
          <w:trHeight w:val="41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83" w:right="0"/>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73"/>
              <w:jc w:val="right"/>
              <w:rPr>
                <w:rFonts w:ascii="Arial" w:hAnsi="Arial" w:cs="Arial" w:eastAsia="Arial" w:hint="default"/>
                <w:sz w:val="16"/>
                <w:szCs w:val="16"/>
              </w:rPr>
            </w:pPr>
            <w:r>
              <w:rPr>
                <w:rFonts w:ascii="Arial"/>
                <w:spacing w:val="-1"/>
                <w:w w:val="95"/>
                <w:sz w:val="16"/>
              </w:rPr>
              <w:t>10,650,057</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37" w:right="0"/>
              <w:jc w:val="left"/>
              <w:rPr>
                <w:rFonts w:ascii="Arial" w:hAnsi="Arial" w:cs="Arial" w:eastAsia="Arial" w:hint="default"/>
                <w:sz w:val="16"/>
                <w:szCs w:val="16"/>
              </w:rPr>
            </w:pPr>
            <w:r>
              <w:rPr>
                <w:rFonts w:ascii="Arial"/>
                <w:sz w:val="16"/>
              </w:rPr>
              <w:t>7,000,863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spacing w:val="-1"/>
                <w:w w:val="95"/>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6"/>
                <w:szCs w:val="16"/>
              </w:rPr>
            </w:pPr>
            <w:r>
              <w:rPr>
                <w:rFonts w:ascii="Arial"/>
                <w:spacing w:val="-1"/>
                <w:w w:val="95"/>
                <w:sz w:val="16"/>
              </w:rPr>
              <w:t>---</w:t>
            </w:r>
            <w:r>
              <w:rPr>
                <w:rFonts w:ascii="Arial"/>
                <w:sz w:val="16"/>
              </w:rPr>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60"/>
              <w:jc w:val="right"/>
              <w:rPr>
                <w:rFonts w:ascii="Arial" w:hAnsi="Arial" w:cs="Arial" w:eastAsia="Arial" w:hint="default"/>
                <w:sz w:val="16"/>
                <w:szCs w:val="16"/>
              </w:rPr>
            </w:pPr>
            <w:r>
              <w:rPr>
                <w:rFonts w:ascii="Arial"/>
                <w:spacing w:val="-1"/>
                <w:w w:val="95"/>
                <w:sz w:val="16"/>
              </w:rPr>
              <w:t>17,650,920</w:t>
            </w:r>
            <w:r>
              <w:rPr>
                <w:rFonts w:ascii="Arial"/>
                <w:sz w:val="16"/>
              </w:rPr>
            </w:r>
          </w:p>
        </w:tc>
      </w:tr>
      <w:tr>
        <w:trPr>
          <w:trHeight w:val="41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83"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74"/>
              <w:jc w:val="right"/>
              <w:rPr>
                <w:rFonts w:ascii="Arial" w:hAnsi="Arial" w:cs="Arial" w:eastAsia="Arial" w:hint="default"/>
                <w:sz w:val="16"/>
                <w:szCs w:val="16"/>
              </w:rPr>
            </w:pPr>
            <w:r>
              <w:rPr>
                <w:rFonts w:ascii="Arial"/>
                <w:spacing w:val="-1"/>
                <w:w w:val="95"/>
                <w:sz w:val="16"/>
              </w:rPr>
              <w:t>17,650,920</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6"/>
                <w:szCs w:val="16"/>
              </w:rPr>
            </w:pPr>
            <w:r>
              <w:rPr>
                <w:rFonts w:ascii="Arial"/>
                <w:sz w:val="16"/>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spacing w:val="-1"/>
                <w:w w:val="95"/>
                <w:sz w:val="16"/>
              </w:rPr>
              <w:t>676,162</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6"/>
                <w:szCs w:val="16"/>
              </w:rPr>
            </w:pPr>
            <w:r>
              <w:rPr>
                <w:rFonts w:ascii="Arial"/>
                <w:spacing w:val="-1"/>
                <w:w w:val="95"/>
                <w:sz w:val="16"/>
              </w:rPr>
              <w:t>---</w:t>
            </w:r>
            <w:r>
              <w:rPr>
                <w:rFonts w:ascii="Arial"/>
                <w:sz w:val="16"/>
              </w:rPr>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60"/>
              <w:jc w:val="right"/>
              <w:rPr>
                <w:rFonts w:ascii="Arial" w:hAnsi="Arial" w:cs="Arial" w:eastAsia="Arial" w:hint="default"/>
                <w:sz w:val="16"/>
                <w:szCs w:val="16"/>
              </w:rPr>
            </w:pPr>
            <w:r>
              <w:rPr>
                <w:rFonts w:ascii="Arial"/>
                <w:spacing w:val="-1"/>
                <w:w w:val="95"/>
                <w:sz w:val="16"/>
              </w:rPr>
              <w:t>16,974,758</w:t>
            </w:r>
            <w:r>
              <w:rPr>
                <w:rFonts w:ascii="Arial"/>
                <w:sz w:val="16"/>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26"/>
        <w:ind w:left="680" w:right="0"/>
        <w:jc w:val="left"/>
        <w:rPr>
          <w:rFonts w:ascii="宋体" w:hAnsi="宋体" w:cs="宋体" w:eastAsia="宋体" w:hint="default"/>
        </w:rPr>
      </w:pPr>
      <w:r>
        <w:rPr>
          <w:rFonts w:ascii="Arial" w:hAnsi="Arial" w:cs="Arial" w:eastAsia="Arial" w:hint="default"/>
        </w:rPr>
        <w:t>(3)</w:t>
      </w:r>
      <w:r>
        <w:rPr>
          <w:rFonts w:ascii="Arial" w:hAnsi="Arial" w:cs="Arial" w:eastAsia="Arial" w:hint="default"/>
          <w:spacing w:val="24"/>
        </w:rPr>
        <w:t> </w:t>
      </w:r>
      <w:r>
        <w:rPr>
          <w:rFonts w:ascii="宋体" w:hAnsi="宋体" w:cs="宋体" w:eastAsia="宋体" w:hint="default"/>
        </w:rPr>
        <w:t>年末单项金额重大或虽不重大但单独计提减值准备的应收款项：</w:t>
      </w:r>
    </w:p>
    <w:tbl>
      <w:tblPr>
        <w:tblW w:w="0" w:type="auto"/>
        <w:jc w:val="left"/>
        <w:tblInd w:w="315" w:type="dxa"/>
        <w:tblLayout w:type="fixed"/>
        <w:tblCellMar>
          <w:top w:w="0" w:type="dxa"/>
          <w:left w:w="0" w:type="dxa"/>
          <w:bottom w:w="0" w:type="dxa"/>
          <w:right w:w="0" w:type="dxa"/>
        </w:tblCellMar>
        <w:tblLook w:val="01E0"/>
      </w:tblPr>
      <w:tblGrid>
        <w:gridCol w:w="2160"/>
        <w:gridCol w:w="1260"/>
        <w:gridCol w:w="1080"/>
        <w:gridCol w:w="1440"/>
        <w:gridCol w:w="2880"/>
      </w:tblGrid>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应收款项内容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7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坏账准备金额</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理  由</w:t>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应收软件及系统集成合同款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spacing w:val="-1"/>
                <w:w w:val="95"/>
                <w:sz w:val="16"/>
              </w:rPr>
              <w:t>113,875,020</w:t>
            </w:r>
            <w:r>
              <w:rPr>
                <w:rFonts w:ascii="Arial"/>
                <w:spacing w:val="-1"/>
                <w:sz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7.93%</w:t>
            </w:r>
            <w:r>
              <w:rPr>
                <w:rFonts w:ascii="Arial"/>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8" w:right="0"/>
              <w:jc w:val="center"/>
              <w:rPr>
                <w:rFonts w:ascii="Arial" w:hAnsi="Arial" w:cs="Arial" w:eastAsia="Arial" w:hint="default"/>
                <w:sz w:val="16"/>
                <w:szCs w:val="16"/>
              </w:rPr>
            </w:pPr>
            <w:r>
              <w:rPr>
                <w:rFonts w:ascii="Arial"/>
                <w:sz w:val="16"/>
              </w:rPr>
              <w:t>9,026,731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账龄较长</w:t>
            </w:r>
            <w:r>
              <w:rPr>
                <w:rFonts w:ascii="Arial" w:hAnsi="Arial" w:cs="Arial" w:eastAsia="Arial" w:hint="default"/>
                <w:sz w:val="16"/>
                <w:szCs w:val="16"/>
              </w:rPr>
              <w:t>—</w:t>
            </w:r>
            <w:r>
              <w:rPr>
                <w:rFonts w:ascii="宋体" w:hAnsi="宋体" w:cs="宋体" w:eastAsia="宋体" w:hint="default"/>
                <w:sz w:val="16"/>
                <w:szCs w:val="16"/>
              </w:rPr>
              <w:t>预计可收回比例</w:t>
            </w:r>
            <w:r>
              <w:rPr>
                <w:rFonts w:ascii="宋体" w:hAnsi="宋体" w:cs="宋体" w:eastAsia="宋体" w:hint="default"/>
                <w:spacing w:val="-44"/>
                <w:sz w:val="16"/>
                <w:szCs w:val="16"/>
              </w:rPr>
              <w:t> </w:t>
            </w:r>
            <w:r>
              <w:rPr>
                <w:rFonts w:ascii="Arial" w:hAnsi="Arial" w:cs="Arial" w:eastAsia="Arial" w:hint="default"/>
                <w:sz w:val="16"/>
                <w:szCs w:val="16"/>
              </w:rPr>
              <w:t>90%</w:t>
            </w:r>
            <w:r>
              <w:rPr>
                <w:rFonts w:ascii="宋体" w:hAnsi="宋体" w:cs="宋体" w:eastAsia="宋体" w:hint="default"/>
                <w:sz w:val="16"/>
                <w:szCs w:val="16"/>
              </w:rPr>
              <w:t>以上</w:t>
            </w:r>
          </w:p>
        </w:tc>
      </w:tr>
      <w:tr>
        <w:trPr>
          <w:trHeight w:val="40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应收软件及系统集成合同款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3,134,055</w:t>
            </w:r>
            <w:r>
              <w:rPr>
                <w:rFonts w:ascii="Arial"/>
                <w:sz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50.34%</w:t>
            </w:r>
            <w:r>
              <w:rPr>
                <w:rFonts w:ascii="Arial"/>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8" w:right="0"/>
              <w:jc w:val="center"/>
              <w:rPr>
                <w:rFonts w:ascii="Arial" w:hAnsi="Arial" w:cs="Arial" w:eastAsia="Arial" w:hint="default"/>
                <w:sz w:val="16"/>
                <w:szCs w:val="16"/>
              </w:rPr>
            </w:pPr>
            <w:r>
              <w:rPr>
                <w:rFonts w:ascii="Arial"/>
                <w:sz w:val="16"/>
              </w:rPr>
              <w:t>1,577,695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账龄较长</w:t>
            </w:r>
            <w:r>
              <w:rPr>
                <w:rFonts w:ascii="Arial" w:hAnsi="Arial" w:cs="Arial" w:eastAsia="Arial" w:hint="default"/>
                <w:sz w:val="16"/>
                <w:szCs w:val="16"/>
              </w:rPr>
              <w:t>—</w:t>
            </w:r>
            <w:r>
              <w:rPr>
                <w:rFonts w:ascii="宋体" w:hAnsi="宋体" w:cs="宋体" w:eastAsia="宋体" w:hint="default"/>
                <w:sz w:val="16"/>
                <w:szCs w:val="16"/>
              </w:rPr>
              <w:t>预计可收回比例</w:t>
            </w:r>
            <w:r>
              <w:rPr>
                <w:rFonts w:ascii="宋体" w:hAnsi="宋体" w:cs="宋体" w:eastAsia="宋体" w:hint="default"/>
                <w:spacing w:val="-44"/>
                <w:sz w:val="16"/>
                <w:szCs w:val="16"/>
              </w:rPr>
              <w:t> </w:t>
            </w:r>
            <w:r>
              <w:rPr>
                <w:rFonts w:ascii="Arial" w:hAnsi="Arial" w:cs="Arial" w:eastAsia="Arial" w:hint="default"/>
                <w:sz w:val="16"/>
                <w:szCs w:val="16"/>
              </w:rPr>
              <w:t>50%</w:t>
            </w:r>
            <w:r>
              <w:rPr>
                <w:rFonts w:ascii="宋体" w:hAnsi="宋体" w:cs="宋体" w:eastAsia="宋体" w:hint="default"/>
                <w:sz w:val="16"/>
                <w:szCs w:val="16"/>
              </w:rPr>
              <w:t>以上</w:t>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应收软件及系统集成合同款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1,687,962</w:t>
            </w:r>
            <w:r>
              <w:rPr>
                <w:rFonts w:ascii="Arial"/>
                <w:sz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100.00%</w:t>
            </w:r>
            <w:r>
              <w:rPr>
                <w:rFonts w:ascii="Arial"/>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8" w:right="0"/>
              <w:jc w:val="center"/>
              <w:rPr>
                <w:rFonts w:ascii="Arial" w:hAnsi="Arial" w:cs="Arial" w:eastAsia="Arial" w:hint="default"/>
                <w:sz w:val="16"/>
                <w:szCs w:val="16"/>
              </w:rPr>
            </w:pPr>
            <w:r>
              <w:rPr>
                <w:rFonts w:ascii="Arial"/>
                <w:sz w:val="16"/>
              </w:rPr>
              <w:t>1,687,962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账龄较长</w:t>
            </w:r>
            <w:r>
              <w:rPr>
                <w:rFonts w:ascii="Arial" w:hAnsi="Arial" w:cs="Arial" w:eastAsia="Arial" w:hint="default"/>
                <w:sz w:val="16"/>
                <w:szCs w:val="16"/>
              </w:rPr>
              <w:t>—</w:t>
            </w:r>
            <w:r>
              <w:rPr>
                <w:rFonts w:ascii="宋体" w:hAnsi="宋体" w:cs="宋体" w:eastAsia="宋体" w:hint="default"/>
                <w:sz w:val="16"/>
                <w:szCs w:val="16"/>
              </w:rPr>
              <w:t>预计收回难度较大</w:t>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合  </w:t>
            </w:r>
            <w:r>
              <w:rPr>
                <w:rFonts w:ascii="宋体" w:hAnsi="宋体" w:cs="宋体" w:eastAsia="宋体" w:hint="default"/>
                <w:spacing w:val="76"/>
                <w:sz w:val="16"/>
                <w:szCs w:val="16"/>
              </w:rPr>
              <w:t> </w:t>
            </w:r>
            <w:r>
              <w:rPr>
                <w:rFonts w:ascii="宋体" w:hAnsi="宋体" w:cs="宋体" w:eastAsia="宋体" w:hint="default"/>
                <w:sz w:val="16"/>
                <w:szCs w:val="16"/>
              </w:rPr>
              <w:t>计</w:t>
            </w:r>
            <w:r>
              <w:rPr>
                <w:rFonts w:ascii="宋体" w:hAnsi="宋体" w:cs="宋体" w:eastAsia="宋体" w:hint="default"/>
                <w:spacing w:val="-1"/>
                <w:sz w:val="16"/>
                <w:szCs w:val="16"/>
              </w:rPr>
              <w:t> </w:t>
            </w:r>
            <w:r>
              <w:rPr>
                <w:rFonts w:ascii="宋体" w:hAnsi="宋体" w:cs="宋体" w:eastAsia="宋体" w:hint="default"/>
                <w:sz w:val="16"/>
                <w:szCs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spacing w:val="-1"/>
                <w:w w:val="95"/>
                <w:sz w:val="16"/>
              </w:rPr>
              <w:t>118,697,037</w:t>
            </w:r>
            <w:r>
              <w:rPr>
                <w:rFonts w:ascii="Arial"/>
                <w:spacing w:val="-1"/>
                <w:sz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10.36%</w:t>
            </w:r>
            <w:r>
              <w:rPr>
                <w:rFonts w:ascii="Arial"/>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6" w:right="0"/>
              <w:jc w:val="center"/>
              <w:rPr>
                <w:rFonts w:ascii="Arial" w:hAnsi="Arial" w:cs="Arial" w:eastAsia="Arial" w:hint="default"/>
                <w:sz w:val="16"/>
                <w:szCs w:val="16"/>
              </w:rPr>
            </w:pPr>
            <w:r>
              <w:rPr>
                <w:rFonts w:ascii="Arial"/>
                <w:sz w:val="16"/>
              </w:rPr>
              <w:t>12,292,388</w:t>
            </w:r>
          </w:p>
        </w:tc>
        <w:tc>
          <w:tcPr>
            <w:tcW w:w="28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8"/>
        <w:ind w:left="680" w:right="0"/>
        <w:jc w:val="left"/>
        <w:rPr>
          <w:rFonts w:ascii="宋体" w:hAnsi="宋体" w:cs="宋体" w:eastAsia="宋体" w:hint="default"/>
        </w:rPr>
      </w:pPr>
      <w:r>
        <w:rPr>
          <w:rFonts w:ascii="Arial" w:hAnsi="Arial" w:cs="Arial" w:eastAsia="Arial" w:hint="default"/>
        </w:rPr>
        <w:t>(4) </w:t>
      </w:r>
      <w:r>
        <w:rPr>
          <w:rFonts w:ascii="Arial" w:hAnsi="Arial" w:cs="Arial" w:eastAsia="Arial" w:hint="default"/>
          <w:spacing w:val="26"/>
        </w:rPr>
        <w:t> </w:t>
      </w:r>
      <w:r>
        <w:rPr>
          <w:rFonts w:ascii="宋体" w:hAnsi="宋体" w:cs="宋体" w:eastAsia="宋体" w:hint="default"/>
          <w:spacing w:val="8"/>
        </w:rPr>
        <w:t>年末无单项金额不重大但按信用风险特征组合后该组合的风险较大的应收账</w:t>
      </w:r>
      <w:r>
        <w:rPr>
          <w:rFonts w:ascii="宋体" w:hAnsi="宋体" w:cs="宋体" w:eastAsia="宋体" w:hint="default"/>
        </w:rPr>
      </w:r>
    </w:p>
    <w:p>
      <w:pPr>
        <w:pStyle w:val="BodyText"/>
        <w:spacing w:line="240" w:lineRule="auto" w:before="68"/>
        <w:ind w:right="0"/>
        <w:jc w:val="left"/>
        <w:rPr>
          <w:rFonts w:ascii="宋体" w:hAnsi="宋体" w:cs="宋体" w:eastAsia="宋体" w:hint="default"/>
        </w:rPr>
      </w:pPr>
      <w:r>
        <w:rPr>
          <w:rFonts w:ascii="宋体" w:hAnsi="宋体" w:cs="宋体" w:eastAsia="宋体" w:hint="default"/>
        </w:rPr>
        <w:t>款；</w:t>
      </w:r>
    </w:p>
    <w:p>
      <w:pPr>
        <w:pStyle w:val="BodyText"/>
        <w:spacing w:line="240" w:lineRule="auto" w:before="86"/>
        <w:ind w:left="680" w:right="0"/>
        <w:jc w:val="left"/>
        <w:rPr>
          <w:rFonts w:ascii="宋体" w:hAnsi="宋体" w:cs="宋体" w:eastAsia="宋体" w:hint="default"/>
        </w:rPr>
      </w:pPr>
      <w:r>
        <w:rPr>
          <w:rFonts w:ascii="Arial" w:hAnsi="Arial" w:cs="Arial" w:eastAsia="Arial" w:hint="default"/>
        </w:rPr>
        <w:t>(5) </w:t>
      </w:r>
      <w:r>
        <w:rPr>
          <w:rFonts w:ascii="Arial" w:hAnsi="Arial" w:cs="Arial" w:eastAsia="Arial" w:hint="default"/>
          <w:spacing w:val="22"/>
        </w:rPr>
        <w:t> </w:t>
      </w:r>
      <w:r>
        <w:rPr>
          <w:rFonts w:ascii="宋体" w:hAnsi="宋体" w:cs="宋体" w:eastAsia="宋体" w:hint="default"/>
        </w:rPr>
        <w:t>本年内无以前年度已全额或大比例计提坏账准备且当年又全额或部分收回的应</w:t>
      </w:r>
    </w:p>
    <w:p>
      <w:pPr>
        <w:spacing w:after="0" w:line="240" w:lineRule="auto"/>
        <w:jc w:val="left"/>
        <w:rPr>
          <w:rFonts w:ascii="宋体" w:hAnsi="宋体" w:cs="宋体" w:eastAsia="宋体" w:hint="default"/>
        </w:rPr>
        <w:sectPr>
          <w:pgSz w:w="11900" w:h="16840"/>
          <w:pgMar w:header="1235" w:footer="1003" w:top="2500" w:bottom="1200" w:left="1300" w:right="700"/>
        </w:sectPr>
      </w:pPr>
    </w:p>
    <w:p>
      <w:pPr>
        <w:pStyle w:val="BodyText"/>
        <w:spacing w:line="240" w:lineRule="auto" w:before="107"/>
        <w:ind w:right="120"/>
        <w:jc w:val="left"/>
        <w:rPr>
          <w:rFonts w:ascii="宋体" w:hAnsi="宋体" w:cs="宋体" w:eastAsia="宋体" w:hint="default"/>
        </w:rPr>
      </w:pPr>
      <w:r>
        <w:rPr>
          <w:rFonts w:ascii="宋体" w:hAnsi="宋体" w:cs="宋体" w:eastAsia="宋体" w:hint="default"/>
        </w:rPr>
        <w:t>收账款；</w:t>
      </w:r>
    </w:p>
    <w:p>
      <w:pPr>
        <w:pStyle w:val="BodyText"/>
        <w:spacing w:line="240" w:lineRule="auto" w:before="85"/>
        <w:ind w:left="680" w:right="120"/>
        <w:jc w:val="left"/>
        <w:rPr>
          <w:rFonts w:ascii="宋体" w:hAnsi="宋体" w:cs="宋体" w:eastAsia="宋体" w:hint="default"/>
        </w:rPr>
      </w:pPr>
      <w:r>
        <w:rPr>
          <w:rFonts w:ascii="Arial" w:hAnsi="Arial" w:cs="Arial" w:eastAsia="Arial" w:hint="default"/>
        </w:rPr>
        <w:t>(6)</w:t>
      </w:r>
      <w:r>
        <w:rPr>
          <w:rFonts w:ascii="Arial" w:hAnsi="Arial" w:cs="Arial" w:eastAsia="Arial" w:hint="default"/>
          <w:spacing w:val="39"/>
        </w:rPr>
        <w:t> </w:t>
      </w:r>
      <w:r>
        <w:rPr>
          <w:rFonts w:ascii="宋体" w:hAnsi="宋体" w:cs="宋体" w:eastAsia="宋体" w:hint="default"/>
        </w:rPr>
        <w:t>本年无实际核销的应收账款；</w:t>
      </w:r>
    </w:p>
    <w:p>
      <w:pPr>
        <w:pStyle w:val="BodyText"/>
        <w:spacing w:line="240" w:lineRule="auto" w:before="69"/>
        <w:ind w:left="679" w:right="0"/>
        <w:jc w:val="left"/>
        <w:rPr>
          <w:rFonts w:ascii="宋体" w:hAnsi="宋体" w:cs="宋体" w:eastAsia="宋体" w:hint="default"/>
        </w:rPr>
      </w:pPr>
      <w:r>
        <w:rPr>
          <w:rFonts w:ascii="Arial" w:hAnsi="Arial" w:cs="Arial" w:eastAsia="Arial" w:hint="default"/>
        </w:rPr>
        <w:t>(7)  </w:t>
      </w:r>
      <w:r>
        <w:rPr>
          <w:rFonts w:ascii="宋体" w:hAnsi="宋体" w:cs="宋体" w:eastAsia="宋体" w:hint="default"/>
          <w:spacing w:val="14"/>
        </w:rPr>
        <w:t>年末应收账款中持本公司 </w:t>
      </w:r>
      <w:r>
        <w:rPr>
          <w:rFonts w:ascii="Arial" w:hAnsi="Arial" w:cs="Arial" w:eastAsia="Arial" w:hint="default"/>
          <w:spacing w:val="13"/>
        </w:rPr>
        <w:t>5</w:t>
      </w:r>
      <w:r>
        <w:rPr>
          <w:rFonts w:ascii="宋体" w:hAnsi="宋体" w:cs="宋体" w:eastAsia="宋体" w:hint="default"/>
          <w:spacing w:val="13"/>
        </w:rPr>
        <w:t>％以上（含</w:t>
      </w:r>
      <w:r>
        <w:rPr>
          <w:rFonts w:ascii="宋体" w:hAnsi="宋体" w:cs="宋体" w:eastAsia="宋体" w:hint="default"/>
          <w:spacing w:val="26"/>
        </w:rPr>
        <w:t> </w:t>
      </w:r>
      <w:r>
        <w:rPr>
          <w:rFonts w:ascii="Arial" w:hAnsi="Arial" w:cs="Arial" w:eastAsia="Arial" w:hint="default"/>
          <w:spacing w:val="16"/>
        </w:rPr>
        <w:t>5</w:t>
      </w:r>
      <w:r>
        <w:rPr>
          <w:rFonts w:ascii="宋体" w:hAnsi="宋体" w:cs="宋体" w:eastAsia="宋体" w:hint="default"/>
          <w:spacing w:val="16"/>
        </w:rPr>
        <w:t>％）表决权股份的股东单位欠款</w:t>
      </w:r>
      <w:r>
        <w:rPr>
          <w:rFonts w:ascii="宋体" w:hAnsi="宋体" w:cs="宋体" w:eastAsia="宋体" w:hint="default"/>
        </w:rPr>
      </w:r>
    </w:p>
    <w:p>
      <w:pPr>
        <w:pStyle w:val="BodyText"/>
        <w:spacing w:line="240" w:lineRule="auto" w:before="68"/>
        <w:ind w:left="139" w:right="120"/>
        <w:jc w:val="left"/>
        <w:rPr>
          <w:rFonts w:ascii="宋体" w:hAnsi="宋体" w:cs="宋体" w:eastAsia="宋体" w:hint="default"/>
        </w:rPr>
      </w:pPr>
      <w:r>
        <w:rPr>
          <w:rFonts w:ascii="Arial" w:hAnsi="Arial" w:cs="Arial" w:eastAsia="Arial" w:hint="default"/>
        </w:rPr>
        <w:t>2,546,704 </w:t>
      </w:r>
      <w:r>
        <w:rPr>
          <w:rFonts w:ascii="宋体" w:hAnsi="宋体" w:cs="宋体" w:eastAsia="宋体" w:hint="default"/>
        </w:rPr>
        <w:t>元，占年末应收账款总额的</w:t>
      </w:r>
      <w:r>
        <w:rPr>
          <w:rFonts w:ascii="宋体" w:hAnsi="宋体" w:cs="宋体" w:eastAsia="宋体" w:hint="default"/>
          <w:spacing w:val="-79"/>
        </w:rPr>
        <w:t> </w:t>
      </w:r>
      <w:r>
        <w:rPr>
          <w:rFonts w:ascii="Arial" w:hAnsi="Arial" w:cs="Arial" w:eastAsia="Arial" w:hint="default"/>
        </w:rPr>
        <w:t>0.67%</w:t>
      </w:r>
      <w:r>
        <w:rPr>
          <w:rFonts w:ascii="宋体" w:hAnsi="宋体" w:cs="宋体" w:eastAsia="宋体" w:hint="default"/>
        </w:rPr>
        <w:t>；</w:t>
      </w:r>
    </w:p>
    <w:p>
      <w:pPr>
        <w:pStyle w:val="BodyText"/>
        <w:spacing w:line="240" w:lineRule="auto" w:before="48"/>
        <w:ind w:left="679" w:right="120"/>
        <w:jc w:val="left"/>
        <w:rPr>
          <w:rFonts w:ascii="宋体" w:hAnsi="宋体" w:cs="宋体" w:eastAsia="宋体" w:hint="default"/>
        </w:rPr>
      </w:pPr>
      <w:r>
        <w:rPr>
          <w:rFonts w:ascii="Arial" w:hAnsi="Arial" w:cs="Arial" w:eastAsia="Arial" w:hint="default"/>
        </w:rPr>
        <w:t>(8)</w:t>
      </w:r>
      <w:r>
        <w:rPr>
          <w:rFonts w:ascii="Arial" w:hAnsi="Arial" w:cs="Arial" w:eastAsia="Arial" w:hint="default"/>
          <w:spacing w:val="37"/>
        </w:rPr>
        <w:t> </w:t>
      </w:r>
      <w:r>
        <w:rPr>
          <w:rFonts w:ascii="宋体" w:hAnsi="宋体" w:cs="宋体" w:eastAsia="宋体" w:hint="default"/>
        </w:rPr>
        <w:t>年末应收账款中欠款金额前五名：</w:t>
      </w:r>
    </w:p>
    <w:tbl>
      <w:tblPr>
        <w:tblW w:w="0" w:type="auto"/>
        <w:jc w:val="left"/>
        <w:tblInd w:w="675" w:type="dxa"/>
        <w:tblLayout w:type="fixed"/>
        <w:tblCellMar>
          <w:top w:w="0" w:type="dxa"/>
          <w:left w:w="0" w:type="dxa"/>
          <w:bottom w:w="0" w:type="dxa"/>
          <w:right w:w="0" w:type="dxa"/>
        </w:tblCellMar>
        <w:tblLook w:val="01E0"/>
      </w:tblPr>
      <w:tblGrid>
        <w:gridCol w:w="1588"/>
        <w:gridCol w:w="1559"/>
        <w:gridCol w:w="1559"/>
        <w:gridCol w:w="1235"/>
        <w:gridCol w:w="2045"/>
      </w:tblGrid>
      <w:tr>
        <w:trPr>
          <w:trHeight w:val="400"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0"/>
              <w:jc w:val="center"/>
              <w:rPr>
                <w:rFonts w:ascii="宋体" w:hAnsi="宋体" w:cs="宋体" w:eastAsia="宋体" w:hint="default"/>
                <w:sz w:val="18"/>
                <w:szCs w:val="18"/>
              </w:rPr>
            </w:pPr>
            <w:r>
              <w:rPr>
                <w:rFonts w:ascii="宋体" w:hAnsi="宋体" w:cs="宋体" w:eastAsia="宋体" w:hint="default"/>
                <w:sz w:val="18"/>
                <w:szCs w:val="18"/>
              </w:rPr>
              <w:t>债务人排名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98"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56"/>
              <w:jc w:val="right"/>
              <w:rPr>
                <w:rFonts w:ascii="宋体" w:hAnsi="宋体" w:cs="宋体" w:eastAsia="宋体" w:hint="default"/>
                <w:sz w:val="18"/>
                <w:szCs w:val="18"/>
              </w:rPr>
            </w:pPr>
            <w:r>
              <w:rPr>
                <w:rFonts w:ascii="宋体" w:hAnsi="宋体" w:cs="宋体" w:eastAsia="宋体" w:hint="default"/>
                <w:sz w:val="18"/>
                <w:szCs w:val="18"/>
              </w:rPr>
              <w:t>账  龄</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9"/>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29"/>
              <w:jc w:val="center"/>
              <w:rPr>
                <w:rFonts w:ascii="宋体" w:hAnsi="宋体" w:cs="宋体" w:eastAsia="宋体" w:hint="default"/>
                <w:sz w:val="16"/>
                <w:szCs w:val="16"/>
              </w:rPr>
            </w:pPr>
            <w:r>
              <w:rPr>
                <w:rFonts w:ascii="宋体" w:hAnsi="宋体" w:cs="宋体" w:eastAsia="宋体" w:hint="default"/>
                <w:sz w:val="16"/>
                <w:szCs w:val="16"/>
              </w:rPr>
              <w:t>第一名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0"/>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6"/>
                <w:szCs w:val="16"/>
              </w:rPr>
            </w:pPr>
            <w:r>
              <w:rPr>
                <w:rFonts w:ascii="Arial"/>
                <w:w w:val="95"/>
                <w:sz w:val="16"/>
              </w:rPr>
              <w:t>55,976,739</w:t>
            </w:r>
            <w:r>
              <w:rPr>
                <w:rFonts w:ascii="Arial"/>
                <w:sz w:val="16"/>
              </w:rPr>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413"/>
              <w:jc w:val="right"/>
              <w:rPr>
                <w:rFonts w:ascii="宋体" w:hAnsi="宋体" w:cs="宋体" w:eastAsia="宋体" w:hint="default"/>
                <w:sz w:val="16"/>
                <w:szCs w:val="16"/>
              </w:rPr>
            </w:pPr>
            <w:r>
              <w:rPr>
                <w:rFonts w:ascii="Arial" w:hAnsi="Arial" w:cs="Arial" w:eastAsia="Arial" w:hint="default"/>
                <w:sz w:val="16"/>
                <w:szCs w:val="16"/>
              </w:rPr>
              <w:t>1-5</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0"/>
              <w:jc w:val="center"/>
              <w:rPr>
                <w:rFonts w:ascii="Arial" w:hAnsi="Arial" w:cs="Arial" w:eastAsia="Arial" w:hint="default"/>
                <w:sz w:val="16"/>
                <w:szCs w:val="16"/>
              </w:rPr>
            </w:pPr>
            <w:r>
              <w:rPr>
                <w:rFonts w:ascii="Arial"/>
                <w:sz w:val="16"/>
              </w:rPr>
              <w:t>14.7%</w:t>
            </w:r>
          </w:p>
        </w:tc>
      </w:tr>
      <w:tr>
        <w:trPr>
          <w:trHeight w:val="400"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29"/>
              <w:jc w:val="center"/>
              <w:rPr>
                <w:rFonts w:ascii="宋体" w:hAnsi="宋体" w:cs="宋体" w:eastAsia="宋体" w:hint="default"/>
                <w:sz w:val="16"/>
                <w:szCs w:val="16"/>
              </w:rPr>
            </w:pPr>
            <w:r>
              <w:rPr>
                <w:rFonts w:ascii="宋体" w:hAnsi="宋体" w:cs="宋体" w:eastAsia="宋体" w:hint="default"/>
                <w:sz w:val="16"/>
                <w:szCs w:val="16"/>
              </w:rPr>
              <w:t>第二名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0"/>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6"/>
                <w:szCs w:val="16"/>
              </w:rPr>
            </w:pPr>
            <w:r>
              <w:rPr>
                <w:rFonts w:ascii="Arial"/>
                <w:w w:val="95"/>
                <w:sz w:val="16"/>
              </w:rPr>
              <w:t>12,283,885</w:t>
            </w:r>
            <w:r>
              <w:rPr>
                <w:rFonts w:ascii="Arial"/>
                <w:sz w:val="16"/>
              </w:rPr>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413"/>
              <w:jc w:val="righ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8"/>
                <w:sz w:val="16"/>
                <w:szCs w:val="16"/>
              </w:rPr>
              <w:t> </w:t>
            </w:r>
            <w:r>
              <w:rPr>
                <w:rFonts w:ascii="宋体" w:hAnsi="宋体" w:cs="宋体" w:eastAsia="宋体" w:hint="default"/>
                <w:sz w:val="16"/>
                <w:szCs w:val="16"/>
              </w:rPr>
              <w:t>年</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0"/>
              <w:jc w:val="center"/>
              <w:rPr>
                <w:rFonts w:ascii="Arial" w:hAnsi="Arial" w:cs="Arial" w:eastAsia="Arial" w:hint="default"/>
                <w:sz w:val="16"/>
                <w:szCs w:val="16"/>
              </w:rPr>
            </w:pPr>
            <w:r>
              <w:rPr>
                <w:rFonts w:ascii="Arial"/>
                <w:sz w:val="16"/>
              </w:rPr>
              <w:t>3.2%</w:t>
            </w:r>
          </w:p>
        </w:tc>
      </w:tr>
      <w:tr>
        <w:trPr>
          <w:trHeight w:val="400"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29"/>
              <w:jc w:val="center"/>
              <w:rPr>
                <w:rFonts w:ascii="宋体" w:hAnsi="宋体" w:cs="宋体" w:eastAsia="宋体" w:hint="default"/>
                <w:sz w:val="16"/>
                <w:szCs w:val="16"/>
              </w:rPr>
            </w:pPr>
            <w:r>
              <w:rPr>
                <w:rFonts w:ascii="宋体" w:hAnsi="宋体" w:cs="宋体" w:eastAsia="宋体" w:hint="default"/>
                <w:sz w:val="16"/>
                <w:szCs w:val="16"/>
              </w:rPr>
              <w:t>第三名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0"/>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6"/>
                <w:szCs w:val="16"/>
              </w:rPr>
            </w:pPr>
            <w:r>
              <w:rPr>
                <w:rFonts w:ascii="Arial"/>
                <w:w w:val="95"/>
                <w:sz w:val="16"/>
              </w:rPr>
              <w:t>10,120,199</w:t>
            </w:r>
            <w:r>
              <w:rPr>
                <w:rFonts w:ascii="Arial"/>
                <w:sz w:val="16"/>
              </w:rPr>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23"/>
              <w:jc w:val="right"/>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年以内</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0"/>
              <w:jc w:val="center"/>
              <w:rPr>
                <w:rFonts w:ascii="Arial" w:hAnsi="Arial" w:cs="Arial" w:eastAsia="Arial" w:hint="default"/>
                <w:sz w:val="16"/>
                <w:szCs w:val="16"/>
              </w:rPr>
            </w:pPr>
            <w:r>
              <w:rPr>
                <w:rFonts w:ascii="Arial"/>
                <w:sz w:val="16"/>
              </w:rPr>
              <w:t>2.7%</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29"/>
              <w:jc w:val="center"/>
              <w:rPr>
                <w:rFonts w:ascii="宋体" w:hAnsi="宋体" w:cs="宋体" w:eastAsia="宋体" w:hint="default"/>
                <w:sz w:val="16"/>
                <w:szCs w:val="16"/>
              </w:rPr>
            </w:pPr>
            <w:r>
              <w:rPr>
                <w:rFonts w:ascii="宋体" w:hAnsi="宋体" w:cs="宋体" w:eastAsia="宋体" w:hint="default"/>
                <w:sz w:val="16"/>
                <w:szCs w:val="16"/>
              </w:rPr>
              <w:t>第四名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0"/>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6"/>
                <w:szCs w:val="16"/>
              </w:rPr>
            </w:pPr>
            <w:r>
              <w:rPr>
                <w:rFonts w:ascii="Arial"/>
                <w:w w:val="95"/>
                <w:sz w:val="16"/>
              </w:rPr>
              <w:t>10,019,904</w:t>
            </w:r>
            <w:r>
              <w:rPr>
                <w:rFonts w:ascii="Arial"/>
                <w:sz w:val="16"/>
              </w:rPr>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413"/>
              <w:jc w:val="right"/>
              <w:rPr>
                <w:rFonts w:ascii="宋体" w:hAnsi="宋体" w:cs="宋体" w:eastAsia="宋体" w:hint="default"/>
                <w:sz w:val="16"/>
                <w:szCs w:val="16"/>
              </w:rPr>
            </w:pPr>
            <w:r>
              <w:rPr>
                <w:rFonts w:ascii="Arial" w:hAnsi="Arial" w:cs="Arial" w:eastAsia="Arial" w:hint="default"/>
                <w:sz w:val="16"/>
                <w:szCs w:val="16"/>
              </w:rPr>
              <w:t>1-5</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0"/>
              <w:jc w:val="center"/>
              <w:rPr>
                <w:rFonts w:ascii="Arial" w:hAnsi="Arial" w:cs="Arial" w:eastAsia="Arial" w:hint="default"/>
                <w:sz w:val="16"/>
                <w:szCs w:val="16"/>
              </w:rPr>
            </w:pPr>
            <w:r>
              <w:rPr>
                <w:rFonts w:ascii="Arial"/>
                <w:sz w:val="16"/>
              </w:rPr>
              <w:t>2.6%</w:t>
            </w:r>
          </w:p>
        </w:tc>
      </w:tr>
      <w:tr>
        <w:trPr>
          <w:trHeight w:val="400"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29"/>
              <w:jc w:val="center"/>
              <w:rPr>
                <w:rFonts w:ascii="宋体" w:hAnsi="宋体" w:cs="宋体" w:eastAsia="宋体" w:hint="default"/>
                <w:sz w:val="16"/>
                <w:szCs w:val="16"/>
              </w:rPr>
            </w:pPr>
            <w:r>
              <w:rPr>
                <w:rFonts w:ascii="宋体" w:hAnsi="宋体" w:cs="宋体" w:eastAsia="宋体" w:hint="default"/>
                <w:sz w:val="16"/>
                <w:szCs w:val="16"/>
              </w:rPr>
              <w:t>第五名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0"/>
              <w:jc w:val="center"/>
              <w:rPr>
                <w:rFonts w:ascii="宋体" w:hAnsi="宋体" w:cs="宋体" w:eastAsia="宋体" w:hint="default"/>
                <w:sz w:val="16"/>
                <w:szCs w:val="16"/>
              </w:rPr>
            </w:pPr>
            <w:r>
              <w:rPr>
                <w:rFonts w:ascii="宋体" w:hAnsi="宋体" w:cs="宋体" w:eastAsia="宋体" w:hint="default"/>
                <w:sz w:val="16"/>
                <w:szCs w:val="16"/>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7,493,458</w:t>
            </w:r>
            <w:r>
              <w:rPr>
                <w:rFonts w:ascii="Arial"/>
                <w:sz w:val="16"/>
              </w:rPr>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412"/>
              <w:jc w:val="right"/>
              <w:rPr>
                <w:rFonts w:ascii="宋体" w:hAnsi="宋体" w:cs="宋体" w:eastAsia="宋体" w:hint="default"/>
                <w:sz w:val="16"/>
                <w:szCs w:val="16"/>
              </w:rPr>
            </w:pPr>
            <w:r>
              <w:rPr>
                <w:rFonts w:ascii="Arial" w:hAnsi="Arial" w:cs="Arial" w:eastAsia="Arial" w:hint="default"/>
                <w:sz w:val="16"/>
                <w:szCs w:val="16"/>
              </w:rPr>
              <w:t>1-5</w:t>
            </w:r>
            <w:r>
              <w:rPr>
                <w:rFonts w:ascii="Arial" w:hAnsi="Arial" w:cs="Arial" w:eastAsia="Arial" w:hint="default"/>
                <w:spacing w:val="-8"/>
                <w:sz w:val="16"/>
                <w:szCs w:val="16"/>
              </w:rPr>
              <w:t> </w:t>
            </w:r>
            <w:r>
              <w:rPr>
                <w:rFonts w:ascii="宋体" w:hAnsi="宋体" w:cs="宋体" w:eastAsia="宋体" w:hint="default"/>
                <w:sz w:val="16"/>
                <w:szCs w:val="16"/>
              </w:rPr>
              <w:t>年</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0"/>
              <w:jc w:val="center"/>
              <w:rPr>
                <w:rFonts w:ascii="Arial" w:hAnsi="Arial" w:cs="Arial" w:eastAsia="Arial" w:hint="default"/>
                <w:sz w:val="16"/>
                <w:szCs w:val="16"/>
              </w:rPr>
            </w:pPr>
            <w:r>
              <w:rPr>
                <w:rFonts w:ascii="Arial"/>
                <w:sz w:val="16"/>
              </w:rPr>
              <w:t>2.0%</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0"/>
              <w:jc w:val="center"/>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79"/>
                <w:sz w:val="16"/>
                <w:szCs w:val="16"/>
              </w:rPr>
              <w:t> </w:t>
            </w:r>
            <w:r>
              <w:rPr>
                <w:rFonts w:ascii="宋体" w:hAnsi="宋体" w:cs="宋体" w:eastAsia="宋体" w:hint="default"/>
                <w:sz w:val="16"/>
                <w:szCs w:val="16"/>
              </w:rPr>
              <w:t>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95,894,185</w:t>
            </w:r>
            <w:r>
              <w:rPr>
                <w:rFonts w:ascii="Arial"/>
                <w:sz w:val="16"/>
              </w:rPr>
            </w:r>
          </w:p>
        </w:tc>
        <w:tc>
          <w:tcPr>
            <w:tcW w:w="1235"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0"/>
              <w:jc w:val="center"/>
              <w:rPr>
                <w:rFonts w:ascii="Arial" w:hAnsi="Arial" w:cs="Arial" w:eastAsia="Arial" w:hint="default"/>
                <w:sz w:val="16"/>
                <w:szCs w:val="16"/>
              </w:rPr>
            </w:pPr>
            <w:r>
              <w:rPr>
                <w:rFonts w:ascii="Arial"/>
                <w:sz w:val="16"/>
              </w:rPr>
              <w:t>25.2%</w:t>
            </w:r>
          </w:p>
        </w:tc>
      </w:tr>
    </w:tbl>
    <w:p>
      <w:pPr>
        <w:spacing w:line="240" w:lineRule="auto" w:before="0"/>
        <w:rPr>
          <w:rFonts w:ascii="宋体" w:hAnsi="宋体" w:cs="宋体" w:eastAsia="宋体" w:hint="default"/>
          <w:sz w:val="20"/>
          <w:szCs w:val="20"/>
        </w:rPr>
      </w:pPr>
    </w:p>
    <w:p>
      <w:pPr>
        <w:pStyle w:val="BodyText"/>
        <w:spacing w:line="276" w:lineRule="auto" w:before="166"/>
        <w:ind w:left="680" w:right="7599"/>
        <w:jc w:val="left"/>
        <w:rPr>
          <w:rFonts w:ascii="宋体" w:hAnsi="宋体" w:cs="宋体" w:eastAsia="宋体" w:hint="default"/>
        </w:rPr>
      </w:pPr>
      <w:r>
        <w:rPr>
          <w:rFonts w:ascii="Arial" w:hAnsi="Arial" w:cs="Arial" w:eastAsia="Arial" w:hint="default"/>
          <w:b/>
          <w:bCs/>
        </w:rPr>
        <w:t>4.</w:t>
      </w:r>
      <w:r>
        <w:rPr>
          <w:rFonts w:ascii="宋体" w:hAnsi="宋体" w:cs="宋体" w:eastAsia="宋体" w:hint="default"/>
        </w:rPr>
        <w:t>预付账款</w:t>
      </w:r>
      <w:r>
        <w:rPr>
          <w:rFonts w:ascii="宋体" w:hAnsi="宋体" w:cs="宋体" w:eastAsia="宋体" w:hint="default"/>
          <w:spacing w:val="-117"/>
        </w:rPr>
        <w:t> </w:t>
      </w:r>
      <w:r>
        <w:rPr>
          <w:rFonts w:ascii="宋体" w:hAnsi="宋体" w:cs="宋体" w:eastAsia="宋体" w:hint="default"/>
          <w:u w:val="single" w:color="000000"/>
        </w:rPr>
        <w:t>本集团</w:t>
      </w:r>
      <w:r>
        <w:rPr>
          <w:rFonts w:ascii="宋体" w:hAnsi="宋体" w:cs="宋体" w:eastAsia="宋体" w:hint="default"/>
        </w:rPr>
      </w:r>
    </w:p>
    <w:p>
      <w:pPr>
        <w:pStyle w:val="BodyText"/>
        <w:spacing w:line="240" w:lineRule="auto" w:before="30"/>
        <w:ind w:left="680" w:right="12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44"/>
        </w:rPr>
        <w:t> </w:t>
      </w:r>
      <w:r>
        <w:rPr>
          <w:rFonts w:ascii="宋体" w:hAnsi="宋体" w:cs="宋体" w:eastAsia="宋体" w:hint="default"/>
        </w:rPr>
        <w:t>预付款项余额分析</w:t>
      </w:r>
    </w:p>
    <w:p>
      <w:pPr>
        <w:tabs>
          <w:tab w:pos="4735" w:val="left" w:leader="none"/>
        </w:tabs>
        <w:spacing w:line="215" w:lineRule="exact" w:before="135"/>
        <w:ind w:left="2201" w:right="0" w:firstLine="0"/>
        <w:jc w:val="center"/>
        <w:rPr>
          <w:rFonts w:ascii="宋体" w:hAnsi="宋体" w:cs="宋体" w:eastAsia="宋体" w:hint="default"/>
          <w:sz w:val="18"/>
          <w:szCs w:val="18"/>
        </w:rPr>
      </w:pPr>
      <w:r>
        <w:rPr>
          <w:rFonts w:ascii="宋体" w:hAnsi="宋体" w:cs="宋体" w:eastAsia="宋体" w:hint="default"/>
          <w:sz w:val="18"/>
          <w:szCs w:val="18"/>
        </w:rPr>
        <w:t>年末余额</w:t>
        <w:tab/>
        <w:t>年初余额</w:t>
      </w:r>
    </w:p>
    <w:p>
      <w:pPr>
        <w:spacing w:line="195" w:lineRule="exact" w:before="0"/>
        <w:ind w:left="1824" w:right="120" w:firstLine="0"/>
        <w:jc w:val="left"/>
        <w:rPr>
          <w:rFonts w:ascii="宋体" w:hAnsi="宋体" w:cs="宋体" w:eastAsia="宋体" w:hint="default"/>
          <w:sz w:val="18"/>
          <w:szCs w:val="18"/>
        </w:rPr>
      </w:pPr>
      <w:r>
        <w:rPr/>
        <w:pict>
          <v:group style="position:absolute;margin-left:235.080002pt;margin-top:2.703052pt;width:115.6pt;height:.1pt;mso-position-horizontal-relative:page;mso-position-vertical-relative:paragraph;z-index:2944" coordorigin="4702,54" coordsize="2312,2">
            <v:shape style="position:absolute;left:4702;top:54;width:2312;height:2" coordorigin="4702,54" coordsize="2312,0" path="m4702,54l7013,54e" filled="false" stroked="true" strokeweight=".48001pt" strokecolor="#000000">
              <v:path arrowok="t"/>
            </v:shape>
            <w10:wrap type="none"/>
          </v:group>
        </w:pict>
      </w:r>
      <w:r>
        <w:rPr/>
        <w:pict>
          <v:group style="position:absolute;margin-left:362.459991pt;margin-top:2.703052pt;width:114.2pt;height:.1pt;mso-position-horizontal-relative:page;mso-position-vertical-relative:paragraph;z-index:2968" coordorigin="7249,54" coordsize="2284,2">
            <v:shape style="position:absolute;left:7249;top:54;width:2284;height:2" coordorigin="7249,54" coordsize="2284,0" path="m7249,54l9533,54e" filled="false" stroked="true" strokeweight=".48001pt" strokecolor="#000000">
              <v:path arrowok="t"/>
            </v:shape>
            <w10:wrap type="none"/>
          </v:group>
        </w:pict>
      </w:r>
      <w:r>
        <w:rPr>
          <w:rFonts w:ascii="宋体" w:hAnsi="宋体" w:cs="宋体" w:eastAsia="宋体" w:hint="default"/>
          <w:sz w:val="18"/>
          <w:szCs w:val="18"/>
        </w:rPr>
        <w:t>项  目</w:t>
      </w:r>
    </w:p>
    <w:p>
      <w:pPr>
        <w:tabs>
          <w:tab w:pos="3555" w:val="left" w:leader="none"/>
          <w:tab w:pos="4828" w:val="left" w:leader="none"/>
          <w:tab w:pos="6088" w:val="left" w:leader="none"/>
        </w:tabs>
        <w:spacing w:line="216" w:lineRule="exact" w:before="0"/>
        <w:ind w:left="2281" w:right="0" w:firstLine="0"/>
        <w:jc w:val="center"/>
        <w:rPr>
          <w:rFonts w:ascii="宋体" w:hAnsi="宋体" w:cs="宋体" w:eastAsia="宋体" w:hint="default"/>
          <w:sz w:val="18"/>
          <w:szCs w:val="18"/>
        </w:rPr>
      </w:pPr>
      <w:r>
        <w:rPr>
          <w:rFonts w:ascii="宋体" w:hAnsi="宋体" w:cs="宋体" w:eastAsia="宋体" w:hint="default"/>
          <w:sz w:val="18"/>
          <w:szCs w:val="18"/>
        </w:rPr>
        <w:t>金额</w:t>
        <w:tab/>
        <w:t>比例</w:t>
        <w:tab/>
        <w:t>金额</w:t>
        <w:tab/>
        <w:t>比例</w:t>
      </w:r>
    </w:p>
    <w:p>
      <w:pPr>
        <w:spacing w:line="240" w:lineRule="auto" w:before="3"/>
        <w:rPr>
          <w:rFonts w:ascii="宋体" w:hAnsi="宋体" w:cs="宋体" w:eastAsia="宋体" w:hint="default"/>
          <w:sz w:val="2"/>
          <w:szCs w:val="2"/>
        </w:rPr>
      </w:pPr>
    </w:p>
    <w:p>
      <w:pPr>
        <w:tabs>
          <w:tab w:pos="3396" w:val="left" w:leader="none"/>
          <w:tab w:pos="4750" w:val="left" w:leader="none"/>
          <w:tab w:pos="5944" w:val="left" w:leader="none"/>
          <w:tab w:pos="7296" w:val="left" w:leader="none"/>
        </w:tabs>
        <w:spacing w:line="20" w:lineRule="exact"/>
        <w:ind w:left="1172" w:right="0" w:firstLine="0"/>
        <w:rPr>
          <w:rFonts w:ascii="宋体" w:hAnsi="宋体" w:cs="宋体" w:eastAsia="宋体" w:hint="default"/>
          <w:sz w:val="2"/>
          <w:szCs w:val="2"/>
        </w:rPr>
      </w:pPr>
      <w:r>
        <w:rPr>
          <w:rFonts w:ascii="宋体"/>
          <w:sz w:val="2"/>
        </w:rPr>
        <w:pict>
          <v:group style="width:92.3pt;height:.5pt;mso-position-horizontal-relative:char;mso-position-vertical-relative:line" coordorigin="0,0" coordsize="1846,10">
            <v:group style="position:absolute;left:5;top:5;width:1836;height:2" coordorigin="5,5" coordsize="1836,2">
              <v:shape style="position:absolute;left:5;top:5;width:1836;height:2" coordorigin="5,5" coordsize="1836,0" path="m5,5l1841,5e" filled="false" stroked="true" strokeweight=".48001pt" strokecolor="#000000">
                <v:path arrowok="t"/>
              </v:shape>
            </v:group>
          </v:group>
        </w:pict>
      </w:r>
      <w:r>
        <w:rPr>
          <w:rFonts w:ascii="宋体"/>
          <w:sz w:val="2"/>
        </w:rPr>
      </w:r>
      <w:r>
        <w:rPr>
          <w:rFonts w:ascii="宋体"/>
          <w:sz w:val="2"/>
        </w:rPr>
        <w:tab/>
      </w:r>
      <w:r>
        <w:rPr>
          <w:rFonts w:ascii="宋体"/>
          <w:sz w:val="2"/>
        </w:rPr>
        <w:pict>
          <v:group style="width:56.35pt;height:.5pt;mso-position-horizontal-relative:char;mso-position-vertical-relative:line" coordorigin="0,0" coordsize="1127,10">
            <v:group style="position:absolute;left:5;top:5;width:1118;height:2" coordorigin="5,5" coordsize="1118,2">
              <v:shape style="position:absolute;left:5;top:5;width:1118;height:2" coordorigin="5,5" coordsize="1118,0" path="m5,5l1122,5e" filled="false" stroked="true" strokeweight=".48001pt" strokecolor="#000000">
                <v:path arrowok="t"/>
              </v:shape>
            </v:group>
          </v:group>
        </w:pict>
      </w:r>
      <w:r>
        <w:rPr>
          <w:rFonts w:ascii="宋体"/>
          <w:sz w:val="2"/>
        </w:rPr>
      </w:r>
      <w:r>
        <w:rPr>
          <w:rFonts w:ascii="宋体"/>
          <w:sz w:val="2"/>
        </w:rPr>
        <w:tab/>
      </w:r>
      <w:r>
        <w:rPr>
          <w:rFonts w:ascii="宋体"/>
          <w:sz w:val="2"/>
        </w:rPr>
        <w:pict>
          <v:group style="width:48.4pt;height:.5pt;mso-position-horizontal-relative:char;mso-position-vertical-relative:line" coordorigin="0,0" coordsize="968,10">
            <v:group style="position:absolute;left:5;top:5;width:958;height:2" coordorigin="5,5" coordsize="958,2">
              <v:shape style="position:absolute;left:5;top:5;width:958;height:2" coordorigin="5,5" coordsize="958,0" path="m5,5l962,5e" filled="false" stroked="true" strokeweight=".48001pt" strokecolor="#000000">
                <v:path arrowok="t"/>
              </v:shape>
            </v:group>
          </v:group>
        </w:pict>
      </w:r>
      <w:r>
        <w:rPr>
          <w:rFonts w:ascii="宋体"/>
          <w:sz w:val="2"/>
        </w:rPr>
      </w:r>
      <w:r>
        <w:rPr>
          <w:rFonts w:ascii="宋体"/>
          <w:sz w:val="2"/>
        </w:rPr>
        <w:tab/>
      </w:r>
      <w:r>
        <w:rPr>
          <w:rFonts w:ascii="宋体"/>
          <w:sz w:val="2"/>
        </w:rPr>
        <w:pict>
          <v:group style="width:56.35pt;height:.5pt;mso-position-horizontal-relative:char;mso-position-vertical-relative:line" coordorigin="0,0" coordsize="1127,10">
            <v:group style="position:absolute;left:5;top:5;width:1118;height:2" coordorigin="5,5" coordsize="1118,2">
              <v:shape style="position:absolute;left:5;top:5;width:1118;height:2" coordorigin="5,5" coordsize="1118,0" path="m5,5l1122,5e" filled="false" stroked="true" strokeweight=".48001pt" strokecolor="#000000">
                <v:path arrowok="t"/>
              </v:shape>
            </v:group>
          </v:group>
        </w:pict>
      </w:r>
      <w:r>
        <w:rPr>
          <w:rFonts w:ascii="宋体"/>
          <w:sz w:val="2"/>
        </w:rPr>
      </w:r>
      <w:r>
        <w:rPr>
          <w:rFonts w:ascii="宋体"/>
          <w:sz w:val="2"/>
        </w:rPr>
        <w:tab/>
      </w:r>
      <w:r>
        <w:rPr>
          <w:rFonts w:ascii="宋体"/>
          <w:sz w:val="2"/>
        </w:rPr>
        <w:pict>
          <v:group style="width:47.05pt;height:.5pt;mso-position-horizontal-relative:char;mso-position-vertical-relative:line" coordorigin="0,0" coordsize="941,10">
            <v:group style="position:absolute;left:5;top:5;width:932;height:2" coordorigin="5,5" coordsize="932,2">
              <v:shape style="position:absolute;left:5;top:5;width:932;height:2" coordorigin="5,5" coordsize="932,0" path="m5,5l936,5e" filled="false" stroked="true" strokeweight=".48001pt" strokecolor="#000000">
                <v:path arrowok="t"/>
              </v:shape>
            </v:group>
          </v:group>
        </w:pict>
      </w:r>
      <w:r>
        <w:rPr>
          <w:rFonts w:ascii="宋体"/>
          <w:sz w:val="2"/>
        </w:rPr>
      </w:r>
    </w:p>
    <w:p>
      <w:pPr>
        <w:spacing w:line="240" w:lineRule="auto" w:before="9"/>
        <w:rPr>
          <w:rFonts w:ascii="宋体" w:hAnsi="宋体" w:cs="宋体" w:eastAsia="宋体" w:hint="default"/>
          <w:sz w:val="4"/>
          <w:szCs w:val="4"/>
        </w:rPr>
      </w:pPr>
    </w:p>
    <w:tbl>
      <w:tblPr>
        <w:tblW w:w="0" w:type="auto"/>
        <w:jc w:val="left"/>
        <w:tblInd w:w="1717" w:type="dxa"/>
        <w:tblLayout w:type="fixed"/>
        <w:tblCellMar>
          <w:top w:w="0" w:type="dxa"/>
          <w:left w:w="0" w:type="dxa"/>
          <w:bottom w:w="0" w:type="dxa"/>
          <w:right w:w="0" w:type="dxa"/>
        </w:tblCellMar>
        <w:tblLook w:val="01E0"/>
      </w:tblPr>
      <w:tblGrid>
        <w:gridCol w:w="1677"/>
        <w:gridCol w:w="1132"/>
        <w:gridCol w:w="222"/>
        <w:gridCol w:w="972"/>
        <w:gridCol w:w="222"/>
        <w:gridCol w:w="1132"/>
        <w:gridCol w:w="221"/>
        <w:gridCol w:w="946"/>
      </w:tblGrid>
      <w:tr>
        <w:trPr>
          <w:trHeight w:val="391"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24" w:right="0"/>
              <w:jc w:val="left"/>
              <w:rPr>
                <w:rFonts w:ascii="Arial" w:hAnsi="Arial" w:cs="Arial" w:eastAsia="Arial" w:hint="default"/>
                <w:sz w:val="16"/>
                <w:szCs w:val="16"/>
              </w:rPr>
            </w:pPr>
            <w:r>
              <w:rPr>
                <w:rFonts w:ascii="Arial"/>
                <w:sz w:val="16"/>
              </w:rPr>
              <w:t>27,538,161</w:t>
            </w:r>
          </w:p>
        </w:tc>
        <w:tc>
          <w:tcPr>
            <w:tcW w:w="222"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22" w:right="0"/>
              <w:jc w:val="left"/>
              <w:rPr>
                <w:rFonts w:ascii="Arial" w:hAnsi="Arial" w:cs="Arial" w:eastAsia="Arial" w:hint="default"/>
                <w:sz w:val="16"/>
                <w:szCs w:val="16"/>
              </w:rPr>
            </w:pPr>
            <w:r>
              <w:rPr>
                <w:rFonts w:ascii="Arial"/>
                <w:sz w:val="16"/>
              </w:rPr>
              <w:t>98.63%</w:t>
            </w:r>
          </w:p>
        </w:tc>
        <w:tc>
          <w:tcPr>
            <w:tcW w:w="222"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24" w:right="0"/>
              <w:jc w:val="left"/>
              <w:rPr>
                <w:rFonts w:ascii="Arial" w:hAnsi="Arial" w:cs="Arial" w:eastAsia="Arial" w:hint="default"/>
                <w:sz w:val="16"/>
                <w:szCs w:val="16"/>
              </w:rPr>
            </w:pPr>
            <w:r>
              <w:rPr>
                <w:rFonts w:ascii="Arial"/>
                <w:sz w:val="16"/>
              </w:rPr>
              <w:t>24,282,085</w:t>
            </w:r>
          </w:p>
        </w:tc>
        <w:tc>
          <w:tcPr>
            <w:tcW w:w="2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95" w:right="0"/>
              <w:jc w:val="left"/>
              <w:rPr>
                <w:rFonts w:ascii="Arial" w:hAnsi="Arial" w:cs="Arial" w:eastAsia="Arial" w:hint="default"/>
                <w:sz w:val="16"/>
                <w:szCs w:val="16"/>
              </w:rPr>
            </w:pPr>
            <w:r>
              <w:rPr>
                <w:rFonts w:ascii="Arial"/>
                <w:sz w:val="16"/>
              </w:rPr>
              <w:t>98.02%</w:t>
            </w:r>
          </w:p>
        </w:tc>
      </w:tr>
      <w:tr>
        <w:trPr>
          <w:trHeight w:val="380"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624" w:right="0"/>
              <w:jc w:val="left"/>
              <w:rPr>
                <w:rFonts w:ascii="Arial" w:hAnsi="Arial" w:cs="Arial" w:eastAsia="Arial" w:hint="default"/>
                <w:sz w:val="16"/>
                <w:szCs w:val="16"/>
              </w:rPr>
            </w:pPr>
            <w:r>
              <w:rPr>
                <w:rFonts w:ascii="Arial"/>
                <w:sz w:val="16"/>
              </w:rPr>
              <w:t>6,944</w:t>
            </w:r>
          </w:p>
        </w:tc>
        <w:tc>
          <w:tcPr>
            <w:tcW w:w="222"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11" w:right="0"/>
              <w:jc w:val="left"/>
              <w:rPr>
                <w:rFonts w:ascii="Arial" w:hAnsi="Arial" w:cs="Arial" w:eastAsia="Arial" w:hint="default"/>
                <w:sz w:val="16"/>
                <w:szCs w:val="16"/>
              </w:rPr>
            </w:pPr>
            <w:r>
              <w:rPr>
                <w:rFonts w:ascii="Arial"/>
                <w:sz w:val="16"/>
              </w:rPr>
              <w:t>0.02%</w:t>
            </w:r>
          </w:p>
        </w:tc>
        <w:tc>
          <w:tcPr>
            <w:tcW w:w="222"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46" w:right="0"/>
              <w:jc w:val="left"/>
              <w:rPr>
                <w:rFonts w:ascii="Arial" w:hAnsi="Arial" w:cs="Arial" w:eastAsia="Arial" w:hint="default"/>
                <w:sz w:val="16"/>
                <w:szCs w:val="16"/>
              </w:rPr>
            </w:pPr>
            <w:r>
              <w:rPr>
                <w:rFonts w:ascii="Arial"/>
                <w:sz w:val="16"/>
              </w:rPr>
              <w:t>103,677</w:t>
            </w:r>
          </w:p>
        </w:tc>
        <w:tc>
          <w:tcPr>
            <w:tcW w:w="2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Arial" w:hAnsi="Arial" w:cs="Arial" w:eastAsia="Arial" w:hint="default"/>
                <w:sz w:val="16"/>
                <w:szCs w:val="16"/>
              </w:rPr>
            </w:pPr>
            <w:r>
              <w:rPr>
                <w:rFonts w:ascii="Arial"/>
                <w:w w:val="95"/>
                <w:sz w:val="16"/>
              </w:rPr>
              <w:t>0.42%</w:t>
            </w:r>
            <w:r>
              <w:rPr>
                <w:rFonts w:ascii="Arial"/>
                <w:sz w:val="16"/>
              </w:rPr>
            </w:r>
          </w:p>
        </w:tc>
      </w:tr>
      <w:tr>
        <w:trPr>
          <w:trHeight w:val="380"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35"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535" w:right="0"/>
              <w:jc w:val="left"/>
              <w:rPr>
                <w:rFonts w:ascii="Arial" w:hAnsi="Arial" w:cs="Arial" w:eastAsia="Arial" w:hint="default"/>
                <w:sz w:val="16"/>
                <w:szCs w:val="16"/>
              </w:rPr>
            </w:pPr>
            <w:r>
              <w:rPr>
                <w:rFonts w:ascii="Arial"/>
                <w:sz w:val="16"/>
              </w:rPr>
              <w:t>47,207</w:t>
            </w:r>
          </w:p>
        </w:tc>
        <w:tc>
          <w:tcPr>
            <w:tcW w:w="222"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11" w:right="0"/>
              <w:jc w:val="left"/>
              <w:rPr>
                <w:rFonts w:ascii="Arial" w:hAnsi="Arial" w:cs="Arial" w:eastAsia="Arial" w:hint="default"/>
                <w:sz w:val="16"/>
                <w:szCs w:val="16"/>
              </w:rPr>
            </w:pPr>
            <w:r>
              <w:rPr>
                <w:rFonts w:ascii="Arial"/>
                <w:sz w:val="16"/>
              </w:rPr>
              <w:t>0.17%</w:t>
            </w:r>
          </w:p>
        </w:tc>
        <w:tc>
          <w:tcPr>
            <w:tcW w:w="222"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45" w:right="0"/>
              <w:jc w:val="left"/>
              <w:rPr>
                <w:rFonts w:ascii="Arial" w:hAnsi="Arial" w:cs="Arial" w:eastAsia="Arial" w:hint="default"/>
                <w:sz w:val="16"/>
                <w:szCs w:val="16"/>
              </w:rPr>
            </w:pPr>
            <w:r>
              <w:rPr>
                <w:rFonts w:ascii="Arial"/>
                <w:sz w:val="16"/>
              </w:rPr>
              <w:t>179,583</w:t>
            </w:r>
          </w:p>
        </w:tc>
        <w:tc>
          <w:tcPr>
            <w:tcW w:w="2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Arial" w:hAnsi="Arial" w:cs="Arial" w:eastAsia="Arial" w:hint="default"/>
                <w:sz w:val="16"/>
                <w:szCs w:val="16"/>
              </w:rPr>
            </w:pPr>
            <w:r>
              <w:rPr>
                <w:rFonts w:ascii="Arial"/>
                <w:w w:val="95"/>
                <w:sz w:val="16"/>
              </w:rPr>
              <w:t>0.72%</w:t>
            </w:r>
            <w:r>
              <w:rPr>
                <w:rFonts w:ascii="Arial"/>
                <w:sz w:val="16"/>
              </w:rPr>
            </w:r>
          </w:p>
        </w:tc>
      </w:tr>
      <w:tr>
        <w:trPr>
          <w:trHeight w:val="385"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年以上</w:t>
            </w:r>
          </w:p>
        </w:tc>
        <w:tc>
          <w:tcPr>
            <w:tcW w:w="1132" w:type="dxa"/>
            <w:tcBorders>
              <w:top w:val="nil" w:sz="6" w:space="0" w:color="auto"/>
              <w:left w:val="nil" w:sz="6" w:space="0" w:color="auto"/>
              <w:bottom w:val="nil" w:sz="6" w:space="0" w:color="auto"/>
              <w:right w:val="nil" w:sz="6" w:space="0" w:color="auto"/>
            </w:tcBorders>
          </w:tcPr>
          <w:p>
            <w:pPr>
              <w:pStyle w:val="TableParagraph"/>
              <w:tabs>
                <w:tab w:pos="446" w:val="left" w:leader="none"/>
                <w:tab w:pos="1124" w:val="left" w:leader="none"/>
              </w:tabs>
              <w:spacing w:line="240" w:lineRule="auto" w:before="110"/>
              <w:ind w:left="7"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328,741</w:t>
              <w:tab/>
            </w:r>
            <w:r>
              <w:rPr>
                <w:rFonts w:ascii="Arial"/>
                <w:sz w:val="16"/>
              </w:rPr>
            </w:r>
          </w:p>
        </w:tc>
        <w:tc>
          <w:tcPr>
            <w:tcW w:w="222"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tabs>
                <w:tab w:pos="411" w:val="left" w:leader="none"/>
                <w:tab w:pos="964" w:val="left" w:leader="none"/>
              </w:tabs>
              <w:spacing w:line="240" w:lineRule="auto" w:before="110"/>
              <w:ind w:left="7"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1.18%</w:t>
              <w:tab/>
            </w:r>
            <w:r>
              <w:rPr>
                <w:rFonts w:ascii="Arial"/>
                <w:sz w:val="16"/>
              </w:rPr>
            </w:r>
          </w:p>
        </w:tc>
        <w:tc>
          <w:tcPr>
            <w:tcW w:w="222"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tabs>
                <w:tab w:pos="445" w:val="left" w:leader="none"/>
                <w:tab w:pos="1124" w:val="left" w:leader="none"/>
              </w:tabs>
              <w:spacing w:line="240" w:lineRule="auto" w:before="110"/>
              <w:ind w:left="7"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207,368</w:t>
              <w:tab/>
            </w:r>
            <w:r>
              <w:rPr>
                <w:rFonts w:ascii="Arial"/>
                <w:sz w:val="16"/>
              </w:rPr>
            </w:r>
          </w:p>
        </w:tc>
        <w:tc>
          <w:tcPr>
            <w:tcW w:w="2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tabs>
                <w:tab w:pos="377" w:val="left" w:leader="none"/>
                <w:tab w:pos="931" w:val="left" w:leader="none"/>
              </w:tabs>
              <w:spacing w:line="240" w:lineRule="auto" w:before="110"/>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0.84%</w:t>
            </w:r>
            <w:r>
              <w:rPr>
                <w:rFonts w:ascii="Arial"/>
                <w:sz w:val="16"/>
                <w:u w:val="single" w:color="000000"/>
              </w:rPr>
              <w:tab/>
            </w:r>
            <w:r>
              <w:rPr>
                <w:rFonts w:ascii="Arial"/>
                <w:sz w:val="16"/>
              </w:rPr>
            </w:r>
          </w:p>
        </w:tc>
      </w:tr>
      <w:tr>
        <w:trPr>
          <w:trHeight w:val="327"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132" w:type="dxa"/>
            <w:tcBorders>
              <w:top w:val="nil" w:sz="6" w:space="0" w:color="auto"/>
              <w:left w:val="nil" w:sz="6" w:space="0" w:color="auto"/>
              <w:bottom w:val="single" w:sz="17" w:space="0" w:color="000000"/>
              <w:right w:val="nil" w:sz="6" w:space="0" w:color="auto"/>
            </w:tcBorders>
          </w:tcPr>
          <w:p>
            <w:pPr>
              <w:pStyle w:val="TableParagraph"/>
              <w:spacing w:line="240" w:lineRule="auto" w:before="115"/>
              <w:ind w:left="224" w:right="0"/>
              <w:jc w:val="left"/>
              <w:rPr>
                <w:rFonts w:ascii="Arial" w:hAnsi="Arial" w:cs="Arial" w:eastAsia="Arial" w:hint="default"/>
                <w:sz w:val="16"/>
                <w:szCs w:val="16"/>
              </w:rPr>
            </w:pPr>
            <w:r>
              <w:rPr>
                <w:rFonts w:ascii="Arial"/>
                <w:sz w:val="16"/>
              </w:rPr>
              <w:t>27,921,053</w:t>
            </w:r>
          </w:p>
        </w:tc>
        <w:tc>
          <w:tcPr>
            <w:tcW w:w="222"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single" w:sz="17" w:space="0" w:color="000000"/>
              <w:right w:val="nil" w:sz="6" w:space="0" w:color="auto"/>
            </w:tcBorders>
          </w:tcPr>
          <w:p>
            <w:pPr>
              <w:pStyle w:val="TableParagraph"/>
              <w:spacing w:line="240" w:lineRule="auto" w:before="115"/>
              <w:ind w:left="233" w:right="0"/>
              <w:jc w:val="left"/>
              <w:rPr>
                <w:rFonts w:ascii="Arial" w:hAnsi="Arial" w:cs="Arial" w:eastAsia="Arial" w:hint="default"/>
                <w:sz w:val="16"/>
                <w:szCs w:val="16"/>
              </w:rPr>
            </w:pPr>
            <w:r>
              <w:rPr>
                <w:rFonts w:ascii="Arial"/>
                <w:sz w:val="16"/>
              </w:rPr>
              <w:t>100.00%</w:t>
            </w:r>
          </w:p>
        </w:tc>
        <w:tc>
          <w:tcPr>
            <w:tcW w:w="222"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single" w:sz="17" w:space="0" w:color="000000"/>
              <w:right w:val="nil" w:sz="6" w:space="0" w:color="auto"/>
            </w:tcBorders>
          </w:tcPr>
          <w:p>
            <w:pPr>
              <w:pStyle w:val="TableParagraph"/>
              <w:spacing w:line="240" w:lineRule="auto" w:before="115"/>
              <w:ind w:left="223" w:right="0"/>
              <w:jc w:val="left"/>
              <w:rPr>
                <w:rFonts w:ascii="Arial" w:hAnsi="Arial" w:cs="Arial" w:eastAsia="Arial" w:hint="default"/>
                <w:sz w:val="16"/>
                <w:szCs w:val="16"/>
              </w:rPr>
            </w:pPr>
            <w:r>
              <w:rPr>
                <w:rFonts w:ascii="Arial"/>
                <w:sz w:val="16"/>
              </w:rPr>
              <w:t>24,772,713</w:t>
            </w:r>
          </w:p>
        </w:tc>
        <w:tc>
          <w:tcPr>
            <w:tcW w:w="2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17" w:space="0" w:color="000000"/>
              <w:right w:val="nil" w:sz="6" w:space="0" w:color="auto"/>
            </w:tcBorders>
          </w:tcPr>
          <w:p>
            <w:pPr>
              <w:pStyle w:val="TableParagraph"/>
              <w:spacing w:line="240" w:lineRule="auto" w:before="115"/>
              <w:ind w:left="206" w:right="0"/>
              <w:jc w:val="left"/>
              <w:rPr>
                <w:rFonts w:ascii="Arial" w:hAnsi="Arial" w:cs="Arial" w:eastAsia="Arial" w:hint="default"/>
                <w:sz w:val="16"/>
                <w:szCs w:val="16"/>
              </w:rPr>
            </w:pPr>
            <w:r>
              <w:rPr>
                <w:rFonts w:ascii="Arial"/>
                <w:sz w:val="16"/>
              </w:rPr>
              <w:t>100.00%</w:t>
            </w:r>
          </w:p>
        </w:tc>
      </w:tr>
    </w:tbl>
    <w:p>
      <w:pPr>
        <w:pStyle w:val="BodyText"/>
        <w:spacing w:line="276" w:lineRule="auto" w:before="7"/>
        <w:ind w:left="139" w:right="170" w:firstLine="600"/>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37"/>
        </w:rPr>
        <w:t> </w:t>
      </w:r>
      <w:r>
        <w:rPr>
          <w:rFonts w:ascii="宋体" w:hAnsi="宋体" w:cs="宋体" w:eastAsia="宋体" w:hint="default"/>
        </w:rPr>
        <w:t>年末预付款项余额中无预付持本公司</w:t>
      </w:r>
      <w:r>
        <w:rPr>
          <w:rFonts w:ascii="Arial" w:hAnsi="Arial" w:cs="Arial" w:eastAsia="Arial" w:hint="default"/>
        </w:rPr>
        <w:t>5%</w:t>
      </w:r>
      <w:r>
        <w:rPr>
          <w:rFonts w:ascii="宋体" w:hAnsi="宋体" w:cs="宋体" w:eastAsia="宋体" w:hint="default"/>
        </w:rPr>
        <w:t>以上（含</w:t>
      </w:r>
      <w:r>
        <w:rPr>
          <w:rFonts w:ascii="Arial" w:hAnsi="Arial" w:cs="Arial" w:eastAsia="Arial" w:hint="default"/>
        </w:rPr>
        <w:t>5%</w:t>
      </w:r>
      <w:r>
        <w:rPr>
          <w:rFonts w:ascii="宋体" w:hAnsi="宋体" w:cs="宋体" w:eastAsia="宋体" w:hint="default"/>
        </w:rPr>
        <w:t>）表决权股份的股东单位 的重大款项；</w:t>
      </w:r>
    </w:p>
    <w:p>
      <w:pPr>
        <w:pStyle w:val="BodyText"/>
        <w:spacing w:line="240" w:lineRule="auto" w:before="30"/>
        <w:ind w:left="739" w:right="120"/>
        <w:jc w:val="left"/>
        <w:rPr>
          <w:rFonts w:ascii="宋体" w:hAnsi="宋体" w:cs="宋体" w:eastAsia="宋体" w:hint="default"/>
        </w:rPr>
      </w:pPr>
      <w:r>
        <w:rPr>
          <w:rFonts w:ascii="Arial" w:hAnsi="Arial" w:cs="Arial" w:eastAsia="Arial" w:hint="default"/>
        </w:rPr>
        <w:t>(3)</w:t>
      </w:r>
      <w:r>
        <w:rPr>
          <w:rFonts w:ascii="Arial" w:hAnsi="Arial" w:cs="Arial" w:eastAsia="Arial" w:hint="default"/>
          <w:spacing w:val="47"/>
        </w:rPr>
        <w:t> </w:t>
      </w:r>
      <w:r>
        <w:rPr>
          <w:rFonts w:ascii="宋体" w:hAnsi="宋体" w:cs="宋体" w:eastAsia="宋体" w:hint="default"/>
        </w:rPr>
        <w:t>年末账龄</w:t>
      </w:r>
      <w:r>
        <w:rPr>
          <w:rFonts w:ascii="Arial" w:hAnsi="Arial" w:cs="Arial" w:eastAsia="Arial" w:hint="default"/>
        </w:rPr>
        <w:t>1</w:t>
      </w:r>
      <w:r>
        <w:rPr>
          <w:rFonts w:ascii="宋体" w:hAnsi="宋体" w:cs="宋体" w:eastAsia="宋体" w:hint="default"/>
        </w:rPr>
        <w:t>年以上的预付款项共计</w:t>
      </w:r>
      <w:r>
        <w:rPr>
          <w:rFonts w:ascii="Arial" w:hAnsi="Arial" w:cs="Arial" w:eastAsia="Arial" w:hint="default"/>
        </w:rPr>
        <w:t>382,892</w:t>
      </w:r>
      <w:r>
        <w:rPr>
          <w:rFonts w:ascii="宋体" w:hAnsi="宋体" w:cs="宋体" w:eastAsia="宋体" w:hint="default"/>
        </w:rPr>
        <w:t>元，主要系结算尾款。</w:t>
      </w:r>
    </w:p>
    <w:p>
      <w:pPr>
        <w:spacing w:after="0" w:line="240" w:lineRule="auto"/>
        <w:jc w:val="left"/>
        <w:rPr>
          <w:rFonts w:ascii="宋体" w:hAnsi="宋体" w:cs="宋体" w:eastAsia="宋体" w:hint="default"/>
        </w:rPr>
        <w:sectPr>
          <w:pgSz w:w="11900" w:h="16840"/>
          <w:pgMar w:header="1235" w:footer="1003" w:top="2500" w:bottom="1200" w:left="1300" w:right="1140"/>
        </w:sectPr>
      </w:pPr>
    </w:p>
    <w:p>
      <w:pPr>
        <w:spacing w:line="240" w:lineRule="auto" w:before="10"/>
        <w:rPr>
          <w:rFonts w:ascii="宋体" w:hAnsi="宋体" w:cs="宋体" w:eastAsia="宋体" w:hint="default"/>
          <w:sz w:val="25"/>
          <w:szCs w:val="25"/>
        </w:rPr>
      </w:pPr>
    </w:p>
    <w:p>
      <w:pPr>
        <w:pStyle w:val="BodyText"/>
        <w:spacing w:line="276" w:lineRule="auto" w:before="26"/>
        <w:ind w:left="680" w:right="7897" w:firstLine="2"/>
        <w:jc w:val="left"/>
        <w:rPr>
          <w:rFonts w:ascii="宋体" w:hAnsi="宋体" w:cs="宋体" w:eastAsia="宋体" w:hint="default"/>
        </w:rPr>
      </w:pPr>
      <w:r>
        <w:rPr>
          <w:rFonts w:ascii="Arial" w:hAnsi="Arial" w:cs="Arial" w:eastAsia="Arial" w:hint="default"/>
          <w:b/>
          <w:bCs/>
        </w:rPr>
        <w:t>5.</w:t>
      </w:r>
      <w:r>
        <w:rPr>
          <w:rFonts w:ascii="宋体" w:hAnsi="宋体" w:cs="宋体" w:eastAsia="宋体" w:hint="default"/>
        </w:rPr>
        <w:t>其他应收款</w:t>
      </w:r>
      <w:r>
        <w:rPr>
          <w:rFonts w:ascii="宋体" w:hAnsi="宋体" w:cs="宋体" w:eastAsia="宋体" w:hint="default"/>
          <w:w w:val="100"/>
        </w:rPr>
        <w:t> </w:t>
      </w:r>
      <w:r>
        <w:rPr>
          <w:rFonts w:ascii="宋体" w:hAnsi="宋体" w:cs="宋体" w:eastAsia="宋体" w:hint="default"/>
          <w:u w:val="single" w:color="000000"/>
        </w:rPr>
        <w:t>本集团</w:t>
      </w:r>
      <w:r>
        <w:rPr>
          <w:rFonts w:ascii="宋体" w:hAnsi="宋体" w:cs="宋体" w:eastAsia="宋体" w:hint="default"/>
        </w:rPr>
      </w:r>
    </w:p>
    <w:p>
      <w:pPr>
        <w:pStyle w:val="BodyText"/>
        <w:spacing w:line="240" w:lineRule="auto" w:before="29"/>
        <w:ind w:left="680" w:right="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43"/>
        </w:rPr>
        <w:t> </w:t>
      </w:r>
      <w:r>
        <w:rPr>
          <w:rFonts w:ascii="宋体" w:hAnsi="宋体" w:cs="宋体" w:eastAsia="宋体" w:hint="default"/>
        </w:rPr>
        <w:t>其他应收款余额分析</w:t>
      </w:r>
    </w:p>
    <w:p>
      <w:pPr>
        <w:spacing w:line="240" w:lineRule="auto" w:before="10"/>
        <w:rPr>
          <w:rFonts w:ascii="宋体" w:hAnsi="宋体" w:cs="宋体" w:eastAsia="宋体" w:hint="default"/>
          <w:sz w:val="8"/>
          <w:szCs w:val="8"/>
        </w:rPr>
      </w:pPr>
    </w:p>
    <w:p>
      <w:pPr>
        <w:tabs>
          <w:tab w:pos="7236" w:val="left" w:leader="none"/>
        </w:tabs>
        <w:spacing w:line="199" w:lineRule="exact" w:before="50"/>
        <w:ind w:left="3134" w:right="0"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年末余额</w:t>
      </w:r>
      <w:r>
        <w:rPr>
          <w:rFonts w:ascii="宋体" w:hAnsi="宋体" w:cs="宋体" w:eastAsia="宋体" w:hint="default"/>
          <w:w w:val="95"/>
          <w:sz w:val="16"/>
          <w:szCs w:val="16"/>
        </w:rPr>
        <w:tab/>
      </w:r>
      <w:r>
        <w:rPr>
          <w:rFonts w:ascii="宋体" w:hAnsi="宋体" w:cs="宋体" w:eastAsia="宋体" w:hint="default"/>
          <w:sz w:val="16"/>
          <w:szCs w:val="16"/>
          <w:u w:val="single" w:color="000000"/>
        </w:rPr>
        <w:t>年初余额</w:t>
      </w:r>
      <w:r>
        <w:rPr>
          <w:rFonts w:ascii="宋体" w:hAnsi="宋体" w:cs="宋体" w:eastAsia="宋体" w:hint="default"/>
          <w:sz w:val="16"/>
          <w:szCs w:val="16"/>
        </w:rPr>
      </w:r>
    </w:p>
    <w:p>
      <w:pPr>
        <w:spacing w:line="199" w:lineRule="exact" w:before="0"/>
        <w:ind w:left="701" w:right="7897" w:firstLine="0"/>
        <w:jc w:val="left"/>
        <w:rPr>
          <w:rFonts w:ascii="宋体" w:hAnsi="宋体" w:cs="宋体" w:eastAsia="宋体" w:hint="default"/>
          <w:sz w:val="16"/>
          <w:szCs w:val="16"/>
        </w:rPr>
      </w:pPr>
      <w:r>
        <w:rPr>
          <w:rFonts w:ascii="宋体" w:hAnsi="宋体" w:cs="宋体" w:eastAsia="宋体" w:hint="default"/>
          <w:sz w:val="16"/>
          <w:szCs w:val="16"/>
        </w:rPr>
        <w:t>账龄</w:t>
      </w:r>
    </w:p>
    <w:tbl>
      <w:tblPr>
        <w:tblW w:w="0" w:type="auto"/>
        <w:jc w:val="left"/>
        <w:tblInd w:w="558" w:type="dxa"/>
        <w:tblLayout w:type="fixed"/>
        <w:tblCellMar>
          <w:top w:w="0" w:type="dxa"/>
          <w:left w:w="0" w:type="dxa"/>
          <w:bottom w:w="0" w:type="dxa"/>
          <w:right w:w="0" w:type="dxa"/>
        </w:tblCellMar>
        <w:tblLook w:val="01E0"/>
      </w:tblPr>
      <w:tblGrid>
        <w:gridCol w:w="769"/>
        <w:gridCol w:w="1499"/>
        <w:gridCol w:w="787"/>
        <w:gridCol w:w="888"/>
        <w:gridCol w:w="1223"/>
        <w:gridCol w:w="1204"/>
        <w:gridCol w:w="847"/>
        <w:gridCol w:w="1195"/>
        <w:gridCol w:w="637"/>
      </w:tblGrid>
      <w:tr>
        <w:trPr>
          <w:trHeight w:val="191" w:hRule="exact"/>
        </w:trPr>
        <w:tc>
          <w:tcPr>
            <w:tcW w:w="769" w:type="dxa"/>
            <w:tcBorders>
              <w:top w:val="single" w:sz="3" w:space="0" w:color="000000"/>
              <w:left w:val="nil" w:sz="6" w:space="0" w:color="auto"/>
              <w:bottom w:val="nil" w:sz="6" w:space="0" w:color="auto"/>
              <w:right w:val="nil" w:sz="6" w:space="0" w:color="auto"/>
            </w:tcBorders>
          </w:tcPr>
          <w:p>
            <w:pPr/>
          </w:p>
        </w:tc>
        <w:tc>
          <w:tcPr>
            <w:tcW w:w="1499" w:type="dxa"/>
            <w:tcBorders>
              <w:top w:val="nil" w:sz="6" w:space="0" w:color="auto"/>
              <w:left w:val="nil" w:sz="6" w:space="0" w:color="auto"/>
              <w:bottom w:val="single" w:sz="3" w:space="0" w:color="000000"/>
              <w:right w:val="nil" w:sz="6" w:space="0" w:color="auto"/>
            </w:tcBorders>
          </w:tcPr>
          <w:p>
            <w:pPr>
              <w:pStyle w:val="TableParagraph"/>
              <w:spacing w:line="184" w:lineRule="exact"/>
              <w:ind w:left="295"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787" w:type="dxa"/>
            <w:tcBorders>
              <w:top w:val="nil" w:sz="6" w:space="0" w:color="auto"/>
              <w:left w:val="nil" w:sz="6" w:space="0" w:color="auto"/>
              <w:bottom w:val="single" w:sz="3" w:space="0" w:color="000000"/>
              <w:right w:val="nil" w:sz="6" w:space="0" w:color="auto"/>
            </w:tcBorders>
          </w:tcPr>
          <w:p>
            <w:pPr>
              <w:pStyle w:val="TableParagraph"/>
              <w:spacing w:line="184" w:lineRule="exact"/>
              <w:ind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888" w:type="dxa"/>
            <w:tcBorders>
              <w:top w:val="nil" w:sz="6" w:space="0" w:color="auto"/>
              <w:left w:val="nil" w:sz="6" w:space="0" w:color="auto"/>
              <w:bottom w:val="single" w:sz="3" w:space="0" w:color="000000"/>
              <w:right w:val="nil" w:sz="6" w:space="0" w:color="auto"/>
            </w:tcBorders>
          </w:tcPr>
          <w:p>
            <w:pPr>
              <w:pStyle w:val="TableParagraph"/>
              <w:spacing w:line="184" w:lineRule="exact"/>
              <w:ind w:left="60"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223" w:type="dxa"/>
            <w:tcBorders>
              <w:top w:val="nil" w:sz="6" w:space="0" w:color="auto"/>
              <w:left w:val="nil" w:sz="6" w:space="0" w:color="auto"/>
              <w:bottom w:val="single" w:sz="3" w:space="0" w:color="000000"/>
              <w:right w:val="nil" w:sz="6" w:space="0" w:color="auto"/>
            </w:tcBorders>
          </w:tcPr>
          <w:p>
            <w:pPr>
              <w:pStyle w:val="TableParagraph"/>
              <w:spacing w:line="184" w:lineRule="exact"/>
              <w:ind w:left="338" w:right="0"/>
              <w:jc w:val="left"/>
              <w:rPr>
                <w:rFonts w:ascii="宋体" w:hAnsi="宋体" w:cs="宋体" w:eastAsia="宋体" w:hint="default"/>
                <w:sz w:val="16"/>
                <w:szCs w:val="16"/>
              </w:rPr>
            </w:pPr>
            <w:r>
              <w:rPr>
                <w:rFonts w:ascii="宋体" w:hAnsi="宋体" w:cs="宋体" w:eastAsia="宋体" w:hint="default"/>
                <w:sz w:val="16"/>
                <w:szCs w:val="16"/>
              </w:rPr>
              <w:t>净值</w:t>
            </w:r>
          </w:p>
        </w:tc>
        <w:tc>
          <w:tcPr>
            <w:tcW w:w="1204" w:type="dxa"/>
            <w:tcBorders>
              <w:top w:val="nil" w:sz="6" w:space="0" w:color="auto"/>
              <w:left w:val="nil" w:sz="6" w:space="0" w:color="auto"/>
              <w:bottom w:val="single" w:sz="3" w:space="0" w:color="000000"/>
              <w:right w:val="nil" w:sz="6" w:space="0" w:color="auto"/>
            </w:tcBorders>
          </w:tcPr>
          <w:p>
            <w:pPr>
              <w:pStyle w:val="TableParagraph"/>
              <w:spacing w:line="184" w:lineRule="exact"/>
              <w:ind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847" w:type="dxa"/>
            <w:tcBorders>
              <w:top w:val="nil" w:sz="6" w:space="0" w:color="auto"/>
              <w:left w:val="nil" w:sz="6" w:space="0" w:color="auto"/>
              <w:bottom w:val="single" w:sz="3" w:space="0" w:color="000000"/>
              <w:right w:val="nil" w:sz="6" w:space="0" w:color="auto"/>
            </w:tcBorders>
          </w:tcPr>
          <w:p>
            <w:pPr>
              <w:pStyle w:val="TableParagraph"/>
              <w:spacing w:line="184" w:lineRule="exact"/>
              <w:ind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1195" w:type="dxa"/>
            <w:tcBorders>
              <w:top w:val="nil" w:sz="6" w:space="0" w:color="auto"/>
              <w:left w:val="nil" w:sz="6" w:space="0" w:color="auto"/>
              <w:bottom w:val="single" w:sz="3" w:space="0" w:color="000000"/>
              <w:right w:val="nil" w:sz="6" w:space="0" w:color="auto"/>
            </w:tcBorders>
          </w:tcPr>
          <w:p>
            <w:pPr>
              <w:pStyle w:val="TableParagraph"/>
              <w:spacing w:line="184" w:lineRule="exact"/>
              <w:ind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637" w:type="dxa"/>
            <w:tcBorders>
              <w:top w:val="nil" w:sz="6" w:space="0" w:color="auto"/>
              <w:left w:val="nil" w:sz="6" w:space="0" w:color="auto"/>
              <w:bottom w:val="single" w:sz="3" w:space="0" w:color="000000"/>
              <w:right w:val="nil" w:sz="6" w:space="0" w:color="auto"/>
            </w:tcBorders>
          </w:tcPr>
          <w:p>
            <w:pPr>
              <w:pStyle w:val="TableParagraph"/>
              <w:spacing w:line="184" w:lineRule="exact"/>
              <w:ind w:left="8" w:right="0"/>
              <w:jc w:val="left"/>
              <w:rPr>
                <w:rFonts w:ascii="宋体" w:hAnsi="宋体" w:cs="宋体" w:eastAsia="宋体" w:hint="default"/>
                <w:sz w:val="16"/>
                <w:szCs w:val="16"/>
              </w:rPr>
            </w:pPr>
            <w:r>
              <w:rPr>
                <w:rFonts w:ascii="宋体" w:hAnsi="宋体" w:cs="宋体" w:eastAsia="宋体" w:hint="default"/>
                <w:sz w:val="16"/>
                <w:szCs w:val="16"/>
              </w:rPr>
              <w:t>净值</w:t>
            </w:r>
          </w:p>
        </w:tc>
      </w:tr>
      <w:tr>
        <w:trPr>
          <w:trHeight w:val="504" w:hRule="exact"/>
        </w:trPr>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62"/>
              <w:jc w:val="center"/>
              <w:rPr>
                <w:rFonts w:ascii="宋体" w:hAnsi="宋体" w:cs="宋体" w:eastAsia="宋体" w:hint="default"/>
                <w:sz w:val="14"/>
                <w:szCs w:val="14"/>
              </w:rPr>
            </w:pPr>
            <w:r>
              <w:rPr>
                <w:rFonts w:ascii="Arial" w:hAnsi="Arial" w:cs="Arial" w:eastAsia="Arial" w:hint="default"/>
                <w:sz w:val="14"/>
                <w:szCs w:val="14"/>
              </w:rPr>
              <w:t>1</w:t>
            </w:r>
            <w:r>
              <w:rPr>
                <w:rFonts w:ascii="Arial" w:hAnsi="Arial" w:cs="Arial" w:eastAsia="Arial" w:hint="default"/>
                <w:spacing w:val="-4"/>
                <w:sz w:val="14"/>
                <w:szCs w:val="14"/>
              </w:rPr>
              <w:t> </w:t>
            </w:r>
            <w:r>
              <w:rPr>
                <w:rFonts w:ascii="宋体" w:hAnsi="宋体" w:cs="宋体" w:eastAsia="宋体" w:hint="default"/>
                <w:sz w:val="14"/>
                <w:szCs w:val="14"/>
              </w:rPr>
              <w:t>年以内</w:t>
            </w:r>
          </w:p>
        </w:tc>
        <w:tc>
          <w:tcPr>
            <w:tcW w:w="1499"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right="449"/>
              <w:jc w:val="right"/>
              <w:rPr>
                <w:rFonts w:ascii="Arial" w:hAnsi="Arial" w:cs="Arial" w:eastAsia="Arial" w:hint="default"/>
                <w:sz w:val="12"/>
                <w:szCs w:val="12"/>
              </w:rPr>
            </w:pPr>
            <w:r>
              <w:rPr>
                <w:rFonts w:ascii="Arial"/>
                <w:spacing w:val="-2"/>
                <w:sz w:val="12"/>
              </w:rPr>
              <w:t>92,892,116</w:t>
            </w:r>
          </w:p>
        </w:tc>
        <w:tc>
          <w:tcPr>
            <w:tcW w:w="787"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right="229"/>
              <w:jc w:val="right"/>
              <w:rPr>
                <w:rFonts w:ascii="Arial" w:hAnsi="Arial" w:cs="Arial" w:eastAsia="Arial" w:hint="default"/>
                <w:sz w:val="12"/>
                <w:szCs w:val="12"/>
              </w:rPr>
            </w:pPr>
            <w:r>
              <w:rPr>
                <w:rFonts w:ascii="Arial"/>
                <w:spacing w:val="-1"/>
                <w:sz w:val="12"/>
              </w:rPr>
              <w:t>85.66%</w:t>
            </w:r>
          </w:p>
        </w:tc>
        <w:tc>
          <w:tcPr>
            <w:tcW w:w="888"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right="111"/>
              <w:jc w:val="right"/>
              <w:rPr>
                <w:rFonts w:ascii="Arial" w:hAnsi="Arial" w:cs="Arial" w:eastAsia="Arial" w:hint="default"/>
                <w:sz w:val="12"/>
                <w:szCs w:val="12"/>
              </w:rPr>
            </w:pPr>
            <w:r>
              <w:rPr>
                <w:rFonts w:ascii="Arial"/>
                <w:spacing w:val="-1"/>
                <w:sz w:val="12"/>
              </w:rPr>
              <w:t>624,675</w:t>
            </w:r>
          </w:p>
        </w:tc>
        <w:tc>
          <w:tcPr>
            <w:tcW w:w="1223"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right="327"/>
              <w:jc w:val="right"/>
              <w:rPr>
                <w:rFonts w:ascii="Arial" w:hAnsi="Arial" w:cs="Arial" w:eastAsia="Arial" w:hint="default"/>
                <w:sz w:val="12"/>
                <w:szCs w:val="12"/>
              </w:rPr>
            </w:pPr>
            <w:r>
              <w:rPr>
                <w:rFonts w:ascii="Arial"/>
                <w:spacing w:val="-1"/>
                <w:sz w:val="12"/>
              </w:rPr>
              <w:t>92,267,441</w:t>
            </w:r>
          </w:p>
        </w:tc>
        <w:tc>
          <w:tcPr>
            <w:tcW w:w="1204"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right="450"/>
              <w:jc w:val="right"/>
              <w:rPr>
                <w:rFonts w:ascii="Arial" w:hAnsi="Arial" w:cs="Arial" w:eastAsia="Arial" w:hint="default"/>
                <w:sz w:val="12"/>
                <w:szCs w:val="12"/>
              </w:rPr>
            </w:pPr>
            <w:r>
              <w:rPr>
                <w:rFonts w:ascii="Arial"/>
                <w:spacing w:val="-1"/>
                <w:sz w:val="12"/>
              </w:rPr>
              <w:t>57,305,317</w:t>
            </w:r>
          </w:p>
        </w:tc>
        <w:tc>
          <w:tcPr>
            <w:tcW w:w="847"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right="290"/>
              <w:jc w:val="right"/>
              <w:rPr>
                <w:rFonts w:ascii="Arial" w:hAnsi="Arial" w:cs="Arial" w:eastAsia="Arial" w:hint="default"/>
                <w:sz w:val="12"/>
                <w:szCs w:val="12"/>
              </w:rPr>
            </w:pPr>
            <w:r>
              <w:rPr>
                <w:rFonts w:ascii="Arial"/>
                <w:spacing w:val="-1"/>
                <w:sz w:val="12"/>
              </w:rPr>
              <w:t>76.10%</w:t>
            </w:r>
          </w:p>
        </w:tc>
        <w:tc>
          <w:tcPr>
            <w:tcW w:w="1195"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right="478"/>
              <w:jc w:val="right"/>
              <w:rPr>
                <w:rFonts w:ascii="Arial" w:hAnsi="Arial" w:cs="Arial" w:eastAsia="Arial" w:hint="default"/>
                <w:sz w:val="12"/>
                <w:szCs w:val="12"/>
              </w:rPr>
            </w:pPr>
            <w:r>
              <w:rPr>
                <w:rFonts w:ascii="Arial"/>
                <w:spacing w:val="-1"/>
                <w:sz w:val="12"/>
              </w:rPr>
              <w:t>537,503</w:t>
            </w:r>
          </w:p>
        </w:tc>
        <w:tc>
          <w:tcPr>
            <w:tcW w:w="637"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right="0"/>
              <w:jc w:val="left"/>
              <w:rPr>
                <w:rFonts w:ascii="Arial" w:hAnsi="Arial" w:cs="Arial" w:eastAsia="Arial" w:hint="default"/>
                <w:sz w:val="12"/>
                <w:szCs w:val="12"/>
              </w:rPr>
            </w:pPr>
            <w:r>
              <w:rPr>
                <w:rFonts w:ascii="Arial"/>
                <w:sz w:val="12"/>
              </w:rPr>
              <w:t>56,767,814</w:t>
            </w:r>
          </w:p>
        </w:tc>
      </w:tr>
      <w:tr>
        <w:trPr>
          <w:trHeight w:val="380" w:hRule="exact"/>
        </w:trPr>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62"/>
              <w:jc w:val="center"/>
              <w:rPr>
                <w:rFonts w:ascii="宋体" w:hAnsi="宋体" w:cs="宋体" w:eastAsia="宋体" w:hint="default"/>
                <w:sz w:val="14"/>
                <w:szCs w:val="14"/>
              </w:rPr>
            </w:pPr>
            <w:r>
              <w:rPr>
                <w:rFonts w:ascii="Arial" w:hAnsi="Arial" w:cs="Arial" w:eastAsia="Arial" w:hint="default"/>
                <w:sz w:val="14"/>
                <w:szCs w:val="14"/>
              </w:rPr>
              <w:t>1-2</w:t>
            </w:r>
            <w:r>
              <w:rPr>
                <w:rFonts w:ascii="Arial" w:hAnsi="Arial" w:cs="Arial" w:eastAsia="Arial" w:hint="default"/>
                <w:spacing w:val="-7"/>
                <w:sz w:val="14"/>
                <w:szCs w:val="14"/>
              </w:rPr>
              <w:t> </w:t>
            </w:r>
            <w:r>
              <w:rPr>
                <w:rFonts w:ascii="宋体" w:hAnsi="宋体" w:cs="宋体" w:eastAsia="宋体" w:hint="default"/>
                <w:sz w:val="14"/>
                <w:szCs w:val="14"/>
              </w:rPr>
              <w:t>年</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49"/>
              <w:jc w:val="right"/>
              <w:rPr>
                <w:rFonts w:ascii="Arial" w:hAnsi="Arial" w:cs="Arial" w:eastAsia="Arial" w:hint="default"/>
                <w:sz w:val="12"/>
                <w:szCs w:val="12"/>
              </w:rPr>
            </w:pPr>
            <w:r>
              <w:rPr>
                <w:rFonts w:ascii="Arial"/>
                <w:spacing w:val="-1"/>
                <w:sz w:val="12"/>
              </w:rPr>
              <w:t>4,636,498</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29"/>
              <w:jc w:val="right"/>
              <w:rPr>
                <w:rFonts w:ascii="Arial" w:hAnsi="Arial" w:cs="Arial" w:eastAsia="Arial" w:hint="default"/>
                <w:sz w:val="12"/>
                <w:szCs w:val="12"/>
              </w:rPr>
            </w:pPr>
            <w:r>
              <w:rPr>
                <w:rFonts w:ascii="Arial"/>
                <w:w w:val="95"/>
                <w:sz w:val="12"/>
              </w:rPr>
              <w:t>4.28%</w:t>
            </w:r>
            <w:r>
              <w:rPr>
                <w:rFonts w:ascii="Arial"/>
                <w:sz w:val="12"/>
              </w:rPr>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10"/>
              <w:jc w:val="right"/>
              <w:rPr>
                <w:rFonts w:ascii="Arial" w:hAnsi="Arial" w:cs="Arial" w:eastAsia="Arial" w:hint="default"/>
                <w:sz w:val="12"/>
                <w:szCs w:val="12"/>
              </w:rPr>
            </w:pPr>
            <w:r>
              <w:rPr>
                <w:rFonts w:ascii="Arial"/>
                <w:spacing w:val="-1"/>
                <w:sz w:val="12"/>
              </w:rPr>
              <w:t>3,660,908</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27"/>
              <w:jc w:val="right"/>
              <w:rPr>
                <w:rFonts w:ascii="Arial" w:hAnsi="Arial" w:cs="Arial" w:eastAsia="Arial" w:hint="default"/>
                <w:sz w:val="12"/>
                <w:szCs w:val="12"/>
              </w:rPr>
            </w:pPr>
            <w:r>
              <w:rPr>
                <w:rFonts w:ascii="Arial"/>
                <w:spacing w:val="-1"/>
                <w:sz w:val="12"/>
              </w:rPr>
              <w:t>975,590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49"/>
              <w:jc w:val="right"/>
              <w:rPr>
                <w:rFonts w:ascii="Arial" w:hAnsi="Arial" w:cs="Arial" w:eastAsia="Arial" w:hint="default"/>
                <w:sz w:val="12"/>
                <w:szCs w:val="12"/>
              </w:rPr>
            </w:pPr>
            <w:r>
              <w:rPr>
                <w:rFonts w:ascii="Arial"/>
                <w:spacing w:val="-1"/>
                <w:sz w:val="12"/>
              </w:rPr>
              <w:t>7,500,335</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89"/>
              <w:jc w:val="right"/>
              <w:rPr>
                <w:rFonts w:ascii="Arial" w:hAnsi="Arial" w:cs="Arial" w:eastAsia="Arial" w:hint="default"/>
                <w:sz w:val="12"/>
                <w:szCs w:val="12"/>
              </w:rPr>
            </w:pPr>
            <w:r>
              <w:rPr>
                <w:rFonts w:ascii="Arial"/>
                <w:w w:val="95"/>
                <w:sz w:val="12"/>
              </w:rPr>
              <w:t>9.96%</w:t>
            </w:r>
            <w:r>
              <w:rPr>
                <w:rFonts w:ascii="Arial"/>
                <w:sz w:val="12"/>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78"/>
              <w:jc w:val="right"/>
              <w:rPr>
                <w:rFonts w:ascii="Arial" w:hAnsi="Arial" w:cs="Arial" w:eastAsia="Arial" w:hint="default"/>
                <w:sz w:val="12"/>
                <w:szCs w:val="12"/>
              </w:rPr>
            </w:pPr>
            <w:r>
              <w:rPr>
                <w:rFonts w:ascii="Arial"/>
                <w:spacing w:val="-1"/>
                <w:sz w:val="12"/>
              </w:rPr>
              <w:t>5,276,497</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2"/>
                <w:szCs w:val="12"/>
              </w:rPr>
            </w:pPr>
            <w:r>
              <w:rPr>
                <w:rFonts w:ascii="Arial"/>
                <w:spacing w:val="-1"/>
                <w:sz w:val="12"/>
              </w:rPr>
              <w:t>2,223,838</w:t>
            </w:r>
          </w:p>
        </w:tc>
      </w:tr>
      <w:tr>
        <w:trPr>
          <w:trHeight w:val="380" w:hRule="exact"/>
        </w:trPr>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62"/>
              <w:jc w:val="center"/>
              <w:rPr>
                <w:rFonts w:ascii="宋体" w:hAnsi="宋体" w:cs="宋体" w:eastAsia="宋体" w:hint="default"/>
                <w:sz w:val="14"/>
                <w:szCs w:val="14"/>
              </w:rPr>
            </w:pPr>
            <w:r>
              <w:rPr>
                <w:rFonts w:ascii="Arial" w:hAnsi="Arial" w:cs="Arial" w:eastAsia="Arial" w:hint="default"/>
                <w:sz w:val="14"/>
                <w:szCs w:val="14"/>
              </w:rPr>
              <w:t>2-3</w:t>
            </w:r>
            <w:r>
              <w:rPr>
                <w:rFonts w:ascii="Arial" w:hAnsi="Arial" w:cs="Arial" w:eastAsia="Arial" w:hint="default"/>
                <w:spacing w:val="-7"/>
                <w:sz w:val="14"/>
                <w:szCs w:val="14"/>
              </w:rPr>
              <w:t> </w:t>
            </w:r>
            <w:r>
              <w:rPr>
                <w:rFonts w:ascii="宋体" w:hAnsi="宋体" w:cs="宋体" w:eastAsia="宋体" w:hint="default"/>
                <w:sz w:val="14"/>
                <w:szCs w:val="14"/>
              </w:rPr>
              <w:t>年</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49"/>
              <w:jc w:val="right"/>
              <w:rPr>
                <w:rFonts w:ascii="Arial" w:hAnsi="Arial" w:cs="Arial" w:eastAsia="Arial" w:hint="default"/>
                <w:sz w:val="12"/>
                <w:szCs w:val="12"/>
              </w:rPr>
            </w:pPr>
            <w:r>
              <w:rPr>
                <w:rFonts w:ascii="Arial"/>
                <w:spacing w:val="-1"/>
                <w:sz w:val="12"/>
              </w:rPr>
              <w:t>4,244,816</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29"/>
              <w:jc w:val="right"/>
              <w:rPr>
                <w:rFonts w:ascii="Arial" w:hAnsi="Arial" w:cs="Arial" w:eastAsia="Arial" w:hint="default"/>
                <w:sz w:val="12"/>
                <w:szCs w:val="12"/>
              </w:rPr>
            </w:pPr>
            <w:r>
              <w:rPr>
                <w:rFonts w:ascii="Arial"/>
                <w:w w:val="95"/>
                <w:sz w:val="12"/>
              </w:rPr>
              <w:t>3.91%</w:t>
            </w:r>
            <w:r>
              <w:rPr>
                <w:rFonts w:ascii="Arial"/>
                <w:sz w:val="12"/>
              </w:rPr>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10"/>
              <w:jc w:val="right"/>
              <w:rPr>
                <w:rFonts w:ascii="Arial" w:hAnsi="Arial" w:cs="Arial" w:eastAsia="Arial" w:hint="default"/>
                <w:sz w:val="12"/>
                <w:szCs w:val="12"/>
              </w:rPr>
            </w:pPr>
            <w:r>
              <w:rPr>
                <w:rFonts w:ascii="Arial"/>
                <w:spacing w:val="-1"/>
                <w:sz w:val="12"/>
              </w:rPr>
              <w:t>2,667,441</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26"/>
              <w:jc w:val="right"/>
              <w:rPr>
                <w:rFonts w:ascii="Arial" w:hAnsi="Arial" w:cs="Arial" w:eastAsia="Arial" w:hint="default"/>
                <w:sz w:val="12"/>
                <w:szCs w:val="12"/>
              </w:rPr>
            </w:pPr>
            <w:r>
              <w:rPr>
                <w:rFonts w:ascii="Arial"/>
                <w:spacing w:val="-1"/>
                <w:sz w:val="12"/>
              </w:rPr>
              <w:t>1,577,375</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48"/>
              <w:jc w:val="right"/>
              <w:rPr>
                <w:rFonts w:ascii="Arial" w:hAnsi="Arial" w:cs="Arial" w:eastAsia="Arial" w:hint="default"/>
                <w:sz w:val="12"/>
                <w:szCs w:val="12"/>
              </w:rPr>
            </w:pPr>
            <w:r>
              <w:rPr>
                <w:rFonts w:ascii="Arial"/>
                <w:spacing w:val="-1"/>
                <w:sz w:val="12"/>
              </w:rPr>
              <w:t>3,318,262</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89"/>
              <w:jc w:val="right"/>
              <w:rPr>
                <w:rFonts w:ascii="Arial" w:hAnsi="Arial" w:cs="Arial" w:eastAsia="Arial" w:hint="default"/>
                <w:sz w:val="12"/>
                <w:szCs w:val="12"/>
              </w:rPr>
            </w:pPr>
            <w:r>
              <w:rPr>
                <w:rFonts w:ascii="Arial"/>
                <w:w w:val="95"/>
                <w:sz w:val="12"/>
              </w:rPr>
              <w:t>4.40%</w:t>
            </w:r>
            <w:r>
              <w:rPr>
                <w:rFonts w:ascii="Arial"/>
                <w:sz w:val="12"/>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77"/>
              <w:jc w:val="right"/>
              <w:rPr>
                <w:rFonts w:ascii="Arial" w:hAnsi="Arial" w:cs="Arial" w:eastAsia="Arial" w:hint="default"/>
                <w:sz w:val="12"/>
                <w:szCs w:val="12"/>
              </w:rPr>
            </w:pPr>
            <w:r>
              <w:rPr>
                <w:rFonts w:ascii="Arial"/>
                <w:spacing w:val="-1"/>
                <w:sz w:val="12"/>
              </w:rPr>
              <w:t>2,618,764</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2"/>
                <w:szCs w:val="12"/>
              </w:rPr>
            </w:pPr>
            <w:r>
              <w:rPr>
                <w:rFonts w:ascii="Arial"/>
                <w:spacing w:val="-1"/>
                <w:sz w:val="12"/>
              </w:rPr>
              <w:t>699,498</w:t>
            </w:r>
          </w:p>
        </w:tc>
      </w:tr>
      <w:tr>
        <w:trPr>
          <w:trHeight w:val="378" w:hRule="exact"/>
        </w:trPr>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62"/>
              <w:jc w:val="center"/>
              <w:rPr>
                <w:rFonts w:ascii="宋体" w:hAnsi="宋体" w:cs="宋体" w:eastAsia="宋体" w:hint="default"/>
                <w:sz w:val="14"/>
                <w:szCs w:val="14"/>
              </w:rPr>
            </w:pPr>
            <w:r>
              <w:rPr>
                <w:rFonts w:ascii="Arial" w:hAnsi="Arial" w:cs="Arial" w:eastAsia="Arial" w:hint="default"/>
                <w:sz w:val="14"/>
                <w:szCs w:val="14"/>
              </w:rPr>
              <w:t>3-5</w:t>
            </w:r>
            <w:r>
              <w:rPr>
                <w:rFonts w:ascii="Arial" w:hAnsi="Arial" w:cs="Arial" w:eastAsia="Arial" w:hint="default"/>
                <w:spacing w:val="-7"/>
                <w:sz w:val="14"/>
                <w:szCs w:val="14"/>
              </w:rPr>
              <w:t> </w:t>
            </w:r>
            <w:r>
              <w:rPr>
                <w:rFonts w:ascii="宋体" w:hAnsi="宋体" w:cs="宋体" w:eastAsia="宋体" w:hint="default"/>
                <w:sz w:val="14"/>
                <w:szCs w:val="14"/>
              </w:rPr>
              <w:t>年</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449"/>
              <w:jc w:val="right"/>
              <w:rPr>
                <w:rFonts w:ascii="Arial" w:hAnsi="Arial" w:cs="Arial" w:eastAsia="Arial" w:hint="default"/>
                <w:sz w:val="12"/>
                <w:szCs w:val="12"/>
              </w:rPr>
            </w:pPr>
            <w:r>
              <w:rPr>
                <w:rFonts w:ascii="Arial"/>
                <w:spacing w:val="-1"/>
                <w:sz w:val="12"/>
              </w:rPr>
              <w:t>3,726,677</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29"/>
              <w:jc w:val="right"/>
              <w:rPr>
                <w:rFonts w:ascii="Arial" w:hAnsi="Arial" w:cs="Arial" w:eastAsia="Arial" w:hint="default"/>
                <w:sz w:val="12"/>
                <w:szCs w:val="12"/>
              </w:rPr>
            </w:pPr>
            <w:r>
              <w:rPr>
                <w:rFonts w:ascii="Arial"/>
                <w:w w:val="95"/>
                <w:sz w:val="12"/>
              </w:rPr>
              <w:t>3.44%</w:t>
            </w:r>
            <w:r>
              <w:rPr>
                <w:rFonts w:ascii="Arial"/>
                <w:sz w:val="12"/>
              </w:rPr>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10"/>
              <w:jc w:val="right"/>
              <w:rPr>
                <w:rFonts w:ascii="Arial" w:hAnsi="Arial" w:cs="Arial" w:eastAsia="Arial" w:hint="default"/>
                <w:sz w:val="12"/>
                <w:szCs w:val="12"/>
              </w:rPr>
            </w:pPr>
            <w:r>
              <w:rPr>
                <w:rFonts w:ascii="Arial"/>
                <w:spacing w:val="-1"/>
                <w:sz w:val="12"/>
              </w:rPr>
              <w:t>1,258,261</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326"/>
              <w:jc w:val="right"/>
              <w:rPr>
                <w:rFonts w:ascii="Arial" w:hAnsi="Arial" w:cs="Arial" w:eastAsia="Arial" w:hint="default"/>
                <w:sz w:val="12"/>
                <w:szCs w:val="12"/>
              </w:rPr>
            </w:pPr>
            <w:r>
              <w:rPr>
                <w:rFonts w:ascii="Arial"/>
                <w:spacing w:val="-1"/>
                <w:sz w:val="12"/>
              </w:rPr>
              <w:t>2,468,416</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448"/>
              <w:jc w:val="right"/>
              <w:rPr>
                <w:rFonts w:ascii="Arial" w:hAnsi="Arial" w:cs="Arial" w:eastAsia="Arial" w:hint="default"/>
                <w:sz w:val="12"/>
                <w:szCs w:val="12"/>
              </w:rPr>
            </w:pPr>
            <w:r>
              <w:rPr>
                <w:rFonts w:ascii="Arial"/>
                <w:spacing w:val="-1"/>
                <w:sz w:val="12"/>
              </w:rPr>
              <w:t>4,170,026</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89"/>
              <w:jc w:val="right"/>
              <w:rPr>
                <w:rFonts w:ascii="Arial" w:hAnsi="Arial" w:cs="Arial" w:eastAsia="Arial" w:hint="default"/>
                <w:sz w:val="12"/>
                <w:szCs w:val="12"/>
              </w:rPr>
            </w:pPr>
            <w:r>
              <w:rPr>
                <w:rFonts w:ascii="Arial"/>
                <w:w w:val="95"/>
                <w:sz w:val="12"/>
              </w:rPr>
              <w:t>5.54%</w:t>
            </w:r>
            <w:r>
              <w:rPr>
                <w:rFonts w:ascii="Arial"/>
                <w:sz w:val="12"/>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477"/>
              <w:jc w:val="right"/>
              <w:rPr>
                <w:rFonts w:ascii="Arial" w:hAnsi="Arial" w:cs="Arial" w:eastAsia="Arial" w:hint="default"/>
                <w:sz w:val="12"/>
                <w:szCs w:val="12"/>
              </w:rPr>
            </w:pPr>
            <w:r>
              <w:rPr>
                <w:rFonts w:ascii="Arial"/>
                <w:spacing w:val="-1"/>
                <w:sz w:val="12"/>
              </w:rPr>
              <w:t>1,437,491</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2"/>
                <w:szCs w:val="12"/>
              </w:rPr>
            </w:pPr>
            <w:r>
              <w:rPr>
                <w:rFonts w:ascii="Arial"/>
                <w:spacing w:val="-1"/>
                <w:sz w:val="12"/>
              </w:rPr>
              <w:t>2,732,535</w:t>
            </w:r>
          </w:p>
        </w:tc>
      </w:tr>
      <w:tr>
        <w:trPr>
          <w:trHeight w:val="382" w:hRule="exact"/>
        </w:trPr>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62"/>
              <w:jc w:val="center"/>
              <w:rPr>
                <w:rFonts w:ascii="宋体" w:hAnsi="宋体" w:cs="宋体" w:eastAsia="宋体" w:hint="default"/>
                <w:sz w:val="14"/>
                <w:szCs w:val="14"/>
              </w:rPr>
            </w:pPr>
            <w:r>
              <w:rPr>
                <w:rFonts w:ascii="Arial" w:hAnsi="Arial" w:cs="Arial" w:eastAsia="Arial" w:hint="default"/>
                <w:sz w:val="14"/>
                <w:szCs w:val="14"/>
              </w:rPr>
              <w:t>5</w:t>
            </w:r>
            <w:r>
              <w:rPr>
                <w:rFonts w:ascii="Arial" w:hAnsi="Arial" w:cs="Arial" w:eastAsia="Arial" w:hint="default"/>
                <w:spacing w:val="-4"/>
                <w:sz w:val="14"/>
                <w:szCs w:val="14"/>
              </w:rPr>
              <w:t> </w:t>
            </w:r>
            <w:r>
              <w:rPr>
                <w:rFonts w:ascii="宋体" w:hAnsi="宋体" w:cs="宋体" w:eastAsia="宋体" w:hint="default"/>
                <w:sz w:val="14"/>
                <w:szCs w:val="14"/>
              </w:rPr>
              <w:t>年以上</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tabs>
                <w:tab w:pos="300" w:val="left" w:leader="none"/>
              </w:tabs>
              <w:spacing w:line="240" w:lineRule="auto"/>
              <w:ind w:right="449"/>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pacing w:val="-1"/>
                <w:sz w:val="12"/>
                <w:u w:val="single" w:color="000000"/>
              </w:rPr>
              <w:t>2,939,652</w:t>
            </w:r>
            <w:r>
              <w:rPr>
                <w:rFonts w:ascii="Arial"/>
                <w:spacing w:val="-1"/>
                <w:sz w:val="12"/>
              </w:rPr>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229"/>
              <w:jc w:val="right"/>
              <w:rPr>
                <w:rFonts w:ascii="Arial" w:hAnsi="Arial" w:cs="Arial" w:eastAsia="Arial" w:hint="default"/>
                <w:sz w:val="12"/>
                <w:szCs w:val="12"/>
              </w:rPr>
            </w:pPr>
            <w:r>
              <w:rPr>
                <w:rFonts w:ascii="Arial"/>
                <w:w w:val="99"/>
                <w:sz w:val="12"/>
              </w:rPr>
            </w:r>
            <w:r>
              <w:rPr>
                <w:rFonts w:ascii="Arial"/>
                <w:w w:val="95"/>
                <w:sz w:val="12"/>
                <w:u w:val="single" w:color="000000"/>
              </w:rPr>
              <w:t>2.71%</w:t>
            </w:r>
            <w:r>
              <w:rPr>
                <w:rFonts w:ascii="Arial"/>
                <w:w w:val="95"/>
                <w:sz w:val="12"/>
              </w:rPr>
            </w:r>
            <w:r>
              <w:rPr>
                <w:rFonts w:ascii="Arial"/>
                <w:sz w:val="12"/>
              </w:rPr>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tabs>
                <w:tab w:pos="240" w:val="left" w:leader="none"/>
              </w:tabs>
              <w:spacing w:line="240" w:lineRule="auto"/>
              <w:ind w:right="110"/>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pacing w:val="-1"/>
                <w:sz w:val="12"/>
                <w:u w:val="single" w:color="000000"/>
              </w:rPr>
              <w:t>2,939,652</w:t>
            </w:r>
            <w:r>
              <w:rPr>
                <w:rFonts w:ascii="Arial"/>
                <w:spacing w:val="-1"/>
                <w:sz w:val="12"/>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tabs>
                <w:tab w:pos="480" w:val="left" w:leader="none"/>
              </w:tabs>
              <w:spacing w:line="240" w:lineRule="auto"/>
              <w:ind w:right="326"/>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pacing w:val="-1"/>
                <w:sz w:val="12"/>
                <w:u w:val="single" w:color="000000"/>
              </w:rPr>
              <w:t>--</w:t>
            </w:r>
            <w:r>
              <w:rPr>
                <w:rFonts w:ascii="Arial"/>
                <w:spacing w:val="-1"/>
                <w:sz w:val="12"/>
              </w:rPr>
              <w:t>-</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449"/>
              <w:jc w:val="right"/>
              <w:rPr>
                <w:rFonts w:ascii="Arial" w:hAnsi="Arial" w:cs="Arial" w:eastAsia="Arial" w:hint="default"/>
                <w:sz w:val="12"/>
                <w:szCs w:val="12"/>
              </w:rPr>
            </w:pPr>
            <w:r>
              <w:rPr>
                <w:rFonts w:ascii="Arial"/>
                <w:w w:val="99"/>
                <w:sz w:val="12"/>
              </w:rPr>
            </w:r>
            <w:r>
              <w:rPr>
                <w:rFonts w:ascii="Arial"/>
                <w:spacing w:val="-1"/>
                <w:sz w:val="12"/>
                <w:u w:val="single" w:color="000000"/>
              </w:rPr>
              <w:t>3,009,821</w:t>
            </w:r>
            <w:r>
              <w:rPr>
                <w:rFonts w:ascii="Arial"/>
                <w:spacing w:val="-1"/>
                <w:sz w:val="12"/>
              </w:rPr>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289"/>
              <w:jc w:val="right"/>
              <w:rPr>
                <w:rFonts w:ascii="Arial" w:hAnsi="Arial" w:cs="Arial" w:eastAsia="Arial" w:hint="default"/>
                <w:sz w:val="12"/>
                <w:szCs w:val="12"/>
              </w:rPr>
            </w:pPr>
            <w:r>
              <w:rPr>
                <w:rFonts w:ascii="Arial"/>
                <w:w w:val="99"/>
                <w:sz w:val="12"/>
              </w:rPr>
            </w:r>
            <w:r>
              <w:rPr>
                <w:rFonts w:ascii="Arial"/>
                <w:w w:val="95"/>
                <w:sz w:val="12"/>
                <w:u w:val="single" w:color="000000"/>
              </w:rPr>
              <w:t>4.00%</w:t>
            </w:r>
            <w:r>
              <w:rPr>
                <w:rFonts w:ascii="Arial"/>
                <w:w w:val="95"/>
                <w:sz w:val="12"/>
              </w:rPr>
            </w:r>
            <w:r>
              <w:rPr>
                <w:rFonts w:ascii="Arial"/>
                <w:sz w:val="12"/>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477"/>
              <w:jc w:val="right"/>
              <w:rPr>
                <w:rFonts w:ascii="Arial" w:hAnsi="Arial" w:cs="Arial" w:eastAsia="Arial" w:hint="default"/>
                <w:sz w:val="12"/>
                <w:szCs w:val="12"/>
              </w:rPr>
            </w:pPr>
            <w:r>
              <w:rPr>
                <w:rFonts w:ascii="Arial"/>
                <w:w w:val="99"/>
                <w:sz w:val="12"/>
              </w:rPr>
            </w:r>
            <w:r>
              <w:rPr>
                <w:rFonts w:ascii="Arial"/>
                <w:spacing w:val="-1"/>
                <w:sz w:val="12"/>
                <w:u w:val="single" w:color="000000"/>
              </w:rPr>
              <w:t>3,009,821</w:t>
            </w:r>
            <w:r>
              <w:rPr>
                <w:rFonts w:ascii="Arial"/>
                <w:spacing w:val="-1"/>
                <w:sz w:val="12"/>
              </w:rPr>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r>
      <w:tr>
        <w:trPr>
          <w:trHeight w:val="369" w:hRule="exact"/>
        </w:trPr>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61"/>
              <w:jc w:val="center"/>
              <w:rPr>
                <w:rFonts w:ascii="宋体" w:hAnsi="宋体" w:cs="宋体" w:eastAsia="宋体" w:hint="default"/>
                <w:sz w:val="14"/>
                <w:szCs w:val="14"/>
              </w:rPr>
            </w:pPr>
            <w:r>
              <w:rPr>
                <w:rFonts w:ascii="宋体" w:hAnsi="宋体" w:cs="宋体" w:eastAsia="宋体" w:hint="default"/>
                <w:sz w:val="14"/>
                <w:szCs w:val="14"/>
              </w:rPr>
              <w:t>合计</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49"/>
              <w:jc w:val="right"/>
              <w:rPr>
                <w:rFonts w:ascii="Arial" w:hAnsi="Arial" w:cs="Arial" w:eastAsia="Arial" w:hint="default"/>
                <w:sz w:val="12"/>
                <w:szCs w:val="12"/>
              </w:rPr>
            </w:pPr>
            <w:r>
              <w:rPr>
                <w:rFonts w:ascii="Arial"/>
                <w:w w:val="100"/>
                <w:sz w:val="12"/>
              </w:rPr>
            </w:r>
            <w:r>
              <w:rPr>
                <w:rFonts w:ascii="Arial"/>
                <w:w w:val="100"/>
                <w:sz w:val="12"/>
                <w:u w:val="double" w:color="000000"/>
              </w:rPr>
              <w:t> </w:t>
            </w:r>
            <w:r>
              <w:rPr>
                <w:rFonts w:ascii="Arial"/>
                <w:sz w:val="12"/>
                <w:u w:val="double" w:color="000000"/>
              </w:rPr>
              <w:t>   </w:t>
            </w:r>
            <w:r>
              <w:rPr>
                <w:rFonts w:ascii="Arial"/>
                <w:spacing w:val="13"/>
                <w:sz w:val="12"/>
                <w:u w:val="double" w:color="000000"/>
              </w:rPr>
              <w:t> </w:t>
            </w:r>
            <w:r>
              <w:rPr>
                <w:rFonts w:ascii="Arial"/>
                <w:spacing w:val="-1"/>
                <w:sz w:val="12"/>
                <w:u w:val="double" w:color="000000"/>
              </w:rPr>
              <w:t>108,439,759</w:t>
            </w:r>
            <w:r>
              <w:rPr>
                <w:rFonts w:ascii="Arial"/>
                <w:spacing w:val="-1"/>
                <w:sz w:val="12"/>
              </w:rPr>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29"/>
              <w:jc w:val="right"/>
              <w:rPr>
                <w:rFonts w:ascii="Arial" w:hAnsi="Arial" w:cs="Arial" w:eastAsia="Arial" w:hint="default"/>
                <w:sz w:val="12"/>
                <w:szCs w:val="12"/>
              </w:rPr>
            </w:pPr>
            <w:r>
              <w:rPr>
                <w:rFonts w:ascii="Arial"/>
                <w:w w:val="99"/>
                <w:sz w:val="12"/>
              </w:rPr>
            </w:r>
            <w:r>
              <w:rPr>
                <w:rFonts w:ascii="Arial"/>
                <w:spacing w:val="-1"/>
                <w:sz w:val="12"/>
                <w:u w:val="double" w:color="000000"/>
              </w:rPr>
              <w:t>100.00%</w:t>
            </w:r>
            <w:r>
              <w:rPr>
                <w:rFonts w:ascii="Arial"/>
                <w:spacing w:val="-1"/>
                <w:sz w:val="12"/>
              </w:rPr>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11"/>
              <w:jc w:val="right"/>
              <w:rPr>
                <w:rFonts w:ascii="Arial" w:hAnsi="Arial" w:cs="Arial" w:eastAsia="Arial" w:hint="default"/>
                <w:sz w:val="12"/>
                <w:szCs w:val="12"/>
              </w:rPr>
            </w:pPr>
            <w:r>
              <w:rPr>
                <w:rFonts w:ascii="Arial"/>
                <w:w w:val="100"/>
                <w:sz w:val="12"/>
              </w:rPr>
            </w:r>
            <w:r>
              <w:rPr>
                <w:rFonts w:ascii="Arial"/>
                <w:w w:val="100"/>
                <w:sz w:val="12"/>
                <w:u w:val="double" w:color="000000"/>
              </w:rPr>
              <w:t> </w:t>
            </w:r>
            <w:r>
              <w:rPr>
                <w:rFonts w:ascii="Arial"/>
                <w:sz w:val="12"/>
                <w:u w:val="double" w:color="000000"/>
              </w:rPr>
              <w:t>   </w:t>
            </w:r>
            <w:r>
              <w:rPr>
                <w:rFonts w:ascii="Arial"/>
                <w:spacing w:val="13"/>
                <w:sz w:val="12"/>
                <w:u w:val="double" w:color="000000"/>
              </w:rPr>
              <w:t> </w:t>
            </w:r>
            <w:r>
              <w:rPr>
                <w:rFonts w:ascii="Arial"/>
                <w:spacing w:val="-2"/>
                <w:sz w:val="12"/>
                <w:u w:val="double" w:color="000000"/>
              </w:rPr>
              <w:t>11,150,937</w:t>
            </w:r>
            <w:r>
              <w:rPr>
                <w:rFonts w:ascii="Arial"/>
                <w:spacing w:val="-2"/>
                <w:sz w:val="12"/>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27"/>
              <w:jc w:val="right"/>
              <w:rPr>
                <w:rFonts w:ascii="Arial" w:hAnsi="Arial" w:cs="Arial" w:eastAsia="Arial" w:hint="default"/>
                <w:sz w:val="12"/>
                <w:szCs w:val="12"/>
              </w:rPr>
            </w:pPr>
            <w:r>
              <w:rPr>
                <w:rFonts w:ascii="Arial"/>
                <w:w w:val="100"/>
                <w:sz w:val="12"/>
              </w:rPr>
            </w:r>
            <w:r>
              <w:rPr>
                <w:rFonts w:ascii="Arial"/>
                <w:w w:val="100"/>
                <w:sz w:val="12"/>
                <w:u w:val="double" w:color="000000"/>
              </w:rPr>
              <w:t> </w:t>
            </w:r>
            <w:r>
              <w:rPr>
                <w:rFonts w:ascii="Arial"/>
                <w:sz w:val="12"/>
                <w:u w:val="double" w:color="000000"/>
              </w:rPr>
              <w:t>   </w:t>
            </w:r>
            <w:r>
              <w:rPr>
                <w:rFonts w:ascii="Arial"/>
                <w:spacing w:val="13"/>
                <w:sz w:val="12"/>
                <w:u w:val="double" w:color="000000"/>
              </w:rPr>
              <w:t> </w:t>
            </w:r>
            <w:r>
              <w:rPr>
                <w:rFonts w:ascii="Arial"/>
                <w:spacing w:val="-1"/>
                <w:sz w:val="12"/>
                <w:u w:val="double" w:color="000000"/>
              </w:rPr>
              <w:t>97,288,822</w:t>
            </w:r>
            <w:r>
              <w:rPr>
                <w:rFonts w:ascii="Arial"/>
                <w:spacing w:val="-1"/>
                <w:sz w:val="12"/>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49"/>
              <w:jc w:val="right"/>
              <w:rPr>
                <w:rFonts w:ascii="Arial" w:hAnsi="Arial" w:cs="Arial" w:eastAsia="Arial" w:hint="default"/>
                <w:sz w:val="12"/>
                <w:szCs w:val="12"/>
              </w:rPr>
            </w:pPr>
            <w:r>
              <w:rPr>
                <w:rFonts w:ascii="Arial"/>
                <w:w w:val="99"/>
                <w:sz w:val="12"/>
              </w:rPr>
            </w:r>
            <w:r>
              <w:rPr>
                <w:rFonts w:ascii="Arial"/>
                <w:spacing w:val="-1"/>
                <w:sz w:val="12"/>
                <w:u w:val="double" w:color="000000"/>
              </w:rPr>
              <w:t>75,303,761</w:t>
            </w:r>
            <w:r>
              <w:rPr>
                <w:rFonts w:ascii="Arial"/>
                <w:spacing w:val="-1"/>
                <w:sz w:val="12"/>
              </w:rPr>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89"/>
              <w:jc w:val="right"/>
              <w:rPr>
                <w:rFonts w:ascii="Arial" w:hAnsi="Arial" w:cs="Arial" w:eastAsia="Arial" w:hint="default"/>
                <w:sz w:val="12"/>
                <w:szCs w:val="12"/>
              </w:rPr>
            </w:pPr>
            <w:r>
              <w:rPr>
                <w:rFonts w:ascii="Arial"/>
                <w:w w:val="99"/>
                <w:sz w:val="12"/>
              </w:rPr>
            </w:r>
            <w:r>
              <w:rPr>
                <w:rFonts w:ascii="Arial"/>
                <w:spacing w:val="-1"/>
                <w:sz w:val="12"/>
                <w:u w:val="double" w:color="000000"/>
              </w:rPr>
              <w:t>100.00%</w:t>
            </w:r>
            <w:r>
              <w:rPr>
                <w:rFonts w:ascii="Arial"/>
                <w:spacing w:val="-1"/>
                <w:sz w:val="12"/>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78"/>
              <w:jc w:val="right"/>
              <w:rPr>
                <w:rFonts w:ascii="Arial" w:hAnsi="Arial" w:cs="Arial" w:eastAsia="Arial" w:hint="default"/>
                <w:sz w:val="12"/>
                <w:szCs w:val="12"/>
              </w:rPr>
            </w:pPr>
            <w:r>
              <w:rPr>
                <w:rFonts w:ascii="Arial"/>
                <w:w w:val="99"/>
                <w:sz w:val="12"/>
              </w:rPr>
            </w:r>
            <w:r>
              <w:rPr>
                <w:rFonts w:ascii="Arial"/>
                <w:spacing w:val="-1"/>
                <w:sz w:val="12"/>
                <w:u w:val="double" w:color="000000"/>
              </w:rPr>
              <w:t>12,880,076</w:t>
            </w:r>
            <w:r>
              <w:rPr>
                <w:rFonts w:ascii="Arial"/>
                <w:spacing w:val="-1"/>
                <w:sz w:val="12"/>
              </w:rPr>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0"/>
              <w:jc w:val="left"/>
              <w:rPr>
                <w:rFonts w:ascii="Arial" w:hAnsi="Arial" w:cs="Arial" w:eastAsia="Arial" w:hint="default"/>
                <w:sz w:val="12"/>
                <w:szCs w:val="12"/>
              </w:rPr>
            </w:pPr>
            <w:r>
              <w:rPr>
                <w:rFonts w:ascii="Arial"/>
                <w:w w:val="99"/>
                <w:sz w:val="12"/>
              </w:rPr>
            </w:r>
            <w:r>
              <w:rPr>
                <w:rFonts w:ascii="Arial"/>
                <w:sz w:val="12"/>
                <w:u w:val="double" w:color="000000"/>
              </w:rPr>
              <w:t>62,423,685</w:t>
            </w:r>
            <w:r>
              <w:rPr>
                <w:rFonts w:ascii="Arial"/>
                <w:sz w:val="12"/>
              </w:rPr>
            </w:r>
          </w:p>
        </w:tc>
      </w:tr>
    </w:tbl>
    <w:p>
      <w:pPr>
        <w:spacing w:line="240" w:lineRule="auto" w:before="4"/>
        <w:rPr>
          <w:rFonts w:ascii="宋体" w:hAnsi="宋体" w:cs="宋体" w:eastAsia="宋体" w:hint="default"/>
          <w:sz w:val="17"/>
          <w:szCs w:val="17"/>
        </w:rPr>
      </w:pPr>
    </w:p>
    <w:p>
      <w:pPr>
        <w:tabs>
          <w:tab w:pos="6040" w:val="left" w:leader="none"/>
        </w:tabs>
        <w:spacing w:line="205" w:lineRule="exact" w:before="50"/>
        <w:ind w:left="2115" w:right="0" w:firstLine="0"/>
        <w:jc w:val="center"/>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年末余额</w:t>
      </w:r>
      <w:r>
        <w:rPr>
          <w:rFonts w:ascii="宋体" w:hAnsi="宋体" w:cs="宋体" w:eastAsia="宋体" w:hint="default"/>
          <w:w w:val="95"/>
          <w:sz w:val="16"/>
          <w:szCs w:val="16"/>
        </w:rPr>
        <w:tab/>
      </w:r>
      <w:r>
        <w:rPr>
          <w:rFonts w:ascii="宋体" w:hAnsi="宋体" w:cs="宋体" w:eastAsia="宋体" w:hint="default"/>
          <w:sz w:val="16"/>
          <w:szCs w:val="16"/>
          <w:u w:val="single" w:color="000000"/>
        </w:rPr>
        <w:t>年初余额</w:t>
      </w:r>
      <w:r>
        <w:rPr>
          <w:rFonts w:ascii="宋体" w:hAnsi="宋体" w:cs="宋体" w:eastAsia="宋体" w:hint="default"/>
          <w:sz w:val="16"/>
          <w:szCs w:val="16"/>
        </w:rPr>
      </w:r>
    </w:p>
    <w:p>
      <w:pPr>
        <w:spacing w:line="200" w:lineRule="exact" w:before="0"/>
        <w:ind w:left="1060" w:right="7897"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种类</w:t>
      </w:r>
      <w:r>
        <w:rPr>
          <w:rFonts w:ascii="宋体" w:hAnsi="宋体" w:cs="宋体" w:eastAsia="宋体" w:hint="default"/>
          <w:sz w:val="16"/>
          <w:szCs w:val="16"/>
        </w:rPr>
      </w:r>
    </w:p>
    <w:p>
      <w:pPr>
        <w:tabs>
          <w:tab w:pos="3062" w:val="left" w:leader="none"/>
          <w:tab w:pos="3769" w:val="left" w:leader="none"/>
          <w:tab w:pos="4990" w:val="left" w:leader="none"/>
          <w:tab w:pos="5914" w:val="left" w:leader="none"/>
          <w:tab w:pos="7029" w:val="left" w:leader="none"/>
          <w:tab w:pos="7790" w:val="left" w:leader="none"/>
          <w:tab w:pos="8942" w:val="left" w:leader="none"/>
        </w:tabs>
        <w:spacing w:line="204" w:lineRule="exact" w:before="0"/>
        <w:ind w:left="1987" w:right="0" w:firstLine="0"/>
        <w:jc w:val="center"/>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账面余额</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比例</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坏账准备</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净值</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账面余额</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比例</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坏账准备</w:t>
      </w:r>
      <w:r>
        <w:rPr>
          <w:rFonts w:ascii="宋体" w:hAnsi="宋体" w:cs="宋体" w:eastAsia="宋体" w:hint="default"/>
          <w:w w:val="95"/>
          <w:sz w:val="16"/>
          <w:szCs w:val="16"/>
        </w:rPr>
        <w:tab/>
      </w:r>
      <w:r>
        <w:rPr>
          <w:rFonts w:ascii="宋体" w:hAnsi="宋体" w:cs="宋体" w:eastAsia="宋体" w:hint="default"/>
          <w:sz w:val="16"/>
          <w:szCs w:val="16"/>
          <w:u w:val="single" w:color="000000"/>
        </w:rPr>
        <w:t>净值</w:t>
      </w:r>
      <w:r>
        <w:rPr>
          <w:rFonts w:ascii="宋体" w:hAnsi="宋体" w:cs="宋体" w:eastAsia="宋体" w:hint="default"/>
          <w:sz w:val="16"/>
          <w:szCs w:val="16"/>
        </w:rPr>
      </w:r>
    </w:p>
    <w:p>
      <w:pPr>
        <w:spacing w:line="240" w:lineRule="auto" w:before="12"/>
        <w:rPr>
          <w:rFonts w:ascii="宋体" w:hAnsi="宋体" w:cs="宋体" w:eastAsia="宋体" w:hint="default"/>
          <w:sz w:val="13"/>
          <w:szCs w:val="13"/>
        </w:rPr>
      </w:pPr>
    </w:p>
    <w:tbl>
      <w:tblPr>
        <w:tblW w:w="0" w:type="auto"/>
        <w:jc w:val="left"/>
        <w:tblInd w:w="405" w:type="dxa"/>
        <w:tblLayout w:type="fixed"/>
        <w:tblCellMar>
          <w:top w:w="0" w:type="dxa"/>
          <w:left w:w="0" w:type="dxa"/>
          <w:bottom w:w="0" w:type="dxa"/>
          <w:right w:w="0" w:type="dxa"/>
        </w:tblCellMar>
        <w:tblLook w:val="01E0"/>
      </w:tblPr>
      <w:tblGrid>
        <w:gridCol w:w="1793"/>
        <w:gridCol w:w="1048"/>
        <w:gridCol w:w="718"/>
        <w:gridCol w:w="1117"/>
        <w:gridCol w:w="1114"/>
        <w:gridCol w:w="1018"/>
        <w:gridCol w:w="856"/>
        <w:gridCol w:w="993"/>
        <w:gridCol w:w="834"/>
      </w:tblGrid>
      <w:tr>
        <w:trPr>
          <w:trHeight w:val="470"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62"/>
              <w:jc w:val="center"/>
              <w:rPr>
                <w:rFonts w:ascii="宋体" w:hAnsi="宋体" w:cs="宋体" w:eastAsia="宋体" w:hint="default"/>
                <w:sz w:val="12"/>
                <w:szCs w:val="12"/>
              </w:rPr>
            </w:pPr>
            <w:r>
              <w:rPr>
                <w:rFonts w:ascii="宋体" w:hAnsi="宋体" w:cs="宋体" w:eastAsia="宋体" w:hint="default"/>
                <w:sz w:val="12"/>
                <w:szCs w:val="12"/>
              </w:rPr>
              <w:t>一、单项金额重大且单独计提</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19"/>
              <w:jc w:val="right"/>
              <w:rPr>
                <w:rFonts w:ascii="Arial" w:hAnsi="Arial" w:cs="Arial" w:eastAsia="Arial" w:hint="default"/>
                <w:sz w:val="12"/>
                <w:szCs w:val="12"/>
              </w:rPr>
            </w:pPr>
            <w:r>
              <w:rPr>
                <w:rFonts w:ascii="Arial"/>
                <w:spacing w:val="-1"/>
                <w:sz w:val="12"/>
              </w:rPr>
              <w:t>2,224,252</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19"/>
              <w:jc w:val="right"/>
              <w:rPr>
                <w:rFonts w:ascii="Arial" w:hAnsi="Arial" w:cs="Arial" w:eastAsia="Arial" w:hint="default"/>
                <w:sz w:val="12"/>
                <w:szCs w:val="12"/>
              </w:rPr>
            </w:pPr>
            <w:r>
              <w:rPr>
                <w:rFonts w:ascii="Arial"/>
                <w:w w:val="95"/>
                <w:sz w:val="12"/>
              </w:rPr>
              <w:t>2.05%</w:t>
            </w:r>
            <w:r>
              <w:rPr>
                <w:rFonts w:ascii="Arial"/>
                <w:sz w:val="12"/>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20"/>
              <w:jc w:val="right"/>
              <w:rPr>
                <w:rFonts w:ascii="Arial" w:hAnsi="Arial" w:cs="Arial" w:eastAsia="Arial" w:hint="default"/>
                <w:sz w:val="12"/>
                <w:szCs w:val="12"/>
              </w:rPr>
            </w:pPr>
            <w:r>
              <w:rPr>
                <w:rFonts w:ascii="Arial"/>
                <w:spacing w:val="-1"/>
                <w:sz w:val="12"/>
              </w:rPr>
              <w:t>737,813</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28"/>
              <w:jc w:val="right"/>
              <w:rPr>
                <w:rFonts w:ascii="Arial" w:hAnsi="Arial" w:cs="Arial" w:eastAsia="Arial" w:hint="default"/>
                <w:sz w:val="12"/>
                <w:szCs w:val="12"/>
              </w:rPr>
            </w:pPr>
            <w:r>
              <w:rPr>
                <w:rFonts w:ascii="Arial"/>
                <w:spacing w:val="-1"/>
                <w:sz w:val="12"/>
              </w:rPr>
              <w:t>1,486,439</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84"/>
              <w:jc w:val="right"/>
              <w:rPr>
                <w:rFonts w:ascii="Arial" w:hAnsi="Arial" w:cs="Arial" w:eastAsia="Arial" w:hint="default"/>
                <w:sz w:val="12"/>
                <w:szCs w:val="12"/>
              </w:rPr>
            </w:pPr>
            <w:r>
              <w:rPr>
                <w:rFonts w:ascii="Arial"/>
                <w:spacing w:val="-1"/>
                <w:sz w:val="12"/>
              </w:rPr>
              <w:t>2,306,900</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92"/>
              <w:jc w:val="right"/>
              <w:rPr>
                <w:rFonts w:ascii="Arial" w:hAnsi="Arial" w:cs="Arial" w:eastAsia="Arial" w:hint="default"/>
                <w:sz w:val="12"/>
                <w:szCs w:val="12"/>
              </w:rPr>
            </w:pPr>
            <w:r>
              <w:rPr>
                <w:rFonts w:ascii="Arial"/>
                <w:w w:val="95"/>
                <w:sz w:val="12"/>
              </w:rPr>
              <w:t>3.06%</w:t>
            </w:r>
            <w:r>
              <w:rPr>
                <w:rFonts w:ascii="Arial"/>
                <w:sz w:val="12"/>
              </w:rPr>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95"/>
              <w:jc w:val="right"/>
              <w:rPr>
                <w:rFonts w:ascii="Arial" w:hAnsi="Arial" w:cs="Arial" w:eastAsia="Arial" w:hint="default"/>
                <w:sz w:val="12"/>
                <w:szCs w:val="12"/>
              </w:rPr>
            </w:pPr>
            <w:r>
              <w:rPr>
                <w:rFonts w:ascii="Arial"/>
                <w:spacing w:val="-1"/>
                <w:sz w:val="12"/>
              </w:rPr>
              <w:t>2,122,490</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33"/>
              <w:jc w:val="right"/>
              <w:rPr>
                <w:rFonts w:ascii="Arial" w:hAnsi="Arial" w:cs="Arial" w:eastAsia="Arial" w:hint="default"/>
                <w:sz w:val="12"/>
                <w:szCs w:val="12"/>
              </w:rPr>
            </w:pPr>
            <w:r>
              <w:rPr>
                <w:rFonts w:ascii="Arial"/>
                <w:spacing w:val="-1"/>
                <w:sz w:val="12"/>
              </w:rPr>
              <w:t>184,410</w:t>
            </w:r>
          </w:p>
        </w:tc>
      </w:tr>
      <w:tr>
        <w:trPr>
          <w:trHeight w:val="290"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150" w:lineRule="exact"/>
              <w:ind w:right="161"/>
              <w:jc w:val="center"/>
              <w:rPr>
                <w:rFonts w:ascii="宋体" w:hAnsi="宋体" w:cs="宋体" w:eastAsia="宋体" w:hint="default"/>
                <w:sz w:val="12"/>
                <w:szCs w:val="12"/>
              </w:rPr>
            </w:pPr>
            <w:r>
              <w:rPr>
                <w:rFonts w:ascii="宋体" w:hAnsi="宋体" w:cs="宋体" w:eastAsia="宋体" w:hint="default"/>
                <w:sz w:val="12"/>
                <w:szCs w:val="12"/>
              </w:rPr>
              <w:t>减值准备</w:t>
            </w:r>
          </w:p>
        </w:tc>
        <w:tc>
          <w:tcPr>
            <w:tcW w:w="1048"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834" w:type="dxa"/>
            <w:tcBorders>
              <w:top w:val="nil" w:sz="6" w:space="0" w:color="auto"/>
              <w:left w:val="nil" w:sz="6" w:space="0" w:color="auto"/>
              <w:bottom w:val="nil" w:sz="6" w:space="0" w:color="auto"/>
              <w:right w:val="nil" w:sz="6" w:space="0" w:color="auto"/>
            </w:tcBorders>
          </w:tcPr>
          <w:p>
            <w:pPr/>
          </w:p>
        </w:tc>
      </w:tr>
      <w:tr>
        <w:trPr>
          <w:trHeight w:val="310"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62"/>
              <w:jc w:val="center"/>
              <w:rPr>
                <w:rFonts w:ascii="宋体" w:hAnsi="宋体" w:cs="宋体" w:eastAsia="宋体" w:hint="default"/>
                <w:sz w:val="12"/>
                <w:szCs w:val="12"/>
              </w:rPr>
            </w:pPr>
            <w:r>
              <w:rPr>
                <w:rFonts w:ascii="宋体" w:hAnsi="宋体" w:cs="宋体" w:eastAsia="宋体" w:hint="default"/>
                <w:sz w:val="12"/>
                <w:szCs w:val="12"/>
              </w:rPr>
              <w:t>二、单项金额非重大已单独计</w:t>
            </w:r>
          </w:p>
        </w:tc>
        <w:tc>
          <w:tcPr>
            <w:tcW w:w="1048"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834" w:type="dxa"/>
            <w:tcBorders>
              <w:top w:val="nil" w:sz="6" w:space="0" w:color="auto"/>
              <w:left w:val="nil" w:sz="6" w:space="0" w:color="auto"/>
              <w:bottom w:val="nil" w:sz="6" w:space="0" w:color="auto"/>
              <w:right w:val="nil" w:sz="6" w:space="0" w:color="auto"/>
            </w:tcBorders>
          </w:tcPr>
          <w:p>
            <w:pPr/>
          </w:p>
        </w:tc>
      </w:tr>
      <w:tr>
        <w:trPr>
          <w:trHeight w:val="491"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1"/>
              <w:jc w:val="center"/>
              <w:rPr>
                <w:rFonts w:ascii="宋体" w:hAnsi="宋体" w:cs="宋体" w:eastAsia="宋体" w:hint="default"/>
                <w:sz w:val="12"/>
                <w:szCs w:val="12"/>
              </w:rPr>
            </w:pPr>
            <w:r>
              <w:rPr>
                <w:rFonts w:ascii="宋体" w:hAnsi="宋体" w:cs="宋体" w:eastAsia="宋体" w:hint="default"/>
                <w:sz w:val="12"/>
                <w:szCs w:val="12"/>
              </w:rPr>
              <w:t>提减值准备</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9"/>
              <w:jc w:val="right"/>
              <w:rPr>
                <w:rFonts w:ascii="Arial" w:hAnsi="Arial" w:cs="Arial" w:eastAsia="Arial" w:hint="default"/>
                <w:sz w:val="12"/>
                <w:szCs w:val="12"/>
              </w:rPr>
            </w:pPr>
            <w:r>
              <w:rPr>
                <w:rFonts w:ascii="Arial"/>
                <w:spacing w:val="-1"/>
                <w:sz w:val="12"/>
              </w:rPr>
              <w:t>8,635,948</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9"/>
              <w:jc w:val="right"/>
              <w:rPr>
                <w:rFonts w:ascii="Arial" w:hAnsi="Arial" w:cs="Arial" w:eastAsia="Arial" w:hint="default"/>
                <w:sz w:val="12"/>
                <w:szCs w:val="12"/>
              </w:rPr>
            </w:pPr>
            <w:r>
              <w:rPr>
                <w:rFonts w:ascii="Arial"/>
                <w:w w:val="95"/>
                <w:sz w:val="12"/>
              </w:rPr>
              <w:t>7.96%</w:t>
            </w:r>
            <w:r>
              <w:rPr>
                <w:rFonts w:ascii="Arial"/>
                <w:sz w:val="12"/>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0"/>
              <w:jc w:val="right"/>
              <w:rPr>
                <w:rFonts w:ascii="Arial" w:hAnsi="Arial" w:cs="Arial" w:eastAsia="Arial" w:hint="default"/>
                <w:sz w:val="12"/>
                <w:szCs w:val="12"/>
              </w:rPr>
            </w:pPr>
            <w:r>
              <w:rPr>
                <w:rFonts w:ascii="Arial"/>
                <w:spacing w:val="-1"/>
                <w:sz w:val="12"/>
              </w:rPr>
              <w:t>6,712,064</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8"/>
              <w:jc w:val="right"/>
              <w:rPr>
                <w:rFonts w:ascii="Arial" w:hAnsi="Arial" w:cs="Arial" w:eastAsia="Arial" w:hint="default"/>
                <w:sz w:val="12"/>
                <w:szCs w:val="12"/>
              </w:rPr>
            </w:pPr>
            <w:r>
              <w:rPr>
                <w:rFonts w:ascii="Arial"/>
                <w:spacing w:val="-1"/>
                <w:sz w:val="12"/>
              </w:rPr>
              <w:t>1,923,884</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4"/>
              <w:jc w:val="right"/>
              <w:rPr>
                <w:rFonts w:ascii="Arial" w:hAnsi="Arial" w:cs="Arial" w:eastAsia="Arial" w:hint="default"/>
                <w:sz w:val="12"/>
                <w:szCs w:val="12"/>
              </w:rPr>
            </w:pPr>
            <w:r>
              <w:rPr>
                <w:rFonts w:ascii="Arial"/>
                <w:spacing w:val="-1"/>
                <w:sz w:val="12"/>
              </w:rPr>
              <w:t>64,195,577</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2"/>
              <w:jc w:val="right"/>
              <w:rPr>
                <w:rFonts w:ascii="Arial" w:hAnsi="Arial" w:cs="Arial" w:eastAsia="Arial" w:hint="default"/>
                <w:sz w:val="12"/>
                <w:szCs w:val="12"/>
              </w:rPr>
            </w:pPr>
            <w:r>
              <w:rPr>
                <w:rFonts w:ascii="Arial"/>
                <w:spacing w:val="-1"/>
                <w:sz w:val="12"/>
              </w:rPr>
              <w:t>85.25%</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5"/>
              <w:jc w:val="right"/>
              <w:rPr>
                <w:rFonts w:ascii="Arial" w:hAnsi="Arial" w:cs="Arial" w:eastAsia="Arial" w:hint="default"/>
                <w:sz w:val="12"/>
                <w:szCs w:val="12"/>
              </w:rPr>
            </w:pPr>
            <w:r>
              <w:rPr>
                <w:rFonts w:ascii="Arial"/>
                <w:spacing w:val="-1"/>
                <w:sz w:val="12"/>
              </w:rPr>
              <w:t>7,427,763</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Arial" w:hAnsi="Arial" w:cs="Arial" w:eastAsia="Arial" w:hint="default"/>
                <w:sz w:val="12"/>
                <w:szCs w:val="12"/>
              </w:rPr>
            </w:pPr>
            <w:r>
              <w:rPr>
                <w:rFonts w:ascii="Arial"/>
                <w:spacing w:val="-1"/>
                <w:sz w:val="12"/>
              </w:rPr>
              <w:t>56,767,814</w:t>
            </w:r>
          </w:p>
        </w:tc>
      </w:tr>
      <w:tr>
        <w:trPr>
          <w:trHeight w:val="310"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62"/>
              <w:jc w:val="center"/>
              <w:rPr>
                <w:rFonts w:ascii="宋体" w:hAnsi="宋体" w:cs="宋体" w:eastAsia="宋体" w:hint="default"/>
                <w:sz w:val="12"/>
                <w:szCs w:val="12"/>
              </w:rPr>
            </w:pPr>
            <w:r>
              <w:rPr>
                <w:rFonts w:ascii="宋体" w:hAnsi="宋体" w:cs="宋体" w:eastAsia="宋体" w:hint="default"/>
                <w:sz w:val="12"/>
                <w:szCs w:val="12"/>
              </w:rPr>
              <w:t>三、其他划分为类似风险特征</w:t>
            </w:r>
          </w:p>
        </w:tc>
        <w:tc>
          <w:tcPr>
            <w:tcW w:w="1048"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834" w:type="dxa"/>
            <w:tcBorders>
              <w:top w:val="nil" w:sz="6" w:space="0" w:color="auto"/>
              <w:left w:val="nil" w:sz="6" w:space="0" w:color="auto"/>
              <w:bottom w:val="nil" w:sz="6" w:space="0" w:color="auto"/>
              <w:right w:val="nil" w:sz="6" w:space="0" w:color="auto"/>
            </w:tcBorders>
          </w:tcPr>
          <w:p>
            <w:pPr/>
          </w:p>
        </w:tc>
      </w:tr>
      <w:tr>
        <w:trPr>
          <w:trHeight w:val="479"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61"/>
              <w:jc w:val="center"/>
              <w:rPr>
                <w:rFonts w:ascii="宋体" w:hAnsi="宋体" w:cs="宋体" w:eastAsia="宋体" w:hint="default"/>
                <w:sz w:val="12"/>
                <w:szCs w:val="12"/>
              </w:rPr>
            </w:pPr>
            <w:r>
              <w:rPr>
                <w:rFonts w:ascii="宋体" w:hAnsi="宋体" w:cs="宋体" w:eastAsia="宋体" w:hint="default"/>
                <w:sz w:val="12"/>
                <w:szCs w:val="12"/>
              </w:rPr>
              <w:t>的组合</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9"/>
              <w:jc w:val="right"/>
              <w:rPr>
                <w:rFonts w:ascii="Arial" w:hAnsi="Arial" w:cs="Arial" w:eastAsia="Arial" w:hint="default"/>
                <w:sz w:val="12"/>
                <w:szCs w:val="12"/>
              </w:rPr>
            </w:pPr>
            <w:r>
              <w:rPr>
                <w:rFonts w:ascii="Arial"/>
                <w:spacing w:val="-1"/>
                <w:sz w:val="12"/>
              </w:rPr>
              <w:t>97,579,559</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0"/>
              <w:jc w:val="right"/>
              <w:rPr>
                <w:rFonts w:ascii="Arial" w:hAnsi="Arial" w:cs="Arial" w:eastAsia="Arial" w:hint="default"/>
                <w:sz w:val="12"/>
                <w:szCs w:val="12"/>
              </w:rPr>
            </w:pPr>
            <w:r>
              <w:rPr>
                <w:rFonts w:ascii="Arial"/>
                <w:spacing w:val="-1"/>
                <w:sz w:val="12"/>
              </w:rPr>
              <w:t>89.99%</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1"/>
              <w:jc w:val="right"/>
              <w:rPr>
                <w:rFonts w:ascii="Arial" w:hAnsi="Arial" w:cs="Arial" w:eastAsia="Arial" w:hint="default"/>
                <w:sz w:val="12"/>
                <w:szCs w:val="12"/>
              </w:rPr>
            </w:pPr>
            <w:r>
              <w:rPr>
                <w:rFonts w:ascii="Arial"/>
                <w:spacing w:val="-1"/>
                <w:sz w:val="12"/>
              </w:rPr>
              <w:t>3,701,060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9"/>
              <w:jc w:val="right"/>
              <w:rPr>
                <w:rFonts w:ascii="Arial" w:hAnsi="Arial" w:cs="Arial" w:eastAsia="Arial" w:hint="default"/>
                <w:sz w:val="12"/>
                <w:szCs w:val="12"/>
              </w:rPr>
            </w:pPr>
            <w:r>
              <w:rPr>
                <w:rFonts w:ascii="Arial"/>
                <w:spacing w:val="-1"/>
                <w:sz w:val="12"/>
              </w:rPr>
              <w:t>93,878,499</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5"/>
              <w:jc w:val="right"/>
              <w:rPr>
                <w:rFonts w:ascii="Arial" w:hAnsi="Arial" w:cs="Arial" w:eastAsia="Arial" w:hint="default"/>
                <w:sz w:val="12"/>
                <w:szCs w:val="12"/>
              </w:rPr>
            </w:pPr>
            <w:r>
              <w:rPr>
                <w:rFonts w:ascii="Arial"/>
                <w:spacing w:val="-1"/>
                <w:sz w:val="12"/>
              </w:rPr>
              <w:t>8,801,284</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2"/>
              <w:jc w:val="right"/>
              <w:rPr>
                <w:rFonts w:ascii="Arial" w:hAnsi="Arial" w:cs="Arial" w:eastAsia="Arial" w:hint="default"/>
                <w:sz w:val="12"/>
                <w:szCs w:val="12"/>
              </w:rPr>
            </w:pPr>
            <w:r>
              <w:rPr>
                <w:rFonts w:ascii="Arial"/>
                <w:spacing w:val="-1"/>
                <w:sz w:val="12"/>
              </w:rPr>
              <w:t>11.69%</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5"/>
              <w:jc w:val="right"/>
              <w:rPr>
                <w:rFonts w:ascii="Arial" w:hAnsi="Arial" w:cs="Arial" w:eastAsia="Arial" w:hint="default"/>
                <w:sz w:val="12"/>
                <w:szCs w:val="12"/>
              </w:rPr>
            </w:pPr>
            <w:r>
              <w:rPr>
                <w:rFonts w:ascii="Arial"/>
                <w:spacing w:val="-1"/>
                <w:sz w:val="12"/>
              </w:rPr>
              <w:t>3,329,823</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Arial" w:hAnsi="Arial" w:cs="Arial" w:eastAsia="Arial" w:hint="default"/>
                <w:sz w:val="12"/>
                <w:szCs w:val="12"/>
              </w:rPr>
            </w:pPr>
            <w:r>
              <w:rPr>
                <w:rFonts w:ascii="Arial"/>
                <w:spacing w:val="-1"/>
                <w:sz w:val="12"/>
              </w:rPr>
              <w:t>5,471,461</w:t>
            </w:r>
          </w:p>
        </w:tc>
      </w:tr>
      <w:tr>
        <w:trPr>
          <w:trHeight w:val="421"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240" w:lineRule="auto"/>
              <w:ind w:right="102"/>
              <w:jc w:val="center"/>
              <w:rPr>
                <w:rFonts w:ascii="宋体" w:hAnsi="宋体" w:cs="宋体" w:eastAsia="宋体" w:hint="default"/>
                <w:sz w:val="12"/>
                <w:szCs w:val="12"/>
              </w:rPr>
            </w:pPr>
            <w:r>
              <w:rPr>
                <w:rFonts w:ascii="宋体" w:hAnsi="宋体" w:cs="宋体" w:eastAsia="宋体" w:hint="default"/>
                <w:sz w:val="12"/>
                <w:szCs w:val="12"/>
              </w:rPr>
              <w:t>其中：单项金额重大 </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19"/>
              <w:jc w:val="right"/>
              <w:rPr>
                <w:rFonts w:ascii="Arial" w:hAnsi="Arial" w:cs="Arial" w:eastAsia="Arial" w:hint="default"/>
                <w:sz w:val="12"/>
                <w:szCs w:val="12"/>
              </w:rPr>
            </w:pPr>
            <w:r>
              <w:rPr>
                <w:rFonts w:ascii="Arial"/>
                <w:spacing w:val="-1"/>
                <w:sz w:val="12"/>
              </w:rPr>
              <w:t>40,297,761</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20"/>
              <w:jc w:val="right"/>
              <w:rPr>
                <w:rFonts w:ascii="Arial" w:hAnsi="Arial" w:cs="Arial" w:eastAsia="Arial" w:hint="default"/>
                <w:sz w:val="12"/>
                <w:szCs w:val="12"/>
              </w:rPr>
            </w:pPr>
            <w:r>
              <w:rPr>
                <w:rFonts w:ascii="Arial"/>
                <w:spacing w:val="-1"/>
                <w:sz w:val="12"/>
              </w:rPr>
              <w:t>37.16%</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21"/>
              <w:jc w:val="right"/>
              <w:rPr>
                <w:rFonts w:ascii="Arial" w:hAnsi="Arial" w:cs="Arial" w:eastAsia="Arial" w:hint="default"/>
                <w:sz w:val="12"/>
                <w:szCs w:val="12"/>
              </w:rPr>
            </w:pPr>
            <w:r>
              <w:rPr>
                <w:rFonts w:ascii="Arial"/>
                <w:spacing w:val="-1"/>
                <w:sz w:val="12"/>
              </w:rPr>
              <w:t>120,893</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28"/>
              <w:jc w:val="right"/>
              <w:rPr>
                <w:rFonts w:ascii="Arial" w:hAnsi="Arial" w:cs="Arial" w:eastAsia="Arial" w:hint="default"/>
                <w:sz w:val="12"/>
                <w:szCs w:val="12"/>
              </w:rPr>
            </w:pPr>
            <w:r>
              <w:rPr>
                <w:rFonts w:ascii="Arial"/>
                <w:spacing w:val="-1"/>
                <w:sz w:val="12"/>
              </w:rPr>
              <w:t>40,176,868</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84"/>
              <w:jc w:val="right"/>
              <w:rPr>
                <w:rFonts w:ascii="Arial" w:hAnsi="Arial" w:cs="Arial" w:eastAsia="Arial" w:hint="default"/>
                <w:sz w:val="16"/>
                <w:szCs w:val="16"/>
              </w:rPr>
            </w:pPr>
            <w:r>
              <w:rPr>
                <w:rFonts w:ascii="Arial"/>
                <w:spacing w:val="-1"/>
                <w:w w:val="95"/>
                <w:sz w:val="16"/>
              </w:rPr>
              <w:t>---</w:t>
            </w:r>
            <w:r>
              <w:rPr>
                <w:rFonts w:ascii="Arial"/>
                <w:sz w:val="16"/>
              </w:rPr>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2"/>
              <w:jc w:val="right"/>
              <w:rPr>
                <w:rFonts w:ascii="Arial" w:hAnsi="Arial" w:cs="Arial" w:eastAsia="Arial" w:hint="default"/>
                <w:sz w:val="16"/>
                <w:szCs w:val="16"/>
              </w:rPr>
            </w:pPr>
            <w:r>
              <w:rPr>
                <w:rFonts w:ascii="Arial"/>
                <w:spacing w:val="-1"/>
                <w:w w:val="95"/>
                <w:sz w:val="16"/>
              </w:rPr>
              <w:t>---</w:t>
            </w:r>
            <w:r>
              <w:rPr>
                <w:rFonts w:ascii="Arial"/>
                <w:sz w:val="16"/>
              </w:rPr>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5"/>
              <w:jc w:val="right"/>
              <w:rPr>
                <w:rFonts w:ascii="Arial" w:hAnsi="Arial" w:cs="Arial" w:eastAsia="Arial" w:hint="default"/>
                <w:sz w:val="16"/>
                <w:szCs w:val="16"/>
              </w:rPr>
            </w:pPr>
            <w:r>
              <w:rPr>
                <w:rFonts w:ascii="Arial"/>
                <w:spacing w:val="-1"/>
                <w:w w:val="95"/>
                <w:sz w:val="16"/>
              </w:rPr>
              <w:t>---</w:t>
            </w:r>
            <w:r>
              <w:rPr>
                <w:rFonts w:ascii="Arial"/>
                <w:sz w:val="16"/>
              </w:rPr>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400"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62"/>
              <w:jc w:val="center"/>
              <w:rPr>
                <w:rFonts w:ascii="宋体" w:hAnsi="宋体" w:cs="宋体" w:eastAsia="宋体" w:hint="default"/>
                <w:sz w:val="12"/>
                <w:szCs w:val="12"/>
              </w:rPr>
            </w:pPr>
            <w:r>
              <w:rPr>
                <w:rFonts w:ascii="宋体" w:hAnsi="宋体" w:cs="宋体" w:eastAsia="宋体" w:hint="default"/>
                <w:sz w:val="12"/>
                <w:szCs w:val="12"/>
              </w:rPr>
              <w:t>其中：单项金额非重大</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19"/>
              <w:jc w:val="right"/>
              <w:rPr>
                <w:rFonts w:ascii="Arial" w:hAnsi="Arial" w:cs="Arial" w:eastAsia="Arial" w:hint="default"/>
                <w:sz w:val="12"/>
                <w:szCs w:val="12"/>
              </w:rPr>
            </w:pPr>
            <w:r>
              <w:rPr>
                <w:rFonts w:ascii="Arial"/>
                <w:spacing w:val="-1"/>
                <w:sz w:val="12"/>
              </w:rPr>
              <w:t>57,281,798</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20"/>
              <w:jc w:val="right"/>
              <w:rPr>
                <w:rFonts w:ascii="Arial" w:hAnsi="Arial" w:cs="Arial" w:eastAsia="Arial" w:hint="default"/>
                <w:sz w:val="12"/>
                <w:szCs w:val="12"/>
              </w:rPr>
            </w:pPr>
            <w:r>
              <w:rPr>
                <w:rFonts w:ascii="Arial"/>
                <w:spacing w:val="-1"/>
                <w:sz w:val="12"/>
              </w:rPr>
              <w:t>52.83%</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21"/>
              <w:jc w:val="right"/>
              <w:rPr>
                <w:rFonts w:ascii="Arial" w:hAnsi="Arial" w:cs="Arial" w:eastAsia="Arial" w:hint="default"/>
                <w:sz w:val="12"/>
                <w:szCs w:val="12"/>
              </w:rPr>
            </w:pPr>
            <w:r>
              <w:rPr>
                <w:rFonts w:ascii="Arial"/>
                <w:spacing w:val="-1"/>
                <w:sz w:val="12"/>
              </w:rPr>
              <w:t>3,580,167</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29"/>
              <w:jc w:val="right"/>
              <w:rPr>
                <w:rFonts w:ascii="Arial" w:hAnsi="Arial" w:cs="Arial" w:eastAsia="Arial" w:hint="default"/>
                <w:sz w:val="12"/>
                <w:szCs w:val="12"/>
              </w:rPr>
            </w:pPr>
            <w:r>
              <w:rPr>
                <w:rFonts w:ascii="Arial"/>
                <w:spacing w:val="-1"/>
                <w:sz w:val="12"/>
              </w:rPr>
              <w:t>53,701,631</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85"/>
              <w:jc w:val="right"/>
              <w:rPr>
                <w:rFonts w:ascii="Arial" w:hAnsi="Arial" w:cs="Arial" w:eastAsia="Arial" w:hint="default"/>
                <w:sz w:val="12"/>
                <w:szCs w:val="12"/>
              </w:rPr>
            </w:pPr>
            <w:r>
              <w:rPr>
                <w:rFonts w:ascii="Arial"/>
                <w:spacing w:val="-1"/>
                <w:sz w:val="12"/>
              </w:rPr>
              <w:t>8,801,284</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92"/>
              <w:jc w:val="right"/>
              <w:rPr>
                <w:rFonts w:ascii="Arial" w:hAnsi="Arial" w:cs="Arial" w:eastAsia="Arial" w:hint="default"/>
                <w:sz w:val="12"/>
                <w:szCs w:val="12"/>
              </w:rPr>
            </w:pPr>
            <w:r>
              <w:rPr>
                <w:rFonts w:ascii="Arial"/>
                <w:spacing w:val="-1"/>
                <w:sz w:val="12"/>
              </w:rPr>
              <w:t>11.69%</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95"/>
              <w:jc w:val="right"/>
              <w:rPr>
                <w:rFonts w:ascii="Arial" w:hAnsi="Arial" w:cs="Arial" w:eastAsia="Arial" w:hint="default"/>
                <w:sz w:val="12"/>
                <w:szCs w:val="12"/>
              </w:rPr>
            </w:pPr>
            <w:r>
              <w:rPr>
                <w:rFonts w:ascii="Arial"/>
                <w:spacing w:val="-1"/>
                <w:sz w:val="12"/>
              </w:rPr>
              <w:t>3,329,823</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2"/>
                <w:szCs w:val="12"/>
              </w:rPr>
            </w:pPr>
            <w:r>
              <w:rPr>
                <w:rFonts w:ascii="Arial"/>
                <w:spacing w:val="-1"/>
                <w:sz w:val="12"/>
              </w:rPr>
              <w:t>5,471,461</w:t>
            </w:r>
          </w:p>
        </w:tc>
      </w:tr>
      <w:tr>
        <w:trPr>
          <w:trHeight w:val="379"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62"/>
              <w:jc w:val="center"/>
              <w:rPr>
                <w:rFonts w:ascii="宋体" w:hAnsi="宋体" w:cs="宋体" w:eastAsia="宋体" w:hint="default"/>
                <w:sz w:val="12"/>
                <w:szCs w:val="12"/>
              </w:rPr>
            </w:pPr>
            <w:r>
              <w:rPr>
                <w:rFonts w:ascii="宋体" w:hAnsi="宋体" w:cs="宋体" w:eastAsia="宋体" w:hint="default"/>
                <w:sz w:val="12"/>
                <w:szCs w:val="12"/>
              </w:rPr>
              <w:t>其中：单项金额非重大但按信</w:t>
            </w:r>
          </w:p>
        </w:tc>
        <w:tc>
          <w:tcPr>
            <w:tcW w:w="1048"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834" w:type="dxa"/>
            <w:tcBorders>
              <w:top w:val="nil" w:sz="6" w:space="0" w:color="auto"/>
              <w:left w:val="nil" w:sz="6" w:space="0" w:color="auto"/>
              <w:bottom w:val="nil" w:sz="6" w:space="0" w:color="auto"/>
              <w:right w:val="nil" w:sz="6" w:space="0" w:color="auto"/>
            </w:tcBorders>
          </w:tcPr>
          <w:p>
            <w:pPr/>
          </w:p>
        </w:tc>
      </w:tr>
      <w:tr>
        <w:trPr>
          <w:trHeight w:val="421"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right="162"/>
              <w:jc w:val="center"/>
              <w:rPr>
                <w:rFonts w:ascii="宋体" w:hAnsi="宋体" w:cs="宋体" w:eastAsia="宋体" w:hint="default"/>
                <w:sz w:val="12"/>
                <w:szCs w:val="12"/>
              </w:rPr>
            </w:pPr>
            <w:r>
              <w:rPr>
                <w:rFonts w:ascii="宋体" w:hAnsi="宋体" w:cs="宋体" w:eastAsia="宋体" w:hint="default"/>
                <w:sz w:val="12"/>
                <w:szCs w:val="12"/>
              </w:rPr>
              <w:t>用风险特征组合后改组合的风</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19"/>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20"/>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20"/>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28"/>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84"/>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2"/>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5"/>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r>
      <w:tr>
        <w:trPr>
          <w:trHeight w:val="381"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1"/>
              <w:jc w:val="center"/>
              <w:rPr>
                <w:rFonts w:ascii="宋体" w:hAnsi="宋体" w:cs="宋体" w:eastAsia="宋体" w:hint="default"/>
                <w:sz w:val="12"/>
                <w:szCs w:val="12"/>
              </w:rPr>
            </w:pPr>
            <w:r>
              <w:rPr>
                <w:rFonts w:ascii="宋体" w:hAnsi="宋体" w:cs="宋体" w:eastAsia="宋体" w:hint="default"/>
                <w:sz w:val="12"/>
                <w:szCs w:val="12"/>
              </w:rPr>
              <w:t>险较大 </w:t>
            </w:r>
          </w:p>
        </w:tc>
        <w:tc>
          <w:tcPr>
            <w:tcW w:w="1048"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834" w:type="dxa"/>
            <w:tcBorders>
              <w:top w:val="nil" w:sz="6" w:space="0" w:color="auto"/>
              <w:left w:val="nil" w:sz="6" w:space="0" w:color="auto"/>
              <w:bottom w:val="nil" w:sz="6" w:space="0" w:color="auto"/>
              <w:right w:val="nil" w:sz="6" w:space="0" w:color="auto"/>
            </w:tcBorders>
          </w:tcPr>
          <w:p>
            <w:pPr/>
          </w:p>
        </w:tc>
      </w:tr>
      <w:tr>
        <w:trPr>
          <w:trHeight w:val="388"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1"/>
              <w:jc w:val="center"/>
              <w:rPr>
                <w:rFonts w:ascii="宋体" w:hAnsi="宋体" w:cs="宋体" w:eastAsia="宋体" w:hint="default"/>
                <w:sz w:val="14"/>
                <w:szCs w:val="14"/>
              </w:rPr>
            </w:pPr>
            <w:r>
              <w:rPr>
                <w:rFonts w:ascii="宋体" w:hAnsi="宋体" w:cs="宋体" w:eastAsia="宋体" w:hint="default"/>
                <w:sz w:val="14"/>
                <w:szCs w:val="14"/>
              </w:rPr>
              <w:t>合计</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19"/>
              <w:jc w:val="right"/>
              <w:rPr>
                <w:rFonts w:ascii="Arial" w:hAnsi="Arial" w:cs="Arial" w:eastAsia="Arial" w:hint="default"/>
                <w:sz w:val="12"/>
                <w:szCs w:val="12"/>
              </w:rPr>
            </w:pPr>
            <w:r>
              <w:rPr>
                <w:rFonts w:ascii="Arial"/>
                <w:w w:val="100"/>
                <w:sz w:val="12"/>
              </w:rPr>
            </w:r>
            <w:r>
              <w:rPr>
                <w:rFonts w:ascii="Arial"/>
                <w:w w:val="100"/>
                <w:sz w:val="12"/>
                <w:u w:val="double" w:color="000000"/>
              </w:rPr>
              <w:t> </w:t>
            </w:r>
            <w:r>
              <w:rPr>
                <w:rFonts w:ascii="Arial"/>
                <w:spacing w:val="-7"/>
                <w:sz w:val="12"/>
                <w:u w:val="double" w:color="000000"/>
              </w:rPr>
              <w:t> </w:t>
            </w:r>
            <w:r>
              <w:rPr>
                <w:rFonts w:ascii="Arial"/>
                <w:spacing w:val="-1"/>
                <w:sz w:val="12"/>
                <w:u w:val="double" w:color="000000"/>
              </w:rPr>
              <w:t>108,439,759</w:t>
            </w:r>
            <w:r>
              <w:rPr>
                <w:rFonts w:ascii="Arial"/>
                <w:spacing w:val="-1"/>
                <w:sz w:val="12"/>
              </w:rPr>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19"/>
              <w:jc w:val="right"/>
              <w:rPr>
                <w:rFonts w:ascii="Arial" w:hAnsi="Arial" w:cs="Arial" w:eastAsia="Arial" w:hint="default"/>
                <w:sz w:val="12"/>
                <w:szCs w:val="12"/>
              </w:rPr>
            </w:pPr>
            <w:r>
              <w:rPr>
                <w:rFonts w:ascii="Arial"/>
                <w:w w:val="99"/>
                <w:sz w:val="12"/>
              </w:rPr>
            </w:r>
            <w:r>
              <w:rPr>
                <w:rFonts w:ascii="Arial"/>
                <w:spacing w:val="-1"/>
                <w:sz w:val="12"/>
                <w:u w:val="double" w:color="000000"/>
              </w:rPr>
              <w:t>100.00%</w:t>
            </w:r>
            <w:r>
              <w:rPr>
                <w:rFonts w:ascii="Arial"/>
                <w:spacing w:val="-1"/>
                <w:sz w:val="12"/>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21"/>
              <w:jc w:val="right"/>
              <w:rPr>
                <w:rFonts w:ascii="Arial" w:hAnsi="Arial" w:cs="Arial" w:eastAsia="Arial" w:hint="default"/>
                <w:sz w:val="12"/>
                <w:szCs w:val="12"/>
              </w:rPr>
            </w:pPr>
            <w:r>
              <w:rPr>
                <w:rFonts w:ascii="Arial"/>
                <w:w w:val="100"/>
                <w:sz w:val="12"/>
              </w:rPr>
            </w:r>
            <w:r>
              <w:rPr>
                <w:rFonts w:ascii="Arial"/>
                <w:w w:val="100"/>
                <w:sz w:val="12"/>
                <w:u w:val="double" w:color="000000"/>
              </w:rPr>
              <w:t> </w:t>
            </w:r>
            <w:r>
              <w:rPr>
                <w:rFonts w:ascii="Arial"/>
                <w:sz w:val="12"/>
                <w:u w:val="double" w:color="000000"/>
              </w:rPr>
              <w:t>   </w:t>
            </w:r>
            <w:r>
              <w:rPr>
                <w:rFonts w:ascii="Arial"/>
                <w:spacing w:val="13"/>
                <w:sz w:val="12"/>
                <w:u w:val="double" w:color="000000"/>
              </w:rPr>
              <w:t> </w:t>
            </w:r>
            <w:r>
              <w:rPr>
                <w:rFonts w:ascii="Arial"/>
                <w:spacing w:val="-2"/>
                <w:sz w:val="12"/>
                <w:u w:val="double" w:color="000000"/>
              </w:rPr>
              <w:t>11,150,937</w:t>
            </w:r>
            <w:r>
              <w:rPr>
                <w:rFonts w:ascii="Arial"/>
                <w:spacing w:val="-2"/>
                <w:sz w:val="12"/>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29"/>
              <w:jc w:val="right"/>
              <w:rPr>
                <w:rFonts w:ascii="Arial" w:hAnsi="Arial" w:cs="Arial" w:eastAsia="Arial" w:hint="default"/>
                <w:sz w:val="12"/>
                <w:szCs w:val="12"/>
              </w:rPr>
            </w:pPr>
            <w:r>
              <w:rPr>
                <w:rFonts w:ascii="Arial"/>
                <w:w w:val="100"/>
                <w:sz w:val="12"/>
              </w:rPr>
            </w:r>
            <w:r>
              <w:rPr>
                <w:rFonts w:ascii="Arial"/>
                <w:w w:val="100"/>
                <w:sz w:val="12"/>
                <w:u w:val="double" w:color="000000"/>
              </w:rPr>
              <w:t> </w:t>
            </w:r>
            <w:r>
              <w:rPr>
                <w:rFonts w:ascii="Arial"/>
                <w:spacing w:val="-7"/>
                <w:sz w:val="12"/>
                <w:u w:val="double" w:color="000000"/>
              </w:rPr>
              <w:t> </w:t>
            </w:r>
            <w:r>
              <w:rPr>
                <w:rFonts w:ascii="Arial"/>
                <w:spacing w:val="-1"/>
                <w:sz w:val="12"/>
                <w:u w:val="double" w:color="000000"/>
              </w:rPr>
              <w:t>97,288,822</w:t>
            </w:r>
            <w:r>
              <w:rPr>
                <w:rFonts w:ascii="Arial"/>
                <w:spacing w:val="-1"/>
                <w:sz w:val="12"/>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85"/>
              <w:jc w:val="right"/>
              <w:rPr>
                <w:rFonts w:ascii="Arial" w:hAnsi="Arial" w:cs="Arial" w:eastAsia="Arial" w:hint="default"/>
                <w:sz w:val="12"/>
                <w:szCs w:val="12"/>
              </w:rPr>
            </w:pPr>
            <w:r>
              <w:rPr>
                <w:rFonts w:ascii="Arial"/>
                <w:w w:val="99"/>
                <w:sz w:val="12"/>
              </w:rPr>
            </w:r>
            <w:r>
              <w:rPr>
                <w:rFonts w:ascii="Arial"/>
                <w:spacing w:val="-1"/>
                <w:sz w:val="12"/>
                <w:u w:val="double" w:color="000000"/>
              </w:rPr>
              <w:t>75,303,761</w:t>
            </w:r>
            <w:r>
              <w:rPr>
                <w:rFonts w:ascii="Arial"/>
                <w:spacing w:val="-1"/>
                <w:sz w:val="12"/>
              </w:rPr>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92"/>
              <w:jc w:val="right"/>
              <w:rPr>
                <w:rFonts w:ascii="Arial" w:hAnsi="Arial" w:cs="Arial" w:eastAsia="Arial" w:hint="default"/>
                <w:sz w:val="12"/>
                <w:szCs w:val="12"/>
              </w:rPr>
            </w:pPr>
            <w:r>
              <w:rPr>
                <w:rFonts w:ascii="Arial"/>
                <w:w w:val="99"/>
                <w:sz w:val="12"/>
              </w:rPr>
            </w:r>
            <w:r>
              <w:rPr>
                <w:rFonts w:ascii="Arial"/>
                <w:spacing w:val="-1"/>
                <w:sz w:val="12"/>
                <w:u w:val="double" w:color="000000"/>
              </w:rPr>
              <w:t>100.00%</w:t>
            </w:r>
            <w:r>
              <w:rPr>
                <w:rFonts w:ascii="Arial"/>
                <w:spacing w:val="-1"/>
                <w:sz w:val="12"/>
              </w:rPr>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96"/>
              <w:jc w:val="right"/>
              <w:rPr>
                <w:rFonts w:ascii="Arial" w:hAnsi="Arial" w:cs="Arial" w:eastAsia="Arial" w:hint="default"/>
                <w:sz w:val="12"/>
                <w:szCs w:val="12"/>
              </w:rPr>
            </w:pPr>
            <w:r>
              <w:rPr>
                <w:rFonts w:ascii="Arial"/>
                <w:w w:val="99"/>
                <w:sz w:val="12"/>
              </w:rPr>
            </w:r>
            <w:r>
              <w:rPr>
                <w:rFonts w:ascii="Arial"/>
                <w:spacing w:val="-1"/>
                <w:sz w:val="12"/>
                <w:u w:val="double" w:color="000000"/>
              </w:rPr>
              <w:t>12,880,076</w:t>
            </w:r>
            <w:r>
              <w:rPr>
                <w:rFonts w:ascii="Arial"/>
                <w:spacing w:val="-1"/>
                <w:sz w:val="12"/>
              </w:rPr>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33"/>
              <w:jc w:val="right"/>
              <w:rPr>
                <w:rFonts w:ascii="Arial" w:hAnsi="Arial" w:cs="Arial" w:eastAsia="Arial" w:hint="default"/>
                <w:sz w:val="12"/>
                <w:szCs w:val="12"/>
              </w:rPr>
            </w:pPr>
            <w:r>
              <w:rPr>
                <w:rFonts w:ascii="Arial"/>
                <w:w w:val="99"/>
                <w:sz w:val="12"/>
              </w:rPr>
            </w:r>
            <w:r>
              <w:rPr>
                <w:rFonts w:ascii="Arial"/>
                <w:spacing w:val="-1"/>
                <w:sz w:val="12"/>
                <w:u w:val="double" w:color="000000"/>
              </w:rPr>
              <w:t>62,423,685</w:t>
            </w:r>
            <w:r>
              <w:rPr>
                <w:rFonts w:ascii="Arial"/>
                <w:spacing w:val="-1"/>
                <w:sz w:val="12"/>
              </w:rPr>
            </w:r>
          </w:p>
        </w:tc>
      </w:tr>
    </w:tbl>
    <w:p>
      <w:pPr>
        <w:spacing w:line="240" w:lineRule="auto" w:before="8"/>
        <w:rPr>
          <w:rFonts w:ascii="宋体" w:hAnsi="宋体" w:cs="宋体" w:eastAsia="宋体" w:hint="default"/>
          <w:sz w:val="15"/>
          <w:szCs w:val="15"/>
        </w:rPr>
      </w:pPr>
    </w:p>
    <w:p>
      <w:pPr>
        <w:pStyle w:val="BodyText"/>
        <w:spacing w:line="240" w:lineRule="auto" w:before="26"/>
        <w:ind w:left="500" w:right="0"/>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37"/>
        </w:rPr>
        <w:t> </w:t>
      </w:r>
      <w:r>
        <w:rPr>
          <w:rFonts w:ascii="宋体" w:hAnsi="宋体" w:cs="宋体" w:eastAsia="宋体" w:hint="default"/>
        </w:rPr>
        <w:t>其他应收款坏账准备的变动如下：</w:t>
      </w:r>
    </w:p>
    <w:tbl>
      <w:tblPr>
        <w:tblW w:w="0" w:type="auto"/>
        <w:jc w:val="left"/>
        <w:tblInd w:w="495" w:type="dxa"/>
        <w:tblLayout w:type="fixed"/>
        <w:tblCellMar>
          <w:top w:w="0" w:type="dxa"/>
          <w:left w:w="0" w:type="dxa"/>
          <w:bottom w:w="0" w:type="dxa"/>
          <w:right w:w="0" w:type="dxa"/>
        </w:tblCellMar>
        <w:tblLook w:val="01E0"/>
      </w:tblPr>
      <w:tblGrid>
        <w:gridCol w:w="1789"/>
        <w:gridCol w:w="1421"/>
        <w:gridCol w:w="1154"/>
        <w:gridCol w:w="1081"/>
        <w:gridCol w:w="836"/>
        <w:gridCol w:w="1224"/>
        <w:gridCol w:w="1422"/>
      </w:tblGrid>
      <w:tr>
        <w:trPr>
          <w:trHeight w:val="410" w:hRule="exact"/>
        </w:trPr>
        <w:tc>
          <w:tcPr>
            <w:tcW w:w="1789" w:type="dxa"/>
            <w:vMerge w:val="restart"/>
            <w:tcBorders>
              <w:top w:val="single" w:sz="4" w:space="0" w:color="000000"/>
              <w:left w:val="single" w:sz="4" w:space="0" w:color="000000"/>
              <w:right w:val="single" w:sz="4" w:space="0" w:color="000000"/>
            </w:tcBorders>
          </w:tcPr>
          <w:p>
            <w:pP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225" w:right="0"/>
              <w:jc w:val="left"/>
              <w:rPr>
                <w:rFonts w:ascii="宋体" w:hAnsi="宋体" w:cs="宋体" w:eastAsia="宋体" w:hint="default"/>
                <w:sz w:val="16"/>
                <w:szCs w:val="16"/>
              </w:rPr>
            </w:pPr>
            <w:r>
              <w:rPr>
                <w:rFonts w:ascii="宋体" w:hAnsi="宋体" w:cs="宋体" w:eastAsia="宋体" w:hint="default"/>
                <w:sz w:val="16"/>
                <w:szCs w:val="16"/>
              </w:rPr>
              <w:t>年初账面余额</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172" w:right="0"/>
              <w:jc w:val="left"/>
              <w:rPr>
                <w:rFonts w:ascii="宋体" w:hAnsi="宋体" w:cs="宋体" w:eastAsia="宋体" w:hint="default"/>
                <w:sz w:val="16"/>
                <w:szCs w:val="16"/>
              </w:rPr>
            </w:pPr>
            <w:r>
              <w:rPr>
                <w:rFonts w:ascii="宋体" w:hAnsi="宋体" w:cs="宋体" w:eastAsia="宋体" w:hint="default"/>
                <w:sz w:val="16"/>
                <w:szCs w:val="16"/>
              </w:rPr>
              <w:t>本年计提额</w:t>
            </w:r>
          </w:p>
        </w:tc>
        <w:tc>
          <w:tcPr>
            <w:tcW w:w="31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本年减少额</w:t>
            </w:r>
          </w:p>
        </w:tc>
        <w:tc>
          <w:tcPr>
            <w:tcW w:w="14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226" w:right="0"/>
              <w:jc w:val="left"/>
              <w:rPr>
                <w:rFonts w:ascii="宋体" w:hAnsi="宋体" w:cs="宋体" w:eastAsia="宋体" w:hint="default"/>
                <w:sz w:val="16"/>
                <w:szCs w:val="16"/>
              </w:rPr>
            </w:pPr>
            <w:r>
              <w:rPr>
                <w:rFonts w:ascii="宋体" w:hAnsi="宋体" w:cs="宋体" w:eastAsia="宋体" w:hint="default"/>
                <w:sz w:val="16"/>
                <w:szCs w:val="16"/>
              </w:rPr>
              <w:t>年末账面余额</w:t>
            </w:r>
          </w:p>
        </w:tc>
      </w:tr>
      <w:tr>
        <w:trPr>
          <w:trHeight w:val="409" w:hRule="exact"/>
        </w:trPr>
        <w:tc>
          <w:tcPr>
            <w:tcW w:w="1789"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转回</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转销</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其他（注）</w:t>
            </w:r>
          </w:p>
        </w:tc>
        <w:tc>
          <w:tcPr>
            <w:tcW w:w="1422" w:type="dxa"/>
            <w:vMerge/>
            <w:tcBorders>
              <w:left w:val="single" w:sz="4" w:space="0" w:color="000000"/>
              <w:bottom w:val="single" w:sz="4" w:space="0" w:color="000000"/>
              <w:right w:val="single" w:sz="4" w:space="0" w:color="000000"/>
            </w:tcBorders>
          </w:tcPr>
          <w:p>
            <w:pPr/>
          </w:p>
        </w:tc>
      </w:tr>
      <w:tr>
        <w:trPr>
          <w:trHeight w:val="410" w:hRule="exact"/>
        </w:trPr>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80"/>
              <w:jc w:val="righ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5"/>
              <w:jc w:val="right"/>
              <w:rPr>
                <w:rFonts w:ascii="Arial" w:hAnsi="Arial" w:cs="Arial" w:eastAsia="Arial" w:hint="default"/>
                <w:sz w:val="16"/>
                <w:szCs w:val="16"/>
              </w:rPr>
            </w:pPr>
            <w:r>
              <w:rPr>
                <w:rFonts w:ascii="Arial"/>
                <w:w w:val="95"/>
                <w:sz w:val="16"/>
              </w:rPr>
              <w:t>16,823,349</w:t>
            </w:r>
            <w:r>
              <w:rPr>
                <w:rFonts w:ascii="Arial"/>
                <w:sz w:val="16"/>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462,221</w:t>
            </w:r>
            <w:r>
              <w:rPr>
                <w:rFonts w:ascii="Arial"/>
                <w:sz w:val="16"/>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4,405,494</w:t>
            </w:r>
            <w:r>
              <w:rPr>
                <w:rFonts w:ascii="Arial"/>
                <w:sz w:val="16"/>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6"/>
                <w:szCs w:val="16"/>
              </w:rPr>
            </w:pPr>
            <w:r>
              <w:rPr>
                <w:rFonts w:ascii="Arial"/>
                <w:sz w:val="16"/>
              </w:rPr>
              <w:t>---</w:t>
            </w:r>
          </w:p>
        </w:tc>
        <w:tc>
          <w:tcPr>
            <w:tcW w:w="1224"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44"/>
              <w:jc w:val="right"/>
              <w:rPr>
                <w:rFonts w:ascii="Arial" w:hAnsi="Arial" w:cs="Arial" w:eastAsia="Arial" w:hint="default"/>
                <w:sz w:val="16"/>
                <w:szCs w:val="16"/>
              </w:rPr>
            </w:pPr>
            <w:r>
              <w:rPr>
                <w:rFonts w:ascii="Arial"/>
                <w:w w:val="95"/>
                <w:sz w:val="16"/>
              </w:rPr>
              <w:t>12,880,076</w:t>
            </w:r>
            <w:r>
              <w:rPr>
                <w:rFonts w:ascii="Arial"/>
                <w:sz w:val="16"/>
              </w:rPr>
            </w:r>
          </w:p>
        </w:tc>
      </w:tr>
      <w:tr>
        <w:trPr>
          <w:trHeight w:val="410" w:hRule="exact"/>
        </w:trPr>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80"/>
              <w:jc w:val="righ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5"/>
              <w:jc w:val="right"/>
              <w:rPr>
                <w:rFonts w:ascii="Arial" w:hAnsi="Arial" w:cs="Arial" w:eastAsia="Arial" w:hint="default"/>
                <w:sz w:val="16"/>
                <w:szCs w:val="16"/>
              </w:rPr>
            </w:pPr>
            <w:r>
              <w:rPr>
                <w:rFonts w:ascii="Arial"/>
                <w:spacing w:val="-1"/>
                <w:w w:val="95"/>
                <w:sz w:val="16"/>
              </w:rPr>
              <w:t>12,880,076</w:t>
            </w:r>
            <w:r>
              <w:rPr>
                <w:rFonts w:ascii="Arial"/>
                <w:sz w:val="16"/>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6"/>
                <w:szCs w:val="16"/>
              </w:rPr>
            </w:pPr>
            <w:r>
              <w:rPr>
                <w:rFonts w:ascii="Arial"/>
                <w:spacing w:val="-1"/>
                <w:w w:val="95"/>
                <w:sz w:val="16"/>
              </w:rPr>
              <w:t>---</w:t>
            </w:r>
            <w:r>
              <w:rPr>
                <w:rFonts w:ascii="Arial"/>
                <w:sz w:val="16"/>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6"/>
                <w:szCs w:val="16"/>
              </w:rPr>
            </w:pPr>
            <w:r>
              <w:rPr>
                <w:rFonts w:ascii="Arial"/>
                <w:spacing w:val="-3"/>
                <w:sz w:val="16"/>
              </w:rPr>
              <w:t>1,711,929</w:t>
            </w:r>
            <w:r>
              <w:rPr>
                <w:rFonts w:ascii="Arial"/>
                <w:sz w:val="16"/>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6"/>
                <w:szCs w:val="16"/>
              </w:rPr>
            </w:pPr>
            <w:r>
              <w:rPr>
                <w:rFonts w:ascii="Arial"/>
                <w:sz w:val="16"/>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6"/>
                <w:szCs w:val="16"/>
              </w:rPr>
            </w:pPr>
            <w:r>
              <w:rPr>
                <w:rFonts w:ascii="Arial"/>
                <w:sz w:val="16"/>
              </w:rPr>
              <w:t>17,210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51"/>
              <w:jc w:val="right"/>
              <w:rPr>
                <w:rFonts w:ascii="Arial" w:hAnsi="Arial" w:cs="Arial" w:eastAsia="Arial" w:hint="default"/>
                <w:sz w:val="16"/>
                <w:szCs w:val="16"/>
              </w:rPr>
            </w:pPr>
            <w:r>
              <w:rPr>
                <w:rFonts w:ascii="Arial"/>
                <w:spacing w:val="-3"/>
                <w:sz w:val="16"/>
              </w:rPr>
              <w:t>11,150,937</w:t>
            </w:r>
            <w:r>
              <w:rPr>
                <w:rFonts w:ascii="Arial"/>
                <w:sz w:val="16"/>
              </w:rPr>
            </w:r>
          </w:p>
        </w:tc>
      </w:tr>
    </w:tbl>
    <w:p>
      <w:pPr>
        <w:spacing w:after="0" w:line="240" w:lineRule="auto"/>
        <w:jc w:val="right"/>
        <w:rPr>
          <w:rFonts w:ascii="Arial" w:hAnsi="Arial" w:cs="Arial" w:eastAsia="Arial" w:hint="default"/>
          <w:sz w:val="16"/>
          <w:szCs w:val="16"/>
        </w:rPr>
        <w:sectPr>
          <w:pgSz w:w="11900" w:h="16840"/>
          <w:pgMar w:header="1235" w:footer="1003" w:top="2500" w:bottom="1200" w:left="1300" w:right="600"/>
        </w:sectPr>
      </w:pPr>
    </w:p>
    <w:p>
      <w:pPr>
        <w:spacing w:before="22"/>
        <w:ind w:left="647" w:right="1220" w:firstLine="0"/>
        <w:jc w:val="left"/>
        <w:rPr>
          <w:rFonts w:ascii="宋体" w:hAnsi="宋体" w:cs="宋体" w:eastAsia="宋体" w:hint="default"/>
          <w:sz w:val="21"/>
          <w:szCs w:val="21"/>
        </w:rPr>
      </w:pPr>
      <w:r>
        <w:rPr/>
        <w:pict>
          <v:group style="position:absolute;margin-left:70.5pt;margin-top:2.623925pt;width:462pt;height:.1pt;mso-position-horizontal-relative:page;mso-position-vertical-relative:paragraph;z-index:-913696" coordorigin="1410,52" coordsize="9240,2">
            <v:shape style="position:absolute;left:1410;top:52;width:9240;height:2" coordorigin="1410,52" coordsize="9240,0" path="m1410,52l10650,52e" filled="false" stroked="true" strokeweight=".48004pt" strokecolor="#000000">
              <v:path arrowok="t"/>
            </v:shape>
            <w10:wrap type="none"/>
          </v:group>
        </w:pict>
      </w:r>
      <w:r>
        <w:rPr>
          <w:rFonts w:ascii="宋体" w:hAnsi="宋体" w:cs="宋体" w:eastAsia="宋体" w:hint="default"/>
          <w:sz w:val="21"/>
          <w:szCs w:val="21"/>
        </w:rPr>
        <w:t>注：减少的坏账准备主要为合并范围变化。</w:t>
      </w:r>
    </w:p>
    <w:p>
      <w:pPr>
        <w:spacing w:line="240" w:lineRule="auto" w:before="12"/>
        <w:rPr>
          <w:rFonts w:ascii="宋体" w:hAnsi="宋体" w:cs="宋体" w:eastAsia="宋体" w:hint="default"/>
          <w:sz w:val="17"/>
          <w:szCs w:val="17"/>
        </w:rPr>
      </w:pPr>
    </w:p>
    <w:p>
      <w:pPr>
        <w:pStyle w:val="BodyText"/>
        <w:spacing w:line="240" w:lineRule="auto"/>
        <w:ind w:left="657" w:right="1220"/>
        <w:jc w:val="left"/>
        <w:rPr>
          <w:rFonts w:ascii="宋体" w:hAnsi="宋体" w:cs="宋体" w:eastAsia="宋体" w:hint="default"/>
        </w:rPr>
      </w:pPr>
      <w:r>
        <w:rPr>
          <w:rFonts w:ascii="Arial" w:hAnsi="Arial" w:cs="Arial" w:eastAsia="Arial" w:hint="default"/>
        </w:rPr>
        <w:t>(3)</w:t>
      </w:r>
      <w:r>
        <w:rPr>
          <w:rFonts w:ascii="Arial" w:hAnsi="Arial" w:cs="Arial" w:eastAsia="Arial" w:hint="default"/>
          <w:spacing w:val="23"/>
        </w:rPr>
        <w:t> </w:t>
      </w:r>
      <w:r>
        <w:rPr>
          <w:rFonts w:ascii="宋体" w:hAnsi="宋体" w:cs="宋体" w:eastAsia="宋体" w:hint="default"/>
        </w:rPr>
        <w:t>年末单项金额重大或虽不重大但单独计提减值准备的其他应收款：</w:t>
      </w:r>
    </w:p>
    <w:p>
      <w:pPr>
        <w:spacing w:line="240" w:lineRule="auto" w:before="7"/>
        <w:rPr>
          <w:rFonts w:ascii="宋体" w:hAnsi="宋体" w:cs="宋体" w:eastAsia="宋体" w:hint="default"/>
          <w:sz w:val="8"/>
          <w:szCs w:val="8"/>
        </w:rPr>
      </w:pPr>
    </w:p>
    <w:tbl>
      <w:tblPr>
        <w:tblW w:w="0" w:type="auto"/>
        <w:jc w:val="left"/>
        <w:tblInd w:w="905" w:type="dxa"/>
        <w:tblLayout w:type="fixed"/>
        <w:tblCellMar>
          <w:top w:w="0" w:type="dxa"/>
          <w:left w:w="0" w:type="dxa"/>
          <w:bottom w:w="0" w:type="dxa"/>
          <w:right w:w="0" w:type="dxa"/>
        </w:tblCellMar>
        <w:tblLook w:val="01E0"/>
      </w:tblPr>
      <w:tblGrid>
        <w:gridCol w:w="1762"/>
        <w:gridCol w:w="1779"/>
        <w:gridCol w:w="1248"/>
        <w:gridCol w:w="1619"/>
        <w:gridCol w:w="1575"/>
      </w:tblGrid>
      <w:tr>
        <w:trPr>
          <w:trHeight w:val="812" w:hRule="exact"/>
        </w:trPr>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其他应收款内容</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费用及备用金借款</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8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87" w:right="0"/>
              <w:jc w:val="left"/>
              <w:rPr>
                <w:rFonts w:ascii="Arial" w:hAnsi="Arial" w:cs="Arial" w:eastAsia="Arial" w:hint="default"/>
                <w:sz w:val="16"/>
                <w:szCs w:val="16"/>
              </w:rPr>
            </w:pPr>
            <w:r>
              <w:rPr>
                <w:rFonts w:ascii="Arial"/>
                <w:sz w:val="16"/>
              </w:rPr>
              <w:t>10,734,345</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计提比例</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41" w:right="0"/>
              <w:jc w:val="left"/>
              <w:rPr>
                <w:rFonts w:ascii="Arial" w:hAnsi="Arial" w:cs="Arial" w:eastAsia="Arial" w:hint="default"/>
                <w:sz w:val="16"/>
                <w:szCs w:val="16"/>
              </w:rPr>
            </w:pPr>
            <w:r>
              <w:rPr>
                <w:rFonts w:ascii="Arial"/>
                <w:sz w:val="16"/>
              </w:rPr>
              <w:t>68.23%</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坏账准备金额</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47" w:right="0"/>
              <w:jc w:val="left"/>
              <w:rPr>
                <w:rFonts w:ascii="Arial" w:hAnsi="Arial" w:cs="Arial" w:eastAsia="Arial" w:hint="default"/>
                <w:sz w:val="16"/>
                <w:szCs w:val="16"/>
              </w:rPr>
            </w:pPr>
            <w:r>
              <w:rPr>
                <w:rFonts w:ascii="Arial"/>
                <w:sz w:val="16"/>
              </w:rPr>
              <w:t>7,324,022</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77" w:right="0"/>
              <w:jc w:val="left"/>
              <w:rPr>
                <w:rFonts w:ascii="宋体" w:hAnsi="宋体" w:cs="宋体" w:eastAsia="宋体" w:hint="default"/>
                <w:sz w:val="18"/>
                <w:szCs w:val="18"/>
              </w:rPr>
            </w:pPr>
            <w:r>
              <w:rPr>
                <w:rFonts w:ascii="宋体" w:hAnsi="宋体" w:cs="宋体" w:eastAsia="宋体" w:hint="default"/>
                <w:sz w:val="18"/>
                <w:szCs w:val="18"/>
              </w:rPr>
              <w:t>理  由</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60" w:right="0"/>
              <w:jc w:val="left"/>
              <w:rPr>
                <w:rFonts w:ascii="宋体" w:hAnsi="宋体" w:cs="宋体" w:eastAsia="宋体" w:hint="default"/>
                <w:sz w:val="16"/>
                <w:szCs w:val="16"/>
              </w:rPr>
            </w:pPr>
            <w:r>
              <w:rPr>
                <w:rFonts w:ascii="宋体" w:hAnsi="宋体" w:cs="宋体" w:eastAsia="宋体" w:hint="default"/>
                <w:sz w:val="16"/>
                <w:szCs w:val="16"/>
              </w:rPr>
              <w:t>预计不可收回部分</w:t>
            </w:r>
          </w:p>
        </w:tc>
      </w:tr>
      <w:tr>
        <w:trPr>
          <w:trHeight w:val="409" w:hRule="exact"/>
        </w:trPr>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74" w:right="0"/>
              <w:jc w:val="left"/>
              <w:rPr>
                <w:rFonts w:ascii="宋体" w:hAnsi="宋体" w:cs="宋体" w:eastAsia="宋体" w:hint="default"/>
                <w:sz w:val="16"/>
                <w:szCs w:val="16"/>
              </w:rPr>
            </w:pPr>
            <w:r>
              <w:rPr>
                <w:rFonts w:ascii="宋体" w:hAnsi="宋体" w:cs="宋体" w:eastAsia="宋体" w:hint="default"/>
                <w:sz w:val="16"/>
                <w:szCs w:val="16"/>
              </w:rPr>
              <w:t>单位往来款</w:t>
            </w:r>
          </w:p>
        </w:tc>
        <w:tc>
          <w:tcPr>
            <w:tcW w:w="1779"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108"/>
              <w:ind w:right="19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125,855</w:t>
            </w:r>
            <w:r>
              <w:rPr>
                <w:rFonts w:ascii="Arial"/>
                <w:w w:val="95"/>
                <w:sz w:val="16"/>
              </w:rPr>
            </w:r>
            <w:r>
              <w:rPr>
                <w:rFonts w:ascii="Arial"/>
                <w:sz w:val="16"/>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62"/>
              <w:jc w:val="right"/>
              <w:rPr>
                <w:rFonts w:ascii="Arial" w:hAnsi="Arial" w:cs="Arial" w:eastAsia="Arial" w:hint="default"/>
                <w:sz w:val="16"/>
                <w:szCs w:val="16"/>
              </w:rPr>
            </w:pPr>
            <w:r>
              <w:rPr>
                <w:rFonts w:ascii="Arial"/>
                <w:w w:val="99"/>
                <w:sz w:val="16"/>
              </w:rPr>
            </w:r>
            <w:r>
              <w:rPr>
                <w:rFonts w:ascii="Arial"/>
                <w:w w:val="95"/>
                <w:sz w:val="16"/>
                <w:u w:val="single" w:color="000000"/>
              </w:rPr>
              <w:t>100.00%</w:t>
            </w:r>
            <w:r>
              <w:rPr>
                <w:rFonts w:ascii="Arial"/>
                <w:w w:val="95"/>
                <w:sz w:val="16"/>
              </w:rPr>
            </w:r>
            <w:r>
              <w:rPr>
                <w:rFonts w:ascii="Arial"/>
                <w:sz w:val="16"/>
              </w:rPr>
            </w:r>
          </w:p>
        </w:tc>
        <w:tc>
          <w:tcPr>
            <w:tcW w:w="1619" w:type="dxa"/>
            <w:tcBorders>
              <w:top w:val="nil" w:sz="6" w:space="0" w:color="auto"/>
              <w:left w:val="nil" w:sz="6" w:space="0" w:color="auto"/>
              <w:bottom w:val="nil" w:sz="6" w:space="0" w:color="auto"/>
              <w:right w:val="nil" w:sz="6" w:space="0" w:color="auto"/>
            </w:tcBorders>
          </w:tcPr>
          <w:p>
            <w:pPr>
              <w:pStyle w:val="TableParagraph"/>
              <w:tabs>
                <w:tab w:pos="781" w:val="left" w:leader="none"/>
              </w:tabs>
              <w:spacing w:line="240" w:lineRule="auto" w:before="108"/>
              <w:ind w:left="219"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125,855</w:t>
            </w:r>
            <w:r>
              <w:rPr>
                <w:rFonts w:ascii="Arial"/>
                <w:sz w:val="16"/>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60" w:right="0"/>
              <w:jc w:val="left"/>
              <w:rPr>
                <w:rFonts w:ascii="宋体" w:hAnsi="宋体" w:cs="宋体" w:eastAsia="宋体" w:hint="default"/>
                <w:sz w:val="16"/>
                <w:szCs w:val="16"/>
              </w:rPr>
            </w:pPr>
            <w:r>
              <w:rPr>
                <w:rFonts w:ascii="宋体" w:hAnsi="宋体" w:cs="宋体" w:eastAsia="宋体" w:hint="default"/>
                <w:sz w:val="16"/>
                <w:szCs w:val="16"/>
              </w:rPr>
              <w:t>预计不可收回部分</w:t>
            </w:r>
          </w:p>
        </w:tc>
      </w:tr>
      <w:tr>
        <w:trPr>
          <w:trHeight w:val="399" w:hRule="exact"/>
        </w:trPr>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5" w:right="0"/>
              <w:jc w:val="left"/>
              <w:rPr>
                <w:rFonts w:ascii="宋体" w:hAnsi="宋体" w:cs="宋体" w:eastAsia="宋体" w:hint="default"/>
                <w:sz w:val="16"/>
                <w:szCs w:val="16"/>
              </w:rPr>
            </w:pPr>
            <w:r>
              <w:rPr>
                <w:rFonts w:ascii="宋体" w:hAnsi="宋体" w:cs="宋体" w:eastAsia="宋体" w:hint="default"/>
                <w:sz w:val="16"/>
                <w:szCs w:val="16"/>
              </w:rPr>
              <w:t>合  </w:t>
            </w:r>
            <w:r>
              <w:rPr>
                <w:rFonts w:ascii="宋体" w:hAnsi="宋体" w:cs="宋体" w:eastAsia="宋体" w:hint="default"/>
                <w:spacing w:val="76"/>
                <w:sz w:val="16"/>
                <w:szCs w:val="16"/>
              </w:rPr>
              <w:t> </w:t>
            </w:r>
            <w:r>
              <w:rPr>
                <w:rFonts w:ascii="宋体" w:hAnsi="宋体" w:cs="宋体" w:eastAsia="宋体" w:hint="default"/>
                <w:sz w:val="16"/>
                <w:szCs w:val="16"/>
              </w:rPr>
              <w:t>计</w:t>
            </w:r>
            <w:r>
              <w:rPr>
                <w:rFonts w:ascii="宋体" w:hAnsi="宋体" w:cs="宋体" w:eastAsia="宋体" w:hint="default"/>
                <w:spacing w:val="-1"/>
                <w:sz w:val="16"/>
                <w:szCs w:val="16"/>
              </w:rPr>
              <w:t> </w:t>
            </w:r>
            <w:r>
              <w:rPr>
                <w:rFonts w:ascii="宋体" w:hAnsi="宋体" w:cs="宋体" w:eastAsia="宋体" w:hint="default"/>
                <w:sz w:val="16"/>
                <w:szCs w:val="16"/>
              </w:rPr>
            </w:r>
          </w:p>
        </w:tc>
        <w:tc>
          <w:tcPr>
            <w:tcW w:w="1779"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118"/>
              <w:ind w:right="190"/>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10,860,200</w:t>
            </w:r>
            <w:r>
              <w:rPr>
                <w:rFonts w:ascii="Arial"/>
                <w:w w:val="95"/>
                <w:sz w:val="16"/>
              </w:rPr>
            </w:r>
            <w:r>
              <w:rPr>
                <w:rFonts w:ascii="Arial"/>
                <w:sz w:val="16"/>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62"/>
              <w:jc w:val="right"/>
              <w:rPr>
                <w:rFonts w:ascii="Arial" w:hAnsi="Arial" w:cs="Arial" w:eastAsia="Arial" w:hint="default"/>
                <w:sz w:val="16"/>
                <w:szCs w:val="16"/>
              </w:rPr>
            </w:pPr>
            <w:r>
              <w:rPr>
                <w:rFonts w:ascii="Arial"/>
                <w:w w:val="99"/>
                <w:sz w:val="16"/>
              </w:rPr>
            </w:r>
            <w:r>
              <w:rPr>
                <w:rFonts w:ascii="Arial"/>
                <w:w w:val="95"/>
                <w:sz w:val="16"/>
                <w:u w:val="thick" w:color="000000"/>
              </w:rPr>
              <w:t>68.60%</w:t>
            </w:r>
            <w:r>
              <w:rPr>
                <w:rFonts w:ascii="Arial"/>
                <w:w w:val="95"/>
                <w:sz w:val="16"/>
              </w:rPr>
            </w:r>
            <w:r>
              <w:rPr>
                <w:rFonts w:ascii="Arial"/>
                <w:sz w:val="16"/>
              </w:rPr>
            </w:r>
          </w:p>
        </w:tc>
        <w:tc>
          <w:tcPr>
            <w:tcW w:w="1619" w:type="dxa"/>
            <w:tcBorders>
              <w:top w:val="nil" w:sz="6" w:space="0" w:color="auto"/>
              <w:left w:val="nil" w:sz="6" w:space="0" w:color="auto"/>
              <w:bottom w:val="nil" w:sz="6" w:space="0" w:color="auto"/>
              <w:right w:val="nil" w:sz="6" w:space="0" w:color="auto"/>
            </w:tcBorders>
          </w:tcPr>
          <w:p>
            <w:pPr>
              <w:pStyle w:val="TableParagraph"/>
              <w:tabs>
                <w:tab w:pos="647" w:val="left" w:leader="none"/>
              </w:tabs>
              <w:spacing w:line="240" w:lineRule="auto" w:before="118"/>
              <w:ind w:left="247" w:right="0"/>
              <w:jc w:val="lef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t>7,449,877</w:t>
            </w:r>
            <w:r>
              <w:rPr>
                <w:rFonts w:ascii="Arial"/>
                <w:sz w:val="16"/>
              </w:rPr>
            </w:r>
          </w:p>
        </w:tc>
        <w:tc>
          <w:tcPr>
            <w:tcW w:w="1575"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19"/>
          <w:szCs w:val="19"/>
        </w:rPr>
      </w:pPr>
    </w:p>
    <w:p>
      <w:pPr>
        <w:pStyle w:val="BodyText"/>
        <w:spacing w:line="451" w:lineRule="auto" w:before="26"/>
        <w:ind w:right="10" w:firstLine="480"/>
        <w:jc w:val="left"/>
        <w:rPr>
          <w:rFonts w:ascii="宋体" w:hAnsi="宋体" w:cs="宋体" w:eastAsia="宋体" w:hint="default"/>
        </w:rPr>
      </w:pPr>
      <w:r>
        <w:rPr>
          <w:rFonts w:ascii="Arial" w:hAnsi="Arial" w:cs="Arial" w:eastAsia="Arial" w:hint="default"/>
        </w:rPr>
        <w:t>(4)</w:t>
      </w:r>
      <w:r>
        <w:rPr>
          <w:rFonts w:ascii="Arial" w:hAnsi="Arial" w:cs="Arial" w:eastAsia="Arial" w:hint="default"/>
          <w:spacing w:val="57"/>
        </w:rPr>
        <w:t> </w:t>
      </w:r>
      <w:r>
        <w:rPr>
          <w:rFonts w:ascii="宋体" w:hAnsi="宋体" w:cs="宋体" w:eastAsia="宋体" w:hint="default"/>
          <w:spacing w:val="3"/>
        </w:rPr>
        <w:t>年末无单项金额不重大但按信用风险特征组合后该组合的风险较大的其他应收 </w:t>
      </w:r>
      <w:r>
        <w:rPr>
          <w:rFonts w:ascii="宋体" w:hAnsi="宋体" w:cs="宋体" w:eastAsia="宋体" w:hint="default"/>
        </w:rPr>
        <w:t>款；</w:t>
      </w:r>
    </w:p>
    <w:p>
      <w:pPr>
        <w:pStyle w:val="BodyText"/>
        <w:spacing w:line="240" w:lineRule="auto" w:before="97"/>
        <w:ind w:left="620" w:right="10"/>
        <w:jc w:val="left"/>
        <w:rPr>
          <w:rFonts w:ascii="宋体" w:hAnsi="宋体" w:cs="宋体" w:eastAsia="宋体" w:hint="default"/>
        </w:rPr>
      </w:pPr>
      <w:r>
        <w:rPr>
          <w:rFonts w:ascii="Arial" w:hAnsi="Arial" w:cs="Arial" w:eastAsia="Arial" w:hint="default"/>
        </w:rPr>
        <w:t>(5)</w:t>
      </w:r>
      <w:r>
        <w:rPr>
          <w:rFonts w:ascii="Arial" w:hAnsi="Arial" w:cs="Arial" w:eastAsia="Arial" w:hint="default"/>
          <w:spacing w:val="17"/>
        </w:rPr>
        <w:t> </w:t>
      </w:r>
      <w:r>
        <w:rPr>
          <w:rFonts w:ascii="宋体" w:hAnsi="宋体" w:cs="宋体" w:eastAsia="宋体" w:hint="default"/>
        </w:rPr>
        <w:t>以前年度已全额或大比例计提坏账准备，本年又全额或部分收回的其他应收款：</w:t>
      </w:r>
    </w:p>
    <w:p>
      <w:pPr>
        <w:spacing w:line="240" w:lineRule="auto" w:before="2"/>
        <w:rPr>
          <w:rFonts w:ascii="宋体" w:hAnsi="宋体" w:cs="宋体" w:eastAsia="宋体" w:hint="default"/>
          <w:sz w:val="25"/>
          <w:szCs w:val="25"/>
        </w:rPr>
      </w:pPr>
    </w:p>
    <w:tbl>
      <w:tblPr>
        <w:tblW w:w="0" w:type="auto"/>
        <w:jc w:val="left"/>
        <w:tblInd w:w="495" w:type="dxa"/>
        <w:tblLayout w:type="fixed"/>
        <w:tblCellMar>
          <w:top w:w="0" w:type="dxa"/>
          <w:left w:w="0" w:type="dxa"/>
          <w:bottom w:w="0" w:type="dxa"/>
          <w:right w:w="0" w:type="dxa"/>
        </w:tblCellMar>
        <w:tblLook w:val="01E0"/>
      </w:tblPr>
      <w:tblGrid>
        <w:gridCol w:w="1738"/>
        <w:gridCol w:w="1865"/>
        <w:gridCol w:w="974"/>
        <w:gridCol w:w="1906"/>
        <w:gridCol w:w="2340"/>
      </w:tblGrid>
      <w:tr>
        <w:trPr>
          <w:trHeight w:val="410"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收回或重组债权金额</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原估计计提比例理由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原估计计提比例的合理性</w:t>
            </w:r>
          </w:p>
        </w:tc>
      </w:tr>
      <w:tr>
        <w:trPr>
          <w:trHeight w:val="412"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保证金借款</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6"/>
                <w:szCs w:val="16"/>
              </w:rPr>
            </w:pPr>
            <w:r>
              <w:rPr>
                <w:rFonts w:ascii="Arial"/>
                <w:sz w:val="16"/>
              </w:rPr>
              <w:t>193,090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收回</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账龄较长</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合理</w:t>
            </w:r>
          </w:p>
        </w:tc>
      </w:tr>
    </w:tbl>
    <w:p>
      <w:pPr>
        <w:spacing w:line="240" w:lineRule="auto" w:before="9"/>
        <w:rPr>
          <w:rFonts w:ascii="宋体" w:hAnsi="宋体" w:cs="宋体" w:eastAsia="宋体" w:hint="default"/>
          <w:sz w:val="26"/>
          <w:szCs w:val="26"/>
        </w:rPr>
      </w:pPr>
    </w:p>
    <w:p>
      <w:pPr>
        <w:pStyle w:val="BodyText"/>
        <w:spacing w:line="240" w:lineRule="auto" w:before="26"/>
        <w:ind w:left="622" w:right="1220"/>
        <w:jc w:val="left"/>
        <w:rPr>
          <w:rFonts w:ascii="宋体" w:hAnsi="宋体" w:cs="宋体" w:eastAsia="宋体" w:hint="default"/>
        </w:rPr>
      </w:pPr>
      <w:r>
        <w:rPr>
          <w:rFonts w:ascii="Arial" w:hAnsi="Arial" w:cs="Arial" w:eastAsia="Arial" w:hint="default"/>
        </w:rPr>
        <w:t>(6)</w:t>
      </w:r>
      <w:r>
        <w:rPr>
          <w:rFonts w:ascii="Arial" w:hAnsi="Arial" w:cs="Arial" w:eastAsia="Arial" w:hint="default"/>
          <w:spacing w:val="38"/>
        </w:rPr>
        <w:t> </w:t>
      </w:r>
      <w:r>
        <w:rPr>
          <w:rFonts w:ascii="宋体" w:hAnsi="宋体" w:cs="宋体" w:eastAsia="宋体" w:hint="default"/>
        </w:rPr>
        <w:t>本年无实际核销的其他应收款；</w:t>
      </w:r>
    </w:p>
    <w:p>
      <w:pPr>
        <w:pStyle w:val="BodyText"/>
        <w:spacing w:line="338" w:lineRule="auto" w:before="135"/>
        <w:ind w:left="622" w:right="193"/>
        <w:jc w:val="left"/>
        <w:rPr>
          <w:rFonts w:ascii="宋体" w:hAnsi="宋体" w:cs="宋体" w:eastAsia="宋体" w:hint="default"/>
        </w:rPr>
      </w:pPr>
      <w:r>
        <w:rPr>
          <w:rFonts w:ascii="Arial" w:hAnsi="Arial" w:cs="Arial" w:eastAsia="Arial" w:hint="default"/>
        </w:rPr>
        <w:t>(7) </w:t>
      </w:r>
      <w:r>
        <w:rPr>
          <w:rFonts w:ascii="宋体" w:hAnsi="宋体" w:cs="宋体" w:eastAsia="宋体" w:hint="default"/>
        </w:rPr>
        <w:t>年末其他应收款中无持本公司 </w:t>
      </w:r>
      <w:r>
        <w:rPr>
          <w:rFonts w:ascii="Arial" w:hAnsi="Arial" w:cs="Arial" w:eastAsia="Arial" w:hint="default"/>
        </w:rPr>
        <w:t>5</w:t>
      </w:r>
      <w:r>
        <w:rPr>
          <w:rFonts w:ascii="宋体" w:hAnsi="宋体" w:cs="宋体" w:eastAsia="宋体" w:hint="default"/>
        </w:rPr>
        <w:t>％以上（含</w:t>
      </w:r>
      <w:r>
        <w:rPr>
          <w:rFonts w:ascii="宋体" w:hAnsi="宋体" w:cs="宋体" w:eastAsia="宋体" w:hint="default"/>
          <w:spacing w:val="-82"/>
        </w:rPr>
        <w:t> </w:t>
      </w:r>
      <w:r>
        <w:rPr>
          <w:rFonts w:ascii="Arial" w:hAnsi="Arial" w:cs="Arial" w:eastAsia="Arial" w:hint="default"/>
        </w:rPr>
        <w:t>5</w:t>
      </w:r>
      <w:r>
        <w:rPr>
          <w:rFonts w:ascii="宋体" w:hAnsi="宋体" w:cs="宋体" w:eastAsia="宋体" w:hint="default"/>
        </w:rPr>
        <w:t>％）表决权股份的股东单位欠款； </w:t>
      </w:r>
      <w:r>
        <w:rPr>
          <w:rFonts w:ascii="Arial" w:hAnsi="Arial" w:cs="Arial" w:eastAsia="Arial" w:hint="default"/>
        </w:rPr>
        <w:t>(8)</w:t>
      </w:r>
      <w:r>
        <w:rPr>
          <w:rFonts w:ascii="Arial" w:hAnsi="Arial" w:cs="Arial" w:eastAsia="Arial" w:hint="default"/>
          <w:spacing w:val="39"/>
        </w:rPr>
        <w:t> </w:t>
      </w:r>
      <w:r>
        <w:rPr>
          <w:rFonts w:ascii="宋体" w:hAnsi="宋体" w:cs="宋体" w:eastAsia="宋体" w:hint="default"/>
        </w:rPr>
        <w:t>年末无其他应收关联方款项；</w:t>
      </w:r>
    </w:p>
    <w:p>
      <w:pPr>
        <w:pStyle w:val="BodyText"/>
        <w:spacing w:line="240" w:lineRule="auto" w:before="25"/>
        <w:ind w:left="622" w:right="1220"/>
        <w:jc w:val="left"/>
        <w:rPr>
          <w:rFonts w:ascii="宋体" w:hAnsi="宋体" w:cs="宋体" w:eastAsia="宋体" w:hint="default"/>
        </w:rPr>
      </w:pPr>
      <w:r>
        <w:rPr>
          <w:rFonts w:ascii="Arial" w:hAnsi="Arial" w:cs="Arial" w:eastAsia="Arial" w:hint="default"/>
        </w:rPr>
        <w:t>(9)</w:t>
      </w:r>
      <w:r>
        <w:rPr>
          <w:rFonts w:ascii="Arial" w:hAnsi="Arial" w:cs="Arial" w:eastAsia="Arial" w:hint="default"/>
          <w:spacing w:val="36"/>
        </w:rPr>
        <w:t> </w:t>
      </w:r>
      <w:r>
        <w:rPr>
          <w:rFonts w:ascii="宋体" w:hAnsi="宋体" w:cs="宋体" w:eastAsia="宋体" w:hint="default"/>
        </w:rPr>
        <w:t>年末其他应收款中欠款金额前五名：</w:t>
      </w:r>
    </w:p>
    <w:p>
      <w:pPr>
        <w:spacing w:line="240" w:lineRule="auto" w:before="5"/>
        <w:rPr>
          <w:rFonts w:ascii="宋体" w:hAnsi="宋体" w:cs="宋体" w:eastAsia="宋体" w:hint="default"/>
          <w:sz w:val="13"/>
          <w:szCs w:val="13"/>
        </w:rPr>
      </w:pPr>
    </w:p>
    <w:tbl>
      <w:tblPr>
        <w:tblW w:w="0" w:type="auto"/>
        <w:jc w:val="left"/>
        <w:tblInd w:w="419" w:type="dxa"/>
        <w:tblLayout w:type="fixed"/>
        <w:tblCellMar>
          <w:top w:w="0" w:type="dxa"/>
          <w:left w:w="0" w:type="dxa"/>
          <w:bottom w:w="0" w:type="dxa"/>
          <w:right w:w="0" w:type="dxa"/>
        </w:tblCellMar>
        <w:tblLook w:val="01E0"/>
      </w:tblPr>
      <w:tblGrid>
        <w:gridCol w:w="1134"/>
        <w:gridCol w:w="1410"/>
        <w:gridCol w:w="2032"/>
        <w:gridCol w:w="1260"/>
        <w:gridCol w:w="1260"/>
        <w:gridCol w:w="1374"/>
      </w:tblGrid>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债务人排名</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性质或内容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90" w:lineRule="exact" w:before="25"/>
              <w:ind w:left="231" w:right="140" w:hanging="90"/>
              <w:jc w:val="left"/>
              <w:rPr>
                <w:rFonts w:ascii="宋体" w:hAnsi="宋体" w:cs="宋体" w:eastAsia="宋体" w:hint="default"/>
                <w:sz w:val="18"/>
                <w:szCs w:val="18"/>
              </w:rPr>
            </w:pPr>
            <w:r>
              <w:rPr>
                <w:rFonts w:ascii="宋体" w:hAnsi="宋体" w:cs="宋体" w:eastAsia="宋体" w:hint="default"/>
                <w:sz w:val="18"/>
                <w:szCs w:val="18"/>
              </w:rPr>
              <w:t>占其他应收款 总额的比例</w:t>
            </w:r>
          </w:p>
        </w:tc>
      </w:tr>
      <w:tr>
        <w:trPr>
          <w:trHeight w:val="40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第一名</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18"/>
              <w:jc w:val="right"/>
              <w:rPr>
                <w:rFonts w:ascii="宋体" w:hAnsi="宋体" w:cs="宋体" w:eastAsia="宋体" w:hint="default"/>
                <w:sz w:val="16"/>
                <w:szCs w:val="16"/>
              </w:rPr>
            </w:pPr>
            <w:r>
              <w:rPr>
                <w:rFonts w:ascii="宋体" w:hAnsi="宋体" w:cs="宋体" w:eastAsia="宋体" w:hint="default"/>
                <w:w w:val="95"/>
                <w:sz w:val="16"/>
                <w:szCs w:val="16"/>
              </w:rPr>
              <w:t>非关联方</w:t>
            </w:r>
            <w:r>
              <w:rPr>
                <w:rFonts w:ascii="宋体" w:hAnsi="宋体" w:cs="宋体" w:eastAsia="宋体" w:hint="default"/>
                <w:sz w:val="16"/>
                <w:szCs w:val="16"/>
              </w:rPr>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23" w:right="0"/>
              <w:jc w:val="left"/>
              <w:rPr>
                <w:rFonts w:ascii="宋体" w:hAnsi="宋体" w:cs="宋体" w:eastAsia="宋体" w:hint="default"/>
                <w:sz w:val="16"/>
                <w:szCs w:val="16"/>
              </w:rPr>
            </w:pPr>
            <w:r>
              <w:rPr>
                <w:rFonts w:ascii="宋体" w:hAnsi="宋体" w:cs="宋体" w:eastAsia="宋体" w:hint="default"/>
                <w:sz w:val="16"/>
                <w:szCs w:val="16"/>
              </w:rPr>
              <w:t>应收股权转让款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33,000,000</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23" w:right="0"/>
              <w:jc w:val="left"/>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年以内</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94"/>
              <w:jc w:val="right"/>
              <w:rPr>
                <w:rFonts w:ascii="Arial" w:hAnsi="Arial" w:cs="Arial" w:eastAsia="Arial" w:hint="default"/>
                <w:sz w:val="16"/>
                <w:szCs w:val="16"/>
              </w:rPr>
            </w:pPr>
            <w:r>
              <w:rPr>
                <w:rFonts w:ascii="Arial"/>
                <w:spacing w:val="-1"/>
                <w:w w:val="95"/>
                <w:sz w:val="16"/>
              </w:rPr>
              <w:t>30.4%</w:t>
            </w:r>
            <w:r>
              <w:rPr>
                <w:rFonts w:ascii="Arial"/>
                <w:sz w:val="16"/>
              </w:rPr>
            </w:r>
          </w:p>
        </w:tc>
      </w:tr>
      <w:tr>
        <w:trPr>
          <w:trHeight w:val="40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第二名</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18"/>
              <w:jc w:val="right"/>
              <w:rPr>
                <w:rFonts w:ascii="宋体" w:hAnsi="宋体" w:cs="宋体" w:eastAsia="宋体" w:hint="default"/>
                <w:sz w:val="16"/>
                <w:szCs w:val="16"/>
              </w:rPr>
            </w:pPr>
            <w:r>
              <w:rPr>
                <w:rFonts w:ascii="宋体" w:hAnsi="宋体" w:cs="宋体" w:eastAsia="宋体" w:hint="default"/>
                <w:w w:val="95"/>
                <w:sz w:val="16"/>
                <w:szCs w:val="16"/>
              </w:rPr>
              <w:t>非关联方</w:t>
            </w:r>
            <w:r>
              <w:rPr>
                <w:rFonts w:ascii="宋体" w:hAnsi="宋体" w:cs="宋体" w:eastAsia="宋体" w:hint="default"/>
                <w:sz w:val="16"/>
                <w:szCs w:val="16"/>
              </w:rPr>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23" w:right="0"/>
              <w:jc w:val="left"/>
              <w:rPr>
                <w:rFonts w:ascii="宋体" w:hAnsi="宋体" w:cs="宋体" w:eastAsia="宋体" w:hint="default"/>
                <w:sz w:val="16"/>
                <w:szCs w:val="16"/>
              </w:rPr>
            </w:pPr>
            <w:r>
              <w:rPr>
                <w:rFonts w:ascii="宋体" w:hAnsi="宋体" w:cs="宋体" w:eastAsia="宋体" w:hint="default"/>
                <w:sz w:val="16"/>
                <w:szCs w:val="16"/>
              </w:rPr>
              <w:t>保证金借款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3,424,252</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23" w:right="0"/>
              <w:jc w:val="left"/>
              <w:rPr>
                <w:rFonts w:ascii="宋体" w:hAnsi="宋体" w:cs="宋体" w:eastAsia="宋体" w:hint="default"/>
                <w:sz w:val="16"/>
                <w:szCs w:val="16"/>
              </w:rPr>
            </w:pPr>
            <w:r>
              <w:rPr>
                <w:rFonts w:ascii="Arial" w:hAnsi="Arial" w:cs="Arial" w:eastAsia="Arial" w:hint="default"/>
                <w:sz w:val="16"/>
                <w:szCs w:val="16"/>
              </w:rPr>
              <w:t>1-3</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38"/>
              <w:jc w:val="right"/>
              <w:rPr>
                <w:rFonts w:ascii="Arial" w:hAnsi="Arial" w:cs="Arial" w:eastAsia="Arial" w:hint="default"/>
                <w:sz w:val="16"/>
                <w:szCs w:val="16"/>
              </w:rPr>
            </w:pPr>
            <w:r>
              <w:rPr>
                <w:rFonts w:ascii="Arial"/>
                <w:spacing w:val="-1"/>
                <w:w w:val="95"/>
                <w:sz w:val="16"/>
              </w:rPr>
              <w:t>3.2%</w:t>
            </w:r>
            <w:r>
              <w:rPr>
                <w:rFonts w:ascii="Arial"/>
                <w:sz w:val="16"/>
              </w:rPr>
            </w:r>
          </w:p>
        </w:tc>
      </w:tr>
      <w:tr>
        <w:trPr>
          <w:trHeight w:val="40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第三名</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18"/>
              <w:jc w:val="right"/>
              <w:rPr>
                <w:rFonts w:ascii="宋体" w:hAnsi="宋体" w:cs="宋体" w:eastAsia="宋体" w:hint="default"/>
                <w:sz w:val="16"/>
                <w:szCs w:val="16"/>
              </w:rPr>
            </w:pPr>
            <w:r>
              <w:rPr>
                <w:rFonts w:ascii="宋体" w:hAnsi="宋体" w:cs="宋体" w:eastAsia="宋体" w:hint="default"/>
                <w:w w:val="95"/>
                <w:sz w:val="16"/>
                <w:szCs w:val="16"/>
              </w:rPr>
              <w:t>非关联方</w:t>
            </w:r>
            <w:r>
              <w:rPr>
                <w:rFonts w:ascii="宋体" w:hAnsi="宋体" w:cs="宋体" w:eastAsia="宋体" w:hint="default"/>
                <w:sz w:val="16"/>
                <w:szCs w:val="16"/>
              </w:rPr>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23" w:right="0"/>
              <w:jc w:val="left"/>
              <w:rPr>
                <w:rFonts w:ascii="宋体" w:hAnsi="宋体" w:cs="宋体" w:eastAsia="宋体" w:hint="default"/>
                <w:sz w:val="16"/>
                <w:szCs w:val="16"/>
              </w:rPr>
            </w:pPr>
            <w:r>
              <w:rPr>
                <w:rFonts w:ascii="宋体" w:hAnsi="宋体" w:cs="宋体" w:eastAsia="宋体" w:hint="default"/>
                <w:sz w:val="16"/>
                <w:szCs w:val="16"/>
              </w:rPr>
              <w:t>保证金借款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2,751,102</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23" w:right="0"/>
              <w:jc w:val="left"/>
              <w:rPr>
                <w:rFonts w:ascii="宋体" w:hAnsi="宋体" w:cs="宋体" w:eastAsia="宋体" w:hint="default"/>
                <w:sz w:val="16"/>
                <w:szCs w:val="16"/>
              </w:rPr>
            </w:pPr>
            <w:r>
              <w:rPr>
                <w:rFonts w:ascii="Arial" w:hAnsi="Arial" w:cs="Arial" w:eastAsia="Arial" w:hint="default"/>
                <w:sz w:val="16"/>
                <w:szCs w:val="16"/>
              </w:rPr>
              <w:t>1-3</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38"/>
              <w:jc w:val="right"/>
              <w:rPr>
                <w:rFonts w:ascii="Arial" w:hAnsi="Arial" w:cs="Arial" w:eastAsia="Arial" w:hint="default"/>
                <w:sz w:val="16"/>
                <w:szCs w:val="16"/>
              </w:rPr>
            </w:pPr>
            <w:r>
              <w:rPr>
                <w:rFonts w:ascii="Arial"/>
                <w:spacing w:val="-1"/>
                <w:w w:val="95"/>
                <w:sz w:val="16"/>
              </w:rPr>
              <w:t>2.5%</w:t>
            </w:r>
            <w:r>
              <w:rPr>
                <w:rFonts w:ascii="Arial"/>
                <w:sz w:val="16"/>
              </w:rPr>
            </w:r>
          </w:p>
        </w:tc>
      </w:tr>
      <w:tr>
        <w:trPr>
          <w:trHeight w:val="40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第四名</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18"/>
              <w:jc w:val="right"/>
              <w:rPr>
                <w:rFonts w:ascii="宋体" w:hAnsi="宋体" w:cs="宋体" w:eastAsia="宋体" w:hint="default"/>
                <w:sz w:val="16"/>
                <w:szCs w:val="16"/>
              </w:rPr>
            </w:pPr>
            <w:r>
              <w:rPr>
                <w:rFonts w:ascii="宋体" w:hAnsi="宋体" w:cs="宋体" w:eastAsia="宋体" w:hint="default"/>
                <w:w w:val="95"/>
                <w:sz w:val="16"/>
                <w:szCs w:val="16"/>
              </w:rPr>
              <w:t>非关联方</w:t>
            </w:r>
            <w:r>
              <w:rPr>
                <w:rFonts w:ascii="宋体" w:hAnsi="宋体" w:cs="宋体" w:eastAsia="宋体" w:hint="default"/>
                <w:sz w:val="16"/>
                <w:szCs w:val="16"/>
              </w:rPr>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23" w:right="0"/>
              <w:jc w:val="left"/>
              <w:rPr>
                <w:rFonts w:ascii="宋体" w:hAnsi="宋体" w:cs="宋体" w:eastAsia="宋体" w:hint="default"/>
                <w:sz w:val="16"/>
                <w:szCs w:val="16"/>
              </w:rPr>
            </w:pPr>
            <w:r>
              <w:rPr>
                <w:rFonts w:ascii="宋体" w:hAnsi="宋体" w:cs="宋体" w:eastAsia="宋体" w:hint="default"/>
                <w:sz w:val="16"/>
                <w:szCs w:val="16"/>
              </w:rPr>
              <w:t>单位往来款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2,528,279</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23" w:right="0"/>
              <w:jc w:val="left"/>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年以内</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38"/>
              <w:jc w:val="right"/>
              <w:rPr>
                <w:rFonts w:ascii="Arial" w:hAnsi="Arial" w:cs="Arial" w:eastAsia="Arial" w:hint="default"/>
                <w:sz w:val="16"/>
                <w:szCs w:val="16"/>
              </w:rPr>
            </w:pPr>
            <w:r>
              <w:rPr>
                <w:rFonts w:ascii="Arial"/>
                <w:spacing w:val="-1"/>
                <w:w w:val="95"/>
                <w:sz w:val="16"/>
              </w:rPr>
              <w:t>2.3%</w:t>
            </w:r>
            <w:r>
              <w:rPr>
                <w:rFonts w:ascii="Arial"/>
                <w:sz w:val="16"/>
              </w:rPr>
            </w:r>
          </w:p>
        </w:tc>
      </w:tr>
      <w:tr>
        <w:trPr>
          <w:trHeight w:val="40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第五名</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18"/>
              <w:jc w:val="right"/>
              <w:rPr>
                <w:rFonts w:ascii="宋体" w:hAnsi="宋体" w:cs="宋体" w:eastAsia="宋体" w:hint="default"/>
                <w:sz w:val="16"/>
                <w:szCs w:val="16"/>
              </w:rPr>
            </w:pPr>
            <w:r>
              <w:rPr>
                <w:rFonts w:ascii="宋体" w:hAnsi="宋体" w:cs="宋体" w:eastAsia="宋体" w:hint="default"/>
                <w:w w:val="95"/>
                <w:sz w:val="16"/>
                <w:szCs w:val="16"/>
              </w:rPr>
              <w:t>非关联方</w:t>
            </w:r>
            <w:r>
              <w:rPr>
                <w:rFonts w:ascii="宋体" w:hAnsi="宋体" w:cs="宋体" w:eastAsia="宋体" w:hint="default"/>
                <w:sz w:val="16"/>
                <w:szCs w:val="16"/>
              </w:rPr>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23" w:right="0"/>
              <w:jc w:val="left"/>
              <w:rPr>
                <w:rFonts w:ascii="宋体" w:hAnsi="宋体" w:cs="宋体" w:eastAsia="宋体" w:hint="default"/>
                <w:sz w:val="16"/>
                <w:szCs w:val="16"/>
              </w:rPr>
            </w:pPr>
            <w:r>
              <w:rPr>
                <w:rFonts w:ascii="宋体" w:hAnsi="宋体" w:cs="宋体" w:eastAsia="宋体" w:hint="default"/>
                <w:sz w:val="16"/>
                <w:szCs w:val="16"/>
              </w:rPr>
              <w:t>单位往来款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2,079,000</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23" w:right="0"/>
              <w:jc w:val="left"/>
              <w:rPr>
                <w:rFonts w:ascii="宋体" w:hAnsi="宋体" w:cs="宋体" w:eastAsia="宋体" w:hint="default"/>
                <w:sz w:val="16"/>
                <w:szCs w:val="16"/>
              </w:rPr>
            </w:pPr>
            <w:r>
              <w:rPr>
                <w:rFonts w:ascii="Arial" w:hAnsi="Arial" w:cs="Arial" w:eastAsia="Arial" w:hint="default"/>
                <w:sz w:val="16"/>
                <w:szCs w:val="16"/>
              </w:rPr>
              <w:t>3-5</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38"/>
              <w:jc w:val="right"/>
              <w:rPr>
                <w:rFonts w:ascii="Arial" w:hAnsi="Arial" w:cs="Arial" w:eastAsia="Arial" w:hint="default"/>
                <w:sz w:val="16"/>
                <w:szCs w:val="16"/>
              </w:rPr>
            </w:pPr>
            <w:r>
              <w:rPr>
                <w:rFonts w:ascii="Arial"/>
                <w:spacing w:val="-1"/>
                <w:w w:val="95"/>
                <w:sz w:val="16"/>
              </w:rPr>
              <w:t>1.9%</w:t>
            </w:r>
            <w:r>
              <w:rPr>
                <w:rFonts w:ascii="Arial"/>
                <w:sz w:val="16"/>
              </w:rPr>
            </w:r>
          </w:p>
        </w:tc>
      </w:tr>
      <w:tr>
        <w:trPr>
          <w:trHeight w:val="40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2"/>
                <w:sz w:val="16"/>
                <w:szCs w:val="16"/>
              </w:rPr>
              <w:t> </w:t>
            </w:r>
            <w:r>
              <w:rPr>
                <w:rFonts w:ascii="宋体" w:hAnsi="宋体" w:cs="宋体" w:eastAsia="宋体" w:hint="default"/>
                <w:sz w:val="16"/>
                <w:szCs w:val="16"/>
              </w:rPr>
              <w:t>计</w:t>
            </w:r>
          </w:p>
        </w:tc>
        <w:tc>
          <w:tcPr>
            <w:tcW w:w="1410"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43,782,633</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94"/>
              <w:jc w:val="right"/>
              <w:rPr>
                <w:rFonts w:ascii="Arial" w:hAnsi="Arial" w:cs="Arial" w:eastAsia="Arial" w:hint="default"/>
                <w:sz w:val="16"/>
                <w:szCs w:val="16"/>
              </w:rPr>
            </w:pPr>
            <w:r>
              <w:rPr>
                <w:rFonts w:ascii="Arial"/>
                <w:spacing w:val="-1"/>
                <w:w w:val="95"/>
                <w:sz w:val="16"/>
              </w:rPr>
              <w:t>40.4%</w:t>
            </w:r>
            <w:r>
              <w:rPr>
                <w:rFonts w:ascii="Arial"/>
                <w:sz w:val="16"/>
              </w:rPr>
            </w:r>
          </w:p>
        </w:tc>
      </w:tr>
    </w:tbl>
    <w:p>
      <w:pPr>
        <w:spacing w:after="0" w:line="240" w:lineRule="auto"/>
        <w:jc w:val="right"/>
        <w:rPr>
          <w:rFonts w:ascii="Arial" w:hAnsi="Arial" w:cs="Arial" w:eastAsia="Arial" w:hint="default"/>
          <w:sz w:val="16"/>
          <w:szCs w:val="16"/>
        </w:rPr>
        <w:sectPr>
          <w:pgSz w:w="11900" w:h="16840"/>
          <w:pgMar w:header="1235" w:footer="1003" w:top="2500" w:bottom="1200" w:left="1300" w:right="106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40" w:lineRule="auto" w:before="29"/>
        <w:ind w:left="680" w:right="0"/>
        <w:jc w:val="left"/>
        <w:rPr>
          <w:rFonts w:ascii="宋体" w:hAnsi="宋体" w:cs="宋体" w:eastAsia="宋体" w:hint="default"/>
        </w:rPr>
      </w:pPr>
      <w:r>
        <w:rPr>
          <w:rFonts w:ascii="宋体" w:hAnsi="宋体" w:cs="宋体" w:eastAsia="宋体" w:hint="default"/>
        </w:rPr>
        <w:t>本公司</w:t>
      </w:r>
    </w:p>
    <w:p>
      <w:pPr>
        <w:spacing w:line="20" w:lineRule="exact"/>
        <w:ind w:left="674"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000000">
                <v:path arrowok="t"/>
              </v:shape>
            </v:group>
          </v:group>
        </w:pict>
      </w:r>
      <w:r>
        <w:rPr>
          <w:rFonts w:ascii="宋体" w:hAnsi="宋体" w:cs="宋体" w:eastAsia="宋体" w:hint="default"/>
          <w:sz w:val="2"/>
          <w:szCs w:val="2"/>
        </w:rPr>
      </w:r>
    </w:p>
    <w:p>
      <w:pPr>
        <w:pStyle w:val="BodyText"/>
        <w:spacing w:line="240" w:lineRule="auto" w:before="56"/>
        <w:ind w:left="680" w:right="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43"/>
        </w:rPr>
        <w:t> </w:t>
      </w:r>
      <w:r>
        <w:rPr>
          <w:rFonts w:ascii="宋体" w:hAnsi="宋体" w:cs="宋体" w:eastAsia="宋体" w:hint="default"/>
        </w:rPr>
        <w:t>其他应收款余额分析</w:t>
      </w:r>
    </w:p>
    <w:p>
      <w:pPr>
        <w:spacing w:line="240" w:lineRule="auto" w:before="7"/>
        <w:rPr>
          <w:rFonts w:ascii="宋体" w:hAnsi="宋体" w:cs="宋体" w:eastAsia="宋体" w:hint="default"/>
          <w:sz w:val="9"/>
          <w:szCs w:val="9"/>
        </w:rPr>
      </w:pPr>
    </w:p>
    <w:p>
      <w:pPr>
        <w:tabs>
          <w:tab w:pos="7236" w:val="left" w:leader="none"/>
        </w:tabs>
        <w:spacing w:line="202" w:lineRule="exact" w:before="50"/>
        <w:ind w:left="3134" w:right="0"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年末余额</w:t>
      </w:r>
      <w:r>
        <w:rPr>
          <w:rFonts w:ascii="宋体" w:hAnsi="宋体" w:cs="宋体" w:eastAsia="宋体" w:hint="default"/>
          <w:w w:val="95"/>
          <w:sz w:val="16"/>
          <w:szCs w:val="16"/>
        </w:rPr>
        <w:tab/>
      </w:r>
      <w:r>
        <w:rPr>
          <w:rFonts w:ascii="宋体" w:hAnsi="宋体" w:cs="宋体" w:eastAsia="宋体" w:hint="default"/>
          <w:sz w:val="16"/>
          <w:szCs w:val="16"/>
          <w:u w:val="single" w:color="000000"/>
        </w:rPr>
        <w:t>年初余额</w:t>
      </w:r>
      <w:r>
        <w:rPr>
          <w:rFonts w:ascii="宋体" w:hAnsi="宋体" w:cs="宋体" w:eastAsia="宋体" w:hint="default"/>
          <w:sz w:val="16"/>
          <w:szCs w:val="16"/>
        </w:rPr>
      </w:r>
    </w:p>
    <w:p>
      <w:pPr>
        <w:spacing w:line="202" w:lineRule="exact" w:before="0"/>
        <w:ind w:left="701" w:right="0" w:firstLine="0"/>
        <w:jc w:val="left"/>
        <w:rPr>
          <w:rFonts w:ascii="宋体" w:hAnsi="宋体" w:cs="宋体" w:eastAsia="宋体" w:hint="default"/>
          <w:sz w:val="16"/>
          <w:szCs w:val="16"/>
        </w:rPr>
      </w:pPr>
      <w:r>
        <w:rPr>
          <w:rFonts w:ascii="宋体" w:hAnsi="宋体" w:cs="宋体" w:eastAsia="宋体" w:hint="default"/>
          <w:sz w:val="16"/>
          <w:szCs w:val="16"/>
        </w:rPr>
        <w:t>账龄</w:t>
      </w:r>
    </w:p>
    <w:tbl>
      <w:tblPr>
        <w:tblW w:w="0" w:type="auto"/>
        <w:jc w:val="left"/>
        <w:tblInd w:w="701" w:type="dxa"/>
        <w:tblLayout w:type="fixed"/>
        <w:tblCellMar>
          <w:top w:w="0" w:type="dxa"/>
          <w:left w:w="0" w:type="dxa"/>
          <w:bottom w:w="0" w:type="dxa"/>
          <w:right w:w="0" w:type="dxa"/>
        </w:tblCellMar>
        <w:tblLook w:val="01E0"/>
      </w:tblPr>
      <w:tblGrid>
        <w:gridCol w:w="922"/>
        <w:gridCol w:w="1204"/>
        <w:gridCol w:w="847"/>
        <w:gridCol w:w="884"/>
        <w:gridCol w:w="1166"/>
        <w:gridCol w:w="1204"/>
        <w:gridCol w:w="847"/>
        <w:gridCol w:w="1195"/>
        <w:gridCol w:w="637"/>
      </w:tblGrid>
      <w:tr>
        <w:trPr>
          <w:trHeight w:val="196" w:hRule="exact"/>
        </w:trPr>
        <w:tc>
          <w:tcPr>
            <w:tcW w:w="922" w:type="dxa"/>
            <w:tcBorders>
              <w:top w:val="single" w:sz="3" w:space="0" w:color="000000"/>
              <w:left w:val="nil" w:sz="6" w:space="0" w:color="auto"/>
              <w:bottom w:val="nil" w:sz="6" w:space="0" w:color="auto"/>
              <w:right w:val="nil" w:sz="6" w:space="0" w:color="auto"/>
            </w:tcBorders>
          </w:tcPr>
          <w:p>
            <w:pPr/>
          </w:p>
        </w:tc>
        <w:tc>
          <w:tcPr>
            <w:tcW w:w="1204" w:type="dxa"/>
            <w:tcBorders>
              <w:top w:val="nil" w:sz="6" w:space="0" w:color="auto"/>
              <w:left w:val="nil" w:sz="6" w:space="0" w:color="auto"/>
              <w:bottom w:val="single" w:sz="3" w:space="0" w:color="000000"/>
              <w:right w:val="nil" w:sz="6" w:space="0" w:color="auto"/>
            </w:tcBorders>
          </w:tcPr>
          <w:p>
            <w:pPr>
              <w:pStyle w:val="TableParagraph"/>
              <w:spacing w:line="189" w:lineRule="exact"/>
              <w:ind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847" w:type="dxa"/>
            <w:tcBorders>
              <w:top w:val="nil" w:sz="6" w:space="0" w:color="auto"/>
              <w:left w:val="nil" w:sz="6" w:space="0" w:color="auto"/>
              <w:bottom w:val="single" w:sz="3" w:space="0" w:color="000000"/>
              <w:right w:val="nil" w:sz="6" w:space="0" w:color="auto"/>
            </w:tcBorders>
          </w:tcPr>
          <w:p>
            <w:pPr>
              <w:pStyle w:val="TableParagraph"/>
              <w:spacing w:line="189" w:lineRule="exact"/>
              <w:ind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884" w:type="dxa"/>
            <w:tcBorders>
              <w:top w:val="nil" w:sz="6" w:space="0" w:color="auto"/>
              <w:left w:val="nil" w:sz="6" w:space="0" w:color="auto"/>
              <w:bottom w:val="single" w:sz="3" w:space="0" w:color="000000"/>
              <w:right w:val="nil" w:sz="6" w:space="0" w:color="auto"/>
            </w:tcBorders>
          </w:tcPr>
          <w:p>
            <w:pPr>
              <w:pStyle w:val="TableParagraph"/>
              <w:spacing w:line="189" w:lineRule="exact"/>
              <w:ind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166" w:type="dxa"/>
            <w:tcBorders>
              <w:top w:val="nil" w:sz="6" w:space="0" w:color="auto"/>
              <w:left w:val="nil" w:sz="6" w:space="0" w:color="auto"/>
              <w:bottom w:val="single" w:sz="3" w:space="0" w:color="000000"/>
              <w:right w:val="nil" w:sz="6" w:space="0" w:color="auto"/>
            </w:tcBorders>
          </w:tcPr>
          <w:p>
            <w:pPr>
              <w:pStyle w:val="TableParagraph"/>
              <w:spacing w:line="189" w:lineRule="exact"/>
              <w:ind w:left="281" w:right="0"/>
              <w:jc w:val="left"/>
              <w:rPr>
                <w:rFonts w:ascii="宋体" w:hAnsi="宋体" w:cs="宋体" w:eastAsia="宋体" w:hint="default"/>
                <w:sz w:val="16"/>
                <w:szCs w:val="16"/>
              </w:rPr>
            </w:pPr>
            <w:r>
              <w:rPr>
                <w:rFonts w:ascii="宋体" w:hAnsi="宋体" w:cs="宋体" w:eastAsia="宋体" w:hint="default"/>
                <w:sz w:val="16"/>
                <w:szCs w:val="16"/>
              </w:rPr>
              <w:t>净值</w:t>
            </w:r>
          </w:p>
        </w:tc>
        <w:tc>
          <w:tcPr>
            <w:tcW w:w="1204" w:type="dxa"/>
            <w:tcBorders>
              <w:top w:val="nil" w:sz="6" w:space="0" w:color="auto"/>
              <w:left w:val="nil" w:sz="6" w:space="0" w:color="auto"/>
              <w:bottom w:val="single" w:sz="3" w:space="0" w:color="000000"/>
              <w:right w:val="nil" w:sz="6" w:space="0" w:color="auto"/>
            </w:tcBorders>
          </w:tcPr>
          <w:p>
            <w:pPr>
              <w:pStyle w:val="TableParagraph"/>
              <w:spacing w:line="189" w:lineRule="exact"/>
              <w:ind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847" w:type="dxa"/>
            <w:tcBorders>
              <w:top w:val="nil" w:sz="6" w:space="0" w:color="auto"/>
              <w:left w:val="nil" w:sz="6" w:space="0" w:color="auto"/>
              <w:bottom w:val="single" w:sz="3" w:space="0" w:color="000000"/>
              <w:right w:val="nil" w:sz="6" w:space="0" w:color="auto"/>
            </w:tcBorders>
          </w:tcPr>
          <w:p>
            <w:pPr>
              <w:pStyle w:val="TableParagraph"/>
              <w:spacing w:line="189" w:lineRule="exact"/>
              <w:ind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1195" w:type="dxa"/>
            <w:tcBorders>
              <w:top w:val="nil" w:sz="6" w:space="0" w:color="auto"/>
              <w:left w:val="nil" w:sz="6" w:space="0" w:color="auto"/>
              <w:bottom w:val="single" w:sz="3" w:space="0" w:color="000000"/>
              <w:right w:val="nil" w:sz="6" w:space="0" w:color="auto"/>
            </w:tcBorders>
          </w:tcPr>
          <w:p>
            <w:pPr>
              <w:pStyle w:val="TableParagraph"/>
              <w:spacing w:line="189" w:lineRule="exact"/>
              <w:ind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637" w:type="dxa"/>
            <w:tcBorders>
              <w:top w:val="nil" w:sz="6" w:space="0" w:color="auto"/>
              <w:left w:val="nil" w:sz="6" w:space="0" w:color="auto"/>
              <w:bottom w:val="single" w:sz="3" w:space="0" w:color="000000"/>
              <w:right w:val="nil" w:sz="6" w:space="0" w:color="auto"/>
            </w:tcBorders>
          </w:tcPr>
          <w:p>
            <w:pPr>
              <w:pStyle w:val="TableParagraph"/>
              <w:spacing w:line="189" w:lineRule="exact"/>
              <w:ind w:left="8" w:right="0"/>
              <w:jc w:val="left"/>
              <w:rPr>
                <w:rFonts w:ascii="宋体" w:hAnsi="宋体" w:cs="宋体" w:eastAsia="宋体" w:hint="default"/>
                <w:sz w:val="16"/>
                <w:szCs w:val="16"/>
              </w:rPr>
            </w:pPr>
            <w:r>
              <w:rPr>
                <w:rFonts w:ascii="宋体" w:hAnsi="宋体" w:cs="宋体" w:eastAsia="宋体" w:hint="default"/>
                <w:sz w:val="16"/>
                <w:szCs w:val="16"/>
              </w:rPr>
              <w:t>净值</w:t>
            </w:r>
          </w:p>
        </w:tc>
      </w:tr>
      <w:tr>
        <w:trPr>
          <w:trHeight w:val="520"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26"/>
              <w:jc w:val="right"/>
              <w:rPr>
                <w:rFonts w:ascii="宋体" w:hAnsi="宋体" w:cs="宋体" w:eastAsia="宋体" w:hint="default"/>
                <w:sz w:val="14"/>
                <w:szCs w:val="14"/>
              </w:rPr>
            </w:pPr>
            <w:r>
              <w:rPr>
                <w:rFonts w:ascii="Arial" w:hAnsi="Arial" w:cs="Arial" w:eastAsia="Arial" w:hint="default"/>
                <w:sz w:val="14"/>
                <w:szCs w:val="14"/>
              </w:rPr>
              <w:t>1</w:t>
            </w:r>
            <w:r>
              <w:rPr>
                <w:rFonts w:ascii="Arial" w:hAnsi="Arial" w:cs="Arial" w:eastAsia="Arial" w:hint="default"/>
                <w:spacing w:val="-4"/>
                <w:sz w:val="14"/>
                <w:szCs w:val="14"/>
              </w:rPr>
              <w:t> </w:t>
            </w:r>
            <w:r>
              <w:rPr>
                <w:rFonts w:ascii="宋体" w:hAnsi="宋体" w:cs="宋体" w:eastAsia="宋体" w:hint="default"/>
                <w:sz w:val="14"/>
                <w:szCs w:val="14"/>
              </w:rPr>
              <w:t>年以内</w:t>
            </w:r>
          </w:p>
        </w:tc>
        <w:tc>
          <w:tcPr>
            <w:tcW w:w="1204"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7"/>
              <w:ind w:left="84" w:right="0"/>
              <w:jc w:val="left"/>
              <w:rPr>
                <w:rFonts w:ascii="Arial" w:hAnsi="Arial" w:cs="Arial" w:eastAsia="Arial" w:hint="default"/>
                <w:sz w:val="12"/>
                <w:szCs w:val="12"/>
              </w:rPr>
            </w:pPr>
            <w:r>
              <w:rPr>
                <w:rFonts w:ascii="Arial"/>
                <w:sz w:val="12"/>
              </w:rPr>
              <w:t>356,074,930</w:t>
            </w:r>
          </w:p>
        </w:tc>
        <w:tc>
          <w:tcPr>
            <w:tcW w:w="847"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7"/>
              <w:ind w:right="289"/>
              <w:jc w:val="right"/>
              <w:rPr>
                <w:rFonts w:ascii="Arial" w:hAnsi="Arial" w:cs="Arial" w:eastAsia="Arial" w:hint="default"/>
                <w:sz w:val="12"/>
                <w:szCs w:val="12"/>
              </w:rPr>
            </w:pPr>
            <w:r>
              <w:rPr>
                <w:rFonts w:ascii="Arial"/>
                <w:spacing w:val="-1"/>
                <w:sz w:val="12"/>
              </w:rPr>
              <w:t>97.17%</w:t>
            </w:r>
          </w:p>
        </w:tc>
        <w:tc>
          <w:tcPr>
            <w:tcW w:w="884"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7"/>
              <w:ind w:right="167"/>
              <w:jc w:val="right"/>
              <w:rPr>
                <w:rFonts w:ascii="Arial" w:hAnsi="Arial" w:cs="Arial" w:eastAsia="Arial" w:hint="default"/>
                <w:sz w:val="12"/>
                <w:szCs w:val="12"/>
              </w:rPr>
            </w:pPr>
            <w:r>
              <w:rPr>
                <w:rFonts w:ascii="Arial"/>
                <w:spacing w:val="-1"/>
                <w:sz w:val="12"/>
              </w:rPr>
              <w:t>1,068,224</w:t>
            </w:r>
          </w:p>
        </w:tc>
        <w:tc>
          <w:tcPr>
            <w:tcW w:w="1166"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7"/>
              <w:ind w:right="326"/>
              <w:jc w:val="right"/>
              <w:rPr>
                <w:rFonts w:ascii="Arial" w:hAnsi="Arial" w:cs="Arial" w:eastAsia="Arial" w:hint="default"/>
                <w:sz w:val="12"/>
                <w:szCs w:val="12"/>
              </w:rPr>
            </w:pPr>
            <w:r>
              <w:rPr>
                <w:rFonts w:ascii="Arial"/>
                <w:spacing w:val="-1"/>
                <w:sz w:val="12"/>
              </w:rPr>
              <w:t>355,006,706</w:t>
            </w:r>
          </w:p>
        </w:tc>
        <w:tc>
          <w:tcPr>
            <w:tcW w:w="1204"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7"/>
              <w:ind w:right="449"/>
              <w:jc w:val="right"/>
              <w:rPr>
                <w:rFonts w:ascii="Arial" w:hAnsi="Arial" w:cs="Arial" w:eastAsia="Arial" w:hint="default"/>
                <w:sz w:val="12"/>
                <w:szCs w:val="12"/>
              </w:rPr>
            </w:pPr>
            <w:r>
              <w:rPr>
                <w:rFonts w:ascii="Arial"/>
                <w:spacing w:val="-1"/>
                <w:sz w:val="12"/>
              </w:rPr>
              <w:t>30,210,525</w:t>
            </w:r>
          </w:p>
        </w:tc>
        <w:tc>
          <w:tcPr>
            <w:tcW w:w="847"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7"/>
              <w:ind w:right="289"/>
              <w:jc w:val="right"/>
              <w:rPr>
                <w:rFonts w:ascii="Arial" w:hAnsi="Arial" w:cs="Arial" w:eastAsia="Arial" w:hint="default"/>
                <w:sz w:val="12"/>
                <w:szCs w:val="12"/>
              </w:rPr>
            </w:pPr>
            <w:r>
              <w:rPr>
                <w:rFonts w:ascii="Arial"/>
                <w:spacing w:val="-1"/>
                <w:sz w:val="12"/>
              </w:rPr>
              <w:t>73.82%</w:t>
            </w:r>
          </w:p>
        </w:tc>
        <w:tc>
          <w:tcPr>
            <w:tcW w:w="1195"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7"/>
              <w:ind w:right="478"/>
              <w:jc w:val="right"/>
              <w:rPr>
                <w:rFonts w:ascii="Arial" w:hAnsi="Arial" w:cs="Arial" w:eastAsia="Arial" w:hint="default"/>
                <w:sz w:val="12"/>
                <w:szCs w:val="12"/>
              </w:rPr>
            </w:pPr>
            <w:r>
              <w:rPr>
                <w:rFonts w:ascii="Arial"/>
                <w:spacing w:val="-1"/>
                <w:sz w:val="12"/>
              </w:rPr>
              <w:t>90,633</w:t>
            </w:r>
          </w:p>
        </w:tc>
        <w:tc>
          <w:tcPr>
            <w:tcW w:w="637"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7"/>
              <w:ind w:left="8" w:right="0"/>
              <w:jc w:val="left"/>
              <w:rPr>
                <w:rFonts w:ascii="Arial" w:hAnsi="Arial" w:cs="Arial" w:eastAsia="Arial" w:hint="default"/>
                <w:sz w:val="12"/>
                <w:szCs w:val="12"/>
              </w:rPr>
            </w:pPr>
            <w:r>
              <w:rPr>
                <w:rFonts w:ascii="Arial"/>
                <w:sz w:val="12"/>
              </w:rPr>
              <w:t>30,119,892</w:t>
            </w:r>
          </w:p>
        </w:tc>
      </w:tr>
      <w:tr>
        <w:trPr>
          <w:trHeight w:val="390"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26"/>
              <w:jc w:val="right"/>
              <w:rPr>
                <w:rFonts w:ascii="宋体" w:hAnsi="宋体" w:cs="宋体" w:eastAsia="宋体" w:hint="default"/>
                <w:sz w:val="14"/>
                <w:szCs w:val="14"/>
              </w:rPr>
            </w:pPr>
            <w:r>
              <w:rPr>
                <w:rFonts w:ascii="Arial" w:hAnsi="Arial" w:cs="Arial" w:eastAsia="Arial" w:hint="default"/>
                <w:sz w:val="14"/>
                <w:szCs w:val="14"/>
              </w:rPr>
              <w:t>1-2</w:t>
            </w:r>
            <w:r>
              <w:rPr>
                <w:rFonts w:ascii="Arial" w:hAnsi="Arial" w:cs="Arial" w:eastAsia="Arial" w:hint="default"/>
                <w:spacing w:val="-7"/>
                <w:sz w:val="14"/>
                <w:szCs w:val="14"/>
              </w:rPr>
              <w:t> </w:t>
            </w:r>
            <w:r>
              <w:rPr>
                <w:rFonts w:ascii="宋体" w:hAnsi="宋体" w:cs="宋体" w:eastAsia="宋体" w:hint="default"/>
                <w:sz w:val="14"/>
                <w:szCs w:val="14"/>
              </w:rPr>
              <w:t>年</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449"/>
              <w:jc w:val="right"/>
              <w:rPr>
                <w:rFonts w:ascii="Arial" w:hAnsi="Arial" w:cs="Arial" w:eastAsia="Arial" w:hint="default"/>
                <w:sz w:val="12"/>
                <w:szCs w:val="12"/>
              </w:rPr>
            </w:pPr>
            <w:r>
              <w:rPr>
                <w:rFonts w:ascii="Arial"/>
                <w:spacing w:val="-1"/>
                <w:sz w:val="12"/>
              </w:rPr>
              <w:t>3,723,753</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89"/>
              <w:jc w:val="right"/>
              <w:rPr>
                <w:rFonts w:ascii="Arial" w:hAnsi="Arial" w:cs="Arial" w:eastAsia="Arial" w:hint="default"/>
                <w:sz w:val="12"/>
                <w:szCs w:val="12"/>
              </w:rPr>
            </w:pPr>
            <w:r>
              <w:rPr>
                <w:rFonts w:ascii="Arial"/>
                <w:w w:val="95"/>
                <w:sz w:val="12"/>
              </w:rPr>
              <w:t>1.02%</w:t>
            </w:r>
            <w:r>
              <w:rPr>
                <w:rFonts w:ascii="Arial"/>
                <w:sz w:val="12"/>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67"/>
              <w:jc w:val="right"/>
              <w:rPr>
                <w:rFonts w:ascii="Arial" w:hAnsi="Arial" w:cs="Arial" w:eastAsia="Arial" w:hint="default"/>
                <w:sz w:val="12"/>
                <w:szCs w:val="12"/>
              </w:rPr>
            </w:pPr>
            <w:r>
              <w:rPr>
                <w:rFonts w:ascii="Arial"/>
                <w:spacing w:val="-1"/>
                <w:sz w:val="12"/>
              </w:rPr>
              <w:t>3,723,753</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26"/>
              <w:jc w:val="right"/>
              <w:rPr>
                <w:rFonts w:ascii="Arial" w:hAnsi="Arial" w:cs="Arial" w:eastAsia="Arial" w:hint="default"/>
                <w:sz w:val="12"/>
                <w:szCs w:val="12"/>
              </w:rPr>
            </w:pPr>
            <w:r>
              <w:rPr>
                <w:rFonts w:ascii="Arial"/>
                <w:spacing w:val="-1"/>
                <w:sz w:val="12"/>
              </w:rPr>
              <w:t>---</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449"/>
              <w:jc w:val="right"/>
              <w:rPr>
                <w:rFonts w:ascii="Arial" w:hAnsi="Arial" w:cs="Arial" w:eastAsia="Arial" w:hint="default"/>
                <w:sz w:val="12"/>
                <w:szCs w:val="12"/>
              </w:rPr>
            </w:pPr>
            <w:r>
              <w:rPr>
                <w:rFonts w:ascii="Arial"/>
                <w:spacing w:val="-1"/>
                <w:sz w:val="12"/>
              </w:rPr>
              <w:t>5,265,321</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89"/>
              <w:jc w:val="right"/>
              <w:rPr>
                <w:rFonts w:ascii="Arial" w:hAnsi="Arial" w:cs="Arial" w:eastAsia="Arial" w:hint="default"/>
                <w:sz w:val="12"/>
                <w:szCs w:val="12"/>
              </w:rPr>
            </w:pPr>
            <w:r>
              <w:rPr>
                <w:rFonts w:ascii="Arial"/>
                <w:spacing w:val="-1"/>
                <w:sz w:val="12"/>
              </w:rPr>
              <w:t>12.87%</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477"/>
              <w:jc w:val="right"/>
              <w:rPr>
                <w:rFonts w:ascii="Arial" w:hAnsi="Arial" w:cs="Arial" w:eastAsia="Arial" w:hint="default"/>
                <w:sz w:val="12"/>
                <w:szCs w:val="12"/>
              </w:rPr>
            </w:pPr>
            <w:r>
              <w:rPr>
                <w:rFonts w:ascii="Arial"/>
                <w:spacing w:val="-1"/>
                <w:sz w:val="12"/>
              </w:rPr>
              <w:t>5,265,321</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2"/>
                <w:szCs w:val="12"/>
              </w:rPr>
            </w:pPr>
            <w:r>
              <w:rPr>
                <w:rFonts w:ascii="Arial"/>
                <w:spacing w:val="-1"/>
                <w:sz w:val="12"/>
              </w:rPr>
              <w:t>---</w:t>
            </w:r>
          </w:p>
        </w:tc>
      </w:tr>
      <w:tr>
        <w:trPr>
          <w:trHeight w:val="390"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26"/>
              <w:jc w:val="right"/>
              <w:rPr>
                <w:rFonts w:ascii="宋体" w:hAnsi="宋体" w:cs="宋体" w:eastAsia="宋体" w:hint="default"/>
                <w:sz w:val="14"/>
                <w:szCs w:val="14"/>
              </w:rPr>
            </w:pPr>
            <w:r>
              <w:rPr>
                <w:rFonts w:ascii="Arial" w:hAnsi="Arial" w:cs="Arial" w:eastAsia="Arial" w:hint="default"/>
                <w:sz w:val="14"/>
                <w:szCs w:val="14"/>
              </w:rPr>
              <w:t>2-3</w:t>
            </w:r>
            <w:r>
              <w:rPr>
                <w:rFonts w:ascii="Arial" w:hAnsi="Arial" w:cs="Arial" w:eastAsia="Arial" w:hint="default"/>
                <w:spacing w:val="-7"/>
                <w:sz w:val="14"/>
                <w:szCs w:val="14"/>
              </w:rPr>
              <w:t> </w:t>
            </w:r>
            <w:r>
              <w:rPr>
                <w:rFonts w:ascii="宋体" w:hAnsi="宋体" w:cs="宋体" w:eastAsia="宋体" w:hint="default"/>
                <w:sz w:val="14"/>
                <w:szCs w:val="14"/>
              </w:rPr>
              <w:t>年</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449"/>
              <w:jc w:val="right"/>
              <w:rPr>
                <w:rFonts w:ascii="Arial" w:hAnsi="Arial" w:cs="Arial" w:eastAsia="Arial" w:hint="default"/>
                <w:sz w:val="12"/>
                <w:szCs w:val="12"/>
              </w:rPr>
            </w:pPr>
            <w:r>
              <w:rPr>
                <w:rFonts w:ascii="Arial"/>
                <w:spacing w:val="-1"/>
                <w:sz w:val="12"/>
              </w:rPr>
              <w:t>3,863,629</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89"/>
              <w:jc w:val="right"/>
              <w:rPr>
                <w:rFonts w:ascii="Arial" w:hAnsi="Arial" w:cs="Arial" w:eastAsia="Arial" w:hint="default"/>
                <w:sz w:val="12"/>
                <w:szCs w:val="12"/>
              </w:rPr>
            </w:pPr>
            <w:r>
              <w:rPr>
                <w:rFonts w:ascii="Arial"/>
                <w:w w:val="95"/>
                <w:sz w:val="12"/>
              </w:rPr>
              <w:t>1.05%</w:t>
            </w:r>
            <w:r>
              <w:rPr>
                <w:rFonts w:ascii="Arial"/>
                <w:sz w:val="12"/>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67"/>
              <w:jc w:val="right"/>
              <w:rPr>
                <w:rFonts w:ascii="Arial" w:hAnsi="Arial" w:cs="Arial" w:eastAsia="Arial" w:hint="default"/>
                <w:sz w:val="12"/>
                <w:szCs w:val="12"/>
              </w:rPr>
            </w:pPr>
            <w:r>
              <w:rPr>
                <w:rFonts w:ascii="Arial"/>
                <w:spacing w:val="-1"/>
                <w:sz w:val="12"/>
              </w:rPr>
              <w:t>3,863,629</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26"/>
              <w:jc w:val="right"/>
              <w:rPr>
                <w:rFonts w:ascii="Arial" w:hAnsi="Arial" w:cs="Arial" w:eastAsia="Arial" w:hint="default"/>
                <w:sz w:val="12"/>
                <w:szCs w:val="12"/>
              </w:rPr>
            </w:pPr>
            <w:r>
              <w:rPr>
                <w:rFonts w:ascii="Arial"/>
                <w:spacing w:val="-1"/>
                <w:sz w:val="12"/>
              </w:rPr>
              <w:t>---</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449"/>
              <w:jc w:val="right"/>
              <w:rPr>
                <w:rFonts w:ascii="Arial" w:hAnsi="Arial" w:cs="Arial" w:eastAsia="Arial" w:hint="default"/>
                <w:sz w:val="12"/>
                <w:szCs w:val="12"/>
              </w:rPr>
            </w:pPr>
            <w:r>
              <w:rPr>
                <w:rFonts w:ascii="Arial"/>
                <w:spacing w:val="-2"/>
                <w:sz w:val="12"/>
              </w:rPr>
              <w:t>2,611,698</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89"/>
              <w:jc w:val="right"/>
              <w:rPr>
                <w:rFonts w:ascii="Arial" w:hAnsi="Arial" w:cs="Arial" w:eastAsia="Arial" w:hint="default"/>
                <w:sz w:val="12"/>
                <w:szCs w:val="12"/>
              </w:rPr>
            </w:pPr>
            <w:r>
              <w:rPr>
                <w:rFonts w:ascii="Arial"/>
                <w:w w:val="95"/>
                <w:sz w:val="12"/>
              </w:rPr>
              <w:t>6.38%</w:t>
            </w:r>
            <w:r>
              <w:rPr>
                <w:rFonts w:ascii="Arial"/>
                <w:sz w:val="12"/>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479"/>
              <w:jc w:val="right"/>
              <w:rPr>
                <w:rFonts w:ascii="Arial" w:hAnsi="Arial" w:cs="Arial" w:eastAsia="Arial" w:hint="default"/>
                <w:sz w:val="12"/>
                <w:szCs w:val="12"/>
              </w:rPr>
            </w:pPr>
            <w:r>
              <w:rPr>
                <w:rFonts w:ascii="Arial"/>
                <w:spacing w:val="-2"/>
                <w:sz w:val="12"/>
              </w:rPr>
              <w:t>2,611,698</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2"/>
                <w:szCs w:val="12"/>
              </w:rPr>
            </w:pPr>
            <w:r>
              <w:rPr>
                <w:rFonts w:ascii="Arial"/>
                <w:spacing w:val="-1"/>
                <w:sz w:val="12"/>
              </w:rPr>
              <w:t>---</w:t>
            </w:r>
          </w:p>
        </w:tc>
      </w:tr>
      <w:tr>
        <w:trPr>
          <w:trHeight w:val="390"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26"/>
              <w:jc w:val="right"/>
              <w:rPr>
                <w:rFonts w:ascii="宋体" w:hAnsi="宋体" w:cs="宋体" w:eastAsia="宋体" w:hint="default"/>
                <w:sz w:val="14"/>
                <w:szCs w:val="14"/>
              </w:rPr>
            </w:pPr>
            <w:r>
              <w:rPr>
                <w:rFonts w:ascii="Arial" w:hAnsi="Arial" w:cs="Arial" w:eastAsia="Arial" w:hint="default"/>
                <w:sz w:val="14"/>
                <w:szCs w:val="14"/>
              </w:rPr>
              <w:t>3-5</w:t>
            </w:r>
            <w:r>
              <w:rPr>
                <w:rFonts w:ascii="Arial" w:hAnsi="Arial" w:cs="Arial" w:eastAsia="Arial" w:hint="default"/>
                <w:spacing w:val="-7"/>
                <w:sz w:val="14"/>
                <w:szCs w:val="14"/>
              </w:rPr>
              <w:t> </w:t>
            </w:r>
            <w:r>
              <w:rPr>
                <w:rFonts w:ascii="宋体" w:hAnsi="宋体" w:cs="宋体" w:eastAsia="宋体" w:hint="default"/>
                <w:sz w:val="14"/>
                <w:szCs w:val="14"/>
              </w:rPr>
              <w:t>年</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449"/>
              <w:jc w:val="right"/>
              <w:rPr>
                <w:rFonts w:ascii="Arial" w:hAnsi="Arial" w:cs="Arial" w:eastAsia="Arial" w:hint="default"/>
                <w:sz w:val="12"/>
                <w:szCs w:val="12"/>
              </w:rPr>
            </w:pPr>
            <w:r>
              <w:rPr>
                <w:rFonts w:ascii="Arial"/>
                <w:spacing w:val="-1"/>
                <w:sz w:val="12"/>
              </w:rPr>
              <w:t>983,992</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89"/>
              <w:jc w:val="right"/>
              <w:rPr>
                <w:rFonts w:ascii="Arial" w:hAnsi="Arial" w:cs="Arial" w:eastAsia="Arial" w:hint="default"/>
                <w:sz w:val="12"/>
                <w:szCs w:val="12"/>
              </w:rPr>
            </w:pPr>
            <w:r>
              <w:rPr>
                <w:rFonts w:ascii="Arial"/>
                <w:w w:val="95"/>
                <w:sz w:val="12"/>
              </w:rPr>
              <w:t>0.27%</w:t>
            </w:r>
            <w:r>
              <w:rPr>
                <w:rFonts w:ascii="Arial"/>
                <w:sz w:val="12"/>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67"/>
              <w:jc w:val="right"/>
              <w:rPr>
                <w:rFonts w:ascii="Arial" w:hAnsi="Arial" w:cs="Arial" w:eastAsia="Arial" w:hint="default"/>
                <w:sz w:val="12"/>
                <w:szCs w:val="12"/>
              </w:rPr>
            </w:pPr>
            <w:r>
              <w:rPr>
                <w:rFonts w:ascii="Arial"/>
                <w:spacing w:val="-1"/>
                <w:sz w:val="12"/>
              </w:rPr>
              <w:t>983,992</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26"/>
              <w:jc w:val="right"/>
              <w:rPr>
                <w:rFonts w:ascii="Arial" w:hAnsi="Arial" w:cs="Arial" w:eastAsia="Arial" w:hint="default"/>
                <w:sz w:val="12"/>
                <w:szCs w:val="12"/>
              </w:rPr>
            </w:pPr>
            <w:r>
              <w:rPr>
                <w:rFonts w:ascii="Arial"/>
                <w:spacing w:val="-1"/>
                <w:sz w:val="12"/>
              </w:rPr>
              <w:t>---</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449"/>
              <w:jc w:val="right"/>
              <w:rPr>
                <w:rFonts w:ascii="Arial" w:hAnsi="Arial" w:cs="Arial" w:eastAsia="Arial" w:hint="default"/>
                <w:sz w:val="12"/>
                <w:szCs w:val="12"/>
              </w:rPr>
            </w:pPr>
            <w:r>
              <w:rPr>
                <w:rFonts w:ascii="Arial"/>
                <w:spacing w:val="-1"/>
                <w:sz w:val="12"/>
              </w:rPr>
              <w:t>983,876</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89"/>
              <w:jc w:val="right"/>
              <w:rPr>
                <w:rFonts w:ascii="Arial" w:hAnsi="Arial" w:cs="Arial" w:eastAsia="Arial" w:hint="default"/>
                <w:sz w:val="12"/>
                <w:szCs w:val="12"/>
              </w:rPr>
            </w:pPr>
            <w:r>
              <w:rPr>
                <w:rFonts w:ascii="Arial"/>
                <w:w w:val="95"/>
                <w:sz w:val="12"/>
              </w:rPr>
              <w:t>2.40%</w:t>
            </w:r>
            <w:r>
              <w:rPr>
                <w:rFonts w:ascii="Arial"/>
                <w:sz w:val="12"/>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478"/>
              <w:jc w:val="right"/>
              <w:rPr>
                <w:rFonts w:ascii="Arial" w:hAnsi="Arial" w:cs="Arial" w:eastAsia="Arial" w:hint="default"/>
                <w:sz w:val="12"/>
                <w:szCs w:val="12"/>
              </w:rPr>
            </w:pPr>
            <w:r>
              <w:rPr>
                <w:rFonts w:ascii="Arial"/>
                <w:spacing w:val="-1"/>
                <w:sz w:val="12"/>
              </w:rPr>
              <w:t>983,876</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2"/>
                <w:szCs w:val="12"/>
              </w:rPr>
            </w:pPr>
            <w:r>
              <w:rPr>
                <w:rFonts w:ascii="Arial"/>
                <w:spacing w:val="-1"/>
                <w:sz w:val="12"/>
              </w:rPr>
              <w:t>---</w:t>
            </w:r>
          </w:p>
        </w:tc>
      </w:tr>
      <w:tr>
        <w:trPr>
          <w:trHeight w:val="390"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26"/>
              <w:jc w:val="right"/>
              <w:rPr>
                <w:rFonts w:ascii="宋体" w:hAnsi="宋体" w:cs="宋体" w:eastAsia="宋体" w:hint="default"/>
                <w:sz w:val="14"/>
                <w:szCs w:val="14"/>
              </w:rPr>
            </w:pPr>
            <w:r>
              <w:rPr>
                <w:rFonts w:ascii="Arial" w:hAnsi="Arial" w:cs="Arial" w:eastAsia="Arial" w:hint="default"/>
                <w:sz w:val="14"/>
                <w:szCs w:val="14"/>
              </w:rPr>
              <w:t>5</w:t>
            </w:r>
            <w:r>
              <w:rPr>
                <w:rFonts w:ascii="Arial" w:hAnsi="Arial" w:cs="Arial" w:eastAsia="Arial" w:hint="default"/>
                <w:spacing w:val="-4"/>
                <w:sz w:val="14"/>
                <w:szCs w:val="14"/>
              </w:rPr>
              <w:t> </w:t>
            </w:r>
            <w:r>
              <w:rPr>
                <w:rFonts w:ascii="宋体" w:hAnsi="宋体" w:cs="宋体" w:eastAsia="宋体" w:hint="default"/>
                <w:sz w:val="14"/>
                <w:szCs w:val="14"/>
              </w:rPr>
              <w:t>年以上</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97"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14"/>
                <w:sz w:val="12"/>
                <w:u w:val="single" w:color="000000"/>
              </w:rPr>
              <w:t> </w:t>
            </w:r>
            <w:r>
              <w:rPr>
                <w:rFonts w:ascii="Arial"/>
                <w:sz w:val="12"/>
                <w:u w:val="single" w:color="000000"/>
              </w:rPr>
              <w:t>1,797,210</w:t>
            </w:r>
            <w:r>
              <w:rPr>
                <w:rFonts w:ascii="Arial"/>
                <w:sz w:val="12"/>
              </w:rPr>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89"/>
              <w:jc w:val="right"/>
              <w:rPr>
                <w:rFonts w:ascii="Arial" w:hAnsi="Arial" w:cs="Arial" w:eastAsia="Arial" w:hint="default"/>
                <w:sz w:val="12"/>
                <w:szCs w:val="12"/>
              </w:rPr>
            </w:pPr>
            <w:r>
              <w:rPr>
                <w:rFonts w:ascii="Arial"/>
                <w:w w:val="99"/>
                <w:sz w:val="12"/>
              </w:rPr>
            </w:r>
            <w:r>
              <w:rPr>
                <w:rFonts w:ascii="Arial"/>
                <w:w w:val="95"/>
                <w:sz w:val="12"/>
                <w:u w:val="single" w:color="000000"/>
              </w:rPr>
              <w:t>0.49%</w:t>
            </w:r>
            <w:r>
              <w:rPr>
                <w:rFonts w:ascii="Arial"/>
                <w:w w:val="95"/>
                <w:sz w:val="12"/>
              </w:rPr>
            </w:r>
            <w:r>
              <w:rPr>
                <w:rFonts w:ascii="Arial"/>
                <w:sz w:val="12"/>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67"/>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pacing w:val="-7"/>
                <w:sz w:val="12"/>
                <w:u w:val="single" w:color="000000"/>
              </w:rPr>
              <w:t> </w:t>
            </w:r>
            <w:r>
              <w:rPr>
                <w:rFonts w:ascii="Arial"/>
                <w:spacing w:val="-1"/>
                <w:sz w:val="12"/>
                <w:u w:val="single" w:color="000000"/>
              </w:rPr>
              <w:t>1,797,210</w:t>
            </w:r>
            <w:r>
              <w:rPr>
                <w:rFonts w:ascii="Arial"/>
                <w:spacing w:val="-1"/>
                <w:sz w:val="12"/>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tabs>
                <w:tab w:pos="420" w:val="left" w:leader="none"/>
              </w:tabs>
              <w:spacing w:line="240" w:lineRule="auto"/>
              <w:ind w:right="326"/>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pacing w:val="-1"/>
                <w:sz w:val="12"/>
                <w:u w:val="single" w:color="000000"/>
              </w:rPr>
              <w:t>--</w:t>
            </w:r>
            <w:r>
              <w:rPr>
                <w:rFonts w:ascii="Arial"/>
                <w:spacing w:val="-1"/>
                <w:sz w:val="12"/>
              </w:rPr>
              <w:t>-</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449"/>
              <w:jc w:val="right"/>
              <w:rPr>
                <w:rFonts w:ascii="Arial" w:hAnsi="Arial" w:cs="Arial" w:eastAsia="Arial" w:hint="default"/>
                <w:sz w:val="12"/>
                <w:szCs w:val="12"/>
              </w:rPr>
            </w:pPr>
            <w:r>
              <w:rPr>
                <w:rFonts w:ascii="Arial"/>
                <w:w w:val="99"/>
                <w:sz w:val="12"/>
              </w:rPr>
            </w:r>
            <w:r>
              <w:rPr>
                <w:rFonts w:ascii="Arial"/>
                <w:spacing w:val="-1"/>
                <w:sz w:val="12"/>
                <w:u w:val="single" w:color="000000"/>
              </w:rPr>
              <w:t>1,854,001</w:t>
            </w:r>
            <w:r>
              <w:rPr>
                <w:rFonts w:ascii="Arial"/>
                <w:spacing w:val="-1"/>
                <w:sz w:val="12"/>
              </w:rPr>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89"/>
              <w:jc w:val="right"/>
              <w:rPr>
                <w:rFonts w:ascii="Arial" w:hAnsi="Arial" w:cs="Arial" w:eastAsia="Arial" w:hint="default"/>
                <w:sz w:val="12"/>
                <w:szCs w:val="12"/>
              </w:rPr>
            </w:pPr>
            <w:r>
              <w:rPr>
                <w:rFonts w:ascii="Arial"/>
                <w:w w:val="99"/>
                <w:sz w:val="12"/>
              </w:rPr>
            </w:r>
            <w:r>
              <w:rPr>
                <w:rFonts w:ascii="Arial"/>
                <w:w w:val="95"/>
                <w:sz w:val="12"/>
                <w:u w:val="single" w:color="000000"/>
              </w:rPr>
              <w:t>4.53%</w:t>
            </w:r>
            <w:r>
              <w:rPr>
                <w:rFonts w:ascii="Arial"/>
                <w:w w:val="95"/>
                <w:sz w:val="12"/>
              </w:rPr>
            </w:r>
            <w:r>
              <w:rPr>
                <w:rFonts w:ascii="Arial"/>
                <w:sz w:val="12"/>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477"/>
              <w:jc w:val="right"/>
              <w:rPr>
                <w:rFonts w:ascii="Arial" w:hAnsi="Arial" w:cs="Arial" w:eastAsia="Arial" w:hint="default"/>
                <w:sz w:val="12"/>
                <w:szCs w:val="12"/>
              </w:rPr>
            </w:pPr>
            <w:r>
              <w:rPr>
                <w:rFonts w:ascii="Arial"/>
                <w:w w:val="99"/>
                <w:sz w:val="12"/>
              </w:rPr>
            </w:r>
            <w:r>
              <w:rPr>
                <w:rFonts w:ascii="Arial"/>
                <w:spacing w:val="-1"/>
                <w:sz w:val="12"/>
                <w:u w:val="single" w:color="000000"/>
              </w:rPr>
              <w:t>1,854,001</w:t>
            </w:r>
            <w:r>
              <w:rPr>
                <w:rFonts w:ascii="Arial"/>
                <w:spacing w:val="-1"/>
                <w:sz w:val="12"/>
              </w:rPr>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2"/>
                <w:szCs w:val="12"/>
              </w:rPr>
            </w:pPr>
            <w:r>
              <w:rPr>
                <w:rFonts w:ascii="Arial"/>
                <w:w w:val="99"/>
                <w:sz w:val="12"/>
              </w:rPr>
            </w:r>
            <w:r>
              <w:rPr>
                <w:rFonts w:ascii="Arial"/>
                <w:spacing w:val="-1"/>
                <w:w w:val="95"/>
                <w:sz w:val="12"/>
                <w:u w:val="single" w:color="000000"/>
              </w:rPr>
              <w:t>--</w:t>
            </w:r>
            <w:r>
              <w:rPr>
                <w:rFonts w:ascii="Arial"/>
                <w:spacing w:val="-1"/>
                <w:w w:val="95"/>
                <w:sz w:val="12"/>
              </w:rPr>
              <w:t>-</w:t>
            </w:r>
            <w:r>
              <w:rPr>
                <w:rFonts w:ascii="Arial"/>
                <w:sz w:val="12"/>
              </w:rPr>
            </w:r>
          </w:p>
        </w:tc>
      </w:tr>
      <w:tr>
        <w:trPr>
          <w:trHeight w:val="374"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26"/>
              <w:jc w:val="right"/>
              <w:rPr>
                <w:rFonts w:ascii="宋体" w:hAnsi="宋体" w:cs="宋体" w:eastAsia="宋体" w:hint="default"/>
                <w:sz w:val="14"/>
                <w:szCs w:val="14"/>
              </w:rPr>
            </w:pPr>
            <w:r>
              <w:rPr>
                <w:rFonts w:ascii="宋体" w:hAnsi="宋体" w:cs="宋体" w:eastAsia="宋体" w:hint="default"/>
                <w:sz w:val="14"/>
                <w:szCs w:val="14"/>
              </w:rPr>
              <w:t>合计</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84" w:right="0"/>
              <w:jc w:val="left"/>
              <w:rPr>
                <w:rFonts w:ascii="Arial" w:hAnsi="Arial" w:cs="Arial" w:eastAsia="Arial" w:hint="default"/>
                <w:sz w:val="12"/>
                <w:szCs w:val="12"/>
              </w:rPr>
            </w:pPr>
            <w:r>
              <w:rPr>
                <w:rFonts w:ascii="Arial"/>
                <w:w w:val="99"/>
                <w:sz w:val="12"/>
              </w:rPr>
            </w:r>
            <w:r>
              <w:rPr>
                <w:rFonts w:ascii="Arial"/>
                <w:sz w:val="12"/>
                <w:u w:val="double" w:color="000000"/>
              </w:rPr>
              <w:t>366,443,514</w:t>
            </w:r>
            <w:r>
              <w:rPr>
                <w:rFonts w:ascii="Arial"/>
                <w:sz w:val="12"/>
              </w:rPr>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89"/>
              <w:jc w:val="right"/>
              <w:rPr>
                <w:rFonts w:ascii="Arial" w:hAnsi="Arial" w:cs="Arial" w:eastAsia="Arial" w:hint="default"/>
                <w:sz w:val="12"/>
                <w:szCs w:val="12"/>
              </w:rPr>
            </w:pPr>
            <w:r>
              <w:rPr>
                <w:rFonts w:ascii="Arial"/>
                <w:w w:val="99"/>
                <w:sz w:val="12"/>
              </w:rPr>
            </w:r>
            <w:r>
              <w:rPr>
                <w:rFonts w:ascii="Arial"/>
                <w:spacing w:val="-1"/>
                <w:sz w:val="12"/>
                <w:u w:val="double" w:color="000000"/>
              </w:rPr>
              <w:t>100.00%</w:t>
            </w:r>
            <w:r>
              <w:rPr>
                <w:rFonts w:ascii="Arial"/>
                <w:spacing w:val="-1"/>
                <w:sz w:val="12"/>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67"/>
              <w:jc w:val="right"/>
              <w:rPr>
                <w:rFonts w:ascii="Arial" w:hAnsi="Arial" w:cs="Arial" w:eastAsia="Arial" w:hint="default"/>
                <w:sz w:val="12"/>
                <w:szCs w:val="12"/>
              </w:rPr>
            </w:pPr>
            <w:r>
              <w:rPr>
                <w:rFonts w:ascii="Arial"/>
                <w:w w:val="99"/>
                <w:sz w:val="12"/>
              </w:rPr>
            </w:r>
            <w:r>
              <w:rPr>
                <w:rFonts w:ascii="Arial"/>
                <w:spacing w:val="-2"/>
                <w:sz w:val="12"/>
                <w:u w:val="double" w:color="000000"/>
              </w:rPr>
              <w:t>11,436,808</w:t>
            </w:r>
            <w:r>
              <w:rPr>
                <w:rFonts w:ascii="Arial"/>
                <w:spacing w:val="-2"/>
                <w:sz w:val="12"/>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26"/>
              <w:jc w:val="right"/>
              <w:rPr>
                <w:rFonts w:ascii="Arial" w:hAnsi="Arial" w:cs="Arial" w:eastAsia="Arial" w:hint="default"/>
                <w:sz w:val="12"/>
                <w:szCs w:val="12"/>
              </w:rPr>
            </w:pPr>
            <w:r>
              <w:rPr>
                <w:rFonts w:ascii="Arial"/>
                <w:w w:val="99"/>
                <w:sz w:val="12"/>
              </w:rPr>
            </w:r>
            <w:r>
              <w:rPr>
                <w:rFonts w:ascii="Arial"/>
                <w:spacing w:val="-1"/>
                <w:sz w:val="12"/>
                <w:u w:val="double" w:color="000000"/>
              </w:rPr>
              <w:t>355,006,706</w:t>
            </w:r>
            <w:r>
              <w:rPr>
                <w:rFonts w:ascii="Arial"/>
                <w:spacing w:val="-1"/>
                <w:sz w:val="12"/>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449"/>
              <w:jc w:val="right"/>
              <w:rPr>
                <w:rFonts w:ascii="Arial" w:hAnsi="Arial" w:cs="Arial" w:eastAsia="Arial" w:hint="default"/>
                <w:sz w:val="12"/>
                <w:szCs w:val="12"/>
              </w:rPr>
            </w:pPr>
            <w:r>
              <w:rPr>
                <w:rFonts w:ascii="Arial"/>
                <w:w w:val="99"/>
                <w:sz w:val="12"/>
              </w:rPr>
            </w:r>
            <w:r>
              <w:rPr>
                <w:rFonts w:ascii="Arial"/>
                <w:spacing w:val="-1"/>
                <w:sz w:val="12"/>
                <w:u w:val="double" w:color="000000"/>
              </w:rPr>
              <w:t>40,925,421</w:t>
            </w:r>
            <w:r>
              <w:rPr>
                <w:rFonts w:ascii="Arial"/>
                <w:spacing w:val="-1"/>
                <w:sz w:val="12"/>
              </w:rPr>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89"/>
              <w:jc w:val="right"/>
              <w:rPr>
                <w:rFonts w:ascii="Arial" w:hAnsi="Arial" w:cs="Arial" w:eastAsia="Arial" w:hint="default"/>
                <w:sz w:val="12"/>
                <w:szCs w:val="12"/>
              </w:rPr>
            </w:pPr>
            <w:r>
              <w:rPr>
                <w:rFonts w:ascii="Arial"/>
                <w:w w:val="99"/>
                <w:sz w:val="12"/>
              </w:rPr>
            </w:r>
            <w:r>
              <w:rPr>
                <w:rFonts w:ascii="Arial"/>
                <w:spacing w:val="-1"/>
                <w:sz w:val="12"/>
                <w:u w:val="double" w:color="000000"/>
              </w:rPr>
              <w:t>100.0%</w:t>
            </w:r>
            <w:r>
              <w:rPr>
                <w:rFonts w:ascii="Arial"/>
                <w:spacing w:val="-1"/>
                <w:sz w:val="12"/>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478"/>
              <w:jc w:val="right"/>
              <w:rPr>
                <w:rFonts w:ascii="Arial" w:hAnsi="Arial" w:cs="Arial" w:eastAsia="Arial" w:hint="default"/>
                <w:sz w:val="12"/>
                <w:szCs w:val="12"/>
              </w:rPr>
            </w:pPr>
            <w:r>
              <w:rPr>
                <w:rFonts w:ascii="Arial"/>
                <w:w w:val="99"/>
                <w:sz w:val="12"/>
              </w:rPr>
            </w:r>
            <w:r>
              <w:rPr>
                <w:rFonts w:ascii="Arial"/>
                <w:spacing w:val="-1"/>
                <w:sz w:val="12"/>
                <w:u w:val="double" w:color="000000"/>
              </w:rPr>
              <w:t>10,805,529</w:t>
            </w:r>
            <w:r>
              <w:rPr>
                <w:rFonts w:ascii="Arial"/>
                <w:spacing w:val="-1"/>
                <w:sz w:val="12"/>
              </w:rPr>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left"/>
              <w:rPr>
                <w:rFonts w:ascii="Arial" w:hAnsi="Arial" w:cs="Arial" w:eastAsia="Arial" w:hint="default"/>
                <w:sz w:val="12"/>
                <w:szCs w:val="12"/>
              </w:rPr>
            </w:pPr>
            <w:r>
              <w:rPr>
                <w:rFonts w:ascii="Arial"/>
                <w:w w:val="99"/>
                <w:sz w:val="12"/>
              </w:rPr>
            </w:r>
            <w:r>
              <w:rPr>
                <w:rFonts w:ascii="Arial"/>
                <w:sz w:val="12"/>
                <w:u w:val="double" w:color="000000"/>
              </w:rPr>
              <w:t>30,119,892</w:t>
            </w:r>
            <w:r>
              <w:rPr>
                <w:rFonts w:ascii="Arial"/>
                <w:sz w:val="12"/>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tabs>
          <w:tab w:pos="5859" w:val="left" w:leader="none"/>
        </w:tabs>
        <w:spacing w:line="202" w:lineRule="exact" w:before="0"/>
        <w:ind w:left="1989" w:right="0" w:firstLine="0"/>
        <w:jc w:val="center"/>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年末余额</w:t>
      </w:r>
      <w:r>
        <w:rPr>
          <w:rFonts w:ascii="宋体" w:hAnsi="宋体" w:cs="宋体" w:eastAsia="宋体" w:hint="default"/>
          <w:w w:val="95"/>
          <w:sz w:val="16"/>
          <w:szCs w:val="16"/>
        </w:rPr>
        <w:tab/>
      </w:r>
      <w:r>
        <w:rPr>
          <w:rFonts w:ascii="宋体" w:hAnsi="宋体" w:cs="宋体" w:eastAsia="宋体" w:hint="default"/>
          <w:sz w:val="16"/>
          <w:szCs w:val="16"/>
          <w:u w:val="single" w:color="000000"/>
        </w:rPr>
        <w:t>年初余额</w:t>
      </w:r>
      <w:r>
        <w:rPr>
          <w:rFonts w:ascii="宋体" w:hAnsi="宋体" w:cs="宋体" w:eastAsia="宋体" w:hint="default"/>
          <w:sz w:val="16"/>
          <w:szCs w:val="16"/>
        </w:rPr>
      </w:r>
    </w:p>
    <w:p>
      <w:pPr>
        <w:spacing w:line="195" w:lineRule="exact" w:before="0"/>
        <w:ind w:left="1060" w:right="0" w:firstLine="0"/>
        <w:jc w:val="left"/>
        <w:rPr>
          <w:rFonts w:ascii="宋体" w:hAnsi="宋体" w:cs="宋体" w:eastAsia="宋体" w:hint="default"/>
          <w:sz w:val="16"/>
          <w:szCs w:val="16"/>
        </w:rPr>
      </w:pPr>
      <w:r>
        <w:rPr>
          <w:rFonts w:ascii="宋体" w:hAnsi="宋体" w:cs="宋体" w:eastAsia="宋体" w:hint="default"/>
          <w:sz w:val="16"/>
          <w:szCs w:val="16"/>
        </w:rPr>
        <w:t>种类</w:t>
      </w:r>
    </w:p>
    <w:p>
      <w:pPr>
        <w:tabs>
          <w:tab w:pos="3071" w:val="left" w:leader="none"/>
          <w:tab w:pos="3774" w:val="left" w:leader="none"/>
          <w:tab w:pos="4896" w:val="left" w:leader="none"/>
          <w:tab w:pos="5736" w:val="left" w:leader="none"/>
          <w:tab w:pos="6869" w:val="left" w:leader="none"/>
          <w:tab w:pos="7645" w:val="left" w:leader="none"/>
          <w:tab w:pos="8811" w:val="left" w:leader="none"/>
        </w:tabs>
        <w:spacing w:line="202" w:lineRule="exact" w:before="0"/>
        <w:ind w:left="1983" w:right="0" w:firstLine="0"/>
        <w:jc w:val="center"/>
        <w:rPr>
          <w:rFonts w:ascii="宋体" w:hAnsi="宋体" w:cs="宋体" w:eastAsia="宋体" w:hint="default"/>
          <w:sz w:val="16"/>
          <w:szCs w:val="16"/>
        </w:rPr>
      </w:pPr>
      <w:r>
        <w:rPr/>
        <w:pict>
          <v:group style="position:absolute;margin-left:118.019997pt;margin-top:.68973pt;width:16pt;height:.1pt;mso-position-horizontal-relative:page;mso-position-vertical-relative:paragraph;z-index:3256" coordorigin="2360,14" coordsize="320,2">
            <v:shape style="position:absolute;left:2360;top:14;width:320;height:2" coordorigin="2360,14" coordsize="320,0" path="m2360,14l2680,14e" filled="false" stroked="true" strokeweight=".41998pt" strokecolor="#000000">
              <v:path arrowok="t"/>
            </v:shape>
            <w10:wrap type="none"/>
          </v:group>
        </w:pict>
      </w:r>
      <w:r>
        <w:rPr>
          <w:rFonts w:ascii="宋体" w:hAnsi="宋体" w:cs="宋体" w:eastAsia="宋体" w:hint="default"/>
          <w:w w:val="95"/>
          <w:sz w:val="16"/>
          <w:szCs w:val="16"/>
        </w:rPr>
        <w:t>账面余额</w:t>
        <w:tab/>
        <w:t>比例</w:t>
        <w:tab/>
        <w:t>坏账准备</w:t>
        <w:tab/>
        <w:t>净值</w:t>
        <w:tab/>
        <w:t>账面余额</w:t>
        <w:tab/>
        <w:t>比例</w:t>
        <w:tab/>
        <w:t>坏账准备</w:t>
        <w:tab/>
      </w:r>
      <w:r>
        <w:rPr>
          <w:rFonts w:ascii="宋体" w:hAnsi="宋体" w:cs="宋体" w:eastAsia="宋体" w:hint="default"/>
          <w:sz w:val="16"/>
          <w:szCs w:val="16"/>
        </w:rPr>
        <w:t>净值</w:t>
      </w:r>
    </w:p>
    <w:p>
      <w:pPr>
        <w:tabs>
          <w:tab w:pos="3451" w:val="left" w:leader="none"/>
          <w:tab w:pos="4154" w:val="left" w:leader="none"/>
          <w:tab w:pos="5276" w:val="left" w:leader="none"/>
          <w:tab w:pos="6116" w:val="left" w:leader="none"/>
          <w:tab w:pos="7249" w:val="left" w:leader="none"/>
          <w:tab w:pos="8025" w:val="left" w:leader="none"/>
          <w:tab w:pos="9192" w:val="left" w:leader="none"/>
        </w:tabs>
        <w:spacing w:line="20" w:lineRule="exact"/>
        <w:ind w:left="2364" w:right="0" w:firstLine="0"/>
        <w:rPr>
          <w:rFonts w:ascii="宋体" w:hAnsi="宋体" w:cs="宋体" w:eastAsia="宋体" w:hint="default"/>
          <w:sz w:val="2"/>
          <w:szCs w:val="2"/>
        </w:rPr>
      </w:pP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2001pt" strokecolor="#000000">
                <v:path arrowok="t"/>
              </v:shape>
            </v:group>
          </v:group>
        </w:pict>
      </w:r>
      <w:r>
        <w:rPr>
          <w:rFonts w:ascii="宋体"/>
          <w:sz w:val="2"/>
        </w:rPr>
      </w:r>
      <w:r>
        <w:rPr>
          <w:rFonts w:ascii="宋体"/>
          <w:sz w:val="2"/>
        </w:rPr>
        <w:tab/>
      </w:r>
      <w:r>
        <w:rPr>
          <w:rFonts w:ascii="宋体"/>
          <w:sz w:val="2"/>
        </w:rPr>
        <w:pict>
          <v:group style="width:16.4pt;height:.45pt;mso-position-horizontal-relative:char;mso-position-vertical-relative:line" coordorigin="0,0" coordsize="328,9">
            <v:group style="position:absolute;left:4;top:4;width:320;height:2" coordorigin="4,4" coordsize="320,2">
              <v:shape style="position:absolute;left:4;top:4;width:320;height:2" coordorigin="4,4" coordsize="320,0" path="m4,4l323,4e" filled="false" stroked="true" strokeweight=".42001pt" strokecolor="#000000">
                <v:path arrowok="t"/>
              </v:shape>
            </v:group>
          </v:group>
        </w:pict>
      </w:r>
      <w:r>
        <w:rPr>
          <w:rFonts w:ascii="宋体"/>
          <w:sz w:val="2"/>
        </w:rPr>
      </w:r>
      <w:r>
        <w:rPr>
          <w:rFonts w:ascii="宋体"/>
          <w:sz w:val="2"/>
        </w:rPr>
        <w:tab/>
      </w: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2001pt" strokecolor="#000000">
                <v:path arrowok="t"/>
              </v:shape>
            </v:group>
          </v:group>
        </w:pict>
      </w:r>
      <w:r>
        <w:rPr>
          <w:rFonts w:ascii="宋体"/>
          <w:sz w:val="2"/>
        </w:rPr>
      </w:r>
      <w:r>
        <w:rPr>
          <w:rFonts w:ascii="宋体"/>
          <w:sz w:val="2"/>
        </w:rPr>
        <w:tab/>
      </w:r>
      <w:r>
        <w:rPr>
          <w:rFonts w:ascii="宋体"/>
          <w:sz w:val="2"/>
        </w:rPr>
        <w:pict>
          <v:group style="width:16.4pt;height:.45pt;mso-position-horizontal-relative:char;mso-position-vertical-relative:line" coordorigin="0,0" coordsize="328,9">
            <v:group style="position:absolute;left:4;top:4;width:320;height:2" coordorigin="4,4" coordsize="320,2">
              <v:shape style="position:absolute;left:4;top:4;width:320;height:2" coordorigin="4,4" coordsize="320,0" path="m4,4l323,4e" filled="false" stroked="true" strokeweight=".42001pt" strokecolor="#000000">
                <v:path arrowok="t"/>
              </v:shape>
            </v:group>
          </v:group>
        </w:pict>
      </w:r>
      <w:r>
        <w:rPr>
          <w:rFonts w:ascii="宋体"/>
          <w:sz w:val="2"/>
        </w:rPr>
      </w:r>
      <w:r>
        <w:rPr>
          <w:rFonts w:ascii="宋体"/>
          <w:sz w:val="2"/>
        </w:rPr>
        <w:tab/>
      </w: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2001pt" strokecolor="#000000">
                <v:path arrowok="t"/>
              </v:shape>
            </v:group>
          </v:group>
        </w:pict>
      </w:r>
      <w:r>
        <w:rPr>
          <w:rFonts w:ascii="宋体"/>
          <w:sz w:val="2"/>
        </w:rPr>
      </w:r>
      <w:r>
        <w:rPr>
          <w:rFonts w:ascii="宋体"/>
          <w:sz w:val="2"/>
        </w:rPr>
        <w:tab/>
      </w:r>
      <w:r>
        <w:rPr>
          <w:rFonts w:ascii="宋体"/>
          <w:sz w:val="2"/>
        </w:rPr>
        <w:pict>
          <v:group style="width:16.4pt;height:.45pt;mso-position-horizontal-relative:char;mso-position-vertical-relative:line" coordorigin="0,0" coordsize="328,9">
            <v:group style="position:absolute;left:4;top:4;width:320;height:2" coordorigin="4,4" coordsize="320,2">
              <v:shape style="position:absolute;left:4;top:4;width:320;height:2" coordorigin="4,4" coordsize="320,0" path="m4,4l323,4e" filled="false" stroked="true" strokeweight=".42001pt" strokecolor="#000000">
                <v:path arrowok="t"/>
              </v:shape>
            </v:group>
          </v:group>
        </w:pict>
      </w:r>
      <w:r>
        <w:rPr>
          <w:rFonts w:ascii="宋体"/>
          <w:sz w:val="2"/>
        </w:rPr>
      </w:r>
      <w:r>
        <w:rPr>
          <w:rFonts w:ascii="宋体"/>
          <w:sz w:val="2"/>
        </w:rPr>
        <w:tab/>
      </w: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2001pt" strokecolor="#000000">
                <v:path arrowok="t"/>
              </v:shape>
            </v:group>
          </v:group>
        </w:pict>
      </w:r>
      <w:r>
        <w:rPr>
          <w:rFonts w:ascii="宋体"/>
          <w:sz w:val="2"/>
        </w:rPr>
      </w:r>
      <w:r>
        <w:rPr>
          <w:rFonts w:ascii="宋体"/>
          <w:sz w:val="2"/>
        </w:rPr>
        <w:tab/>
      </w:r>
      <w:r>
        <w:rPr>
          <w:rFonts w:ascii="宋体"/>
          <w:sz w:val="2"/>
        </w:rPr>
        <w:pict>
          <v:group style="width:16.4pt;height:.45pt;mso-position-horizontal-relative:char;mso-position-vertical-relative:line" coordorigin="0,0" coordsize="328,9">
            <v:group style="position:absolute;left:4;top:4;width:320;height:2" coordorigin="4,4" coordsize="320,2">
              <v:shape style="position:absolute;left:4;top:4;width:320;height:2" coordorigin="4,4" coordsize="320,0" path="m4,4l323,4e" filled="false" stroked="true" strokeweight=".42001pt" strokecolor="#000000">
                <v:path arrowok="t"/>
              </v:shape>
            </v:group>
          </v:group>
        </w:pict>
      </w:r>
      <w:r>
        <w:rPr>
          <w:rFonts w:ascii="宋体"/>
          <w:sz w:val="2"/>
        </w:rPr>
      </w:r>
    </w:p>
    <w:p>
      <w:pPr>
        <w:spacing w:line="240" w:lineRule="auto" w:before="8"/>
        <w:rPr>
          <w:rFonts w:ascii="宋体" w:hAnsi="宋体" w:cs="宋体" w:eastAsia="宋体" w:hint="default"/>
          <w:sz w:val="11"/>
          <w:szCs w:val="11"/>
        </w:rPr>
      </w:pPr>
    </w:p>
    <w:tbl>
      <w:tblPr>
        <w:tblW w:w="0" w:type="auto"/>
        <w:jc w:val="left"/>
        <w:tblInd w:w="405" w:type="dxa"/>
        <w:tblLayout w:type="fixed"/>
        <w:tblCellMar>
          <w:top w:w="0" w:type="dxa"/>
          <w:left w:w="0" w:type="dxa"/>
          <w:bottom w:w="0" w:type="dxa"/>
          <w:right w:w="0" w:type="dxa"/>
        </w:tblCellMar>
        <w:tblLook w:val="01E0"/>
      </w:tblPr>
      <w:tblGrid>
        <w:gridCol w:w="1834"/>
        <w:gridCol w:w="1030"/>
        <w:gridCol w:w="805"/>
        <w:gridCol w:w="924"/>
        <w:gridCol w:w="1033"/>
        <w:gridCol w:w="1070"/>
        <w:gridCol w:w="840"/>
        <w:gridCol w:w="1007"/>
        <w:gridCol w:w="839"/>
      </w:tblGrid>
      <w:tr>
        <w:trPr>
          <w:trHeight w:val="450"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2"/>
              <w:jc w:val="center"/>
              <w:rPr>
                <w:rFonts w:ascii="宋体" w:hAnsi="宋体" w:cs="宋体" w:eastAsia="宋体" w:hint="default"/>
                <w:sz w:val="12"/>
                <w:szCs w:val="12"/>
              </w:rPr>
            </w:pPr>
            <w:r>
              <w:rPr>
                <w:rFonts w:ascii="宋体" w:hAnsi="宋体" w:cs="宋体" w:eastAsia="宋体" w:hint="default"/>
                <w:sz w:val="12"/>
                <w:szCs w:val="12"/>
              </w:rPr>
              <w:t>一、单项金额重大且单独计提</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20"/>
              <w:jc w:val="right"/>
              <w:rPr>
                <w:rFonts w:ascii="Arial" w:hAnsi="Arial" w:cs="Arial" w:eastAsia="Arial" w:hint="default"/>
                <w:sz w:val="12"/>
                <w:szCs w:val="12"/>
              </w:rPr>
            </w:pPr>
            <w:r>
              <w:rPr>
                <w:rFonts w:ascii="Arial"/>
                <w:spacing w:val="-1"/>
                <w:sz w:val="12"/>
              </w:rPr>
              <w:t>3,424,252</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5"/>
              <w:jc w:val="right"/>
              <w:rPr>
                <w:rFonts w:ascii="Arial" w:hAnsi="Arial" w:cs="Arial" w:eastAsia="Arial" w:hint="default"/>
                <w:sz w:val="12"/>
                <w:szCs w:val="12"/>
              </w:rPr>
            </w:pPr>
            <w:r>
              <w:rPr>
                <w:rFonts w:ascii="Arial"/>
                <w:w w:val="95"/>
                <w:sz w:val="12"/>
              </w:rPr>
              <w:t>0.93%</w:t>
            </w:r>
            <w:r>
              <w:rPr>
                <w:rFonts w:ascii="Arial"/>
                <w:sz w:val="12"/>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23"/>
              <w:jc w:val="right"/>
              <w:rPr>
                <w:rFonts w:ascii="Arial" w:hAnsi="Arial" w:cs="Arial" w:eastAsia="Arial" w:hint="default"/>
                <w:sz w:val="12"/>
                <w:szCs w:val="12"/>
              </w:rPr>
            </w:pPr>
            <w:r>
              <w:rPr>
                <w:rFonts w:ascii="Arial"/>
                <w:spacing w:val="-1"/>
                <w:sz w:val="12"/>
              </w:rPr>
              <w:t>1,937,725</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38"/>
              <w:jc w:val="right"/>
              <w:rPr>
                <w:rFonts w:ascii="Arial" w:hAnsi="Arial" w:cs="Arial" w:eastAsia="Arial" w:hint="default"/>
                <w:sz w:val="12"/>
                <w:szCs w:val="12"/>
              </w:rPr>
            </w:pPr>
            <w:r>
              <w:rPr>
                <w:rFonts w:ascii="Arial"/>
                <w:spacing w:val="-1"/>
                <w:sz w:val="12"/>
              </w:rPr>
              <w:t>1,486,527</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27"/>
              <w:jc w:val="right"/>
              <w:rPr>
                <w:rFonts w:ascii="Arial" w:hAnsi="Arial" w:cs="Arial" w:eastAsia="Arial" w:hint="default"/>
                <w:sz w:val="12"/>
                <w:szCs w:val="12"/>
              </w:rPr>
            </w:pPr>
            <w:r>
              <w:rPr>
                <w:rFonts w:ascii="Arial"/>
                <w:spacing w:val="-1"/>
                <w:sz w:val="12"/>
              </w:rPr>
              <w:t>2,102,000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0"/>
              <w:jc w:val="right"/>
              <w:rPr>
                <w:rFonts w:ascii="Arial" w:hAnsi="Arial" w:cs="Arial" w:eastAsia="Arial" w:hint="default"/>
                <w:sz w:val="12"/>
                <w:szCs w:val="12"/>
              </w:rPr>
            </w:pPr>
            <w:r>
              <w:rPr>
                <w:rFonts w:ascii="Arial"/>
                <w:w w:val="95"/>
                <w:sz w:val="12"/>
              </w:rPr>
              <w:t>5.14%</w:t>
            </w:r>
            <w:r>
              <w:rPr>
                <w:rFonts w:ascii="Arial"/>
                <w:sz w:val="12"/>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1"/>
              <w:jc w:val="right"/>
              <w:rPr>
                <w:rFonts w:ascii="Arial" w:hAnsi="Arial" w:cs="Arial" w:eastAsia="Arial" w:hint="default"/>
                <w:sz w:val="12"/>
                <w:szCs w:val="12"/>
              </w:rPr>
            </w:pPr>
            <w:r>
              <w:rPr>
                <w:rFonts w:ascii="Arial"/>
                <w:spacing w:val="-1"/>
                <w:sz w:val="12"/>
              </w:rPr>
              <w:t>2,102,000</w:t>
            </w:r>
          </w:p>
        </w:tc>
        <w:tc>
          <w:tcPr>
            <w:tcW w:w="839" w:type="dxa"/>
            <w:tcBorders>
              <w:top w:val="nil" w:sz="6" w:space="0" w:color="auto"/>
              <w:left w:val="nil" w:sz="6" w:space="0" w:color="auto"/>
              <w:bottom w:val="nil" w:sz="6" w:space="0" w:color="auto"/>
              <w:right w:val="nil" w:sz="6" w:space="0" w:color="auto"/>
            </w:tcBorders>
          </w:tcPr>
          <w:p>
            <w:pPr/>
          </w:p>
        </w:tc>
      </w:tr>
      <w:tr>
        <w:trPr>
          <w:trHeight w:val="303"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02"/>
              <w:jc w:val="center"/>
              <w:rPr>
                <w:rFonts w:ascii="宋体" w:hAnsi="宋体" w:cs="宋体" w:eastAsia="宋体" w:hint="default"/>
                <w:sz w:val="12"/>
                <w:szCs w:val="12"/>
              </w:rPr>
            </w:pPr>
            <w:r>
              <w:rPr>
                <w:rFonts w:ascii="宋体" w:hAnsi="宋体" w:cs="宋体" w:eastAsia="宋体" w:hint="default"/>
                <w:sz w:val="12"/>
                <w:szCs w:val="12"/>
              </w:rPr>
              <w:t>减值准备</w:t>
            </w:r>
          </w:p>
        </w:tc>
        <w:tc>
          <w:tcPr>
            <w:tcW w:w="1030" w:type="dxa"/>
            <w:tcBorders>
              <w:top w:val="nil" w:sz="6" w:space="0" w:color="auto"/>
              <w:left w:val="nil" w:sz="6" w:space="0" w:color="auto"/>
              <w:bottom w:val="nil" w:sz="6" w:space="0" w:color="auto"/>
              <w:right w:val="nil" w:sz="6" w:space="0" w:color="auto"/>
            </w:tcBorders>
          </w:tcPr>
          <w:p>
            <w:pPr/>
          </w:p>
        </w:tc>
        <w:tc>
          <w:tcPr>
            <w:tcW w:w="805"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272"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2"/>
              <w:jc w:val="center"/>
              <w:rPr>
                <w:rFonts w:ascii="宋体" w:hAnsi="宋体" w:cs="宋体" w:eastAsia="宋体" w:hint="default"/>
                <w:sz w:val="12"/>
                <w:szCs w:val="12"/>
              </w:rPr>
            </w:pPr>
            <w:r>
              <w:rPr>
                <w:rFonts w:ascii="宋体" w:hAnsi="宋体" w:cs="宋体" w:eastAsia="宋体" w:hint="default"/>
                <w:sz w:val="12"/>
                <w:szCs w:val="12"/>
              </w:rPr>
              <w:t>二、单项金额非重大已单独计</w:t>
            </w:r>
          </w:p>
        </w:tc>
        <w:tc>
          <w:tcPr>
            <w:tcW w:w="1030" w:type="dxa"/>
            <w:tcBorders>
              <w:top w:val="nil" w:sz="6" w:space="0" w:color="auto"/>
              <w:left w:val="nil" w:sz="6" w:space="0" w:color="auto"/>
              <w:bottom w:val="nil" w:sz="6" w:space="0" w:color="auto"/>
              <w:right w:val="nil" w:sz="6" w:space="0" w:color="auto"/>
            </w:tcBorders>
          </w:tcPr>
          <w:p>
            <w:pPr/>
          </w:p>
        </w:tc>
        <w:tc>
          <w:tcPr>
            <w:tcW w:w="805"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r>
      <w:tr>
        <w:trPr>
          <w:trHeight w:val="216" w:hRule="exact"/>
        </w:trPr>
        <w:tc>
          <w:tcPr>
            <w:tcW w:w="1834"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Arial" w:hAnsi="Arial" w:cs="Arial" w:eastAsia="Arial" w:hint="default"/>
                <w:sz w:val="12"/>
                <w:szCs w:val="12"/>
              </w:rPr>
            </w:pPr>
            <w:r>
              <w:rPr>
                <w:rFonts w:ascii="Arial"/>
                <w:spacing w:val="-1"/>
                <w:sz w:val="12"/>
              </w:rPr>
              <w:t>8,567,795</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4"/>
              <w:jc w:val="right"/>
              <w:rPr>
                <w:rFonts w:ascii="Arial" w:hAnsi="Arial" w:cs="Arial" w:eastAsia="Arial" w:hint="default"/>
                <w:sz w:val="12"/>
                <w:szCs w:val="12"/>
              </w:rPr>
            </w:pPr>
            <w:r>
              <w:rPr>
                <w:rFonts w:ascii="Arial"/>
                <w:w w:val="95"/>
                <w:sz w:val="12"/>
              </w:rPr>
              <w:t>2.34%</w:t>
            </w:r>
            <w:r>
              <w:rPr>
                <w:rFonts w:ascii="Arial"/>
                <w:sz w:val="12"/>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3"/>
              <w:jc w:val="right"/>
              <w:rPr>
                <w:rFonts w:ascii="Arial" w:hAnsi="Arial" w:cs="Arial" w:eastAsia="Arial" w:hint="default"/>
                <w:sz w:val="12"/>
                <w:szCs w:val="12"/>
              </w:rPr>
            </w:pPr>
            <w:r>
              <w:rPr>
                <w:rFonts w:ascii="Arial"/>
                <w:spacing w:val="-2"/>
                <w:sz w:val="12"/>
              </w:rPr>
              <w:t>6,643,911</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8"/>
              <w:jc w:val="right"/>
              <w:rPr>
                <w:rFonts w:ascii="Arial" w:hAnsi="Arial" w:cs="Arial" w:eastAsia="Arial" w:hint="default"/>
                <w:sz w:val="12"/>
                <w:szCs w:val="12"/>
              </w:rPr>
            </w:pPr>
            <w:r>
              <w:rPr>
                <w:rFonts w:ascii="Arial"/>
                <w:spacing w:val="-1"/>
                <w:sz w:val="12"/>
              </w:rPr>
              <w:t>1,923,884</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7"/>
              <w:jc w:val="right"/>
              <w:rPr>
                <w:rFonts w:ascii="Arial" w:hAnsi="Arial" w:cs="Arial" w:eastAsia="Arial" w:hint="default"/>
                <w:sz w:val="12"/>
                <w:szCs w:val="12"/>
              </w:rPr>
            </w:pPr>
            <w:r>
              <w:rPr>
                <w:rFonts w:ascii="Arial"/>
                <w:spacing w:val="-1"/>
                <w:sz w:val="12"/>
              </w:rPr>
              <w:t>6,758,895</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0"/>
              <w:jc w:val="right"/>
              <w:rPr>
                <w:rFonts w:ascii="Arial" w:hAnsi="Arial" w:cs="Arial" w:eastAsia="Arial" w:hint="default"/>
                <w:sz w:val="12"/>
                <w:szCs w:val="12"/>
              </w:rPr>
            </w:pPr>
            <w:r>
              <w:rPr>
                <w:rFonts w:ascii="Arial"/>
                <w:spacing w:val="-1"/>
                <w:sz w:val="12"/>
              </w:rPr>
              <w:t>16.51%</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1"/>
              <w:jc w:val="right"/>
              <w:rPr>
                <w:rFonts w:ascii="Arial" w:hAnsi="Arial" w:cs="Arial" w:eastAsia="Arial" w:hint="default"/>
                <w:sz w:val="12"/>
                <w:szCs w:val="12"/>
              </w:rPr>
            </w:pPr>
            <w:r>
              <w:rPr>
                <w:rFonts w:ascii="Arial"/>
                <w:spacing w:val="-1"/>
                <w:sz w:val="12"/>
              </w:rPr>
              <w:t>6,758,895</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283"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148" w:lineRule="exact"/>
              <w:ind w:right="202"/>
              <w:jc w:val="center"/>
              <w:rPr>
                <w:rFonts w:ascii="宋体" w:hAnsi="宋体" w:cs="宋体" w:eastAsia="宋体" w:hint="default"/>
                <w:sz w:val="12"/>
                <w:szCs w:val="12"/>
              </w:rPr>
            </w:pPr>
            <w:r>
              <w:rPr>
                <w:rFonts w:ascii="宋体" w:hAnsi="宋体" w:cs="宋体" w:eastAsia="宋体" w:hint="default"/>
                <w:sz w:val="12"/>
                <w:szCs w:val="12"/>
              </w:rPr>
              <w:t>提减值准备</w:t>
            </w:r>
          </w:p>
        </w:tc>
        <w:tc>
          <w:tcPr>
            <w:tcW w:w="1030" w:type="dxa"/>
            <w:tcBorders>
              <w:top w:val="nil" w:sz="6" w:space="0" w:color="auto"/>
              <w:left w:val="nil" w:sz="6" w:space="0" w:color="auto"/>
              <w:bottom w:val="nil" w:sz="6" w:space="0" w:color="auto"/>
              <w:right w:val="nil" w:sz="6" w:space="0" w:color="auto"/>
            </w:tcBorders>
          </w:tcPr>
          <w:p>
            <w:pPr/>
          </w:p>
        </w:tc>
        <w:tc>
          <w:tcPr>
            <w:tcW w:w="805"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r>
      <w:tr>
        <w:trPr>
          <w:trHeight w:val="302"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02"/>
              <w:jc w:val="center"/>
              <w:rPr>
                <w:rFonts w:ascii="宋体" w:hAnsi="宋体" w:cs="宋体" w:eastAsia="宋体" w:hint="default"/>
                <w:sz w:val="12"/>
                <w:szCs w:val="12"/>
              </w:rPr>
            </w:pPr>
            <w:r>
              <w:rPr>
                <w:rFonts w:ascii="宋体" w:hAnsi="宋体" w:cs="宋体" w:eastAsia="宋体" w:hint="default"/>
                <w:sz w:val="12"/>
                <w:szCs w:val="12"/>
              </w:rPr>
              <w:t>三、其他划分为类似风险特征</w:t>
            </w:r>
          </w:p>
        </w:tc>
        <w:tc>
          <w:tcPr>
            <w:tcW w:w="1030" w:type="dxa"/>
            <w:tcBorders>
              <w:top w:val="nil" w:sz="6" w:space="0" w:color="auto"/>
              <w:left w:val="nil" w:sz="6" w:space="0" w:color="auto"/>
              <w:bottom w:val="nil" w:sz="6" w:space="0" w:color="auto"/>
              <w:right w:val="nil" w:sz="6" w:space="0" w:color="auto"/>
            </w:tcBorders>
          </w:tcPr>
          <w:p>
            <w:pPr/>
          </w:p>
        </w:tc>
        <w:tc>
          <w:tcPr>
            <w:tcW w:w="805"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r>
      <w:tr>
        <w:trPr>
          <w:trHeight w:val="195" w:hRule="exact"/>
        </w:trPr>
        <w:tc>
          <w:tcPr>
            <w:tcW w:w="1834"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20"/>
              <w:jc w:val="right"/>
              <w:rPr>
                <w:rFonts w:ascii="Arial" w:hAnsi="Arial" w:cs="Arial" w:eastAsia="Arial" w:hint="default"/>
                <w:sz w:val="12"/>
                <w:szCs w:val="12"/>
              </w:rPr>
            </w:pPr>
            <w:r>
              <w:rPr>
                <w:rFonts w:ascii="Arial"/>
                <w:spacing w:val="-1"/>
                <w:sz w:val="12"/>
              </w:rPr>
              <w:t>354,451,467</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05"/>
              <w:jc w:val="right"/>
              <w:rPr>
                <w:rFonts w:ascii="Arial" w:hAnsi="Arial" w:cs="Arial" w:eastAsia="Arial" w:hint="default"/>
                <w:sz w:val="12"/>
                <w:szCs w:val="12"/>
              </w:rPr>
            </w:pPr>
            <w:r>
              <w:rPr>
                <w:rFonts w:ascii="Arial"/>
                <w:spacing w:val="-1"/>
                <w:sz w:val="12"/>
              </w:rPr>
              <w:t>96.73%</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22"/>
              <w:jc w:val="right"/>
              <w:rPr>
                <w:rFonts w:ascii="Arial" w:hAnsi="Arial" w:cs="Arial" w:eastAsia="Arial" w:hint="default"/>
                <w:sz w:val="12"/>
                <w:szCs w:val="12"/>
              </w:rPr>
            </w:pPr>
            <w:r>
              <w:rPr>
                <w:rFonts w:ascii="Arial"/>
                <w:spacing w:val="-1"/>
                <w:sz w:val="12"/>
              </w:rPr>
              <w:t>2,855,172</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38"/>
              <w:jc w:val="right"/>
              <w:rPr>
                <w:rFonts w:ascii="Arial" w:hAnsi="Arial" w:cs="Arial" w:eastAsia="Arial" w:hint="default"/>
                <w:sz w:val="12"/>
                <w:szCs w:val="12"/>
              </w:rPr>
            </w:pPr>
            <w:r>
              <w:rPr>
                <w:rFonts w:ascii="Arial"/>
                <w:spacing w:val="-1"/>
                <w:sz w:val="12"/>
              </w:rPr>
              <w:t>351,596,295</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27"/>
              <w:jc w:val="right"/>
              <w:rPr>
                <w:rFonts w:ascii="Arial" w:hAnsi="Arial" w:cs="Arial" w:eastAsia="Arial" w:hint="default"/>
                <w:sz w:val="12"/>
                <w:szCs w:val="12"/>
              </w:rPr>
            </w:pPr>
            <w:r>
              <w:rPr>
                <w:rFonts w:ascii="Arial"/>
                <w:spacing w:val="-1"/>
                <w:sz w:val="12"/>
              </w:rPr>
              <w:t>32,064,526</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00"/>
              <w:jc w:val="right"/>
              <w:rPr>
                <w:rFonts w:ascii="Arial" w:hAnsi="Arial" w:cs="Arial" w:eastAsia="Arial" w:hint="default"/>
                <w:sz w:val="12"/>
                <w:szCs w:val="12"/>
              </w:rPr>
            </w:pPr>
            <w:r>
              <w:rPr>
                <w:rFonts w:ascii="Arial"/>
                <w:spacing w:val="-1"/>
                <w:sz w:val="12"/>
              </w:rPr>
              <w:t>78.35%</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01"/>
              <w:jc w:val="right"/>
              <w:rPr>
                <w:rFonts w:ascii="Arial" w:hAnsi="Arial" w:cs="Arial" w:eastAsia="Arial" w:hint="default"/>
                <w:sz w:val="12"/>
                <w:szCs w:val="12"/>
              </w:rPr>
            </w:pPr>
            <w:r>
              <w:rPr>
                <w:rFonts w:ascii="Arial"/>
                <w:spacing w:val="-1"/>
                <w:sz w:val="12"/>
              </w:rPr>
              <w:t>1,944,634</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Arial" w:hAnsi="Arial" w:cs="Arial" w:eastAsia="Arial" w:hint="default"/>
                <w:sz w:val="12"/>
                <w:szCs w:val="12"/>
              </w:rPr>
            </w:pPr>
            <w:r>
              <w:rPr>
                <w:rFonts w:ascii="Arial"/>
                <w:spacing w:val="-1"/>
                <w:sz w:val="12"/>
              </w:rPr>
              <w:t>30,119,892</w:t>
            </w:r>
          </w:p>
        </w:tc>
      </w:tr>
      <w:tr>
        <w:trPr>
          <w:trHeight w:val="272"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148" w:lineRule="exact"/>
              <w:ind w:right="202"/>
              <w:jc w:val="center"/>
              <w:rPr>
                <w:rFonts w:ascii="宋体" w:hAnsi="宋体" w:cs="宋体" w:eastAsia="宋体" w:hint="default"/>
                <w:sz w:val="12"/>
                <w:szCs w:val="12"/>
              </w:rPr>
            </w:pPr>
            <w:r>
              <w:rPr>
                <w:rFonts w:ascii="宋体" w:hAnsi="宋体" w:cs="宋体" w:eastAsia="宋体" w:hint="default"/>
                <w:sz w:val="12"/>
                <w:szCs w:val="12"/>
              </w:rPr>
              <w:t>的组合</w:t>
            </w:r>
          </w:p>
        </w:tc>
        <w:tc>
          <w:tcPr>
            <w:tcW w:w="1030" w:type="dxa"/>
            <w:tcBorders>
              <w:top w:val="nil" w:sz="6" w:space="0" w:color="auto"/>
              <w:left w:val="nil" w:sz="6" w:space="0" w:color="auto"/>
              <w:bottom w:val="nil" w:sz="6" w:space="0" w:color="auto"/>
              <w:right w:val="nil" w:sz="6" w:space="0" w:color="auto"/>
            </w:tcBorders>
          </w:tcPr>
          <w:p>
            <w:pPr/>
          </w:p>
        </w:tc>
        <w:tc>
          <w:tcPr>
            <w:tcW w:w="805"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r>
      <w:tr>
        <w:trPr>
          <w:trHeight w:val="411"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right="142"/>
              <w:jc w:val="center"/>
              <w:rPr>
                <w:rFonts w:ascii="宋体" w:hAnsi="宋体" w:cs="宋体" w:eastAsia="宋体" w:hint="default"/>
                <w:sz w:val="12"/>
                <w:szCs w:val="12"/>
              </w:rPr>
            </w:pPr>
            <w:r>
              <w:rPr>
                <w:rFonts w:ascii="宋体" w:hAnsi="宋体" w:cs="宋体" w:eastAsia="宋体" w:hint="default"/>
                <w:sz w:val="12"/>
                <w:szCs w:val="12"/>
              </w:rPr>
              <w:t>其中：单项金额重大 </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0"/>
              <w:jc w:val="right"/>
              <w:rPr>
                <w:rFonts w:ascii="Arial" w:hAnsi="Arial" w:cs="Arial" w:eastAsia="Arial" w:hint="default"/>
                <w:sz w:val="12"/>
                <w:szCs w:val="12"/>
              </w:rPr>
            </w:pPr>
            <w:r>
              <w:rPr>
                <w:rFonts w:ascii="Arial"/>
                <w:spacing w:val="-1"/>
                <w:sz w:val="12"/>
              </w:rPr>
              <w:t>7,297,761</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205"/>
              <w:jc w:val="right"/>
              <w:rPr>
                <w:rFonts w:ascii="Arial" w:hAnsi="Arial" w:cs="Arial" w:eastAsia="Arial" w:hint="default"/>
                <w:sz w:val="12"/>
                <w:szCs w:val="12"/>
              </w:rPr>
            </w:pPr>
            <w:r>
              <w:rPr>
                <w:rFonts w:ascii="Arial"/>
                <w:w w:val="95"/>
                <w:sz w:val="12"/>
              </w:rPr>
              <w:t>1.99%</w:t>
            </w:r>
            <w:r>
              <w:rPr>
                <w:rFonts w:ascii="Arial"/>
                <w:sz w:val="12"/>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3"/>
              <w:jc w:val="right"/>
              <w:rPr>
                <w:rFonts w:ascii="Arial" w:hAnsi="Arial" w:cs="Arial" w:eastAsia="Arial" w:hint="default"/>
                <w:sz w:val="12"/>
                <w:szCs w:val="12"/>
              </w:rPr>
            </w:pPr>
            <w:r>
              <w:rPr>
                <w:rFonts w:ascii="Arial"/>
                <w:spacing w:val="-1"/>
                <w:sz w:val="12"/>
              </w:rPr>
              <w:t>21,893</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238"/>
              <w:jc w:val="right"/>
              <w:rPr>
                <w:rFonts w:ascii="Arial" w:hAnsi="Arial" w:cs="Arial" w:eastAsia="Arial" w:hint="default"/>
                <w:sz w:val="12"/>
                <w:szCs w:val="12"/>
              </w:rPr>
            </w:pPr>
            <w:r>
              <w:rPr>
                <w:rFonts w:ascii="Arial"/>
                <w:spacing w:val="-1"/>
                <w:sz w:val="12"/>
              </w:rPr>
              <w:t>7,275,868</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26"/>
              <w:jc w:val="right"/>
              <w:rPr>
                <w:rFonts w:ascii="Arial" w:hAnsi="Arial" w:cs="Arial" w:eastAsia="Arial" w:hint="default"/>
                <w:sz w:val="16"/>
                <w:szCs w:val="16"/>
              </w:rPr>
            </w:pPr>
            <w:r>
              <w:rPr>
                <w:rFonts w:ascii="Arial"/>
                <w:spacing w:val="-1"/>
                <w:w w:val="95"/>
                <w:sz w:val="16"/>
              </w:rPr>
              <w:t>---</w:t>
            </w:r>
            <w:r>
              <w:rPr>
                <w:rFonts w:ascii="Arial"/>
                <w:sz w:val="16"/>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2"/>
              <w:jc w:val="right"/>
              <w:rPr>
                <w:rFonts w:ascii="Arial" w:hAnsi="Arial" w:cs="Arial" w:eastAsia="Arial" w:hint="default"/>
                <w:sz w:val="16"/>
                <w:szCs w:val="16"/>
              </w:rPr>
            </w:pPr>
            <w:r>
              <w:rPr>
                <w:rFonts w:ascii="Arial"/>
                <w:spacing w:val="-1"/>
                <w:w w:val="95"/>
                <w:sz w:val="16"/>
              </w:rPr>
              <w:t>---</w:t>
            </w:r>
            <w:r>
              <w:rPr>
                <w:rFonts w:ascii="Arial"/>
                <w:sz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0"/>
              <w:jc w:val="right"/>
              <w:rPr>
                <w:rFonts w:ascii="Arial" w:hAnsi="Arial" w:cs="Arial" w:eastAsia="Arial" w:hint="default"/>
                <w:sz w:val="16"/>
                <w:szCs w:val="16"/>
              </w:rPr>
            </w:pPr>
            <w:r>
              <w:rPr>
                <w:rFonts w:ascii="Arial"/>
                <w:spacing w:val="-1"/>
                <w:w w:val="95"/>
                <w:sz w:val="16"/>
              </w:rPr>
              <w:t>---</w:t>
            </w:r>
            <w:r>
              <w:rPr>
                <w:rFonts w:ascii="Arial"/>
                <w:sz w:val="16"/>
              </w:rPr>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390"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2"/>
              <w:jc w:val="center"/>
              <w:rPr>
                <w:rFonts w:ascii="宋体" w:hAnsi="宋体" w:cs="宋体" w:eastAsia="宋体" w:hint="default"/>
                <w:sz w:val="12"/>
                <w:szCs w:val="12"/>
              </w:rPr>
            </w:pPr>
            <w:r>
              <w:rPr>
                <w:rFonts w:ascii="宋体" w:hAnsi="宋体" w:cs="宋体" w:eastAsia="宋体" w:hint="default"/>
                <w:sz w:val="12"/>
                <w:szCs w:val="12"/>
              </w:rPr>
              <w:t>其中：单项金额非重大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20"/>
              <w:jc w:val="right"/>
              <w:rPr>
                <w:rFonts w:ascii="Arial" w:hAnsi="Arial" w:cs="Arial" w:eastAsia="Arial" w:hint="default"/>
                <w:sz w:val="12"/>
                <w:szCs w:val="12"/>
              </w:rPr>
            </w:pPr>
            <w:r>
              <w:rPr>
                <w:rFonts w:ascii="Arial"/>
                <w:spacing w:val="-1"/>
                <w:sz w:val="12"/>
              </w:rPr>
              <w:t>347,153,706</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05"/>
              <w:jc w:val="right"/>
              <w:rPr>
                <w:rFonts w:ascii="Arial" w:hAnsi="Arial" w:cs="Arial" w:eastAsia="Arial" w:hint="default"/>
                <w:sz w:val="12"/>
                <w:szCs w:val="12"/>
              </w:rPr>
            </w:pPr>
            <w:r>
              <w:rPr>
                <w:rFonts w:ascii="Arial"/>
                <w:spacing w:val="-1"/>
                <w:sz w:val="12"/>
              </w:rPr>
              <w:t>94.74%</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23"/>
              <w:jc w:val="right"/>
              <w:rPr>
                <w:rFonts w:ascii="Arial" w:hAnsi="Arial" w:cs="Arial" w:eastAsia="Arial" w:hint="default"/>
                <w:sz w:val="12"/>
                <w:szCs w:val="12"/>
              </w:rPr>
            </w:pPr>
            <w:r>
              <w:rPr>
                <w:rFonts w:ascii="Arial"/>
                <w:spacing w:val="-1"/>
                <w:sz w:val="12"/>
              </w:rPr>
              <w:t>2,833,279</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38"/>
              <w:jc w:val="right"/>
              <w:rPr>
                <w:rFonts w:ascii="Arial" w:hAnsi="Arial" w:cs="Arial" w:eastAsia="Arial" w:hint="default"/>
                <w:sz w:val="12"/>
                <w:szCs w:val="12"/>
              </w:rPr>
            </w:pPr>
            <w:r>
              <w:rPr>
                <w:rFonts w:ascii="Arial"/>
                <w:spacing w:val="-1"/>
                <w:sz w:val="12"/>
              </w:rPr>
              <w:t>344,320,427</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27"/>
              <w:jc w:val="right"/>
              <w:rPr>
                <w:rFonts w:ascii="Arial" w:hAnsi="Arial" w:cs="Arial" w:eastAsia="Arial" w:hint="default"/>
                <w:sz w:val="12"/>
                <w:szCs w:val="12"/>
              </w:rPr>
            </w:pPr>
            <w:r>
              <w:rPr>
                <w:rFonts w:ascii="Arial"/>
                <w:spacing w:val="-1"/>
                <w:sz w:val="12"/>
              </w:rPr>
              <w:t>32,064,526</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00"/>
              <w:jc w:val="right"/>
              <w:rPr>
                <w:rFonts w:ascii="Arial" w:hAnsi="Arial" w:cs="Arial" w:eastAsia="Arial" w:hint="default"/>
                <w:sz w:val="12"/>
                <w:szCs w:val="12"/>
              </w:rPr>
            </w:pPr>
            <w:r>
              <w:rPr>
                <w:rFonts w:ascii="Arial"/>
                <w:spacing w:val="-1"/>
                <w:sz w:val="12"/>
              </w:rPr>
              <w:t>78.35%</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01"/>
              <w:jc w:val="right"/>
              <w:rPr>
                <w:rFonts w:ascii="Arial" w:hAnsi="Arial" w:cs="Arial" w:eastAsia="Arial" w:hint="default"/>
                <w:sz w:val="12"/>
                <w:szCs w:val="12"/>
              </w:rPr>
            </w:pPr>
            <w:r>
              <w:rPr>
                <w:rFonts w:ascii="Arial"/>
                <w:spacing w:val="-1"/>
                <w:sz w:val="12"/>
              </w:rPr>
              <w:t>1,944,634</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Arial" w:hAnsi="Arial" w:cs="Arial" w:eastAsia="Arial" w:hint="default"/>
                <w:sz w:val="12"/>
                <w:szCs w:val="12"/>
              </w:rPr>
            </w:pPr>
            <w:r>
              <w:rPr>
                <w:rFonts w:ascii="Arial"/>
                <w:spacing w:val="-1"/>
                <w:sz w:val="12"/>
              </w:rPr>
              <w:t>30,119,892</w:t>
            </w:r>
          </w:p>
        </w:tc>
      </w:tr>
      <w:tr>
        <w:trPr>
          <w:trHeight w:val="369"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2"/>
              <w:jc w:val="center"/>
              <w:rPr>
                <w:rFonts w:ascii="宋体" w:hAnsi="宋体" w:cs="宋体" w:eastAsia="宋体" w:hint="default"/>
                <w:sz w:val="12"/>
                <w:szCs w:val="12"/>
              </w:rPr>
            </w:pPr>
            <w:r>
              <w:rPr>
                <w:rFonts w:ascii="宋体" w:hAnsi="宋体" w:cs="宋体" w:eastAsia="宋体" w:hint="default"/>
                <w:sz w:val="12"/>
                <w:szCs w:val="12"/>
              </w:rPr>
              <w:t>其中：单项金额非重大但按信</w:t>
            </w:r>
          </w:p>
        </w:tc>
        <w:tc>
          <w:tcPr>
            <w:tcW w:w="1030" w:type="dxa"/>
            <w:tcBorders>
              <w:top w:val="nil" w:sz="6" w:space="0" w:color="auto"/>
              <w:left w:val="nil" w:sz="6" w:space="0" w:color="auto"/>
              <w:bottom w:val="nil" w:sz="6" w:space="0" w:color="auto"/>
              <w:right w:val="nil" w:sz="6" w:space="0" w:color="auto"/>
            </w:tcBorders>
          </w:tcPr>
          <w:p>
            <w:pPr/>
          </w:p>
        </w:tc>
        <w:tc>
          <w:tcPr>
            <w:tcW w:w="805"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r>
      <w:tr>
        <w:trPr>
          <w:trHeight w:val="410"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right="202"/>
              <w:jc w:val="center"/>
              <w:rPr>
                <w:rFonts w:ascii="宋体" w:hAnsi="宋体" w:cs="宋体" w:eastAsia="宋体" w:hint="default"/>
                <w:sz w:val="12"/>
                <w:szCs w:val="12"/>
              </w:rPr>
            </w:pPr>
            <w:r>
              <w:rPr>
                <w:rFonts w:ascii="宋体" w:hAnsi="宋体" w:cs="宋体" w:eastAsia="宋体" w:hint="default"/>
                <w:sz w:val="12"/>
                <w:szCs w:val="12"/>
              </w:rPr>
              <w:t>用风险特征组合后改组合的风</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20"/>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5"/>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22"/>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37"/>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26"/>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0"/>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0"/>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r>
      <w:tr>
        <w:trPr>
          <w:trHeight w:val="372"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2"/>
              <w:jc w:val="center"/>
              <w:rPr>
                <w:rFonts w:ascii="宋体" w:hAnsi="宋体" w:cs="宋体" w:eastAsia="宋体" w:hint="default"/>
                <w:sz w:val="12"/>
                <w:szCs w:val="12"/>
              </w:rPr>
            </w:pPr>
            <w:r>
              <w:rPr>
                <w:rFonts w:ascii="宋体" w:hAnsi="宋体" w:cs="宋体" w:eastAsia="宋体" w:hint="default"/>
                <w:sz w:val="12"/>
                <w:szCs w:val="12"/>
              </w:rPr>
              <w:t>险较大 </w:t>
            </w:r>
          </w:p>
        </w:tc>
        <w:tc>
          <w:tcPr>
            <w:tcW w:w="1030" w:type="dxa"/>
            <w:tcBorders>
              <w:top w:val="nil" w:sz="6" w:space="0" w:color="auto"/>
              <w:left w:val="nil" w:sz="6" w:space="0" w:color="auto"/>
              <w:bottom w:val="nil" w:sz="6" w:space="0" w:color="auto"/>
              <w:right w:val="nil" w:sz="6" w:space="0" w:color="auto"/>
            </w:tcBorders>
          </w:tcPr>
          <w:p>
            <w:pPr/>
          </w:p>
        </w:tc>
        <w:tc>
          <w:tcPr>
            <w:tcW w:w="805"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r>
      <w:tr>
        <w:trPr>
          <w:trHeight w:val="383"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02"/>
              <w:jc w:val="center"/>
              <w:rPr>
                <w:rFonts w:ascii="宋体" w:hAnsi="宋体" w:cs="宋体" w:eastAsia="宋体" w:hint="default"/>
                <w:sz w:val="14"/>
                <w:szCs w:val="14"/>
              </w:rPr>
            </w:pPr>
            <w:r>
              <w:rPr>
                <w:rFonts w:ascii="宋体" w:hAnsi="宋体" w:cs="宋体" w:eastAsia="宋体" w:hint="default"/>
                <w:sz w:val="14"/>
                <w:szCs w:val="14"/>
              </w:rPr>
              <w:t>合计</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20"/>
              <w:jc w:val="right"/>
              <w:rPr>
                <w:rFonts w:ascii="Arial" w:hAnsi="Arial" w:cs="Arial" w:eastAsia="Arial" w:hint="default"/>
                <w:sz w:val="12"/>
                <w:szCs w:val="12"/>
              </w:rPr>
            </w:pPr>
            <w:r>
              <w:rPr>
                <w:rFonts w:ascii="Arial"/>
                <w:w w:val="99"/>
                <w:sz w:val="12"/>
              </w:rPr>
            </w:r>
            <w:r>
              <w:rPr>
                <w:rFonts w:ascii="Arial"/>
                <w:spacing w:val="-1"/>
                <w:sz w:val="12"/>
                <w:u w:val="double" w:color="000000"/>
              </w:rPr>
              <w:t>366,443,514</w:t>
            </w:r>
            <w:r>
              <w:rPr>
                <w:rFonts w:ascii="Arial"/>
                <w:spacing w:val="-1"/>
                <w:sz w:val="12"/>
              </w:rPr>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04"/>
              <w:jc w:val="right"/>
              <w:rPr>
                <w:rFonts w:ascii="Arial" w:hAnsi="Arial" w:cs="Arial" w:eastAsia="Arial" w:hint="default"/>
                <w:sz w:val="12"/>
                <w:szCs w:val="12"/>
              </w:rPr>
            </w:pPr>
            <w:r>
              <w:rPr>
                <w:rFonts w:ascii="Arial"/>
                <w:w w:val="99"/>
                <w:sz w:val="12"/>
              </w:rPr>
            </w:r>
            <w:r>
              <w:rPr>
                <w:rFonts w:ascii="Arial"/>
                <w:spacing w:val="-1"/>
                <w:sz w:val="12"/>
                <w:u w:val="double" w:color="000000"/>
              </w:rPr>
              <w:t>100.00%</w:t>
            </w:r>
            <w:r>
              <w:rPr>
                <w:rFonts w:ascii="Arial"/>
                <w:spacing w:val="-1"/>
                <w:sz w:val="12"/>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22"/>
              <w:jc w:val="right"/>
              <w:rPr>
                <w:rFonts w:ascii="Arial" w:hAnsi="Arial" w:cs="Arial" w:eastAsia="Arial" w:hint="default"/>
                <w:sz w:val="12"/>
                <w:szCs w:val="12"/>
              </w:rPr>
            </w:pPr>
            <w:r>
              <w:rPr>
                <w:rFonts w:ascii="Arial"/>
                <w:w w:val="99"/>
                <w:sz w:val="12"/>
              </w:rPr>
            </w:r>
            <w:r>
              <w:rPr>
                <w:rFonts w:ascii="Arial"/>
                <w:spacing w:val="-2"/>
                <w:sz w:val="12"/>
                <w:u w:val="double" w:color="000000"/>
              </w:rPr>
              <w:t>11,436,808</w:t>
            </w:r>
            <w:r>
              <w:rPr>
                <w:rFonts w:ascii="Arial"/>
                <w:spacing w:val="-2"/>
                <w:sz w:val="12"/>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38"/>
              <w:jc w:val="right"/>
              <w:rPr>
                <w:rFonts w:ascii="Arial" w:hAnsi="Arial" w:cs="Arial" w:eastAsia="Arial" w:hint="default"/>
                <w:sz w:val="12"/>
                <w:szCs w:val="12"/>
              </w:rPr>
            </w:pPr>
            <w:r>
              <w:rPr>
                <w:rFonts w:ascii="Arial"/>
                <w:w w:val="99"/>
                <w:sz w:val="12"/>
              </w:rPr>
            </w:r>
            <w:r>
              <w:rPr>
                <w:rFonts w:ascii="Arial"/>
                <w:spacing w:val="-1"/>
                <w:sz w:val="12"/>
                <w:u w:val="double" w:color="000000"/>
              </w:rPr>
              <w:t>355,006,706</w:t>
            </w:r>
            <w:r>
              <w:rPr>
                <w:rFonts w:ascii="Arial"/>
                <w:spacing w:val="-1"/>
                <w:sz w:val="12"/>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27"/>
              <w:jc w:val="right"/>
              <w:rPr>
                <w:rFonts w:ascii="Arial" w:hAnsi="Arial" w:cs="Arial" w:eastAsia="Arial" w:hint="default"/>
                <w:sz w:val="12"/>
                <w:szCs w:val="12"/>
              </w:rPr>
            </w:pPr>
            <w:r>
              <w:rPr>
                <w:rFonts w:ascii="Arial"/>
                <w:w w:val="99"/>
                <w:sz w:val="12"/>
              </w:rPr>
            </w:r>
            <w:r>
              <w:rPr>
                <w:rFonts w:ascii="Arial"/>
                <w:spacing w:val="-1"/>
                <w:sz w:val="12"/>
                <w:u w:val="double" w:color="000000"/>
              </w:rPr>
              <w:t>40,925,421</w:t>
            </w:r>
            <w:r>
              <w:rPr>
                <w:rFonts w:ascii="Arial"/>
                <w:spacing w:val="-1"/>
                <w:sz w:val="12"/>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00"/>
              <w:jc w:val="right"/>
              <w:rPr>
                <w:rFonts w:ascii="Arial" w:hAnsi="Arial" w:cs="Arial" w:eastAsia="Arial" w:hint="default"/>
                <w:sz w:val="12"/>
                <w:szCs w:val="12"/>
              </w:rPr>
            </w:pPr>
            <w:r>
              <w:rPr>
                <w:rFonts w:ascii="Arial"/>
                <w:w w:val="99"/>
                <w:sz w:val="12"/>
              </w:rPr>
            </w:r>
            <w:r>
              <w:rPr>
                <w:rFonts w:ascii="Arial"/>
                <w:spacing w:val="-1"/>
                <w:sz w:val="12"/>
                <w:u w:val="double" w:color="000000"/>
              </w:rPr>
              <w:t>100.0%</w:t>
            </w:r>
            <w:r>
              <w:rPr>
                <w:rFonts w:ascii="Arial"/>
                <w:spacing w:val="-1"/>
                <w:sz w:val="12"/>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01"/>
              <w:jc w:val="right"/>
              <w:rPr>
                <w:rFonts w:ascii="Arial" w:hAnsi="Arial" w:cs="Arial" w:eastAsia="Arial" w:hint="default"/>
                <w:sz w:val="12"/>
                <w:szCs w:val="12"/>
              </w:rPr>
            </w:pPr>
            <w:r>
              <w:rPr>
                <w:rFonts w:ascii="Arial"/>
                <w:w w:val="99"/>
                <w:sz w:val="12"/>
              </w:rPr>
            </w:r>
            <w:r>
              <w:rPr>
                <w:rFonts w:ascii="Arial"/>
                <w:spacing w:val="-1"/>
                <w:sz w:val="12"/>
                <w:u w:val="double" w:color="000000"/>
              </w:rPr>
              <w:t>10,805,529</w:t>
            </w:r>
            <w:r>
              <w:rPr>
                <w:rFonts w:ascii="Arial"/>
                <w:spacing w:val="-1"/>
                <w:sz w:val="12"/>
              </w:rPr>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33"/>
              <w:jc w:val="right"/>
              <w:rPr>
                <w:rFonts w:ascii="Arial" w:hAnsi="Arial" w:cs="Arial" w:eastAsia="Arial" w:hint="default"/>
                <w:sz w:val="12"/>
                <w:szCs w:val="12"/>
              </w:rPr>
            </w:pPr>
            <w:r>
              <w:rPr>
                <w:rFonts w:ascii="Arial"/>
                <w:w w:val="99"/>
                <w:sz w:val="12"/>
              </w:rPr>
            </w:r>
            <w:r>
              <w:rPr>
                <w:rFonts w:ascii="Arial"/>
                <w:spacing w:val="-1"/>
                <w:sz w:val="12"/>
                <w:u w:val="double" w:color="000000"/>
              </w:rPr>
              <w:t>30,119,892</w:t>
            </w:r>
            <w:r>
              <w:rPr>
                <w:rFonts w:ascii="Arial"/>
                <w:spacing w:val="-1"/>
                <w:sz w:val="12"/>
              </w:rPr>
            </w:r>
          </w:p>
        </w:tc>
      </w:tr>
    </w:tbl>
    <w:p>
      <w:pPr>
        <w:spacing w:line="240" w:lineRule="auto" w:before="7"/>
        <w:rPr>
          <w:rFonts w:ascii="宋体" w:hAnsi="宋体" w:cs="宋体" w:eastAsia="宋体" w:hint="default"/>
          <w:sz w:val="26"/>
          <w:szCs w:val="26"/>
        </w:rPr>
      </w:pPr>
    </w:p>
    <w:p>
      <w:pPr>
        <w:spacing w:before="49"/>
        <w:ind w:left="620" w:right="0" w:firstLine="0"/>
        <w:jc w:val="left"/>
        <w:rPr>
          <w:rFonts w:ascii="宋体" w:hAnsi="宋体" w:cs="宋体" w:eastAsia="宋体" w:hint="default"/>
          <w:sz w:val="21"/>
          <w:szCs w:val="21"/>
        </w:rPr>
      </w:pPr>
      <w:r>
        <w:rPr>
          <w:rFonts w:ascii="Arial" w:hAnsi="Arial" w:cs="Arial" w:eastAsia="Arial" w:hint="default"/>
          <w:sz w:val="24"/>
          <w:szCs w:val="24"/>
        </w:rPr>
        <w:t>(2)</w:t>
      </w:r>
      <w:r>
        <w:rPr>
          <w:rFonts w:ascii="Arial" w:hAnsi="Arial" w:cs="Arial" w:eastAsia="Arial" w:hint="default"/>
          <w:spacing w:val="50"/>
          <w:sz w:val="24"/>
          <w:szCs w:val="24"/>
        </w:rPr>
        <w:t> </w:t>
      </w:r>
      <w:r>
        <w:rPr>
          <w:rFonts w:ascii="宋体" w:hAnsi="宋体" w:cs="宋体" w:eastAsia="宋体" w:hint="default"/>
          <w:sz w:val="21"/>
          <w:szCs w:val="21"/>
        </w:rPr>
        <w:t>其他应收款坏账准备的变动如下：</w:t>
      </w:r>
    </w:p>
    <w:tbl>
      <w:tblPr>
        <w:tblW w:w="0" w:type="auto"/>
        <w:jc w:val="left"/>
        <w:tblInd w:w="315" w:type="dxa"/>
        <w:tblLayout w:type="fixed"/>
        <w:tblCellMar>
          <w:top w:w="0" w:type="dxa"/>
          <w:left w:w="0" w:type="dxa"/>
          <w:bottom w:w="0" w:type="dxa"/>
          <w:right w:w="0" w:type="dxa"/>
        </w:tblCellMar>
        <w:tblLook w:val="01E0"/>
      </w:tblPr>
      <w:tblGrid>
        <w:gridCol w:w="1985"/>
        <w:gridCol w:w="1559"/>
        <w:gridCol w:w="1277"/>
        <w:gridCol w:w="1134"/>
        <w:gridCol w:w="991"/>
        <w:gridCol w:w="1560"/>
      </w:tblGrid>
      <w:tr>
        <w:trPr>
          <w:trHeight w:val="409" w:hRule="exact"/>
        </w:trPr>
        <w:tc>
          <w:tcPr>
            <w:tcW w:w="1985" w:type="dxa"/>
            <w:vMerge w:val="restart"/>
            <w:tcBorders>
              <w:top w:val="single" w:sz="4" w:space="0" w:color="000000"/>
              <w:left w:val="single" w:sz="4" w:space="0" w:color="000000"/>
              <w:right w:val="single" w:sz="4" w:space="0" w:color="000000"/>
            </w:tcBorders>
          </w:tcPr>
          <w:p>
            <w:pP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295" w:right="0"/>
              <w:jc w:val="left"/>
              <w:rPr>
                <w:rFonts w:ascii="宋体" w:hAnsi="宋体" w:cs="宋体" w:eastAsia="宋体" w:hint="default"/>
                <w:sz w:val="16"/>
                <w:szCs w:val="16"/>
              </w:rPr>
            </w:pPr>
            <w:r>
              <w:rPr>
                <w:rFonts w:ascii="宋体" w:hAnsi="宋体" w:cs="宋体" w:eastAsia="宋体" w:hint="default"/>
                <w:sz w:val="16"/>
                <w:szCs w:val="16"/>
              </w:rPr>
              <w:t>年初账面余额</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232" w:right="0"/>
              <w:jc w:val="left"/>
              <w:rPr>
                <w:rFonts w:ascii="宋体" w:hAnsi="宋体" w:cs="宋体" w:eastAsia="宋体" w:hint="default"/>
                <w:sz w:val="16"/>
                <w:szCs w:val="16"/>
              </w:rPr>
            </w:pPr>
            <w:r>
              <w:rPr>
                <w:rFonts w:ascii="宋体" w:hAnsi="宋体" w:cs="宋体" w:eastAsia="宋体" w:hint="default"/>
                <w:sz w:val="16"/>
                <w:szCs w:val="16"/>
              </w:rPr>
              <w:t>本年计提额</w:t>
            </w: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58" w:right="0"/>
              <w:jc w:val="left"/>
              <w:rPr>
                <w:rFonts w:ascii="宋体" w:hAnsi="宋体" w:cs="宋体" w:eastAsia="宋体" w:hint="default"/>
                <w:sz w:val="16"/>
                <w:szCs w:val="16"/>
              </w:rPr>
            </w:pPr>
            <w:r>
              <w:rPr>
                <w:rFonts w:ascii="宋体" w:hAnsi="宋体" w:cs="宋体" w:eastAsia="宋体" w:hint="default"/>
                <w:sz w:val="16"/>
                <w:szCs w:val="16"/>
              </w:rPr>
              <w:t>本年减少额</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295" w:right="0"/>
              <w:jc w:val="left"/>
              <w:rPr>
                <w:rFonts w:ascii="宋体" w:hAnsi="宋体" w:cs="宋体" w:eastAsia="宋体" w:hint="default"/>
                <w:sz w:val="16"/>
                <w:szCs w:val="16"/>
              </w:rPr>
            </w:pPr>
            <w:r>
              <w:rPr>
                <w:rFonts w:ascii="宋体" w:hAnsi="宋体" w:cs="宋体" w:eastAsia="宋体" w:hint="default"/>
                <w:sz w:val="16"/>
                <w:szCs w:val="16"/>
              </w:rPr>
              <w:t>年末账面余额</w:t>
            </w:r>
          </w:p>
        </w:tc>
      </w:tr>
      <w:tr>
        <w:trPr>
          <w:trHeight w:val="410" w:hRule="exact"/>
        </w:trPr>
        <w:tc>
          <w:tcPr>
            <w:tcW w:w="1985"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转回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转销</w:t>
            </w:r>
          </w:p>
        </w:tc>
        <w:tc>
          <w:tcPr>
            <w:tcW w:w="1560" w:type="dxa"/>
            <w:vMerge/>
            <w:tcBorders>
              <w:left w:val="single" w:sz="4" w:space="0" w:color="000000"/>
              <w:bottom w:val="single" w:sz="4" w:space="0" w:color="000000"/>
              <w:right w:val="single" w:sz="4" w:space="0" w:color="000000"/>
            </w:tcBorders>
          </w:tcPr>
          <w:p>
            <w:pPr/>
          </w:p>
        </w:tc>
      </w:tr>
      <w:tr>
        <w:trPr>
          <w:trHeight w:val="41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77"/>
              <w:jc w:val="righ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13,368,387</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3"/>
              <w:jc w:val="right"/>
              <w:rPr>
                <w:rFonts w:ascii="Arial" w:hAnsi="Arial" w:cs="Arial" w:eastAsia="Arial" w:hint="default"/>
                <w:sz w:val="16"/>
                <w:szCs w:val="16"/>
              </w:rPr>
            </w:pPr>
            <w:r>
              <w:rPr>
                <w:rFonts w:ascii="Arial"/>
                <w:w w:val="95"/>
                <w:sz w:val="16"/>
              </w:rPr>
              <w:t>13,098</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2,575,956</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6"/>
                <w:szCs w:val="16"/>
              </w:rPr>
            </w:pPr>
            <w:r>
              <w:rPr>
                <w:rFonts w:ascii="Arial"/>
                <w:w w:val="95"/>
                <w:sz w:val="16"/>
              </w:rPr>
              <w:t>---</w:t>
            </w:r>
            <w:r>
              <w:rPr>
                <w:rFonts w:ascii="Arial"/>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10,805,529</w:t>
            </w:r>
            <w:r>
              <w:rPr>
                <w:rFonts w:ascii="Arial"/>
                <w:sz w:val="16"/>
              </w:rPr>
            </w:r>
          </w:p>
        </w:tc>
      </w:tr>
      <w:tr>
        <w:trPr>
          <w:trHeight w:val="41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77"/>
              <w:jc w:val="righ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10,805,529</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3"/>
              <w:jc w:val="right"/>
              <w:rPr>
                <w:rFonts w:ascii="Arial" w:hAnsi="Arial" w:cs="Arial" w:eastAsia="Arial" w:hint="default"/>
                <w:sz w:val="16"/>
                <w:szCs w:val="16"/>
              </w:rPr>
            </w:pPr>
            <w:r>
              <w:rPr>
                <w:rFonts w:ascii="Arial"/>
                <w:w w:val="95"/>
                <w:sz w:val="16"/>
              </w:rPr>
              <w:t>665,241</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33,962</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6"/>
                <w:szCs w:val="16"/>
              </w:rPr>
            </w:pPr>
            <w:r>
              <w:rPr>
                <w:rFonts w:ascii="Arial"/>
                <w:w w:val="95"/>
                <w:sz w:val="16"/>
              </w:rPr>
              <w:t>---</w:t>
            </w:r>
            <w:r>
              <w:rPr>
                <w:rFonts w:ascii="Arial"/>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spacing w:val="-2"/>
                <w:sz w:val="16"/>
              </w:rPr>
              <w:t>11,436,808</w:t>
            </w:r>
          </w:p>
        </w:tc>
      </w:tr>
    </w:tbl>
    <w:p>
      <w:pPr>
        <w:spacing w:after="0" w:line="240" w:lineRule="auto"/>
        <w:jc w:val="right"/>
        <w:rPr>
          <w:rFonts w:ascii="Arial" w:hAnsi="Arial" w:cs="Arial" w:eastAsia="Arial" w:hint="default"/>
          <w:sz w:val="16"/>
          <w:szCs w:val="16"/>
        </w:rPr>
        <w:sectPr>
          <w:pgSz w:w="11900" w:h="16840"/>
          <w:pgMar w:header="1235" w:footer="1003" w:top="2500" w:bottom="1200" w:left="1300" w:right="70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spacing w:before="82"/>
        <w:ind w:left="668" w:right="120" w:firstLine="0"/>
        <w:jc w:val="left"/>
        <w:rPr>
          <w:rFonts w:ascii="宋体" w:hAnsi="宋体" w:cs="宋体" w:eastAsia="宋体" w:hint="default"/>
          <w:sz w:val="21"/>
          <w:szCs w:val="21"/>
        </w:rPr>
      </w:pPr>
      <w:r>
        <w:rPr>
          <w:rFonts w:ascii="Arial" w:hAnsi="Arial" w:cs="Arial" w:eastAsia="Arial" w:hint="default"/>
          <w:sz w:val="24"/>
          <w:szCs w:val="24"/>
        </w:rPr>
        <w:t>(3)</w:t>
      </w:r>
      <w:r>
        <w:rPr>
          <w:rFonts w:ascii="Arial" w:hAnsi="Arial" w:cs="Arial" w:eastAsia="Arial" w:hint="default"/>
          <w:spacing w:val="50"/>
          <w:sz w:val="24"/>
          <w:szCs w:val="24"/>
        </w:rPr>
        <w:t> </w:t>
      </w:r>
      <w:r>
        <w:rPr>
          <w:rFonts w:ascii="宋体" w:hAnsi="宋体" w:cs="宋体" w:eastAsia="宋体" w:hint="default"/>
          <w:sz w:val="21"/>
          <w:szCs w:val="21"/>
        </w:rPr>
        <w:t>年末单项金额重大或虽不重大但单独计提减值准备的其他应收款：</w:t>
      </w:r>
    </w:p>
    <w:p>
      <w:pPr>
        <w:spacing w:line="240" w:lineRule="auto" w:before="8"/>
        <w:rPr>
          <w:rFonts w:ascii="宋体" w:hAnsi="宋体" w:cs="宋体" w:eastAsia="宋体" w:hint="default"/>
          <w:sz w:val="9"/>
          <w:szCs w:val="9"/>
        </w:rPr>
      </w:pPr>
    </w:p>
    <w:tbl>
      <w:tblPr>
        <w:tblW w:w="0" w:type="auto"/>
        <w:jc w:val="left"/>
        <w:tblInd w:w="921" w:type="dxa"/>
        <w:tblLayout w:type="fixed"/>
        <w:tblCellMar>
          <w:top w:w="0" w:type="dxa"/>
          <w:left w:w="0" w:type="dxa"/>
          <w:bottom w:w="0" w:type="dxa"/>
          <w:right w:w="0" w:type="dxa"/>
        </w:tblCellMar>
        <w:tblLook w:val="01E0"/>
      </w:tblPr>
      <w:tblGrid>
        <w:gridCol w:w="1899"/>
        <w:gridCol w:w="1766"/>
        <w:gridCol w:w="1296"/>
        <w:gridCol w:w="1609"/>
        <w:gridCol w:w="1577"/>
      </w:tblGrid>
      <w:tr>
        <w:trPr>
          <w:trHeight w:val="790"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458" w:lineRule="auto" w:before="50"/>
              <w:ind w:left="35" w:right="582" w:firstLine="8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其他应收款内容</w:t>
            </w:r>
            <w:r>
              <w:rPr>
                <w:rFonts w:ascii="宋体" w:hAnsi="宋体" w:cs="宋体" w:eastAsia="宋体" w:hint="default"/>
                <w:w w:val="99"/>
                <w:sz w:val="16"/>
                <w:szCs w:val="16"/>
              </w:rPr>
            </w:r>
            <w:r>
              <w:rPr>
                <w:rFonts w:ascii="宋体" w:hAnsi="宋体" w:cs="宋体" w:eastAsia="宋体" w:hint="default"/>
                <w:w w:val="99"/>
                <w:sz w:val="16"/>
                <w:szCs w:val="16"/>
              </w:rPr>
              <w:t> </w:t>
            </w:r>
            <w:r>
              <w:rPr>
                <w:rFonts w:ascii="宋体" w:hAnsi="宋体" w:cs="宋体" w:eastAsia="宋体" w:hint="default"/>
                <w:sz w:val="16"/>
                <w:szCs w:val="16"/>
              </w:rPr>
              <w:t>费用及备用金借款</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84"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账面余额</w:t>
            </w:r>
            <w:r>
              <w:rPr>
                <w:rFonts w:ascii="宋体" w:hAnsi="宋体" w:cs="宋体" w:eastAsia="宋体" w:hint="default"/>
                <w:sz w:val="16"/>
                <w:szCs w:val="16"/>
              </w:rPr>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61" w:right="0"/>
              <w:jc w:val="left"/>
              <w:rPr>
                <w:rFonts w:ascii="Arial" w:hAnsi="Arial" w:cs="Arial" w:eastAsia="Arial" w:hint="default"/>
                <w:sz w:val="16"/>
                <w:szCs w:val="16"/>
              </w:rPr>
            </w:pPr>
            <w:r>
              <w:rPr>
                <w:rFonts w:ascii="Arial"/>
                <w:sz w:val="16"/>
              </w:rPr>
              <w:t>10,734,345</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28" w:right="0" w:hanging="124"/>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计提比例</w:t>
            </w:r>
            <w:r>
              <w:rPr>
                <w:rFonts w:ascii="宋体" w:hAnsi="宋体" w:cs="宋体" w:eastAsia="宋体" w:hint="default"/>
                <w:sz w:val="16"/>
                <w:szCs w:val="16"/>
              </w:rPr>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28" w:right="0"/>
              <w:jc w:val="left"/>
              <w:rPr>
                <w:rFonts w:ascii="Arial" w:hAnsi="Arial" w:cs="Arial" w:eastAsia="Arial" w:hint="default"/>
                <w:sz w:val="16"/>
                <w:szCs w:val="16"/>
              </w:rPr>
            </w:pPr>
            <w:r>
              <w:rPr>
                <w:rFonts w:ascii="Arial"/>
                <w:sz w:val="16"/>
              </w:rPr>
              <w:t>68.23%</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5"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坏账准备金额</w:t>
            </w:r>
            <w:r>
              <w:rPr>
                <w:rFonts w:ascii="宋体" w:hAnsi="宋体" w:cs="宋体" w:eastAsia="宋体" w:hint="default"/>
                <w:sz w:val="16"/>
                <w:szCs w:val="16"/>
              </w:rPr>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35" w:right="0"/>
              <w:jc w:val="left"/>
              <w:rPr>
                <w:rFonts w:ascii="Arial" w:hAnsi="Arial" w:cs="Arial" w:eastAsia="Arial" w:hint="default"/>
                <w:sz w:val="16"/>
                <w:szCs w:val="16"/>
              </w:rPr>
            </w:pPr>
            <w:r>
              <w:rPr>
                <w:rFonts w:ascii="Arial"/>
                <w:sz w:val="16"/>
              </w:rPr>
              <w:t>7,323,934</w:t>
            </w:r>
          </w:p>
        </w:tc>
        <w:tc>
          <w:tcPr>
            <w:tcW w:w="1577" w:type="dxa"/>
            <w:tcBorders>
              <w:top w:val="nil" w:sz="6" w:space="0" w:color="auto"/>
              <w:left w:val="nil" w:sz="6" w:space="0" w:color="auto"/>
              <w:bottom w:val="nil" w:sz="6" w:space="0" w:color="auto"/>
              <w:right w:val="nil" w:sz="6" w:space="0" w:color="auto"/>
            </w:tcBorders>
          </w:tcPr>
          <w:p>
            <w:pPr>
              <w:pStyle w:val="TableParagraph"/>
              <w:spacing w:line="458" w:lineRule="auto" w:before="50"/>
              <w:ind w:left="262" w:right="33" w:firstLine="337"/>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理</w:t>
            </w:r>
            <w:r>
              <w:rPr>
                <w:rFonts w:ascii="宋体" w:hAnsi="宋体" w:cs="宋体" w:eastAsia="宋体" w:hint="default"/>
                <w:spacing w:val="78"/>
                <w:sz w:val="16"/>
                <w:szCs w:val="16"/>
                <w:u w:val="single" w:color="000000"/>
              </w:rPr>
              <w:t> </w:t>
            </w:r>
            <w:r>
              <w:rPr>
                <w:rFonts w:ascii="宋体" w:hAnsi="宋体" w:cs="宋体" w:eastAsia="宋体" w:hint="default"/>
                <w:sz w:val="16"/>
                <w:szCs w:val="16"/>
                <w:u w:val="single" w:color="000000"/>
              </w:rPr>
              <w:t>由</w:t>
            </w:r>
            <w:r>
              <w:rPr>
                <w:rFonts w:ascii="宋体" w:hAnsi="宋体" w:cs="宋体" w:eastAsia="宋体" w:hint="default"/>
                <w:w w:val="99"/>
                <w:sz w:val="16"/>
                <w:szCs w:val="16"/>
              </w:rPr>
            </w:r>
            <w:r>
              <w:rPr>
                <w:rFonts w:ascii="宋体" w:hAnsi="宋体" w:cs="宋体" w:eastAsia="宋体" w:hint="default"/>
                <w:w w:val="99"/>
                <w:sz w:val="16"/>
                <w:szCs w:val="16"/>
              </w:rPr>
              <w:t> </w:t>
            </w:r>
            <w:r>
              <w:rPr>
                <w:rFonts w:ascii="宋体" w:hAnsi="宋体" w:cs="宋体" w:eastAsia="宋体" w:hint="default"/>
                <w:sz w:val="16"/>
                <w:szCs w:val="16"/>
              </w:rPr>
              <w:t>预计不可收回部分</w:t>
            </w:r>
          </w:p>
        </w:tc>
      </w:tr>
      <w:tr>
        <w:trPr>
          <w:trHeight w:val="400"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74" w:right="0"/>
              <w:jc w:val="left"/>
              <w:rPr>
                <w:rFonts w:ascii="宋体" w:hAnsi="宋体" w:cs="宋体" w:eastAsia="宋体" w:hint="default"/>
                <w:sz w:val="16"/>
                <w:szCs w:val="16"/>
              </w:rPr>
            </w:pPr>
            <w:r>
              <w:rPr>
                <w:rFonts w:ascii="宋体" w:hAnsi="宋体" w:cs="宋体" w:eastAsia="宋体" w:hint="default"/>
                <w:sz w:val="16"/>
                <w:szCs w:val="16"/>
              </w:rPr>
              <w:t>单位往来款</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03"/>
              <w:jc w:val="right"/>
              <w:rPr>
                <w:rFonts w:ascii="Arial" w:hAnsi="Arial" w:cs="Arial" w:eastAsia="Arial" w:hint="default"/>
                <w:sz w:val="16"/>
                <w:szCs w:val="16"/>
              </w:rPr>
            </w:pPr>
            <w:r>
              <w:rPr>
                <w:rFonts w:ascii="Arial"/>
                <w:w w:val="99"/>
                <w:sz w:val="16"/>
              </w:rPr>
            </w:r>
            <w:r>
              <w:rPr>
                <w:rFonts w:ascii="Arial"/>
                <w:w w:val="95"/>
                <w:sz w:val="16"/>
                <w:u w:val="single" w:color="000000"/>
              </w:rPr>
              <w:t>1,257,702</w:t>
            </w:r>
            <w:r>
              <w:rPr>
                <w:rFonts w:ascii="Arial"/>
                <w:w w:val="95"/>
                <w:sz w:val="16"/>
              </w:rPr>
            </w:r>
            <w:r>
              <w:rPr>
                <w:rFonts w:ascii="Arial"/>
                <w:sz w:val="16"/>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5" w:right="0"/>
              <w:jc w:val="center"/>
              <w:rPr>
                <w:rFonts w:ascii="Arial" w:hAnsi="Arial" w:cs="Arial" w:eastAsia="Arial" w:hint="default"/>
                <w:sz w:val="16"/>
                <w:szCs w:val="16"/>
              </w:rPr>
            </w:pPr>
            <w:r>
              <w:rPr>
                <w:rFonts w:ascii="Arial"/>
                <w:w w:val="99"/>
                <w:sz w:val="16"/>
              </w:rPr>
            </w:r>
            <w:r>
              <w:rPr>
                <w:rFonts w:ascii="Arial"/>
                <w:sz w:val="16"/>
                <w:u w:val="single" w:color="000000"/>
              </w:rPr>
              <w:t>100.00%</w:t>
            </w:r>
            <w:r>
              <w:rPr>
                <w:rFonts w:ascii="Arial"/>
                <w:sz w:val="16"/>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60"/>
              <w:jc w:val="right"/>
              <w:rPr>
                <w:rFonts w:ascii="Arial" w:hAnsi="Arial" w:cs="Arial" w:eastAsia="Arial" w:hint="default"/>
                <w:sz w:val="16"/>
                <w:szCs w:val="16"/>
              </w:rPr>
            </w:pPr>
            <w:r>
              <w:rPr>
                <w:rFonts w:ascii="Arial"/>
                <w:w w:val="99"/>
                <w:sz w:val="16"/>
              </w:rPr>
            </w:r>
            <w:r>
              <w:rPr>
                <w:rFonts w:ascii="Arial"/>
                <w:w w:val="95"/>
                <w:sz w:val="16"/>
                <w:u w:val="single" w:color="000000"/>
              </w:rPr>
              <w:t>1,257,702</w:t>
            </w:r>
            <w:r>
              <w:rPr>
                <w:rFonts w:ascii="Arial"/>
                <w:w w:val="95"/>
                <w:sz w:val="16"/>
              </w:rPr>
            </w:r>
            <w:r>
              <w:rPr>
                <w:rFonts w:ascii="Arial"/>
                <w:sz w:val="16"/>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62" w:right="0"/>
              <w:jc w:val="left"/>
              <w:rPr>
                <w:rFonts w:ascii="宋体" w:hAnsi="宋体" w:cs="宋体" w:eastAsia="宋体" w:hint="default"/>
                <w:sz w:val="16"/>
                <w:szCs w:val="16"/>
              </w:rPr>
            </w:pPr>
            <w:r>
              <w:rPr>
                <w:rFonts w:ascii="宋体" w:hAnsi="宋体" w:cs="宋体" w:eastAsia="宋体" w:hint="default"/>
                <w:sz w:val="16"/>
                <w:szCs w:val="16"/>
              </w:rPr>
              <w:t>预计不可收回部分</w:t>
            </w:r>
          </w:p>
        </w:tc>
      </w:tr>
      <w:tr>
        <w:trPr>
          <w:trHeight w:val="389"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5" w:right="0"/>
              <w:jc w:val="left"/>
              <w:rPr>
                <w:rFonts w:ascii="宋体" w:hAnsi="宋体" w:cs="宋体" w:eastAsia="宋体" w:hint="default"/>
                <w:sz w:val="16"/>
                <w:szCs w:val="16"/>
              </w:rPr>
            </w:pPr>
            <w:r>
              <w:rPr>
                <w:rFonts w:ascii="宋体" w:hAnsi="宋体" w:cs="宋体" w:eastAsia="宋体" w:hint="default"/>
                <w:sz w:val="16"/>
                <w:szCs w:val="16"/>
              </w:rPr>
              <w:t>合  </w:t>
            </w:r>
            <w:r>
              <w:rPr>
                <w:rFonts w:ascii="宋体" w:hAnsi="宋体" w:cs="宋体" w:eastAsia="宋体" w:hint="default"/>
                <w:spacing w:val="76"/>
                <w:sz w:val="16"/>
                <w:szCs w:val="16"/>
              </w:rPr>
              <w:t> </w:t>
            </w:r>
            <w:r>
              <w:rPr>
                <w:rFonts w:ascii="宋体" w:hAnsi="宋体" w:cs="宋体" w:eastAsia="宋体" w:hint="default"/>
                <w:sz w:val="16"/>
                <w:szCs w:val="16"/>
              </w:rPr>
              <w:t>计</w:t>
            </w:r>
            <w:r>
              <w:rPr>
                <w:rFonts w:ascii="宋体" w:hAnsi="宋体" w:cs="宋体" w:eastAsia="宋体" w:hint="default"/>
                <w:spacing w:val="-1"/>
                <w:sz w:val="16"/>
                <w:szCs w:val="16"/>
              </w:rPr>
              <w:t> </w:t>
            </w:r>
            <w:r>
              <w:rPr>
                <w:rFonts w:ascii="宋体" w:hAnsi="宋体" w:cs="宋体" w:eastAsia="宋体" w:hint="default"/>
                <w:sz w:val="16"/>
                <w:szCs w:val="16"/>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03"/>
              <w:jc w:val="right"/>
              <w:rPr>
                <w:rFonts w:ascii="Arial" w:hAnsi="Arial" w:cs="Arial" w:eastAsia="Arial" w:hint="default"/>
                <w:sz w:val="16"/>
                <w:szCs w:val="16"/>
              </w:rPr>
            </w:pPr>
            <w:r>
              <w:rPr>
                <w:rFonts w:ascii="Arial"/>
                <w:w w:val="99"/>
                <w:sz w:val="16"/>
              </w:rPr>
            </w:r>
            <w:r>
              <w:rPr>
                <w:rFonts w:ascii="Arial"/>
                <w:spacing w:val="-2"/>
                <w:sz w:val="16"/>
                <w:u w:val="thick" w:color="000000"/>
              </w:rPr>
              <w:t>11,992,047</w:t>
            </w:r>
            <w:r>
              <w:rPr>
                <w:rFonts w:ascii="Arial"/>
                <w:spacing w:val="-2"/>
                <w:sz w:val="16"/>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03" w:right="0"/>
              <w:jc w:val="center"/>
              <w:rPr>
                <w:rFonts w:ascii="Arial" w:hAnsi="Arial" w:cs="Arial" w:eastAsia="Arial" w:hint="default"/>
                <w:sz w:val="16"/>
                <w:szCs w:val="16"/>
              </w:rPr>
            </w:pPr>
            <w:r>
              <w:rPr>
                <w:rFonts w:ascii="Arial"/>
                <w:w w:val="99"/>
                <w:sz w:val="16"/>
              </w:rPr>
            </w:r>
            <w:r>
              <w:rPr>
                <w:rFonts w:ascii="Arial"/>
                <w:sz w:val="16"/>
                <w:u w:val="thick" w:color="000000"/>
              </w:rPr>
              <w:t>71.56%</w:t>
            </w:r>
            <w:r>
              <w:rPr>
                <w:rFonts w:ascii="Arial"/>
                <w:sz w:val="16"/>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60"/>
              <w:jc w:val="right"/>
              <w:rPr>
                <w:rFonts w:ascii="Arial" w:hAnsi="Arial" w:cs="Arial" w:eastAsia="Arial" w:hint="default"/>
                <w:sz w:val="16"/>
                <w:szCs w:val="16"/>
              </w:rPr>
            </w:pPr>
            <w:r>
              <w:rPr>
                <w:rFonts w:ascii="Arial"/>
                <w:w w:val="99"/>
                <w:sz w:val="16"/>
              </w:rPr>
            </w:r>
            <w:r>
              <w:rPr>
                <w:rFonts w:ascii="Arial"/>
                <w:w w:val="95"/>
                <w:sz w:val="16"/>
                <w:u w:val="thick" w:color="000000"/>
              </w:rPr>
              <w:t>8,581,636</w:t>
            </w:r>
            <w:r>
              <w:rPr>
                <w:rFonts w:ascii="Arial"/>
                <w:w w:val="95"/>
                <w:sz w:val="16"/>
              </w:rPr>
            </w:r>
            <w:r>
              <w:rPr>
                <w:rFonts w:ascii="Arial"/>
                <w:sz w:val="16"/>
              </w:rPr>
            </w:r>
          </w:p>
        </w:tc>
        <w:tc>
          <w:tcPr>
            <w:tcW w:w="1577"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18"/>
          <w:szCs w:val="18"/>
        </w:rPr>
      </w:pPr>
    </w:p>
    <w:p>
      <w:pPr>
        <w:spacing w:before="49"/>
        <w:ind w:left="620" w:right="120" w:firstLine="0"/>
        <w:jc w:val="left"/>
        <w:rPr>
          <w:rFonts w:ascii="宋体" w:hAnsi="宋体" w:cs="宋体" w:eastAsia="宋体" w:hint="default"/>
          <w:sz w:val="21"/>
          <w:szCs w:val="21"/>
        </w:rPr>
      </w:pPr>
      <w:r>
        <w:rPr>
          <w:rFonts w:ascii="Arial" w:hAnsi="Arial" w:cs="Arial" w:eastAsia="Arial" w:hint="default"/>
          <w:sz w:val="24"/>
          <w:szCs w:val="24"/>
        </w:rPr>
        <w:t>(4)</w:t>
      </w:r>
      <w:r>
        <w:rPr>
          <w:rFonts w:ascii="Arial" w:hAnsi="Arial" w:cs="Arial" w:eastAsia="Arial" w:hint="default"/>
          <w:spacing w:val="50"/>
          <w:sz w:val="24"/>
          <w:szCs w:val="24"/>
        </w:rPr>
        <w:t> </w:t>
      </w:r>
      <w:r>
        <w:rPr>
          <w:rFonts w:ascii="宋体" w:hAnsi="宋体" w:cs="宋体" w:eastAsia="宋体" w:hint="default"/>
          <w:sz w:val="21"/>
          <w:szCs w:val="21"/>
        </w:rPr>
        <w:t>年末无单项金额不重大但按信用风险特征组合后该组合的风险较大的其他应收款：</w:t>
      </w:r>
    </w:p>
    <w:p>
      <w:pPr>
        <w:spacing w:before="127"/>
        <w:ind w:left="620" w:right="120" w:firstLine="0"/>
        <w:jc w:val="left"/>
        <w:rPr>
          <w:rFonts w:ascii="宋体" w:hAnsi="宋体" w:cs="宋体" w:eastAsia="宋体" w:hint="default"/>
          <w:sz w:val="21"/>
          <w:szCs w:val="21"/>
        </w:rPr>
      </w:pPr>
      <w:r>
        <w:rPr>
          <w:rFonts w:ascii="Arial" w:hAnsi="Arial" w:cs="Arial" w:eastAsia="Arial" w:hint="default"/>
          <w:sz w:val="24"/>
          <w:szCs w:val="24"/>
        </w:rPr>
        <w:t>(5)</w:t>
      </w:r>
      <w:r>
        <w:rPr>
          <w:rFonts w:ascii="Arial" w:hAnsi="Arial" w:cs="Arial" w:eastAsia="Arial" w:hint="default"/>
          <w:spacing w:val="50"/>
          <w:sz w:val="24"/>
          <w:szCs w:val="24"/>
        </w:rPr>
        <w:t> </w:t>
      </w:r>
      <w:r>
        <w:rPr>
          <w:rFonts w:ascii="宋体" w:hAnsi="宋体" w:cs="宋体" w:eastAsia="宋体" w:hint="default"/>
          <w:sz w:val="21"/>
          <w:szCs w:val="21"/>
        </w:rPr>
        <w:t>以前年度已全额或大比例计提坏账准备，本年又全额或部分收回的其他应收款：</w:t>
      </w:r>
    </w:p>
    <w:p>
      <w:pPr>
        <w:spacing w:line="240" w:lineRule="auto" w:before="4"/>
        <w:rPr>
          <w:rFonts w:ascii="宋体" w:hAnsi="宋体" w:cs="宋体" w:eastAsia="宋体" w:hint="default"/>
          <w:sz w:val="11"/>
          <w:szCs w:val="11"/>
        </w:rPr>
      </w:pPr>
    </w:p>
    <w:tbl>
      <w:tblPr>
        <w:tblW w:w="0" w:type="auto"/>
        <w:jc w:val="left"/>
        <w:tblInd w:w="495" w:type="dxa"/>
        <w:tblLayout w:type="fixed"/>
        <w:tblCellMar>
          <w:top w:w="0" w:type="dxa"/>
          <w:left w:w="0" w:type="dxa"/>
          <w:bottom w:w="0" w:type="dxa"/>
          <w:right w:w="0" w:type="dxa"/>
        </w:tblCellMar>
        <w:tblLook w:val="01E0"/>
      </w:tblPr>
      <w:tblGrid>
        <w:gridCol w:w="1440"/>
        <w:gridCol w:w="1862"/>
        <w:gridCol w:w="1098"/>
        <w:gridCol w:w="1962"/>
        <w:gridCol w:w="2340"/>
      </w:tblGrid>
      <w:tr>
        <w:trPr>
          <w:trHeight w:val="41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5" w:right="0"/>
              <w:jc w:val="left"/>
              <w:rPr>
                <w:rFonts w:ascii="宋体" w:hAnsi="宋体" w:cs="宋体" w:eastAsia="宋体" w:hint="default"/>
                <w:sz w:val="16"/>
                <w:szCs w:val="16"/>
              </w:rPr>
            </w:pPr>
            <w:r>
              <w:rPr>
                <w:rFonts w:ascii="宋体" w:hAnsi="宋体" w:cs="宋体" w:eastAsia="宋体" w:hint="default"/>
                <w:sz w:val="16"/>
                <w:szCs w:val="16"/>
              </w:rPr>
              <w:t>债务人名称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收回或重组债权金额</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收回方式</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原估计计提比例理由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原估计计提比例的合理性</w:t>
            </w:r>
          </w:p>
        </w:tc>
      </w:tr>
      <w:tr>
        <w:trPr>
          <w:trHeight w:val="41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5" w:right="0"/>
              <w:jc w:val="left"/>
              <w:rPr>
                <w:rFonts w:ascii="宋体" w:hAnsi="宋体" w:cs="宋体" w:eastAsia="宋体" w:hint="default"/>
                <w:sz w:val="16"/>
                <w:szCs w:val="16"/>
              </w:rPr>
            </w:pPr>
            <w:r>
              <w:rPr>
                <w:rFonts w:ascii="宋体" w:hAnsi="宋体" w:cs="宋体" w:eastAsia="宋体" w:hint="default"/>
                <w:sz w:val="16"/>
                <w:szCs w:val="16"/>
              </w:rPr>
              <w:t>保证金借款</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6"/>
                <w:szCs w:val="16"/>
              </w:rPr>
            </w:pPr>
            <w:r>
              <w:rPr>
                <w:rFonts w:ascii="Arial"/>
                <w:sz w:val="16"/>
              </w:rPr>
              <w:t>193,090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收回</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账龄较长</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合理</w:t>
            </w:r>
          </w:p>
        </w:tc>
      </w:tr>
    </w:tbl>
    <w:p>
      <w:pPr>
        <w:spacing w:line="240" w:lineRule="auto" w:before="4"/>
        <w:rPr>
          <w:rFonts w:ascii="宋体" w:hAnsi="宋体" w:cs="宋体" w:eastAsia="宋体" w:hint="default"/>
          <w:sz w:val="26"/>
          <w:szCs w:val="26"/>
        </w:rPr>
      </w:pPr>
    </w:p>
    <w:p>
      <w:pPr>
        <w:spacing w:before="49"/>
        <w:ind w:left="620" w:right="120" w:firstLine="0"/>
        <w:jc w:val="left"/>
        <w:rPr>
          <w:rFonts w:ascii="宋体" w:hAnsi="宋体" w:cs="宋体" w:eastAsia="宋体" w:hint="default"/>
          <w:sz w:val="21"/>
          <w:szCs w:val="21"/>
        </w:rPr>
      </w:pPr>
      <w:r>
        <w:rPr>
          <w:rFonts w:ascii="Arial" w:hAnsi="Arial" w:cs="Arial" w:eastAsia="Arial" w:hint="default"/>
          <w:sz w:val="24"/>
          <w:szCs w:val="24"/>
        </w:rPr>
        <w:t>(6)</w:t>
      </w:r>
      <w:r>
        <w:rPr>
          <w:rFonts w:ascii="Arial" w:hAnsi="Arial" w:cs="Arial" w:eastAsia="Arial" w:hint="default"/>
          <w:spacing w:val="50"/>
          <w:sz w:val="24"/>
          <w:szCs w:val="24"/>
        </w:rPr>
        <w:t> </w:t>
      </w:r>
      <w:r>
        <w:rPr>
          <w:rFonts w:ascii="宋体" w:hAnsi="宋体" w:cs="宋体" w:eastAsia="宋体" w:hint="default"/>
          <w:sz w:val="21"/>
          <w:szCs w:val="21"/>
        </w:rPr>
        <w:t>本年无实际核销的其他应收款；</w:t>
      </w:r>
    </w:p>
    <w:p>
      <w:pPr>
        <w:spacing w:before="127"/>
        <w:ind w:left="620" w:right="120" w:firstLine="0"/>
        <w:jc w:val="left"/>
        <w:rPr>
          <w:rFonts w:ascii="宋体" w:hAnsi="宋体" w:cs="宋体" w:eastAsia="宋体" w:hint="default"/>
          <w:sz w:val="21"/>
          <w:szCs w:val="21"/>
        </w:rPr>
      </w:pPr>
      <w:r>
        <w:rPr>
          <w:rFonts w:ascii="Arial" w:hAnsi="Arial" w:cs="Arial" w:eastAsia="Arial" w:hint="default"/>
          <w:sz w:val="24"/>
          <w:szCs w:val="24"/>
        </w:rPr>
        <w:t>(7) </w:t>
      </w:r>
      <w:r>
        <w:rPr>
          <w:rFonts w:ascii="宋体" w:hAnsi="宋体" w:cs="宋体" w:eastAsia="宋体" w:hint="default"/>
          <w:sz w:val="21"/>
          <w:szCs w:val="21"/>
        </w:rPr>
        <w:t>年末其他应收款中无持本公司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p>
      <w:pPr>
        <w:spacing w:before="127"/>
        <w:ind w:left="620" w:right="120" w:firstLine="0"/>
        <w:jc w:val="left"/>
        <w:rPr>
          <w:rFonts w:ascii="宋体" w:hAnsi="宋体" w:cs="宋体" w:eastAsia="宋体" w:hint="default"/>
          <w:sz w:val="21"/>
          <w:szCs w:val="21"/>
        </w:rPr>
      </w:pPr>
      <w:r>
        <w:rPr>
          <w:rFonts w:ascii="Arial" w:hAnsi="Arial" w:cs="Arial" w:eastAsia="Arial" w:hint="default"/>
          <w:sz w:val="24"/>
          <w:szCs w:val="24"/>
        </w:rPr>
        <w:t>(8)</w:t>
      </w:r>
      <w:r>
        <w:rPr>
          <w:rFonts w:ascii="Arial" w:hAnsi="Arial" w:cs="Arial" w:eastAsia="Arial" w:hint="default"/>
          <w:spacing w:val="50"/>
          <w:sz w:val="24"/>
          <w:szCs w:val="24"/>
        </w:rPr>
        <w:t> </w:t>
      </w:r>
      <w:r>
        <w:rPr>
          <w:rFonts w:ascii="宋体" w:hAnsi="宋体" w:cs="宋体" w:eastAsia="宋体" w:hint="default"/>
          <w:sz w:val="21"/>
          <w:szCs w:val="21"/>
        </w:rPr>
        <w:t>年末无其他应收关联方款项；</w:t>
      </w:r>
    </w:p>
    <w:p>
      <w:pPr>
        <w:spacing w:before="128"/>
        <w:ind w:left="620" w:right="120" w:firstLine="0"/>
        <w:jc w:val="left"/>
        <w:rPr>
          <w:rFonts w:ascii="宋体" w:hAnsi="宋体" w:cs="宋体" w:eastAsia="宋体" w:hint="default"/>
          <w:sz w:val="21"/>
          <w:szCs w:val="21"/>
        </w:rPr>
      </w:pPr>
      <w:r>
        <w:rPr>
          <w:rFonts w:ascii="Arial" w:hAnsi="Arial" w:cs="Arial" w:eastAsia="Arial" w:hint="default"/>
          <w:sz w:val="24"/>
          <w:szCs w:val="24"/>
        </w:rPr>
        <w:t>(9)</w:t>
      </w:r>
      <w:r>
        <w:rPr>
          <w:rFonts w:ascii="Arial" w:hAnsi="Arial" w:cs="Arial" w:eastAsia="Arial" w:hint="default"/>
          <w:spacing w:val="50"/>
          <w:sz w:val="24"/>
          <w:szCs w:val="24"/>
        </w:rPr>
        <w:t> </w:t>
      </w:r>
      <w:r>
        <w:rPr>
          <w:rFonts w:ascii="宋体" w:hAnsi="宋体" w:cs="宋体" w:eastAsia="宋体" w:hint="default"/>
          <w:sz w:val="21"/>
          <w:szCs w:val="21"/>
        </w:rPr>
        <w:t>年末其他应收款中欠款金额前五名：</w:t>
      </w:r>
    </w:p>
    <w:p>
      <w:pPr>
        <w:spacing w:line="240" w:lineRule="auto" w:before="4"/>
        <w:rPr>
          <w:rFonts w:ascii="宋体" w:hAnsi="宋体" w:cs="宋体" w:eastAsia="宋体" w:hint="default"/>
          <w:sz w:val="11"/>
          <w:szCs w:val="11"/>
        </w:rPr>
      </w:pPr>
    </w:p>
    <w:tbl>
      <w:tblPr>
        <w:tblW w:w="0" w:type="auto"/>
        <w:jc w:val="left"/>
        <w:tblInd w:w="495" w:type="dxa"/>
        <w:tblLayout w:type="fixed"/>
        <w:tblCellMar>
          <w:top w:w="0" w:type="dxa"/>
          <w:left w:w="0" w:type="dxa"/>
          <w:bottom w:w="0" w:type="dxa"/>
          <w:right w:w="0" w:type="dxa"/>
        </w:tblCellMar>
        <w:tblLook w:val="01E0"/>
      </w:tblPr>
      <w:tblGrid>
        <w:gridCol w:w="1134"/>
        <w:gridCol w:w="1410"/>
        <w:gridCol w:w="1956"/>
        <w:gridCol w:w="1260"/>
        <w:gridCol w:w="1260"/>
        <w:gridCol w:w="1450"/>
      </w:tblGrid>
      <w:tr>
        <w:trPr>
          <w:trHeight w:val="8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债务人排名</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218"/>
              <w:jc w:val="right"/>
              <w:rPr>
                <w:rFonts w:ascii="宋体" w:hAnsi="宋体" w:cs="宋体" w:eastAsia="宋体" w:hint="default"/>
                <w:sz w:val="16"/>
                <w:szCs w:val="16"/>
              </w:rPr>
            </w:pPr>
            <w:r>
              <w:rPr>
                <w:rFonts w:ascii="宋体" w:hAnsi="宋体" w:cs="宋体" w:eastAsia="宋体" w:hint="default"/>
                <w:w w:val="95"/>
                <w:sz w:val="16"/>
                <w:szCs w:val="16"/>
              </w:rPr>
              <w:t>与本公司关系</w:t>
            </w:r>
            <w:r>
              <w:rPr>
                <w:rFonts w:ascii="宋体" w:hAnsi="宋体" w:cs="宋体" w:eastAsia="宋体" w:hint="default"/>
                <w:sz w:val="16"/>
                <w:szCs w:val="16"/>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573" w:right="0"/>
              <w:jc w:val="left"/>
              <w:rPr>
                <w:rFonts w:ascii="宋体" w:hAnsi="宋体" w:cs="宋体" w:eastAsia="宋体" w:hint="default"/>
                <w:sz w:val="16"/>
                <w:szCs w:val="16"/>
              </w:rPr>
            </w:pPr>
            <w:r>
              <w:rPr>
                <w:rFonts w:ascii="宋体" w:hAnsi="宋体" w:cs="宋体" w:eastAsia="宋体" w:hint="default"/>
                <w:sz w:val="16"/>
                <w:szCs w:val="16"/>
              </w:rPr>
              <w:t>性质或内容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305" w:right="0"/>
              <w:jc w:val="left"/>
              <w:rPr>
                <w:rFonts w:ascii="宋体" w:hAnsi="宋体" w:cs="宋体" w:eastAsia="宋体" w:hint="default"/>
                <w:sz w:val="16"/>
                <w:szCs w:val="16"/>
              </w:rPr>
            </w:pPr>
            <w:r>
              <w:rPr>
                <w:rFonts w:ascii="宋体" w:hAnsi="宋体" w:cs="宋体" w:eastAsia="宋体" w:hint="default"/>
                <w:sz w:val="16"/>
                <w:szCs w:val="16"/>
              </w:rPr>
              <w:t>欠款金额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账龄</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33"/>
              <w:ind w:left="400" w:right="160" w:hanging="242"/>
              <w:jc w:val="left"/>
              <w:rPr>
                <w:rFonts w:ascii="宋体" w:hAnsi="宋体" w:cs="宋体" w:eastAsia="宋体" w:hint="default"/>
                <w:sz w:val="16"/>
                <w:szCs w:val="16"/>
              </w:rPr>
            </w:pPr>
            <w:r>
              <w:rPr>
                <w:rFonts w:ascii="宋体" w:hAnsi="宋体" w:cs="宋体" w:eastAsia="宋体" w:hint="default"/>
                <w:sz w:val="16"/>
                <w:szCs w:val="16"/>
              </w:rPr>
              <w:t>占其他应收款总</w:t>
            </w:r>
            <w:r>
              <w:rPr>
                <w:rFonts w:ascii="宋体" w:hAnsi="宋体" w:cs="宋体" w:eastAsia="宋体" w:hint="default"/>
                <w:w w:val="99"/>
                <w:sz w:val="16"/>
                <w:szCs w:val="16"/>
              </w:rPr>
              <w:t> </w:t>
            </w:r>
            <w:r>
              <w:rPr>
                <w:rFonts w:ascii="宋体" w:hAnsi="宋体" w:cs="宋体" w:eastAsia="宋体" w:hint="default"/>
                <w:sz w:val="16"/>
                <w:szCs w:val="16"/>
              </w:rPr>
              <w:t>额的比例</w:t>
            </w:r>
          </w:p>
        </w:tc>
      </w:tr>
      <w:tr>
        <w:trPr>
          <w:trHeight w:val="409"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第一名</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8"/>
              <w:jc w:val="right"/>
              <w:rPr>
                <w:rFonts w:ascii="宋体" w:hAnsi="宋体" w:cs="宋体" w:eastAsia="宋体" w:hint="default"/>
                <w:sz w:val="16"/>
                <w:szCs w:val="16"/>
              </w:rPr>
            </w:pPr>
            <w:r>
              <w:rPr>
                <w:rFonts w:ascii="宋体" w:hAnsi="宋体" w:cs="宋体" w:eastAsia="宋体" w:hint="default"/>
                <w:w w:val="95"/>
                <w:sz w:val="16"/>
                <w:szCs w:val="16"/>
              </w:rPr>
              <w:t>非关联方</w:t>
            </w:r>
            <w:r>
              <w:rPr>
                <w:rFonts w:ascii="宋体" w:hAnsi="宋体" w:cs="宋体" w:eastAsia="宋体" w:hint="default"/>
                <w:sz w:val="16"/>
                <w:szCs w:val="16"/>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13"/>
              <w:jc w:val="right"/>
              <w:rPr>
                <w:rFonts w:ascii="宋体" w:hAnsi="宋体" w:cs="宋体" w:eastAsia="宋体" w:hint="default"/>
                <w:sz w:val="16"/>
                <w:szCs w:val="16"/>
              </w:rPr>
            </w:pPr>
            <w:r>
              <w:rPr>
                <w:rFonts w:ascii="宋体" w:hAnsi="宋体" w:cs="宋体" w:eastAsia="宋体" w:hint="default"/>
                <w:w w:val="95"/>
                <w:sz w:val="16"/>
                <w:szCs w:val="16"/>
              </w:rPr>
              <w:t>保证金借款</w:t>
            </w:r>
            <w:r>
              <w:rPr>
                <w:rFonts w:ascii="宋体" w:hAnsi="宋体" w:cs="宋体" w:eastAsia="宋体" w:hint="default"/>
                <w:sz w:val="16"/>
                <w:szCs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3,424,252</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8"/>
              <w:jc w:val="right"/>
              <w:rPr>
                <w:rFonts w:ascii="宋体" w:hAnsi="宋体" w:cs="宋体" w:eastAsia="宋体" w:hint="default"/>
                <w:sz w:val="16"/>
                <w:szCs w:val="16"/>
              </w:rPr>
            </w:pPr>
            <w:r>
              <w:rPr>
                <w:rFonts w:ascii="Arial" w:hAnsi="Arial" w:cs="Arial" w:eastAsia="Arial" w:hint="default"/>
                <w:sz w:val="16"/>
                <w:szCs w:val="16"/>
              </w:rPr>
              <w:t>1-3</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76"/>
              <w:jc w:val="right"/>
              <w:rPr>
                <w:rFonts w:ascii="Arial" w:hAnsi="Arial" w:cs="Arial" w:eastAsia="Arial" w:hint="default"/>
                <w:sz w:val="16"/>
                <w:szCs w:val="16"/>
              </w:rPr>
            </w:pPr>
            <w:r>
              <w:rPr>
                <w:rFonts w:ascii="Arial"/>
                <w:spacing w:val="-1"/>
                <w:w w:val="95"/>
                <w:sz w:val="16"/>
              </w:rPr>
              <w:t>0.9%</w:t>
            </w:r>
            <w:r>
              <w:rPr>
                <w:rFonts w:ascii="Arial"/>
                <w:sz w:val="16"/>
              </w:rPr>
            </w:r>
          </w:p>
        </w:tc>
      </w:tr>
      <w:tr>
        <w:trPr>
          <w:trHeight w:val="4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第二名</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8"/>
              <w:jc w:val="right"/>
              <w:rPr>
                <w:rFonts w:ascii="宋体" w:hAnsi="宋体" w:cs="宋体" w:eastAsia="宋体" w:hint="default"/>
                <w:sz w:val="16"/>
                <w:szCs w:val="16"/>
              </w:rPr>
            </w:pPr>
            <w:r>
              <w:rPr>
                <w:rFonts w:ascii="宋体" w:hAnsi="宋体" w:cs="宋体" w:eastAsia="宋体" w:hint="default"/>
                <w:w w:val="95"/>
                <w:sz w:val="16"/>
                <w:szCs w:val="16"/>
              </w:rPr>
              <w:t>非关联方</w:t>
            </w:r>
            <w:r>
              <w:rPr>
                <w:rFonts w:ascii="宋体" w:hAnsi="宋体" w:cs="宋体" w:eastAsia="宋体" w:hint="default"/>
                <w:sz w:val="16"/>
                <w:szCs w:val="16"/>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13"/>
              <w:jc w:val="right"/>
              <w:rPr>
                <w:rFonts w:ascii="宋体" w:hAnsi="宋体" w:cs="宋体" w:eastAsia="宋体" w:hint="default"/>
                <w:sz w:val="16"/>
                <w:szCs w:val="16"/>
              </w:rPr>
            </w:pPr>
            <w:r>
              <w:rPr>
                <w:rFonts w:ascii="宋体" w:hAnsi="宋体" w:cs="宋体" w:eastAsia="宋体" w:hint="default"/>
                <w:w w:val="95"/>
                <w:sz w:val="16"/>
                <w:szCs w:val="16"/>
              </w:rPr>
              <w:t>保证金借款</w:t>
            </w:r>
            <w:r>
              <w:rPr>
                <w:rFonts w:ascii="宋体" w:hAnsi="宋体" w:cs="宋体" w:eastAsia="宋体" w:hint="default"/>
                <w:sz w:val="16"/>
                <w:szCs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2,751,102</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8"/>
              <w:jc w:val="right"/>
              <w:rPr>
                <w:rFonts w:ascii="宋体" w:hAnsi="宋体" w:cs="宋体" w:eastAsia="宋体" w:hint="default"/>
                <w:sz w:val="16"/>
                <w:szCs w:val="16"/>
              </w:rPr>
            </w:pPr>
            <w:r>
              <w:rPr>
                <w:rFonts w:ascii="Arial" w:hAnsi="Arial" w:cs="Arial" w:eastAsia="Arial" w:hint="default"/>
                <w:sz w:val="16"/>
                <w:szCs w:val="16"/>
              </w:rPr>
              <w:t>1-3</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76"/>
              <w:jc w:val="right"/>
              <w:rPr>
                <w:rFonts w:ascii="Arial" w:hAnsi="Arial" w:cs="Arial" w:eastAsia="Arial" w:hint="default"/>
                <w:sz w:val="16"/>
                <w:szCs w:val="16"/>
              </w:rPr>
            </w:pPr>
            <w:r>
              <w:rPr>
                <w:rFonts w:ascii="Arial"/>
                <w:spacing w:val="-1"/>
                <w:w w:val="95"/>
                <w:sz w:val="16"/>
              </w:rPr>
              <w:t>0.8%</w:t>
            </w:r>
            <w:r>
              <w:rPr>
                <w:rFonts w:ascii="Arial"/>
                <w:sz w:val="16"/>
              </w:rPr>
            </w:r>
          </w:p>
        </w:tc>
      </w:tr>
      <w:tr>
        <w:trPr>
          <w:trHeight w:val="4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第三名</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8"/>
              <w:jc w:val="right"/>
              <w:rPr>
                <w:rFonts w:ascii="宋体" w:hAnsi="宋体" w:cs="宋体" w:eastAsia="宋体" w:hint="default"/>
                <w:sz w:val="16"/>
                <w:szCs w:val="16"/>
              </w:rPr>
            </w:pPr>
            <w:r>
              <w:rPr>
                <w:rFonts w:ascii="宋体" w:hAnsi="宋体" w:cs="宋体" w:eastAsia="宋体" w:hint="default"/>
                <w:w w:val="95"/>
                <w:sz w:val="16"/>
                <w:szCs w:val="16"/>
              </w:rPr>
              <w:t>非关联方</w:t>
            </w:r>
            <w:r>
              <w:rPr>
                <w:rFonts w:ascii="宋体" w:hAnsi="宋体" w:cs="宋体" w:eastAsia="宋体" w:hint="default"/>
                <w:sz w:val="16"/>
                <w:szCs w:val="16"/>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13"/>
              <w:jc w:val="right"/>
              <w:rPr>
                <w:rFonts w:ascii="宋体" w:hAnsi="宋体" w:cs="宋体" w:eastAsia="宋体" w:hint="default"/>
                <w:sz w:val="16"/>
                <w:szCs w:val="16"/>
              </w:rPr>
            </w:pPr>
            <w:r>
              <w:rPr>
                <w:rFonts w:ascii="宋体" w:hAnsi="宋体" w:cs="宋体" w:eastAsia="宋体" w:hint="default"/>
                <w:w w:val="95"/>
                <w:sz w:val="16"/>
                <w:szCs w:val="16"/>
              </w:rPr>
              <w:t>单位往来款</w:t>
            </w:r>
            <w:r>
              <w:rPr>
                <w:rFonts w:ascii="宋体" w:hAnsi="宋体" w:cs="宋体" w:eastAsia="宋体" w:hint="default"/>
                <w:sz w:val="16"/>
                <w:szCs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2,528,279</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0"/>
              <w:jc w:val="right"/>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年以内</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76"/>
              <w:jc w:val="right"/>
              <w:rPr>
                <w:rFonts w:ascii="Arial" w:hAnsi="Arial" w:cs="Arial" w:eastAsia="Arial" w:hint="default"/>
                <w:sz w:val="16"/>
                <w:szCs w:val="16"/>
              </w:rPr>
            </w:pPr>
            <w:r>
              <w:rPr>
                <w:rFonts w:ascii="Arial"/>
                <w:spacing w:val="-1"/>
                <w:w w:val="95"/>
                <w:sz w:val="16"/>
              </w:rPr>
              <w:t>0.7%</w:t>
            </w:r>
            <w:r>
              <w:rPr>
                <w:rFonts w:ascii="Arial"/>
                <w:sz w:val="16"/>
              </w:rPr>
            </w:r>
          </w:p>
        </w:tc>
      </w:tr>
      <w:tr>
        <w:trPr>
          <w:trHeight w:val="409"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第四名</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8"/>
              <w:jc w:val="right"/>
              <w:rPr>
                <w:rFonts w:ascii="宋体" w:hAnsi="宋体" w:cs="宋体" w:eastAsia="宋体" w:hint="default"/>
                <w:sz w:val="16"/>
                <w:szCs w:val="16"/>
              </w:rPr>
            </w:pPr>
            <w:r>
              <w:rPr>
                <w:rFonts w:ascii="宋体" w:hAnsi="宋体" w:cs="宋体" w:eastAsia="宋体" w:hint="default"/>
                <w:w w:val="95"/>
                <w:sz w:val="16"/>
                <w:szCs w:val="16"/>
              </w:rPr>
              <w:t>非关联方</w:t>
            </w:r>
            <w:r>
              <w:rPr>
                <w:rFonts w:ascii="宋体" w:hAnsi="宋体" w:cs="宋体" w:eastAsia="宋体" w:hint="default"/>
                <w:sz w:val="16"/>
                <w:szCs w:val="16"/>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13"/>
              <w:jc w:val="right"/>
              <w:rPr>
                <w:rFonts w:ascii="宋体" w:hAnsi="宋体" w:cs="宋体" w:eastAsia="宋体" w:hint="default"/>
                <w:sz w:val="16"/>
                <w:szCs w:val="16"/>
              </w:rPr>
            </w:pPr>
            <w:r>
              <w:rPr>
                <w:rFonts w:ascii="宋体" w:hAnsi="宋体" w:cs="宋体" w:eastAsia="宋体" w:hint="default"/>
                <w:w w:val="95"/>
                <w:sz w:val="16"/>
                <w:szCs w:val="16"/>
              </w:rPr>
              <w:t>单位往来款</w:t>
            </w:r>
            <w:r>
              <w:rPr>
                <w:rFonts w:ascii="宋体" w:hAnsi="宋体" w:cs="宋体" w:eastAsia="宋体" w:hint="default"/>
                <w:sz w:val="16"/>
                <w:szCs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1,100,000</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0"/>
              <w:jc w:val="right"/>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年以内</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76"/>
              <w:jc w:val="right"/>
              <w:rPr>
                <w:rFonts w:ascii="Arial" w:hAnsi="Arial" w:cs="Arial" w:eastAsia="Arial" w:hint="default"/>
                <w:sz w:val="16"/>
                <w:szCs w:val="16"/>
              </w:rPr>
            </w:pPr>
            <w:r>
              <w:rPr>
                <w:rFonts w:ascii="Arial"/>
                <w:spacing w:val="-1"/>
                <w:w w:val="95"/>
                <w:sz w:val="16"/>
              </w:rPr>
              <w:t>0.3%</w:t>
            </w:r>
            <w:r>
              <w:rPr>
                <w:rFonts w:ascii="Arial"/>
                <w:sz w:val="16"/>
              </w:rPr>
            </w:r>
          </w:p>
        </w:tc>
      </w:tr>
      <w:tr>
        <w:trPr>
          <w:trHeight w:val="4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第五名</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8"/>
              <w:jc w:val="right"/>
              <w:rPr>
                <w:rFonts w:ascii="宋体" w:hAnsi="宋体" w:cs="宋体" w:eastAsia="宋体" w:hint="default"/>
                <w:sz w:val="16"/>
                <w:szCs w:val="16"/>
              </w:rPr>
            </w:pPr>
            <w:r>
              <w:rPr>
                <w:rFonts w:ascii="宋体" w:hAnsi="宋体" w:cs="宋体" w:eastAsia="宋体" w:hint="default"/>
                <w:w w:val="95"/>
                <w:sz w:val="16"/>
                <w:szCs w:val="16"/>
              </w:rPr>
              <w:t>非关联方</w:t>
            </w:r>
            <w:r>
              <w:rPr>
                <w:rFonts w:ascii="宋体" w:hAnsi="宋体" w:cs="宋体" w:eastAsia="宋体" w:hint="default"/>
                <w:sz w:val="16"/>
                <w:szCs w:val="16"/>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13"/>
              <w:jc w:val="right"/>
              <w:rPr>
                <w:rFonts w:ascii="宋体" w:hAnsi="宋体" w:cs="宋体" w:eastAsia="宋体" w:hint="default"/>
                <w:sz w:val="16"/>
                <w:szCs w:val="16"/>
              </w:rPr>
            </w:pPr>
            <w:r>
              <w:rPr>
                <w:rFonts w:ascii="宋体" w:hAnsi="宋体" w:cs="宋体" w:eastAsia="宋体" w:hint="default"/>
                <w:w w:val="95"/>
                <w:sz w:val="16"/>
                <w:szCs w:val="16"/>
              </w:rPr>
              <w:t>保证金借款</w:t>
            </w:r>
            <w:r>
              <w:rPr>
                <w:rFonts w:ascii="宋体" w:hAnsi="宋体" w:cs="宋体" w:eastAsia="宋体" w:hint="default"/>
                <w:sz w:val="16"/>
                <w:szCs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1,028,850</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0"/>
              <w:jc w:val="right"/>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年以内</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76"/>
              <w:jc w:val="right"/>
              <w:rPr>
                <w:rFonts w:ascii="Arial" w:hAnsi="Arial" w:cs="Arial" w:eastAsia="Arial" w:hint="default"/>
                <w:sz w:val="16"/>
                <w:szCs w:val="16"/>
              </w:rPr>
            </w:pPr>
            <w:r>
              <w:rPr>
                <w:rFonts w:ascii="Arial"/>
                <w:spacing w:val="-1"/>
                <w:w w:val="95"/>
                <w:sz w:val="16"/>
              </w:rPr>
              <w:t>0.3%</w:t>
            </w:r>
            <w:r>
              <w:rPr>
                <w:rFonts w:ascii="Arial"/>
                <w:sz w:val="16"/>
              </w:rPr>
            </w:r>
          </w:p>
        </w:tc>
      </w:tr>
      <w:tr>
        <w:trPr>
          <w:trHeight w:val="4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1"/>
                <w:sz w:val="16"/>
                <w:szCs w:val="16"/>
              </w:rPr>
              <w:t> </w:t>
            </w:r>
            <w:r>
              <w:rPr>
                <w:rFonts w:ascii="宋体" w:hAnsi="宋体" w:cs="宋体" w:eastAsia="宋体" w:hint="default"/>
                <w:sz w:val="16"/>
                <w:szCs w:val="16"/>
              </w:rPr>
              <w:t>计</w:t>
            </w:r>
          </w:p>
        </w:tc>
        <w:tc>
          <w:tcPr>
            <w:tcW w:w="1410"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10,832,483</w:t>
            </w:r>
            <w:r>
              <w:rPr>
                <w:rFonts w:ascii="Arial"/>
                <w:sz w:val="16"/>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76"/>
              <w:jc w:val="right"/>
              <w:rPr>
                <w:rFonts w:ascii="Arial" w:hAnsi="Arial" w:cs="Arial" w:eastAsia="Arial" w:hint="default"/>
                <w:sz w:val="16"/>
                <w:szCs w:val="16"/>
              </w:rPr>
            </w:pPr>
            <w:r>
              <w:rPr>
                <w:rFonts w:ascii="Arial"/>
                <w:w w:val="95"/>
                <w:sz w:val="16"/>
              </w:rPr>
              <w:t>3.0%</w:t>
            </w:r>
            <w:r>
              <w:rPr>
                <w:rFonts w:ascii="Arial"/>
                <w:sz w:val="16"/>
              </w:rPr>
            </w:r>
          </w:p>
        </w:tc>
      </w:tr>
    </w:tbl>
    <w:p>
      <w:pPr>
        <w:spacing w:after="0" w:line="240" w:lineRule="auto"/>
        <w:jc w:val="right"/>
        <w:rPr>
          <w:rFonts w:ascii="Arial" w:hAnsi="Arial" w:cs="Arial" w:eastAsia="Arial" w:hint="default"/>
          <w:sz w:val="16"/>
          <w:szCs w:val="16"/>
        </w:rPr>
        <w:sectPr>
          <w:pgSz w:w="11900" w:h="16840"/>
          <w:pgMar w:header="1235" w:footer="1003" w:top="2500" w:bottom="1200" w:left="1300" w:right="114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90" w:lineRule="auto" w:before="39"/>
        <w:ind w:left="680" w:right="7039"/>
        <w:jc w:val="left"/>
        <w:rPr>
          <w:rFonts w:ascii="宋体" w:hAnsi="宋体" w:cs="宋体" w:eastAsia="宋体" w:hint="default"/>
        </w:rPr>
      </w:pPr>
      <w:r>
        <w:rPr>
          <w:rFonts w:ascii="Arial" w:hAnsi="Arial" w:cs="Arial" w:eastAsia="Arial" w:hint="default"/>
          <w:b/>
          <w:bCs/>
        </w:rPr>
        <w:t>6.</w:t>
      </w:r>
      <w:r>
        <w:rPr>
          <w:rFonts w:ascii="宋体" w:hAnsi="宋体" w:cs="宋体" w:eastAsia="宋体" w:hint="default"/>
        </w:rPr>
        <w:t>存货及存货跌价准备</w:t>
      </w:r>
      <w:r>
        <w:rPr>
          <w:rFonts w:ascii="宋体" w:hAnsi="宋体" w:cs="宋体" w:eastAsia="宋体" w:hint="default"/>
          <w:spacing w:val="-112"/>
        </w:rPr>
        <w:t> </w:t>
      </w:r>
      <w:r>
        <w:rPr>
          <w:rFonts w:ascii="宋体" w:hAnsi="宋体" w:cs="宋体" w:eastAsia="宋体" w:hint="default"/>
          <w:u w:val="single" w:color="000000"/>
        </w:rPr>
        <w:t>本集团</w:t>
      </w:r>
      <w:r>
        <w:rPr>
          <w:rFonts w:ascii="宋体" w:hAnsi="宋体" w:cs="宋体" w:eastAsia="宋体" w:hint="default"/>
        </w:rPr>
      </w:r>
    </w:p>
    <w:tbl>
      <w:tblPr>
        <w:tblW w:w="0" w:type="auto"/>
        <w:jc w:val="left"/>
        <w:tblInd w:w="131" w:type="dxa"/>
        <w:tblLayout w:type="fixed"/>
        <w:tblCellMar>
          <w:top w:w="0" w:type="dxa"/>
          <w:left w:w="0" w:type="dxa"/>
          <w:bottom w:w="0" w:type="dxa"/>
          <w:right w:w="0" w:type="dxa"/>
        </w:tblCellMar>
        <w:tblLook w:val="01E0"/>
      </w:tblPr>
      <w:tblGrid>
        <w:gridCol w:w="902"/>
        <w:gridCol w:w="1793"/>
        <w:gridCol w:w="226"/>
        <w:gridCol w:w="1228"/>
        <w:gridCol w:w="222"/>
        <w:gridCol w:w="1231"/>
        <w:gridCol w:w="226"/>
        <w:gridCol w:w="1228"/>
        <w:gridCol w:w="224"/>
        <w:gridCol w:w="1128"/>
        <w:gridCol w:w="226"/>
        <w:gridCol w:w="1228"/>
      </w:tblGrid>
      <w:tr>
        <w:trPr>
          <w:trHeight w:val="773"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7"/>
              <w:jc w:val="right"/>
              <w:rPr>
                <w:rFonts w:ascii="Arial" w:hAnsi="Arial" w:cs="Arial" w:eastAsia="Arial" w:hint="default"/>
                <w:sz w:val="24"/>
                <w:szCs w:val="24"/>
              </w:rPr>
            </w:pPr>
            <w:r>
              <w:rPr>
                <w:rFonts w:ascii="Arial"/>
                <w:w w:val="95"/>
                <w:sz w:val="24"/>
              </w:rPr>
              <w:t>(1)</w:t>
            </w:r>
            <w:r>
              <w:rPr>
                <w:rFonts w:ascii="Arial"/>
                <w:sz w:val="24"/>
              </w:rPr>
            </w:r>
          </w:p>
        </w:tc>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59" w:right="0"/>
              <w:jc w:val="left"/>
              <w:rPr>
                <w:rFonts w:ascii="宋体" w:hAnsi="宋体" w:cs="宋体" w:eastAsia="宋体" w:hint="default"/>
                <w:sz w:val="24"/>
                <w:szCs w:val="24"/>
              </w:rPr>
            </w:pPr>
            <w:r>
              <w:rPr>
                <w:rFonts w:ascii="宋体" w:hAnsi="宋体" w:cs="宋体" w:eastAsia="宋体" w:hint="default"/>
                <w:sz w:val="24"/>
                <w:szCs w:val="24"/>
              </w:rPr>
              <w:t>存货余额分析</w:t>
            </w:r>
          </w:p>
        </w:tc>
        <w:tc>
          <w:tcPr>
            <w:tcW w:w="226" w:type="dxa"/>
            <w:tcBorders>
              <w:top w:val="nil" w:sz="6" w:space="0" w:color="auto"/>
              <w:left w:val="nil" w:sz="6" w:space="0" w:color="auto"/>
              <w:bottom w:val="single" w:sz="4" w:space="0" w:color="000000"/>
              <w:right w:val="nil" w:sz="6" w:space="0" w:color="auto"/>
            </w:tcBorders>
          </w:tcPr>
          <w:p>
            <w:pPr/>
          </w:p>
        </w:tc>
        <w:tc>
          <w:tcPr>
            <w:tcW w:w="122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22" w:type="dxa"/>
            <w:tcBorders>
              <w:top w:val="nil" w:sz="6" w:space="0" w:color="auto"/>
              <w:left w:val="nil" w:sz="6" w:space="0" w:color="auto"/>
              <w:bottom w:val="single" w:sz="4" w:space="0" w:color="000000"/>
              <w:right w:val="nil" w:sz="6" w:space="0" w:color="auto"/>
            </w:tcBorders>
          </w:tcPr>
          <w:p>
            <w:pPr/>
          </w:p>
        </w:tc>
        <w:tc>
          <w:tcPr>
            <w:tcW w:w="1231" w:type="dxa"/>
            <w:tcBorders>
              <w:top w:val="nil" w:sz="6" w:space="0" w:color="auto"/>
              <w:left w:val="nil" w:sz="6" w:space="0" w:color="auto"/>
              <w:bottom w:val="single" w:sz="4" w:space="0" w:color="000000"/>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single" w:sz="4" w:space="0" w:color="000000"/>
              <w:right w:val="nil" w:sz="6" w:space="0" w:color="auto"/>
            </w:tcBorders>
          </w:tcPr>
          <w:p>
            <w:pPr/>
          </w:p>
        </w:tc>
        <w:tc>
          <w:tcPr>
            <w:tcW w:w="224" w:type="dxa"/>
            <w:tcBorders>
              <w:top w:val="nil" w:sz="6" w:space="0" w:color="auto"/>
              <w:left w:val="nil" w:sz="6" w:space="0" w:color="auto"/>
              <w:bottom w:val="single" w:sz="4" w:space="0" w:color="000000"/>
              <w:right w:val="nil" w:sz="6" w:space="0" w:color="auto"/>
            </w:tcBorders>
          </w:tcPr>
          <w:p>
            <w:pP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53" w:type="dxa"/>
            <w:gridSpan w:val="2"/>
            <w:tcBorders>
              <w:top w:val="nil" w:sz="6" w:space="0" w:color="auto"/>
              <w:left w:val="nil" w:sz="6" w:space="0" w:color="auto"/>
              <w:bottom w:val="single" w:sz="4" w:space="0" w:color="000000"/>
              <w:right w:val="nil" w:sz="6" w:space="0" w:color="auto"/>
            </w:tcBorders>
          </w:tcPr>
          <w:p>
            <w:pPr/>
          </w:p>
        </w:tc>
      </w:tr>
      <w:tr>
        <w:trPr>
          <w:trHeight w:val="417" w:hRule="exact"/>
        </w:trPr>
        <w:tc>
          <w:tcPr>
            <w:tcW w:w="902" w:type="dxa"/>
            <w:tcBorders>
              <w:top w:val="nil" w:sz="6" w:space="0" w:color="auto"/>
              <w:left w:val="nil" w:sz="6" w:space="0" w:color="auto"/>
              <w:bottom w:val="single" w:sz="4" w:space="0" w:color="000000"/>
              <w:right w:val="nil" w:sz="6" w:space="0" w:color="auto"/>
            </w:tcBorders>
          </w:tcPr>
          <w:p>
            <w:pPr>
              <w:pStyle w:val="TableParagraph"/>
              <w:spacing w:line="180" w:lineRule="exact"/>
              <w:ind w:right="102"/>
              <w:jc w:val="right"/>
              <w:rPr>
                <w:rFonts w:ascii="宋体" w:hAnsi="宋体" w:cs="宋体" w:eastAsia="宋体" w:hint="default"/>
                <w:sz w:val="18"/>
                <w:szCs w:val="18"/>
              </w:rPr>
            </w:pPr>
            <w:r>
              <w:rPr>
                <w:rFonts w:ascii="宋体" w:hAnsi="宋体" w:cs="宋体" w:eastAsia="宋体" w:hint="default"/>
                <w:sz w:val="18"/>
                <w:szCs w:val="18"/>
              </w:rPr>
              <w:t>项目</w:t>
            </w:r>
          </w:p>
        </w:tc>
        <w:tc>
          <w:tcPr>
            <w:tcW w:w="1793" w:type="dxa"/>
            <w:tcBorders>
              <w:top w:val="single" w:sz="4" w:space="0" w:color="000000"/>
              <w:left w:val="nil" w:sz="6" w:space="0" w:color="auto"/>
              <w:bottom w:val="single" w:sz="4" w:space="0" w:color="000000"/>
              <w:right w:val="nil" w:sz="6" w:space="0" w:color="auto"/>
            </w:tcBorders>
          </w:tcPr>
          <w:p>
            <w:pPr>
              <w:pStyle w:val="TableParagraph"/>
              <w:spacing w:line="240" w:lineRule="auto" w:before="136"/>
              <w:ind w:left="824" w:right="0"/>
              <w:jc w:val="left"/>
              <w:rPr>
                <w:rFonts w:ascii="宋体" w:hAnsi="宋体" w:cs="宋体" w:eastAsia="宋体" w:hint="default"/>
                <w:sz w:val="18"/>
                <w:szCs w:val="18"/>
              </w:rPr>
            </w:pPr>
            <w:r>
              <w:rPr>
                <w:rFonts w:ascii="宋体" w:hAnsi="宋体" w:cs="宋体" w:eastAsia="宋体" w:hint="default"/>
                <w:sz w:val="18"/>
                <w:szCs w:val="18"/>
              </w:rPr>
              <w:t>存货金额</w:t>
            </w:r>
          </w:p>
        </w:tc>
        <w:tc>
          <w:tcPr>
            <w:tcW w:w="226" w:type="dxa"/>
            <w:tcBorders>
              <w:top w:val="single" w:sz="4" w:space="0" w:color="000000"/>
              <w:left w:val="nil" w:sz="6" w:space="0" w:color="auto"/>
              <w:bottom w:val="nil" w:sz="6" w:space="0" w:color="auto"/>
              <w:right w:val="nil" w:sz="6" w:space="0" w:color="auto"/>
            </w:tcBorders>
          </w:tcPr>
          <w:p>
            <w:pP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136"/>
              <w:ind w:left="25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222" w:type="dxa"/>
            <w:tcBorders>
              <w:top w:val="single" w:sz="4" w:space="0" w:color="000000"/>
              <w:left w:val="nil" w:sz="6" w:space="0" w:color="auto"/>
              <w:bottom w:val="single" w:sz="4" w:space="0" w:color="000000"/>
              <w:right w:val="nil" w:sz="6" w:space="0" w:color="auto"/>
            </w:tcBorders>
          </w:tcPr>
          <w:p>
            <w:pPr/>
          </w:p>
        </w:tc>
        <w:tc>
          <w:tcPr>
            <w:tcW w:w="1231" w:type="dxa"/>
            <w:tcBorders>
              <w:top w:val="single" w:sz="4" w:space="0" w:color="000000"/>
              <w:left w:val="nil" w:sz="6" w:space="0" w:color="auto"/>
              <w:bottom w:val="single" w:sz="4" w:space="0" w:color="000000"/>
              <w:right w:val="nil" w:sz="6" w:space="0" w:color="auto"/>
            </w:tcBorders>
          </w:tcPr>
          <w:p>
            <w:pPr>
              <w:pStyle w:val="TableParagraph"/>
              <w:spacing w:line="240" w:lineRule="auto" w:before="136"/>
              <w:ind w:left="262" w:right="0"/>
              <w:jc w:val="left"/>
              <w:rPr>
                <w:rFonts w:ascii="宋体" w:hAnsi="宋体" w:cs="宋体" w:eastAsia="宋体" w:hint="default"/>
                <w:sz w:val="18"/>
                <w:szCs w:val="18"/>
              </w:rPr>
            </w:pPr>
            <w:r>
              <w:rPr>
                <w:rFonts w:ascii="宋体" w:hAnsi="宋体" w:cs="宋体" w:eastAsia="宋体" w:hint="default"/>
                <w:sz w:val="18"/>
                <w:szCs w:val="18"/>
              </w:rPr>
              <w:t>存货净额</w:t>
            </w:r>
          </w:p>
        </w:tc>
        <w:tc>
          <w:tcPr>
            <w:tcW w:w="226" w:type="dxa"/>
            <w:tcBorders>
              <w:top w:val="nil" w:sz="6" w:space="0" w:color="auto"/>
              <w:left w:val="nil" w:sz="6" w:space="0" w:color="auto"/>
              <w:bottom w:val="nil" w:sz="6" w:space="0" w:color="auto"/>
              <w:right w:val="nil" w:sz="6" w:space="0" w:color="auto"/>
            </w:tcBorders>
          </w:tcPr>
          <w:p>
            <w:pP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136"/>
              <w:ind w:left="259" w:right="0"/>
              <w:jc w:val="left"/>
              <w:rPr>
                <w:rFonts w:ascii="宋体" w:hAnsi="宋体" w:cs="宋体" w:eastAsia="宋体" w:hint="default"/>
                <w:sz w:val="18"/>
                <w:szCs w:val="18"/>
              </w:rPr>
            </w:pPr>
            <w:r>
              <w:rPr>
                <w:rFonts w:ascii="宋体" w:hAnsi="宋体" w:cs="宋体" w:eastAsia="宋体" w:hint="default"/>
                <w:sz w:val="18"/>
                <w:szCs w:val="18"/>
              </w:rPr>
              <w:t>存货金额</w:t>
            </w:r>
          </w:p>
        </w:tc>
        <w:tc>
          <w:tcPr>
            <w:tcW w:w="224" w:type="dxa"/>
            <w:tcBorders>
              <w:top w:val="single" w:sz="4" w:space="0" w:color="000000"/>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single" w:sz="4" w:space="0" w:color="000000"/>
              <w:right w:val="nil" w:sz="6" w:space="0" w:color="auto"/>
            </w:tcBorders>
          </w:tcPr>
          <w:p>
            <w:pPr>
              <w:pStyle w:val="TableParagraph"/>
              <w:spacing w:line="240" w:lineRule="auto" w:before="136"/>
              <w:ind w:left="20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226" w:type="dxa"/>
            <w:tcBorders>
              <w:top w:val="single" w:sz="4" w:space="0" w:color="000000"/>
              <w:left w:val="nil" w:sz="6" w:space="0" w:color="auto"/>
              <w:bottom w:val="nil" w:sz="6" w:space="0" w:color="auto"/>
              <w:right w:val="nil" w:sz="6" w:space="0" w:color="auto"/>
            </w:tcBorders>
          </w:tcPr>
          <w:p>
            <w:pP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136"/>
              <w:ind w:left="259" w:right="0"/>
              <w:jc w:val="left"/>
              <w:rPr>
                <w:rFonts w:ascii="宋体" w:hAnsi="宋体" w:cs="宋体" w:eastAsia="宋体" w:hint="default"/>
                <w:sz w:val="18"/>
                <w:szCs w:val="18"/>
              </w:rPr>
            </w:pPr>
            <w:r>
              <w:rPr>
                <w:rFonts w:ascii="宋体" w:hAnsi="宋体" w:cs="宋体" w:eastAsia="宋体" w:hint="default"/>
                <w:sz w:val="18"/>
                <w:szCs w:val="18"/>
              </w:rPr>
              <w:t>存货净额</w:t>
            </w:r>
          </w:p>
        </w:tc>
      </w:tr>
      <w:tr>
        <w:trPr>
          <w:trHeight w:val="498" w:hRule="exact"/>
        </w:trPr>
        <w:tc>
          <w:tcPr>
            <w:tcW w:w="902"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6"/>
                <w:szCs w:val="16"/>
              </w:rPr>
            </w:pPr>
            <w:r>
              <w:rPr>
                <w:rFonts w:ascii="Arial"/>
                <w:w w:val="95"/>
                <w:sz w:val="16"/>
              </w:rPr>
              <w:t>107,077,988</w:t>
            </w:r>
            <w:r>
              <w:rPr>
                <w:rFonts w:ascii="Arial"/>
                <w:sz w:val="16"/>
              </w:rPr>
            </w:r>
          </w:p>
        </w:tc>
        <w:tc>
          <w:tcPr>
            <w:tcW w:w="226" w:type="dxa"/>
            <w:tcBorders>
              <w:top w:val="nil" w:sz="6" w:space="0" w:color="auto"/>
              <w:left w:val="nil" w:sz="6" w:space="0" w:color="auto"/>
              <w:bottom w:val="nil" w:sz="6" w:space="0" w:color="auto"/>
              <w:right w:val="nil" w:sz="6" w:space="0" w:color="auto"/>
            </w:tcBorders>
          </w:tcPr>
          <w:p>
            <w:pPr/>
          </w:p>
        </w:tc>
        <w:tc>
          <w:tcPr>
            <w:tcW w:w="122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09" w:right="0"/>
              <w:jc w:val="left"/>
              <w:rPr>
                <w:rFonts w:ascii="Arial" w:hAnsi="Arial" w:cs="Arial" w:eastAsia="Arial" w:hint="default"/>
                <w:sz w:val="16"/>
                <w:szCs w:val="16"/>
              </w:rPr>
            </w:pPr>
            <w:r>
              <w:rPr>
                <w:rFonts w:ascii="Arial"/>
                <w:sz w:val="16"/>
              </w:rPr>
              <w:t>8,034,565</w:t>
            </w:r>
          </w:p>
        </w:tc>
        <w:tc>
          <w:tcPr>
            <w:tcW w:w="222" w:type="dxa"/>
            <w:tcBorders>
              <w:top w:val="single" w:sz="4" w:space="0" w:color="000000"/>
              <w:left w:val="nil" w:sz="6" w:space="0" w:color="auto"/>
              <w:bottom w:val="nil" w:sz="6" w:space="0" w:color="auto"/>
              <w:right w:val="nil" w:sz="6" w:space="0" w:color="auto"/>
            </w:tcBorders>
          </w:tcPr>
          <w:p>
            <w:pPr/>
          </w:p>
        </w:tc>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23" w:right="0"/>
              <w:jc w:val="left"/>
              <w:rPr>
                <w:rFonts w:ascii="Arial" w:hAnsi="Arial" w:cs="Arial" w:eastAsia="Arial" w:hint="default"/>
                <w:sz w:val="16"/>
                <w:szCs w:val="16"/>
              </w:rPr>
            </w:pPr>
            <w:r>
              <w:rPr>
                <w:rFonts w:ascii="Arial"/>
                <w:sz w:val="16"/>
              </w:rPr>
              <w:t>99,043,423</w:t>
            </w:r>
          </w:p>
        </w:tc>
        <w:tc>
          <w:tcPr>
            <w:tcW w:w="226" w:type="dxa"/>
            <w:tcBorders>
              <w:top w:val="nil" w:sz="6" w:space="0" w:color="auto"/>
              <w:left w:val="nil" w:sz="6" w:space="0" w:color="auto"/>
              <w:bottom w:val="nil" w:sz="6" w:space="0" w:color="auto"/>
              <w:right w:val="nil" w:sz="6" w:space="0" w:color="auto"/>
            </w:tcBorders>
          </w:tcPr>
          <w:p>
            <w:pPr/>
          </w:p>
        </w:tc>
        <w:tc>
          <w:tcPr>
            <w:tcW w:w="122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19" w:right="0"/>
              <w:jc w:val="left"/>
              <w:rPr>
                <w:rFonts w:ascii="Arial" w:hAnsi="Arial" w:cs="Arial" w:eastAsia="Arial" w:hint="default"/>
                <w:sz w:val="16"/>
                <w:szCs w:val="16"/>
              </w:rPr>
            </w:pPr>
            <w:r>
              <w:rPr>
                <w:rFonts w:ascii="Arial"/>
                <w:sz w:val="16"/>
              </w:rPr>
              <w:t>98,766,333</w:t>
            </w:r>
          </w:p>
        </w:tc>
        <w:tc>
          <w:tcPr>
            <w:tcW w:w="224"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08" w:right="0"/>
              <w:jc w:val="left"/>
              <w:rPr>
                <w:rFonts w:ascii="Arial" w:hAnsi="Arial" w:cs="Arial" w:eastAsia="Arial" w:hint="default"/>
                <w:sz w:val="16"/>
                <w:szCs w:val="16"/>
              </w:rPr>
            </w:pPr>
            <w:r>
              <w:rPr>
                <w:rFonts w:ascii="Arial"/>
                <w:sz w:val="16"/>
              </w:rPr>
              <w:t>9,889,385</w:t>
            </w:r>
          </w:p>
        </w:tc>
        <w:tc>
          <w:tcPr>
            <w:tcW w:w="226" w:type="dxa"/>
            <w:tcBorders>
              <w:top w:val="nil" w:sz="6" w:space="0" w:color="auto"/>
              <w:left w:val="nil" w:sz="6" w:space="0" w:color="auto"/>
              <w:bottom w:val="nil" w:sz="6" w:space="0" w:color="auto"/>
              <w:right w:val="nil" w:sz="6" w:space="0" w:color="auto"/>
            </w:tcBorders>
          </w:tcPr>
          <w:p>
            <w:pPr/>
          </w:p>
        </w:tc>
        <w:tc>
          <w:tcPr>
            <w:tcW w:w="122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19" w:right="0"/>
              <w:jc w:val="left"/>
              <w:rPr>
                <w:rFonts w:ascii="Arial" w:hAnsi="Arial" w:cs="Arial" w:eastAsia="Arial" w:hint="default"/>
                <w:sz w:val="16"/>
                <w:szCs w:val="16"/>
              </w:rPr>
            </w:pPr>
            <w:r>
              <w:rPr>
                <w:rFonts w:ascii="Arial"/>
                <w:sz w:val="16"/>
              </w:rPr>
              <w:t>88,876,948</w:t>
            </w:r>
          </w:p>
        </w:tc>
      </w:tr>
      <w:tr>
        <w:trPr>
          <w:trHeight w:val="400"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在产品</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6"/>
              <w:jc w:val="right"/>
              <w:rPr>
                <w:rFonts w:ascii="Arial" w:hAnsi="Arial" w:cs="Arial" w:eastAsia="Arial" w:hint="default"/>
                <w:sz w:val="16"/>
                <w:szCs w:val="16"/>
              </w:rPr>
            </w:pPr>
            <w:r>
              <w:rPr>
                <w:rFonts w:ascii="Arial"/>
                <w:w w:val="95"/>
                <w:sz w:val="16"/>
              </w:rPr>
              <w:t>160,925,004</w:t>
            </w:r>
            <w:r>
              <w:rPr>
                <w:rFonts w:ascii="Arial"/>
                <w:sz w:val="16"/>
              </w:rPr>
            </w:r>
          </w:p>
        </w:tc>
        <w:tc>
          <w:tcPr>
            <w:tcW w:w="226"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409" w:right="0"/>
              <w:jc w:val="left"/>
              <w:rPr>
                <w:rFonts w:ascii="Arial" w:hAnsi="Arial" w:cs="Arial" w:eastAsia="Arial" w:hint="default"/>
                <w:sz w:val="16"/>
                <w:szCs w:val="16"/>
              </w:rPr>
            </w:pPr>
            <w:r>
              <w:rPr>
                <w:rFonts w:ascii="Arial"/>
                <w:sz w:val="16"/>
              </w:rPr>
              <w:t>8,074,661</w:t>
            </w:r>
          </w:p>
        </w:tc>
        <w:tc>
          <w:tcPr>
            <w:tcW w:w="222"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34" w:right="0"/>
              <w:jc w:val="left"/>
              <w:rPr>
                <w:rFonts w:ascii="Arial" w:hAnsi="Arial" w:cs="Arial" w:eastAsia="Arial" w:hint="default"/>
                <w:sz w:val="16"/>
                <w:szCs w:val="16"/>
              </w:rPr>
            </w:pPr>
            <w:r>
              <w:rPr>
                <w:rFonts w:ascii="Arial"/>
                <w:sz w:val="16"/>
              </w:rPr>
              <w:t>152,850,343</w:t>
            </w:r>
          </w:p>
        </w:tc>
        <w:tc>
          <w:tcPr>
            <w:tcW w:w="226"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30" w:right="0"/>
              <w:jc w:val="left"/>
              <w:rPr>
                <w:rFonts w:ascii="Arial" w:hAnsi="Arial" w:cs="Arial" w:eastAsia="Arial" w:hint="default"/>
                <w:sz w:val="16"/>
                <w:szCs w:val="16"/>
              </w:rPr>
            </w:pPr>
            <w:r>
              <w:rPr>
                <w:rFonts w:ascii="Arial"/>
                <w:sz w:val="16"/>
              </w:rPr>
              <w:t>232,245,412</w:t>
            </w:r>
          </w:p>
        </w:tc>
        <w:tc>
          <w:tcPr>
            <w:tcW w:w="224"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08" w:right="0"/>
              <w:jc w:val="left"/>
              <w:rPr>
                <w:rFonts w:ascii="Arial" w:hAnsi="Arial" w:cs="Arial" w:eastAsia="Arial" w:hint="default"/>
                <w:sz w:val="16"/>
                <w:szCs w:val="16"/>
              </w:rPr>
            </w:pPr>
            <w:r>
              <w:rPr>
                <w:rFonts w:ascii="Arial"/>
                <w:sz w:val="16"/>
              </w:rPr>
              <w:t>7,328,532</w:t>
            </w:r>
          </w:p>
        </w:tc>
        <w:tc>
          <w:tcPr>
            <w:tcW w:w="226"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30" w:right="0"/>
              <w:jc w:val="left"/>
              <w:rPr>
                <w:rFonts w:ascii="Arial" w:hAnsi="Arial" w:cs="Arial" w:eastAsia="Arial" w:hint="default"/>
                <w:sz w:val="16"/>
                <w:szCs w:val="16"/>
              </w:rPr>
            </w:pPr>
            <w:r>
              <w:rPr>
                <w:rFonts w:ascii="Arial"/>
                <w:sz w:val="16"/>
              </w:rPr>
              <w:t>224,916,880</w:t>
            </w:r>
          </w:p>
        </w:tc>
      </w:tr>
      <w:tr>
        <w:trPr>
          <w:trHeight w:val="404"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793" w:type="dxa"/>
            <w:tcBorders>
              <w:top w:val="nil" w:sz="6" w:space="0" w:color="auto"/>
              <w:left w:val="nil" w:sz="6" w:space="0" w:color="auto"/>
              <w:bottom w:val="nil" w:sz="6" w:space="0" w:color="auto"/>
              <w:right w:val="nil" w:sz="6" w:space="0" w:color="auto"/>
            </w:tcBorders>
          </w:tcPr>
          <w:p>
            <w:pPr>
              <w:pStyle w:val="TableParagraph"/>
              <w:tabs>
                <w:tab w:pos="316" w:val="left" w:leader="none"/>
                <w:tab w:pos="1216" w:val="left" w:leader="none"/>
              </w:tabs>
              <w:spacing w:line="240" w:lineRule="auto" w:before="120"/>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87,105,618</w:t>
            </w:r>
            <w:r>
              <w:rPr>
                <w:rFonts w:ascii="Arial"/>
                <w:sz w:val="16"/>
                <w:u w:val="single" w:color="000000"/>
              </w:rPr>
              <w:tab/>
            </w:r>
            <w:r>
              <w:rPr>
                <w:rFonts w:ascii="Arial"/>
                <w:sz w:val="16"/>
              </w:rPr>
            </w:r>
          </w:p>
        </w:tc>
        <w:tc>
          <w:tcPr>
            <w:tcW w:w="226"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tabs>
                <w:tab w:pos="542" w:val="left" w:leader="none"/>
                <w:tab w:pos="1220" w:val="left" w:leader="none"/>
              </w:tabs>
              <w:spacing w:line="240" w:lineRule="auto" w:before="120"/>
              <w:ind w:left="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204,348</w:t>
              <w:tab/>
            </w:r>
            <w:r>
              <w:rPr>
                <w:rFonts w:ascii="Arial"/>
                <w:sz w:val="16"/>
              </w:rPr>
            </w:r>
          </w:p>
        </w:tc>
        <w:tc>
          <w:tcPr>
            <w:tcW w:w="222"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tabs>
                <w:tab w:pos="323" w:val="left" w:leader="none"/>
                <w:tab w:pos="1223" w:val="left" w:leader="none"/>
              </w:tabs>
              <w:spacing w:line="240" w:lineRule="auto" w:before="120"/>
              <w:ind w:left="7"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86,901,270</w:t>
              <w:tab/>
            </w:r>
            <w:r>
              <w:rPr>
                <w:rFonts w:ascii="Arial"/>
                <w:sz w:val="16"/>
              </w:rPr>
            </w:r>
          </w:p>
        </w:tc>
        <w:tc>
          <w:tcPr>
            <w:tcW w:w="226"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tabs>
                <w:tab w:pos="319" w:val="left" w:leader="none"/>
                <w:tab w:pos="1220" w:val="left" w:leader="none"/>
              </w:tabs>
              <w:spacing w:line="240" w:lineRule="auto" w:before="120"/>
              <w:ind w:left="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90,480,205</w:t>
              <w:tab/>
            </w:r>
            <w:r>
              <w:rPr>
                <w:rFonts w:ascii="Arial"/>
                <w:sz w:val="16"/>
              </w:rPr>
            </w:r>
          </w:p>
        </w:tc>
        <w:tc>
          <w:tcPr>
            <w:tcW w:w="224"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tabs>
                <w:tab w:pos="442" w:val="left" w:leader="none"/>
                <w:tab w:pos="1120" w:val="left" w:leader="none"/>
              </w:tabs>
              <w:spacing w:line="240" w:lineRule="auto" w:before="120"/>
              <w:ind w:left="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249,524</w:t>
              <w:tab/>
            </w:r>
            <w:r>
              <w:rPr>
                <w:rFonts w:ascii="Arial"/>
                <w:sz w:val="16"/>
              </w:rPr>
            </w:r>
          </w:p>
        </w:tc>
        <w:tc>
          <w:tcPr>
            <w:tcW w:w="226"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tabs>
                <w:tab w:pos="319" w:val="left" w:leader="none"/>
                <w:tab w:pos="1220" w:val="left" w:leader="none"/>
              </w:tabs>
              <w:spacing w:line="240" w:lineRule="auto" w:before="120"/>
              <w:ind w:left="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90,230,681</w:t>
              <w:tab/>
            </w:r>
            <w:r>
              <w:rPr>
                <w:rFonts w:ascii="Arial"/>
                <w:sz w:val="16"/>
              </w:rPr>
            </w:r>
          </w:p>
        </w:tc>
      </w:tr>
      <w:tr>
        <w:trPr>
          <w:trHeight w:val="336"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2"/>
              <w:jc w:val="righ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w w:val="95"/>
                <w:sz w:val="16"/>
              </w:rPr>
              <w:t>355,108,610</w:t>
            </w:r>
            <w:r>
              <w:rPr>
                <w:rFonts w:ascii="Arial"/>
                <w:sz w:val="16"/>
              </w:rPr>
            </w:r>
          </w:p>
        </w:tc>
        <w:tc>
          <w:tcPr>
            <w:tcW w:w="226"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320" w:right="0"/>
              <w:jc w:val="left"/>
              <w:rPr>
                <w:rFonts w:ascii="Arial" w:hAnsi="Arial" w:cs="Arial" w:eastAsia="Arial" w:hint="default"/>
                <w:sz w:val="16"/>
                <w:szCs w:val="16"/>
              </w:rPr>
            </w:pPr>
            <w:r>
              <w:rPr>
                <w:rFonts w:ascii="Arial"/>
                <w:sz w:val="16"/>
              </w:rPr>
              <w:t>16,313,574</w:t>
            </w:r>
          </w:p>
        </w:tc>
        <w:tc>
          <w:tcPr>
            <w:tcW w:w="222"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234" w:right="0"/>
              <w:jc w:val="left"/>
              <w:rPr>
                <w:rFonts w:ascii="Arial" w:hAnsi="Arial" w:cs="Arial" w:eastAsia="Arial" w:hint="default"/>
                <w:sz w:val="16"/>
                <w:szCs w:val="16"/>
              </w:rPr>
            </w:pPr>
            <w:r>
              <w:rPr>
                <w:rFonts w:ascii="Arial"/>
                <w:sz w:val="16"/>
              </w:rPr>
              <w:t>338,795,036</w:t>
            </w:r>
          </w:p>
        </w:tc>
        <w:tc>
          <w:tcPr>
            <w:tcW w:w="226"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230" w:right="0"/>
              <w:jc w:val="left"/>
              <w:rPr>
                <w:rFonts w:ascii="Arial" w:hAnsi="Arial" w:cs="Arial" w:eastAsia="Arial" w:hint="default"/>
                <w:sz w:val="16"/>
                <w:szCs w:val="16"/>
              </w:rPr>
            </w:pPr>
            <w:r>
              <w:rPr>
                <w:rFonts w:ascii="Arial"/>
                <w:sz w:val="16"/>
              </w:rPr>
              <w:t>421,491,950</w:t>
            </w:r>
          </w:p>
        </w:tc>
        <w:tc>
          <w:tcPr>
            <w:tcW w:w="224"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219" w:right="0"/>
              <w:jc w:val="left"/>
              <w:rPr>
                <w:rFonts w:ascii="Arial" w:hAnsi="Arial" w:cs="Arial" w:eastAsia="Arial" w:hint="default"/>
                <w:sz w:val="16"/>
                <w:szCs w:val="16"/>
              </w:rPr>
            </w:pPr>
            <w:r>
              <w:rPr>
                <w:rFonts w:ascii="Arial"/>
                <w:sz w:val="16"/>
              </w:rPr>
              <w:t>17,467,441</w:t>
            </w:r>
          </w:p>
        </w:tc>
        <w:tc>
          <w:tcPr>
            <w:tcW w:w="226"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230" w:right="0"/>
              <w:jc w:val="left"/>
              <w:rPr>
                <w:rFonts w:ascii="Arial" w:hAnsi="Arial" w:cs="Arial" w:eastAsia="Arial" w:hint="default"/>
                <w:sz w:val="16"/>
                <w:szCs w:val="16"/>
              </w:rPr>
            </w:pPr>
            <w:r>
              <w:rPr>
                <w:rFonts w:ascii="Arial"/>
                <w:sz w:val="16"/>
              </w:rPr>
              <w:t>404,024,509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1549" w:type="dxa"/>
        <w:tblLayout w:type="fixed"/>
        <w:tblCellMar>
          <w:top w:w="0" w:type="dxa"/>
          <w:left w:w="0" w:type="dxa"/>
          <w:bottom w:w="0" w:type="dxa"/>
          <w:right w:w="0" w:type="dxa"/>
        </w:tblCellMar>
        <w:tblLook w:val="01E0"/>
      </w:tblPr>
      <w:tblGrid>
        <w:gridCol w:w="4233"/>
        <w:gridCol w:w="1895"/>
      </w:tblGrid>
      <w:tr>
        <w:trPr>
          <w:trHeight w:val="312"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在产品</w:t>
            </w:r>
          </w:p>
        </w:tc>
        <w:tc>
          <w:tcPr>
            <w:tcW w:w="189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7"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宋体" w:hAnsi="宋体" w:cs="宋体" w:eastAsia="宋体" w:hint="default"/>
                <w:sz w:val="18"/>
                <w:szCs w:val="18"/>
              </w:rPr>
            </w:pPr>
            <w:r>
              <w:rPr>
                <w:rFonts w:ascii="宋体" w:hAnsi="宋体" w:cs="宋体" w:eastAsia="宋体" w:hint="default"/>
                <w:sz w:val="18"/>
                <w:szCs w:val="18"/>
              </w:rPr>
              <w:t>在建合同成本</w:t>
            </w:r>
          </w:p>
        </w:tc>
        <w:tc>
          <w:tcPr>
            <w:tcW w:w="1895" w:type="dxa"/>
            <w:tcBorders>
              <w:top w:val="single" w:sz="4" w:space="0" w:color="000000"/>
              <w:left w:val="nil" w:sz="6" w:space="0" w:color="auto"/>
              <w:bottom w:val="nil" w:sz="6" w:space="0" w:color="auto"/>
              <w:right w:val="nil" w:sz="6" w:space="0" w:color="auto"/>
            </w:tcBorders>
          </w:tcPr>
          <w:p>
            <w:pPr/>
          </w:p>
        </w:tc>
      </w:tr>
      <w:tr>
        <w:trPr>
          <w:trHeight w:val="411"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05" w:right="0"/>
              <w:jc w:val="left"/>
              <w:rPr>
                <w:rFonts w:ascii="宋体" w:hAnsi="宋体" w:cs="宋体" w:eastAsia="宋体" w:hint="default"/>
                <w:sz w:val="18"/>
                <w:szCs w:val="18"/>
              </w:rPr>
            </w:pPr>
            <w:r>
              <w:rPr>
                <w:rFonts w:ascii="宋体" w:hAnsi="宋体" w:cs="宋体" w:eastAsia="宋体" w:hint="default"/>
                <w:sz w:val="18"/>
                <w:szCs w:val="18"/>
              </w:rPr>
              <w:t>未完工程累计发生成本</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6"/>
              <w:jc w:val="right"/>
              <w:rPr>
                <w:rFonts w:ascii="Arial" w:hAnsi="Arial" w:cs="Arial" w:eastAsia="Arial" w:hint="default"/>
                <w:sz w:val="16"/>
                <w:szCs w:val="16"/>
              </w:rPr>
            </w:pPr>
            <w:r>
              <w:rPr>
                <w:rFonts w:ascii="Arial"/>
                <w:w w:val="95"/>
                <w:sz w:val="16"/>
              </w:rPr>
              <w:t>479,020,754</w:t>
            </w:r>
            <w:r>
              <w:rPr>
                <w:rFonts w:ascii="Arial"/>
                <w:sz w:val="16"/>
              </w:rPr>
            </w:r>
          </w:p>
        </w:tc>
      </w:tr>
      <w:tr>
        <w:trPr>
          <w:trHeight w:val="40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05" w:right="0"/>
              <w:jc w:val="left"/>
              <w:rPr>
                <w:rFonts w:ascii="宋体" w:hAnsi="宋体" w:cs="宋体" w:eastAsia="宋体" w:hint="default"/>
                <w:sz w:val="18"/>
                <w:szCs w:val="18"/>
              </w:rPr>
            </w:pPr>
            <w:r>
              <w:rPr>
                <w:rFonts w:ascii="宋体" w:hAnsi="宋体" w:cs="宋体" w:eastAsia="宋体" w:hint="default"/>
                <w:sz w:val="18"/>
                <w:szCs w:val="18"/>
              </w:rPr>
              <w:t>加：未完工程累计发生毛利</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Arial" w:hAnsi="Arial" w:cs="Arial" w:eastAsia="Arial" w:hint="default"/>
                <w:sz w:val="16"/>
                <w:szCs w:val="16"/>
              </w:rPr>
            </w:pPr>
            <w:r>
              <w:rPr>
                <w:rFonts w:ascii="Arial"/>
                <w:w w:val="95"/>
                <w:sz w:val="16"/>
              </w:rPr>
              <w:t>53,996,260</w:t>
            </w:r>
            <w:r>
              <w:rPr>
                <w:rFonts w:ascii="Arial"/>
                <w:sz w:val="16"/>
              </w:rPr>
            </w:r>
          </w:p>
        </w:tc>
      </w:tr>
      <w:tr>
        <w:trPr>
          <w:trHeight w:val="40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5" w:right="0"/>
              <w:jc w:val="left"/>
              <w:rPr>
                <w:rFonts w:ascii="宋体" w:hAnsi="宋体" w:cs="宋体" w:eastAsia="宋体" w:hint="default"/>
                <w:sz w:val="18"/>
                <w:szCs w:val="18"/>
              </w:rPr>
            </w:pPr>
            <w:r>
              <w:rPr>
                <w:rFonts w:ascii="宋体" w:hAnsi="宋体" w:cs="宋体" w:eastAsia="宋体" w:hint="default"/>
                <w:sz w:val="18"/>
                <w:szCs w:val="18"/>
              </w:rPr>
              <w:t>减：未完工程工程结算（注）</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6"/>
              <w:jc w:val="right"/>
              <w:rPr>
                <w:rFonts w:ascii="Arial" w:hAnsi="Arial" w:cs="Arial" w:eastAsia="Arial" w:hint="default"/>
                <w:sz w:val="16"/>
                <w:szCs w:val="16"/>
              </w:rPr>
            </w:pPr>
            <w:r>
              <w:rPr>
                <w:rFonts w:ascii="Arial"/>
                <w:w w:val="95"/>
                <w:sz w:val="16"/>
              </w:rPr>
              <w:t>-405,636,388</w:t>
            </w:r>
            <w:r>
              <w:rPr>
                <w:rFonts w:ascii="Arial"/>
                <w:sz w:val="16"/>
              </w:rPr>
            </w:r>
          </w:p>
        </w:tc>
      </w:tr>
      <w:tr>
        <w:trPr>
          <w:trHeight w:val="40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Arial" w:hAnsi="Arial" w:cs="Arial" w:eastAsia="Arial" w:hint="default"/>
                <w:sz w:val="16"/>
                <w:szCs w:val="16"/>
              </w:rPr>
            </w:pPr>
            <w:r>
              <w:rPr>
                <w:rFonts w:ascii="Arial"/>
                <w:w w:val="95"/>
                <w:sz w:val="16"/>
              </w:rPr>
              <w:t>127,380,626</w:t>
            </w:r>
            <w:r>
              <w:rPr>
                <w:rFonts w:ascii="Arial"/>
                <w:sz w:val="16"/>
              </w:rPr>
            </w:r>
          </w:p>
        </w:tc>
      </w:tr>
      <w:tr>
        <w:trPr>
          <w:trHeight w:val="405"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其他在产品</w:t>
            </w:r>
          </w:p>
        </w:tc>
        <w:tc>
          <w:tcPr>
            <w:tcW w:w="1895" w:type="dxa"/>
            <w:tcBorders>
              <w:top w:val="nil" w:sz="6" w:space="0" w:color="auto"/>
              <w:left w:val="nil" w:sz="6" w:space="0" w:color="auto"/>
              <w:bottom w:val="nil" w:sz="6" w:space="0" w:color="auto"/>
              <w:right w:val="nil" w:sz="6" w:space="0" w:color="auto"/>
            </w:tcBorders>
          </w:tcPr>
          <w:p>
            <w:pPr>
              <w:pStyle w:val="TableParagraph"/>
              <w:tabs>
                <w:tab w:pos="980" w:val="left" w:leader="none"/>
                <w:tab w:pos="1880" w:val="left" w:leader="none"/>
              </w:tabs>
              <w:spacing w:line="240" w:lineRule="auto" w:before="120"/>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33,544,378</w:t>
            </w:r>
            <w:r>
              <w:rPr>
                <w:rFonts w:ascii="Arial"/>
                <w:sz w:val="16"/>
                <w:u w:val="single" w:color="000000"/>
              </w:rPr>
              <w:tab/>
            </w:r>
            <w:r>
              <w:rPr>
                <w:rFonts w:ascii="Arial"/>
                <w:sz w:val="16"/>
              </w:rPr>
            </w:r>
          </w:p>
        </w:tc>
      </w:tr>
      <w:tr>
        <w:trPr>
          <w:trHeight w:val="336"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在产品合计</w:t>
            </w:r>
          </w:p>
        </w:tc>
        <w:tc>
          <w:tcPr>
            <w:tcW w:w="1895"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w w:val="95"/>
                <w:sz w:val="16"/>
              </w:rPr>
              <w:t>160,925,004</w:t>
            </w:r>
            <w:r>
              <w:rPr>
                <w:rFonts w:ascii="Arial"/>
                <w:sz w:val="16"/>
              </w:rPr>
            </w:r>
          </w:p>
        </w:tc>
      </w:tr>
    </w:tbl>
    <w:p>
      <w:pPr>
        <w:spacing w:line="348" w:lineRule="auto" w:before="71"/>
        <w:ind w:left="140" w:right="858" w:firstLine="472"/>
        <w:jc w:val="left"/>
        <w:rPr>
          <w:rFonts w:ascii="宋体" w:hAnsi="宋体" w:cs="宋体" w:eastAsia="宋体" w:hint="default"/>
          <w:sz w:val="21"/>
          <w:szCs w:val="21"/>
        </w:rPr>
      </w:pPr>
      <w:r>
        <w:rPr>
          <w:rFonts w:ascii="宋体" w:hAnsi="宋体" w:cs="宋体" w:eastAsia="宋体" w:hint="default"/>
          <w:sz w:val="21"/>
          <w:szCs w:val="21"/>
        </w:rPr>
        <w:t>（注：未完工程工程结算系按完工百分比已确认的未完工程工程结算，其中包含按完工百分比 和预计毛利率确认的未完工程累计发生毛利）</w:t>
      </w:r>
    </w:p>
    <w:p>
      <w:pPr>
        <w:spacing w:line="240" w:lineRule="auto" w:before="8"/>
        <w:rPr>
          <w:rFonts w:ascii="宋体" w:hAnsi="宋体" w:cs="宋体" w:eastAsia="宋体" w:hint="default"/>
          <w:sz w:val="29"/>
          <w:szCs w:val="29"/>
        </w:rPr>
      </w:pPr>
    </w:p>
    <w:p>
      <w:pPr>
        <w:pStyle w:val="BodyText"/>
        <w:spacing w:line="240" w:lineRule="auto"/>
        <w:ind w:left="680" w:right="7039"/>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46"/>
        </w:rPr>
        <w:t> </w:t>
      </w:r>
      <w:r>
        <w:rPr>
          <w:rFonts w:ascii="宋体" w:hAnsi="宋体" w:cs="宋体" w:eastAsia="宋体" w:hint="default"/>
        </w:rPr>
        <w:t>存货跌价准备</w:t>
      </w:r>
    </w:p>
    <w:p>
      <w:pPr>
        <w:spacing w:line="240" w:lineRule="auto" w:before="6"/>
        <w:rPr>
          <w:rFonts w:ascii="宋体" w:hAnsi="宋体" w:cs="宋体" w:eastAsia="宋体" w:hint="default"/>
          <w:sz w:val="8"/>
          <w:szCs w:val="8"/>
        </w:rPr>
      </w:pPr>
    </w:p>
    <w:tbl>
      <w:tblPr>
        <w:tblW w:w="0" w:type="auto"/>
        <w:jc w:val="left"/>
        <w:tblInd w:w="754" w:type="dxa"/>
        <w:tblLayout w:type="fixed"/>
        <w:tblCellMar>
          <w:top w:w="0" w:type="dxa"/>
          <w:left w:w="0" w:type="dxa"/>
          <w:bottom w:w="0" w:type="dxa"/>
          <w:right w:w="0" w:type="dxa"/>
        </w:tblCellMar>
        <w:tblLook w:val="01E0"/>
      </w:tblPr>
      <w:tblGrid>
        <w:gridCol w:w="1213"/>
        <w:gridCol w:w="1731"/>
        <w:gridCol w:w="1592"/>
        <w:gridCol w:w="2530"/>
        <w:gridCol w:w="1243"/>
      </w:tblGrid>
      <w:tr>
        <w:trPr>
          <w:trHeight w:val="790"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9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本年计提额</w:t>
            </w:r>
            <w:r>
              <w:rPr>
                <w:rFonts w:ascii="宋体" w:hAnsi="宋体" w:cs="宋体" w:eastAsia="宋体" w:hint="default"/>
                <w:sz w:val="18"/>
                <w:szCs w:val="18"/>
              </w:rPr>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本年减少额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2"/>
                <w:szCs w:val="12"/>
              </w:rPr>
            </w:pPr>
          </w:p>
          <w:p>
            <w:pPr>
              <w:pStyle w:val="TableParagraph"/>
              <w:tabs>
                <w:tab w:pos="1760" w:val="left" w:leader="none"/>
              </w:tabs>
              <w:spacing w:line="240" w:lineRule="auto"/>
              <w:ind w:left="74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转回</w:t>
            </w:r>
            <w:r>
              <w:rPr>
                <w:rFonts w:ascii="宋体" w:hAnsi="宋体" w:cs="宋体" w:eastAsia="宋体" w:hint="default"/>
                <w:sz w:val="18"/>
                <w:szCs w:val="18"/>
              </w:rPr>
              <w:tab/>
            </w:r>
            <w:r>
              <w:rPr>
                <w:rFonts w:ascii="宋体" w:hAnsi="宋体" w:cs="宋体" w:eastAsia="宋体" w:hint="default"/>
                <w:sz w:val="18"/>
                <w:szCs w:val="18"/>
                <w:u w:val="single" w:color="000000"/>
              </w:rPr>
              <w:t>转销</w:t>
            </w:r>
            <w:r>
              <w:rPr>
                <w:rFonts w:ascii="宋体" w:hAnsi="宋体" w:cs="宋体" w:eastAsia="宋体" w:hint="default"/>
                <w:sz w:val="18"/>
                <w:szCs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r>
      <w:tr>
        <w:trPr>
          <w:trHeight w:val="411"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92"/>
              <w:jc w:val="right"/>
              <w:rPr>
                <w:rFonts w:ascii="Arial" w:hAnsi="Arial" w:cs="Arial" w:eastAsia="Arial" w:hint="default"/>
                <w:sz w:val="16"/>
                <w:szCs w:val="16"/>
              </w:rPr>
            </w:pPr>
            <w:r>
              <w:rPr>
                <w:rFonts w:ascii="Arial"/>
                <w:spacing w:val="-1"/>
                <w:w w:val="95"/>
                <w:sz w:val="16"/>
              </w:rPr>
              <w:t>9,889,385</w:t>
            </w:r>
            <w:r>
              <w:rPr>
                <w:rFonts w:ascii="Arial"/>
                <w:sz w:val="16"/>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96"/>
              <w:jc w:val="right"/>
              <w:rPr>
                <w:rFonts w:ascii="Arial" w:hAnsi="Arial" w:cs="Arial" w:eastAsia="Arial" w:hint="default"/>
                <w:sz w:val="16"/>
                <w:szCs w:val="16"/>
              </w:rPr>
            </w:pPr>
            <w:r>
              <w:rPr>
                <w:rFonts w:ascii="Arial"/>
                <w:spacing w:val="-1"/>
                <w:w w:val="95"/>
                <w:sz w:val="16"/>
              </w:rPr>
              <w:t>---</w:t>
            </w:r>
            <w:r>
              <w:rPr>
                <w:rFonts w:ascii="Arial"/>
                <w:sz w:val="16"/>
              </w:rPr>
            </w:r>
          </w:p>
        </w:tc>
        <w:tc>
          <w:tcPr>
            <w:tcW w:w="2530" w:type="dxa"/>
            <w:tcBorders>
              <w:top w:val="nil" w:sz="6" w:space="0" w:color="auto"/>
              <w:left w:val="nil" w:sz="6" w:space="0" w:color="auto"/>
              <w:bottom w:val="nil" w:sz="6" w:space="0" w:color="auto"/>
              <w:right w:val="nil" w:sz="6" w:space="0" w:color="auto"/>
            </w:tcBorders>
          </w:tcPr>
          <w:p>
            <w:pPr>
              <w:pStyle w:val="TableParagraph"/>
              <w:tabs>
                <w:tab w:pos="1562" w:val="left" w:leader="none"/>
              </w:tabs>
              <w:spacing w:line="240" w:lineRule="auto" w:before="132"/>
              <w:ind w:right="407"/>
              <w:jc w:val="right"/>
              <w:rPr>
                <w:rFonts w:ascii="Arial" w:hAnsi="Arial" w:cs="Arial" w:eastAsia="Arial" w:hint="default"/>
                <w:sz w:val="16"/>
                <w:szCs w:val="16"/>
              </w:rPr>
            </w:pPr>
            <w:r>
              <w:rPr>
                <w:rFonts w:ascii="Arial"/>
                <w:spacing w:val="-1"/>
                <w:w w:val="95"/>
                <w:sz w:val="16"/>
              </w:rPr>
              <w:t>1,854,820</w:t>
              <w:tab/>
              <w:t>---</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16"/>
                <w:szCs w:val="16"/>
              </w:rPr>
            </w:pPr>
            <w:r>
              <w:rPr>
                <w:rFonts w:ascii="Arial"/>
                <w:spacing w:val="-1"/>
                <w:w w:val="95"/>
                <w:sz w:val="16"/>
              </w:rPr>
              <w:t>8,034,565</w:t>
            </w:r>
            <w:r>
              <w:rPr>
                <w:rFonts w:ascii="Arial"/>
                <w:sz w:val="16"/>
              </w:rPr>
            </w:r>
          </w:p>
        </w:tc>
      </w:tr>
      <w:tr>
        <w:trPr>
          <w:trHeight w:val="400"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92"/>
              <w:jc w:val="right"/>
              <w:rPr>
                <w:rFonts w:ascii="Arial" w:hAnsi="Arial" w:cs="Arial" w:eastAsia="Arial" w:hint="default"/>
                <w:sz w:val="16"/>
                <w:szCs w:val="16"/>
              </w:rPr>
            </w:pPr>
            <w:r>
              <w:rPr>
                <w:rFonts w:ascii="Arial"/>
                <w:spacing w:val="-1"/>
                <w:w w:val="95"/>
                <w:sz w:val="16"/>
              </w:rPr>
              <w:t>7,328,532</w:t>
            </w:r>
            <w:r>
              <w:rPr>
                <w:rFonts w:ascii="Arial"/>
                <w:sz w:val="16"/>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98"/>
              <w:jc w:val="right"/>
              <w:rPr>
                <w:rFonts w:ascii="Arial" w:hAnsi="Arial" w:cs="Arial" w:eastAsia="Arial" w:hint="default"/>
                <w:sz w:val="16"/>
                <w:szCs w:val="16"/>
              </w:rPr>
            </w:pPr>
            <w:r>
              <w:rPr>
                <w:rFonts w:ascii="Arial"/>
                <w:spacing w:val="-1"/>
                <w:w w:val="95"/>
                <w:sz w:val="16"/>
              </w:rPr>
              <w:t>746,129</w:t>
            </w:r>
            <w:r>
              <w:rPr>
                <w:rFonts w:ascii="Arial"/>
                <w:sz w:val="16"/>
              </w:rPr>
            </w:r>
          </w:p>
        </w:tc>
        <w:tc>
          <w:tcPr>
            <w:tcW w:w="2530" w:type="dxa"/>
            <w:tcBorders>
              <w:top w:val="nil" w:sz="6" w:space="0" w:color="auto"/>
              <w:left w:val="nil" w:sz="6" w:space="0" w:color="auto"/>
              <w:bottom w:val="nil" w:sz="6" w:space="0" w:color="auto"/>
              <w:right w:val="nil" w:sz="6" w:space="0" w:color="auto"/>
            </w:tcBorders>
          </w:tcPr>
          <w:p>
            <w:pPr>
              <w:pStyle w:val="TableParagraph"/>
              <w:tabs>
                <w:tab w:pos="1012" w:val="left" w:leader="none"/>
              </w:tabs>
              <w:spacing w:line="240" w:lineRule="auto" w:before="120"/>
              <w:ind w:right="407"/>
              <w:jc w:val="right"/>
              <w:rPr>
                <w:rFonts w:ascii="Arial" w:hAnsi="Arial" w:cs="Arial" w:eastAsia="Arial" w:hint="default"/>
                <w:sz w:val="16"/>
                <w:szCs w:val="16"/>
              </w:rPr>
            </w:pPr>
            <w:r>
              <w:rPr>
                <w:rFonts w:ascii="Arial"/>
                <w:spacing w:val="-1"/>
                <w:sz w:val="16"/>
              </w:rPr>
              <w:t>---</w:t>
              <w:tab/>
            </w:r>
            <w:r>
              <w:rPr>
                <w:rFonts w:ascii="Arial"/>
                <w:spacing w:val="-1"/>
                <w:w w:val="95"/>
                <w:sz w:val="16"/>
              </w:rPr>
              <w:t>---</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6"/>
                <w:szCs w:val="16"/>
              </w:rPr>
            </w:pPr>
            <w:r>
              <w:rPr>
                <w:rFonts w:ascii="Arial"/>
                <w:spacing w:val="-1"/>
                <w:w w:val="95"/>
                <w:sz w:val="16"/>
              </w:rPr>
              <w:t>8,074,661</w:t>
            </w:r>
            <w:r>
              <w:rPr>
                <w:rFonts w:ascii="Arial"/>
                <w:sz w:val="16"/>
              </w:rPr>
            </w:r>
          </w:p>
        </w:tc>
      </w:tr>
      <w:tr>
        <w:trPr>
          <w:trHeight w:val="400"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91"/>
              <w:jc w:val="right"/>
              <w:rPr>
                <w:rFonts w:ascii="Arial" w:hAnsi="Arial" w:cs="Arial" w:eastAsia="Arial" w:hint="default"/>
                <w:sz w:val="16"/>
                <w:szCs w:val="16"/>
              </w:rPr>
            </w:pPr>
            <w:r>
              <w:rPr>
                <w:rFonts w:ascii="Arial"/>
                <w:w w:val="99"/>
                <w:sz w:val="16"/>
              </w:rPr>
            </w:r>
            <w:r>
              <w:rPr>
                <w:rFonts w:ascii="Arial"/>
                <w:w w:val="95"/>
                <w:sz w:val="16"/>
                <w:u w:val="single" w:color="000000"/>
              </w:rPr>
              <w:t>249,524</w:t>
            </w:r>
            <w:r>
              <w:rPr>
                <w:rFonts w:ascii="Arial"/>
                <w:w w:val="95"/>
                <w:sz w:val="16"/>
              </w:rPr>
            </w:r>
            <w:r>
              <w:rPr>
                <w:rFonts w:ascii="Arial"/>
                <w:sz w:val="16"/>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97"/>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c>
          <w:tcPr>
            <w:tcW w:w="2530"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40" w:lineRule="auto" w:before="120"/>
              <w:ind w:right="407"/>
              <w:jc w:val="right"/>
              <w:rPr>
                <w:rFonts w:ascii="Arial" w:hAnsi="Arial" w:cs="Arial" w:eastAsia="Arial" w:hint="default"/>
                <w:sz w:val="16"/>
                <w:szCs w:val="16"/>
              </w:rPr>
            </w:pPr>
            <w:r>
              <w:rPr>
                <w:rFonts w:ascii="Arial"/>
                <w:w w:val="99"/>
                <w:sz w:val="16"/>
              </w:rPr>
            </w:r>
            <w:r>
              <w:rPr>
                <w:rFonts w:ascii="Arial"/>
                <w:spacing w:val="-1"/>
                <w:sz w:val="16"/>
                <w:u w:val="single" w:color="000000"/>
              </w:rPr>
              <w:t>---</w:t>
            </w:r>
            <w:r>
              <w:rPr>
                <w:rFonts w:ascii="Arial"/>
                <w:spacing w:val="-1"/>
                <w:sz w:val="16"/>
              </w:rPr>
              <w:tab/>
            </w:r>
            <w:r>
              <w:rPr>
                <w:rFonts w:ascii="Arial"/>
                <w:w w:val="95"/>
                <w:sz w:val="16"/>
                <w:u w:val="single" w:color="000000"/>
              </w:rPr>
              <w:t>45,176</w:t>
            </w:r>
            <w:r>
              <w:rPr>
                <w:rFonts w:ascii="Arial"/>
                <w:w w:val="95"/>
                <w:sz w:val="16"/>
              </w:rPr>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6"/>
                <w:szCs w:val="16"/>
              </w:rPr>
            </w:pPr>
            <w:r>
              <w:rPr>
                <w:rFonts w:ascii="Arial"/>
                <w:w w:val="99"/>
                <w:sz w:val="16"/>
              </w:rPr>
            </w:r>
            <w:r>
              <w:rPr>
                <w:rFonts w:ascii="Arial"/>
                <w:w w:val="95"/>
                <w:sz w:val="16"/>
                <w:u w:val="single" w:color="000000"/>
              </w:rPr>
              <w:t>204,348</w:t>
            </w:r>
            <w:r>
              <w:rPr>
                <w:rFonts w:ascii="Arial"/>
                <w:w w:val="95"/>
                <w:sz w:val="16"/>
              </w:rPr>
            </w:r>
            <w:r>
              <w:rPr>
                <w:rFonts w:ascii="Arial"/>
                <w:sz w:val="16"/>
              </w:rPr>
            </w:r>
          </w:p>
        </w:tc>
      </w:tr>
      <w:tr>
        <w:trPr>
          <w:trHeight w:val="401"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91"/>
              <w:jc w:val="right"/>
              <w:rPr>
                <w:rFonts w:ascii="Arial" w:hAnsi="Arial" w:cs="Arial" w:eastAsia="Arial" w:hint="default"/>
                <w:sz w:val="16"/>
                <w:szCs w:val="16"/>
              </w:rPr>
            </w:pPr>
            <w:r>
              <w:rPr>
                <w:rFonts w:ascii="Arial"/>
                <w:w w:val="99"/>
                <w:sz w:val="16"/>
              </w:rPr>
            </w:r>
            <w:r>
              <w:rPr>
                <w:rFonts w:ascii="Arial"/>
                <w:w w:val="95"/>
                <w:sz w:val="16"/>
                <w:u w:val="thick" w:color="000000"/>
              </w:rPr>
              <w:t>17,467,441</w:t>
            </w:r>
            <w:r>
              <w:rPr>
                <w:rFonts w:ascii="Arial"/>
                <w:w w:val="95"/>
                <w:sz w:val="16"/>
              </w:rPr>
            </w:r>
            <w:r>
              <w:rPr>
                <w:rFonts w:ascii="Arial"/>
                <w:sz w:val="16"/>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97"/>
              <w:jc w:val="right"/>
              <w:rPr>
                <w:rFonts w:ascii="Arial" w:hAnsi="Arial" w:cs="Arial" w:eastAsia="Arial" w:hint="default"/>
                <w:sz w:val="16"/>
                <w:szCs w:val="16"/>
              </w:rPr>
            </w:pPr>
            <w:r>
              <w:rPr>
                <w:rFonts w:ascii="Arial"/>
                <w:w w:val="99"/>
                <w:sz w:val="16"/>
              </w:rPr>
            </w:r>
            <w:r>
              <w:rPr>
                <w:rFonts w:ascii="Arial"/>
                <w:w w:val="95"/>
                <w:sz w:val="16"/>
                <w:u w:val="thick" w:color="000000"/>
              </w:rPr>
              <w:t>746,129</w:t>
            </w:r>
            <w:r>
              <w:rPr>
                <w:rFonts w:ascii="Arial"/>
                <w:w w:val="95"/>
                <w:sz w:val="16"/>
              </w:rPr>
            </w:r>
            <w:r>
              <w:rPr>
                <w:rFonts w:ascii="Arial"/>
                <w:sz w:val="16"/>
              </w:rPr>
            </w:r>
          </w:p>
        </w:tc>
        <w:tc>
          <w:tcPr>
            <w:tcW w:w="2530" w:type="dxa"/>
            <w:tcBorders>
              <w:top w:val="nil" w:sz="6" w:space="0" w:color="auto"/>
              <w:left w:val="nil" w:sz="6" w:space="0" w:color="auto"/>
              <w:bottom w:val="nil" w:sz="6" w:space="0" w:color="auto"/>
              <w:right w:val="nil" w:sz="6" w:space="0" w:color="auto"/>
            </w:tcBorders>
          </w:tcPr>
          <w:p>
            <w:pPr>
              <w:pStyle w:val="TableParagraph"/>
              <w:tabs>
                <w:tab w:pos="1233" w:val="left" w:leader="none"/>
              </w:tabs>
              <w:spacing w:line="240" w:lineRule="auto" w:before="121"/>
              <w:ind w:right="407"/>
              <w:jc w:val="right"/>
              <w:rPr>
                <w:rFonts w:ascii="Arial" w:hAnsi="Arial" w:cs="Arial" w:eastAsia="Arial" w:hint="default"/>
                <w:sz w:val="16"/>
                <w:szCs w:val="16"/>
              </w:rPr>
            </w:pPr>
            <w:r>
              <w:rPr>
                <w:rFonts w:ascii="Arial"/>
                <w:w w:val="99"/>
                <w:sz w:val="16"/>
              </w:rPr>
            </w:r>
            <w:r>
              <w:rPr>
                <w:rFonts w:ascii="Arial"/>
                <w:w w:val="95"/>
                <w:sz w:val="16"/>
                <w:u w:val="thick" w:color="000000"/>
              </w:rPr>
              <w:t>1,854,820</w:t>
            </w:r>
            <w:r>
              <w:rPr>
                <w:rFonts w:ascii="Arial"/>
                <w:w w:val="95"/>
                <w:sz w:val="16"/>
              </w:rPr>
              <w:tab/>
            </w:r>
            <w:r>
              <w:rPr>
                <w:rFonts w:ascii="Arial"/>
                <w:w w:val="95"/>
                <w:sz w:val="16"/>
                <w:u w:val="thick" w:color="000000"/>
              </w:rPr>
              <w:t>45,176</w:t>
            </w:r>
            <w:r>
              <w:rPr>
                <w:rFonts w:ascii="Arial"/>
                <w:w w:val="95"/>
                <w:sz w:val="16"/>
              </w:rPr>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6"/>
                <w:szCs w:val="16"/>
              </w:rPr>
            </w:pPr>
            <w:r>
              <w:rPr>
                <w:rFonts w:ascii="Arial"/>
                <w:w w:val="99"/>
                <w:sz w:val="16"/>
              </w:rPr>
            </w:r>
            <w:r>
              <w:rPr>
                <w:rFonts w:ascii="Arial"/>
                <w:w w:val="95"/>
                <w:sz w:val="16"/>
                <w:u w:val="thick" w:color="000000"/>
              </w:rPr>
              <w:t>16,313,574</w:t>
            </w:r>
            <w:r>
              <w:rPr>
                <w:rFonts w:ascii="Arial"/>
                <w:w w:val="95"/>
                <w:sz w:val="16"/>
              </w:rPr>
            </w:r>
            <w:r>
              <w:rPr>
                <w:rFonts w:ascii="Arial"/>
                <w:sz w:val="16"/>
              </w:rPr>
            </w:r>
          </w:p>
        </w:tc>
      </w:tr>
    </w:tbl>
    <w:p>
      <w:pPr>
        <w:spacing w:line="240" w:lineRule="auto" w:before="2"/>
        <w:rPr>
          <w:rFonts w:ascii="宋体" w:hAnsi="宋体" w:cs="宋体" w:eastAsia="宋体" w:hint="default"/>
          <w:sz w:val="25"/>
          <w:szCs w:val="25"/>
        </w:rPr>
      </w:pPr>
    </w:p>
    <w:p>
      <w:pPr>
        <w:pStyle w:val="BodyText"/>
        <w:spacing w:line="240" w:lineRule="auto" w:before="26"/>
        <w:ind w:left="679" w:right="0"/>
        <w:jc w:val="left"/>
        <w:rPr>
          <w:rFonts w:ascii="宋体" w:hAnsi="宋体" w:cs="宋体" w:eastAsia="宋体" w:hint="default"/>
        </w:rPr>
      </w:pPr>
      <w:r>
        <w:rPr>
          <w:rFonts w:ascii="Arial" w:hAnsi="Arial" w:cs="Arial" w:eastAsia="Arial" w:hint="default"/>
        </w:rPr>
        <w:t>(3)</w:t>
      </w:r>
      <w:r>
        <w:rPr>
          <w:rFonts w:ascii="Arial" w:hAnsi="Arial" w:cs="Arial" w:eastAsia="Arial" w:hint="default"/>
          <w:spacing w:val="-2"/>
        </w:rPr>
        <w:t> </w:t>
      </w:r>
      <w:r>
        <w:rPr>
          <w:rFonts w:ascii="宋体" w:hAnsi="宋体" w:cs="宋体" w:eastAsia="宋体" w:hint="default"/>
        </w:rPr>
        <w:t>于年末，在执行的系统集成合同工程的合同总金额约为人民币</w:t>
      </w:r>
      <w:r>
        <w:rPr>
          <w:rFonts w:ascii="Arial" w:hAnsi="Arial" w:cs="Arial" w:eastAsia="Arial" w:hint="default"/>
        </w:rPr>
        <w:t>1,015,805,429</w:t>
      </w:r>
      <w:r>
        <w:rPr>
          <w:rFonts w:ascii="宋体" w:hAnsi="宋体" w:cs="宋体" w:eastAsia="宋体" w:hint="default"/>
        </w:rPr>
        <w:t>元</w:t>
      </w:r>
    </w:p>
    <w:p>
      <w:pPr>
        <w:pStyle w:val="BodyText"/>
        <w:spacing w:line="240" w:lineRule="auto" w:before="69"/>
        <w:ind w:left="139" w:right="858"/>
        <w:jc w:val="left"/>
        <w:rPr>
          <w:rFonts w:ascii="宋体" w:hAnsi="宋体" w:cs="宋体" w:eastAsia="宋体" w:hint="default"/>
        </w:rPr>
      </w:pPr>
      <w:r>
        <w:rPr>
          <w:rFonts w:ascii="宋体" w:hAnsi="宋体" w:cs="宋体" w:eastAsia="宋体" w:hint="default"/>
        </w:rPr>
        <w:t>（年初：</w:t>
      </w:r>
      <w:r>
        <w:rPr>
          <w:rFonts w:ascii="Arial" w:hAnsi="Arial" w:cs="Arial" w:eastAsia="Arial" w:hint="default"/>
          <w:w w:val="99"/>
        </w:rPr>
        <w:t>1,197,023,00</w:t>
      </w:r>
      <w:r>
        <w:rPr>
          <w:rFonts w:ascii="Arial" w:hAnsi="Arial" w:cs="Arial" w:eastAsia="Arial" w:hint="default"/>
          <w:spacing w:val="-1"/>
          <w:w w:val="99"/>
        </w:rPr>
        <w:t>0</w:t>
      </w:r>
      <w:r>
        <w:rPr>
          <w:rFonts w:ascii="宋体" w:hAnsi="宋体" w:cs="宋体" w:eastAsia="宋体" w:hint="default"/>
        </w:rPr>
        <w:t>元</w:t>
      </w:r>
      <w:r>
        <w:rPr>
          <w:rFonts w:ascii="宋体" w:hAnsi="宋体" w:cs="宋体" w:eastAsia="宋体" w:hint="default"/>
          <w:spacing w:val="-120"/>
        </w:rPr>
        <w:t>）</w:t>
      </w:r>
      <w:r>
        <w:rPr>
          <w:rFonts w:ascii="宋体" w:hAnsi="宋体" w:cs="宋体" w:eastAsia="宋体" w:hint="default"/>
        </w:rPr>
        <w:t>；</w:t>
      </w:r>
    </w:p>
    <w:p>
      <w:pPr>
        <w:spacing w:after="0" w:line="240" w:lineRule="auto"/>
        <w:jc w:val="left"/>
        <w:rPr>
          <w:rFonts w:ascii="宋体" w:hAnsi="宋体" w:cs="宋体" w:eastAsia="宋体" w:hint="default"/>
        </w:rPr>
        <w:sectPr>
          <w:pgSz w:w="11900" w:h="16840"/>
          <w:pgMar w:header="1235" w:footer="1003" w:top="2500" w:bottom="1200" w:left="1300" w:right="50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40" w:lineRule="auto" w:before="39"/>
        <w:ind w:left="680" w:right="0"/>
        <w:jc w:val="left"/>
        <w:rPr>
          <w:rFonts w:ascii="宋体" w:hAnsi="宋体" w:cs="宋体" w:eastAsia="宋体" w:hint="default"/>
        </w:rPr>
      </w:pPr>
      <w:r>
        <w:rPr>
          <w:rFonts w:ascii="Arial" w:hAnsi="Arial" w:cs="Arial" w:eastAsia="Arial" w:hint="default"/>
        </w:rPr>
        <w:t>(4)</w:t>
      </w:r>
      <w:r>
        <w:rPr>
          <w:rFonts w:ascii="Arial" w:hAnsi="Arial" w:cs="Arial" w:eastAsia="Arial" w:hint="default"/>
          <w:spacing w:val="45"/>
        </w:rPr>
        <w:t> </w:t>
      </w:r>
      <w:r>
        <w:rPr>
          <w:rFonts w:ascii="宋体" w:hAnsi="宋体" w:cs="宋体" w:eastAsia="宋体" w:hint="default"/>
        </w:rPr>
        <w:t>截至</w:t>
      </w:r>
      <w:r>
        <w:rPr>
          <w:rFonts w:ascii="Arial" w:hAnsi="Arial" w:cs="Arial" w:eastAsia="Arial" w:hint="default"/>
        </w:rPr>
        <w:t>2008</w:t>
      </w:r>
      <w:r>
        <w:rPr>
          <w:rFonts w:ascii="宋体" w:hAnsi="宋体" w:cs="宋体" w:eastAsia="宋体" w:hint="default"/>
        </w:rPr>
        <w:t>年</w:t>
      </w:r>
      <w:r>
        <w:rPr>
          <w:rFonts w:ascii="Arial" w:hAnsi="Arial" w:cs="Arial" w:eastAsia="Arial" w:hint="default"/>
        </w:rPr>
        <w:t>12</w:t>
      </w:r>
      <w:r>
        <w:rPr>
          <w:rFonts w:ascii="宋体" w:hAnsi="宋体" w:cs="宋体" w:eastAsia="宋体" w:hint="default"/>
        </w:rPr>
        <w:t>月</w:t>
      </w:r>
      <w:r>
        <w:rPr>
          <w:rFonts w:ascii="Arial" w:hAnsi="Arial" w:cs="Arial" w:eastAsia="Arial" w:hint="default"/>
        </w:rPr>
        <w:t>31</w:t>
      </w:r>
      <w:r>
        <w:rPr>
          <w:rFonts w:ascii="宋体" w:hAnsi="宋体" w:cs="宋体" w:eastAsia="宋体" w:hint="default"/>
        </w:rPr>
        <w:t>日止，本集团存货无抵押、担保情况；</w:t>
      </w:r>
    </w:p>
    <w:p>
      <w:pPr>
        <w:pStyle w:val="BodyText"/>
        <w:spacing w:line="297" w:lineRule="auto" w:before="68"/>
        <w:ind w:left="139" w:right="479" w:firstLine="540"/>
        <w:jc w:val="both"/>
        <w:rPr>
          <w:rFonts w:ascii="宋体" w:hAnsi="宋体" w:cs="宋体" w:eastAsia="宋体" w:hint="default"/>
        </w:rPr>
      </w:pPr>
      <w:r>
        <w:rPr>
          <w:rFonts w:ascii="Arial" w:hAnsi="Arial" w:cs="Arial" w:eastAsia="Arial" w:hint="default"/>
        </w:rPr>
        <w:t>(5)</w:t>
      </w:r>
      <w:r>
        <w:rPr>
          <w:rFonts w:ascii="Arial" w:hAnsi="Arial" w:cs="Arial" w:eastAsia="Arial" w:hint="default"/>
          <w:spacing w:val="27"/>
        </w:rPr>
        <w:t> </w:t>
      </w:r>
      <w:r>
        <w:rPr>
          <w:rFonts w:ascii="宋体" w:hAnsi="宋体" w:cs="宋体" w:eastAsia="宋体" w:hint="default"/>
        </w:rPr>
        <w:t>公司期末按单个存货项目的成本高于其可变现净值的差额提取存货跌价准备，</w:t>
      </w:r>
      <w:r>
        <w:rPr>
          <w:rFonts w:ascii="宋体" w:hAnsi="宋体" w:cs="宋体" w:eastAsia="宋体" w:hint="default"/>
          <w:spacing w:val="-1"/>
        </w:rPr>
        <w:t> </w:t>
      </w:r>
      <w:r>
        <w:rPr>
          <w:rFonts w:ascii="宋体" w:hAnsi="宋体" w:cs="宋体" w:eastAsia="宋体" w:hint="default"/>
        </w:rPr>
        <w:t>其可变现净值系按照最近销售价格扣除变现所需相关费用确定。本报告期存货跌价准备</w:t>
      </w:r>
      <w:r>
        <w:rPr>
          <w:rFonts w:ascii="宋体" w:hAnsi="宋体" w:cs="宋体" w:eastAsia="宋体" w:hint="default"/>
        </w:rPr>
        <w:t> 的减少系部分原已计提跌价准备的存货在本期实现销售。</w:t>
      </w:r>
    </w:p>
    <w:p>
      <w:pPr>
        <w:spacing w:line="240" w:lineRule="auto" w:before="10"/>
        <w:rPr>
          <w:rFonts w:ascii="宋体" w:hAnsi="宋体" w:cs="宋体" w:eastAsia="宋体" w:hint="default"/>
          <w:sz w:val="32"/>
          <w:szCs w:val="32"/>
        </w:rPr>
      </w:pPr>
    </w:p>
    <w:p>
      <w:pPr>
        <w:pStyle w:val="BodyText"/>
        <w:spacing w:line="290" w:lineRule="auto"/>
        <w:ind w:left="679" w:right="7400"/>
        <w:jc w:val="left"/>
        <w:rPr>
          <w:rFonts w:ascii="宋体" w:hAnsi="宋体" w:cs="宋体" w:eastAsia="宋体" w:hint="default"/>
        </w:rPr>
      </w:pPr>
      <w:r>
        <w:rPr>
          <w:rFonts w:ascii="Arial" w:hAnsi="Arial" w:cs="Arial" w:eastAsia="Arial" w:hint="default"/>
          <w:b/>
          <w:bCs/>
        </w:rPr>
        <w:t>7.</w:t>
      </w:r>
      <w:r>
        <w:rPr>
          <w:rFonts w:ascii="宋体" w:hAnsi="宋体" w:cs="宋体" w:eastAsia="宋体" w:hint="default"/>
        </w:rPr>
        <w:t>其他流动资产</w:t>
      </w:r>
      <w:r>
        <w:rPr>
          <w:rFonts w:ascii="宋体" w:hAnsi="宋体" w:cs="宋体" w:eastAsia="宋体" w:hint="default"/>
          <w:spacing w:val="-115"/>
        </w:rPr>
        <w:t> </w:t>
      </w:r>
      <w:r>
        <w:rPr>
          <w:rFonts w:ascii="宋体" w:hAnsi="宋体" w:cs="宋体" w:eastAsia="宋体" w:hint="default"/>
          <w:u w:val="single" w:color="000000"/>
        </w:rPr>
        <w:t>本集团</w:t>
      </w:r>
      <w:r>
        <w:rPr>
          <w:rFonts w:ascii="宋体" w:hAnsi="宋体" w:cs="宋体" w:eastAsia="宋体" w:hint="default"/>
        </w:rPr>
      </w:r>
    </w:p>
    <w:p>
      <w:pPr>
        <w:spacing w:line="240" w:lineRule="auto" w:before="12"/>
        <w:rPr>
          <w:rFonts w:ascii="宋体" w:hAnsi="宋体" w:cs="宋体" w:eastAsia="宋体" w:hint="default"/>
          <w:sz w:val="5"/>
          <w:szCs w:val="5"/>
        </w:rPr>
      </w:pPr>
    </w:p>
    <w:tbl>
      <w:tblPr>
        <w:tblW w:w="0" w:type="auto"/>
        <w:jc w:val="left"/>
        <w:tblInd w:w="680" w:type="dxa"/>
        <w:tblLayout w:type="fixed"/>
        <w:tblCellMar>
          <w:top w:w="0" w:type="dxa"/>
          <w:left w:w="0" w:type="dxa"/>
          <w:bottom w:w="0" w:type="dxa"/>
          <w:right w:w="0" w:type="dxa"/>
        </w:tblCellMar>
        <w:tblLook w:val="01E0"/>
      </w:tblPr>
      <w:tblGrid>
        <w:gridCol w:w="2072"/>
        <w:gridCol w:w="1183"/>
        <w:gridCol w:w="720"/>
        <w:gridCol w:w="1344"/>
        <w:gridCol w:w="1300"/>
        <w:gridCol w:w="1588"/>
      </w:tblGrid>
      <w:tr>
        <w:trPr>
          <w:trHeight w:val="287" w:hRule="exact"/>
        </w:trPr>
        <w:tc>
          <w:tcPr>
            <w:tcW w:w="20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2"/>
              <w:jc w:val="center"/>
              <w:rPr>
                <w:rFonts w:ascii="宋体" w:hAnsi="宋体" w:cs="宋体" w:eastAsia="宋体" w:hint="default"/>
                <w:sz w:val="18"/>
                <w:szCs w:val="18"/>
              </w:rPr>
            </w:pPr>
            <w:r>
              <w:rPr>
                <w:rFonts w:ascii="宋体" w:hAnsi="宋体" w:cs="宋体" w:eastAsia="宋体" w:hint="default"/>
                <w:sz w:val="18"/>
                <w:szCs w:val="18"/>
              </w:rPr>
              <w:t>项  目</w:t>
            </w:r>
          </w:p>
        </w:tc>
        <w:tc>
          <w:tcPr>
            <w:tcW w:w="1183"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w w:val="95"/>
                <w:sz w:val="18"/>
                <w:szCs w:val="18"/>
              </w:rPr>
              <w:t>年初余额</w:t>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3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5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年末余额</w:t>
            </w:r>
          </w:p>
        </w:tc>
      </w:tr>
      <w:tr>
        <w:trPr>
          <w:trHeight w:val="524" w:hRule="exact"/>
        </w:trPr>
        <w:tc>
          <w:tcPr>
            <w:tcW w:w="2072"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待摊房产税</w:t>
            </w:r>
          </w:p>
        </w:tc>
        <w:tc>
          <w:tcPr>
            <w:tcW w:w="1183"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2" w:right="0"/>
              <w:jc w:val="center"/>
              <w:rPr>
                <w:rFonts w:ascii="Arial" w:hAnsi="Arial" w:cs="Arial" w:eastAsia="Arial" w:hint="default"/>
                <w:sz w:val="16"/>
                <w:szCs w:val="16"/>
              </w:rPr>
            </w:pPr>
            <w:r>
              <w:rPr>
                <w:rFonts w:ascii="Arial"/>
                <w:w w:val="95"/>
                <w:sz w:val="16"/>
              </w:rPr>
              <w:t>221,304</w:t>
            </w:r>
            <w:r>
              <w:rPr>
                <w:rFonts w:ascii="Arial"/>
                <w:sz w:val="16"/>
              </w:rPr>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Arial" w:hAnsi="Arial" w:cs="Arial" w:eastAsia="Arial" w:hint="default"/>
                <w:sz w:val="16"/>
                <w:szCs w:val="16"/>
              </w:rPr>
            </w:pPr>
            <w:r>
              <w:rPr>
                <w:rFonts w:ascii="Arial"/>
                <w:w w:val="95"/>
                <w:sz w:val="16"/>
              </w:rPr>
              <w:t>104,025</w:t>
            </w:r>
            <w:r>
              <w:rPr>
                <w:rFonts w:ascii="Arial"/>
                <w:sz w:val="16"/>
              </w:rPr>
            </w:r>
          </w:p>
        </w:tc>
        <w:tc>
          <w:tcPr>
            <w:tcW w:w="130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Arial" w:hAnsi="Arial" w:cs="Arial" w:eastAsia="Arial" w:hint="default"/>
                <w:sz w:val="16"/>
                <w:szCs w:val="16"/>
              </w:rPr>
            </w:pPr>
            <w:r>
              <w:rPr>
                <w:rFonts w:ascii="Arial"/>
                <w:w w:val="95"/>
                <w:sz w:val="16"/>
              </w:rPr>
              <w:t>122,434</w:t>
            </w:r>
            <w:r>
              <w:rPr>
                <w:rFonts w:ascii="Arial"/>
                <w:sz w:val="16"/>
              </w:rPr>
            </w:r>
          </w:p>
        </w:tc>
        <w:tc>
          <w:tcPr>
            <w:tcW w:w="158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6"/>
                <w:szCs w:val="16"/>
              </w:rPr>
            </w:pPr>
            <w:r>
              <w:rPr>
                <w:rFonts w:ascii="Arial"/>
                <w:w w:val="95"/>
                <w:sz w:val="16"/>
              </w:rPr>
              <w:t>202,895</w:t>
            </w:r>
            <w:r>
              <w:rPr>
                <w:rFonts w:ascii="Arial"/>
                <w:sz w:val="16"/>
              </w:rPr>
            </w:r>
          </w:p>
        </w:tc>
      </w:tr>
      <w:tr>
        <w:trPr>
          <w:trHeight w:val="400" w:hRule="exact"/>
        </w:trPr>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待摊营业税（注）</w:t>
            </w:r>
          </w:p>
        </w:tc>
        <w:tc>
          <w:tcPr>
            <w:tcW w:w="1183"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9" w:right="0"/>
              <w:jc w:val="center"/>
              <w:rPr>
                <w:rFonts w:ascii="Arial" w:hAnsi="Arial" w:cs="Arial" w:eastAsia="Arial" w:hint="default"/>
                <w:sz w:val="16"/>
                <w:szCs w:val="16"/>
              </w:rPr>
            </w:pPr>
            <w:r>
              <w:rPr>
                <w:rFonts w:ascii="Arial"/>
                <w:w w:val="95"/>
                <w:sz w:val="16"/>
              </w:rPr>
              <w:t>1,496,691</w:t>
            </w:r>
            <w:r>
              <w:rPr>
                <w:rFonts w:ascii="Arial"/>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Arial" w:hAnsi="Arial" w:cs="Arial" w:eastAsia="Arial" w:hint="default"/>
                <w:sz w:val="16"/>
                <w:szCs w:val="16"/>
              </w:rPr>
            </w:pPr>
            <w:r>
              <w:rPr>
                <w:rFonts w:ascii="Arial"/>
                <w:w w:val="95"/>
                <w:sz w:val="16"/>
              </w:rPr>
              <w:t>1,899,409</w:t>
            </w:r>
            <w:r>
              <w:rPr>
                <w:rFonts w:ascii="Arial"/>
                <w:sz w:val="16"/>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Arial" w:hAnsi="Arial" w:cs="Arial" w:eastAsia="Arial" w:hint="default"/>
                <w:sz w:val="16"/>
                <w:szCs w:val="16"/>
              </w:rPr>
            </w:pPr>
            <w:r>
              <w:rPr>
                <w:rFonts w:ascii="Arial"/>
                <w:w w:val="95"/>
                <w:sz w:val="16"/>
              </w:rPr>
              <w:t>1,307,961</w:t>
            </w:r>
            <w:r>
              <w:rPr>
                <w:rFonts w:ascii="Arial"/>
                <w:sz w:val="16"/>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6"/>
                <w:szCs w:val="16"/>
              </w:rPr>
            </w:pPr>
            <w:r>
              <w:rPr>
                <w:rFonts w:ascii="Arial"/>
                <w:w w:val="95"/>
                <w:sz w:val="16"/>
              </w:rPr>
              <w:t>2,088,139</w:t>
            </w:r>
            <w:r>
              <w:rPr>
                <w:rFonts w:ascii="Arial"/>
                <w:sz w:val="16"/>
              </w:rPr>
            </w:r>
          </w:p>
        </w:tc>
      </w:tr>
      <w:tr>
        <w:trPr>
          <w:trHeight w:val="400" w:hRule="exact"/>
        </w:trPr>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183"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42" w:right="0"/>
              <w:jc w:val="center"/>
              <w:rPr>
                <w:rFonts w:ascii="Arial" w:hAnsi="Arial" w:cs="Arial" w:eastAsia="Arial" w:hint="default"/>
                <w:sz w:val="16"/>
                <w:szCs w:val="16"/>
              </w:rPr>
            </w:pPr>
            <w:r>
              <w:rPr>
                <w:rFonts w:ascii="Arial"/>
                <w:w w:val="95"/>
                <w:sz w:val="16"/>
              </w:rPr>
              <w:t>885,163</w:t>
            </w:r>
            <w:r>
              <w:rPr>
                <w:rFonts w:ascii="Arial"/>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right"/>
              <w:rPr>
                <w:rFonts w:ascii="Arial" w:hAnsi="Arial" w:cs="Arial" w:eastAsia="Arial" w:hint="default"/>
                <w:sz w:val="16"/>
                <w:szCs w:val="16"/>
              </w:rPr>
            </w:pPr>
            <w:r>
              <w:rPr>
                <w:rFonts w:ascii="Arial"/>
                <w:w w:val="95"/>
                <w:sz w:val="16"/>
              </w:rPr>
              <w:t>14,366,254</w:t>
            </w:r>
            <w:r>
              <w:rPr>
                <w:rFonts w:ascii="Arial"/>
                <w:sz w:val="16"/>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right"/>
              <w:rPr>
                <w:rFonts w:ascii="Arial" w:hAnsi="Arial" w:cs="Arial" w:eastAsia="Arial" w:hint="default"/>
                <w:sz w:val="16"/>
                <w:szCs w:val="16"/>
              </w:rPr>
            </w:pPr>
            <w:r>
              <w:rPr>
                <w:rFonts w:ascii="Arial"/>
                <w:w w:val="95"/>
                <w:sz w:val="16"/>
              </w:rPr>
              <w:t>12,724,616</w:t>
            </w:r>
            <w:r>
              <w:rPr>
                <w:rFonts w:ascii="Arial"/>
                <w:sz w:val="16"/>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6"/>
                <w:szCs w:val="16"/>
              </w:rPr>
            </w:pPr>
            <w:r>
              <w:rPr>
                <w:rFonts w:ascii="Arial"/>
                <w:w w:val="95"/>
                <w:sz w:val="16"/>
              </w:rPr>
              <w:t>2,526,801</w:t>
            </w:r>
            <w:r>
              <w:rPr>
                <w:rFonts w:ascii="Arial"/>
                <w:sz w:val="16"/>
              </w:rPr>
            </w:r>
          </w:p>
        </w:tc>
      </w:tr>
      <w:tr>
        <w:trPr>
          <w:trHeight w:val="400" w:hRule="exact"/>
        </w:trPr>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183"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9" w:right="0"/>
              <w:jc w:val="center"/>
              <w:rPr>
                <w:rFonts w:ascii="Arial" w:hAnsi="Arial" w:cs="Arial" w:eastAsia="Arial" w:hint="default"/>
                <w:sz w:val="16"/>
                <w:szCs w:val="16"/>
              </w:rPr>
            </w:pPr>
            <w:r>
              <w:rPr>
                <w:rFonts w:ascii="Arial"/>
                <w:w w:val="99"/>
                <w:sz w:val="16"/>
              </w:rPr>
            </w:r>
            <w:r>
              <w:rPr>
                <w:rFonts w:ascii="Arial"/>
                <w:w w:val="95"/>
                <w:sz w:val="16"/>
                <w:u w:val="single" w:color="000000"/>
              </w:rPr>
              <w:t>1,143,068</w:t>
            </w:r>
            <w:r>
              <w:rPr>
                <w:rFonts w:ascii="Arial"/>
                <w:w w:val="95"/>
                <w:sz w:val="16"/>
              </w:rPr>
            </w:r>
            <w:r>
              <w:rPr>
                <w:rFonts w:ascii="Arial"/>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Arial" w:hAnsi="Arial" w:cs="Arial" w:eastAsia="Arial" w:hint="default"/>
                <w:sz w:val="16"/>
                <w:szCs w:val="16"/>
              </w:rPr>
            </w:pPr>
            <w:r>
              <w:rPr>
                <w:rFonts w:ascii="Arial"/>
                <w:w w:val="99"/>
                <w:sz w:val="16"/>
              </w:rPr>
            </w:r>
            <w:r>
              <w:rPr>
                <w:rFonts w:ascii="Arial"/>
                <w:w w:val="95"/>
                <w:sz w:val="16"/>
                <w:u w:val="single" w:color="000000"/>
              </w:rPr>
              <w:t>6,242,053</w:t>
            </w:r>
            <w:r>
              <w:rPr>
                <w:rFonts w:ascii="Arial"/>
                <w:w w:val="95"/>
                <w:sz w:val="16"/>
              </w:rPr>
            </w:r>
            <w:r>
              <w:rPr>
                <w:rFonts w:ascii="Arial"/>
                <w:sz w:val="16"/>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Arial" w:hAnsi="Arial" w:cs="Arial" w:eastAsia="Arial" w:hint="default"/>
                <w:sz w:val="16"/>
                <w:szCs w:val="16"/>
              </w:rPr>
            </w:pPr>
            <w:r>
              <w:rPr>
                <w:rFonts w:ascii="Arial"/>
                <w:w w:val="99"/>
                <w:sz w:val="16"/>
              </w:rPr>
            </w:r>
            <w:r>
              <w:rPr>
                <w:rFonts w:ascii="Arial"/>
                <w:w w:val="95"/>
                <w:sz w:val="16"/>
                <w:u w:val="single" w:color="000000"/>
              </w:rPr>
              <w:t>2,135,040</w:t>
            </w:r>
            <w:r>
              <w:rPr>
                <w:rFonts w:ascii="Arial"/>
                <w:w w:val="95"/>
                <w:sz w:val="16"/>
              </w:rPr>
            </w:r>
            <w:r>
              <w:rPr>
                <w:rFonts w:ascii="Arial"/>
                <w:sz w:val="16"/>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6"/>
                <w:szCs w:val="16"/>
              </w:rPr>
            </w:pPr>
            <w:r>
              <w:rPr>
                <w:rFonts w:ascii="Arial"/>
                <w:w w:val="99"/>
                <w:sz w:val="16"/>
              </w:rPr>
            </w:r>
            <w:r>
              <w:rPr>
                <w:rFonts w:ascii="Arial"/>
                <w:w w:val="95"/>
                <w:sz w:val="16"/>
                <w:u w:val="single" w:color="000000"/>
              </w:rPr>
              <w:t>5,250,081</w:t>
            </w:r>
            <w:r>
              <w:rPr>
                <w:rFonts w:ascii="Arial"/>
                <w:w w:val="95"/>
                <w:sz w:val="16"/>
              </w:rPr>
            </w:r>
            <w:r>
              <w:rPr>
                <w:rFonts w:ascii="Arial"/>
                <w:sz w:val="16"/>
              </w:rPr>
            </w:r>
          </w:p>
        </w:tc>
      </w:tr>
      <w:tr>
        <w:trPr>
          <w:trHeight w:val="401" w:hRule="exact"/>
        </w:trPr>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183"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9" w:right="0"/>
              <w:jc w:val="center"/>
              <w:rPr>
                <w:rFonts w:ascii="Arial" w:hAnsi="Arial" w:cs="Arial" w:eastAsia="Arial" w:hint="default"/>
                <w:sz w:val="16"/>
                <w:szCs w:val="16"/>
              </w:rPr>
            </w:pPr>
            <w:r>
              <w:rPr>
                <w:rFonts w:ascii="Arial"/>
                <w:w w:val="99"/>
                <w:sz w:val="16"/>
              </w:rPr>
            </w:r>
            <w:r>
              <w:rPr>
                <w:rFonts w:ascii="Arial"/>
                <w:w w:val="95"/>
                <w:sz w:val="16"/>
                <w:u w:val="thick" w:color="000000"/>
              </w:rPr>
              <w:t>3,746,226</w:t>
            </w:r>
            <w:r>
              <w:rPr>
                <w:rFonts w:ascii="Arial"/>
                <w:w w:val="95"/>
                <w:sz w:val="16"/>
              </w:rPr>
            </w:r>
            <w:r>
              <w:rPr>
                <w:rFonts w:ascii="Arial"/>
                <w:sz w:val="16"/>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Arial" w:hAnsi="Arial" w:cs="Arial" w:eastAsia="Arial" w:hint="default"/>
                <w:sz w:val="16"/>
                <w:szCs w:val="16"/>
              </w:rPr>
            </w:pPr>
            <w:r>
              <w:rPr>
                <w:rFonts w:ascii="Arial"/>
                <w:w w:val="99"/>
                <w:sz w:val="16"/>
              </w:rPr>
            </w:r>
            <w:r>
              <w:rPr>
                <w:rFonts w:ascii="Arial"/>
                <w:spacing w:val="-2"/>
                <w:sz w:val="16"/>
                <w:u w:val="thick" w:color="000000"/>
              </w:rPr>
              <w:t>22,611,741</w:t>
            </w:r>
            <w:r>
              <w:rPr>
                <w:rFonts w:ascii="Arial"/>
                <w:spacing w:val="-2"/>
                <w:sz w:val="16"/>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Arial" w:hAnsi="Arial" w:cs="Arial" w:eastAsia="Arial" w:hint="default"/>
                <w:sz w:val="16"/>
                <w:szCs w:val="16"/>
              </w:rPr>
            </w:pPr>
            <w:r>
              <w:rPr>
                <w:rFonts w:ascii="Arial"/>
                <w:w w:val="99"/>
                <w:sz w:val="16"/>
              </w:rPr>
            </w:r>
            <w:r>
              <w:rPr>
                <w:rFonts w:ascii="Arial"/>
                <w:w w:val="95"/>
                <w:sz w:val="16"/>
                <w:u w:val="thick" w:color="000000"/>
              </w:rPr>
              <w:t>16,290,051</w:t>
            </w:r>
            <w:r>
              <w:rPr>
                <w:rFonts w:ascii="Arial"/>
                <w:w w:val="95"/>
                <w:sz w:val="16"/>
              </w:rPr>
            </w:r>
            <w:r>
              <w:rPr>
                <w:rFonts w:ascii="Arial"/>
                <w:sz w:val="16"/>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6"/>
                <w:szCs w:val="16"/>
              </w:rPr>
            </w:pPr>
            <w:r>
              <w:rPr>
                <w:rFonts w:ascii="Arial"/>
                <w:w w:val="99"/>
                <w:sz w:val="16"/>
              </w:rPr>
            </w:r>
            <w:r>
              <w:rPr>
                <w:rFonts w:ascii="Arial"/>
                <w:w w:val="95"/>
                <w:sz w:val="16"/>
                <w:u w:val="thick" w:color="000000"/>
              </w:rPr>
              <w:t>10,067,916</w:t>
            </w:r>
            <w:r>
              <w:rPr>
                <w:rFonts w:ascii="Arial"/>
                <w:w w:val="95"/>
                <w:sz w:val="16"/>
              </w:rPr>
            </w:r>
            <w:r>
              <w:rPr>
                <w:rFonts w:ascii="Arial"/>
                <w:sz w:val="16"/>
              </w:rPr>
            </w:r>
          </w:p>
        </w:tc>
      </w:tr>
    </w:tbl>
    <w:p>
      <w:pPr>
        <w:spacing w:line="240" w:lineRule="auto" w:before="11"/>
        <w:rPr>
          <w:rFonts w:ascii="宋体" w:hAnsi="宋体" w:cs="宋体" w:eastAsia="宋体" w:hint="default"/>
          <w:sz w:val="27"/>
          <w:szCs w:val="27"/>
        </w:rPr>
      </w:pPr>
    </w:p>
    <w:p>
      <w:pPr>
        <w:spacing w:before="35"/>
        <w:ind w:left="718" w:right="0" w:firstLine="0"/>
        <w:jc w:val="left"/>
        <w:rPr>
          <w:rFonts w:ascii="宋体" w:hAnsi="宋体" w:cs="宋体" w:eastAsia="宋体" w:hint="default"/>
          <w:sz w:val="21"/>
          <w:szCs w:val="21"/>
        </w:rPr>
      </w:pPr>
      <w:r>
        <w:rPr>
          <w:rFonts w:ascii="宋体" w:hAnsi="宋体" w:cs="宋体" w:eastAsia="宋体" w:hint="default"/>
          <w:sz w:val="21"/>
          <w:szCs w:val="21"/>
        </w:rPr>
        <w:t>注：待摊营业税系因预收房租而产生的预交营业税款。</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680" w:right="0"/>
        <w:jc w:val="left"/>
        <w:rPr>
          <w:rFonts w:ascii="宋体" w:hAnsi="宋体" w:cs="宋体" w:eastAsia="宋体" w:hint="default"/>
        </w:rPr>
      </w:pPr>
      <w:r>
        <w:rPr>
          <w:rFonts w:ascii="Arial" w:hAnsi="Arial" w:cs="Arial" w:eastAsia="Arial" w:hint="default"/>
          <w:b/>
          <w:bCs/>
        </w:rPr>
        <w:t>8.</w:t>
      </w:r>
      <w:r>
        <w:rPr>
          <w:rFonts w:ascii="宋体" w:hAnsi="宋体" w:cs="宋体" w:eastAsia="宋体" w:hint="default"/>
        </w:rPr>
        <w:t>可供出售金融资产</w:t>
      </w:r>
    </w:p>
    <w:p>
      <w:pPr>
        <w:tabs>
          <w:tab w:pos="7545" w:val="left" w:leader="none"/>
        </w:tabs>
        <w:spacing w:before="155"/>
        <w:ind w:left="3816" w:right="0" w:firstLine="0"/>
        <w:jc w:val="left"/>
        <w:rPr>
          <w:rFonts w:ascii="宋体" w:hAnsi="宋体" w:cs="宋体" w:eastAsia="宋体" w:hint="default"/>
          <w:sz w:val="18"/>
          <w:szCs w:val="18"/>
        </w:rPr>
      </w:pPr>
      <w:r>
        <w:rPr>
          <w:rFonts w:ascii="宋体" w:hAnsi="宋体" w:cs="宋体" w:eastAsia="宋体" w:hint="default"/>
          <w:sz w:val="18"/>
          <w:szCs w:val="18"/>
        </w:rPr>
        <w:t>年末余额</w:t>
        <w:tab/>
        <w:t>年初余额</w:t>
      </w:r>
    </w:p>
    <w:p>
      <w:pPr>
        <w:spacing w:line="240" w:lineRule="auto" w:before="1"/>
        <w:rPr>
          <w:rFonts w:ascii="宋体" w:hAnsi="宋体" w:cs="宋体" w:eastAsia="宋体" w:hint="default"/>
          <w:sz w:val="2"/>
          <w:szCs w:val="2"/>
        </w:rPr>
      </w:pPr>
    </w:p>
    <w:p>
      <w:pPr>
        <w:tabs>
          <w:tab w:pos="6174" w:val="left" w:leader="none"/>
        </w:tabs>
        <w:spacing w:line="20" w:lineRule="exact"/>
        <w:ind w:left="2382" w:right="0" w:firstLine="0"/>
        <w:rPr>
          <w:rFonts w:ascii="宋体" w:hAnsi="宋体" w:cs="宋体" w:eastAsia="宋体" w:hint="default"/>
          <w:sz w:val="2"/>
          <w:szCs w:val="2"/>
        </w:rPr>
      </w:pPr>
      <w:r>
        <w:rPr>
          <w:rFonts w:ascii="宋体"/>
          <w:sz w:val="2"/>
        </w:rPr>
        <w:pict>
          <v:group style="width:178.75pt;height:1pt;mso-position-horizontal-relative:char;mso-position-vertical-relative:line" coordorigin="0,0" coordsize="3575,20">
            <v:group style="position:absolute;left:10;top:10;width:3556;height:2" coordorigin="10,10" coordsize="3556,2">
              <v:shape style="position:absolute;left:10;top:10;width:3556;height:2" coordorigin="10,10" coordsize="3556,0" path="m10,10l3565,10e" filled="false" stroked="true" strokeweight=".95999pt" strokecolor="#000000">
                <v:path arrowok="t"/>
              </v:shape>
            </v:group>
          </v:group>
        </w:pict>
      </w:r>
      <w:r>
        <w:rPr>
          <w:rFonts w:ascii="宋体"/>
          <w:sz w:val="2"/>
        </w:rPr>
      </w:r>
      <w:r>
        <w:rPr>
          <w:rFonts w:ascii="宋体"/>
          <w:sz w:val="2"/>
        </w:rPr>
        <w:tab/>
      </w:r>
      <w:r>
        <w:rPr>
          <w:rFonts w:ascii="宋体"/>
          <w:sz w:val="2"/>
        </w:rPr>
        <w:pict>
          <v:group style="width:172.35pt;height:1pt;mso-position-horizontal-relative:char;mso-position-vertical-relative:line" coordorigin="0,0" coordsize="3447,20">
            <v:group style="position:absolute;left:10;top:10;width:1596;height:2" coordorigin="10,10" coordsize="1596,2">
              <v:shape style="position:absolute;left:10;top:10;width:1596;height:2" coordorigin="10,10" coordsize="1596,0" path="m10,10l1606,10e" filled="false" stroked="true" strokeweight=".96pt" strokecolor="#000000">
                <v:path arrowok="t"/>
              </v:shape>
            </v:group>
            <v:group style="position:absolute;left:1606;top:10;width:1832;height:2" coordorigin="1606,10" coordsize="1832,2">
              <v:shape style="position:absolute;left:1606;top:10;width:1832;height:2" coordorigin="1606,10" coordsize="1832,0" path="m1606,10l3437,10e" filled="false" stroked="true" strokeweight=".95999pt" strokecolor="#000000">
                <v:path arrowok="t"/>
              </v:shape>
            </v:group>
          </v:group>
        </w:pict>
      </w:r>
      <w:r>
        <w:rPr>
          <w:rFonts w:ascii="宋体"/>
          <w:sz w:val="2"/>
        </w:rPr>
      </w:r>
    </w:p>
    <w:p>
      <w:pPr>
        <w:tabs>
          <w:tab w:pos="2916" w:val="left" w:leader="none"/>
          <w:tab w:pos="4812" w:val="left" w:leader="none"/>
          <w:tab w:pos="6629" w:val="left" w:leader="none"/>
          <w:tab w:pos="8460" w:val="left" w:leader="none"/>
        </w:tabs>
        <w:spacing w:before="137"/>
        <w:ind w:left="999" w:right="0" w:firstLine="0"/>
        <w:jc w:val="left"/>
        <w:rPr>
          <w:rFonts w:ascii="宋体" w:hAnsi="宋体" w:cs="宋体" w:eastAsia="宋体" w:hint="default"/>
          <w:sz w:val="18"/>
          <w:szCs w:val="18"/>
        </w:rPr>
      </w:pPr>
      <w:r>
        <w:rPr>
          <w:rFonts w:ascii="宋体" w:hAnsi="宋体" w:cs="宋体" w:eastAsia="宋体" w:hint="default"/>
          <w:sz w:val="18"/>
          <w:szCs w:val="18"/>
        </w:rPr>
        <w:t>项    目</w:t>
        <w:tab/>
        <w:t>账面余额</w:t>
        <w:tab/>
        <w:t>公允价值</w:t>
        <w:tab/>
        <w:t>账面余额</w:t>
        <w:tab/>
        <w:t>公允价值</w:t>
      </w:r>
    </w:p>
    <w:p>
      <w:pPr>
        <w:spacing w:line="20" w:lineRule="exact"/>
        <w:ind w:left="994" w:right="0" w:firstLine="0"/>
        <w:rPr>
          <w:rFonts w:ascii="宋体" w:hAnsi="宋体" w:cs="宋体" w:eastAsia="宋体" w:hint="default"/>
          <w:sz w:val="2"/>
          <w:szCs w:val="2"/>
        </w:rPr>
      </w:pPr>
      <w:r>
        <w:rPr>
          <w:rFonts w:ascii="宋体" w:hAnsi="宋体" w:cs="宋体" w:eastAsia="宋体" w:hint="default"/>
          <w:sz w:val="2"/>
          <w:szCs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01pt" strokecolor="#000000">
                <v:path arrowok="t"/>
              </v:shape>
            </v:group>
          </v:group>
        </w:pict>
      </w:r>
      <w:r>
        <w:rPr>
          <w:rFonts w:ascii="宋体" w:hAnsi="宋体" w:cs="宋体" w:eastAsia="宋体" w:hint="default"/>
          <w:sz w:val="2"/>
          <w:szCs w:val="2"/>
        </w:rPr>
      </w:r>
    </w:p>
    <w:p>
      <w:pPr>
        <w:tabs>
          <w:tab w:pos="4379" w:val="left" w:leader="none"/>
          <w:tab w:pos="6179" w:val="left" w:leader="none"/>
          <w:tab w:pos="8010" w:val="left" w:leader="none"/>
        </w:tabs>
        <w:spacing w:line="20" w:lineRule="exact"/>
        <w:ind w:left="2387" w:right="0" w:firstLine="0"/>
        <w:rPr>
          <w:rFonts w:ascii="宋体" w:hAnsi="宋体" w:cs="宋体" w:eastAsia="宋体" w:hint="default"/>
          <w:sz w:val="2"/>
          <w:szCs w:val="2"/>
        </w:rPr>
      </w:pPr>
      <w:r>
        <w:rPr>
          <w:rFonts w:ascii="宋体"/>
          <w:sz w:val="2"/>
        </w:rPr>
        <w:pict>
          <v:group style="width:88.3pt;height:.5pt;mso-position-horizontal-relative:char;mso-position-vertical-relative:line" coordorigin="0,0" coordsize="1766,10">
            <v:group style="position:absolute;left:5;top:5;width:1756;height:2" coordorigin="5,5" coordsize="1756,2">
              <v:shape style="position:absolute;left:5;top:5;width:1756;height:2" coordorigin="5,5" coordsize="1756,0" path="m5,5l1760,5e" filled="false" stroked="true" strokeweight=".48001pt" strokecolor="#000000">
                <v:path arrowok="t"/>
              </v:shape>
            </v:group>
          </v:group>
        </w:pict>
      </w:r>
      <w:r>
        <w:rPr>
          <w:rFonts w:ascii="宋体"/>
          <w:sz w:val="2"/>
        </w:rPr>
      </w:r>
      <w:r>
        <w:rPr>
          <w:rFonts w:ascii="宋体"/>
          <w:sz w:val="2"/>
        </w:rPr>
        <w:tab/>
      </w:r>
      <w:r>
        <w:rPr>
          <w:rFonts w:ascii="宋体"/>
          <w:sz w:val="2"/>
        </w:rPr>
        <w:pict>
          <v:group style="width:78.7pt;height:.5pt;mso-position-horizontal-relative:char;mso-position-vertical-relative:line" coordorigin="0,0" coordsize="1574,10">
            <v:group style="position:absolute;left:5;top:5;width:1564;height:2" coordorigin="5,5" coordsize="1564,2">
              <v:shape style="position:absolute;left:5;top:5;width:1564;height:2" coordorigin="5,5" coordsize="1564,0" path="m5,5l1568,5e" filled="false" stroked="true" strokeweight=".48001pt" strokecolor="#000000">
                <v:path arrowok="t"/>
              </v:shape>
            </v:group>
          </v:group>
        </w:pict>
      </w:r>
      <w:r>
        <w:rPr>
          <w:rFonts w:ascii="宋体"/>
          <w:sz w:val="2"/>
        </w:rPr>
      </w:r>
      <w:r>
        <w:rPr>
          <w:rFonts w:ascii="宋体"/>
          <w:sz w:val="2"/>
        </w:rPr>
        <w:tab/>
      </w:r>
      <w:r>
        <w:rPr>
          <w:rFonts w:ascii="宋体"/>
          <w:sz w:val="2"/>
        </w:rPr>
        <w:pict>
          <v:group style="width:80.3pt;height:.5pt;mso-position-horizontal-relative:char;mso-position-vertical-relative:line" coordorigin="0,0" coordsize="1606,10">
            <v:group style="position:absolute;left:5;top:5;width:1596;height:2" coordorigin="5,5" coordsize="1596,2">
              <v:shape style="position:absolute;left:5;top:5;width:1596;height:2" coordorigin="5,5" coordsize="1596,0" path="m5,5l1601,5e" filled="false" stroked="true" strokeweight=".48pt" strokecolor="#000000">
                <v:path arrowok="t"/>
              </v:shape>
            </v:group>
          </v:group>
        </w:pict>
      </w:r>
      <w:r>
        <w:rPr>
          <w:rFonts w:ascii="宋体"/>
          <w:sz w:val="2"/>
        </w:rPr>
      </w:r>
      <w:r>
        <w:rPr>
          <w:rFonts w:ascii="宋体"/>
          <w:sz w:val="2"/>
        </w:rPr>
        <w:tab/>
      </w:r>
      <w:r>
        <w:rPr>
          <w:rFonts w:ascii="宋体"/>
          <w:sz w:val="2"/>
        </w:rPr>
        <w:pict>
          <v:group style="width:80.3pt;height:.5pt;mso-position-horizontal-relative:char;mso-position-vertical-relative:line" coordorigin="0,0" coordsize="1606,10">
            <v:group style="position:absolute;left:5;top:5;width:1596;height:2" coordorigin="5,5" coordsize="1596,2">
              <v:shape style="position:absolute;left:5;top:5;width:1596;height:2" coordorigin="5,5" coordsize="1596,0" path="m5,5l1601,5e" filled="false" stroked="true" strokeweight=".48001pt" strokecolor="#000000">
                <v:path arrowok="t"/>
              </v:shape>
            </v:group>
          </v:group>
        </w:pict>
      </w:r>
      <w:r>
        <w:rPr>
          <w:rFonts w:ascii="宋体"/>
          <w:sz w:val="2"/>
        </w:rPr>
      </w:r>
    </w:p>
    <w:p>
      <w:pPr>
        <w:spacing w:line="240" w:lineRule="auto" w:before="11"/>
        <w:rPr>
          <w:rFonts w:ascii="宋体" w:hAnsi="宋体" w:cs="宋体" w:eastAsia="宋体" w:hint="default"/>
          <w:sz w:val="6"/>
          <w:szCs w:val="6"/>
        </w:rPr>
      </w:pPr>
    </w:p>
    <w:p>
      <w:pPr>
        <w:tabs>
          <w:tab w:pos="3016" w:val="left" w:leader="none"/>
          <w:tab w:pos="4817" w:val="left" w:leader="none"/>
          <w:tab w:pos="6560" w:val="left" w:leader="none"/>
          <w:tab w:pos="8391" w:val="left" w:leader="none"/>
        </w:tabs>
        <w:spacing w:before="41"/>
        <w:ind w:left="409" w:right="0" w:firstLine="0"/>
        <w:jc w:val="center"/>
        <w:rPr>
          <w:rFonts w:ascii="Arial" w:hAnsi="Arial" w:cs="Arial" w:eastAsia="Arial" w:hint="default"/>
          <w:sz w:val="16"/>
          <w:szCs w:val="16"/>
        </w:rPr>
      </w:pPr>
      <w:r>
        <w:rPr>
          <w:rFonts w:ascii="宋体" w:hAnsi="宋体" w:cs="宋体" w:eastAsia="宋体" w:hint="default"/>
          <w:position w:val="2"/>
          <w:sz w:val="18"/>
          <w:szCs w:val="18"/>
        </w:rPr>
        <w:t>可供出售权益工具</w:t>
        <w:tab/>
      </w:r>
      <w:r>
        <w:rPr>
          <w:rFonts w:ascii="Arial" w:hAnsi="Arial" w:cs="Arial" w:eastAsia="Arial" w:hint="default"/>
          <w:w w:val="95"/>
          <w:sz w:val="16"/>
          <w:szCs w:val="16"/>
        </w:rPr>
        <w:t>80,171,609</w:t>
        <w:tab/>
        <w:t>80,171,609</w:t>
        <w:tab/>
        <w:t>192,601,188</w:t>
        <w:tab/>
      </w:r>
      <w:r>
        <w:rPr>
          <w:rFonts w:ascii="Arial" w:hAnsi="Arial" w:cs="Arial" w:eastAsia="Arial" w:hint="default"/>
          <w:sz w:val="16"/>
          <w:szCs w:val="16"/>
        </w:rPr>
        <w:t>192,601,188</w:t>
      </w:r>
    </w:p>
    <w:p>
      <w:pPr>
        <w:tabs>
          <w:tab w:pos="3246" w:val="left" w:leader="none"/>
          <w:tab w:pos="5047" w:val="left" w:leader="none"/>
          <w:tab w:pos="6791" w:val="left" w:leader="none"/>
          <w:tab w:pos="8622" w:val="left" w:leader="none"/>
        </w:tabs>
        <w:spacing w:before="136"/>
        <w:ind w:left="549" w:right="0" w:firstLine="0"/>
        <w:jc w:val="left"/>
        <w:rPr>
          <w:rFonts w:ascii="Arial" w:hAnsi="Arial" w:cs="Arial" w:eastAsia="Arial" w:hint="default"/>
          <w:sz w:val="16"/>
          <w:szCs w:val="16"/>
        </w:rPr>
      </w:pPr>
      <w:r>
        <w:rPr>
          <w:rFonts w:ascii="宋体" w:hAnsi="宋体" w:cs="宋体" w:eastAsia="宋体" w:hint="default"/>
          <w:position w:val="2"/>
          <w:sz w:val="18"/>
          <w:szCs w:val="18"/>
        </w:rPr>
        <w:t>其中：可供出售股票</w:t>
        <w:tab/>
      </w:r>
      <w:r>
        <w:rPr>
          <w:rFonts w:ascii="Arial" w:hAnsi="Arial" w:cs="Arial" w:eastAsia="Arial" w:hint="default"/>
          <w:w w:val="95"/>
          <w:sz w:val="16"/>
          <w:szCs w:val="16"/>
        </w:rPr>
        <w:t>80,171,609</w:t>
        <w:tab/>
        <w:t>80,171,609</w:t>
        <w:tab/>
        <w:t>192,601,188</w:t>
        <w:tab/>
      </w:r>
      <w:r>
        <w:rPr>
          <w:rFonts w:ascii="Arial" w:hAnsi="Arial" w:cs="Arial" w:eastAsia="Arial" w:hint="default"/>
          <w:sz w:val="16"/>
          <w:szCs w:val="16"/>
        </w:rPr>
        <w:t>192,601,188</w:t>
      </w: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6"/>
          <w:szCs w:val="26"/>
        </w:rPr>
      </w:pPr>
    </w:p>
    <w:p>
      <w:pPr>
        <w:spacing w:before="0"/>
        <w:ind w:left="819" w:right="0" w:firstLine="0"/>
        <w:jc w:val="left"/>
        <w:rPr>
          <w:rFonts w:ascii="宋体" w:hAnsi="宋体" w:cs="宋体" w:eastAsia="宋体" w:hint="default"/>
          <w:sz w:val="18"/>
          <w:szCs w:val="18"/>
        </w:rPr>
      </w:pPr>
      <w:r>
        <w:rPr>
          <w:rFonts w:ascii="宋体" w:hAnsi="宋体" w:cs="宋体" w:eastAsia="宋体" w:hint="default"/>
          <w:sz w:val="18"/>
          <w:szCs w:val="18"/>
        </w:rPr>
        <w:t>可供出售股票</w:t>
      </w:r>
    </w:p>
    <w:p>
      <w:pPr>
        <w:tabs>
          <w:tab w:pos="2796" w:val="left" w:leader="none"/>
          <w:tab w:pos="4693" w:val="left" w:leader="none"/>
          <w:tab w:pos="6509" w:val="left" w:leader="none"/>
          <w:tab w:pos="8340" w:val="left" w:leader="none"/>
        </w:tabs>
        <w:spacing w:before="160"/>
        <w:ind w:left="999" w:right="0" w:firstLine="0"/>
        <w:jc w:val="left"/>
        <w:rPr>
          <w:rFonts w:ascii="宋体" w:hAnsi="宋体" w:cs="宋体" w:eastAsia="宋体" w:hint="default"/>
          <w:sz w:val="16"/>
          <w:szCs w:val="16"/>
        </w:rPr>
      </w:pPr>
      <w:r>
        <w:rPr>
          <w:rFonts w:ascii="宋体" w:hAnsi="宋体" w:cs="宋体" w:eastAsia="宋体" w:hint="default"/>
          <w:position w:val="1"/>
          <w:sz w:val="18"/>
          <w:szCs w:val="18"/>
        </w:rPr>
      </w:r>
      <w:r>
        <w:rPr>
          <w:rFonts w:ascii="宋体" w:hAnsi="宋体" w:cs="宋体" w:eastAsia="宋体" w:hint="default"/>
          <w:position w:val="1"/>
          <w:sz w:val="18"/>
          <w:szCs w:val="18"/>
          <w:u w:val="single" w:color="000000"/>
        </w:rPr>
        <w:t>明细品种</w:t>
      </w:r>
      <w:r>
        <w:rPr>
          <w:rFonts w:ascii="宋体" w:hAnsi="宋体" w:cs="宋体" w:eastAsia="宋体" w:hint="default"/>
          <w:position w:val="1"/>
          <w:sz w:val="18"/>
          <w:szCs w:val="18"/>
        </w:rPr>
        <w:tab/>
      </w:r>
      <w:r>
        <w:rPr>
          <w:rFonts w:ascii="宋体" w:hAnsi="宋体" w:cs="宋体" w:eastAsia="宋体" w:hint="default"/>
          <w:w w:val="95"/>
          <w:sz w:val="16"/>
          <w:szCs w:val="16"/>
        </w:rPr>
        <w:t>账面投资成本</w:t>
        <w:tab/>
        <w:t>年末公允价值</w:t>
        <w:tab/>
        <w:t>账面投资成本</w:t>
        <w:tab/>
      </w:r>
      <w:r>
        <w:rPr>
          <w:rFonts w:ascii="宋体" w:hAnsi="宋体" w:cs="宋体" w:eastAsia="宋体" w:hint="default"/>
          <w:sz w:val="16"/>
          <w:szCs w:val="16"/>
        </w:rPr>
        <w:t>年初公允价值</w:t>
      </w:r>
    </w:p>
    <w:p>
      <w:pPr>
        <w:spacing w:line="240" w:lineRule="auto" w:before="0"/>
        <w:rPr>
          <w:rFonts w:ascii="宋体" w:hAnsi="宋体" w:cs="宋体" w:eastAsia="宋体" w:hint="default"/>
          <w:sz w:val="2"/>
          <w:szCs w:val="2"/>
        </w:rPr>
      </w:pPr>
    </w:p>
    <w:p>
      <w:pPr>
        <w:tabs>
          <w:tab w:pos="4379" w:val="left" w:leader="none"/>
          <w:tab w:pos="6179" w:val="left" w:leader="none"/>
          <w:tab w:pos="8010" w:val="left" w:leader="none"/>
        </w:tabs>
        <w:spacing w:line="20" w:lineRule="exact"/>
        <w:ind w:left="2387" w:right="0" w:firstLine="0"/>
        <w:rPr>
          <w:rFonts w:ascii="宋体" w:hAnsi="宋体" w:cs="宋体" w:eastAsia="宋体" w:hint="default"/>
          <w:sz w:val="2"/>
          <w:szCs w:val="2"/>
        </w:rPr>
      </w:pPr>
      <w:r>
        <w:rPr>
          <w:rFonts w:ascii="宋体"/>
          <w:sz w:val="2"/>
        </w:rPr>
        <w:pict>
          <v:group style="width:88.3pt;height:.5pt;mso-position-horizontal-relative:char;mso-position-vertical-relative:line" coordorigin="0,0" coordsize="1766,10">
            <v:group style="position:absolute;left:5;top:5;width:1756;height:2" coordorigin="5,5" coordsize="1756,2">
              <v:shape style="position:absolute;left:5;top:5;width:1756;height:2" coordorigin="5,5" coordsize="1756,0" path="m5,5l1760,5e" filled="false" stroked="true" strokeweight=".48pt" strokecolor="#000000">
                <v:path arrowok="t"/>
              </v:shape>
            </v:group>
          </v:group>
        </w:pict>
      </w:r>
      <w:r>
        <w:rPr>
          <w:rFonts w:ascii="宋体"/>
          <w:sz w:val="2"/>
        </w:rPr>
      </w:r>
      <w:r>
        <w:rPr>
          <w:rFonts w:ascii="宋体"/>
          <w:sz w:val="2"/>
        </w:rPr>
        <w:tab/>
      </w:r>
      <w:r>
        <w:rPr>
          <w:rFonts w:ascii="宋体"/>
          <w:sz w:val="2"/>
        </w:rPr>
        <w:pict>
          <v:group style="width:78.7pt;height:.5pt;mso-position-horizontal-relative:char;mso-position-vertical-relative:line" coordorigin="0,0" coordsize="1574,10">
            <v:group style="position:absolute;left:5;top:5;width:1564;height:2" coordorigin="5,5" coordsize="1564,2">
              <v:shape style="position:absolute;left:5;top:5;width:1564;height:2" coordorigin="5,5" coordsize="1564,0" path="m5,5l1568,5e" filled="false" stroked="true" strokeweight=".48pt" strokecolor="#000000">
                <v:path arrowok="t"/>
              </v:shape>
            </v:group>
          </v:group>
        </w:pict>
      </w:r>
      <w:r>
        <w:rPr>
          <w:rFonts w:ascii="宋体"/>
          <w:sz w:val="2"/>
        </w:rPr>
      </w:r>
      <w:r>
        <w:rPr>
          <w:rFonts w:ascii="宋体"/>
          <w:sz w:val="2"/>
        </w:rPr>
        <w:tab/>
      </w:r>
      <w:r>
        <w:rPr>
          <w:rFonts w:ascii="宋体"/>
          <w:sz w:val="2"/>
        </w:rPr>
        <w:pict>
          <v:group style="width:80.3pt;height:.5pt;mso-position-horizontal-relative:char;mso-position-vertical-relative:line" coordorigin="0,0" coordsize="1606,10">
            <v:group style="position:absolute;left:5;top:5;width:1596;height:2" coordorigin="5,5" coordsize="1596,2">
              <v:shape style="position:absolute;left:5;top:5;width:1596;height:2" coordorigin="5,5" coordsize="1596,0" path="m5,5l1601,5e" filled="false" stroked="true" strokeweight=".48pt" strokecolor="#000000">
                <v:path arrowok="t"/>
              </v:shape>
            </v:group>
          </v:group>
        </w:pict>
      </w:r>
      <w:r>
        <w:rPr>
          <w:rFonts w:ascii="宋体"/>
          <w:sz w:val="2"/>
        </w:rPr>
      </w:r>
      <w:r>
        <w:rPr>
          <w:rFonts w:ascii="宋体"/>
          <w:sz w:val="2"/>
        </w:rPr>
        <w:tab/>
      </w:r>
      <w:r>
        <w:rPr>
          <w:rFonts w:ascii="宋体"/>
          <w:sz w:val="2"/>
        </w:rPr>
        <w:pict>
          <v:group style="width:80.3pt;height:.5pt;mso-position-horizontal-relative:char;mso-position-vertical-relative:line" coordorigin="0,0" coordsize="1606,10">
            <v:group style="position:absolute;left:5;top:5;width:1596;height:2" coordorigin="5,5" coordsize="1596,2">
              <v:shape style="position:absolute;left:5;top:5;width:1596;height:2" coordorigin="5,5" coordsize="1596,0" path="m5,5l1601,5e" filled="false" stroked="true" strokeweight=".48pt" strokecolor="#000000">
                <v:path arrowok="t"/>
              </v:shape>
            </v:group>
          </v:group>
        </w:pict>
      </w:r>
      <w:r>
        <w:rPr>
          <w:rFonts w:ascii="宋体"/>
          <w:sz w:val="2"/>
        </w:rPr>
      </w:r>
    </w:p>
    <w:p>
      <w:pPr>
        <w:tabs>
          <w:tab w:pos="3246" w:val="left" w:leader="none"/>
          <w:tab w:pos="4894" w:val="left" w:leader="none"/>
          <w:tab w:pos="6879" w:val="left" w:leader="none"/>
          <w:tab w:pos="8622" w:val="left" w:leader="none"/>
        </w:tabs>
        <w:spacing w:before="121"/>
        <w:ind w:left="999" w:right="0" w:firstLine="0"/>
        <w:jc w:val="left"/>
        <w:rPr>
          <w:rFonts w:ascii="Arial" w:hAnsi="Arial" w:cs="Arial" w:eastAsia="Arial" w:hint="default"/>
          <w:sz w:val="16"/>
          <w:szCs w:val="16"/>
        </w:rPr>
      </w:pPr>
      <w:r>
        <w:rPr>
          <w:rFonts w:ascii="宋体" w:hAnsi="宋体" w:cs="宋体" w:eastAsia="宋体" w:hint="default"/>
          <w:position w:val="2"/>
          <w:sz w:val="18"/>
          <w:szCs w:val="18"/>
        </w:rPr>
        <w:t>中国联通</w:t>
        <w:tab/>
      </w:r>
      <w:r>
        <w:rPr>
          <w:rFonts w:ascii="Arial" w:hAnsi="Arial" w:cs="Arial" w:eastAsia="Arial" w:hint="default"/>
          <w:w w:val="95"/>
          <w:sz w:val="16"/>
          <w:szCs w:val="16"/>
        </w:rPr>
        <w:t>29,237,521</w:t>
        <w:tab/>
        <w:t>80,148,423</w:t>
        <w:tab/>
        <w:t>29,237,521</w:t>
        <w:tab/>
      </w:r>
      <w:r>
        <w:rPr>
          <w:rFonts w:ascii="Arial" w:hAnsi="Arial" w:cs="Arial" w:eastAsia="Arial" w:hint="default"/>
          <w:sz w:val="16"/>
          <w:szCs w:val="16"/>
        </w:rPr>
        <w:t>192,483,686</w:t>
      </w:r>
    </w:p>
    <w:p>
      <w:pPr>
        <w:tabs>
          <w:tab w:pos="3646" w:val="left" w:leader="none"/>
          <w:tab w:pos="5293" w:val="left" w:leader="none"/>
          <w:tab w:pos="7279" w:val="left" w:leader="none"/>
          <w:tab w:pos="9022" w:val="left" w:leader="none"/>
        </w:tabs>
        <w:spacing w:before="136"/>
        <w:ind w:left="1089" w:right="0" w:firstLine="0"/>
        <w:jc w:val="left"/>
        <w:rPr>
          <w:rFonts w:ascii="Arial" w:hAnsi="Arial" w:cs="Arial" w:eastAsia="Arial" w:hint="default"/>
          <w:sz w:val="16"/>
          <w:szCs w:val="16"/>
        </w:rPr>
      </w:pPr>
      <w:r>
        <w:rPr>
          <w:rFonts w:ascii="宋体" w:hAnsi="宋体" w:cs="宋体" w:eastAsia="宋体" w:hint="default"/>
          <w:position w:val="2"/>
          <w:sz w:val="18"/>
          <w:szCs w:val="18"/>
        </w:rPr>
        <w:t>南京港</w:t>
        <w:tab/>
      </w:r>
      <w:r>
        <w:rPr>
          <w:rFonts w:ascii="Arial" w:hAnsi="Arial" w:cs="Arial" w:eastAsia="Arial" w:hint="default"/>
          <w:w w:val="95"/>
          <w:sz w:val="16"/>
          <w:szCs w:val="16"/>
        </w:rPr>
        <w:t>6,890</w:t>
        <w:tab/>
        <w:t>7,758</w:t>
        <w:tab/>
        <w:t>6,890</w:t>
        <w:tab/>
      </w:r>
      <w:r>
        <w:rPr>
          <w:rFonts w:ascii="Arial" w:hAnsi="Arial" w:cs="Arial" w:eastAsia="Arial" w:hint="default"/>
          <w:sz w:val="16"/>
          <w:szCs w:val="16"/>
        </w:rPr>
        <w:t>28,974</w:t>
      </w:r>
    </w:p>
    <w:p>
      <w:pPr>
        <w:tabs>
          <w:tab w:pos="3887" w:val="left" w:leader="none"/>
          <w:tab w:pos="5575" w:val="left" w:leader="none"/>
          <w:tab w:pos="7281" w:val="left" w:leader="none"/>
          <w:tab w:pos="9022" w:val="left" w:leader="none"/>
        </w:tabs>
        <w:spacing w:before="135"/>
        <w:ind w:left="999" w:right="0" w:firstLine="0"/>
        <w:jc w:val="left"/>
        <w:rPr>
          <w:rFonts w:ascii="Arial" w:hAnsi="Arial" w:cs="Arial" w:eastAsia="Arial" w:hint="default"/>
          <w:sz w:val="16"/>
          <w:szCs w:val="16"/>
        </w:rPr>
      </w:pPr>
      <w:r>
        <w:rPr>
          <w:rFonts w:ascii="宋体" w:hAnsi="宋体" w:cs="宋体" w:eastAsia="宋体" w:hint="default"/>
          <w:position w:val="2"/>
          <w:sz w:val="18"/>
          <w:szCs w:val="18"/>
        </w:rPr>
        <w:t>宜华木业</w:t>
        <w:tab/>
      </w:r>
      <w:r>
        <w:rPr>
          <w:rFonts w:ascii="Arial" w:hAnsi="Arial" w:cs="Arial" w:eastAsia="Arial" w:hint="default"/>
          <w:spacing w:val="-1"/>
          <w:sz w:val="16"/>
          <w:szCs w:val="16"/>
        </w:rPr>
        <w:t>---</w:t>
        <w:tab/>
        <w:t>---</w:t>
        <w:tab/>
      </w:r>
      <w:r>
        <w:rPr>
          <w:rFonts w:ascii="Arial" w:hAnsi="Arial" w:cs="Arial" w:eastAsia="Arial" w:hint="default"/>
          <w:spacing w:val="-1"/>
          <w:w w:val="95"/>
          <w:sz w:val="16"/>
          <w:szCs w:val="16"/>
        </w:rPr>
        <w:t>6,502</w:t>
        <w:tab/>
      </w:r>
      <w:r>
        <w:rPr>
          <w:rFonts w:ascii="Arial" w:hAnsi="Arial" w:cs="Arial" w:eastAsia="Arial" w:hint="default"/>
          <w:spacing w:val="-1"/>
          <w:sz w:val="16"/>
          <w:szCs w:val="16"/>
        </w:rPr>
        <w:t>50,942</w:t>
      </w:r>
      <w:r>
        <w:rPr>
          <w:rFonts w:ascii="Arial" w:hAnsi="Arial" w:cs="Arial" w:eastAsia="Arial" w:hint="default"/>
          <w:sz w:val="16"/>
          <w:szCs w:val="16"/>
        </w:rPr>
      </w:r>
    </w:p>
    <w:p>
      <w:pPr>
        <w:tabs>
          <w:tab w:pos="2392" w:val="left" w:leader="none"/>
          <w:tab w:pos="3557" w:val="left" w:leader="none"/>
          <w:tab w:pos="4384" w:val="left" w:leader="none"/>
          <w:tab w:pos="5209" w:val="left" w:leader="none"/>
          <w:tab w:pos="5947" w:val="left" w:leader="none"/>
          <w:tab w:pos="6184" w:val="left" w:leader="none"/>
          <w:tab w:pos="7191" w:val="left" w:leader="none"/>
          <w:tab w:pos="8015" w:val="left" w:leader="none"/>
          <w:tab w:pos="9022" w:val="left" w:leader="none"/>
          <w:tab w:pos="9611" w:val="left" w:leader="none"/>
        </w:tabs>
        <w:spacing w:before="136"/>
        <w:ind w:left="999" w:right="0" w:firstLine="0"/>
        <w:jc w:val="left"/>
        <w:rPr>
          <w:rFonts w:ascii="Arial" w:hAnsi="Arial" w:cs="Arial" w:eastAsia="Arial" w:hint="default"/>
          <w:sz w:val="16"/>
          <w:szCs w:val="16"/>
        </w:rPr>
      </w:pPr>
      <w:r>
        <w:rPr>
          <w:rFonts w:ascii="宋体" w:hAnsi="宋体" w:cs="宋体" w:eastAsia="宋体" w:hint="default"/>
          <w:position w:val="2"/>
          <w:sz w:val="18"/>
          <w:szCs w:val="18"/>
        </w:rPr>
        <w:t>广州国光</w:t>
        <w:tab/>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10,184</w:t>
      </w:r>
      <w:r>
        <w:rPr>
          <w:rFonts w:ascii="Arial" w:hAnsi="Arial" w:cs="Arial" w:eastAsia="Arial" w:hint="default"/>
          <w:w w:val="95"/>
          <w:sz w:val="16"/>
          <w:szCs w:val="16"/>
        </w:rPr>
        <w:tab/>
      </w:r>
      <w:r>
        <w:rPr>
          <w:rFonts w:ascii="Arial" w:hAnsi="Arial" w:cs="Arial" w:eastAsia="Arial" w:hint="default"/>
          <w:w w:val="95"/>
          <w:sz w:val="16"/>
          <w:szCs w:val="16"/>
          <w:u w:val="single" w:color="000000"/>
        </w:rPr>
        <w:t> </w:t>
        <w:tab/>
        <w:t>15,428</w:t>
        <w:tab/>
      </w:r>
      <w:r>
        <w:rPr>
          <w:rFonts w:ascii="Arial" w:hAnsi="Arial" w:cs="Arial" w:eastAsia="Arial" w:hint="default"/>
          <w:w w:val="95"/>
          <w:sz w:val="16"/>
          <w:szCs w:val="16"/>
        </w:rPr>
        <w:tab/>
      </w:r>
      <w:r>
        <w:rPr>
          <w:rFonts w:ascii="Arial" w:hAnsi="Arial" w:cs="Arial" w:eastAsia="Arial" w:hint="default"/>
          <w:w w:val="95"/>
          <w:sz w:val="16"/>
          <w:szCs w:val="16"/>
          <w:u w:val="single" w:color="000000"/>
        </w:rPr>
        <w:t> </w:t>
        <w:tab/>
        <w:t>10,184</w:t>
      </w:r>
      <w:r>
        <w:rPr>
          <w:rFonts w:ascii="Arial" w:hAnsi="Arial" w:cs="Arial" w:eastAsia="Arial" w:hint="default"/>
          <w:w w:val="95"/>
          <w:sz w:val="16"/>
          <w:szCs w:val="16"/>
        </w:rPr>
        <w:tab/>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37,586</w:t>
        <w:tab/>
      </w:r>
      <w:r>
        <w:rPr>
          <w:rFonts w:ascii="Arial" w:hAnsi="Arial" w:cs="Arial" w:eastAsia="Arial" w:hint="default"/>
          <w:sz w:val="16"/>
          <w:szCs w:val="16"/>
        </w:rPr>
      </w:r>
    </w:p>
    <w:p>
      <w:pPr>
        <w:tabs>
          <w:tab w:pos="3246" w:val="left" w:leader="none"/>
          <w:tab w:pos="4894" w:val="left" w:leader="none"/>
          <w:tab w:pos="6879" w:val="left" w:leader="none"/>
          <w:tab w:pos="8622" w:val="left" w:leader="none"/>
        </w:tabs>
        <w:spacing w:before="145"/>
        <w:ind w:left="999" w:right="0" w:firstLine="0"/>
        <w:jc w:val="left"/>
        <w:rPr>
          <w:rFonts w:ascii="Arial" w:hAnsi="Arial" w:cs="Arial" w:eastAsia="Arial" w:hint="default"/>
          <w:sz w:val="16"/>
          <w:szCs w:val="16"/>
        </w:rPr>
      </w:pPr>
      <w:r>
        <w:rPr>
          <w:rFonts w:ascii="宋体" w:hAnsi="宋体" w:cs="宋体" w:eastAsia="宋体" w:hint="default"/>
          <w:position w:val="2"/>
          <w:sz w:val="18"/>
          <w:szCs w:val="18"/>
        </w:rPr>
        <w:t>合    计</w:t>
        <w:tab/>
      </w:r>
      <w:r>
        <w:rPr>
          <w:rFonts w:ascii="Arial" w:hAnsi="Arial" w:cs="Arial" w:eastAsia="Arial" w:hint="default"/>
          <w:w w:val="95"/>
          <w:sz w:val="16"/>
          <w:szCs w:val="16"/>
        </w:rPr>
        <w:t>29,254,595</w:t>
        <w:tab/>
        <w:t>80,171,609</w:t>
        <w:tab/>
        <w:t>29,261,097</w:t>
        <w:tab/>
      </w:r>
      <w:r>
        <w:rPr>
          <w:rFonts w:ascii="Arial" w:hAnsi="Arial" w:cs="Arial" w:eastAsia="Arial" w:hint="default"/>
          <w:sz w:val="16"/>
          <w:szCs w:val="16"/>
        </w:rPr>
        <w:t>192,601,188</w:t>
      </w:r>
    </w:p>
    <w:p>
      <w:pPr>
        <w:tabs>
          <w:tab w:pos="4372" w:val="left" w:leader="none"/>
          <w:tab w:pos="6172" w:val="left" w:leader="none"/>
          <w:tab w:pos="8003" w:val="left" w:leader="none"/>
        </w:tabs>
        <w:spacing w:line="28" w:lineRule="exact"/>
        <w:ind w:left="2380" w:right="0" w:firstLine="0"/>
        <w:rPr>
          <w:rFonts w:ascii="Arial" w:hAnsi="Arial" w:cs="Arial" w:eastAsia="Arial" w:hint="default"/>
          <w:sz w:val="2"/>
          <w:szCs w:val="2"/>
        </w:rPr>
      </w:pPr>
      <w:r>
        <w:rPr>
          <w:rFonts w:ascii="Arial"/>
          <w:position w:val="0"/>
          <w:sz w:val="2"/>
        </w:rPr>
        <w:pict>
          <v:group style="width:89pt;height:1.45pt;mso-position-horizontal-relative:char;mso-position-vertical-relative:line" coordorigin="0,0" coordsize="1780,29">
            <v:group style="position:absolute;left:5;top:24;width:1770;height:2" coordorigin="5,24" coordsize="1770,2">
              <v:shape style="position:absolute;left:5;top:24;width:1770;height:2" coordorigin="5,24" coordsize="1770,0" path="m5,24l1775,24e" filled="false" stroked="true" strokeweight=".47998pt" strokecolor="#000000">
                <v:path arrowok="t"/>
              </v:shape>
            </v:group>
            <v:group style="position:absolute;left:5;top:5;width:1770;height:2" coordorigin="5,5" coordsize="1770,2">
              <v:shape style="position:absolute;left:5;top:5;width:1770;height:2" coordorigin="5,5" coordsize="1770,0" path="m5,5l1775,5e" filled="false" stroked="true" strokeweight=".48001pt" strokecolor="#000000">
                <v:path arrowok="t"/>
              </v:shape>
            </v:group>
          </v:group>
        </w:pict>
      </w:r>
      <w:r>
        <w:rPr>
          <w:rFonts w:ascii="Arial"/>
          <w:position w:val="0"/>
          <w:sz w:val="2"/>
        </w:rPr>
      </w:r>
      <w:r>
        <w:rPr>
          <w:rFonts w:ascii="Arial"/>
          <w:position w:val="0"/>
          <w:sz w:val="2"/>
        </w:rPr>
        <w:tab/>
      </w:r>
      <w:r>
        <w:rPr>
          <w:rFonts w:ascii="Arial"/>
          <w:position w:val="0"/>
          <w:sz w:val="2"/>
        </w:rPr>
        <w:pict>
          <v:group style="width:79.4pt;height:1.45pt;mso-position-horizontal-relative:char;mso-position-vertical-relative:line" coordorigin="0,0" coordsize="1588,29">
            <v:group style="position:absolute;left:5;top:24;width:1578;height:2" coordorigin="5,24" coordsize="1578,2">
              <v:shape style="position:absolute;left:5;top:24;width:1578;height:2" coordorigin="5,24" coordsize="1578,0" path="m5,24l1583,24e" filled="false" stroked="true" strokeweight=".47998pt" strokecolor="#000000">
                <v:path arrowok="t"/>
              </v:shape>
            </v:group>
            <v:group style="position:absolute;left:5;top:5;width:1578;height:2" coordorigin="5,5" coordsize="1578,2">
              <v:shape style="position:absolute;left:5;top:5;width:1578;height:2" coordorigin="5,5" coordsize="1578,0" path="m5,5l1583,5e" filled="false" stroked="true" strokeweight=".48001pt" strokecolor="#000000">
                <v:path arrowok="t"/>
              </v:shape>
            </v:group>
          </v:group>
        </w:pict>
      </w:r>
      <w:r>
        <w:rPr>
          <w:rFonts w:ascii="Arial"/>
          <w:position w:val="0"/>
          <w:sz w:val="2"/>
        </w:rPr>
      </w:r>
      <w:r>
        <w:rPr>
          <w:rFonts w:ascii="Arial"/>
          <w:position w:val="0"/>
          <w:sz w:val="2"/>
        </w:rPr>
        <w:tab/>
      </w:r>
      <w:r>
        <w:rPr>
          <w:rFonts w:ascii="Arial"/>
          <w:position w:val="0"/>
          <w:sz w:val="2"/>
        </w:rPr>
        <w:pict>
          <v:group style="width:81pt;height:1.45pt;mso-position-horizontal-relative:char;mso-position-vertical-relative:line" coordorigin="0,0" coordsize="1620,29">
            <v:group style="position:absolute;left:5;top:24;width:1611;height:2" coordorigin="5,24" coordsize="1611,2">
              <v:shape style="position:absolute;left:5;top:24;width:1611;height:2" coordorigin="5,24" coordsize="1611,0" path="m5,24l1615,24e" filled="false" stroked="true" strokeweight=".47998pt" strokecolor="#000000">
                <v:path arrowok="t"/>
              </v:shape>
            </v:group>
            <v:group style="position:absolute;left:5;top:5;width:1611;height:2" coordorigin="5,5" coordsize="1611,2">
              <v:shape style="position:absolute;left:5;top:5;width:1611;height:2" coordorigin="5,5" coordsize="1611,0" path="m5,5l1615,5e" filled="false" stroked="true" strokeweight=".48001pt" strokecolor="#000000">
                <v:path arrowok="t"/>
              </v:shape>
            </v:group>
          </v:group>
        </w:pict>
      </w:r>
      <w:r>
        <w:rPr>
          <w:rFonts w:ascii="Arial"/>
          <w:position w:val="0"/>
          <w:sz w:val="2"/>
        </w:rPr>
      </w:r>
      <w:r>
        <w:rPr>
          <w:rFonts w:ascii="Arial"/>
          <w:position w:val="0"/>
          <w:sz w:val="2"/>
        </w:rPr>
        <w:tab/>
      </w:r>
      <w:r>
        <w:rPr>
          <w:rFonts w:ascii="Arial"/>
          <w:position w:val="0"/>
          <w:sz w:val="2"/>
        </w:rPr>
        <w:pict>
          <v:group style="width:81pt;height:1.45pt;mso-position-horizontal-relative:char;mso-position-vertical-relative:line" coordorigin="0,0" coordsize="1620,29">
            <v:group style="position:absolute;left:5;top:24;width:1611;height:2" coordorigin="5,24" coordsize="1611,2">
              <v:shape style="position:absolute;left:5;top:24;width:1611;height:2" coordorigin="5,24" coordsize="1611,0" path="m5,24l1615,24e" filled="false" stroked="true" strokeweight=".47998pt" strokecolor="#000000">
                <v:path arrowok="t"/>
              </v:shape>
            </v:group>
            <v:group style="position:absolute;left:5;top:5;width:1611;height:2" coordorigin="5,5" coordsize="1611,2">
              <v:shape style="position:absolute;left:5;top:5;width:1611;height:2" coordorigin="5,5" coordsize="1611,0" path="m5,5l1615,5e" filled="false" stroked="true" strokeweight=".48001pt" strokecolor="#000000">
                <v:path arrowok="t"/>
              </v:shape>
            </v:group>
          </v:group>
        </w:pict>
      </w:r>
      <w:r>
        <w:rPr>
          <w:rFonts w:ascii="Arial"/>
          <w:position w:val="0"/>
          <w:sz w:val="2"/>
        </w:rPr>
      </w:r>
    </w:p>
    <w:p>
      <w:pPr>
        <w:spacing w:after="0" w:line="28" w:lineRule="exact"/>
        <w:rPr>
          <w:rFonts w:ascii="Arial" w:hAnsi="Arial" w:cs="Arial" w:eastAsia="Arial" w:hint="default"/>
          <w:sz w:val="2"/>
          <w:szCs w:val="2"/>
        </w:rPr>
        <w:sectPr>
          <w:pgSz w:w="11900" w:h="16840"/>
          <w:pgMar w:header="1235" w:footer="1003" w:top="2500" w:bottom="1200" w:left="1300" w:right="860"/>
        </w:sectPr>
      </w:pPr>
    </w:p>
    <w:p>
      <w:pPr>
        <w:spacing w:line="240" w:lineRule="auto" w:before="2"/>
        <w:rPr>
          <w:rFonts w:ascii="Arial" w:hAnsi="Arial" w:cs="Arial" w:eastAsia="Arial" w:hint="default"/>
          <w:sz w:val="4"/>
          <w:szCs w:val="4"/>
        </w:rPr>
      </w:pPr>
    </w:p>
    <w:p>
      <w:pPr>
        <w:spacing w:line="20" w:lineRule="exact"/>
        <w:ind w:left="105" w:right="0" w:firstLine="0"/>
        <w:rPr>
          <w:rFonts w:ascii="Arial" w:hAnsi="Arial" w:cs="Arial" w:eastAsia="Arial" w:hint="default"/>
          <w:sz w:val="2"/>
          <w:szCs w:val="2"/>
        </w:rPr>
      </w:pPr>
      <w:r>
        <w:rPr>
          <w:rFonts w:ascii="Arial" w:hAnsi="Arial" w:cs="Arial" w:eastAsia="Arial"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Arial" w:hAnsi="Arial" w:cs="Arial" w:eastAsia="Arial" w:hint="default"/>
          <w:sz w:val="2"/>
          <w:szCs w:val="2"/>
        </w:rPr>
      </w: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15"/>
          <w:szCs w:val="15"/>
        </w:rPr>
      </w:pPr>
    </w:p>
    <w:tbl>
      <w:tblPr>
        <w:tblW w:w="0" w:type="auto"/>
        <w:jc w:val="left"/>
        <w:tblInd w:w="213" w:type="dxa"/>
        <w:tblLayout w:type="fixed"/>
        <w:tblCellMar>
          <w:top w:w="0" w:type="dxa"/>
          <w:left w:w="0" w:type="dxa"/>
          <w:bottom w:w="0" w:type="dxa"/>
          <w:right w:w="0" w:type="dxa"/>
        </w:tblCellMar>
        <w:tblLook w:val="01E0"/>
      </w:tblPr>
      <w:tblGrid>
        <w:gridCol w:w="2527"/>
        <w:gridCol w:w="1957"/>
        <w:gridCol w:w="1067"/>
        <w:gridCol w:w="1095"/>
        <w:gridCol w:w="1793"/>
        <w:gridCol w:w="965"/>
      </w:tblGrid>
      <w:tr>
        <w:trPr>
          <w:trHeight w:val="878"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90" w:lineRule="auto" w:before="26"/>
              <w:ind w:left="466" w:right="730" w:hanging="77"/>
              <w:jc w:val="left"/>
              <w:rPr>
                <w:rFonts w:ascii="宋体" w:hAnsi="宋体" w:cs="宋体" w:eastAsia="宋体" w:hint="default"/>
                <w:sz w:val="24"/>
                <w:szCs w:val="24"/>
              </w:rPr>
            </w:pPr>
            <w:r>
              <w:rPr>
                <w:rFonts w:ascii="Arial" w:hAnsi="Arial" w:cs="Arial" w:eastAsia="Arial" w:hint="default"/>
                <w:b/>
                <w:bCs/>
                <w:sz w:val="24"/>
                <w:szCs w:val="24"/>
              </w:rPr>
              <w:t>9.</w:t>
            </w:r>
            <w:r>
              <w:rPr>
                <w:rFonts w:ascii="宋体" w:hAnsi="宋体" w:cs="宋体" w:eastAsia="宋体" w:hint="default"/>
                <w:sz w:val="24"/>
                <w:szCs w:val="24"/>
              </w:rPr>
              <w:t>长期应收款</w:t>
            </w:r>
            <w:r>
              <w:rPr>
                <w:rFonts w:ascii="宋体" w:hAnsi="宋体" w:cs="宋体" w:eastAsia="宋体" w:hint="default"/>
                <w:w w:val="100"/>
                <w:sz w:val="24"/>
                <w:szCs w:val="24"/>
              </w:rPr>
              <w:t> </w:t>
            </w:r>
            <w:r>
              <w:rPr>
                <w:rFonts w:ascii="宋体" w:hAnsi="宋体" w:cs="宋体" w:eastAsia="宋体" w:hint="default"/>
                <w:sz w:val="24"/>
                <w:szCs w:val="24"/>
                <w:u w:val="single" w:color="000000"/>
              </w:rPr>
              <w:t>本集团</w:t>
            </w:r>
            <w:r>
              <w:rPr>
                <w:rFonts w:ascii="宋体" w:hAnsi="宋体" w:cs="宋体" w:eastAsia="宋体" w:hint="default"/>
                <w:sz w:val="24"/>
                <w:szCs w:val="24"/>
              </w:rPr>
            </w:r>
          </w:p>
        </w:tc>
        <w:tc>
          <w:tcPr>
            <w:tcW w:w="6877" w:type="dxa"/>
            <w:gridSpan w:val="5"/>
            <w:tcBorders>
              <w:top w:val="nil" w:sz="6" w:space="0" w:color="auto"/>
              <w:left w:val="nil" w:sz="6" w:space="0" w:color="auto"/>
              <w:bottom w:val="nil" w:sz="6" w:space="0" w:color="auto"/>
              <w:right w:val="nil" w:sz="6" w:space="0" w:color="auto"/>
            </w:tcBorders>
          </w:tcPr>
          <w:p>
            <w:pPr/>
          </w:p>
        </w:tc>
      </w:tr>
      <w:tr>
        <w:trPr>
          <w:trHeight w:val="407" w:hRule="exact"/>
        </w:trPr>
        <w:tc>
          <w:tcPr>
            <w:tcW w:w="2527"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44"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年末余额</w:t>
            </w:r>
            <w:r>
              <w:rPr>
                <w:rFonts w:ascii="宋体" w:hAnsi="宋体" w:cs="宋体" w:eastAsia="宋体" w:hint="default"/>
                <w:sz w:val="14"/>
                <w:szCs w:val="14"/>
              </w:rPr>
            </w:r>
          </w:p>
        </w:tc>
        <w:tc>
          <w:tcPr>
            <w:tcW w:w="1067"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72"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年初余额</w:t>
            </w:r>
            <w:r>
              <w:rPr>
                <w:rFonts w:ascii="宋体" w:hAnsi="宋体" w:cs="宋体" w:eastAsia="宋体" w:hint="default"/>
                <w:sz w:val="14"/>
                <w:szCs w:val="14"/>
              </w:rPr>
            </w:r>
          </w:p>
        </w:tc>
        <w:tc>
          <w:tcPr>
            <w:tcW w:w="965" w:type="dxa"/>
            <w:tcBorders>
              <w:top w:val="nil" w:sz="6" w:space="0" w:color="auto"/>
              <w:left w:val="nil" w:sz="6" w:space="0" w:color="auto"/>
              <w:bottom w:val="nil" w:sz="6" w:space="0" w:color="auto"/>
              <w:right w:val="nil" w:sz="6" w:space="0" w:color="auto"/>
            </w:tcBorders>
          </w:tcPr>
          <w:p>
            <w:pPr/>
          </w:p>
        </w:tc>
      </w:tr>
      <w:tr>
        <w:trPr>
          <w:trHeight w:val="404" w:hRule="exact"/>
        </w:trPr>
        <w:tc>
          <w:tcPr>
            <w:tcW w:w="2527" w:type="dxa"/>
            <w:tcBorders>
              <w:top w:val="nil" w:sz="6" w:space="0" w:color="auto"/>
              <w:left w:val="nil" w:sz="6" w:space="0" w:color="auto"/>
              <w:bottom w:val="nil" w:sz="6" w:space="0" w:color="auto"/>
              <w:right w:val="nil" w:sz="6" w:space="0" w:color="auto"/>
            </w:tcBorders>
          </w:tcPr>
          <w:p>
            <w:pPr>
              <w:pStyle w:val="TableParagraph"/>
              <w:tabs>
                <w:tab w:pos="1747" w:val="left" w:leader="none"/>
                <w:tab w:pos="2168" w:val="left" w:leader="none"/>
              </w:tabs>
              <w:spacing w:line="240" w:lineRule="auto" w:before="86"/>
              <w:ind w:left="442"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项 </w:t>
            </w:r>
            <w:r>
              <w:rPr>
                <w:rFonts w:ascii="宋体" w:hAnsi="宋体" w:cs="宋体" w:eastAsia="宋体" w:hint="default"/>
                <w:spacing w:val="1"/>
                <w:sz w:val="14"/>
                <w:szCs w:val="14"/>
                <w:u w:val="single" w:color="000000"/>
              </w:rPr>
              <w:t> </w:t>
            </w:r>
            <w:r>
              <w:rPr>
                <w:rFonts w:ascii="宋体" w:hAnsi="宋体" w:cs="宋体" w:eastAsia="宋体" w:hint="default"/>
                <w:sz w:val="14"/>
                <w:szCs w:val="14"/>
                <w:u w:val="single" w:color="000000"/>
              </w:rPr>
              <w:t>目</w:t>
            </w:r>
            <w:r>
              <w:rPr>
                <w:rFonts w:ascii="宋体" w:hAnsi="宋体" w:cs="宋体" w:eastAsia="宋体" w:hint="default"/>
                <w:sz w:val="14"/>
                <w:szCs w:val="14"/>
              </w:rPr>
              <w:tab/>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single" w:color="000000"/>
              </w:rPr>
              <w:t> </w:t>
            </w:r>
            <w:r>
              <w:rPr>
                <w:rFonts w:ascii="宋体" w:hAnsi="宋体" w:cs="宋体" w:eastAsia="宋体" w:hint="default"/>
                <w:sz w:val="14"/>
                <w:szCs w:val="14"/>
                <w:u w:val="single" w:color="000000"/>
              </w:rPr>
              <w:t>金额</w:t>
              <w:tab/>
            </w:r>
            <w:r>
              <w:rPr>
                <w:rFonts w:ascii="宋体" w:hAnsi="宋体" w:cs="宋体" w:eastAsia="宋体" w:hint="default"/>
                <w:sz w:val="14"/>
                <w:szCs w:val="14"/>
              </w:rPr>
            </w:r>
          </w:p>
        </w:tc>
        <w:tc>
          <w:tcPr>
            <w:tcW w:w="1957" w:type="dxa"/>
            <w:tcBorders>
              <w:top w:val="nil" w:sz="6" w:space="0" w:color="auto"/>
              <w:left w:val="nil" w:sz="6" w:space="0" w:color="auto"/>
              <w:bottom w:val="nil" w:sz="6" w:space="0" w:color="auto"/>
              <w:right w:val="nil" w:sz="6" w:space="0" w:color="auto"/>
            </w:tcBorders>
          </w:tcPr>
          <w:p>
            <w:pPr>
              <w:pStyle w:val="TableParagraph"/>
              <w:tabs>
                <w:tab w:pos="1094" w:val="left" w:leader="none"/>
              </w:tabs>
              <w:spacing w:line="240" w:lineRule="auto" w:before="86"/>
              <w:ind w:left="244"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比例</w:t>
            </w:r>
            <w:r>
              <w:rPr>
                <w:rFonts w:ascii="宋体" w:hAnsi="宋体" w:cs="宋体" w:eastAsia="宋体" w:hint="default"/>
                <w:sz w:val="14"/>
                <w:szCs w:val="14"/>
              </w:rPr>
              <w:tab/>
            </w:r>
            <w:r>
              <w:rPr>
                <w:rFonts w:ascii="宋体" w:hAnsi="宋体" w:cs="宋体" w:eastAsia="宋体" w:hint="default"/>
                <w:sz w:val="14"/>
                <w:szCs w:val="14"/>
                <w:u w:val="single" w:color="000000"/>
              </w:rPr>
              <w:t>坏账准备</w:t>
            </w:r>
            <w:r>
              <w:rPr>
                <w:rFonts w:ascii="宋体" w:hAnsi="宋体" w:cs="宋体" w:eastAsia="宋体" w:hint="default"/>
                <w:sz w:val="14"/>
                <w:szCs w:val="14"/>
              </w:rPr>
            </w:r>
          </w:p>
        </w:tc>
        <w:tc>
          <w:tcPr>
            <w:tcW w:w="1067" w:type="dxa"/>
            <w:tcBorders>
              <w:top w:val="nil" w:sz="6" w:space="0" w:color="auto"/>
              <w:left w:val="nil" w:sz="6" w:space="0" w:color="auto"/>
              <w:bottom w:val="nil" w:sz="6" w:space="0" w:color="auto"/>
              <w:right w:val="nil" w:sz="6" w:space="0" w:color="auto"/>
            </w:tcBorders>
          </w:tcPr>
          <w:p>
            <w:pPr>
              <w:pStyle w:val="TableParagraph"/>
              <w:tabs>
                <w:tab w:pos="813" w:val="left" w:leader="none"/>
              </w:tabs>
              <w:spacing w:line="240" w:lineRule="auto" w:before="86"/>
              <w:ind w:left="322" w:right="0"/>
              <w:jc w:val="left"/>
              <w:rPr>
                <w:rFonts w:ascii="宋体" w:hAnsi="宋体" w:cs="宋体" w:eastAsia="宋体" w:hint="default"/>
                <w:sz w:val="14"/>
                <w:szCs w:val="14"/>
              </w:rPr>
            </w:pP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 </w:t>
            </w:r>
            <w:r>
              <w:rPr>
                <w:rFonts w:ascii="宋体" w:hAnsi="宋体" w:cs="宋体" w:eastAsia="宋体" w:hint="default"/>
                <w:sz w:val="14"/>
                <w:szCs w:val="14"/>
                <w:u w:val="single" w:color="000000"/>
              </w:rPr>
              <w:t>净值</w:t>
              <w:tab/>
            </w:r>
            <w:r>
              <w:rPr>
                <w:rFonts w:ascii="宋体" w:hAnsi="宋体" w:cs="宋体" w:eastAsia="宋体" w:hint="default"/>
                <w:sz w:val="14"/>
                <w:szCs w:val="14"/>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金额</w:t>
            </w:r>
            <w:r>
              <w:rPr>
                <w:rFonts w:ascii="宋体" w:hAnsi="宋体" w:cs="宋体" w:eastAsia="宋体" w:hint="default"/>
                <w:sz w:val="14"/>
                <w:szCs w:val="14"/>
              </w:rPr>
            </w:r>
          </w:p>
        </w:tc>
        <w:tc>
          <w:tcPr>
            <w:tcW w:w="1793" w:type="dxa"/>
            <w:tcBorders>
              <w:top w:val="nil" w:sz="6" w:space="0" w:color="auto"/>
              <w:left w:val="nil" w:sz="6" w:space="0" w:color="auto"/>
              <w:bottom w:val="nil" w:sz="6" w:space="0" w:color="auto"/>
              <w:right w:val="nil" w:sz="6" w:space="0" w:color="auto"/>
            </w:tcBorders>
          </w:tcPr>
          <w:p>
            <w:pPr>
              <w:pStyle w:val="TableParagraph"/>
              <w:tabs>
                <w:tab w:pos="989" w:val="left" w:leader="none"/>
              </w:tabs>
              <w:spacing w:line="240" w:lineRule="auto" w:before="86"/>
              <w:ind w:left="244"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比例</w:t>
            </w:r>
            <w:r>
              <w:rPr>
                <w:rFonts w:ascii="宋体" w:hAnsi="宋体" w:cs="宋体" w:eastAsia="宋体" w:hint="default"/>
                <w:sz w:val="14"/>
                <w:szCs w:val="14"/>
              </w:rPr>
              <w:tab/>
            </w:r>
            <w:r>
              <w:rPr>
                <w:rFonts w:ascii="宋体" w:hAnsi="宋体" w:cs="宋体" w:eastAsia="宋体" w:hint="default"/>
                <w:sz w:val="14"/>
                <w:szCs w:val="14"/>
                <w:u w:val="single" w:color="000000"/>
              </w:rPr>
              <w:t>坏账准备</w:t>
            </w:r>
            <w:r>
              <w:rPr>
                <w:rFonts w:ascii="宋体" w:hAnsi="宋体" w:cs="宋体" w:eastAsia="宋体" w:hint="default"/>
                <w:sz w:val="14"/>
                <w:szCs w:val="14"/>
              </w:rPr>
            </w:r>
          </w:p>
        </w:tc>
        <w:tc>
          <w:tcPr>
            <w:tcW w:w="965" w:type="dxa"/>
            <w:tcBorders>
              <w:top w:val="nil" w:sz="6" w:space="0" w:color="auto"/>
              <w:left w:val="nil" w:sz="6" w:space="0" w:color="auto"/>
              <w:bottom w:val="nil" w:sz="6" w:space="0" w:color="auto"/>
              <w:right w:val="nil" w:sz="6" w:space="0" w:color="auto"/>
            </w:tcBorders>
          </w:tcPr>
          <w:p>
            <w:pPr>
              <w:pStyle w:val="TableParagraph"/>
              <w:tabs>
                <w:tab w:pos="709" w:val="left" w:leader="none"/>
              </w:tabs>
              <w:spacing w:line="240" w:lineRule="auto" w:before="86"/>
              <w:ind w:left="357"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净值</w:t>
              <w:tab/>
            </w:r>
            <w:r>
              <w:rPr>
                <w:rFonts w:ascii="宋体" w:hAnsi="宋体" w:cs="宋体" w:eastAsia="宋体" w:hint="default"/>
                <w:sz w:val="14"/>
                <w:szCs w:val="14"/>
              </w:rPr>
            </w:r>
          </w:p>
        </w:tc>
      </w:tr>
      <w:tr>
        <w:trPr>
          <w:trHeight w:val="405" w:hRule="exact"/>
        </w:trPr>
        <w:tc>
          <w:tcPr>
            <w:tcW w:w="2527" w:type="dxa"/>
            <w:tcBorders>
              <w:top w:val="nil" w:sz="6" w:space="0" w:color="auto"/>
              <w:left w:val="nil" w:sz="6" w:space="0" w:color="auto"/>
              <w:bottom w:val="nil" w:sz="6" w:space="0" w:color="auto"/>
              <w:right w:val="nil" w:sz="6" w:space="0" w:color="auto"/>
            </w:tcBorders>
          </w:tcPr>
          <w:p>
            <w:pPr>
              <w:pStyle w:val="TableParagraph"/>
              <w:tabs>
                <w:tab w:pos="1541" w:val="left" w:leader="none"/>
              </w:tabs>
              <w:spacing w:line="240" w:lineRule="auto" w:before="83"/>
              <w:ind w:right="172"/>
              <w:jc w:val="right"/>
              <w:rPr>
                <w:rFonts w:ascii="Arial" w:hAnsi="Arial" w:cs="Arial" w:eastAsia="Arial" w:hint="default"/>
                <w:sz w:val="14"/>
                <w:szCs w:val="14"/>
              </w:rPr>
            </w:pPr>
            <w:r>
              <w:rPr>
                <w:rFonts w:ascii="宋体" w:hAnsi="宋体" w:cs="宋体" w:eastAsia="宋体" w:hint="default"/>
                <w:spacing w:val="-1"/>
                <w:position w:val="1"/>
                <w:sz w:val="14"/>
                <w:szCs w:val="14"/>
              </w:rPr>
              <w:t>房租押金（</w:t>
            </w:r>
            <w:r>
              <w:rPr>
                <w:rFonts w:ascii="Arial" w:hAnsi="Arial" w:cs="Arial" w:eastAsia="Arial" w:hint="default"/>
                <w:spacing w:val="-1"/>
                <w:position w:val="1"/>
                <w:sz w:val="14"/>
                <w:szCs w:val="14"/>
              </w:rPr>
              <w:t>1</w:t>
            </w:r>
            <w:r>
              <w:rPr>
                <w:rFonts w:ascii="宋体" w:hAnsi="宋体" w:cs="宋体" w:eastAsia="宋体" w:hint="default"/>
                <w:spacing w:val="-1"/>
                <w:position w:val="1"/>
                <w:sz w:val="14"/>
                <w:szCs w:val="14"/>
              </w:rPr>
              <w:t>）</w:t>
              <w:tab/>
            </w:r>
            <w:r>
              <w:rPr>
                <w:rFonts w:ascii="Arial" w:hAnsi="Arial" w:cs="Arial" w:eastAsia="Arial" w:hint="default"/>
                <w:spacing w:val="-1"/>
                <w:sz w:val="14"/>
                <w:szCs w:val="14"/>
              </w:rPr>
              <w:t>4,982,478</w:t>
            </w:r>
          </w:p>
        </w:tc>
        <w:tc>
          <w:tcPr>
            <w:tcW w:w="1957" w:type="dxa"/>
            <w:tcBorders>
              <w:top w:val="nil" w:sz="6" w:space="0" w:color="auto"/>
              <w:left w:val="nil" w:sz="6" w:space="0" w:color="auto"/>
              <w:bottom w:val="nil" w:sz="6" w:space="0" w:color="auto"/>
              <w:right w:val="nil" w:sz="6" w:space="0" w:color="auto"/>
            </w:tcBorders>
          </w:tcPr>
          <w:p>
            <w:pPr>
              <w:pStyle w:val="TableParagraph"/>
              <w:tabs>
                <w:tab w:pos="1337" w:val="left" w:leader="none"/>
              </w:tabs>
              <w:spacing w:line="240" w:lineRule="auto" w:before="125"/>
              <w:ind w:right="148"/>
              <w:jc w:val="right"/>
              <w:rPr>
                <w:rFonts w:ascii="Arial" w:hAnsi="Arial" w:cs="Arial" w:eastAsia="Arial" w:hint="default"/>
                <w:sz w:val="14"/>
                <w:szCs w:val="14"/>
              </w:rPr>
            </w:pPr>
            <w:r>
              <w:rPr>
                <w:rFonts w:ascii="Arial"/>
                <w:sz w:val="14"/>
              </w:rPr>
              <w:t>1.80%</w:t>
              <w:tab/>
              <w:t>---</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36"/>
              <w:jc w:val="right"/>
              <w:rPr>
                <w:rFonts w:ascii="Arial" w:hAnsi="Arial" w:cs="Arial" w:eastAsia="Arial" w:hint="default"/>
                <w:sz w:val="14"/>
                <w:szCs w:val="14"/>
              </w:rPr>
            </w:pPr>
            <w:r>
              <w:rPr>
                <w:rFonts w:ascii="Arial"/>
                <w:spacing w:val="-1"/>
                <w:sz w:val="14"/>
              </w:rPr>
              <w:t>4,982,478</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15" w:right="0"/>
              <w:jc w:val="center"/>
              <w:rPr>
                <w:rFonts w:ascii="Arial" w:hAnsi="Arial" w:cs="Arial" w:eastAsia="Arial" w:hint="default"/>
                <w:sz w:val="14"/>
                <w:szCs w:val="14"/>
              </w:rPr>
            </w:pPr>
            <w:r>
              <w:rPr>
                <w:rFonts w:ascii="Arial"/>
                <w:sz w:val="14"/>
              </w:rPr>
              <w:t>4,029,776</w:t>
            </w:r>
          </w:p>
        </w:tc>
        <w:tc>
          <w:tcPr>
            <w:tcW w:w="1793" w:type="dxa"/>
            <w:tcBorders>
              <w:top w:val="nil" w:sz="6" w:space="0" w:color="auto"/>
              <w:left w:val="nil" w:sz="6" w:space="0" w:color="auto"/>
              <w:bottom w:val="nil" w:sz="6" w:space="0" w:color="auto"/>
              <w:right w:val="nil" w:sz="6" w:space="0" w:color="auto"/>
            </w:tcBorders>
          </w:tcPr>
          <w:p>
            <w:pPr>
              <w:pStyle w:val="TableParagraph"/>
              <w:tabs>
                <w:tab w:pos="1168" w:val="left" w:leader="none"/>
              </w:tabs>
              <w:spacing w:line="240" w:lineRule="auto" w:before="125"/>
              <w:ind w:right="148"/>
              <w:jc w:val="right"/>
              <w:rPr>
                <w:rFonts w:ascii="Arial" w:hAnsi="Arial" w:cs="Arial" w:eastAsia="Arial" w:hint="default"/>
                <w:sz w:val="14"/>
                <w:szCs w:val="14"/>
              </w:rPr>
            </w:pPr>
            <w:r>
              <w:rPr>
                <w:rFonts w:ascii="Arial"/>
                <w:sz w:val="14"/>
              </w:rPr>
              <w:t>1.66%</w:t>
              <w:tab/>
              <w:t>---</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Arial" w:hAnsi="Arial" w:cs="Arial" w:eastAsia="Arial" w:hint="default"/>
                <w:sz w:val="14"/>
                <w:szCs w:val="14"/>
              </w:rPr>
            </w:pPr>
            <w:r>
              <w:rPr>
                <w:rFonts w:ascii="Arial"/>
                <w:spacing w:val="-1"/>
                <w:sz w:val="14"/>
              </w:rPr>
              <w:t>4,029,776</w:t>
            </w:r>
          </w:p>
        </w:tc>
      </w:tr>
      <w:tr>
        <w:trPr>
          <w:trHeight w:val="400" w:hRule="exact"/>
        </w:trPr>
        <w:tc>
          <w:tcPr>
            <w:tcW w:w="2527" w:type="dxa"/>
            <w:tcBorders>
              <w:top w:val="nil" w:sz="6" w:space="0" w:color="auto"/>
              <w:left w:val="nil" w:sz="6" w:space="0" w:color="auto"/>
              <w:bottom w:val="nil" w:sz="6" w:space="0" w:color="auto"/>
              <w:right w:val="nil" w:sz="6" w:space="0" w:color="auto"/>
            </w:tcBorders>
          </w:tcPr>
          <w:p>
            <w:pPr>
              <w:pStyle w:val="TableParagraph"/>
              <w:tabs>
                <w:tab w:pos="1457" w:val="left" w:leader="none"/>
              </w:tabs>
              <w:spacing w:line="240" w:lineRule="auto" w:before="78"/>
              <w:ind w:right="170"/>
              <w:jc w:val="right"/>
              <w:rPr>
                <w:rFonts w:ascii="Arial" w:hAnsi="Arial" w:cs="Arial" w:eastAsia="Arial" w:hint="default"/>
                <w:sz w:val="14"/>
                <w:szCs w:val="14"/>
              </w:rPr>
            </w:pPr>
            <w:r>
              <w:rPr>
                <w:rFonts w:ascii="宋体" w:hAnsi="宋体" w:cs="宋体" w:eastAsia="宋体" w:hint="default"/>
                <w:spacing w:val="-1"/>
                <w:position w:val="1"/>
                <w:sz w:val="14"/>
                <w:szCs w:val="14"/>
              </w:rPr>
              <w:t>分期收款（</w:t>
            </w:r>
            <w:r>
              <w:rPr>
                <w:rFonts w:ascii="Arial" w:hAnsi="Arial" w:cs="Arial" w:eastAsia="Arial" w:hint="default"/>
                <w:spacing w:val="-1"/>
                <w:position w:val="1"/>
                <w:sz w:val="14"/>
                <w:szCs w:val="14"/>
              </w:rPr>
              <w:t>2</w:t>
            </w:r>
            <w:r>
              <w:rPr>
                <w:rFonts w:ascii="宋体" w:hAnsi="宋体" w:cs="宋体" w:eastAsia="宋体" w:hint="default"/>
                <w:spacing w:val="-1"/>
                <w:position w:val="1"/>
                <w:sz w:val="14"/>
                <w:szCs w:val="14"/>
              </w:rPr>
              <w:t>）</w:t>
              <w:tab/>
            </w:r>
            <w:r>
              <w:rPr>
                <w:rFonts w:ascii="Arial" w:hAnsi="Arial" w:cs="Arial" w:eastAsia="Arial" w:hint="default"/>
                <w:spacing w:val="-1"/>
                <w:sz w:val="14"/>
                <w:szCs w:val="14"/>
              </w:rPr>
              <w:t>75,943,604</w:t>
            </w:r>
          </w:p>
        </w:tc>
        <w:tc>
          <w:tcPr>
            <w:tcW w:w="1957" w:type="dxa"/>
            <w:tcBorders>
              <w:top w:val="nil" w:sz="6" w:space="0" w:color="auto"/>
              <w:left w:val="nil" w:sz="6" w:space="0" w:color="auto"/>
              <w:bottom w:val="nil" w:sz="6" w:space="0" w:color="auto"/>
              <w:right w:val="nil" w:sz="6" w:space="0" w:color="auto"/>
            </w:tcBorders>
          </w:tcPr>
          <w:p>
            <w:pPr>
              <w:pStyle w:val="TableParagraph"/>
              <w:tabs>
                <w:tab w:pos="1048" w:val="left" w:leader="none"/>
              </w:tabs>
              <w:spacing w:line="240" w:lineRule="auto" w:before="120"/>
              <w:ind w:right="147"/>
              <w:jc w:val="right"/>
              <w:rPr>
                <w:rFonts w:ascii="Arial" w:hAnsi="Arial" w:cs="Arial" w:eastAsia="Arial" w:hint="default"/>
                <w:sz w:val="14"/>
                <w:szCs w:val="14"/>
              </w:rPr>
            </w:pPr>
            <w:r>
              <w:rPr>
                <w:rFonts w:ascii="Arial"/>
                <w:sz w:val="14"/>
              </w:rPr>
              <w:t>27.58%</w:t>
              <w:tab/>
              <w:t>262,492</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35"/>
              <w:jc w:val="right"/>
              <w:rPr>
                <w:rFonts w:ascii="Arial" w:hAnsi="Arial" w:cs="Arial" w:eastAsia="Arial" w:hint="default"/>
                <w:sz w:val="14"/>
                <w:szCs w:val="14"/>
              </w:rPr>
            </w:pPr>
            <w:r>
              <w:rPr>
                <w:rFonts w:ascii="Arial"/>
                <w:spacing w:val="-2"/>
                <w:sz w:val="14"/>
              </w:rPr>
              <w:t>75,681,112</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7" w:right="0"/>
              <w:jc w:val="center"/>
              <w:rPr>
                <w:rFonts w:ascii="Arial" w:hAnsi="Arial" w:cs="Arial" w:eastAsia="Arial" w:hint="default"/>
                <w:sz w:val="14"/>
                <w:szCs w:val="14"/>
              </w:rPr>
            </w:pPr>
            <w:r>
              <w:rPr>
                <w:rFonts w:ascii="Arial"/>
                <w:sz w:val="14"/>
              </w:rPr>
              <w:t>38,085,296</w:t>
            </w:r>
          </w:p>
        </w:tc>
        <w:tc>
          <w:tcPr>
            <w:tcW w:w="1793" w:type="dxa"/>
            <w:tcBorders>
              <w:top w:val="nil" w:sz="6" w:space="0" w:color="auto"/>
              <w:left w:val="nil" w:sz="6" w:space="0" w:color="auto"/>
              <w:bottom w:val="nil" w:sz="6" w:space="0" w:color="auto"/>
              <w:right w:val="nil" w:sz="6" w:space="0" w:color="auto"/>
            </w:tcBorders>
          </w:tcPr>
          <w:p>
            <w:pPr>
              <w:pStyle w:val="TableParagraph"/>
              <w:tabs>
                <w:tab w:pos="1246" w:val="left" w:leader="none"/>
              </w:tabs>
              <w:spacing w:line="240" w:lineRule="auto" w:before="120"/>
              <w:ind w:right="148"/>
              <w:jc w:val="right"/>
              <w:rPr>
                <w:rFonts w:ascii="Arial" w:hAnsi="Arial" w:cs="Arial" w:eastAsia="Arial" w:hint="default"/>
                <w:sz w:val="14"/>
                <w:szCs w:val="14"/>
              </w:rPr>
            </w:pPr>
            <w:r>
              <w:rPr>
                <w:rFonts w:ascii="Arial"/>
                <w:sz w:val="14"/>
              </w:rPr>
              <w:t>15.70%</w:t>
              <w:tab/>
              <w:t>---</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4"/>
                <w:szCs w:val="14"/>
              </w:rPr>
            </w:pPr>
            <w:r>
              <w:rPr>
                <w:rFonts w:ascii="Arial"/>
                <w:spacing w:val="-1"/>
                <w:sz w:val="14"/>
              </w:rPr>
              <w:t>38,085,296</w:t>
            </w:r>
          </w:p>
        </w:tc>
      </w:tr>
      <w:tr>
        <w:trPr>
          <w:trHeight w:val="400" w:hRule="exact"/>
        </w:trPr>
        <w:tc>
          <w:tcPr>
            <w:tcW w:w="2527" w:type="dxa"/>
            <w:tcBorders>
              <w:top w:val="nil" w:sz="6" w:space="0" w:color="auto"/>
              <w:left w:val="nil" w:sz="6" w:space="0" w:color="auto"/>
              <w:bottom w:val="nil" w:sz="6" w:space="0" w:color="auto"/>
              <w:right w:val="nil" w:sz="6" w:space="0" w:color="auto"/>
            </w:tcBorders>
          </w:tcPr>
          <w:p>
            <w:pPr>
              <w:pStyle w:val="TableParagraph"/>
              <w:tabs>
                <w:tab w:pos="1539" w:val="left" w:leader="none"/>
              </w:tabs>
              <w:spacing w:line="240" w:lineRule="auto" w:before="78"/>
              <w:ind w:right="170"/>
              <w:jc w:val="right"/>
              <w:rPr>
                <w:rFonts w:ascii="Arial" w:hAnsi="Arial" w:cs="Arial" w:eastAsia="Arial" w:hint="default"/>
                <w:sz w:val="14"/>
                <w:szCs w:val="14"/>
              </w:rPr>
            </w:pPr>
            <w:r>
              <w:rPr>
                <w:rFonts w:ascii="宋体" w:hAnsi="宋体" w:cs="宋体" w:eastAsia="宋体" w:hint="default"/>
                <w:spacing w:val="-4"/>
                <w:position w:val="1"/>
                <w:sz w:val="14"/>
                <w:szCs w:val="14"/>
              </w:rPr>
              <w:t>转让资产应收款（</w:t>
            </w:r>
            <w:r>
              <w:rPr>
                <w:rFonts w:ascii="Arial" w:hAnsi="Arial" w:cs="Arial" w:eastAsia="Arial" w:hint="default"/>
                <w:spacing w:val="-4"/>
                <w:position w:val="1"/>
                <w:sz w:val="14"/>
                <w:szCs w:val="14"/>
              </w:rPr>
              <w:t>3</w:t>
            </w:r>
            <w:r>
              <w:rPr>
                <w:rFonts w:ascii="宋体" w:hAnsi="宋体" w:cs="宋体" w:eastAsia="宋体" w:hint="default"/>
                <w:spacing w:val="-4"/>
                <w:position w:val="1"/>
                <w:sz w:val="14"/>
                <w:szCs w:val="14"/>
              </w:rPr>
              <w:t>）</w:t>
              <w:tab/>
            </w:r>
            <w:r>
              <w:rPr>
                <w:rFonts w:ascii="Arial" w:hAnsi="Arial" w:cs="Arial" w:eastAsia="Arial" w:hint="default"/>
                <w:spacing w:val="-4"/>
                <w:sz w:val="14"/>
                <w:szCs w:val="14"/>
              </w:rPr>
            </w:r>
            <w:r>
              <w:rPr>
                <w:rFonts w:ascii="Arial" w:hAnsi="Arial" w:cs="Arial" w:eastAsia="Arial" w:hint="default"/>
                <w:spacing w:val="-1"/>
                <w:sz w:val="14"/>
                <w:szCs w:val="14"/>
                <w:u w:val="single" w:color="000000"/>
              </w:rPr>
              <w:t>194,477,460</w:t>
            </w:r>
            <w:r>
              <w:rPr>
                <w:rFonts w:ascii="Arial" w:hAnsi="Arial" w:cs="Arial" w:eastAsia="Arial" w:hint="default"/>
                <w:spacing w:val="-1"/>
                <w:sz w:val="14"/>
                <w:szCs w:val="14"/>
              </w:rPr>
            </w:r>
          </w:p>
        </w:tc>
        <w:tc>
          <w:tcPr>
            <w:tcW w:w="1957" w:type="dxa"/>
            <w:tcBorders>
              <w:top w:val="nil" w:sz="6" w:space="0" w:color="auto"/>
              <w:left w:val="nil" w:sz="6" w:space="0" w:color="auto"/>
              <w:bottom w:val="nil" w:sz="6" w:space="0" w:color="auto"/>
              <w:right w:val="nil" w:sz="6" w:space="0" w:color="auto"/>
            </w:tcBorders>
          </w:tcPr>
          <w:p>
            <w:pPr>
              <w:pStyle w:val="TableParagraph"/>
              <w:tabs>
                <w:tab w:pos="854" w:val="left" w:leader="none"/>
              </w:tabs>
              <w:spacing w:line="240" w:lineRule="auto" w:before="120"/>
              <w:ind w:right="148"/>
              <w:jc w:val="right"/>
              <w:rPr>
                <w:rFonts w:ascii="Arial" w:hAnsi="Arial" w:cs="Arial" w:eastAsia="Arial" w:hint="default"/>
                <w:sz w:val="14"/>
                <w:szCs w:val="14"/>
              </w:rPr>
            </w:pPr>
            <w:r>
              <w:rPr>
                <w:rFonts w:ascii="Arial"/>
                <w:w w:val="100"/>
                <w:sz w:val="14"/>
              </w:rPr>
            </w:r>
            <w:r>
              <w:rPr>
                <w:rFonts w:ascii="Arial"/>
                <w:sz w:val="14"/>
                <w:u w:val="single" w:color="000000"/>
              </w:rPr>
              <w:t>70.62%</w:t>
            </w:r>
            <w:r>
              <w:rPr>
                <w:rFonts w:ascii="Arial"/>
                <w:sz w:val="14"/>
              </w:rPr>
              <w:tab/>
            </w:r>
            <w:r>
              <w:rPr>
                <w:rFonts w:ascii="Arial"/>
                <w:spacing w:val="-1"/>
                <w:sz w:val="14"/>
                <w:u w:val="single" w:color="000000"/>
              </w:rPr>
              <w:t>20,173,882</w:t>
            </w:r>
            <w:r>
              <w:rPr>
                <w:rFonts w:ascii="Arial"/>
                <w:spacing w:val="-1"/>
                <w:sz w:val="14"/>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35"/>
              <w:jc w:val="right"/>
              <w:rPr>
                <w:rFonts w:ascii="Arial" w:hAnsi="Arial" w:cs="Arial" w:eastAsia="Arial" w:hint="default"/>
                <w:sz w:val="14"/>
                <w:szCs w:val="14"/>
              </w:rPr>
            </w:pPr>
            <w:r>
              <w:rPr>
                <w:rFonts w:ascii="Arial"/>
                <w:w w:val="100"/>
                <w:sz w:val="14"/>
              </w:rPr>
            </w:r>
            <w:r>
              <w:rPr>
                <w:rFonts w:ascii="Arial"/>
                <w:spacing w:val="-1"/>
                <w:sz w:val="14"/>
                <w:u w:val="single" w:color="000000"/>
              </w:rPr>
              <w:t>174,303,578</w:t>
            </w:r>
            <w:r>
              <w:rPr>
                <w:rFonts w:ascii="Arial"/>
                <w:spacing w:val="-1"/>
                <w:sz w:val="14"/>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8"/>
              <w:jc w:val="center"/>
              <w:rPr>
                <w:rFonts w:ascii="Arial" w:hAnsi="Arial" w:cs="Arial" w:eastAsia="Arial" w:hint="default"/>
                <w:sz w:val="14"/>
                <w:szCs w:val="14"/>
              </w:rPr>
            </w:pPr>
            <w:r>
              <w:rPr>
                <w:rFonts w:ascii="Arial"/>
                <w:w w:val="100"/>
                <w:sz w:val="14"/>
              </w:rPr>
            </w:r>
            <w:r>
              <w:rPr>
                <w:rFonts w:ascii="Arial"/>
                <w:sz w:val="14"/>
                <w:u w:val="single" w:color="000000"/>
              </w:rPr>
              <w:t>200,500,000</w:t>
            </w:r>
            <w:r>
              <w:rPr>
                <w:rFonts w:ascii="Arial"/>
                <w:sz w:val="14"/>
              </w:rPr>
            </w:r>
          </w:p>
        </w:tc>
        <w:tc>
          <w:tcPr>
            <w:tcW w:w="1793" w:type="dxa"/>
            <w:tcBorders>
              <w:top w:val="nil" w:sz="6" w:space="0" w:color="auto"/>
              <w:left w:val="nil" w:sz="6" w:space="0" w:color="auto"/>
              <w:bottom w:val="nil" w:sz="6" w:space="0" w:color="auto"/>
              <w:right w:val="nil" w:sz="6" w:space="0" w:color="auto"/>
            </w:tcBorders>
          </w:tcPr>
          <w:p>
            <w:pPr>
              <w:pStyle w:val="TableParagraph"/>
              <w:tabs>
                <w:tab w:pos="879" w:val="left" w:leader="none"/>
              </w:tabs>
              <w:spacing w:line="240" w:lineRule="auto" w:before="120"/>
              <w:ind w:right="148"/>
              <w:jc w:val="right"/>
              <w:rPr>
                <w:rFonts w:ascii="Arial" w:hAnsi="Arial" w:cs="Arial" w:eastAsia="Arial" w:hint="default"/>
                <w:sz w:val="14"/>
                <w:szCs w:val="14"/>
              </w:rPr>
            </w:pPr>
            <w:r>
              <w:rPr>
                <w:rFonts w:ascii="Arial"/>
                <w:w w:val="100"/>
                <w:sz w:val="14"/>
              </w:rPr>
            </w:r>
            <w:r>
              <w:rPr>
                <w:rFonts w:ascii="Arial"/>
                <w:sz w:val="14"/>
                <w:u w:val="single" w:color="000000"/>
              </w:rPr>
              <w:t>82.64%</w:t>
            </w:r>
            <w:r>
              <w:rPr>
                <w:rFonts w:ascii="Arial"/>
                <w:sz w:val="14"/>
              </w:rPr>
              <w:tab/>
            </w:r>
            <w:r>
              <w:rPr>
                <w:rFonts w:ascii="Arial"/>
                <w:sz w:val="14"/>
                <w:u w:val="single" w:color="000000"/>
              </w:rPr>
              <w:t>601,500</w:t>
            </w:r>
            <w:r>
              <w:rPr>
                <w:rFonts w:ascii="Arial"/>
                <w:sz w:val="14"/>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4"/>
                <w:szCs w:val="14"/>
              </w:rPr>
            </w:pPr>
            <w:r>
              <w:rPr>
                <w:rFonts w:ascii="Arial"/>
                <w:w w:val="100"/>
                <w:sz w:val="14"/>
              </w:rPr>
            </w:r>
            <w:r>
              <w:rPr>
                <w:rFonts w:ascii="Arial"/>
                <w:spacing w:val="-1"/>
                <w:sz w:val="14"/>
                <w:u w:val="single" w:color="000000"/>
              </w:rPr>
              <w:t>199,898,500</w:t>
            </w:r>
            <w:r>
              <w:rPr>
                <w:rFonts w:ascii="Arial"/>
                <w:spacing w:val="-1"/>
                <w:sz w:val="14"/>
              </w:rPr>
            </w:r>
          </w:p>
        </w:tc>
      </w:tr>
      <w:tr>
        <w:trPr>
          <w:trHeight w:val="379" w:hRule="exact"/>
        </w:trPr>
        <w:tc>
          <w:tcPr>
            <w:tcW w:w="252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240" w:lineRule="auto" w:before="78"/>
              <w:ind w:right="170"/>
              <w:jc w:val="right"/>
              <w:rPr>
                <w:rFonts w:ascii="Arial" w:hAnsi="Arial" w:cs="Arial" w:eastAsia="Arial" w:hint="default"/>
                <w:sz w:val="14"/>
                <w:szCs w:val="14"/>
              </w:rPr>
            </w:pPr>
            <w:r>
              <w:rPr>
                <w:rFonts w:ascii="宋体" w:hAnsi="宋体" w:cs="宋体" w:eastAsia="宋体" w:hint="default"/>
                <w:position w:val="1"/>
                <w:sz w:val="14"/>
                <w:szCs w:val="14"/>
              </w:rPr>
              <w:t>合  计</w:t>
              <w:tab/>
            </w:r>
            <w:r>
              <w:rPr>
                <w:rFonts w:ascii="Arial" w:hAnsi="Arial" w:cs="Arial" w:eastAsia="Arial" w:hint="default"/>
                <w:sz w:val="14"/>
                <w:szCs w:val="14"/>
              </w:rPr>
            </w:r>
            <w:r>
              <w:rPr>
                <w:rFonts w:ascii="Arial" w:hAnsi="Arial" w:cs="Arial" w:eastAsia="Arial" w:hint="default"/>
                <w:spacing w:val="-1"/>
                <w:sz w:val="14"/>
                <w:szCs w:val="14"/>
                <w:u w:val="thick" w:color="000000"/>
              </w:rPr>
              <w:t>275,403,542</w:t>
            </w:r>
            <w:r>
              <w:rPr>
                <w:rFonts w:ascii="Arial" w:hAnsi="Arial" w:cs="Arial" w:eastAsia="Arial" w:hint="default"/>
                <w:spacing w:val="-1"/>
                <w:sz w:val="14"/>
                <w:szCs w:val="14"/>
              </w:rPr>
            </w:r>
          </w:p>
        </w:tc>
        <w:tc>
          <w:tcPr>
            <w:tcW w:w="1957" w:type="dxa"/>
            <w:tcBorders>
              <w:top w:val="nil" w:sz="6" w:space="0" w:color="auto"/>
              <w:left w:val="nil" w:sz="6" w:space="0" w:color="auto"/>
              <w:bottom w:val="nil" w:sz="6" w:space="0" w:color="auto"/>
              <w:right w:val="nil" w:sz="6" w:space="0" w:color="auto"/>
            </w:tcBorders>
          </w:tcPr>
          <w:p>
            <w:pPr>
              <w:pStyle w:val="TableParagraph"/>
              <w:tabs>
                <w:tab w:pos="932" w:val="left" w:leader="none"/>
              </w:tabs>
              <w:spacing w:line="240" w:lineRule="auto" w:before="121"/>
              <w:ind w:right="148"/>
              <w:jc w:val="right"/>
              <w:rPr>
                <w:rFonts w:ascii="Arial" w:hAnsi="Arial" w:cs="Arial" w:eastAsia="Arial" w:hint="default"/>
                <w:sz w:val="14"/>
                <w:szCs w:val="14"/>
              </w:rPr>
            </w:pPr>
            <w:r>
              <w:rPr>
                <w:rFonts w:ascii="Arial"/>
                <w:w w:val="100"/>
                <w:sz w:val="14"/>
              </w:rPr>
            </w:r>
            <w:r>
              <w:rPr>
                <w:rFonts w:ascii="Arial"/>
                <w:sz w:val="14"/>
                <w:u w:val="thick" w:color="000000"/>
              </w:rPr>
              <w:t>100.00%</w:t>
            </w:r>
            <w:r>
              <w:rPr>
                <w:rFonts w:ascii="Arial"/>
                <w:sz w:val="14"/>
              </w:rPr>
              <w:tab/>
            </w:r>
            <w:r>
              <w:rPr>
                <w:rFonts w:ascii="Arial"/>
                <w:spacing w:val="-1"/>
                <w:sz w:val="14"/>
                <w:u w:val="thick" w:color="000000"/>
              </w:rPr>
              <w:t>20,436,374</w:t>
            </w:r>
            <w:r>
              <w:rPr>
                <w:rFonts w:ascii="Arial"/>
                <w:spacing w:val="-1"/>
                <w:sz w:val="14"/>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35"/>
              <w:jc w:val="right"/>
              <w:rPr>
                <w:rFonts w:ascii="Arial" w:hAnsi="Arial" w:cs="Arial" w:eastAsia="Arial" w:hint="default"/>
                <w:sz w:val="14"/>
                <w:szCs w:val="14"/>
              </w:rPr>
            </w:pPr>
            <w:r>
              <w:rPr>
                <w:rFonts w:ascii="Arial"/>
                <w:w w:val="100"/>
                <w:sz w:val="14"/>
              </w:rPr>
            </w:r>
            <w:r>
              <w:rPr>
                <w:rFonts w:ascii="Arial"/>
                <w:spacing w:val="-1"/>
                <w:sz w:val="14"/>
                <w:u w:val="thick" w:color="000000"/>
              </w:rPr>
              <w:t>254,967,168</w:t>
            </w:r>
            <w:r>
              <w:rPr>
                <w:rFonts w:ascii="Arial"/>
                <w:spacing w:val="-1"/>
                <w:sz w:val="14"/>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8"/>
              <w:jc w:val="center"/>
              <w:rPr>
                <w:rFonts w:ascii="Arial" w:hAnsi="Arial" w:cs="Arial" w:eastAsia="Arial" w:hint="default"/>
                <w:sz w:val="14"/>
                <w:szCs w:val="14"/>
              </w:rPr>
            </w:pPr>
            <w:r>
              <w:rPr>
                <w:rFonts w:ascii="Arial"/>
                <w:w w:val="100"/>
                <w:sz w:val="14"/>
              </w:rPr>
            </w:r>
            <w:r>
              <w:rPr>
                <w:rFonts w:ascii="Arial"/>
                <w:sz w:val="14"/>
                <w:u w:val="thick" w:color="000000"/>
              </w:rPr>
              <w:t>242,615,072</w:t>
            </w:r>
            <w:r>
              <w:rPr>
                <w:rFonts w:ascii="Arial"/>
                <w:sz w:val="14"/>
              </w:rPr>
            </w:r>
          </w:p>
        </w:tc>
        <w:tc>
          <w:tcPr>
            <w:tcW w:w="1793" w:type="dxa"/>
            <w:tcBorders>
              <w:top w:val="nil" w:sz="6" w:space="0" w:color="auto"/>
              <w:left w:val="nil" w:sz="6" w:space="0" w:color="auto"/>
              <w:bottom w:val="nil" w:sz="6" w:space="0" w:color="auto"/>
              <w:right w:val="nil" w:sz="6" w:space="0" w:color="auto"/>
            </w:tcBorders>
          </w:tcPr>
          <w:p>
            <w:pPr>
              <w:pStyle w:val="TableParagraph"/>
              <w:tabs>
                <w:tab w:pos="957" w:val="left" w:leader="none"/>
              </w:tabs>
              <w:spacing w:line="240" w:lineRule="auto" w:before="121"/>
              <w:ind w:right="148"/>
              <w:jc w:val="right"/>
              <w:rPr>
                <w:rFonts w:ascii="Arial" w:hAnsi="Arial" w:cs="Arial" w:eastAsia="Arial" w:hint="default"/>
                <w:sz w:val="14"/>
                <w:szCs w:val="14"/>
              </w:rPr>
            </w:pPr>
            <w:r>
              <w:rPr>
                <w:rFonts w:ascii="Arial"/>
                <w:w w:val="100"/>
                <w:sz w:val="14"/>
              </w:rPr>
            </w:r>
            <w:r>
              <w:rPr>
                <w:rFonts w:ascii="Arial"/>
                <w:sz w:val="14"/>
                <w:u w:val="thick" w:color="000000"/>
              </w:rPr>
              <w:t>100.00%</w:t>
            </w:r>
            <w:r>
              <w:rPr>
                <w:rFonts w:ascii="Arial"/>
                <w:sz w:val="14"/>
              </w:rPr>
              <w:tab/>
            </w:r>
            <w:r>
              <w:rPr>
                <w:rFonts w:ascii="Arial"/>
                <w:sz w:val="14"/>
                <w:u w:val="thick" w:color="000000"/>
              </w:rPr>
              <w:t>601,500</w:t>
            </w:r>
            <w:r>
              <w:rPr>
                <w:rFonts w:ascii="Arial"/>
                <w:sz w:val="14"/>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4"/>
                <w:szCs w:val="14"/>
              </w:rPr>
            </w:pPr>
            <w:r>
              <w:rPr>
                <w:rFonts w:ascii="Arial"/>
                <w:w w:val="100"/>
                <w:sz w:val="14"/>
              </w:rPr>
            </w:r>
            <w:r>
              <w:rPr>
                <w:rFonts w:ascii="Arial"/>
                <w:spacing w:val="-1"/>
                <w:sz w:val="14"/>
                <w:u w:val="thick" w:color="000000"/>
              </w:rPr>
              <w:t>242,013,572</w:t>
            </w:r>
            <w:r>
              <w:rPr>
                <w:rFonts w:ascii="Arial"/>
                <w:spacing w:val="-1"/>
                <w:sz w:val="14"/>
              </w:rPr>
            </w:r>
          </w:p>
        </w:tc>
      </w:tr>
    </w:tbl>
    <w:p>
      <w:pPr>
        <w:spacing w:line="240" w:lineRule="auto" w:before="6"/>
        <w:rPr>
          <w:rFonts w:ascii="Arial" w:hAnsi="Arial" w:cs="Arial" w:eastAsia="Arial" w:hint="default"/>
          <w:sz w:val="28"/>
          <w:szCs w:val="28"/>
        </w:rPr>
      </w:pPr>
    </w:p>
    <w:p>
      <w:pPr>
        <w:pStyle w:val="BodyText"/>
        <w:spacing w:line="297" w:lineRule="auto" w:before="26"/>
        <w:ind w:right="398" w:firstLine="480"/>
        <w:jc w:val="both"/>
        <w:rPr>
          <w:rFonts w:ascii="宋体" w:hAnsi="宋体" w:cs="宋体" w:eastAsia="宋体" w:hint="default"/>
        </w:rPr>
      </w:pPr>
      <w:r>
        <w:rPr>
          <w:rFonts w:ascii="Arial" w:hAnsi="Arial" w:cs="Arial" w:eastAsia="Arial" w:hint="default"/>
        </w:rPr>
        <w:t>(1)</w:t>
      </w:r>
      <w:r>
        <w:rPr>
          <w:rFonts w:ascii="Arial" w:hAnsi="Arial" w:cs="Arial" w:eastAsia="Arial" w:hint="default"/>
          <w:spacing w:val="7"/>
        </w:rPr>
        <w:t> </w:t>
      </w:r>
      <w:r>
        <w:rPr>
          <w:rFonts w:ascii="宋体" w:hAnsi="宋体" w:cs="宋体" w:eastAsia="宋体" w:hint="default"/>
          <w:spacing w:val="-5"/>
        </w:rPr>
        <w:t>房屋押金系本公司之子公司东软（日本）有限公司所支付的房租押金，该房租押</w:t>
      </w:r>
      <w:r>
        <w:rPr>
          <w:rFonts w:ascii="宋体" w:hAnsi="宋体" w:cs="宋体" w:eastAsia="宋体" w:hint="default"/>
          <w:spacing w:val="-1"/>
        </w:rPr>
        <w:t> </w:t>
      </w:r>
      <w:r>
        <w:rPr>
          <w:rFonts w:ascii="宋体" w:hAnsi="宋体" w:cs="宋体" w:eastAsia="宋体" w:hint="default"/>
        </w:rPr>
        <w:t>金仅当该公司解除房屋租约时方可收回，根据该公司的经营情况，该公司暂无解除房屋</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租约的明确预期；</w:t>
      </w:r>
    </w:p>
    <w:p>
      <w:pPr>
        <w:spacing w:line="240" w:lineRule="auto" w:before="10"/>
        <w:rPr>
          <w:rFonts w:ascii="宋体" w:hAnsi="宋体" w:cs="宋体" w:eastAsia="宋体" w:hint="default"/>
          <w:sz w:val="32"/>
          <w:szCs w:val="32"/>
        </w:rPr>
      </w:pPr>
    </w:p>
    <w:p>
      <w:pPr>
        <w:pStyle w:val="BodyText"/>
        <w:spacing w:line="290" w:lineRule="auto"/>
        <w:ind w:left="139" w:right="399" w:firstLine="480"/>
        <w:jc w:val="both"/>
        <w:rPr>
          <w:rFonts w:ascii="宋体" w:hAnsi="宋体" w:cs="宋体" w:eastAsia="宋体" w:hint="default"/>
        </w:rPr>
      </w:pPr>
      <w:r>
        <w:rPr>
          <w:rFonts w:ascii="Arial" w:hAnsi="Arial" w:cs="Arial" w:eastAsia="Arial" w:hint="default"/>
          <w:w w:val="99"/>
        </w:rPr>
        <w:t>(2)</w:t>
      </w:r>
      <w:r>
        <w:rPr>
          <w:rFonts w:ascii="Arial" w:hAnsi="Arial" w:cs="Arial" w:eastAsia="Arial" w:hint="default"/>
          <w:spacing w:val="9"/>
          <w:w w:val="99"/>
        </w:rPr>
        <w:t> </w:t>
      </w:r>
      <w:r>
        <w:rPr>
          <w:rFonts w:ascii="宋体" w:hAnsi="宋体" w:cs="宋体" w:eastAsia="宋体" w:hint="default"/>
          <w:spacing w:val="-5"/>
        </w:rPr>
        <w:t>分期收款系本公司之子公司沈阳东软医疗系统有限公司执行企业会计准则，分期</w:t>
      </w:r>
      <w:r>
        <w:rPr>
          <w:rFonts w:ascii="宋体" w:hAnsi="宋体" w:cs="宋体" w:eastAsia="宋体" w:hint="default"/>
        </w:rPr>
        <w:t> 收款销售产品产生的应收款项，本集团参照应收款项的账龄计提的坏账准备；</w:t>
      </w:r>
    </w:p>
    <w:p>
      <w:pPr>
        <w:spacing w:line="240" w:lineRule="auto" w:before="4"/>
        <w:rPr>
          <w:rFonts w:ascii="宋体" w:hAnsi="宋体" w:cs="宋体" w:eastAsia="宋体" w:hint="default"/>
          <w:sz w:val="33"/>
          <w:szCs w:val="33"/>
        </w:rPr>
      </w:pPr>
    </w:p>
    <w:p>
      <w:pPr>
        <w:pStyle w:val="BodyText"/>
        <w:spacing w:line="292" w:lineRule="auto"/>
        <w:ind w:left="139" w:right="385" w:firstLine="480"/>
        <w:jc w:val="both"/>
        <w:rPr>
          <w:rFonts w:ascii="宋体" w:hAnsi="宋体" w:cs="宋体" w:eastAsia="宋体" w:hint="default"/>
        </w:rPr>
      </w:pPr>
      <w:r>
        <w:rPr>
          <w:rFonts w:ascii="Arial" w:hAnsi="Arial" w:cs="Arial" w:eastAsia="Arial" w:hint="default"/>
        </w:rPr>
        <w:t>(3)</w:t>
      </w:r>
      <w:r>
        <w:rPr>
          <w:rFonts w:ascii="Arial" w:hAnsi="Arial" w:cs="Arial" w:eastAsia="Arial" w:hint="default"/>
          <w:spacing w:val="33"/>
        </w:rPr>
        <w:t> </w:t>
      </w:r>
      <w:r>
        <w:rPr>
          <w:rFonts w:ascii="宋体" w:hAnsi="宋体" w:cs="宋体" w:eastAsia="宋体" w:hint="default"/>
        </w:rPr>
        <w:t>转让资产应收款</w:t>
      </w:r>
      <w:r>
        <w:rPr>
          <w:rFonts w:ascii="Arial" w:hAnsi="Arial" w:cs="Arial" w:eastAsia="Arial" w:hint="default"/>
        </w:rPr>
        <w:t>194,477,460</w:t>
      </w:r>
      <w:r>
        <w:rPr>
          <w:rFonts w:ascii="宋体" w:hAnsi="宋体" w:cs="宋体" w:eastAsia="宋体" w:hint="default"/>
        </w:rPr>
        <w:t>元，其中本公司之间接控股子公司成都东软信息技 </w:t>
      </w:r>
      <w:r>
        <w:rPr>
          <w:rFonts w:ascii="宋体" w:hAnsi="宋体" w:cs="宋体" w:eastAsia="宋体" w:hint="default"/>
          <w:spacing w:val="-12"/>
          <w:w w:val="99"/>
        </w:rPr>
        <w:t>术发展有限公司（“成都东软发展”）在</w:t>
      </w:r>
      <w:r>
        <w:rPr>
          <w:rFonts w:ascii="Arial" w:hAnsi="Arial" w:cs="Arial" w:eastAsia="Arial" w:hint="default"/>
          <w:spacing w:val="-12"/>
          <w:w w:val="99"/>
        </w:rPr>
        <w:t>2006</w:t>
      </w:r>
      <w:r>
        <w:rPr>
          <w:rFonts w:ascii="宋体" w:hAnsi="宋体" w:cs="宋体" w:eastAsia="宋体" w:hint="default"/>
          <w:spacing w:val="-12"/>
          <w:w w:val="99"/>
        </w:rPr>
        <w:t>年向成都东软信息技术职业学院（“成都职业</w:t>
      </w:r>
      <w:r>
        <w:rPr>
          <w:rFonts w:ascii="宋体" w:hAnsi="宋体" w:cs="宋体" w:eastAsia="宋体" w:hint="default"/>
          <w:spacing w:val="-95"/>
          <w:w w:val="99"/>
        </w:rPr>
        <w:t> </w:t>
      </w:r>
      <w:r>
        <w:rPr>
          <w:rFonts w:ascii="宋体" w:hAnsi="宋体" w:cs="宋体" w:eastAsia="宋体" w:hint="default"/>
          <w:spacing w:val="-95"/>
          <w:w w:val="99"/>
        </w:rPr>
      </w:r>
      <w:r>
        <w:rPr>
          <w:rFonts w:ascii="宋体" w:hAnsi="宋体" w:cs="宋体" w:eastAsia="宋体" w:hint="default"/>
          <w:spacing w:val="-3"/>
          <w:w w:val="99"/>
        </w:rPr>
        <w:t>学院”）转让资产采取分期收款方式，本年末应收款余额为</w:t>
      </w:r>
      <w:r>
        <w:rPr>
          <w:rFonts w:ascii="Arial" w:hAnsi="Arial" w:cs="Arial" w:eastAsia="Arial" w:hint="default"/>
          <w:spacing w:val="-3"/>
          <w:w w:val="99"/>
        </w:rPr>
        <w:t>154,130,000</w:t>
      </w:r>
      <w:r>
        <w:rPr>
          <w:rFonts w:ascii="宋体" w:hAnsi="宋体" w:cs="宋体" w:eastAsia="宋体" w:hint="default"/>
          <w:spacing w:val="-3"/>
          <w:w w:val="99"/>
        </w:rPr>
        <w:t>元，按还款协议</w:t>
      </w:r>
      <w:r>
        <w:rPr>
          <w:rFonts w:ascii="宋体" w:hAnsi="宋体" w:cs="宋体" w:eastAsia="宋体" w:hint="default"/>
          <w:spacing w:val="-82"/>
          <w:w w:val="99"/>
        </w:rPr>
        <w:t> </w:t>
      </w:r>
      <w:r>
        <w:rPr>
          <w:rFonts w:ascii="宋体" w:hAnsi="宋体" w:cs="宋体" w:eastAsia="宋体" w:hint="default"/>
          <w:spacing w:val="-2"/>
        </w:rPr>
        <w:t>约定，</w:t>
      </w:r>
      <w:r>
        <w:rPr>
          <w:rFonts w:ascii="Arial" w:hAnsi="Arial" w:cs="Arial" w:eastAsia="Arial" w:hint="default"/>
          <w:spacing w:val="-2"/>
        </w:rPr>
        <w:t>2009</w:t>
      </w:r>
      <w:r>
        <w:rPr>
          <w:rFonts w:ascii="宋体" w:hAnsi="宋体" w:cs="宋体" w:eastAsia="宋体" w:hint="default"/>
          <w:spacing w:val="-2"/>
        </w:rPr>
        <w:t>年内应收回</w:t>
      </w:r>
      <w:r>
        <w:rPr>
          <w:rFonts w:ascii="Arial" w:hAnsi="Arial" w:cs="Arial" w:eastAsia="Arial" w:hint="default"/>
          <w:spacing w:val="-2"/>
        </w:rPr>
        <w:t>75,090,000</w:t>
      </w:r>
      <w:r>
        <w:rPr>
          <w:rFonts w:ascii="宋体" w:hAnsi="宋体" w:cs="宋体" w:eastAsia="宋体" w:hint="default"/>
          <w:spacing w:val="-2"/>
        </w:rPr>
        <w:t>元，其余款项</w:t>
      </w:r>
      <w:r>
        <w:rPr>
          <w:rFonts w:ascii="Arial" w:hAnsi="Arial" w:cs="Arial" w:eastAsia="Arial" w:hint="default"/>
          <w:spacing w:val="-2"/>
        </w:rPr>
        <w:t>2010</w:t>
      </w:r>
      <w:r>
        <w:rPr>
          <w:rFonts w:ascii="宋体" w:hAnsi="宋体" w:cs="宋体" w:eastAsia="宋体" w:hint="default"/>
          <w:spacing w:val="-2"/>
        </w:rPr>
        <w:t>年内收回。同时由于成都职业学院</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rPr>
        <w:t>于本年度内遭受地震损失，使该部分应收款项的偿付受到影响，报告期内本集团根据其</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可收回的情况计提了专项坏账准备金，余额为</w:t>
      </w:r>
      <w:r>
        <w:rPr>
          <w:rFonts w:ascii="Arial" w:hAnsi="Arial" w:cs="Arial" w:eastAsia="Arial" w:hint="default"/>
        </w:rPr>
        <w:t>20,000,000</w:t>
      </w:r>
      <w:r>
        <w:rPr>
          <w:rFonts w:ascii="宋体" w:hAnsi="宋体" w:cs="宋体" w:eastAsia="宋体" w:hint="default"/>
        </w:rPr>
        <w:t>元；本公司之间接控股子公司</w:t>
      </w:r>
      <w:r>
        <w:rPr>
          <w:rFonts w:ascii="宋体" w:hAnsi="宋体" w:cs="宋体" w:eastAsia="宋体" w:hint="default"/>
          <w:spacing w:val="-93"/>
        </w:rPr>
        <w:t> </w:t>
      </w:r>
      <w:r>
        <w:rPr>
          <w:rFonts w:ascii="宋体" w:hAnsi="宋体" w:cs="宋体" w:eastAsia="宋体" w:hint="default"/>
          <w:spacing w:val="-6"/>
          <w:w w:val="99"/>
        </w:rPr>
        <w:t>佛山市南海东软信息技术发展有限公司（“南海东软发展”）在</w:t>
      </w:r>
      <w:r>
        <w:rPr>
          <w:rFonts w:ascii="Arial" w:hAnsi="Arial" w:cs="Arial" w:eastAsia="Arial" w:hint="default"/>
          <w:spacing w:val="-6"/>
          <w:w w:val="99"/>
        </w:rPr>
        <w:t>2006</w:t>
      </w:r>
      <w:r>
        <w:rPr>
          <w:rFonts w:ascii="宋体" w:hAnsi="宋体" w:cs="宋体" w:eastAsia="宋体" w:hint="default"/>
          <w:spacing w:val="-6"/>
          <w:w w:val="99"/>
        </w:rPr>
        <w:t>年向南海东软信息技</w:t>
      </w:r>
      <w:r>
        <w:rPr>
          <w:rFonts w:ascii="宋体" w:hAnsi="宋体" w:cs="宋体" w:eastAsia="宋体" w:hint="default"/>
          <w:spacing w:val="-116"/>
          <w:w w:val="99"/>
        </w:rPr>
        <w:t> </w:t>
      </w:r>
      <w:r>
        <w:rPr>
          <w:rFonts w:ascii="宋体" w:hAnsi="宋体" w:cs="宋体" w:eastAsia="宋体" w:hint="default"/>
          <w:spacing w:val="7"/>
        </w:rPr>
        <w:t>术职业学院（“南海职业学院”）转让资产采取分期收款方式，本年末应收款余额为</w:t>
      </w:r>
      <w:r>
        <w:rPr>
          <w:rFonts w:ascii="宋体" w:hAnsi="宋体" w:cs="宋体" w:eastAsia="宋体" w:hint="default"/>
          <w:spacing w:val="-101"/>
        </w:rPr>
        <w:t> </w:t>
      </w:r>
      <w:r>
        <w:rPr>
          <w:rFonts w:ascii="宋体" w:hAnsi="宋体" w:cs="宋体" w:eastAsia="宋体" w:hint="default"/>
          <w:spacing w:val="-101"/>
        </w:rPr>
      </w:r>
      <w:r>
        <w:rPr>
          <w:rFonts w:ascii="Arial" w:hAnsi="Arial" w:cs="Arial" w:eastAsia="Arial" w:hint="default"/>
        </w:rPr>
        <w:t>26,420,000</w:t>
      </w:r>
      <w:r>
        <w:rPr>
          <w:rFonts w:ascii="宋体" w:hAnsi="宋体" w:cs="宋体" w:eastAsia="宋体" w:hint="default"/>
        </w:rPr>
        <w:t>元，按还款协议约定，</w:t>
      </w:r>
      <w:r>
        <w:rPr>
          <w:rFonts w:ascii="Arial" w:hAnsi="Arial" w:cs="Arial" w:eastAsia="Arial" w:hint="default"/>
        </w:rPr>
        <w:t>2009</w:t>
      </w:r>
      <w:r>
        <w:rPr>
          <w:rFonts w:ascii="宋体" w:hAnsi="宋体" w:cs="宋体" w:eastAsia="宋体" w:hint="default"/>
        </w:rPr>
        <w:t>年内应收回</w:t>
      </w:r>
      <w:r>
        <w:rPr>
          <w:rFonts w:ascii="Arial" w:hAnsi="Arial" w:cs="Arial" w:eastAsia="Arial" w:hint="default"/>
        </w:rPr>
        <w:t>5,210,000</w:t>
      </w:r>
      <w:r>
        <w:rPr>
          <w:rFonts w:ascii="宋体" w:hAnsi="宋体" w:cs="宋体" w:eastAsia="宋体" w:hint="default"/>
        </w:rPr>
        <w:t>元，其余款项</w:t>
      </w:r>
      <w:r>
        <w:rPr>
          <w:rFonts w:ascii="Arial" w:hAnsi="Arial" w:cs="Arial" w:eastAsia="Arial" w:hint="default"/>
        </w:rPr>
        <w:t>2010</w:t>
      </w:r>
      <w:r>
        <w:rPr>
          <w:rFonts w:ascii="宋体" w:hAnsi="宋体" w:cs="宋体" w:eastAsia="宋体" w:hint="default"/>
        </w:rPr>
        <w:t>年内收</w:t>
      </w:r>
      <w:r>
        <w:rPr>
          <w:rFonts w:ascii="宋体" w:hAnsi="宋体" w:cs="宋体" w:eastAsia="宋体" w:hint="default"/>
          <w:spacing w:val="-60"/>
        </w:rPr>
        <w:t> </w:t>
      </w:r>
      <w:r>
        <w:rPr>
          <w:rFonts w:ascii="宋体" w:hAnsi="宋体" w:cs="宋体" w:eastAsia="宋体" w:hint="default"/>
          <w:spacing w:val="-3"/>
        </w:rPr>
        <w:t>回；</w:t>
      </w:r>
      <w:r>
        <w:rPr>
          <w:rFonts w:ascii="Arial" w:hAnsi="Arial" w:cs="Arial" w:eastAsia="Arial" w:hint="default"/>
          <w:spacing w:val="-3"/>
        </w:rPr>
        <w:t>2008</w:t>
      </w:r>
      <w:r>
        <w:rPr>
          <w:rFonts w:ascii="宋体" w:hAnsi="宋体" w:cs="宋体" w:eastAsia="宋体" w:hint="default"/>
          <w:spacing w:val="-3"/>
        </w:rPr>
        <w:t>年，南海东软发展将所持</w:t>
      </w:r>
      <w:r>
        <w:rPr>
          <w:rFonts w:ascii="Arial" w:hAnsi="Arial" w:cs="Arial" w:eastAsia="Arial" w:hint="default"/>
          <w:spacing w:val="-3"/>
        </w:rPr>
        <w:t>2</w:t>
      </w:r>
      <w:r>
        <w:rPr>
          <w:rFonts w:ascii="宋体" w:hAnsi="宋体" w:cs="宋体" w:eastAsia="宋体" w:hint="default"/>
          <w:spacing w:val="-3"/>
        </w:rPr>
        <w:t>幅土地转让给南海职业学院，转让价款为</w:t>
      </w:r>
      <w:r>
        <w:rPr>
          <w:rFonts w:ascii="Arial" w:hAnsi="Arial" w:cs="Arial" w:eastAsia="Arial" w:hint="default"/>
          <w:spacing w:val="-3"/>
        </w:rPr>
        <w:t>13,927,460</w:t>
      </w:r>
      <w:r>
        <w:rPr>
          <w:rFonts w:ascii="Arial" w:hAnsi="Arial" w:cs="Arial" w:eastAsia="Arial" w:hint="default"/>
          <w:w w:val="99"/>
        </w:rPr>
        <w:t> </w:t>
      </w:r>
      <w:r>
        <w:rPr>
          <w:rFonts w:ascii="宋体" w:hAnsi="宋体" w:cs="宋体" w:eastAsia="宋体" w:hint="default"/>
        </w:rPr>
        <w:t>元，合同约定的还款计划为</w:t>
      </w:r>
      <w:r>
        <w:rPr>
          <w:rFonts w:ascii="Arial" w:hAnsi="Arial" w:cs="Arial" w:eastAsia="Arial" w:hint="default"/>
        </w:rPr>
        <w:t>2009</w:t>
      </w:r>
      <w:r>
        <w:rPr>
          <w:rFonts w:ascii="宋体" w:hAnsi="宋体" w:cs="宋体" w:eastAsia="宋体" w:hint="default"/>
        </w:rPr>
        <w:t>年内收回</w:t>
      </w:r>
      <w:r>
        <w:rPr>
          <w:rFonts w:ascii="Arial" w:hAnsi="Arial" w:cs="Arial" w:eastAsia="Arial" w:hint="default"/>
        </w:rPr>
        <w:t>7,000,000</w:t>
      </w:r>
      <w:r>
        <w:rPr>
          <w:rFonts w:ascii="宋体" w:hAnsi="宋体" w:cs="宋体" w:eastAsia="宋体" w:hint="default"/>
        </w:rPr>
        <w:t>元，其余在</w:t>
      </w:r>
      <w:r>
        <w:rPr>
          <w:rFonts w:ascii="Arial" w:hAnsi="Arial" w:cs="Arial" w:eastAsia="Arial" w:hint="default"/>
        </w:rPr>
        <w:t>2010</w:t>
      </w:r>
      <w:r>
        <w:rPr>
          <w:rFonts w:ascii="宋体" w:hAnsi="宋体" w:cs="宋体" w:eastAsia="宋体" w:hint="default"/>
        </w:rPr>
        <w:t>年内收回。</w:t>
      </w:r>
    </w:p>
    <w:p>
      <w:pPr>
        <w:spacing w:line="240" w:lineRule="auto" w:before="5"/>
        <w:rPr>
          <w:rFonts w:ascii="宋体" w:hAnsi="宋体" w:cs="宋体" w:eastAsia="宋体" w:hint="default"/>
          <w:sz w:val="31"/>
          <w:szCs w:val="31"/>
        </w:rPr>
      </w:pPr>
    </w:p>
    <w:p>
      <w:pPr>
        <w:pStyle w:val="BodyText"/>
        <w:spacing w:line="290" w:lineRule="auto"/>
        <w:ind w:left="139" w:right="389" w:firstLine="480"/>
        <w:jc w:val="both"/>
        <w:rPr>
          <w:rFonts w:ascii="宋体" w:hAnsi="宋体" w:cs="宋体" w:eastAsia="宋体" w:hint="default"/>
        </w:rPr>
      </w:pPr>
      <w:r>
        <w:rPr>
          <w:rFonts w:ascii="Arial" w:hAnsi="Arial" w:cs="Arial" w:eastAsia="Arial" w:hint="default"/>
        </w:rPr>
        <w:t>(4) </w:t>
      </w:r>
      <w:r>
        <w:rPr>
          <w:rFonts w:ascii="宋体" w:hAnsi="宋体" w:cs="宋体" w:eastAsia="宋体" w:hint="default"/>
        </w:rPr>
        <w:t>年末长期应收款余额中应收关联方款项合计 </w:t>
      </w:r>
      <w:r>
        <w:rPr>
          <w:rFonts w:ascii="Arial" w:hAnsi="Arial" w:cs="Arial" w:eastAsia="Arial" w:hint="default"/>
        </w:rPr>
        <w:t>194,477,460 </w:t>
      </w:r>
      <w:r>
        <w:rPr>
          <w:rFonts w:ascii="宋体" w:hAnsi="宋体" w:cs="宋体" w:eastAsia="宋体" w:hint="default"/>
        </w:rPr>
        <w:t>元，见附注八</w:t>
      </w:r>
      <w:r>
        <w:rPr>
          <w:rFonts w:ascii="Arial" w:hAnsi="Arial" w:cs="Arial" w:eastAsia="Arial" w:hint="default"/>
        </w:rPr>
        <w:t>(</w:t>
      </w:r>
      <w:r>
        <w:rPr>
          <w:rFonts w:ascii="宋体" w:hAnsi="宋体" w:cs="宋体" w:eastAsia="宋体" w:hint="default"/>
        </w:rPr>
        <w:t>二</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rPr>
        <w:t>5</w:t>
      </w:r>
      <w:r>
        <w:rPr>
          <w:rFonts w:ascii="宋体" w:hAnsi="宋体" w:cs="宋体" w:eastAsia="宋体" w:hint="default"/>
        </w:rPr>
        <w:t>， 占年末长期应收款总额的</w:t>
      </w:r>
      <w:r>
        <w:rPr>
          <w:rFonts w:ascii="宋体" w:hAnsi="宋体" w:cs="宋体" w:eastAsia="宋体" w:hint="default"/>
          <w:spacing w:val="-66"/>
        </w:rPr>
        <w:t> </w:t>
      </w:r>
      <w:r>
        <w:rPr>
          <w:rFonts w:ascii="Arial" w:hAnsi="Arial" w:cs="Arial" w:eastAsia="Arial" w:hint="default"/>
        </w:rPr>
        <w:t>70.62%</w:t>
      </w:r>
      <w:r>
        <w:rPr>
          <w:rFonts w:ascii="宋体" w:hAnsi="宋体" w:cs="宋体" w:eastAsia="宋体" w:hint="default"/>
        </w:rPr>
        <w:t>。</w:t>
      </w:r>
    </w:p>
    <w:p>
      <w:pPr>
        <w:spacing w:after="0" w:line="290" w:lineRule="auto"/>
        <w:jc w:val="both"/>
        <w:rPr>
          <w:rFonts w:ascii="宋体" w:hAnsi="宋体" w:cs="宋体" w:eastAsia="宋体" w:hint="default"/>
        </w:rPr>
        <w:sectPr>
          <w:pgSz w:w="11900" w:h="16840"/>
          <w:pgMar w:header="1235" w:footer="1003" w:top="2500" w:bottom="1200" w:left="1300" w:right="880"/>
        </w:sectPr>
      </w:pPr>
    </w:p>
    <w:p>
      <w:pPr>
        <w:spacing w:line="240" w:lineRule="auto" w:before="9"/>
        <w:rPr>
          <w:rFonts w:ascii="宋体" w:hAnsi="宋体" w:cs="宋体" w:eastAsia="宋体" w:hint="default"/>
          <w:sz w:val="3"/>
          <w:szCs w:val="3"/>
        </w:rPr>
      </w:pPr>
    </w:p>
    <w:p>
      <w:pPr>
        <w:spacing w:line="20" w:lineRule="exact"/>
        <w:ind w:left="24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spacing w:line="290" w:lineRule="auto" w:before="39"/>
        <w:ind w:left="820" w:right="7726" w:firstLine="0"/>
        <w:jc w:val="left"/>
        <w:rPr>
          <w:rFonts w:ascii="宋体" w:hAnsi="宋体" w:cs="宋体" w:eastAsia="宋体" w:hint="default"/>
          <w:sz w:val="24"/>
          <w:szCs w:val="24"/>
        </w:rPr>
      </w:pPr>
      <w:r>
        <w:rPr>
          <w:rFonts w:ascii="Arial" w:hAnsi="Arial" w:cs="Arial" w:eastAsia="Arial" w:hint="default"/>
          <w:b/>
          <w:bCs/>
          <w:sz w:val="24"/>
          <w:szCs w:val="24"/>
        </w:rPr>
        <w:t>10.</w:t>
      </w:r>
      <w:r>
        <w:rPr>
          <w:rFonts w:ascii="宋体" w:hAnsi="宋体" w:cs="宋体" w:eastAsia="宋体" w:hint="default"/>
          <w:sz w:val="24"/>
          <w:szCs w:val="24"/>
        </w:rPr>
        <w:t>长期股权投资</w:t>
      </w:r>
      <w:r>
        <w:rPr>
          <w:rFonts w:ascii="宋体" w:hAnsi="宋体" w:cs="宋体" w:eastAsia="宋体" w:hint="default"/>
          <w:spacing w:val="-117"/>
          <w:sz w:val="24"/>
          <w:szCs w:val="24"/>
        </w:rPr>
        <w:t>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pStyle w:val="BodyText"/>
        <w:spacing w:line="240" w:lineRule="auto" w:before="36"/>
        <w:ind w:left="741" w:right="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46"/>
        </w:rPr>
        <w:t> </w:t>
      </w:r>
      <w:r>
        <w:rPr>
          <w:rFonts w:ascii="宋体" w:hAnsi="宋体" w:cs="宋体" w:eastAsia="宋体" w:hint="default"/>
        </w:rPr>
        <w:t>增减变动情况</w:t>
      </w:r>
    </w:p>
    <w:p>
      <w:pPr>
        <w:spacing w:line="240" w:lineRule="auto" w:before="4"/>
        <w:rPr>
          <w:rFonts w:ascii="宋体" w:hAnsi="宋体" w:cs="宋体" w:eastAsia="宋体" w:hint="default"/>
          <w:sz w:val="10"/>
          <w:szCs w:val="10"/>
        </w:rPr>
      </w:pPr>
    </w:p>
    <w:p>
      <w:pPr>
        <w:tabs>
          <w:tab w:pos="8359" w:val="left" w:leader="none"/>
        </w:tabs>
        <w:spacing w:line="207" w:lineRule="exact" w:before="50"/>
        <w:ind w:left="3224" w:right="0" w:firstLine="0"/>
        <w:jc w:val="left"/>
        <w:rPr>
          <w:rFonts w:ascii="宋体" w:hAnsi="宋体" w:cs="宋体" w:eastAsia="宋体" w:hint="default"/>
          <w:sz w:val="16"/>
          <w:szCs w:val="16"/>
        </w:rPr>
      </w:pPr>
      <w:r>
        <w:rPr>
          <w:rFonts w:ascii="宋体" w:hAnsi="宋体" w:cs="宋体" w:eastAsia="宋体" w:hint="default"/>
          <w:w w:val="95"/>
          <w:sz w:val="16"/>
          <w:szCs w:val="16"/>
        </w:rPr>
        <w:t>年初余额</w:t>
        <w:tab/>
      </w:r>
      <w:r>
        <w:rPr>
          <w:rFonts w:ascii="宋体" w:hAnsi="宋体" w:cs="宋体" w:eastAsia="宋体" w:hint="default"/>
          <w:sz w:val="16"/>
          <w:szCs w:val="16"/>
        </w:rPr>
        <w:t>年末余额</w:t>
      </w:r>
    </w:p>
    <w:p>
      <w:pPr>
        <w:tabs>
          <w:tab w:pos="5196" w:val="left" w:leader="none"/>
          <w:tab w:pos="6451" w:val="left" w:leader="none"/>
        </w:tabs>
        <w:spacing w:line="207" w:lineRule="exact" w:before="0"/>
        <w:ind w:left="850" w:right="0" w:firstLine="0"/>
        <w:jc w:val="left"/>
        <w:rPr>
          <w:rFonts w:ascii="宋体" w:hAnsi="宋体" w:cs="宋体" w:eastAsia="宋体" w:hint="default"/>
          <w:sz w:val="16"/>
          <w:szCs w:val="16"/>
        </w:rPr>
      </w:pPr>
      <w:r>
        <w:rPr/>
        <w:pict>
          <v:group style="position:absolute;margin-left:175.860001pt;margin-top:1.560005pt;width:118pt;height:.1pt;mso-position-horizontal-relative:page;mso-position-vertical-relative:paragraph;z-index:-912760" coordorigin="3517,31" coordsize="2360,2">
            <v:shape style="position:absolute;left:3517;top:31;width:2360;height:2" coordorigin="3517,31" coordsize="2360,0" path="m3517,31l5876,31e" filled="false" stroked="true" strokeweight=".47998pt" strokecolor="#000000">
              <v:path arrowok="t"/>
            </v:shape>
            <w10:wrap type="none"/>
          </v:group>
        </w:pict>
      </w:r>
      <w:r>
        <w:rPr/>
        <w:pict>
          <v:group style="position:absolute;margin-left:433.619995pt;margin-top:1.560005pt;width:116.05pt;height:.1pt;mso-position-horizontal-relative:page;mso-position-vertical-relative:paragraph;z-index:3952" coordorigin="8672,31" coordsize="2321,2">
            <v:shape style="position:absolute;left:8672;top:31;width:2321;height:2" coordorigin="8672,31" coordsize="2321,0" path="m8672,31l10993,31e" filled="false" stroked="true" strokeweight=".47998pt" strokecolor="#000000">
              <v:path arrowok="t"/>
            </v:shape>
            <w10:wrap type="none"/>
          </v:group>
        </w:pict>
      </w:r>
      <w:r>
        <w:rPr>
          <w:rFonts w:ascii="宋体" w:hAnsi="宋体" w:cs="宋体" w:eastAsia="宋体" w:hint="default"/>
          <w:sz w:val="16"/>
          <w:szCs w:val="16"/>
        </w:rPr>
        <w:t>项</w:t>
      </w:r>
      <w:r>
        <w:rPr>
          <w:rFonts w:ascii="宋体" w:hAnsi="宋体" w:cs="宋体" w:eastAsia="宋体" w:hint="default"/>
          <w:spacing w:val="79"/>
          <w:sz w:val="16"/>
          <w:szCs w:val="16"/>
        </w:rPr>
        <w:t> </w:t>
      </w:r>
      <w:r>
        <w:rPr>
          <w:rFonts w:ascii="宋体" w:hAnsi="宋体" w:cs="宋体" w:eastAsia="宋体" w:hint="default"/>
          <w:sz w:val="16"/>
          <w:szCs w:val="16"/>
        </w:rPr>
        <w:t>目</w:t>
        <w:tab/>
      </w:r>
      <w:r>
        <w:rPr>
          <w:rFonts w:ascii="宋体" w:hAnsi="宋体" w:cs="宋体" w:eastAsia="宋体" w:hint="default"/>
          <w:w w:val="95"/>
          <w:sz w:val="16"/>
          <w:szCs w:val="16"/>
        </w:rPr>
        <w:t>本年增加</w:t>
        <w:tab/>
      </w:r>
      <w:r>
        <w:rPr>
          <w:rFonts w:ascii="宋体" w:hAnsi="宋体" w:cs="宋体" w:eastAsia="宋体" w:hint="default"/>
          <w:sz w:val="16"/>
          <w:szCs w:val="16"/>
        </w:rPr>
        <w:t>本年减少</w:t>
      </w:r>
    </w:p>
    <w:p>
      <w:pPr>
        <w:tabs>
          <w:tab w:pos="3918" w:val="left" w:leader="none"/>
          <w:tab w:pos="7913" w:val="left" w:leader="none"/>
          <w:tab w:pos="9055" w:val="left" w:leader="none"/>
        </w:tabs>
        <w:spacing w:line="204" w:lineRule="exact" w:before="0"/>
        <w:ind w:left="2758" w:right="0" w:firstLine="0"/>
        <w:jc w:val="left"/>
        <w:rPr>
          <w:rFonts w:ascii="宋体" w:hAnsi="宋体" w:cs="宋体" w:eastAsia="宋体" w:hint="default"/>
          <w:sz w:val="16"/>
          <w:szCs w:val="16"/>
        </w:rPr>
      </w:pPr>
      <w:r>
        <w:rPr>
          <w:rFonts w:ascii="宋体" w:hAnsi="宋体" w:cs="宋体" w:eastAsia="宋体" w:hint="default"/>
          <w:w w:val="95"/>
          <w:sz w:val="16"/>
          <w:szCs w:val="16"/>
        </w:rPr>
        <w:t>金额</w:t>
        <w:tab/>
        <w:t>减值准备</w:t>
        <w:tab/>
        <w:t>金额</w:t>
        <w:tab/>
      </w:r>
      <w:r>
        <w:rPr>
          <w:rFonts w:ascii="宋体" w:hAnsi="宋体" w:cs="宋体" w:eastAsia="宋体" w:hint="default"/>
          <w:sz w:val="16"/>
          <w:szCs w:val="16"/>
        </w:rPr>
        <w:t>减值准备</w:t>
      </w:r>
    </w:p>
    <w:p>
      <w:pPr>
        <w:spacing w:line="240" w:lineRule="auto" w:before="0"/>
        <w:rPr>
          <w:rFonts w:ascii="宋体" w:hAnsi="宋体" w:cs="宋体" w:eastAsia="宋体" w:hint="default"/>
          <w:sz w:val="2"/>
          <w:szCs w:val="2"/>
        </w:rPr>
      </w:pPr>
    </w:p>
    <w:p>
      <w:pPr>
        <w:tabs>
          <w:tab w:pos="2352" w:val="left" w:leader="none"/>
          <w:tab w:pos="3742" w:val="left" w:leader="none"/>
          <w:tab w:pos="4994" w:val="left" w:leader="none"/>
          <w:tab w:pos="6295" w:val="left" w:leader="none"/>
          <w:tab w:pos="7507" w:val="left" w:leader="none"/>
          <w:tab w:pos="8898" w:val="left" w:leader="none"/>
        </w:tabs>
        <w:spacing w:line="20" w:lineRule="exact"/>
        <w:ind w:left="102" w:right="0" w:firstLine="0"/>
        <w:rPr>
          <w:rFonts w:ascii="宋体" w:hAnsi="宋体" w:cs="宋体" w:eastAsia="宋体" w:hint="default"/>
          <w:sz w:val="2"/>
          <w:szCs w:val="2"/>
        </w:rPr>
      </w:pPr>
      <w:r>
        <w:rPr>
          <w:rFonts w:ascii="宋体"/>
          <w:sz w:val="2"/>
        </w:rPr>
        <w:pict>
          <v:group style="width:98.8pt;height:.5pt;mso-position-horizontal-relative:char;mso-position-vertical-relative:line" coordorigin="0,0" coordsize="1976,10">
            <v:group style="position:absolute;left:5;top:5;width:1966;height:2" coordorigin="5,5" coordsize="1966,2">
              <v:shape style="position:absolute;left:5;top:5;width:1966;height:2" coordorigin="5,5" coordsize="1966,0" path="m5,5l1970,5e" filled="false" stroked="true" strokeweight=".48004pt" strokecolor="#000000">
                <v:path arrowok="t"/>
              </v:shape>
            </v:group>
          </v:group>
        </w:pict>
      </w:r>
      <w:r>
        <w:rPr>
          <w:rFonts w:ascii="宋体"/>
          <w:sz w:val="2"/>
        </w:rPr>
      </w:r>
      <w:r>
        <w:rPr>
          <w:rFonts w:ascii="宋体"/>
          <w:sz w:val="2"/>
        </w:rPr>
        <w:tab/>
      </w:r>
      <w:r>
        <w:rPr>
          <w:rFonts w:ascii="宋体"/>
          <w:sz w:val="2"/>
        </w:rPr>
        <w:pict>
          <v:group style="width:55.75pt;height:.5pt;mso-position-horizontal-relative:char;mso-position-vertical-relative:line" coordorigin="0,0" coordsize="1115,10">
            <v:group style="position:absolute;left:5;top:5;width:1106;height:2" coordorigin="5,5" coordsize="1106,2">
              <v:shape style="position:absolute;left:5;top:5;width:1106;height:2" coordorigin="5,5" coordsize="1106,0" path="m5,5l1110,5e" filled="false" stroked="true" strokeweight=".48004pt" strokecolor="#000000">
                <v:path arrowok="t"/>
              </v:shape>
            </v:group>
          </v:group>
        </w:pict>
      </w:r>
      <w:r>
        <w:rPr>
          <w:rFonts w:ascii="宋体"/>
          <w:sz w:val="2"/>
        </w:rPr>
      </w:r>
      <w:r>
        <w:rPr>
          <w:rFonts w:ascii="宋体"/>
          <w:sz w:val="2"/>
        </w:rPr>
        <w:tab/>
      </w:r>
      <w:r>
        <w:rPr>
          <w:rFonts w:ascii="宋体"/>
          <w:sz w:val="2"/>
        </w:rPr>
        <w:pict>
          <v:group style="width:49pt;height:.5pt;mso-position-horizontal-relative:char;mso-position-vertical-relative:line" coordorigin="0,0" coordsize="980,10">
            <v:group style="position:absolute;left:5;top:5;width:970;height:2" coordorigin="5,5" coordsize="970,2">
              <v:shape style="position:absolute;left:5;top:5;width:970;height:2" coordorigin="5,5" coordsize="970,0" path="m5,5l974,5e" filled="false" stroked="true" strokeweight=".48004pt" strokecolor="#000000">
                <v:path arrowok="t"/>
              </v:shape>
            </v:group>
          </v:group>
        </w:pict>
      </w:r>
      <w:r>
        <w:rPr>
          <w:rFonts w:ascii="宋体"/>
          <w:sz w:val="2"/>
        </w:rPr>
      </w:r>
      <w:r>
        <w:rPr>
          <w:rFonts w:ascii="宋体"/>
          <w:sz w:val="2"/>
        </w:rPr>
        <w:tab/>
      </w:r>
      <w:r>
        <w:rPr>
          <w:rFonts w:ascii="宋体"/>
          <w:sz w:val="2"/>
        </w:rPr>
        <w:pict>
          <v:group style="width:51.4pt;height:.5pt;mso-position-horizontal-relative:char;mso-position-vertical-relative:line" coordorigin="0,0" coordsize="1028,10">
            <v:group style="position:absolute;left:5;top:5;width:1018;height:2" coordorigin="5,5" coordsize="1018,2">
              <v:shape style="position:absolute;left:5;top:5;width:1018;height:2" coordorigin="5,5" coordsize="1018,0" path="m5,5l1022,5e" filled="false" stroked="true" strokeweight=".48004pt" strokecolor="#000000">
                <v:path arrowok="t"/>
              </v:shape>
            </v:group>
          </v:group>
        </w:pict>
      </w:r>
      <w:r>
        <w:rPr>
          <w:rFonts w:ascii="宋体"/>
          <w:sz w:val="2"/>
        </w:rPr>
      </w:r>
      <w:r>
        <w:rPr>
          <w:rFonts w:ascii="宋体"/>
          <w:sz w:val="2"/>
        </w:rPr>
        <w:tab/>
      </w:r>
      <w:r>
        <w:rPr>
          <w:rFonts w:ascii="宋体"/>
          <w:sz w:val="2"/>
        </w:rPr>
        <w:pict>
          <v:group style="width:46.95pt;height:.5pt;mso-position-horizontal-relative:char;mso-position-vertical-relative:line" coordorigin="0,0" coordsize="939,10">
            <v:group style="position:absolute;left:5;top:5;width:929;height:2" coordorigin="5,5" coordsize="929,2">
              <v:shape style="position:absolute;left:5;top:5;width:929;height:2" coordorigin="5,5" coordsize="929,0" path="m5,5l934,5e" filled="false" stroked="true" strokeweight=".48004pt" strokecolor="#000000">
                <v:path arrowok="t"/>
              </v:shape>
            </v:group>
          </v:group>
        </w:pict>
      </w:r>
      <w:r>
        <w:rPr>
          <w:rFonts w:ascii="宋体"/>
          <w:sz w:val="2"/>
        </w:rPr>
      </w:r>
      <w:r>
        <w:rPr>
          <w:rFonts w:ascii="宋体"/>
          <w:sz w:val="2"/>
        </w:rPr>
        <w:tab/>
      </w:r>
      <w:r>
        <w:rPr>
          <w:rFonts w:ascii="宋体"/>
          <w:sz w:val="2"/>
        </w:rPr>
        <w:pict>
          <v:group style="width:55.8pt;height:.5pt;mso-position-horizontal-relative:char;mso-position-vertical-relative:line" coordorigin="0,0" coordsize="1116,10">
            <v:group style="position:absolute;left:5;top:5;width:1107;height:2" coordorigin="5,5" coordsize="1107,2">
              <v:shape style="position:absolute;left:5;top:5;width:1107;height:2" coordorigin="5,5" coordsize="1107,0" path="m5,5l1111,5e" filled="false" stroked="true" strokeweight=".48004pt" strokecolor="#000000">
                <v:path arrowok="t"/>
              </v:shape>
            </v:group>
          </v:group>
        </w:pict>
      </w:r>
      <w:r>
        <w:rPr>
          <w:rFonts w:ascii="宋体"/>
          <w:sz w:val="2"/>
        </w:rPr>
      </w:r>
      <w:r>
        <w:rPr>
          <w:rFonts w:ascii="宋体"/>
          <w:sz w:val="2"/>
        </w:rPr>
        <w:tab/>
      </w:r>
      <w:r>
        <w:rPr>
          <w:rFonts w:ascii="宋体"/>
          <w:sz w:val="2"/>
        </w:rPr>
        <w:pict>
          <v:group style="width:47pt;height:.5pt;mso-position-horizontal-relative:char;mso-position-vertical-relative:line" coordorigin="0,0" coordsize="940,10">
            <v:group style="position:absolute;left:5;top:5;width:930;height:2" coordorigin="5,5" coordsize="930,2">
              <v:shape style="position:absolute;left:5;top:5;width:930;height:2" coordorigin="5,5" coordsize="930,0" path="m5,5l935,5e" filled="false" stroked="true" strokeweight=".48004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tbl>
      <w:tblPr>
        <w:tblW w:w="0" w:type="auto"/>
        <w:jc w:val="left"/>
        <w:tblInd w:w="172" w:type="dxa"/>
        <w:tblLayout w:type="fixed"/>
        <w:tblCellMar>
          <w:top w:w="0" w:type="dxa"/>
          <w:left w:w="0" w:type="dxa"/>
          <w:bottom w:w="0" w:type="dxa"/>
          <w:right w:w="0" w:type="dxa"/>
        </w:tblCellMar>
        <w:tblLook w:val="01E0"/>
      </w:tblPr>
      <w:tblGrid>
        <w:gridCol w:w="2177"/>
        <w:gridCol w:w="1120"/>
        <w:gridCol w:w="270"/>
        <w:gridCol w:w="984"/>
        <w:gridCol w:w="269"/>
        <w:gridCol w:w="1032"/>
        <w:gridCol w:w="269"/>
        <w:gridCol w:w="943"/>
        <w:gridCol w:w="269"/>
        <w:gridCol w:w="1121"/>
        <w:gridCol w:w="270"/>
        <w:gridCol w:w="944"/>
      </w:tblGrid>
      <w:tr>
        <w:trPr>
          <w:trHeight w:val="390"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6"/>
                <w:szCs w:val="16"/>
              </w:rPr>
            </w:pPr>
            <w:r>
              <w:rPr>
                <w:rFonts w:ascii="宋体" w:hAnsi="宋体" w:cs="宋体" w:eastAsia="宋体" w:hint="default"/>
                <w:sz w:val="16"/>
                <w:szCs w:val="16"/>
              </w:rPr>
              <w:t>一、长期股权投资</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24" w:right="0"/>
              <w:jc w:val="left"/>
              <w:rPr>
                <w:rFonts w:ascii="Arial" w:hAnsi="Arial" w:cs="Arial" w:eastAsia="Arial" w:hint="default"/>
                <w:sz w:val="16"/>
                <w:szCs w:val="16"/>
              </w:rPr>
            </w:pPr>
            <w:r>
              <w:rPr>
                <w:rFonts w:ascii="Arial"/>
                <w:sz w:val="16"/>
              </w:rPr>
              <w:t>165,197,904</w:t>
            </w:r>
          </w:p>
        </w:tc>
        <w:tc>
          <w:tcPr>
            <w:tcW w:w="27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6"/>
              <w:jc w:val="right"/>
              <w:rPr>
                <w:rFonts w:ascii="Arial" w:hAnsi="Arial" w:cs="Arial" w:eastAsia="Arial" w:hint="default"/>
                <w:sz w:val="16"/>
                <w:szCs w:val="16"/>
              </w:rPr>
            </w:pPr>
            <w:r>
              <w:rPr>
                <w:rFonts w:ascii="Arial"/>
                <w:w w:val="95"/>
                <w:sz w:val="16"/>
              </w:rPr>
              <w:t>---</w:t>
            </w:r>
            <w:r>
              <w:rPr>
                <w:rFonts w:ascii="Arial"/>
                <w:sz w:val="16"/>
              </w:rPr>
            </w:r>
          </w:p>
        </w:tc>
        <w:tc>
          <w:tcPr>
            <w:tcW w:w="269"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24" w:right="0"/>
              <w:jc w:val="left"/>
              <w:rPr>
                <w:rFonts w:ascii="Arial" w:hAnsi="Arial" w:cs="Arial" w:eastAsia="Arial" w:hint="default"/>
                <w:sz w:val="16"/>
                <w:szCs w:val="16"/>
              </w:rPr>
            </w:pPr>
            <w:r>
              <w:rPr>
                <w:rFonts w:ascii="Arial"/>
                <w:sz w:val="16"/>
              </w:rPr>
              <w:t>32,556,481</w:t>
            </w:r>
          </w:p>
        </w:tc>
        <w:tc>
          <w:tcPr>
            <w:tcW w:w="269"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22" w:right="0"/>
              <w:jc w:val="left"/>
              <w:rPr>
                <w:rFonts w:ascii="Arial" w:hAnsi="Arial" w:cs="Arial" w:eastAsia="Arial" w:hint="default"/>
                <w:sz w:val="16"/>
                <w:szCs w:val="16"/>
              </w:rPr>
            </w:pPr>
            <w:r>
              <w:rPr>
                <w:rFonts w:ascii="Arial"/>
                <w:sz w:val="16"/>
              </w:rPr>
              <w:t>1,450,849</w:t>
            </w:r>
          </w:p>
        </w:tc>
        <w:tc>
          <w:tcPr>
            <w:tcW w:w="269"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23" w:right="0"/>
              <w:jc w:val="left"/>
              <w:rPr>
                <w:rFonts w:ascii="Arial" w:hAnsi="Arial" w:cs="Arial" w:eastAsia="Arial" w:hint="default"/>
                <w:sz w:val="16"/>
                <w:szCs w:val="16"/>
              </w:rPr>
            </w:pPr>
            <w:r>
              <w:rPr>
                <w:rFonts w:ascii="Arial"/>
                <w:sz w:val="16"/>
              </w:rPr>
              <w:t>196,303,536</w:t>
            </w:r>
          </w:p>
        </w:tc>
        <w:tc>
          <w:tcPr>
            <w:tcW w:w="27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8"/>
              <w:jc w:val="right"/>
              <w:rPr>
                <w:rFonts w:ascii="Arial" w:hAnsi="Arial" w:cs="Arial" w:eastAsia="Arial" w:hint="default"/>
                <w:sz w:val="16"/>
                <w:szCs w:val="16"/>
              </w:rPr>
            </w:pPr>
            <w:r>
              <w:rPr>
                <w:rFonts w:ascii="Arial"/>
                <w:w w:val="95"/>
                <w:sz w:val="16"/>
              </w:rPr>
              <w:t>---</w:t>
            </w:r>
            <w:r>
              <w:rPr>
                <w:rFonts w:ascii="Arial"/>
                <w:sz w:val="16"/>
              </w:rPr>
            </w:r>
          </w:p>
        </w:tc>
      </w:tr>
      <w:tr>
        <w:trPr>
          <w:trHeight w:val="400"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6"/>
                <w:szCs w:val="16"/>
              </w:rPr>
            </w:pPr>
            <w:r>
              <w:rPr>
                <w:rFonts w:ascii="宋体" w:hAnsi="宋体" w:cs="宋体" w:eastAsia="宋体" w:hint="default"/>
                <w:sz w:val="16"/>
                <w:szCs w:val="16"/>
              </w:rPr>
              <w:t>其中：对子公司投资</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4"/>
              <w:jc w:val="right"/>
              <w:rPr>
                <w:rFonts w:ascii="Arial" w:hAnsi="Arial" w:cs="Arial" w:eastAsia="Arial" w:hint="default"/>
                <w:sz w:val="16"/>
                <w:szCs w:val="16"/>
              </w:rPr>
            </w:pPr>
            <w:r>
              <w:rPr>
                <w:rFonts w:ascii="Arial"/>
                <w:spacing w:val="-1"/>
                <w:w w:val="95"/>
                <w:sz w:val="16"/>
              </w:rPr>
              <w:t>---</w:t>
            </w:r>
            <w:r>
              <w:rPr>
                <w:rFonts w:ascii="Arial"/>
                <w:sz w:val="16"/>
              </w:rPr>
            </w:r>
          </w:p>
        </w:tc>
        <w:tc>
          <w:tcPr>
            <w:tcW w:w="27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Arial" w:hAnsi="Arial" w:cs="Arial" w:eastAsia="Arial" w:hint="default"/>
                <w:sz w:val="16"/>
                <w:szCs w:val="16"/>
              </w:rPr>
            </w:pPr>
            <w:r>
              <w:rPr>
                <w:rFonts w:ascii="Arial"/>
                <w:spacing w:val="-1"/>
                <w:w w:val="95"/>
                <w:sz w:val="16"/>
              </w:rPr>
              <w:t>---</w:t>
            </w:r>
            <w:r>
              <w:rPr>
                <w:rFonts w:ascii="Arial"/>
                <w:sz w:val="16"/>
              </w:rPr>
            </w:r>
          </w:p>
        </w:tc>
        <w:tc>
          <w:tcPr>
            <w:tcW w:w="269"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Arial" w:hAnsi="Arial" w:cs="Arial" w:eastAsia="Arial" w:hint="default"/>
                <w:sz w:val="16"/>
                <w:szCs w:val="16"/>
              </w:rPr>
            </w:pPr>
            <w:r>
              <w:rPr>
                <w:rFonts w:ascii="Arial"/>
                <w:spacing w:val="-1"/>
                <w:w w:val="95"/>
                <w:sz w:val="16"/>
              </w:rPr>
              <w:t>---</w:t>
            </w:r>
            <w:r>
              <w:rPr>
                <w:rFonts w:ascii="Arial"/>
                <w:sz w:val="16"/>
              </w:rPr>
            </w:r>
          </w:p>
        </w:tc>
        <w:tc>
          <w:tcPr>
            <w:tcW w:w="269"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8"/>
              <w:jc w:val="right"/>
              <w:rPr>
                <w:rFonts w:ascii="Arial" w:hAnsi="Arial" w:cs="Arial" w:eastAsia="Arial" w:hint="default"/>
                <w:sz w:val="16"/>
                <w:szCs w:val="16"/>
              </w:rPr>
            </w:pPr>
            <w:r>
              <w:rPr>
                <w:rFonts w:ascii="Arial"/>
                <w:spacing w:val="-1"/>
                <w:w w:val="95"/>
                <w:sz w:val="16"/>
              </w:rPr>
              <w:t>---</w:t>
            </w:r>
            <w:r>
              <w:rPr>
                <w:rFonts w:ascii="Arial"/>
                <w:sz w:val="16"/>
              </w:rPr>
            </w:r>
          </w:p>
        </w:tc>
        <w:tc>
          <w:tcPr>
            <w:tcW w:w="269"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5"/>
              <w:jc w:val="right"/>
              <w:rPr>
                <w:rFonts w:ascii="Arial" w:hAnsi="Arial" w:cs="Arial" w:eastAsia="Arial" w:hint="default"/>
                <w:sz w:val="16"/>
                <w:szCs w:val="16"/>
              </w:rPr>
            </w:pPr>
            <w:r>
              <w:rPr>
                <w:rFonts w:ascii="Arial"/>
                <w:spacing w:val="-1"/>
                <w:w w:val="95"/>
                <w:sz w:val="16"/>
              </w:rPr>
              <w:t>---</w:t>
            </w:r>
            <w:r>
              <w:rPr>
                <w:rFonts w:ascii="Arial"/>
                <w:sz w:val="16"/>
              </w:rPr>
            </w:r>
          </w:p>
        </w:tc>
        <w:tc>
          <w:tcPr>
            <w:tcW w:w="27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400"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1"/>
              <w:jc w:val="right"/>
              <w:rPr>
                <w:rFonts w:ascii="宋体" w:hAnsi="宋体" w:cs="宋体" w:eastAsia="宋体" w:hint="default"/>
                <w:sz w:val="16"/>
                <w:szCs w:val="16"/>
              </w:rPr>
            </w:pPr>
            <w:r>
              <w:rPr>
                <w:rFonts w:ascii="宋体" w:hAnsi="宋体" w:cs="宋体" w:eastAsia="宋体" w:hint="default"/>
                <w:w w:val="95"/>
                <w:sz w:val="16"/>
                <w:szCs w:val="16"/>
              </w:rPr>
              <w:t>对合营企业投资</w:t>
            </w:r>
            <w:r>
              <w:rPr>
                <w:rFonts w:ascii="宋体" w:hAnsi="宋体" w:cs="宋体" w:eastAsia="宋体" w:hint="default"/>
                <w:sz w:val="16"/>
                <w:szCs w:val="16"/>
              </w:rPr>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02" w:right="0"/>
              <w:jc w:val="left"/>
              <w:rPr>
                <w:rFonts w:ascii="Arial" w:hAnsi="Arial" w:cs="Arial" w:eastAsia="Arial" w:hint="default"/>
                <w:sz w:val="16"/>
                <w:szCs w:val="16"/>
              </w:rPr>
            </w:pPr>
            <w:r>
              <w:rPr>
                <w:rFonts w:ascii="Arial"/>
                <w:sz w:val="16"/>
              </w:rPr>
              <w:t>1,171,820</w:t>
            </w:r>
          </w:p>
        </w:tc>
        <w:tc>
          <w:tcPr>
            <w:tcW w:w="27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7"/>
              <w:jc w:val="right"/>
              <w:rPr>
                <w:rFonts w:ascii="Arial" w:hAnsi="Arial" w:cs="Arial" w:eastAsia="Arial" w:hint="default"/>
                <w:sz w:val="16"/>
                <w:szCs w:val="16"/>
              </w:rPr>
            </w:pPr>
            <w:r>
              <w:rPr>
                <w:rFonts w:ascii="Arial"/>
                <w:spacing w:val="-1"/>
                <w:w w:val="95"/>
                <w:sz w:val="16"/>
              </w:rPr>
              <w:t>---</w:t>
            </w:r>
            <w:r>
              <w:rPr>
                <w:rFonts w:ascii="Arial"/>
                <w:sz w:val="16"/>
              </w:rPr>
            </w:r>
          </w:p>
        </w:tc>
        <w:tc>
          <w:tcPr>
            <w:tcW w:w="269"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7"/>
              <w:jc w:val="right"/>
              <w:rPr>
                <w:rFonts w:ascii="Arial" w:hAnsi="Arial" w:cs="Arial" w:eastAsia="Arial" w:hint="default"/>
                <w:sz w:val="16"/>
                <w:szCs w:val="16"/>
              </w:rPr>
            </w:pPr>
            <w:r>
              <w:rPr>
                <w:rFonts w:ascii="Arial"/>
                <w:spacing w:val="-1"/>
                <w:w w:val="95"/>
                <w:sz w:val="16"/>
              </w:rPr>
              <w:t>---</w:t>
            </w:r>
            <w:r>
              <w:rPr>
                <w:rFonts w:ascii="Arial"/>
                <w:sz w:val="16"/>
              </w:rPr>
            </w:r>
          </w:p>
        </w:tc>
        <w:tc>
          <w:tcPr>
            <w:tcW w:w="269"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23" w:right="0"/>
              <w:jc w:val="left"/>
              <w:rPr>
                <w:rFonts w:ascii="Arial" w:hAnsi="Arial" w:cs="Arial" w:eastAsia="Arial" w:hint="default"/>
                <w:sz w:val="16"/>
                <w:szCs w:val="16"/>
              </w:rPr>
            </w:pPr>
            <w:r>
              <w:rPr>
                <w:rFonts w:ascii="Arial"/>
                <w:sz w:val="16"/>
              </w:rPr>
              <w:t>1,171,820</w:t>
            </w:r>
          </w:p>
        </w:tc>
        <w:tc>
          <w:tcPr>
            <w:tcW w:w="269"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6"/>
              <w:jc w:val="right"/>
              <w:rPr>
                <w:rFonts w:ascii="Arial" w:hAnsi="Arial" w:cs="Arial" w:eastAsia="Arial" w:hint="default"/>
                <w:sz w:val="16"/>
                <w:szCs w:val="16"/>
              </w:rPr>
            </w:pPr>
            <w:r>
              <w:rPr>
                <w:rFonts w:ascii="Arial"/>
                <w:spacing w:val="-1"/>
                <w:w w:val="95"/>
                <w:sz w:val="16"/>
              </w:rPr>
              <w:t>---</w:t>
            </w:r>
            <w:r>
              <w:rPr>
                <w:rFonts w:ascii="Arial"/>
                <w:sz w:val="16"/>
              </w:rPr>
            </w:r>
          </w:p>
        </w:tc>
        <w:tc>
          <w:tcPr>
            <w:tcW w:w="27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7"/>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400"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1"/>
              <w:jc w:val="right"/>
              <w:rPr>
                <w:rFonts w:ascii="宋体" w:hAnsi="宋体" w:cs="宋体" w:eastAsia="宋体" w:hint="default"/>
                <w:sz w:val="16"/>
                <w:szCs w:val="16"/>
              </w:rPr>
            </w:pPr>
            <w:r>
              <w:rPr>
                <w:rFonts w:ascii="宋体" w:hAnsi="宋体" w:cs="宋体" w:eastAsia="宋体" w:hint="default"/>
                <w:w w:val="95"/>
                <w:sz w:val="16"/>
                <w:szCs w:val="16"/>
              </w:rPr>
              <w:t>对联营企业投资</w:t>
            </w:r>
            <w:r>
              <w:rPr>
                <w:rFonts w:ascii="宋体" w:hAnsi="宋体" w:cs="宋体" w:eastAsia="宋体" w:hint="default"/>
                <w:sz w:val="16"/>
                <w:szCs w:val="16"/>
              </w:rPr>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24" w:right="0"/>
              <w:jc w:val="left"/>
              <w:rPr>
                <w:rFonts w:ascii="Arial" w:hAnsi="Arial" w:cs="Arial" w:eastAsia="Arial" w:hint="default"/>
                <w:sz w:val="16"/>
                <w:szCs w:val="16"/>
              </w:rPr>
            </w:pPr>
            <w:r>
              <w:rPr>
                <w:rFonts w:ascii="Arial"/>
                <w:sz w:val="16"/>
              </w:rPr>
              <w:t>164,026,084</w:t>
            </w:r>
          </w:p>
        </w:tc>
        <w:tc>
          <w:tcPr>
            <w:tcW w:w="27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6"/>
              <w:jc w:val="right"/>
              <w:rPr>
                <w:rFonts w:ascii="Arial" w:hAnsi="Arial" w:cs="Arial" w:eastAsia="Arial" w:hint="default"/>
                <w:sz w:val="16"/>
                <w:szCs w:val="16"/>
              </w:rPr>
            </w:pPr>
            <w:r>
              <w:rPr>
                <w:rFonts w:ascii="Arial"/>
                <w:w w:val="95"/>
                <w:sz w:val="16"/>
              </w:rPr>
              <w:t>---</w:t>
            </w:r>
            <w:r>
              <w:rPr>
                <w:rFonts w:ascii="Arial"/>
                <w:sz w:val="16"/>
              </w:rPr>
            </w:r>
          </w:p>
        </w:tc>
        <w:tc>
          <w:tcPr>
            <w:tcW w:w="269"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24" w:right="0"/>
              <w:jc w:val="left"/>
              <w:rPr>
                <w:rFonts w:ascii="Arial" w:hAnsi="Arial" w:cs="Arial" w:eastAsia="Arial" w:hint="default"/>
                <w:sz w:val="16"/>
                <w:szCs w:val="16"/>
              </w:rPr>
            </w:pPr>
            <w:r>
              <w:rPr>
                <w:rFonts w:ascii="Arial"/>
                <w:sz w:val="16"/>
              </w:rPr>
              <w:t>32,556,481</w:t>
            </w:r>
          </w:p>
        </w:tc>
        <w:tc>
          <w:tcPr>
            <w:tcW w:w="269"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56" w:right="0"/>
              <w:jc w:val="left"/>
              <w:rPr>
                <w:rFonts w:ascii="Arial" w:hAnsi="Arial" w:cs="Arial" w:eastAsia="Arial" w:hint="default"/>
                <w:sz w:val="16"/>
                <w:szCs w:val="16"/>
              </w:rPr>
            </w:pPr>
            <w:r>
              <w:rPr>
                <w:rFonts w:ascii="Arial"/>
                <w:sz w:val="16"/>
              </w:rPr>
              <w:t>279,029</w:t>
            </w:r>
          </w:p>
        </w:tc>
        <w:tc>
          <w:tcPr>
            <w:tcW w:w="269"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23" w:right="0"/>
              <w:jc w:val="left"/>
              <w:rPr>
                <w:rFonts w:ascii="Arial" w:hAnsi="Arial" w:cs="Arial" w:eastAsia="Arial" w:hint="default"/>
                <w:sz w:val="16"/>
                <w:szCs w:val="16"/>
              </w:rPr>
            </w:pPr>
            <w:r>
              <w:rPr>
                <w:rFonts w:ascii="Arial"/>
                <w:sz w:val="16"/>
              </w:rPr>
              <w:t>196,303,536</w:t>
            </w:r>
          </w:p>
        </w:tc>
        <w:tc>
          <w:tcPr>
            <w:tcW w:w="27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8"/>
              <w:jc w:val="right"/>
              <w:rPr>
                <w:rFonts w:ascii="Arial" w:hAnsi="Arial" w:cs="Arial" w:eastAsia="Arial" w:hint="default"/>
                <w:sz w:val="16"/>
                <w:szCs w:val="16"/>
              </w:rPr>
            </w:pPr>
            <w:r>
              <w:rPr>
                <w:rFonts w:ascii="Arial"/>
                <w:w w:val="95"/>
                <w:sz w:val="16"/>
              </w:rPr>
              <w:t>---</w:t>
            </w:r>
            <w:r>
              <w:rPr>
                <w:rFonts w:ascii="Arial"/>
                <w:sz w:val="16"/>
              </w:rPr>
            </w:r>
          </w:p>
        </w:tc>
      </w:tr>
      <w:tr>
        <w:trPr>
          <w:trHeight w:val="405"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6"/>
                <w:szCs w:val="16"/>
              </w:rPr>
            </w:pPr>
            <w:r>
              <w:rPr>
                <w:rFonts w:ascii="宋体" w:hAnsi="宋体" w:cs="宋体" w:eastAsia="宋体" w:hint="default"/>
                <w:sz w:val="16"/>
                <w:szCs w:val="16"/>
              </w:rPr>
              <w:t>二、其他股权投资</w:t>
            </w:r>
          </w:p>
        </w:tc>
        <w:tc>
          <w:tcPr>
            <w:tcW w:w="1120" w:type="dxa"/>
            <w:tcBorders>
              <w:top w:val="nil" w:sz="6" w:space="0" w:color="auto"/>
              <w:left w:val="nil" w:sz="6" w:space="0" w:color="auto"/>
              <w:bottom w:val="nil" w:sz="6" w:space="0" w:color="auto"/>
              <w:right w:val="nil" w:sz="6" w:space="0" w:color="auto"/>
            </w:tcBorders>
          </w:tcPr>
          <w:p>
            <w:pPr>
              <w:pStyle w:val="TableParagraph"/>
              <w:tabs>
                <w:tab w:pos="1105" w:val="left" w:leader="none"/>
              </w:tabs>
              <w:spacing w:line="240" w:lineRule="auto" w:before="109"/>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6"/>
                <w:sz w:val="16"/>
                <w:u w:val="single" w:color="000000"/>
              </w:rPr>
              <w:t> </w:t>
            </w:r>
            <w:r>
              <w:rPr>
                <w:rFonts w:ascii="Arial"/>
                <w:w w:val="95"/>
                <w:sz w:val="16"/>
                <w:u w:val="single" w:color="000000"/>
              </w:rPr>
              <w:t>386,419,257</w:t>
            </w:r>
            <w:r>
              <w:rPr>
                <w:rFonts w:ascii="Arial"/>
                <w:sz w:val="16"/>
                <w:u w:val="single" w:color="000000"/>
              </w:rPr>
              <w:tab/>
            </w:r>
            <w:r>
              <w:rPr>
                <w:rFonts w:ascii="Arial"/>
                <w:sz w:val="16"/>
              </w:rPr>
            </w:r>
          </w:p>
        </w:tc>
        <w:tc>
          <w:tcPr>
            <w:tcW w:w="27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tabs>
                <w:tab w:pos="969" w:val="left" w:leader="none"/>
              </w:tabs>
              <w:spacing w:line="240" w:lineRule="auto" w:before="109"/>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22"/>
                <w:sz w:val="16"/>
                <w:u w:val="single" w:color="000000"/>
              </w:rPr>
              <w:t> </w:t>
            </w:r>
            <w:r>
              <w:rPr>
                <w:rFonts w:ascii="Arial"/>
                <w:w w:val="95"/>
                <w:sz w:val="16"/>
                <w:u w:val="single" w:color="000000"/>
              </w:rPr>
              <w:t>3,770,000</w:t>
            </w:r>
            <w:r>
              <w:rPr>
                <w:rFonts w:ascii="Arial"/>
                <w:sz w:val="16"/>
                <w:u w:val="single" w:color="000000"/>
              </w:rPr>
              <w:tab/>
            </w:r>
            <w:r>
              <w:rPr>
                <w:rFonts w:ascii="Arial"/>
                <w:sz w:val="16"/>
              </w:rPr>
            </w:r>
          </w:p>
        </w:tc>
        <w:tc>
          <w:tcPr>
            <w:tcW w:w="269"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Style w:val="TableParagraph"/>
              <w:tabs>
                <w:tab w:pos="345" w:val="left" w:leader="none"/>
                <w:tab w:pos="1024" w:val="left" w:leader="none"/>
              </w:tabs>
              <w:spacing w:line="240" w:lineRule="auto" w:before="109"/>
              <w:ind w:left="7"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560,877</w:t>
              <w:tab/>
            </w:r>
            <w:r>
              <w:rPr>
                <w:rFonts w:ascii="Arial"/>
                <w:sz w:val="16"/>
              </w:rPr>
            </w:r>
          </w:p>
        </w:tc>
        <w:tc>
          <w:tcPr>
            <w:tcW w:w="269"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Style w:val="TableParagraph"/>
              <w:tabs>
                <w:tab w:pos="665" w:val="left" w:leader="none"/>
                <w:tab w:pos="928" w:val="left" w:leader="none"/>
              </w:tabs>
              <w:spacing w:line="240" w:lineRule="auto" w:before="109"/>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269"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tabs>
                <w:tab w:pos="1106" w:val="left" w:leader="none"/>
              </w:tabs>
              <w:spacing w:line="240" w:lineRule="auto" w:before="109"/>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6"/>
                <w:sz w:val="16"/>
                <w:u w:val="single" w:color="000000"/>
              </w:rPr>
              <w:t> </w:t>
            </w:r>
            <w:r>
              <w:rPr>
                <w:rFonts w:ascii="Arial"/>
                <w:w w:val="95"/>
                <w:sz w:val="16"/>
                <w:u w:val="single" w:color="000000"/>
              </w:rPr>
              <w:t>386,980,134</w:t>
            </w:r>
            <w:r>
              <w:rPr>
                <w:rFonts w:ascii="Arial"/>
                <w:sz w:val="16"/>
                <w:u w:val="single" w:color="000000"/>
              </w:rPr>
              <w:tab/>
            </w:r>
            <w:r>
              <w:rPr>
                <w:rFonts w:ascii="Arial"/>
                <w:sz w:val="16"/>
              </w:rPr>
            </w:r>
          </w:p>
        </w:tc>
        <w:tc>
          <w:tcPr>
            <w:tcW w:w="27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tabs>
                <w:tab w:pos="929" w:val="left" w:leader="none"/>
              </w:tabs>
              <w:spacing w:line="240" w:lineRule="auto" w:before="109"/>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5"/>
                <w:sz w:val="16"/>
                <w:u w:val="single" w:color="000000"/>
              </w:rPr>
              <w:t> </w:t>
            </w:r>
            <w:r>
              <w:rPr>
                <w:rFonts w:ascii="Arial"/>
                <w:w w:val="95"/>
                <w:sz w:val="16"/>
                <w:u w:val="single" w:color="000000"/>
              </w:rPr>
              <w:t>9,820,000</w:t>
            </w:r>
            <w:r>
              <w:rPr>
                <w:rFonts w:ascii="Arial"/>
                <w:sz w:val="16"/>
                <w:u w:val="single" w:color="000000"/>
              </w:rPr>
              <w:tab/>
            </w:r>
            <w:r>
              <w:rPr>
                <w:rFonts w:ascii="Arial"/>
                <w:sz w:val="16"/>
              </w:rPr>
            </w:r>
          </w:p>
        </w:tc>
      </w:tr>
      <w:tr>
        <w:trPr>
          <w:trHeight w:val="323"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676" w:right="0"/>
              <w:jc w:val="left"/>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79"/>
                <w:sz w:val="16"/>
                <w:szCs w:val="16"/>
              </w:rPr>
              <w:t> </w:t>
            </w:r>
            <w:r>
              <w:rPr>
                <w:rFonts w:ascii="宋体" w:hAnsi="宋体" w:cs="宋体" w:eastAsia="宋体" w:hint="default"/>
                <w:sz w:val="16"/>
                <w:szCs w:val="16"/>
              </w:rPr>
              <w:t>计</w:t>
            </w:r>
          </w:p>
        </w:tc>
        <w:tc>
          <w:tcPr>
            <w:tcW w:w="1120" w:type="dxa"/>
            <w:tcBorders>
              <w:top w:val="nil" w:sz="6" w:space="0" w:color="auto"/>
              <w:left w:val="nil" w:sz="6" w:space="0" w:color="auto"/>
              <w:bottom w:val="single" w:sz="17" w:space="0" w:color="000000"/>
              <w:right w:val="nil" w:sz="6" w:space="0" w:color="auto"/>
            </w:tcBorders>
          </w:tcPr>
          <w:p>
            <w:pPr>
              <w:pStyle w:val="TableParagraph"/>
              <w:spacing w:line="240" w:lineRule="auto" w:before="113"/>
              <w:ind w:left="124" w:right="0"/>
              <w:jc w:val="left"/>
              <w:rPr>
                <w:rFonts w:ascii="Arial" w:hAnsi="Arial" w:cs="Arial" w:eastAsia="Arial" w:hint="default"/>
                <w:sz w:val="16"/>
                <w:szCs w:val="16"/>
              </w:rPr>
            </w:pPr>
            <w:r>
              <w:rPr>
                <w:rFonts w:ascii="Arial"/>
                <w:sz w:val="16"/>
              </w:rPr>
              <w:t>551,617,161</w:t>
            </w:r>
          </w:p>
        </w:tc>
        <w:tc>
          <w:tcPr>
            <w:tcW w:w="27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single" w:sz="17" w:space="0" w:color="000000"/>
              <w:right w:val="nil" w:sz="6" w:space="0" w:color="auto"/>
            </w:tcBorders>
          </w:tcPr>
          <w:p>
            <w:pPr>
              <w:pStyle w:val="TableParagraph"/>
              <w:spacing w:line="240" w:lineRule="auto" w:before="113"/>
              <w:ind w:left="164" w:right="0"/>
              <w:jc w:val="left"/>
              <w:rPr>
                <w:rFonts w:ascii="Arial" w:hAnsi="Arial" w:cs="Arial" w:eastAsia="Arial" w:hint="default"/>
                <w:sz w:val="16"/>
                <w:szCs w:val="16"/>
              </w:rPr>
            </w:pPr>
            <w:r>
              <w:rPr>
                <w:rFonts w:ascii="Arial"/>
                <w:sz w:val="16"/>
              </w:rPr>
              <w:t>3,770,000</w:t>
            </w:r>
          </w:p>
        </w:tc>
        <w:tc>
          <w:tcPr>
            <w:tcW w:w="269"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single" w:sz="17" w:space="0" w:color="000000"/>
              <w:right w:val="nil" w:sz="6" w:space="0" w:color="auto"/>
            </w:tcBorders>
          </w:tcPr>
          <w:p>
            <w:pPr>
              <w:pStyle w:val="TableParagraph"/>
              <w:spacing w:line="240" w:lineRule="auto" w:before="113"/>
              <w:ind w:left="136" w:right="0"/>
              <w:jc w:val="left"/>
              <w:rPr>
                <w:rFonts w:ascii="Arial" w:hAnsi="Arial" w:cs="Arial" w:eastAsia="Arial" w:hint="default"/>
                <w:sz w:val="16"/>
                <w:szCs w:val="16"/>
              </w:rPr>
            </w:pPr>
            <w:r>
              <w:rPr>
                <w:rFonts w:ascii="Arial"/>
                <w:sz w:val="16"/>
              </w:rPr>
              <w:t>33,117,358</w:t>
            </w:r>
          </w:p>
        </w:tc>
        <w:tc>
          <w:tcPr>
            <w:tcW w:w="269"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single" w:sz="17" w:space="0" w:color="000000"/>
              <w:right w:val="nil" w:sz="6" w:space="0" w:color="auto"/>
            </w:tcBorders>
          </w:tcPr>
          <w:p>
            <w:pPr>
              <w:pStyle w:val="TableParagraph"/>
              <w:spacing w:line="240" w:lineRule="auto" w:before="113"/>
              <w:ind w:left="122" w:right="0"/>
              <w:jc w:val="left"/>
              <w:rPr>
                <w:rFonts w:ascii="Arial" w:hAnsi="Arial" w:cs="Arial" w:eastAsia="Arial" w:hint="default"/>
                <w:sz w:val="16"/>
                <w:szCs w:val="16"/>
              </w:rPr>
            </w:pPr>
            <w:r>
              <w:rPr>
                <w:rFonts w:ascii="Arial"/>
                <w:sz w:val="16"/>
              </w:rPr>
              <w:t>1,450,849</w:t>
            </w:r>
          </w:p>
        </w:tc>
        <w:tc>
          <w:tcPr>
            <w:tcW w:w="269"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single" w:sz="17" w:space="0" w:color="000000"/>
              <w:right w:val="nil" w:sz="6" w:space="0" w:color="auto"/>
            </w:tcBorders>
          </w:tcPr>
          <w:p>
            <w:pPr>
              <w:pStyle w:val="TableParagraph"/>
              <w:spacing w:line="240" w:lineRule="auto" w:before="113"/>
              <w:ind w:left="123" w:right="0"/>
              <w:jc w:val="left"/>
              <w:rPr>
                <w:rFonts w:ascii="Arial" w:hAnsi="Arial" w:cs="Arial" w:eastAsia="Arial" w:hint="default"/>
                <w:sz w:val="16"/>
                <w:szCs w:val="16"/>
              </w:rPr>
            </w:pPr>
            <w:r>
              <w:rPr>
                <w:rFonts w:ascii="Arial"/>
                <w:sz w:val="16"/>
              </w:rPr>
              <w:t>583,283,670</w:t>
            </w:r>
          </w:p>
        </w:tc>
        <w:tc>
          <w:tcPr>
            <w:tcW w:w="27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single" w:sz="17" w:space="0" w:color="000000"/>
              <w:right w:val="nil" w:sz="6" w:space="0" w:color="auto"/>
            </w:tcBorders>
          </w:tcPr>
          <w:p>
            <w:pPr>
              <w:pStyle w:val="TableParagraph"/>
              <w:spacing w:line="240" w:lineRule="auto" w:before="113"/>
              <w:ind w:left="124" w:right="0"/>
              <w:jc w:val="left"/>
              <w:rPr>
                <w:rFonts w:ascii="Arial" w:hAnsi="Arial" w:cs="Arial" w:eastAsia="Arial" w:hint="default"/>
                <w:sz w:val="16"/>
                <w:szCs w:val="16"/>
              </w:rPr>
            </w:pPr>
            <w:r>
              <w:rPr>
                <w:rFonts w:ascii="Arial"/>
                <w:sz w:val="16"/>
              </w:rPr>
              <w:t>9,820,000</w:t>
            </w:r>
          </w:p>
        </w:tc>
      </w:tr>
    </w:tbl>
    <w:p>
      <w:pPr>
        <w:spacing w:line="240" w:lineRule="auto" w:before="0"/>
        <w:rPr>
          <w:rFonts w:ascii="宋体" w:hAnsi="宋体" w:cs="宋体" w:eastAsia="宋体" w:hint="default"/>
          <w:sz w:val="20"/>
          <w:szCs w:val="20"/>
        </w:rPr>
      </w:pPr>
    </w:p>
    <w:p>
      <w:pPr>
        <w:pStyle w:val="BodyText"/>
        <w:spacing w:line="240" w:lineRule="auto" w:before="167"/>
        <w:ind w:left="820" w:right="0"/>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46"/>
        </w:rPr>
        <w:t> </w:t>
      </w:r>
      <w:r>
        <w:rPr>
          <w:rFonts w:ascii="宋体" w:hAnsi="宋体" w:cs="宋体" w:eastAsia="宋体" w:hint="default"/>
        </w:rPr>
        <w:t>长期股权投资</w:t>
      </w: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00" w:h="16840"/>
          <w:pgMar w:header="1235" w:footer="1003" w:top="2500" w:bottom="1200" w:left="1160" w:right="400"/>
        </w:sectPr>
      </w:pPr>
    </w:p>
    <w:p>
      <w:pPr>
        <w:spacing w:line="240" w:lineRule="auto" w:before="9"/>
        <w:rPr>
          <w:rFonts w:ascii="宋体" w:hAnsi="宋体" w:cs="宋体" w:eastAsia="宋体" w:hint="default"/>
          <w:sz w:val="19"/>
          <w:szCs w:val="19"/>
        </w:rPr>
      </w:pPr>
    </w:p>
    <w:p>
      <w:pPr>
        <w:tabs>
          <w:tab w:pos="2987" w:val="left" w:leader="none"/>
          <w:tab w:pos="4086" w:val="left" w:leader="none"/>
        </w:tabs>
        <w:spacing w:before="0"/>
        <w:ind w:left="956" w:right="-13" w:firstLine="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pacing w:val="-1"/>
          <w:sz w:val="14"/>
          <w:szCs w:val="14"/>
          <w:u w:val="single" w:color="000000"/>
        </w:rPr>
        <w:t>被投资公司名称</w:t>
      </w:r>
      <w:r>
        <w:rPr>
          <w:rFonts w:ascii="宋体" w:hAnsi="宋体" w:cs="宋体" w:eastAsia="宋体" w:hint="default"/>
          <w:spacing w:val="-1"/>
          <w:sz w:val="14"/>
          <w:szCs w:val="14"/>
        </w:rPr>
        <w:tab/>
      </w:r>
      <w:r>
        <w:rPr>
          <w:rFonts w:ascii="宋体" w:hAnsi="宋体" w:cs="宋体" w:eastAsia="宋体" w:hint="default"/>
          <w:spacing w:val="-1"/>
          <w:sz w:val="14"/>
          <w:szCs w:val="14"/>
          <w:u w:val="single" w:color="000000"/>
        </w:rPr>
        <w:t>初始投资额</w:t>
      </w:r>
      <w:r>
        <w:rPr>
          <w:rFonts w:ascii="宋体" w:hAnsi="宋体" w:cs="宋体" w:eastAsia="宋体" w:hint="default"/>
          <w:spacing w:val="-1"/>
          <w:sz w:val="14"/>
          <w:szCs w:val="14"/>
        </w:rPr>
        <w:tab/>
      </w:r>
      <w:r>
        <w:rPr>
          <w:rFonts w:ascii="宋体" w:hAnsi="宋体" w:cs="宋体" w:eastAsia="宋体" w:hint="default"/>
          <w:spacing w:val="-1"/>
          <w:sz w:val="14"/>
          <w:szCs w:val="14"/>
          <w:u w:val="single" w:color="000000"/>
        </w:rPr>
        <w:t>年初投资余额</w:t>
      </w:r>
      <w:r>
        <w:rPr>
          <w:rFonts w:ascii="宋体" w:hAnsi="宋体" w:cs="宋体" w:eastAsia="宋体" w:hint="default"/>
          <w:spacing w:val="-1"/>
          <w:sz w:val="14"/>
          <w:szCs w:val="14"/>
        </w:rPr>
      </w:r>
    </w:p>
    <w:p>
      <w:pPr>
        <w:spacing w:line="523" w:lineRule="auto" w:before="57"/>
        <w:ind w:left="391" w:right="-13" w:hanging="114"/>
        <w:jc w:val="left"/>
        <w:rPr>
          <w:rFonts w:ascii="宋体" w:hAnsi="宋体" w:cs="宋体" w:eastAsia="宋体" w:hint="default"/>
          <w:sz w:val="14"/>
          <w:szCs w:val="14"/>
        </w:rPr>
      </w:pPr>
      <w:r>
        <w:rPr>
          <w:spacing w:val="-9"/>
        </w:rPr>
        <w:br w:type="column"/>
      </w:r>
      <w:r>
        <w:rPr>
          <w:rFonts w:ascii="宋体" w:hAnsi="宋体" w:cs="宋体" w:eastAsia="宋体" w:hint="default"/>
          <w:spacing w:val="-9"/>
          <w:sz w:val="14"/>
          <w:szCs w:val="14"/>
        </w:rPr>
      </w:r>
      <w:r>
        <w:rPr>
          <w:rFonts w:ascii="宋体" w:hAnsi="宋体" w:cs="宋体" w:eastAsia="宋体" w:hint="default"/>
          <w:spacing w:val="-9"/>
          <w:sz w:val="14"/>
          <w:szCs w:val="14"/>
          <w:u w:val="single" w:color="000000"/>
        </w:rPr>
        <w:t>本年追加（减</w:t>
      </w:r>
      <w:r>
        <w:rPr>
          <w:rFonts w:ascii="宋体" w:hAnsi="宋体" w:cs="宋体" w:eastAsia="宋体" w:hint="default"/>
          <w:spacing w:val="-65"/>
          <w:sz w:val="14"/>
          <w:szCs w:val="14"/>
          <w:u w:val="single" w:color="000000"/>
        </w:rPr>
        <w:t> </w:t>
      </w:r>
      <w:r>
        <w:rPr>
          <w:rFonts w:ascii="宋体" w:hAnsi="宋体" w:cs="宋体" w:eastAsia="宋体" w:hint="default"/>
          <w:spacing w:val="-65"/>
          <w:sz w:val="14"/>
          <w:szCs w:val="14"/>
        </w:rPr>
      </w:r>
      <w:r>
        <w:rPr>
          <w:rFonts w:ascii="宋体" w:hAnsi="宋体" w:cs="宋体" w:eastAsia="宋体" w:hint="default"/>
          <w:spacing w:val="-65"/>
          <w:sz w:val="14"/>
          <w:szCs w:val="14"/>
        </w:rPr>
      </w:r>
      <w:r>
        <w:rPr>
          <w:rFonts w:ascii="宋体" w:hAnsi="宋体" w:cs="宋体" w:eastAsia="宋体" w:hint="default"/>
          <w:sz w:val="14"/>
          <w:szCs w:val="14"/>
          <w:u w:val="single" w:color="000000"/>
        </w:rPr>
        <w:t>少）投资</w:t>
      </w:r>
      <w:r>
        <w:rPr>
          <w:rFonts w:ascii="宋体" w:hAnsi="宋体" w:cs="宋体" w:eastAsia="宋体" w:hint="default"/>
          <w:sz w:val="14"/>
          <w:szCs w:val="14"/>
        </w:rPr>
      </w:r>
    </w:p>
    <w:p>
      <w:pPr>
        <w:spacing w:line="523" w:lineRule="auto" w:before="57"/>
        <w:ind w:left="387" w:right="-14" w:hanging="210"/>
        <w:jc w:val="left"/>
        <w:rPr>
          <w:rFonts w:ascii="宋体" w:hAnsi="宋体" w:cs="宋体" w:eastAsia="宋体" w:hint="default"/>
          <w:sz w:val="14"/>
          <w:szCs w:val="14"/>
        </w:rPr>
      </w:pPr>
      <w:r>
        <w:rPr>
          <w:spacing w:val="-1"/>
        </w:rPr>
        <w:br w:type="column"/>
      </w:r>
      <w:r>
        <w:rPr>
          <w:rFonts w:ascii="宋体" w:hAnsi="宋体" w:cs="宋体" w:eastAsia="宋体" w:hint="default"/>
          <w:spacing w:val="-1"/>
          <w:sz w:val="14"/>
          <w:szCs w:val="14"/>
        </w:rPr>
      </w:r>
      <w:r>
        <w:rPr>
          <w:rFonts w:ascii="宋体" w:hAnsi="宋体" w:cs="宋体" w:eastAsia="宋体" w:hint="default"/>
          <w:spacing w:val="-1"/>
          <w:sz w:val="14"/>
          <w:szCs w:val="14"/>
          <w:u w:val="single" w:color="000000"/>
        </w:rPr>
        <w:t>本年权益增</w:t>
      </w:r>
      <w:r>
        <w:rPr>
          <w:rFonts w:ascii="宋体" w:hAnsi="宋体" w:cs="宋体" w:eastAsia="宋体" w:hint="default"/>
          <w:spacing w:val="-65"/>
          <w:sz w:val="14"/>
          <w:szCs w:val="14"/>
          <w:u w:val="single" w:color="000000"/>
        </w:rPr>
        <w:t> </w:t>
      </w:r>
      <w:r>
        <w:rPr>
          <w:rFonts w:ascii="宋体" w:hAnsi="宋体" w:cs="宋体" w:eastAsia="宋体" w:hint="default"/>
          <w:spacing w:val="-65"/>
          <w:sz w:val="14"/>
          <w:szCs w:val="14"/>
        </w:rPr>
      </w:r>
      <w:r>
        <w:rPr>
          <w:rFonts w:ascii="宋体" w:hAnsi="宋体" w:cs="宋体" w:eastAsia="宋体" w:hint="default"/>
          <w:spacing w:val="-65"/>
          <w:sz w:val="14"/>
          <w:szCs w:val="14"/>
        </w:rPr>
      </w:r>
      <w:r>
        <w:rPr>
          <w:rFonts w:ascii="宋体" w:hAnsi="宋体" w:cs="宋体" w:eastAsia="宋体" w:hint="default"/>
          <w:sz w:val="14"/>
          <w:szCs w:val="14"/>
          <w:u w:val="single" w:color="000000"/>
        </w:rPr>
        <w:t>减额</w:t>
      </w:r>
      <w:r>
        <w:rPr>
          <w:rFonts w:ascii="宋体" w:hAnsi="宋体" w:cs="宋体" w:eastAsia="宋体" w:hint="default"/>
          <w:sz w:val="14"/>
          <w:szCs w:val="14"/>
        </w:rPr>
      </w:r>
    </w:p>
    <w:p>
      <w:pPr>
        <w:spacing w:line="240" w:lineRule="auto" w:before="9"/>
        <w:rPr>
          <w:rFonts w:ascii="宋体" w:hAnsi="宋体" w:cs="宋体" w:eastAsia="宋体" w:hint="default"/>
          <w:sz w:val="19"/>
          <w:szCs w:val="19"/>
        </w:rPr>
      </w:pPr>
      <w:r>
        <w:rPr/>
        <w:br w:type="column"/>
      </w:r>
      <w:r>
        <w:rPr>
          <w:rFonts w:ascii="宋体"/>
          <w:sz w:val="19"/>
        </w:rPr>
      </w:r>
    </w:p>
    <w:p>
      <w:pPr>
        <w:spacing w:before="0"/>
        <w:ind w:left="205" w:right="-12" w:firstLine="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pacing w:val="-1"/>
          <w:sz w:val="14"/>
          <w:szCs w:val="14"/>
          <w:u w:val="single" w:color="000000"/>
        </w:rPr>
        <w:t>本年现金红利</w:t>
      </w:r>
      <w:r>
        <w:rPr>
          <w:rFonts w:ascii="宋体" w:hAnsi="宋体" w:cs="宋体" w:eastAsia="宋体" w:hint="default"/>
          <w:spacing w:val="-1"/>
          <w:sz w:val="14"/>
          <w:szCs w:val="14"/>
        </w:rPr>
      </w:r>
    </w:p>
    <w:p>
      <w:pPr>
        <w:spacing w:line="523" w:lineRule="auto" w:before="57"/>
        <w:ind w:left="564" w:right="-12" w:hanging="351"/>
        <w:jc w:val="left"/>
        <w:rPr>
          <w:rFonts w:ascii="宋体" w:hAnsi="宋体" w:cs="宋体" w:eastAsia="宋体" w:hint="default"/>
          <w:sz w:val="14"/>
          <w:szCs w:val="14"/>
        </w:rPr>
      </w:pPr>
      <w:r>
        <w:rPr>
          <w:spacing w:val="-1"/>
        </w:rPr>
        <w:br w:type="column"/>
      </w:r>
      <w:r>
        <w:rPr>
          <w:rFonts w:ascii="宋体" w:hAnsi="宋体" w:cs="宋体" w:eastAsia="宋体" w:hint="default"/>
          <w:spacing w:val="-1"/>
          <w:sz w:val="14"/>
          <w:szCs w:val="14"/>
        </w:rPr>
      </w:r>
      <w:r>
        <w:rPr>
          <w:rFonts w:ascii="宋体" w:hAnsi="宋体" w:cs="宋体" w:eastAsia="宋体" w:hint="default"/>
          <w:spacing w:val="-1"/>
          <w:sz w:val="14"/>
          <w:szCs w:val="14"/>
          <w:u w:val="single" w:color="000000"/>
        </w:rPr>
        <w:t>累计权益增减</w:t>
      </w:r>
      <w:r>
        <w:rPr>
          <w:rFonts w:ascii="宋体" w:hAnsi="宋体" w:cs="宋体" w:eastAsia="宋体" w:hint="default"/>
          <w:spacing w:val="-64"/>
          <w:sz w:val="14"/>
          <w:szCs w:val="14"/>
          <w:u w:val="single" w:color="000000"/>
        </w:rPr>
        <w:t> </w:t>
      </w:r>
      <w:r>
        <w:rPr>
          <w:rFonts w:ascii="宋体" w:hAnsi="宋体" w:cs="宋体" w:eastAsia="宋体" w:hint="default"/>
          <w:spacing w:val="-64"/>
          <w:sz w:val="14"/>
          <w:szCs w:val="14"/>
        </w:rPr>
      </w:r>
      <w:r>
        <w:rPr>
          <w:rFonts w:ascii="宋体" w:hAnsi="宋体" w:cs="宋体" w:eastAsia="宋体" w:hint="default"/>
          <w:spacing w:val="-64"/>
          <w:sz w:val="14"/>
          <w:szCs w:val="14"/>
        </w:rPr>
      </w:r>
      <w:r>
        <w:rPr>
          <w:rFonts w:ascii="宋体" w:hAnsi="宋体" w:cs="宋体" w:eastAsia="宋体" w:hint="default"/>
          <w:sz w:val="14"/>
          <w:szCs w:val="14"/>
          <w:u w:val="single" w:color="000000"/>
        </w:rPr>
        <w:t>额</w:t>
      </w:r>
      <w:r>
        <w:rPr>
          <w:rFonts w:ascii="宋体" w:hAnsi="宋体" w:cs="宋体" w:eastAsia="宋体" w:hint="default"/>
          <w:sz w:val="14"/>
          <w:szCs w:val="14"/>
        </w:rPr>
      </w:r>
    </w:p>
    <w:p>
      <w:pPr>
        <w:spacing w:line="240" w:lineRule="auto" w:before="9"/>
        <w:rPr>
          <w:rFonts w:ascii="宋体" w:hAnsi="宋体" w:cs="宋体" w:eastAsia="宋体" w:hint="default"/>
          <w:sz w:val="19"/>
          <w:szCs w:val="19"/>
        </w:rPr>
      </w:pPr>
      <w:r>
        <w:rPr/>
        <w:br w:type="column"/>
      </w:r>
      <w:r>
        <w:rPr>
          <w:rFonts w:ascii="宋体"/>
          <w:sz w:val="19"/>
        </w:rPr>
      </w:r>
    </w:p>
    <w:p>
      <w:pPr>
        <w:spacing w:before="0"/>
        <w:ind w:left="318" w:right="0" w:firstLine="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年末余额</w:t>
      </w:r>
      <w:r>
        <w:rPr>
          <w:rFonts w:ascii="宋体" w:hAnsi="宋体" w:cs="宋体" w:eastAsia="宋体" w:hint="default"/>
          <w:sz w:val="14"/>
          <w:szCs w:val="14"/>
        </w:rPr>
      </w:r>
    </w:p>
    <w:p>
      <w:pPr>
        <w:spacing w:after="0"/>
        <w:jc w:val="left"/>
        <w:rPr>
          <w:rFonts w:ascii="宋体" w:hAnsi="宋体" w:cs="宋体" w:eastAsia="宋体" w:hint="default"/>
          <w:sz w:val="14"/>
          <w:szCs w:val="14"/>
        </w:rPr>
        <w:sectPr>
          <w:type w:val="continuous"/>
          <w:pgSz w:w="11900" w:h="16840"/>
          <w:pgMar w:top="1600" w:bottom="280" w:left="1160" w:right="400"/>
          <w:cols w:num="6" w:equalWidth="0">
            <w:col w:w="4928" w:space="40"/>
            <w:col w:w="1070" w:space="40"/>
            <w:col w:w="879" w:space="40"/>
            <w:col w:w="1048" w:space="40"/>
            <w:col w:w="1056" w:space="40"/>
            <w:col w:w="1159"/>
          </w:cols>
        </w:sectPr>
      </w:pPr>
    </w:p>
    <w:p>
      <w:pPr>
        <w:spacing w:line="240" w:lineRule="auto" w:before="2"/>
        <w:rPr>
          <w:rFonts w:ascii="宋体" w:hAnsi="宋体" w:cs="宋体" w:eastAsia="宋体" w:hint="default"/>
          <w:sz w:val="15"/>
          <w:szCs w:val="15"/>
        </w:rPr>
      </w:pPr>
    </w:p>
    <w:tbl>
      <w:tblPr>
        <w:tblW w:w="0" w:type="auto"/>
        <w:jc w:val="left"/>
        <w:tblInd w:w="172" w:type="dxa"/>
        <w:tblLayout w:type="fixed"/>
        <w:tblCellMar>
          <w:top w:w="0" w:type="dxa"/>
          <w:left w:w="0" w:type="dxa"/>
          <w:bottom w:w="0" w:type="dxa"/>
          <w:right w:w="0" w:type="dxa"/>
        </w:tblCellMar>
        <w:tblLook w:val="01E0"/>
      </w:tblPr>
      <w:tblGrid>
        <w:gridCol w:w="2667"/>
        <w:gridCol w:w="1171"/>
        <w:gridCol w:w="1187"/>
        <w:gridCol w:w="948"/>
        <w:gridCol w:w="1116"/>
        <w:gridCol w:w="997"/>
        <w:gridCol w:w="1021"/>
        <w:gridCol w:w="950"/>
      </w:tblGrid>
      <w:tr>
        <w:trPr>
          <w:trHeight w:val="784"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5" w:right="0"/>
              <w:jc w:val="left"/>
              <w:rPr>
                <w:rFonts w:ascii="宋体" w:hAnsi="宋体" w:cs="宋体" w:eastAsia="宋体" w:hint="default"/>
                <w:sz w:val="14"/>
                <w:szCs w:val="14"/>
              </w:rPr>
            </w:pPr>
            <w:r>
              <w:rPr>
                <w:rFonts w:ascii="宋体" w:hAnsi="宋体" w:cs="宋体" w:eastAsia="宋体" w:hint="default"/>
                <w:sz w:val="14"/>
                <w:szCs w:val="14"/>
              </w:rPr>
              <w:t>按权益法核算</w:t>
            </w: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sz w:val="14"/>
                <w:szCs w:val="14"/>
              </w:rPr>
              <w:t>上海东软时代物流软件有限公司</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37"/>
              <w:jc w:val="right"/>
              <w:rPr>
                <w:rFonts w:ascii="Arial" w:hAnsi="Arial" w:cs="Arial" w:eastAsia="Arial" w:hint="default"/>
                <w:sz w:val="14"/>
                <w:szCs w:val="14"/>
              </w:rPr>
            </w:pPr>
            <w:r>
              <w:rPr>
                <w:rFonts w:ascii="Arial"/>
                <w:spacing w:val="-1"/>
                <w:sz w:val="14"/>
              </w:rPr>
              <w:t>1,241,625</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66"/>
              <w:jc w:val="right"/>
              <w:rPr>
                <w:rFonts w:ascii="Arial" w:hAnsi="Arial" w:cs="Arial" w:eastAsia="Arial" w:hint="default"/>
                <w:sz w:val="14"/>
                <w:szCs w:val="14"/>
              </w:rPr>
            </w:pPr>
            <w:r>
              <w:rPr>
                <w:rFonts w:ascii="Arial"/>
                <w:spacing w:val="-1"/>
                <w:sz w:val="14"/>
              </w:rPr>
              <w:t>1,171,820</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6"/>
              <w:jc w:val="right"/>
              <w:rPr>
                <w:rFonts w:ascii="Arial" w:hAnsi="Arial" w:cs="Arial" w:eastAsia="Arial" w:hint="default"/>
                <w:sz w:val="14"/>
                <w:szCs w:val="14"/>
              </w:rPr>
            </w:pPr>
            <w:r>
              <w:rPr>
                <w:rFonts w:ascii="Arial"/>
                <w:spacing w:val="-1"/>
                <w:sz w:val="14"/>
              </w:rPr>
              <w:t>-1,136,709</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302"/>
              <w:jc w:val="right"/>
              <w:rPr>
                <w:rFonts w:ascii="Arial" w:hAnsi="Arial" w:cs="Arial" w:eastAsia="Arial" w:hint="default"/>
                <w:sz w:val="14"/>
                <w:szCs w:val="14"/>
              </w:rPr>
            </w:pPr>
            <w:r>
              <w:rPr>
                <w:rFonts w:ascii="Arial"/>
                <w:spacing w:val="-4"/>
                <w:sz w:val="14"/>
              </w:rPr>
              <w:t>-35,111</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82"/>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32"/>
              <w:jc w:val="right"/>
              <w:rPr>
                <w:rFonts w:ascii="Arial" w:hAnsi="Arial" w:cs="Arial" w:eastAsia="Arial" w:hint="default"/>
                <w:sz w:val="14"/>
                <w:szCs w:val="14"/>
              </w:rPr>
            </w:pPr>
            <w:r>
              <w:rPr>
                <w:rFonts w:ascii="Arial"/>
                <w:spacing w:val="-1"/>
                <w:sz w:val="14"/>
              </w:rPr>
              <w:t>-1,241,625</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4"/>
                <w:szCs w:val="14"/>
              </w:rPr>
            </w:pPr>
            <w:r>
              <w:rPr>
                <w:rFonts w:ascii="Arial"/>
                <w:sz w:val="14"/>
              </w:rPr>
              <w:t>---</w:t>
            </w:r>
          </w:p>
        </w:tc>
      </w:tr>
      <w:tr>
        <w:trPr>
          <w:trHeight w:val="302"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4"/>
                <w:szCs w:val="14"/>
              </w:rPr>
            </w:pPr>
            <w:r>
              <w:rPr>
                <w:rFonts w:ascii="宋体" w:hAnsi="宋体" w:cs="宋体" w:eastAsia="宋体" w:hint="default"/>
                <w:spacing w:val="4"/>
                <w:sz w:val="14"/>
                <w:szCs w:val="14"/>
              </w:rPr>
              <w:t>北京东大阿尔派中电科电力系统技术有</w:t>
            </w:r>
          </w:p>
        </w:tc>
        <w:tc>
          <w:tcPr>
            <w:tcW w:w="1171"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
        </w:tc>
      </w:tr>
      <w:tr>
        <w:trPr>
          <w:trHeight w:val="493"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sz w:val="14"/>
                <w:szCs w:val="14"/>
              </w:rPr>
              <w:t>限责任公司</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37"/>
              <w:jc w:val="right"/>
              <w:rPr>
                <w:rFonts w:ascii="Arial" w:hAnsi="Arial" w:cs="Arial" w:eastAsia="Arial" w:hint="default"/>
                <w:sz w:val="14"/>
                <w:szCs w:val="14"/>
              </w:rPr>
            </w:pPr>
            <w:r>
              <w:rPr>
                <w:rFonts w:ascii="Arial"/>
                <w:sz w:val="14"/>
              </w:rPr>
              <w:t>440,000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6"/>
              <w:jc w:val="right"/>
              <w:rPr>
                <w:rFonts w:ascii="Arial" w:hAnsi="Arial" w:cs="Arial" w:eastAsia="Arial" w:hint="default"/>
                <w:sz w:val="14"/>
                <w:szCs w:val="14"/>
              </w:rPr>
            </w:pPr>
            <w:r>
              <w:rPr>
                <w:rFonts w:ascii="Arial"/>
                <w:sz w:val="14"/>
              </w:rPr>
              <w:t>287,817</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Arial" w:hAnsi="Arial" w:cs="Arial" w:eastAsia="Arial" w:hint="default"/>
                <w:sz w:val="14"/>
                <w:szCs w:val="14"/>
              </w:rPr>
            </w:pPr>
            <w:r>
              <w:rPr>
                <w:rFonts w:ascii="Arial"/>
                <w:sz w:val="14"/>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03"/>
              <w:jc w:val="right"/>
              <w:rPr>
                <w:rFonts w:ascii="Arial" w:hAnsi="Arial" w:cs="Arial" w:eastAsia="Arial" w:hint="default"/>
                <w:sz w:val="14"/>
                <w:szCs w:val="14"/>
              </w:rPr>
            </w:pPr>
            <w:r>
              <w:rPr>
                <w:rFonts w:ascii="Arial"/>
                <w:sz w:val="14"/>
              </w:rPr>
              <w:t>222</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83"/>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14"/>
                <w:szCs w:val="14"/>
              </w:rPr>
            </w:pPr>
            <w:r>
              <w:rPr>
                <w:rFonts w:ascii="Arial"/>
                <w:sz w:val="14"/>
              </w:rPr>
              <w:t>-151,961</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14"/>
                <w:szCs w:val="14"/>
              </w:rPr>
            </w:pPr>
            <w:r>
              <w:rPr>
                <w:rFonts w:ascii="Arial"/>
                <w:sz w:val="14"/>
              </w:rPr>
              <w:t>288,039</w:t>
            </w:r>
          </w:p>
        </w:tc>
      </w:tr>
      <w:tr>
        <w:trPr>
          <w:trHeight w:val="412"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4"/>
                <w:szCs w:val="14"/>
              </w:rPr>
            </w:pPr>
            <w:r>
              <w:rPr>
                <w:rFonts w:ascii="宋体" w:hAnsi="宋体" w:cs="宋体" w:eastAsia="宋体" w:hint="default"/>
                <w:sz w:val="14"/>
                <w:szCs w:val="14"/>
              </w:rPr>
              <w:t>诺基亚西门子东软通信技术有限公司</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237"/>
              <w:jc w:val="right"/>
              <w:rPr>
                <w:rFonts w:ascii="Arial" w:hAnsi="Arial" w:cs="Arial" w:eastAsia="Arial" w:hint="default"/>
                <w:sz w:val="14"/>
                <w:szCs w:val="14"/>
              </w:rPr>
            </w:pPr>
            <w:r>
              <w:rPr>
                <w:rFonts w:ascii="Arial"/>
                <w:spacing w:val="-1"/>
                <w:sz w:val="14"/>
              </w:rPr>
              <w:t>26,713,621</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66"/>
              <w:jc w:val="right"/>
              <w:rPr>
                <w:rFonts w:ascii="Arial" w:hAnsi="Arial" w:cs="Arial" w:eastAsia="Arial" w:hint="default"/>
                <w:sz w:val="14"/>
                <w:szCs w:val="14"/>
              </w:rPr>
            </w:pPr>
            <w:r>
              <w:rPr>
                <w:rFonts w:ascii="Arial"/>
                <w:spacing w:val="-1"/>
                <w:sz w:val="14"/>
              </w:rPr>
              <w:t>40,589,964</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7"/>
              <w:jc w:val="right"/>
              <w:rPr>
                <w:rFonts w:ascii="Arial" w:hAnsi="Arial" w:cs="Arial" w:eastAsia="Arial" w:hint="default"/>
                <w:sz w:val="14"/>
                <w:szCs w:val="14"/>
              </w:rPr>
            </w:pPr>
            <w:r>
              <w:rPr>
                <w:rFonts w:ascii="Arial"/>
                <w:sz w:val="14"/>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303"/>
              <w:jc w:val="right"/>
              <w:rPr>
                <w:rFonts w:ascii="Arial" w:hAnsi="Arial" w:cs="Arial" w:eastAsia="Arial" w:hint="default"/>
                <w:sz w:val="14"/>
                <w:szCs w:val="14"/>
              </w:rPr>
            </w:pPr>
            <w:r>
              <w:rPr>
                <w:rFonts w:ascii="Arial"/>
                <w:spacing w:val="-1"/>
                <w:sz w:val="14"/>
              </w:rPr>
              <w:t>3,928,031</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82"/>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32"/>
              <w:jc w:val="right"/>
              <w:rPr>
                <w:rFonts w:ascii="Arial" w:hAnsi="Arial" w:cs="Arial" w:eastAsia="Arial" w:hint="default"/>
                <w:sz w:val="14"/>
                <w:szCs w:val="14"/>
              </w:rPr>
            </w:pPr>
            <w:r>
              <w:rPr>
                <w:rFonts w:ascii="Arial"/>
                <w:spacing w:val="-1"/>
                <w:sz w:val="14"/>
              </w:rPr>
              <w:t>17,804,374</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33"/>
              <w:jc w:val="right"/>
              <w:rPr>
                <w:rFonts w:ascii="Arial" w:hAnsi="Arial" w:cs="Arial" w:eastAsia="Arial" w:hint="default"/>
                <w:sz w:val="14"/>
                <w:szCs w:val="14"/>
              </w:rPr>
            </w:pPr>
            <w:r>
              <w:rPr>
                <w:rFonts w:ascii="Arial"/>
                <w:spacing w:val="-1"/>
                <w:sz w:val="14"/>
              </w:rPr>
              <w:t>44,517,995</w:t>
            </w:r>
          </w:p>
        </w:tc>
      </w:tr>
      <w:tr>
        <w:trPr>
          <w:trHeight w:val="405"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4"/>
                <w:szCs w:val="14"/>
              </w:rPr>
            </w:pPr>
            <w:r>
              <w:rPr>
                <w:rFonts w:ascii="宋体" w:hAnsi="宋体" w:cs="宋体" w:eastAsia="宋体" w:hint="default"/>
                <w:sz w:val="14"/>
                <w:szCs w:val="14"/>
              </w:rPr>
              <w:t>北京利博赛社保信息技术有限公司</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37"/>
              <w:jc w:val="right"/>
              <w:rPr>
                <w:rFonts w:ascii="Arial" w:hAnsi="Arial" w:cs="Arial" w:eastAsia="Arial" w:hint="default"/>
                <w:sz w:val="14"/>
                <w:szCs w:val="14"/>
              </w:rPr>
            </w:pPr>
            <w:r>
              <w:rPr>
                <w:rFonts w:ascii="Arial"/>
                <w:spacing w:val="-1"/>
                <w:sz w:val="14"/>
              </w:rPr>
              <w:t>5,000,000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66"/>
              <w:jc w:val="right"/>
              <w:rPr>
                <w:rFonts w:ascii="Arial" w:hAnsi="Arial" w:cs="Arial" w:eastAsia="Arial" w:hint="default"/>
                <w:sz w:val="14"/>
                <w:szCs w:val="14"/>
              </w:rPr>
            </w:pPr>
            <w:r>
              <w:rPr>
                <w:rFonts w:ascii="Arial"/>
                <w:spacing w:val="-1"/>
                <w:sz w:val="14"/>
              </w:rPr>
              <w:t>7,579,565</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7"/>
              <w:jc w:val="right"/>
              <w:rPr>
                <w:rFonts w:ascii="Arial" w:hAnsi="Arial" w:cs="Arial" w:eastAsia="Arial" w:hint="default"/>
                <w:sz w:val="14"/>
                <w:szCs w:val="14"/>
              </w:rPr>
            </w:pPr>
            <w:r>
              <w:rPr>
                <w:rFonts w:ascii="Arial"/>
                <w:sz w:val="14"/>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03"/>
              <w:jc w:val="right"/>
              <w:rPr>
                <w:rFonts w:ascii="Arial" w:hAnsi="Arial" w:cs="Arial" w:eastAsia="Arial" w:hint="default"/>
                <w:sz w:val="14"/>
                <w:szCs w:val="14"/>
              </w:rPr>
            </w:pPr>
            <w:r>
              <w:rPr>
                <w:rFonts w:ascii="Arial"/>
                <w:sz w:val="14"/>
              </w:rPr>
              <w:t>489,103</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82"/>
              <w:jc w:val="right"/>
              <w:rPr>
                <w:rFonts w:ascii="Arial" w:hAnsi="Arial" w:cs="Arial" w:eastAsia="Arial" w:hint="default"/>
                <w:sz w:val="14"/>
                <w:szCs w:val="14"/>
              </w:rPr>
            </w:pPr>
            <w:r>
              <w:rPr>
                <w:rFonts w:ascii="Arial"/>
                <w:sz w:val="14"/>
              </w:rPr>
              <w:t>300,000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32"/>
              <w:jc w:val="right"/>
              <w:rPr>
                <w:rFonts w:ascii="Arial" w:hAnsi="Arial" w:cs="Arial" w:eastAsia="Arial" w:hint="default"/>
                <w:sz w:val="14"/>
                <w:szCs w:val="14"/>
              </w:rPr>
            </w:pPr>
            <w:r>
              <w:rPr>
                <w:rFonts w:ascii="Arial"/>
                <w:spacing w:val="-1"/>
                <w:sz w:val="14"/>
              </w:rPr>
              <w:t>2,768,668</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Arial" w:hAnsi="Arial" w:cs="Arial" w:eastAsia="Arial" w:hint="default"/>
                <w:sz w:val="14"/>
                <w:szCs w:val="14"/>
              </w:rPr>
            </w:pPr>
            <w:r>
              <w:rPr>
                <w:rFonts w:ascii="Arial"/>
                <w:spacing w:val="-1"/>
                <w:sz w:val="14"/>
              </w:rPr>
              <w:t>7,768,668</w:t>
            </w:r>
          </w:p>
        </w:tc>
      </w:tr>
      <w:tr>
        <w:trPr>
          <w:trHeight w:val="405"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4"/>
                <w:szCs w:val="14"/>
              </w:rPr>
            </w:pPr>
            <w:r>
              <w:rPr>
                <w:rFonts w:ascii="宋体" w:hAnsi="宋体" w:cs="宋体" w:eastAsia="宋体" w:hint="default"/>
                <w:sz w:val="14"/>
                <w:szCs w:val="14"/>
              </w:rPr>
              <w:t>辽宁利博信息技术有限公司</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37"/>
              <w:jc w:val="right"/>
              <w:rPr>
                <w:rFonts w:ascii="Arial" w:hAnsi="Arial" w:cs="Arial" w:eastAsia="Arial" w:hint="default"/>
                <w:sz w:val="14"/>
                <w:szCs w:val="14"/>
              </w:rPr>
            </w:pPr>
            <w:r>
              <w:rPr>
                <w:rFonts w:ascii="Arial"/>
                <w:sz w:val="14"/>
              </w:rPr>
              <w:t>200,000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66"/>
              <w:jc w:val="right"/>
              <w:rPr>
                <w:rFonts w:ascii="Arial" w:hAnsi="Arial" w:cs="Arial" w:eastAsia="Arial" w:hint="default"/>
                <w:sz w:val="14"/>
                <w:szCs w:val="14"/>
              </w:rPr>
            </w:pPr>
            <w:r>
              <w:rPr>
                <w:rFonts w:ascii="Arial"/>
                <w:sz w:val="14"/>
              </w:rPr>
              <w:t>279,029</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7"/>
              <w:jc w:val="right"/>
              <w:rPr>
                <w:rFonts w:ascii="Arial" w:hAnsi="Arial" w:cs="Arial" w:eastAsia="Arial" w:hint="default"/>
                <w:sz w:val="14"/>
                <w:szCs w:val="14"/>
              </w:rPr>
            </w:pPr>
            <w:r>
              <w:rPr>
                <w:rFonts w:ascii="Arial"/>
                <w:sz w:val="14"/>
              </w:rPr>
              <w:t>-279,029</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03"/>
              <w:jc w:val="right"/>
              <w:rPr>
                <w:rFonts w:ascii="Arial" w:hAnsi="Arial" w:cs="Arial" w:eastAsia="Arial" w:hint="default"/>
                <w:sz w:val="14"/>
                <w:szCs w:val="14"/>
              </w:rPr>
            </w:pPr>
            <w:r>
              <w:rPr>
                <w:rFonts w:ascii="Arial"/>
                <w:sz w:val="14"/>
              </w:rPr>
              <w:t>---</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83"/>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32"/>
              <w:jc w:val="right"/>
              <w:rPr>
                <w:rFonts w:ascii="Arial" w:hAnsi="Arial" w:cs="Arial" w:eastAsia="Arial" w:hint="default"/>
                <w:sz w:val="14"/>
                <w:szCs w:val="14"/>
              </w:rPr>
            </w:pPr>
            <w:r>
              <w:rPr>
                <w:rFonts w:ascii="Arial"/>
                <w:sz w:val="14"/>
              </w:rPr>
              <w:t>-200,000</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Arial" w:hAnsi="Arial" w:cs="Arial" w:eastAsia="Arial" w:hint="default"/>
                <w:sz w:val="14"/>
                <w:szCs w:val="14"/>
              </w:rPr>
            </w:pPr>
            <w:r>
              <w:rPr>
                <w:rFonts w:ascii="Arial"/>
                <w:sz w:val="14"/>
              </w:rPr>
              <w:t>---</w:t>
            </w:r>
          </w:p>
        </w:tc>
      </w:tr>
      <w:tr>
        <w:trPr>
          <w:trHeight w:val="405"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4"/>
                <w:szCs w:val="14"/>
              </w:rPr>
            </w:pPr>
            <w:r>
              <w:rPr>
                <w:rFonts w:ascii="宋体" w:hAnsi="宋体" w:cs="宋体" w:eastAsia="宋体" w:hint="default"/>
                <w:sz w:val="14"/>
                <w:szCs w:val="14"/>
              </w:rPr>
              <w:t>东软飞利浦医疗设备系统有限责任公司</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37"/>
              <w:jc w:val="right"/>
              <w:rPr>
                <w:rFonts w:ascii="Arial" w:hAnsi="Arial" w:cs="Arial" w:eastAsia="Arial" w:hint="default"/>
                <w:sz w:val="14"/>
                <w:szCs w:val="14"/>
              </w:rPr>
            </w:pPr>
            <w:r>
              <w:rPr>
                <w:rFonts w:ascii="Arial"/>
                <w:spacing w:val="-1"/>
                <w:sz w:val="14"/>
              </w:rPr>
              <w:t>120,050,000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66"/>
              <w:jc w:val="right"/>
              <w:rPr>
                <w:rFonts w:ascii="Arial" w:hAnsi="Arial" w:cs="Arial" w:eastAsia="Arial" w:hint="default"/>
                <w:sz w:val="14"/>
                <w:szCs w:val="14"/>
              </w:rPr>
            </w:pPr>
            <w:r>
              <w:rPr>
                <w:rFonts w:ascii="Arial"/>
                <w:spacing w:val="-2"/>
                <w:sz w:val="14"/>
              </w:rPr>
              <w:t>115,188,812</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7"/>
              <w:jc w:val="right"/>
              <w:rPr>
                <w:rFonts w:ascii="Arial" w:hAnsi="Arial" w:cs="Arial" w:eastAsia="Arial" w:hint="default"/>
                <w:sz w:val="14"/>
                <w:szCs w:val="14"/>
              </w:rPr>
            </w:pPr>
            <w:r>
              <w:rPr>
                <w:rFonts w:ascii="Arial"/>
                <w:sz w:val="14"/>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03"/>
              <w:jc w:val="right"/>
              <w:rPr>
                <w:rFonts w:ascii="Arial" w:hAnsi="Arial" w:cs="Arial" w:eastAsia="Arial" w:hint="default"/>
                <w:sz w:val="14"/>
                <w:szCs w:val="14"/>
              </w:rPr>
            </w:pPr>
            <w:r>
              <w:rPr>
                <w:rFonts w:ascii="Arial"/>
                <w:spacing w:val="-1"/>
                <w:sz w:val="14"/>
              </w:rPr>
              <w:t>28,177,207</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83"/>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32"/>
              <w:jc w:val="right"/>
              <w:rPr>
                <w:rFonts w:ascii="Arial" w:hAnsi="Arial" w:cs="Arial" w:eastAsia="Arial" w:hint="default"/>
                <w:sz w:val="14"/>
                <w:szCs w:val="14"/>
              </w:rPr>
            </w:pPr>
            <w:r>
              <w:rPr>
                <w:rFonts w:ascii="Arial"/>
                <w:spacing w:val="-1"/>
                <w:sz w:val="14"/>
              </w:rPr>
              <w:t>23,316,019</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4"/>
              <w:jc w:val="right"/>
              <w:rPr>
                <w:rFonts w:ascii="Arial" w:hAnsi="Arial" w:cs="Arial" w:eastAsia="Arial" w:hint="default"/>
                <w:sz w:val="14"/>
                <w:szCs w:val="14"/>
              </w:rPr>
            </w:pPr>
            <w:r>
              <w:rPr>
                <w:rFonts w:ascii="Arial"/>
                <w:spacing w:val="-1"/>
                <w:sz w:val="14"/>
              </w:rPr>
              <w:t>143,366,019</w:t>
            </w:r>
          </w:p>
        </w:tc>
      </w:tr>
      <w:tr>
        <w:trPr>
          <w:trHeight w:val="405"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4"/>
                <w:szCs w:val="14"/>
              </w:rPr>
            </w:pPr>
            <w:r>
              <w:rPr>
                <w:rFonts w:ascii="宋体" w:hAnsi="宋体" w:cs="宋体" w:eastAsia="宋体" w:hint="default"/>
                <w:sz w:val="14"/>
                <w:szCs w:val="14"/>
              </w:rPr>
              <w:t>大连运筹软件有限公司</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37"/>
              <w:jc w:val="right"/>
              <w:rPr>
                <w:rFonts w:ascii="Arial" w:hAnsi="Arial" w:cs="Arial" w:eastAsia="Arial" w:hint="default"/>
                <w:sz w:val="14"/>
                <w:szCs w:val="14"/>
              </w:rPr>
            </w:pPr>
            <w:r>
              <w:rPr>
                <w:rFonts w:ascii="Arial"/>
                <w:sz w:val="14"/>
              </w:rPr>
              <w:t>400,000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66"/>
              <w:jc w:val="right"/>
              <w:rPr>
                <w:rFonts w:ascii="Arial" w:hAnsi="Arial" w:cs="Arial" w:eastAsia="Arial" w:hint="default"/>
                <w:sz w:val="14"/>
                <w:szCs w:val="14"/>
              </w:rPr>
            </w:pPr>
            <w:r>
              <w:rPr>
                <w:rFonts w:ascii="Arial"/>
                <w:sz w:val="14"/>
              </w:rPr>
              <w:t>100,897</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7"/>
              <w:jc w:val="right"/>
              <w:rPr>
                <w:rFonts w:ascii="Arial" w:hAnsi="Arial" w:cs="Arial" w:eastAsia="Arial" w:hint="default"/>
                <w:sz w:val="14"/>
                <w:szCs w:val="14"/>
              </w:rPr>
            </w:pPr>
            <w:r>
              <w:rPr>
                <w:rFonts w:ascii="Arial"/>
                <w:sz w:val="14"/>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03"/>
              <w:jc w:val="right"/>
              <w:rPr>
                <w:rFonts w:ascii="Arial" w:hAnsi="Arial" w:cs="Arial" w:eastAsia="Arial" w:hint="default"/>
                <w:sz w:val="14"/>
                <w:szCs w:val="14"/>
              </w:rPr>
            </w:pPr>
            <w:r>
              <w:rPr>
                <w:rFonts w:ascii="Arial"/>
                <w:sz w:val="14"/>
              </w:rPr>
              <w:t>261,918</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82"/>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32"/>
              <w:jc w:val="right"/>
              <w:rPr>
                <w:rFonts w:ascii="Arial" w:hAnsi="Arial" w:cs="Arial" w:eastAsia="Arial" w:hint="default"/>
                <w:sz w:val="14"/>
                <w:szCs w:val="14"/>
              </w:rPr>
            </w:pPr>
            <w:r>
              <w:rPr>
                <w:rFonts w:ascii="Arial"/>
                <w:sz w:val="14"/>
              </w:rPr>
              <w:t>-37,185</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Arial" w:hAnsi="Arial" w:cs="Arial" w:eastAsia="Arial" w:hint="default"/>
                <w:sz w:val="14"/>
                <w:szCs w:val="14"/>
              </w:rPr>
            </w:pPr>
            <w:r>
              <w:rPr>
                <w:rFonts w:ascii="Arial"/>
                <w:sz w:val="14"/>
              </w:rPr>
              <w:t>362,815</w:t>
            </w:r>
          </w:p>
        </w:tc>
      </w:tr>
      <w:tr>
        <w:trPr>
          <w:trHeight w:val="397"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4"/>
                <w:szCs w:val="14"/>
              </w:rPr>
            </w:pPr>
            <w:r>
              <w:rPr>
                <w:rFonts w:ascii="宋体" w:hAnsi="宋体" w:cs="宋体" w:eastAsia="宋体" w:hint="default"/>
                <w:sz w:val="14"/>
                <w:szCs w:val="14"/>
              </w:rPr>
              <w:t>按成本法核算</w:t>
            </w:r>
          </w:p>
        </w:tc>
        <w:tc>
          <w:tcPr>
            <w:tcW w:w="1171"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
        </w:tc>
      </w:tr>
      <w:tr>
        <w:trPr>
          <w:trHeight w:val="413"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4"/>
                <w:szCs w:val="14"/>
              </w:rPr>
            </w:pPr>
            <w:r>
              <w:rPr>
                <w:rFonts w:ascii="宋体" w:hAnsi="宋体" w:cs="宋体" w:eastAsia="宋体" w:hint="default"/>
                <w:sz w:val="14"/>
                <w:szCs w:val="14"/>
              </w:rPr>
              <w:t>东北大学东软信息学院</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237"/>
              <w:jc w:val="right"/>
              <w:rPr>
                <w:rFonts w:ascii="Arial" w:hAnsi="Arial" w:cs="Arial" w:eastAsia="Arial" w:hint="default"/>
                <w:sz w:val="14"/>
                <w:szCs w:val="14"/>
              </w:rPr>
            </w:pPr>
            <w:r>
              <w:rPr>
                <w:rFonts w:ascii="Arial"/>
                <w:spacing w:val="-1"/>
                <w:sz w:val="14"/>
              </w:rPr>
              <w:t>336,022,775</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66"/>
              <w:jc w:val="right"/>
              <w:rPr>
                <w:rFonts w:ascii="Arial" w:hAnsi="Arial" w:cs="Arial" w:eastAsia="Arial" w:hint="default"/>
                <w:sz w:val="14"/>
                <w:szCs w:val="14"/>
              </w:rPr>
            </w:pPr>
            <w:r>
              <w:rPr>
                <w:rFonts w:ascii="Arial"/>
                <w:spacing w:val="-1"/>
                <w:sz w:val="14"/>
              </w:rPr>
              <w:t>336,022,775</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6"/>
              <w:jc w:val="right"/>
              <w:rPr>
                <w:rFonts w:ascii="Arial" w:hAnsi="Arial" w:cs="Arial" w:eastAsia="Arial" w:hint="default"/>
                <w:sz w:val="14"/>
                <w:szCs w:val="14"/>
              </w:rPr>
            </w:pPr>
            <w:r>
              <w:rPr>
                <w:rFonts w:ascii="Arial"/>
                <w:sz w:val="14"/>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302"/>
              <w:jc w:val="right"/>
              <w:rPr>
                <w:rFonts w:ascii="Arial" w:hAnsi="Arial" w:cs="Arial" w:eastAsia="Arial" w:hint="default"/>
                <w:sz w:val="14"/>
                <w:szCs w:val="14"/>
              </w:rPr>
            </w:pPr>
            <w:r>
              <w:rPr>
                <w:rFonts w:ascii="Arial"/>
                <w:sz w:val="14"/>
              </w:rPr>
              <w:t>---</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82"/>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32"/>
              <w:jc w:val="right"/>
              <w:rPr>
                <w:rFonts w:ascii="Arial" w:hAnsi="Arial" w:cs="Arial" w:eastAsia="Arial" w:hint="default"/>
                <w:sz w:val="14"/>
                <w:szCs w:val="14"/>
              </w:rPr>
            </w:pPr>
            <w:r>
              <w:rPr>
                <w:rFonts w:ascii="Arial"/>
                <w:sz w:val="14"/>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4"/>
                <w:szCs w:val="14"/>
              </w:rPr>
            </w:pPr>
            <w:r>
              <w:rPr>
                <w:rFonts w:ascii="Arial"/>
                <w:spacing w:val="-1"/>
                <w:sz w:val="14"/>
              </w:rPr>
              <w:t>336,022,775</w:t>
            </w:r>
          </w:p>
        </w:tc>
      </w:tr>
      <w:tr>
        <w:trPr>
          <w:trHeight w:val="405"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4"/>
                <w:szCs w:val="14"/>
              </w:rPr>
            </w:pPr>
            <w:r>
              <w:rPr>
                <w:rFonts w:ascii="宋体" w:hAnsi="宋体" w:cs="宋体" w:eastAsia="宋体" w:hint="default"/>
                <w:sz w:val="14"/>
                <w:szCs w:val="14"/>
              </w:rPr>
              <w:t>大连东软信息技术职业学院</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37"/>
              <w:jc w:val="right"/>
              <w:rPr>
                <w:rFonts w:ascii="Arial" w:hAnsi="Arial" w:cs="Arial" w:eastAsia="Arial" w:hint="default"/>
                <w:sz w:val="14"/>
                <w:szCs w:val="14"/>
              </w:rPr>
            </w:pPr>
            <w:r>
              <w:rPr>
                <w:rFonts w:ascii="Arial"/>
                <w:spacing w:val="-1"/>
                <w:sz w:val="14"/>
              </w:rPr>
              <w:t>3,600,000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66"/>
              <w:jc w:val="right"/>
              <w:rPr>
                <w:rFonts w:ascii="Arial" w:hAnsi="Arial" w:cs="Arial" w:eastAsia="Arial" w:hint="default"/>
                <w:sz w:val="14"/>
                <w:szCs w:val="14"/>
              </w:rPr>
            </w:pPr>
            <w:r>
              <w:rPr>
                <w:rFonts w:ascii="Arial"/>
                <w:spacing w:val="-1"/>
                <w:sz w:val="14"/>
              </w:rPr>
              <w:t>3,600,000</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6"/>
              <w:jc w:val="right"/>
              <w:rPr>
                <w:rFonts w:ascii="Arial" w:hAnsi="Arial" w:cs="Arial" w:eastAsia="Arial" w:hint="default"/>
                <w:sz w:val="14"/>
                <w:szCs w:val="14"/>
              </w:rPr>
            </w:pPr>
            <w:r>
              <w:rPr>
                <w:rFonts w:ascii="Arial"/>
                <w:sz w:val="14"/>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02"/>
              <w:jc w:val="right"/>
              <w:rPr>
                <w:rFonts w:ascii="Arial" w:hAnsi="Arial" w:cs="Arial" w:eastAsia="Arial" w:hint="default"/>
                <w:sz w:val="14"/>
                <w:szCs w:val="14"/>
              </w:rPr>
            </w:pPr>
            <w:r>
              <w:rPr>
                <w:rFonts w:ascii="Arial"/>
                <w:sz w:val="14"/>
              </w:rPr>
              <w:t>---</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82"/>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31"/>
              <w:jc w:val="right"/>
              <w:rPr>
                <w:rFonts w:ascii="Arial" w:hAnsi="Arial" w:cs="Arial" w:eastAsia="Arial" w:hint="default"/>
                <w:sz w:val="14"/>
                <w:szCs w:val="14"/>
              </w:rPr>
            </w:pPr>
            <w:r>
              <w:rPr>
                <w:rFonts w:ascii="Arial"/>
                <w:sz w:val="14"/>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Arial" w:hAnsi="Arial" w:cs="Arial" w:eastAsia="Arial" w:hint="default"/>
                <w:sz w:val="14"/>
                <w:szCs w:val="14"/>
              </w:rPr>
            </w:pPr>
            <w:r>
              <w:rPr>
                <w:rFonts w:ascii="Arial"/>
                <w:spacing w:val="-1"/>
                <w:sz w:val="14"/>
              </w:rPr>
              <w:t>3,600,000</w:t>
            </w:r>
          </w:p>
        </w:tc>
      </w:tr>
      <w:tr>
        <w:trPr>
          <w:trHeight w:val="420"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4"/>
                <w:szCs w:val="14"/>
              </w:rPr>
            </w:pPr>
            <w:r>
              <w:rPr>
                <w:rFonts w:ascii="宋体" w:hAnsi="宋体" w:cs="宋体" w:eastAsia="宋体" w:hint="default"/>
                <w:sz w:val="14"/>
                <w:szCs w:val="14"/>
              </w:rPr>
              <w:t>成都东软信息技术职业学院</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37"/>
              <w:jc w:val="right"/>
              <w:rPr>
                <w:rFonts w:ascii="Arial" w:hAnsi="Arial" w:cs="Arial" w:eastAsia="Arial" w:hint="default"/>
                <w:sz w:val="14"/>
                <w:szCs w:val="14"/>
              </w:rPr>
            </w:pPr>
            <w:r>
              <w:rPr>
                <w:rFonts w:ascii="Arial"/>
                <w:spacing w:val="-2"/>
                <w:sz w:val="14"/>
              </w:rPr>
              <w:t>15,118,334</w:t>
            </w:r>
            <w:r>
              <w:rPr>
                <w:rFonts w:ascii="Arial"/>
                <w:sz w:val="14"/>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65"/>
              <w:jc w:val="right"/>
              <w:rPr>
                <w:rFonts w:ascii="Arial" w:hAnsi="Arial" w:cs="Arial" w:eastAsia="Arial" w:hint="default"/>
                <w:sz w:val="14"/>
                <w:szCs w:val="14"/>
              </w:rPr>
            </w:pPr>
            <w:r>
              <w:rPr>
                <w:rFonts w:ascii="Arial"/>
                <w:spacing w:val="-2"/>
                <w:sz w:val="14"/>
              </w:rPr>
              <w:t>15,118,334</w:t>
            </w:r>
            <w:r>
              <w:rPr>
                <w:rFonts w:ascii="Arial"/>
                <w:sz w:val="14"/>
              </w:rPr>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6"/>
              <w:jc w:val="right"/>
              <w:rPr>
                <w:rFonts w:ascii="Arial" w:hAnsi="Arial" w:cs="Arial" w:eastAsia="Arial" w:hint="default"/>
                <w:sz w:val="14"/>
                <w:szCs w:val="14"/>
              </w:rPr>
            </w:pPr>
            <w:r>
              <w:rPr>
                <w:rFonts w:ascii="Arial"/>
                <w:spacing w:val="-1"/>
                <w:sz w:val="14"/>
              </w:rPr>
              <w:t>---</w:t>
            </w:r>
            <w:r>
              <w:rPr>
                <w:rFonts w:ascii="Arial"/>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02"/>
              <w:jc w:val="right"/>
              <w:rPr>
                <w:rFonts w:ascii="Arial" w:hAnsi="Arial" w:cs="Arial" w:eastAsia="Arial" w:hint="default"/>
                <w:sz w:val="14"/>
                <w:szCs w:val="14"/>
              </w:rPr>
            </w:pPr>
            <w:r>
              <w:rPr>
                <w:rFonts w:ascii="Arial"/>
                <w:spacing w:val="-1"/>
                <w:sz w:val="14"/>
              </w:rPr>
              <w:t>---</w:t>
            </w:r>
            <w:r>
              <w:rPr>
                <w:rFonts w:ascii="Arial"/>
                <w:sz w:val="14"/>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82"/>
              <w:jc w:val="right"/>
              <w:rPr>
                <w:rFonts w:ascii="Arial" w:hAnsi="Arial" w:cs="Arial" w:eastAsia="Arial" w:hint="default"/>
                <w:sz w:val="14"/>
                <w:szCs w:val="14"/>
              </w:rPr>
            </w:pPr>
            <w:r>
              <w:rPr>
                <w:rFonts w:ascii="Arial"/>
                <w:spacing w:val="-1"/>
                <w:sz w:val="14"/>
              </w:rPr>
              <w:t>---</w:t>
            </w:r>
            <w:r>
              <w:rPr>
                <w:rFonts w:ascii="Arial"/>
                <w:sz w:val="14"/>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32"/>
              <w:jc w:val="right"/>
              <w:rPr>
                <w:rFonts w:ascii="Arial" w:hAnsi="Arial" w:cs="Arial" w:eastAsia="Arial" w:hint="default"/>
                <w:sz w:val="14"/>
                <w:szCs w:val="14"/>
              </w:rPr>
            </w:pPr>
            <w:r>
              <w:rPr>
                <w:rFonts w:ascii="Arial"/>
                <w:spacing w:val="-1"/>
                <w:sz w:val="14"/>
              </w:rPr>
              <w:t>---</w:t>
            </w:r>
            <w:r>
              <w:rPr>
                <w:rFonts w:ascii="Arial"/>
                <w:sz w:val="14"/>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Arial" w:hAnsi="Arial" w:cs="Arial" w:eastAsia="Arial" w:hint="default"/>
                <w:sz w:val="14"/>
                <w:szCs w:val="14"/>
              </w:rPr>
            </w:pPr>
            <w:r>
              <w:rPr>
                <w:rFonts w:ascii="Arial"/>
                <w:spacing w:val="-2"/>
                <w:sz w:val="14"/>
              </w:rPr>
              <w:t>15,118,334</w:t>
            </w:r>
            <w:r>
              <w:rPr>
                <w:rFonts w:ascii="Arial"/>
                <w:sz w:val="14"/>
              </w:rPr>
            </w:r>
          </w:p>
        </w:tc>
      </w:tr>
      <w:tr>
        <w:trPr>
          <w:trHeight w:val="434"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宋体" w:hAnsi="宋体" w:cs="宋体" w:eastAsia="宋体" w:hint="default"/>
                <w:sz w:val="14"/>
                <w:szCs w:val="14"/>
              </w:rPr>
            </w:pPr>
            <w:r>
              <w:rPr>
                <w:rFonts w:ascii="宋体" w:hAnsi="宋体" w:cs="宋体" w:eastAsia="宋体" w:hint="default"/>
                <w:sz w:val="14"/>
                <w:szCs w:val="14"/>
              </w:rPr>
              <w:t>南海东软信息技术职业学院</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237"/>
              <w:jc w:val="right"/>
              <w:rPr>
                <w:rFonts w:ascii="Arial" w:hAnsi="Arial" w:cs="Arial" w:eastAsia="Arial" w:hint="default"/>
                <w:sz w:val="14"/>
                <w:szCs w:val="14"/>
              </w:rPr>
            </w:pPr>
            <w:r>
              <w:rPr>
                <w:rFonts w:ascii="Arial"/>
                <w:spacing w:val="-1"/>
                <w:sz w:val="14"/>
              </w:rPr>
              <w:t>21,227,945</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66"/>
              <w:jc w:val="right"/>
              <w:rPr>
                <w:rFonts w:ascii="Arial" w:hAnsi="Arial" w:cs="Arial" w:eastAsia="Arial" w:hint="default"/>
                <w:sz w:val="14"/>
                <w:szCs w:val="14"/>
              </w:rPr>
            </w:pPr>
            <w:r>
              <w:rPr>
                <w:rFonts w:ascii="Arial"/>
                <w:spacing w:val="-1"/>
                <w:sz w:val="14"/>
              </w:rPr>
              <w:t>21,227,945</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6"/>
              <w:jc w:val="right"/>
              <w:rPr>
                <w:rFonts w:ascii="Arial" w:hAnsi="Arial" w:cs="Arial" w:eastAsia="Arial" w:hint="default"/>
                <w:sz w:val="14"/>
                <w:szCs w:val="14"/>
              </w:rPr>
            </w:pPr>
            <w:r>
              <w:rPr>
                <w:rFonts w:ascii="Arial"/>
                <w:sz w:val="14"/>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302"/>
              <w:jc w:val="right"/>
              <w:rPr>
                <w:rFonts w:ascii="Arial" w:hAnsi="Arial" w:cs="Arial" w:eastAsia="Arial" w:hint="default"/>
                <w:sz w:val="14"/>
                <w:szCs w:val="14"/>
              </w:rPr>
            </w:pPr>
            <w:r>
              <w:rPr>
                <w:rFonts w:ascii="Arial"/>
                <w:sz w:val="14"/>
              </w:rPr>
              <w:t>---</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82"/>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31"/>
              <w:jc w:val="right"/>
              <w:rPr>
                <w:rFonts w:ascii="Arial" w:hAnsi="Arial" w:cs="Arial" w:eastAsia="Arial" w:hint="default"/>
                <w:sz w:val="14"/>
                <w:szCs w:val="14"/>
              </w:rPr>
            </w:pPr>
            <w:r>
              <w:rPr>
                <w:rFonts w:ascii="Arial"/>
                <w:sz w:val="14"/>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4"/>
                <w:szCs w:val="14"/>
              </w:rPr>
            </w:pPr>
            <w:r>
              <w:rPr>
                <w:rFonts w:ascii="Arial"/>
                <w:spacing w:val="-1"/>
                <w:sz w:val="14"/>
              </w:rPr>
              <w:t>21,227,945</w:t>
            </w:r>
          </w:p>
        </w:tc>
      </w:tr>
      <w:tr>
        <w:trPr>
          <w:trHeight w:val="395"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4"/>
                <w:szCs w:val="14"/>
              </w:rPr>
            </w:pPr>
            <w:r>
              <w:rPr>
                <w:rFonts w:ascii="宋体" w:hAnsi="宋体" w:cs="宋体" w:eastAsia="宋体" w:hint="default"/>
                <w:sz w:val="14"/>
                <w:szCs w:val="14"/>
              </w:rPr>
              <w:t>大连东软信息服务有限公司</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37"/>
              <w:jc w:val="right"/>
              <w:rPr>
                <w:rFonts w:ascii="Arial" w:hAnsi="Arial" w:cs="Arial" w:eastAsia="Arial" w:hint="default"/>
                <w:sz w:val="14"/>
                <w:szCs w:val="14"/>
              </w:rPr>
            </w:pPr>
            <w:r>
              <w:rPr>
                <w:rFonts w:ascii="Arial"/>
                <w:spacing w:val="-1"/>
                <w:sz w:val="14"/>
              </w:rPr>
              <w:t>1,877,722</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66"/>
              <w:jc w:val="right"/>
              <w:rPr>
                <w:rFonts w:ascii="Arial" w:hAnsi="Arial" w:cs="Arial" w:eastAsia="Arial" w:hint="default"/>
                <w:sz w:val="14"/>
                <w:szCs w:val="14"/>
              </w:rPr>
            </w:pPr>
            <w:r>
              <w:rPr>
                <w:rFonts w:ascii="Arial"/>
                <w:spacing w:val="-1"/>
                <w:sz w:val="14"/>
              </w:rPr>
              <w:t>1,316,845</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6"/>
              <w:jc w:val="right"/>
              <w:rPr>
                <w:rFonts w:ascii="Arial" w:hAnsi="Arial" w:cs="Arial" w:eastAsia="Arial" w:hint="default"/>
                <w:sz w:val="14"/>
                <w:szCs w:val="14"/>
              </w:rPr>
            </w:pPr>
            <w:r>
              <w:rPr>
                <w:rFonts w:ascii="Arial"/>
                <w:sz w:val="14"/>
              </w:rPr>
              <w:t>560,877</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302"/>
              <w:jc w:val="right"/>
              <w:rPr>
                <w:rFonts w:ascii="Arial" w:hAnsi="Arial" w:cs="Arial" w:eastAsia="Arial" w:hint="default"/>
                <w:sz w:val="14"/>
                <w:szCs w:val="14"/>
              </w:rPr>
            </w:pPr>
            <w:r>
              <w:rPr>
                <w:rFonts w:ascii="Arial"/>
                <w:sz w:val="14"/>
              </w:rPr>
              <w:t>---</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82"/>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33"/>
              <w:jc w:val="right"/>
              <w:rPr>
                <w:rFonts w:ascii="Arial" w:hAnsi="Arial" w:cs="Arial" w:eastAsia="Arial" w:hint="default"/>
                <w:sz w:val="14"/>
                <w:szCs w:val="14"/>
              </w:rPr>
            </w:pPr>
            <w:r>
              <w:rPr>
                <w:rFonts w:ascii="Arial"/>
                <w:sz w:val="14"/>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4"/>
                <w:szCs w:val="14"/>
              </w:rPr>
            </w:pPr>
            <w:r>
              <w:rPr>
                <w:rFonts w:ascii="Arial"/>
                <w:spacing w:val="-1"/>
                <w:sz w:val="14"/>
              </w:rPr>
              <w:t>1,877,722</w:t>
            </w:r>
          </w:p>
        </w:tc>
      </w:tr>
    </w:tbl>
    <w:p>
      <w:pPr>
        <w:spacing w:after="0" w:line="240" w:lineRule="auto"/>
        <w:jc w:val="right"/>
        <w:rPr>
          <w:rFonts w:ascii="Arial" w:hAnsi="Arial" w:cs="Arial" w:eastAsia="Arial" w:hint="default"/>
          <w:sz w:val="14"/>
          <w:szCs w:val="14"/>
        </w:rPr>
        <w:sectPr>
          <w:type w:val="continuous"/>
          <w:pgSz w:w="11900" w:h="16840"/>
          <w:pgMar w:top="1600" w:bottom="280" w:left="1160" w:right="400"/>
        </w:sectPr>
      </w:pPr>
    </w:p>
    <w:p>
      <w:pPr>
        <w:spacing w:line="240" w:lineRule="auto" w:before="9"/>
        <w:rPr>
          <w:rFonts w:ascii="宋体" w:hAnsi="宋体" w:cs="宋体" w:eastAsia="宋体" w:hint="default"/>
          <w:sz w:val="3"/>
          <w:szCs w:val="3"/>
        </w:rPr>
      </w:pPr>
    </w:p>
    <w:p>
      <w:pPr>
        <w:spacing w:line="20" w:lineRule="exact"/>
        <w:ind w:left="18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00" w:h="16840"/>
          <w:pgMar w:header="1235" w:footer="1003" w:top="2500" w:bottom="1200" w:left="1220" w:right="260"/>
        </w:sectPr>
      </w:pPr>
    </w:p>
    <w:p>
      <w:pPr>
        <w:spacing w:line="240" w:lineRule="auto" w:before="9"/>
        <w:rPr>
          <w:rFonts w:ascii="宋体" w:hAnsi="宋体" w:cs="宋体" w:eastAsia="宋体" w:hint="default"/>
          <w:sz w:val="19"/>
          <w:szCs w:val="19"/>
        </w:rPr>
      </w:pPr>
    </w:p>
    <w:p>
      <w:pPr>
        <w:tabs>
          <w:tab w:pos="2927" w:val="left" w:leader="none"/>
          <w:tab w:pos="4026" w:val="left" w:leader="none"/>
        </w:tabs>
        <w:spacing w:before="0"/>
        <w:ind w:left="896" w:right="-13" w:firstLine="0"/>
        <w:jc w:val="left"/>
        <w:rPr>
          <w:rFonts w:ascii="宋体" w:hAnsi="宋体" w:cs="宋体" w:eastAsia="宋体" w:hint="default"/>
          <w:sz w:val="14"/>
          <w:szCs w:val="14"/>
        </w:rPr>
      </w:pPr>
      <w:r>
        <w:rPr/>
        <w:pict>
          <v:group style="position:absolute;margin-left:105.839996pt;margin-top:9.496047pt;width:49.1pt;height:.1pt;mso-position-horizontal-relative:page;mso-position-vertical-relative:paragraph;z-index:4000" coordorigin="2117,190" coordsize="982,2">
            <v:shape style="position:absolute;left:2117;top:190;width:982;height:2" coordorigin="2117,190" coordsize="982,0" path="m2117,190l3098,190e" filled="false" stroked="true" strokeweight=".36005pt" strokecolor="#000000">
              <v:path arrowok="t"/>
            </v:shape>
            <w10:wrap type="none"/>
          </v:group>
        </w:pict>
      </w:r>
      <w:r>
        <w:rPr/>
        <w:pict>
          <v:group style="position:absolute;margin-left:207.360001pt;margin-top:9.496047pt;width:35.050pt;height:.1pt;mso-position-horizontal-relative:page;mso-position-vertical-relative:paragraph;z-index:4024" coordorigin="4147,190" coordsize="701,2">
            <v:shape style="position:absolute;left:4147;top:190;width:701;height:2" coordorigin="4147,190" coordsize="701,0" path="m4147,190l4848,190e" filled="false" stroked="true" strokeweight=".36005pt" strokecolor="#000000">
              <v:path arrowok="t"/>
            </v:shape>
            <w10:wrap type="none"/>
          </v:group>
        </w:pict>
      </w:r>
      <w:r>
        <w:rPr/>
        <w:pict>
          <v:group style="position:absolute;margin-left:262.320007pt;margin-top:9.496047pt;width:42.1pt;height:.1pt;mso-position-horizontal-relative:page;mso-position-vertical-relative:paragraph;z-index:4048" coordorigin="5246,190" coordsize="842,2">
            <v:shape style="position:absolute;left:5246;top:190;width:842;height:2" coordorigin="5246,190" coordsize="842,0" path="m5246,190l6088,190e" filled="false" stroked="true" strokeweight=".36005pt" strokecolor="#000000">
              <v:path arrowok="t"/>
            </v:shape>
            <w10:wrap type="none"/>
          </v:group>
        </w:pict>
      </w:r>
      <w:r>
        <w:rPr/>
        <w:pict>
          <v:group style="position:absolute;margin-left:320.279999pt;margin-top:-.523928pt;width:39.550pt;height:.1pt;mso-position-horizontal-relative:page;mso-position-vertical-relative:paragraph;z-index:-912616" coordorigin="6406,-10" coordsize="791,2">
            <v:shape style="position:absolute;left:6406;top:-10;width:791;height:2" coordorigin="6406,-10" coordsize="791,0" path="m6406,-10l7196,-10e" filled="false" stroked="true" strokeweight=".36pt" strokecolor="#000000">
              <v:path arrowok="t"/>
            </v:shape>
            <w10:wrap type="none"/>
          </v:group>
        </w:pict>
      </w:r>
      <w:r>
        <w:rPr/>
        <w:pict>
          <v:group style="position:absolute;margin-left:325.980011pt;margin-top:19.456078pt;width:28.1pt;height:.1pt;mso-position-horizontal-relative:page;mso-position-vertical-relative:paragraph;z-index:-912592" coordorigin="6520,389" coordsize="562,2">
            <v:shape style="position:absolute;left:6520;top:389;width:562;height:2" coordorigin="6520,389" coordsize="562,0" path="m6520,389l7081,389e" filled="false" stroked="true" strokeweight=".35999pt" strokecolor="#000000">
              <v:path arrowok="t"/>
            </v:shape>
            <w10:wrap type="none"/>
          </v:group>
        </w:pict>
      </w:r>
      <w:r>
        <w:rPr/>
        <w:pict>
          <v:group style="position:absolute;margin-left:370.73999pt;margin-top:-.523923pt;width:35pt;height:.1pt;mso-position-horizontal-relative:page;mso-position-vertical-relative:paragraph;z-index:-912568" coordorigin="7415,-10" coordsize="700,2">
            <v:shape style="position:absolute;left:7415;top:-10;width:700;height:2" coordorigin="7415,-10" coordsize="700,0" path="m7415,-10l8114,-10e" filled="false" stroked="true" strokeweight=".35999pt" strokecolor="#000000">
              <v:path arrowok="t"/>
            </v:shape>
            <w10:wrap type="none"/>
          </v:group>
        </w:pict>
      </w:r>
      <w:r>
        <w:rPr/>
        <w:pict>
          <v:group style="position:absolute;margin-left:472.859985pt;margin-top:-.523923pt;width:42pt;height:.1pt;mso-position-horizontal-relative:page;mso-position-vertical-relative:paragraph;z-index:-912496" coordorigin="9457,-10" coordsize="840,2">
            <v:shape style="position:absolute;left:9457;top:-10;width:840;height:2" coordorigin="9457,-10" coordsize="840,0" path="m9457,-10l10297,-10e" filled="false" stroked="true" strokeweight=".35999pt" strokecolor="#000000">
              <v:path arrowok="t"/>
            </v:shape>
            <w10:wrap type="none"/>
          </v:group>
        </w:pict>
      </w:r>
      <w:r>
        <w:rPr>
          <w:rFonts w:ascii="宋体" w:hAnsi="宋体" w:cs="宋体" w:eastAsia="宋体" w:hint="default"/>
          <w:spacing w:val="-1"/>
          <w:sz w:val="14"/>
          <w:szCs w:val="14"/>
        </w:rPr>
        <w:t>被投资公司名称</w:t>
        <w:tab/>
        <w:t>初始投资额</w:t>
        <w:tab/>
        <w:t>年初投资余额</w:t>
      </w:r>
    </w:p>
    <w:p>
      <w:pPr>
        <w:spacing w:line="523" w:lineRule="auto" w:before="57"/>
        <w:ind w:left="391" w:right="-13" w:hanging="114"/>
        <w:jc w:val="left"/>
        <w:rPr>
          <w:rFonts w:ascii="宋体" w:hAnsi="宋体" w:cs="宋体" w:eastAsia="宋体" w:hint="default"/>
          <w:sz w:val="14"/>
          <w:szCs w:val="14"/>
        </w:rPr>
      </w:pPr>
      <w:r>
        <w:rPr>
          <w:spacing w:val="-9"/>
        </w:rPr>
        <w:br w:type="column"/>
      </w:r>
      <w:r>
        <w:rPr>
          <w:rFonts w:ascii="宋体" w:hAnsi="宋体" w:cs="宋体" w:eastAsia="宋体" w:hint="default"/>
          <w:spacing w:val="-9"/>
          <w:sz w:val="14"/>
          <w:szCs w:val="14"/>
        </w:rPr>
        <w:t>本年追加（减</w:t>
      </w:r>
      <w:r>
        <w:rPr>
          <w:rFonts w:ascii="宋体" w:hAnsi="宋体" w:cs="宋体" w:eastAsia="宋体" w:hint="default"/>
          <w:spacing w:val="-65"/>
          <w:sz w:val="14"/>
          <w:szCs w:val="14"/>
        </w:rPr>
        <w:t> </w:t>
      </w:r>
      <w:r>
        <w:rPr>
          <w:rFonts w:ascii="宋体" w:hAnsi="宋体" w:cs="宋体" w:eastAsia="宋体" w:hint="default"/>
          <w:spacing w:val="-65"/>
          <w:sz w:val="14"/>
          <w:szCs w:val="14"/>
        </w:rPr>
      </w:r>
      <w:r>
        <w:rPr>
          <w:rFonts w:ascii="宋体" w:hAnsi="宋体" w:cs="宋体" w:eastAsia="宋体" w:hint="default"/>
          <w:sz w:val="14"/>
          <w:szCs w:val="14"/>
        </w:rPr>
        <w:t>少）投资</w:t>
      </w:r>
    </w:p>
    <w:p>
      <w:pPr>
        <w:spacing w:line="523" w:lineRule="auto" w:before="57"/>
        <w:ind w:left="387" w:right="-14" w:hanging="210"/>
        <w:jc w:val="left"/>
        <w:rPr>
          <w:rFonts w:ascii="宋体" w:hAnsi="宋体" w:cs="宋体" w:eastAsia="宋体" w:hint="default"/>
          <w:sz w:val="14"/>
          <w:szCs w:val="14"/>
        </w:rPr>
      </w:pPr>
      <w:r>
        <w:rPr>
          <w:spacing w:val="-1"/>
        </w:rPr>
        <w:br w:type="column"/>
      </w:r>
      <w:r>
        <w:rPr>
          <w:rFonts w:ascii="宋体" w:hAnsi="宋体" w:cs="宋体" w:eastAsia="宋体" w:hint="default"/>
          <w:spacing w:val="-1"/>
          <w:sz w:val="14"/>
          <w:szCs w:val="14"/>
        </w:rPr>
        <w:t>本年权益增</w:t>
      </w:r>
      <w:r>
        <w:rPr>
          <w:rFonts w:ascii="宋体" w:hAnsi="宋体" w:cs="宋体" w:eastAsia="宋体" w:hint="default"/>
          <w:spacing w:val="-65"/>
          <w:sz w:val="14"/>
          <w:szCs w:val="14"/>
        </w:rPr>
        <w:t> </w:t>
      </w:r>
      <w:r>
        <w:rPr>
          <w:rFonts w:ascii="宋体" w:hAnsi="宋体" w:cs="宋体" w:eastAsia="宋体" w:hint="default"/>
          <w:spacing w:val="-65"/>
          <w:sz w:val="14"/>
          <w:szCs w:val="14"/>
        </w:rPr>
      </w:r>
      <w:r>
        <w:rPr>
          <w:rFonts w:ascii="宋体" w:hAnsi="宋体" w:cs="宋体" w:eastAsia="宋体" w:hint="default"/>
          <w:sz w:val="14"/>
          <w:szCs w:val="14"/>
        </w:rPr>
        <w:t>减额</w:t>
      </w:r>
    </w:p>
    <w:p>
      <w:pPr>
        <w:spacing w:line="240" w:lineRule="auto" w:before="9"/>
        <w:rPr>
          <w:rFonts w:ascii="宋体" w:hAnsi="宋体" w:cs="宋体" w:eastAsia="宋体" w:hint="default"/>
          <w:sz w:val="19"/>
          <w:szCs w:val="19"/>
        </w:rPr>
      </w:pPr>
      <w:r>
        <w:rPr/>
        <w:br w:type="column"/>
      </w:r>
      <w:r>
        <w:rPr>
          <w:rFonts w:ascii="宋体"/>
          <w:sz w:val="19"/>
        </w:rPr>
      </w:r>
    </w:p>
    <w:p>
      <w:pPr>
        <w:spacing w:before="0"/>
        <w:ind w:left="205" w:right="-12" w:firstLine="0"/>
        <w:jc w:val="left"/>
        <w:rPr>
          <w:rFonts w:ascii="宋体" w:hAnsi="宋体" w:cs="宋体" w:eastAsia="宋体" w:hint="default"/>
          <w:sz w:val="14"/>
          <w:szCs w:val="14"/>
        </w:rPr>
      </w:pPr>
      <w:r>
        <w:rPr/>
        <w:pict>
          <v:group style="position:absolute;margin-left:418.079987pt;margin-top:9.496047pt;width:42.1pt;height:.1pt;mso-position-horizontal-relative:page;mso-position-vertical-relative:paragraph;z-index:4168" coordorigin="8362,190" coordsize="842,2">
            <v:shape style="position:absolute;left:8362;top:190;width:842;height:2" coordorigin="8362,190" coordsize="842,0" path="m8362,190l9203,190e" filled="false" stroked="true" strokeweight=".36005pt" strokecolor="#000000">
              <v:path arrowok="t"/>
            </v:shape>
            <w10:wrap type="none"/>
          </v:group>
        </w:pict>
      </w:r>
      <w:r>
        <w:rPr/>
        <w:pict>
          <v:group style="position:absolute;margin-left:490.380005pt;margin-top:19.456078pt;width:7.05pt;height:.1pt;mso-position-horizontal-relative:page;mso-position-vertical-relative:paragraph;z-index:-912472" coordorigin="9808,389" coordsize="141,2">
            <v:shape style="position:absolute;left:9808;top:389;width:141;height:2" coordorigin="9808,389" coordsize="141,0" path="m9808,389l9948,389e" filled="false" stroked="true" strokeweight=".35999pt" strokecolor="#000000">
              <v:path arrowok="t"/>
            </v:shape>
            <w10:wrap type="none"/>
          </v:group>
        </w:pict>
      </w:r>
      <w:r>
        <w:rPr>
          <w:rFonts w:ascii="宋体" w:hAnsi="宋体" w:cs="宋体" w:eastAsia="宋体" w:hint="default"/>
          <w:spacing w:val="-1"/>
          <w:sz w:val="14"/>
          <w:szCs w:val="14"/>
        </w:rPr>
        <w:t>本年现金红利</w:t>
      </w:r>
    </w:p>
    <w:p>
      <w:pPr>
        <w:spacing w:line="523" w:lineRule="auto" w:before="57"/>
        <w:ind w:left="564" w:right="-12" w:hanging="351"/>
        <w:jc w:val="left"/>
        <w:rPr>
          <w:rFonts w:ascii="宋体" w:hAnsi="宋体" w:cs="宋体" w:eastAsia="宋体" w:hint="default"/>
          <w:sz w:val="14"/>
          <w:szCs w:val="14"/>
        </w:rPr>
      </w:pPr>
      <w:r>
        <w:rPr>
          <w:spacing w:val="-1"/>
        </w:rPr>
        <w:br w:type="column"/>
      </w:r>
      <w:r>
        <w:rPr>
          <w:rFonts w:ascii="宋体" w:hAnsi="宋体" w:cs="宋体" w:eastAsia="宋体" w:hint="default"/>
          <w:spacing w:val="-1"/>
          <w:sz w:val="14"/>
          <w:szCs w:val="14"/>
        </w:rPr>
        <w:t>累计权益增减</w:t>
      </w:r>
      <w:r>
        <w:rPr>
          <w:rFonts w:ascii="宋体" w:hAnsi="宋体" w:cs="宋体" w:eastAsia="宋体" w:hint="default"/>
          <w:spacing w:val="-64"/>
          <w:sz w:val="14"/>
          <w:szCs w:val="14"/>
        </w:rPr>
        <w:t> </w:t>
      </w:r>
      <w:r>
        <w:rPr>
          <w:rFonts w:ascii="宋体" w:hAnsi="宋体" w:cs="宋体" w:eastAsia="宋体" w:hint="default"/>
          <w:spacing w:val="-64"/>
          <w:sz w:val="14"/>
          <w:szCs w:val="14"/>
        </w:rPr>
      </w:r>
      <w:r>
        <w:rPr>
          <w:rFonts w:ascii="宋体" w:hAnsi="宋体" w:cs="宋体" w:eastAsia="宋体" w:hint="default"/>
          <w:sz w:val="14"/>
          <w:szCs w:val="14"/>
        </w:rPr>
        <w:t>额</w:t>
      </w:r>
    </w:p>
    <w:p>
      <w:pPr>
        <w:spacing w:line="240" w:lineRule="auto" w:before="9"/>
        <w:rPr>
          <w:rFonts w:ascii="宋体" w:hAnsi="宋体" w:cs="宋体" w:eastAsia="宋体" w:hint="default"/>
          <w:sz w:val="19"/>
          <w:szCs w:val="19"/>
        </w:rPr>
      </w:pPr>
      <w:r>
        <w:rPr/>
        <w:br w:type="column"/>
      </w:r>
      <w:r>
        <w:rPr>
          <w:rFonts w:ascii="宋体"/>
          <w:sz w:val="19"/>
        </w:rPr>
      </w:r>
    </w:p>
    <w:p>
      <w:pPr>
        <w:spacing w:before="0"/>
        <w:ind w:left="318" w:right="0" w:firstLine="0"/>
        <w:jc w:val="left"/>
        <w:rPr>
          <w:rFonts w:ascii="宋体" w:hAnsi="宋体" w:cs="宋体" w:eastAsia="宋体" w:hint="default"/>
          <w:sz w:val="14"/>
          <w:szCs w:val="14"/>
        </w:rPr>
      </w:pPr>
      <w:r>
        <w:rPr/>
        <w:pict>
          <v:group style="position:absolute;margin-left:532.859985pt;margin-top:9.496047pt;width:28.1pt;height:.1pt;mso-position-horizontal-relative:page;mso-position-vertical-relative:paragraph;z-index:4240" coordorigin="10657,190" coordsize="562,2">
            <v:shape style="position:absolute;left:10657;top:190;width:562;height:2" coordorigin="10657,190" coordsize="562,0" path="m10657,190l11219,190e" filled="false" stroked="true" strokeweight=".36005pt" strokecolor="#000000">
              <v:path arrowok="t"/>
            </v:shape>
            <w10:wrap type="none"/>
          </v:group>
        </w:pict>
      </w:r>
      <w:r>
        <w:rPr>
          <w:rFonts w:ascii="宋体" w:hAnsi="宋体" w:cs="宋体" w:eastAsia="宋体" w:hint="default"/>
          <w:sz w:val="14"/>
          <w:szCs w:val="14"/>
        </w:rPr>
        <w:t>年末余额</w:t>
      </w:r>
    </w:p>
    <w:p>
      <w:pPr>
        <w:spacing w:after="0"/>
        <w:jc w:val="left"/>
        <w:rPr>
          <w:rFonts w:ascii="宋体" w:hAnsi="宋体" w:cs="宋体" w:eastAsia="宋体" w:hint="default"/>
          <w:sz w:val="14"/>
          <w:szCs w:val="14"/>
        </w:rPr>
        <w:sectPr>
          <w:type w:val="continuous"/>
          <w:pgSz w:w="11900" w:h="16840"/>
          <w:pgMar w:top="1600" w:bottom="280" w:left="1220" w:right="260"/>
          <w:cols w:num="6" w:equalWidth="0">
            <w:col w:w="4868" w:space="40"/>
            <w:col w:w="1070" w:space="40"/>
            <w:col w:w="879" w:space="40"/>
            <w:col w:w="1048" w:space="40"/>
            <w:col w:w="1056" w:space="40"/>
            <w:col w:w="1299"/>
          </w:cols>
        </w:sectPr>
      </w:pPr>
    </w:p>
    <w:p>
      <w:pPr>
        <w:spacing w:line="240" w:lineRule="auto" w:before="12"/>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2547"/>
        <w:gridCol w:w="1291"/>
        <w:gridCol w:w="1246"/>
        <w:gridCol w:w="890"/>
        <w:gridCol w:w="1116"/>
        <w:gridCol w:w="997"/>
        <w:gridCol w:w="1021"/>
        <w:gridCol w:w="949"/>
      </w:tblGrid>
      <w:tr>
        <w:trPr>
          <w:trHeight w:val="378" w:hRule="exact"/>
        </w:trPr>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4"/>
                <w:szCs w:val="14"/>
              </w:rPr>
            </w:pPr>
            <w:r>
              <w:rPr>
                <w:rFonts w:ascii="宋体" w:hAnsi="宋体" w:cs="宋体" w:eastAsia="宋体" w:hint="default"/>
                <w:sz w:val="14"/>
                <w:szCs w:val="14"/>
              </w:rPr>
              <w:t>大连东软教育服务有限公司</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37"/>
              <w:jc w:val="right"/>
              <w:rPr>
                <w:rFonts w:ascii="Arial" w:hAnsi="Arial" w:cs="Arial" w:eastAsia="Arial" w:hint="default"/>
                <w:sz w:val="14"/>
                <w:szCs w:val="14"/>
              </w:rPr>
            </w:pPr>
            <w:r>
              <w:rPr>
                <w:rFonts w:ascii="Arial"/>
                <w:spacing w:val="-1"/>
                <w:sz w:val="14"/>
              </w:rPr>
              <w:t>1,000,000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24"/>
              <w:jc w:val="right"/>
              <w:rPr>
                <w:rFonts w:ascii="Arial" w:hAnsi="Arial" w:cs="Arial" w:eastAsia="Arial" w:hint="default"/>
                <w:sz w:val="14"/>
                <w:szCs w:val="14"/>
              </w:rPr>
            </w:pPr>
            <w:r>
              <w:rPr>
                <w:rFonts w:ascii="Arial"/>
                <w:spacing w:val="-1"/>
                <w:sz w:val="14"/>
              </w:rPr>
              <w:t>1,000,000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7"/>
              <w:jc w:val="right"/>
              <w:rPr>
                <w:rFonts w:ascii="Arial" w:hAnsi="Arial" w:cs="Arial" w:eastAsia="Arial" w:hint="default"/>
                <w:sz w:val="14"/>
                <w:szCs w:val="14"/>
              </w:rPr>
            </w:pPr>
            <w:r>
              <w:rPr>
                <w:rFonts w:ascii="Arial"/>
                <w:sz w:val="14"/>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02"/>
              <w:jc w:val="right"/>
              <w:rPr>
                <w:rFonts w:ascii="Arial" w:hAnsi="Arial" w:cs="Arial" w:eastAsia="Arial" w:hint="default"/>
                <w:sz w:val="14"/>
                <w:szCs w:val="14"/>
              </w:rPr>
            </w:pPr>
            <w:r>
              <w:rPr>
                <w:rFonts w:ascii="Arial"/>
                <w:sz w:val="14"/>
              </w:rPr>
              <w:t>---</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2"/>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2"/>
              <w:jc w:val="right"/>
              <w:rPr>
                <w:rFonts w:ascii="Arial" w:hAnsi="Arial" w:cs="Arial" w:eastAsia="Arial" w:hint="default"/>
                <w:sz w:val="14"/>
                <w:szCs w:val="14"/>
              </w:rPr>
            </w:pPr>
            <w:r>
              <w:rPr>
                <w:rFonts w:ascii="Arial"/>
                <w:sz w:val="14"/>
              </w:rPr>
              <w:t>---</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Arial" w:hAnsi="Arial" w:cs="Arial" w:eastAsia="Arial" w:hint="default"/>
                <w:sz w:val="14"/>
                <w:szCs w:val="14"/>
              </w:rPr>
            </w:pPr>
            <w:r>
              <w:rPr>
                <w:rFonts w:ascii="Arial"/>
                <w:spacing w:val="-1"/>
                <w:sz w:val="14"/>
              </w:rPr>
              <w:t>1,000,000</w:t>
            </w:r>
          </w:p>
        </w:tc>
      </w:tr>
      <w:tr>
        <w:trPr>
          <w:trHeight w:val="401" w:hRule="exact"/>
        </w:trPr>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4"/>
                <w:szCs w:val="14"/>
              </w:rPr>
            </w:pPr>
            <w:r>
              <w:rPr>
                <w:rFonts w:ascii="宋体" w:hAnsi="宋体" w:cs="宋体" w:eastAsia="宋体" w:hint="default"/>
                <w:sz w:val="14"/>
                <w:szCs w:val="14"/>
              </w:rPr>
              <w:t>天津东泰发展有限公司</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37"/>
              <w:jc w:val="right"/>
              <w:rPr>
                <w:rFonts w:ascii="Arial" w:hAnsi="Arial" w:cs="Arial" w:eastAsia="Arial" w:hint="default"/>
                <w:sz w:val="14"/>
                <w:szCs w:val="14"/>
              </w:rPr>
            </w:pPr>
            <w:r>
              <w:rPr>
                <w:rFonts w:ascii="Arial"/>
                <w:sz w:val="14"/>
              </w:rPr>
              <w:t>256,000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24"/>
              <w:jc w:val="right"/>
              <w:rPr>
                <w:rFonts w:ascii="Arial" w:hAnsi="Arial" w:cs="Arial" w:eastAsia="Arial" w:hint="default"/>
                <w:sz w:val="14"/>
                <w:szCs w:val="14"/>
              </w:rPr>
            </w:pPr>
            <w:r>
              <w:rPr>
                <w:rFonts w:ascii="Arial"/>
                <w:sz w:val="14"/>
              </w:rPr>
              <w:t>256,000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7"/>
              <w:jc w:val="right"/>
              <w:rPr>
                <w:rFonts w:ascii="Arial" w:hAnsi="Arial" w:cs="Arial" w:eastAsia="Arial" w:hint="default"/>
                <w:sz w:val="14"/>
                <w:szCs w:val="14"/>
              </w:rPr>
            </w:pPr>
            <w:r>
              <w:rPr>
                <w:rFonts w:ascii="Arial"/>
                <w:sz w:val="14"/>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03"/>
              <w:jc w:val="right"/>
              <w:rPr>
                <w:rFonts w:ascii="Arial" w:hAnsi="Arial" w:cs="Arial" w:eastAsia="Arial" w:hint="default"/>
                <w:sz w:val="14"/>
                <w:szCs w:val="14"/>
              </w:rPr>
            </w:pPr>
            <w:r>
              <w:rPr>
                <w:rFonts w:ascii="Arial"/>
                <w:sz w:val="14"/>
              </w:rPr>
              <w:t>---</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83"/>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32"/>
              <w:jc w:val="right"/>
              <w:rPr>
                <w:rFonts w:ascii="Arial" w:hAnsi="Arial" w:cs="Arial" w:eastAsia="Arial" w:hint="default"/>
                <w:sz w:val="14"/>
                <w:szCs w:val="14"/>
              </w:rPr>
            </w:pPr>
            <w:r>
              <w:rPr>
                <w:rFonts w:ascii="Arial"/>
                <w:sz w:val="14"/>
              </w:rPr>
              <w:t>---</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4"/>
                <w:szCs w:val="14"/>
              </w:rPr>
            </w:pPr>
            <w:r>
              <w:rPr>
                <w:rFonts w:ascii="Arial"/>
                <w:sz w:val="14"/>
              </w:rPr>
              <w:t>256,000</w:t>
            </w:r>
          </w:p>
        </w:tc>
      </w:tr>
      <w:tr>
        <w:trPr>
          <w:trHeight w:val="404" w:hRule="exact"/>
        </w:trPr>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4"/>
                <w:szCs w:val="14"/>
              </w:rPr>
            </w:pPr>
            <w:r>
              <w:rPr>
                <w:rFonts w:ascii="宋体" w:hAnsi="宋体" w:cs="宋体" w:eastAsia="宋体" w:hint="default"/>
                <w:sz w:val="14"/>
                <w:szCs w:val="14"/>
              </w:rPr>
              <w:t>北京华大信安科技有限公司</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37"/>
              <w:jc w:val="right"/>
              <w:rPr>
                <w:rFonts w:ascii="Arial" w:hAnsi="Arial" w:cs="Arial" w:eastAsia="Arial" w:hint="default"/>
                <w:sz w:val="14"/>
                <w:szCs w:val="14"/>
              </w:rPr>
            </w:pPr>
            <w:r>
              <w:rPr>
                <w:rFonts w:ascii="Arial"/>
                <w:sz w:val="14"/>
              </w:rPr>
              <w:t>150,000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24"/>
              <w:jc w:val="right"/>
              <w:rPr>
                <w:rFonts w:ascii="Arial" w:hAnsi="Arial" w:cs="Arial" w:eastAsia="Arial" w:hint="default"/>
                <w:sz w:val="14"/>
                <w:szCs w:val="14"/>
              </w:rPr>
            </w:pPr>
            <w:r>
              <w:rPr>
                <w:rFonts w:ascii="Arial"/>
                <w:sz w:val="14"/>
              </w:rPr>
              <w:t>150,000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7"/>
              <w:jc w:val="right"/>
              <w:rPr>
                <w:rFonts w:ascii="Arial" w:hAnsi="Arial" w:cs="Arial" w:eastAsia="Arial" w:hint="default"/>
                <w:sz w:val="14"/>
                <w:szCs w:val="14"/>
              </w:rPr>
            </w:pPr>
            <w:r>
              <w:rPr>
                <w:rFonts w:ascii="Arial"/>
                <w:sz w:val="14"/>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03"/>
              <w:jc w:val="right"/>
              <w:rPr>
                <w:rFonts w:ascii="Arial" w:hAnsi="Arial" w:cs="Arial" w:eastAsia="Arial" w:hint="default"/>
                <w:sz w:val="14"/>
                <w:szCs w:val="14"/>
              </w:rPr>
            </w:pPr>
            <w:r>
              <w:rPr>
                <w:rFonts w:ascii="Arial"/>
                <w:sz w:val="14"/>
              </w:rPr>
              <w:t>---</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83"/>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32"/>
              <w:jc w:val="right"/>
              <w:rPr>
                <w:rFonts w:ascii="Arial" w:hAnsi="Arial" w:cs="Arial" w:eastAsia="Arial" w:hint="default"/>
                <w:sz w:val="14"/>
                <w:szCs w:val="14"/>
              </w:rPr>
            </w:pPr>
            <w:r>
              <w:rPr>
                <w:rFonts w:ascii="Arial"/>
                <w:sz w:val="14"/>
              </w:rPr>
              <w:t>---</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Arial" w:hAnsi="Arial" w:cs="Arial" w:eastAsia="Arial" w:hint="default"/>
                <w:sz w:val="14"/>
                <w:szCs w:val="14"/>
              </w:rPr>
            </w:pPr>
            <w:r>
              <w:rPr>
                <w:rFonts w:ascii="Arial"/>
                <w:sz w:val="14"/>
              </w:rPr>
              <w:t>150,000</w:t>
            </w:r>
          </w:p>
        </w:tc>
      </w:tr>
      <w:tr>
        <w:trPr>
          <w:trHeight w:val="404" w:hRule="exact"/>
        </w:trPr>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4"/>
                <w:szCs w:val="14"/>
              </w:rPr>
            </w:pPr>
            <w:r>
              <w:rPr>
                <w:rFonts w:ascii="宋体" w:hAnsi="宋体" w:cs="宋体" w:eastAsia="宋体" w:hint="default"/>
                <w:sz w:val="14"/>
                <w:szCs w:val="14"/>
              </w:rPr>
              <w:t>北京共创开源软件有限公司</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37"/>
              <w:jc w:val="right"/>
              <w:rPr>
                <w:rFonts w:ascii="Arial" w:hAnsi="Arial" w:cs="Arial" w:eastAsia="Arial" w:hint="default"/>
                <w:sz w:val="14"/>
                <w:szCs w:val="14"/>
              </w:rPr>
            </w:pPr>
            <w:r>
              <w:rPr>
                <w:rFonts w:ascii="Arial"/>
                <w:sz w:val="14"/>
              </w:rPr>
              <w:t>770,000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24"/>
              <w:jc w:val="right"/>
              <w:rPr>
                <w:rFonts w:ascii="Arial" w:hAnsi="Arial" w:cs="Arial" w:eastAsia="Arial" w:hint="default"/>
                <w:sz w:val="14"/>
                <w:szCs w:val="14"/>
              </w:rPr>
            </w:pPr>
            <w:r>
              <w:rPr>
                <w:rFonts w:ascii="Arial"/>
                <w:sz w:val="14"/>
              </w:rPr>
              <w:t>770,000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7"/>
              <w:jc w:val="right"/>
              <w:rPr>
                <w:rFonts w:ascii="Arial" w:hAnsi="Arial" w:cs="Arial" w:eastAsia="Arial" w:hint="default"/>
                <w:sz w:val="14"/>
                <w:szCs w:val="14"/>
              </w:rPr>
            </w:pPr>
            <w:r>
              <w:rPr>
                <w:rFonts w:ascii="Arial"/>
                <w:sz w:val="14"/>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03"/>
              <w:jc w:val="right"/>
              <w:rPr>
                <w:rFonts w:ascii="Arial" w:hAnsi="Arial" w:cs="Arial" w:eastAsia="Arial" w:hint="default"/>
                <w:sz w:val="14"/>
                <w:szCs w:val="14"/>
              </w:rPr>
            </w:pPr>
            <w:r>
              <w:rPr>
                <w:rFonts w:ascii="Arial"/>
                <w:sz w:val="14"/>
              </w:rPr>
              <w:t>---</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83"/>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32"/>
              <w:jc w:val="right"/>
              <w:rPr>
                <w:rFonts w:ascii="Arial" w:hAnsi="Arial" w:cs="Arial" w:eastAsia="Arial" w:hint="default"/>
                <w:sz w:val="14"/>
                <w:szCs w:val="14"/>
              </w:rPr>
            </w:pPr>
            <w:r>
              <w:rPr>
                <w:rFonts w:ascii="Arial"/>
                <w:sz w:val="14"/>
              </w:rPr>
              <w:t>---</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Arial" w:hAnsi="Arial" w:cs="Arial" w:eastAsia="Arial" w:hint="default"/>
                <w:sz w:val="14"/>
                <w:szCs w:val="14"/>
              </w:rPr>
            </w:pPr>
            <w:r>
              <w:rPr>
                <w:rFonts w:ascii="Arial"/>
                <w:sz w:val="14"/>
              </w:rPr>
              <w:t>770,000</w:t>
            </w:r>
          </w:p>
        </w:tc>
      </w:tr>
      <w:tr>
        <w:trPr>
          <w:trHeight w:val="401" w:hRule="exact"/>
        </w:trPr>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4"/>
                <w:szCs w:val="14"/>
              </w:rPr>
            </w:pPr>
            <w:r>
              <w:rPr>
                <w:rFonts w:ascii="宋体" w:hAnsi="宋体" w:cs="宋体" w:eastAsia="宋体" w:hint="default"/>
                <w:sz w:val="14"/>
                <w:szCs w:val="14"/>
              </w:rPr>
              <w:t>北京首发信安数据系统科技有限公司</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37"/>
              <w:jc w:val="right"/>
              <w:rPr>
                <w:rFonts w:ascii="Arial" w:hAnsi="Arial" w:cs="Arial" w:eastAsia="Arial" w:hint="default"/>
                <w:sz w:val="14"/>
                <w:szCs w:val="14"/>
              </w:rPr>
            </w:pPr>
            <w:r>
              <w:rPr>
                <w:rFonts w:ascii="Arial"/>
                <w:spacing w:val="-1"/>
                <w:sz w:val="14"/>
              </w:rPr>
              <w:t>3,350,000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24"/>
              <w:jc w:val="right"/>
              <w:rPr>
                <w:rFonts w:ascii="Arial" w:hAnsi="Arial" w:cs="Arial" w:eastAsia="Arial" w:hint="default"/>
                <w:sz w:val="14"/>
                <w:szCs w:val="14"/>
              </w:rPr>
            </w:pPr>
            <w:r>
              <w:rPr>
                <w:rFonts w:ascii="Arial"/>
                <w:spacing w:val="-1"/>
                <w:sz w:val="14"/>
              </w:rPr>
              <w:t>3,350,000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7"/>
              <w:jc w:val="right"/>
              <w:rPr>
                <w:rFonts w:ascii="Arial" w:hAnsi="Arial" w:cs="Arial" w:eastAsia="Arial" w:hint="default"/>
                <w:sz w:val="14"/>
                <w:szCs w:val="14"/>
              </w:rPr>
            </w:pPr>
            <w:r>
              <w:rPr>
                <w:rFonts w:ascii="Arial"/>
                <w:sz w:val="14"/>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02"/>
              <w:jc w:val="right"/>
              <w:rPr>
                <w:rFonts w:ascii="Arial" w:hAnsi="Arial" w:cs="Arial" w:eastAsia="Arial" w:hint="default"/>
                <w:sz w:val="14"/>
                <w:szCs w:val="14"/>
              </w:rPr>
            </w:pPr>
            <w:r>
              <w:rPr>
                <w:rFonts w:ascii="Arial"/>
                <w:sz w:val="14"/>
              </w:rPr>
              <w:t>---</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82"/>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32"/>
              <w:jc w:val="right"/>
              <w:rPr>
                <w:rFonts w:ascii="Arial" w:hAnsi="Arial" w:cs="Arial" w:eastAsia="Arial" w:hint="default"/>
                <w:sz w:val="14"/>
                <w:szCs w:val="14"/>
              </w:rPr>
            </w:pPr>
            <w:r>
              <w:rPr>
                <w:rFonts w:ascii="Arial"/>
                <w:sz w:val="14"/>
              </w:rPr>
              <w:t>---</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Arial" w:hAnsi="Arial" w:cs="Arial" w:eastAsia="Arial" w:hint="default"/>
                <w:sz w:val="14"/>
                <w:szCs w:val="14"/>
              </w:rPr>
            </w:pPr>
            <w:r>
              <w:rPr>
                <w:rFonts w:ascii="Arial"/>
                <w:spacing w:val="-1"/>
                <w:sz w:val="14"/>
              </w:rPr>
              <w:t>3,350,000</w:t>
            </w:r>
          </w:p>
        </w:tc>
      </w:tr>
      <w:tr>
        <w:trPr>
          <w:trHeight w:val="400" w:hRule="exact"/>
        </w:trPr>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4"/>
                <w:szCs w:val="14"/>
              </w:rPr>
            </w:pPr>
            <w:r>
              <w:rPr>
                <w:rFonts w:ascii="宋体" w:hAnsi="宋体" w:cs="宋体" w:eastAsia="宋体" w:hint="default"/>
                <w:sz w:val="14"/>
                <w:szCs w:val="14"/>
              </w:rPr>
              <w:t>大连熙霖信息技术有限公司</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37"/>
              <w:jc w:val="right"/>
              <w:rPr>
                <w:rFonts w:ascii="Arial" w:hAnsi="Arial" w:cs="Arial" w:eastAsia="Arial" w:hint="default"/>
                <w:sz w:val="14"/>
                <w:szCs w:val="14"/>
              </w:rPr>
            </w:pPr>
            <w:r>
              <w:rPr>
                <w:rFonts w:ascii="Arial"/>
                <w:sz w:val="14"/>
              </w:rPr>
              <w:t>160,000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24"/>
              <w:jc w:val="right"/>
              <w:rPr>
                <w:rFonts w:ascii="Arial" w:hAnsi="Arial" w:cs="Arial" w:eastAsia="Arial" w:hint="default"/>
                <w:sz w:val="14"/>
                <w:szCs w:val="14"/>
              </w:rPr>
            </w:pPr>
            <w:r>
              <w:rPr>
                <w:rFonts w:ascii="Arial"/>
                <w:sz w:val="14"/>
              </w:rPr>
              <w:t>160,000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7"/>
              <w:jc w:val="right"/>
              <w:rPr>
                <w:rFonts w:ascii="Arial" w:hAnsi="Arial" w:cs="Arial" w:eastAsia="Arial" w:hint="default"/>
                <w:sz w:val="14"/>
                <w:szCs w:val="14"/>
              </w:rPr>
            </w:pPr>
            <w:r>
              <w:rPr>
                <w:rFonts w:ascii="Arial"/>
                <w:sz w:val="14"/>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03"/>
              <w:jc w:val="right"/>
              <w:rPr>
                <w:rFonts w:ascii="Arial" w:hAnsi="Arial" w:cs="Arial" w:eastAsia="Arial" w:hint="default"/>
                <w:sz w:val="14"/>
                <w:szCs w:val="14"/>
              </w:rPr>
            </w:pPr>
            <w:r>
              <w:rPr>
                <w:rFonts w:ascii="Arial"/>
                <w:sz w:val="14"/>
              </w:rPr>
              <w:t>---</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83"/>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32"/>
              <w:jc w:val="right"/>
              <w:rPr>
                <w:rFonts w:ascii="Arial" w:hAnsi="Arial" w:cs="Arial" w:eastAsia="Arial" w:hint="default"/>
                <w:sz w:val="14"/>
                <w:szCs w:val="14"/>
              </w:rPr>
            </w:pPr>
            <w:r>
              <w:rPr>
                <w:rFonts w:ascii="Arial"/>
                <w:sz w:val="14"/>
              </w:rPr>
              <w:t>---</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4"/>
                <w:szCs w:val="14"/>
              </w:rPr>
            </w:pPr>
            <w:r>
              <w:rPr>
                <w:rFonts w:ascii="Arial"/>
                <w:sz w:val="14"/>
              </w:rPr>
              <w:t>160,000</w:t>
            </w:r>
          </w:p>
        </w:tc>
      </w:tr>
      <w:tr>
        <w:trPr>
          <w:trHeight w:val="400" w:hRule="exact"/>
        </w:trPr>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4"/>
                <w:szCs w:val="14"/>
              </w:rPr>
            </w:pPr>
            <w:r>
              <w:rPr>
                <w:rFonts w:ascii="宋体" w:hAnsi="宋体" w:cs="宋体" w:eastAsia="宋体" w:hint="default"/>
                <w:sz w:val="14"/>
                <w:szCs w:val="14"/>
              </w:rPr>
              <w:t>东众通信技术有限公司</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37"/>
              <w:jc w:val="right"/>
              <w:rPr>
                <w:rFonts w:ascii="Arial" w:hAnsi="Arial" w:cs="Arial" w:eastAsia="Arial" w:hint="default"/>
                <w:sz w:val="14"/>
                <w:szCs w:val="14"/>
              </w:rPr>
            </w:pPr>
            <w:r>
              <w:rPr>
                <w:rFonts w:ascii="Arial"/>
                <w:spacing w:val="-1"/>
                <w:sz w:val="14"/>
              </w:rPr>
              <w:t>3,000,000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24"/>
              <w:jc w:val="right"/>
              <w:rPr>
                <w:rFonts w:ascii="Arial" w:hAnsi="Arial" w:cs="Arial" w:eastAsia="Arial" w:hint="default"/>
                <w:sz w:val="14"/>
                <w:szCs w:val="14"/>
              </w:rPr>
            </w:pPr>
            <w:r>
              <w:rPr>
                <w:rFonts w:ascii="Arial"/>
                <w:spacing w:val="-1"/>
                <w:sz w:val="14"/>
              </w:rPr>
              <w:t>3,000,000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7"/>
              <w:jc w:val="right"/>
              <w:rPr>
                <w:rFonts w:ascii="Arial" w:hAnsi="Arial" w:cs="Arial" w:eastAsia="Arial" w:hint="default"/>
                <w:sz w:val="14"/>
                <w:szCs w:val="14"/>
              </w:rPr>
            </w:pPr>
            <w:r>
              <w:rPr>
                <w:rFonts w:ascii="Arial"/>
                <w:sz w:val="14"/>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02"/>
              <w:jc w:val="right"/>
              <w:rPr>
                <w:rFonts w:ascii="Arial" w:hAnsi="Arial" w:cs="Arial" w:eastAsia="Arial" w:hint="default"/>
                <w:sz w:val="14"/>
                <w:szCs w:val="14"/>
              </w:rPr>
            </w:pPr>
            <w:r>
              <w:rPr>
                <w:rFonts w:ascii="Arial"/>
                <w:sz w:val="14"/>
              </w:rPr>
              <w:t>---</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82"/>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32"/>
              <w:jc w:val="right"/>
              <w:rPr>
                <w:rFonts w:ascii="Arial" w:hAnsi="Arial" w:cs="Arial" w:eastAsia="Arial" w:hint="default"/>
                <w:sz w:val="14"/>
                <w:szCs w:val="14"/>
              </w:rPr>
            </w:pPr>
            <w:r>
              <w:rPr>
                <w:rFonts w:ascii="Arial"/>
                <w:sz w:val="14"/>
              </w:rPr>
              <w:t>---</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4"/>
                <w:szCs w:val="14"/>
              </w:rPr>
            </w:pPr>
            <w:r>
              <w:rPr>
                <w:rFonts w:ascii="Arial"/>
                <w:spacing w:val="-1"/>
                <w:sz w:val="14"/>
              </w:rPr>
              <w:t>3,000,000</w:t>
            </w:r>
          </w:p>
        </w:tc>
      </w:tr>
      <w:tr>
        <w:trPr>
          <w:trHeight w:val="408" w:hRule="exact"/>
        </w:trPr>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4"/>
                <w:szCs w:val="14"/>
              </w:rPr>
            </w:pPr>
            <w:r>
              <w:rPr>
                <w:rFonts w:ascii="宋体" w:hAnsi="宋体" w:cs="宋体" w:eastAsia="宋体" w:hint="default"/>
                <w:sz w:val="14"/>
                <w:szCs w:val="14"/>
              </w:rPr>
              <w:t>沈阳火炬股份有限公司</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37"/>
              <w:jc w:val="right"/>
              <w:rPr>
                <w:rFonts w:ascii="Arial" w:hAnsi="Arial" w:cs="Arial" w:eastAsia="Arial" w:hint="default"/>
                <w:sz w:val="14"/>
                <w:szCs w:val="14"/>
              </w:rPr>
            </w:pPr>
            <w:r>
              <w:rPr>
                <w:rFonts w:ascii="Arial"/>
                <w:sz w:val="14"/>
              </w:rPr>
              <w:t>100,000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24"/>
              <w:jc w:val="right"/>
              <w:rPr>
                <w:rFonts w:ascii="Arial" w:hAnsi="Arial" w:cs="Arial" w:eastAsia="Arial" w:hint="default"/>
                <w:sz w:val="14"/>
                <w:szCs w:val="14"/>
              </w:rPr>
            </w:pPr>
            <w:r>
              <w:rPr>
                <w:rFonts w:ascii="Arial"/>
                <w:sz w:val="14"/>
              </w:rPr>
              <w:t>100,000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7"/>
              <w:jc w:val="right"/>
              <w:rPr>
                <w:rFonts w:ascii="Arial" w:hAnsi="Arial" w:cs="Arial" w:eastAsia="Arial" w:hint="default"/>
                <w:sz w:val="14"/>
                <w:szCs w:val="14"/>
              </w:rPr>
            </w:pPr>
            <w:r>
              <w:rPr>
                <w:rFonts w:ascii="Arial"/>
                <w:sz w:val="14"/>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03"/>
              <w:jc w:val="right"/>
              <w:rPr>
                <w:rFonts w:ascii="Arial" w:hAnsi="Arial" w:cs="Arial" w:eastAsia="Arial" w:hint="default"/>
                <w:sz w:val="14"/>
                <w:szCs w:val="14"/>
              </w:rPr>
            </w:pPr>
            <w:r>
              <w:rPr>
                <w:rFonts w:ascii="Arial"/>
                <w:sz w:val="14"/>
              </w:rPr>
              <w:t>---</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83"/>
              <w:jc w:val="right"/>
              <w:rPr>
                <w:rFonts w:ascii="Arial" w:hAnsi="Arial" w:cs="Arial" w:eastAsia="Arial" w:hint="default"/>
                <w:sz w:val="14"/>
                <w:szCs w:val="14"/>
              </w:rPr>
            </w:pPr>
            <w:r>
              <w:rPr>
                <w:rFonts w:ascii="Arial"/>
                <w:sz w:val="14"/>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32"/>
              <w:jc w:val="right"/>
              <w:rPr>
                <w:rFonts w:ascii="Arial" w:hAnsi="Arial" w:cs="Arial" w:eastAsia="Arial" w:hint="default"/>
                <w:sz w:val="14"/>
                <w:szCs w:val="14"/>
              </w:rPr>
            </w:pPr>
            <w:r>
              <w:rPr>
                <w:rFonts w:ascii="Arial"/>
                <w:sz w:val="14"/>
              </w:rPr>
              <w:t>---</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4"/>
                <w:szCs w:val="14"/>
              </w:rPr>
            </w:pPr>
            <w:r>
              <w:rPr>
                <w:rFonts w:ascii="Arial"/>
                <w:sz w:val="14"/>
              </w:rPr>
              <w:t>100,000</w:t>
            </w:r>
          </w:p>
        </w:tc>
      </w:tr>
      <w:tr>
        <w:trPr>
          <w:trHeight w:val="396" w:hRule="exact"/>
        </w:trPr>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Arial" w:hAnsi="Arial" w:cs="Arial" w:eastAsia="Arial" w:hint="default"/>
                <w:sz w:val="14"/>
                <w:szCs w:val="14"/>
              </w:rPr>
            </w:pPr>
            <w:r>
              <w:rPr>
                <w:rFonts w:ascii="Arial"/>
                <w:sz w:val="14"/>
              </w:rPr>
              <w:t>Lotus Business Consulting</w:t>
            </w:r>
            <w:r>
              <w:rPr>
                <w:rFonts w:ascii="Arial"/>
                <w:spacing w:val="-19"/>
                <w:sz w:val="14"/>
              </w:rPr>
              <w:t> </w:t>
            </w:r>
            <w:r>
              <w:rPr>
                <w:rFonts w:ascii="Arial"/>
                <w:sz w:val="14"/>
              </w:rPr>
              <w:t>Co.,Ltd.</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38"/>
              <w:jc w:val="right"/>
              <w:rPr>
                <w:rFonts w:ascii="Arial" w:hAnsi="Arial" w:cs="Arial" w:eastAsia="Arial" w:hint="default"/>
                <w:sz w:val="14"/>
                <w:szCs w:val="14"/>
              </w:rPr>
            </w:pPr>
            <w:r>
              <w:rPr>
                <w:rFonts w:ascii="Arial"/>
                <w:w w:val="100"/>
                <w:sz w:val="14"/>
              </w:rPr>
            </w:r>
            <w:r>
              <w:rPr>
                <w:rFonts w:ascii="Arial"/>
                <w:spacing w:val="-1"/>
                <w:sz w:val="14"/>
                <w:u w:val="single" w:color="000000"/>
              </w:rPr>
              <w:t>347,358</w:t>
            </w:r>
            <w:r>
              <w:rPr>
                <w:rFonts w:ascii="Arial"/>
                <w:spacing w:val="-1"/>
                <w:sz w:val="14"/>
              </w:rPr>
            </w:r>
            <w:r>
              <w:rPr>
                <w:rFonts w:ascii="Arial"/>
                <w:sz w:val="14"/>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4"/>
              <w:jc w:val="right"/>
              <w:rPr>
                <w:rFonts w:ascii="Arial" w:hAnsi="Arial" w:cs="Arial" w:eastAsia="Arial" w:hint="default"/>
                <w:sz w:val="14"/>
                <w:szCs w:val="14"/>
              </w:rPr>
            </w:pPr>
            <w:r>
              <w:rPr>
                <w:rFonts w:ascii="Arial"/>
                <w:w w:val="100"/>
                <w:sz w:val="14"/>
              </w:rPr>
            </w:r>
            <w:r>
              <w:rPr>
                <w:rFonts w:ascii="Arial"/>
                <w:sz w:val="14"/>
                <w:u w:val="single" w:color="000000"/>
              </w:rPr>
              <w:t>347,358</w:t>
            </w:r>
            <w:r>
              <w:rPr>
                <w:rFonts w:ascii="Arial"/>
                <w:sz w:val="14"/>
              </w:rPr>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7"/>
              <w:jc w:val="right"/>
              <w:rPr>
                <w:rFonts w:ascii="Arial" w:hAnsi="Arial" w:cs="Arial" w:eastAsia="Arial" w:hint="default"/>
                <w:sz w:val="14"/>
                <w:szCs w:val="14"/>
              </w:rPr>
            </w:pPr>
            <w:r>
              <w:rPr>
                <w:rFonts w:ascii="Arial"/>
                <w:w w:val="100"/>
                <w:sz w:val="14"/>
              </w:rPr>
            </w:r>
            <w:r>
              <w:rPr>
                <w:rFonts w:ascii="Arial"/>
                <w:sz w:val="14"/>
                <w:u w:val="single" w:color="000000"/>
              </w:rPr>
              <w:t>---</w:t>
            </w:r>
            <w:r>
              <w:rPr>
                <w:rFonts w:ascii="Arial"/>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2"/>
              <w:jc w:val="right"/>
              <w:rPr>
                <w:rFonts w:ascii="Arial" w:hAnsi="Arial" w:cs="Arial" w:eastAsia="Arial" w:hint="default"/>
                <w:sz w:val="14"/>
                <w:szCs w:val="14"/>
              </w:rPr>
            </w:pPr>
            <w:r>
              <w:rPr>
                <w:rFonts w:ascii="Arial"/>
                <w:w w:val="100"/>
                <w:sz w:val="14"/>
              </w:rPr>
            </w:r>
            <w:r>
              <w:rPr>
                <w:rFonts w:ascii="Arial"/>
                <w:sz w:val="14"/>
                <w:u w:val="single" w:color="000000"/>
              </w:rPr>
              <w:t>---</w:t>
            </w:r>
            <w:r>
              <w:rPr>
                <w:rFonts w:ascii="Arial"/>
                <w:sz w:val="14"/>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2"/>
              <w:jc w:val="right"/>
              <w:rPr>
                <w:rFonts w:ascii="Arial" w:hAnsi="Arial" w:cs="Arial" w:eastAsia="Arial" w:hint="default"/>
                <w:sz w:val="14"/>
                <w:szCs w:val="14"/>
              </w:rPr>
            </w:pPr>
            <w:r>
              <w:rPr>
                <w:rFonts w:ascii="Arial"/>
                <w:w w:val="100"/>
                <w:sz w:val="14"/>
              </w:rPr>
            </w:r>
            <w:r>
              <w:rPr>
                <w:rFonts w:ascii="Arial"/>
                <w:sz w:val="14"/>
                <w:u w:val="single" w:color="000000"/>
              </w:rPr>
              <w:t>---</w:t>
            </w:r>
            <w:r>
              <w:rPr>
                <w:rFonts w:ascii="Arial"/>
                <w:sz w:val="14"/>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2"/>
              <w:jc w:val="right"/>
              <w:rPr>
                <w:rFonts w:ascii="Arial" w:hAnsi="Arial" w:cs="Arial" w:eastAsia="Arial" w:hint="default"/>
                <w:sz w:val="14"/>
                <w:szCs w:val="14"/>
              </w:rPr>
            </w:pPr>
            <w:r>
              <w:rPr>
                <w:rFonts w:ascii="Arial"/>
                <w:w w:val="100"/>
                <w:sz w:val="14"/>
              </w:rPr>
            </w:r>
            <w:r>
              <w:rPr>
                <w:rFonts w:ascii="Arial"/>
                <w:sz w:val="14"/>
                <w:u w:val="single" w:color="000000"/>
              </w:rPr>
              <w:t>---</w:t>
            </w:r>
            <w:r>
              <w:rPr>
                <w:rFonts w:ascii="Arial"/>
                <w:sz w:val="14"/>
              </w:rPr>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14"/>
                <w:szCs w:val="14"/>
              </w:rPr>
            </w:pPr>
            <w:r>
              <w:rPr>
                <w:rFonts w:ascii="Arial"/>
                <w:w w:val="100"/>
                <w:sz w:val="14"/>
              </w:rPr>
            </w:r>
            <w:r>
              <w:rPr>
                <w:rFonts w:ascii="Arial"/>
                <w:sz w:val="14"/>
                <w:u w:val="single" w:color="000000"/>
              </w:rPr>
              <w:t>347,358</w:t>
            </w:r>
            <w:r>
              <w:rPr>
                <w:rFonts w:ascii="Arial"/>
                <w:sz w:val="14"/>
              </w:rPr>
            </w:r>
          </w:p>
        </w:tc>
      </w:tr>
      <w:tr>
        <w:trPr>
          <w:trHeight w:val="383" w:hRule="exact"/>
        </w:trPr>
        <w:tc>
          <w:tcPr>
            <w:tcW w:w="2547" w:type="dxa"/>
            <w:tcBorders>
              <w:top w:val="nil" w:sz="6" w:space="0" w:color="auto"/>
              <w:left w:val="nil" w:sz="6" w:space="0" w:color="auto"/>
              <w:bottom w:val="nil" w:sz="6" w:space="0" w:color="auto"/>
              <w:right w:val="nil" w:sz="6" w:space="0" w:color="auto"/>
            </w:tcBorders>
          </w:tcPr>
          <w:p>
            <w:pPr>
              <w:pStyle w:val="TableParagraph"/>
              <w:tabs>
                <w:tab w:pos="385" w:val="left" w:leader="none"/>
              </w:tabs>
              <w:spacing w:line="240" w:lineRule="auto" w:before="83"/>
              <w:ind w:left="35" w:right="0"/>
              <w:jc w:val="left"/>
              <w:rPr>
                <w:rFonts w:ascii="宋体" w:hAnsi="宋体" w:cs="宋体" w:eastAsia="宋体" w:hint="default"/>
                <w:sz w:val="14"/>
                <w:szCs w:val="14"/>
              </w:rPr>
            </w:pPr>
            <w:r>
              <w:rPr>
                <w:rFonts w:ascii="宋体" w:hAnsi="宋体" w:cs="宋体" w:eastAsia="宋体" w:hint="default"/>
                <w:sz w:val="14"/>
                <w:szCs w:val="14"/>
              </w:rPr>
              <w:t>合</w:t>
              <w:tab/>
              <w:t>计</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37"/>
              <w:jc w:val="right"/>
              <w:rPr>
                <w:rFonts w:ascii="Arial" w:hAnsi="Arial" w:cs="Arial" w:eastAsia="Arial" w:hint="default"/>
                <w:sz w:val="14"/>
                <w:szCs w:val="14"/>
              </w:rPr>
            </w:pPr>
            <w:r>
              <w:rPr>
                <w:rFonts w:ascii="Arial"/>
                <w:w w:val="100"/>
                <w:sz w:val="14"/>
              </w:rPr>
            </w:r>
            <w:r>
              <w:rPr>
                <w:rFonts w:ascii="Arial"/>
                <w:spacing w:val="-1"/>
                <w:sz w:val="14"/>
                <w:u w:val="thick" w:color="000000"/>
              </w:rPr>
              <w:t>541,025,380</w:t>
            </w:r>
            <w:r>
              <w:rPr>
                <w:rFonts w:ascii="Arial"/>
                <w:spacing w:val="-1"/>
                <w:sz w:val="14"/>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24"/>
              <w:jc w:val="right"/>
              <w:rPr>
                <w:rFonts w:ascii="Arial" w:hAnsi="Arial" w:cs="Arial" w:eastAsia="Arial" w:hint="default"/>
                <w:sz w:val="14"/>
                <w:szCs w:val="14"/>
              </w:rPr>
            </w:pPr>
            <w:r>
              <w:rPr>
                <w:rFonts w:ascii="Arial"/>
                <w:w w:val="100"/>
                <w:sz w:val="14"/>
              </w:rPr>
            </w:r>
            <w:r>
              <w:rPr>
                <w:rFonts w:ascii="Arial"/>
                <w:spacing w:val="-1"/>
                <w:sz w:val="14"/>
                <w:u w:val="thick" w:color="000000"/>
              </w:rPr>
              <w:t>551,617,161</w:t>
            </w:r>
            <w:r>
              <w:rPr>
                <w:rFonts w:ascii="Arial"/>
                <w:spacing w:val="-1"/>
                <w:sz w:val="14"/>
              </w:rPr>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7"/>
              <w:jc w:val="right"/>
              <w:rPr>
                <w:rFonts w:ascii="Arial" w:hAnsi="Arial" w:cs="Arial" w:eastAsia="Arial" w:hint="default"/>
                <w:sz w:val="14"/>
                <w:szCs w:val="14"/>
              </w:rPr>
            </w:pPr>
            <w:r>
              <w:rPr>
                <w:rFonts w:ascii="Arial"/>
                <w:w w:val="100"/>
                <w:sz w:val="14"/>
              </w:rPr>
            </w:r>
            <w:r>
              <w:rPr>
                <w:rFonts w:ascii="Arial"/>
                <w:sz w:val="14"/>
                <w:u w:val="thick" w:color="000000"/>
              </w:rPr>
              <w:t>-854,861</w:t>
            </w:r>
            <w:r>
              <w:rPr>
                <w:rFonts w:ascii="Arial"/>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03"/>
              <w:jc w:val="right"/>
              <w:rPr>
                <w:rFonts w:ascii="Arial" w:hAnsi="Arial" w:cs="Arial" w:eastAsia="Arial" w:hint="default"/>
                <w:sz w:val="14"/>
                <w:szCs w:val="14"/>
              </w:rPr>
            </w:pPr>
            <w:r>
              <w:rPr>
                <w:rFonts w:ascii="Arial"/>
                <w:w w:val="100"/>
                <w:sz w:val="14"/>
              </w:rPr>
            </w:r>
            <w:r>
              <w:rPr>
                <w:rFonts w:ascii="Arial"/>
                <w:spacing w:val="-1"/>
                <w:sz w:val="14"/>
                <w:u w:val="thick" w:color="000000"/>
              </w:rPr>
              <w:t>32,821,370</w:t>
            </w:r>
            <w:r>
              <w:rPr>
                <w:rFonts w:ascii="Arial"/>
                <w:spacing w:val="-1"/>
                <w:sz w:val="14"/>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82"/>
              <w:jc w:val="right"/>
              <w:rPr>
                <w:rFonts w:ascii="Arial" w:hAnsi="Arial" w:cs="Arial" w:eastAsia="Arial" w:hint="default"/>
                <w:sz w:val="14"/>
                <w:szCs w:val="14"/>
              </w:rPr>
            </w:pPr>
            <w:r>
              <w:rPr>
                <w:rFonts w:ascii="Arial"/>
                <w:w w:val="100"/>
                <w:sz w:val="14"/>
              </w:rPr>
            </w:r>
            <w:r>
              <w:rPr>
                <w:rFonts w:ascii="Arial"/>
                <w:sz w:val="14"/>
                <w:u w:val="thick" w:color="000000"/>
              </w:rPr>
              <w:t>300,000</w:t>
            </w:r>
            <w:r>
              <w:rPr>
                <w:rFonts w:ascii="Arial"/>
                <w:sz w:val="14"/>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32"/>
              <w:jc w:val="right"/>
              <w:rPr>
                <w:rFonts w:ascii="Arial" w:hAnsi="Arial" w:cs="Arial" w:eastAsia="Arial" w:hint="default"/>
                <w:sz w:val="14"/>
                <w:szCs w:val="14"/>
              </w:rPr>
            </w:pPr>
            <w:r>
              <w:rPr>
                <w:rFonts w:ascii="Arial"/>
                <w:w w:val="100"/>
                <w:sz w:val="14"/>
              </w:rPr>
            </w:r>
            <w:r>
              <w:rPr>
                <w:rFonts w:ascii="Arial"/>
                <w:spacing w:val="-1"/>
                <w:sz w:val="14"/>
                <w:u w:val="thick" w:color="000000"/>
              </w:rPr>
              <w:t>42,258,290</w:t>
            </w:r>
            <w:r>
              <w:rPr>
                <w:rFonts w:ascii="Arial"/>
                <w:spacing w:val="-1"/>
                <w:sz w:val="14"/>
              </w:rPr>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Arial" w:hAnsi="Arial" w:cs="Arial" w:eastAsia="Arial" w:hint="default"/>
                <w:sz w:val="14"/>
                <w:szCs w:val="14"/>
              </w:rPr>
            </w:pPr>
            <w:r>
              <w:rPr>
                <w:rFonts w:ascii="Arial"/>
                <w:w w:val="100"/>
                <w:sz w:val="14"/>
              </w:rPr>
            </w:r>
            <w:r>
              <w:rPr>
                <w:rFonts w:ascii="Arial"/>
                <w:spacing w:val="-1"/>
                <w:sz w:val="14"/>
                <w:u w:val="thick" w:color="000000"/>
              </w:rPr>
              <w:t>583,283,670</w:t>
            </w:r>
            <w:r>
              <w:rPr>
                <w:rFonts w:ascii="Arial"/>
                <w:spacing w:val="-1"/>
                <w:sz w:val="14"/>
              </w:rPr>
            </w:r>
          </w:p>
        </w:tc>
      </w:tr>
    </w:tbl>
    <w:p>
      <w:pPr>
        <w:spacing w:line="240" w:lineRule="auto" w:before="8"/>
        <w:rPr>
          <w:rFonts w:ascii="宋体" w:hAnsi="宋体" w:cs="宋体" w:eastAsia="宋体" w:hint="default"/>
          <w:sz w:val="28"/>
          <w:szCs w:val="28"/>
        </w:rPr>
      </w:pPr>
    </w:p>
    <w:p>
      <w:pPr>
        <w:spacing w:before="35"/>
        <w:ind w:left="281" w:right="0" w:firstLine="0"/>
        <w:jc w:val="left"/>
        <w:rPr>
          <w:rFonts w:ascii="宋体" w:hAnsi="宋体" w:cs="宋体" w:eastAsia="宋体" w:hint="default"/>
          <w:sz w:val="21"/>
          <w:szCs w:val="21"/>
        </w:rPr>
      </w:pPr>
      <w:r>
        <w:rPr>
          <w:rFonts w:ascii="宋体" w:hAnsi="宋体" w:cs="宋体" w:eastAsia="宋体" w:hint="default"/>
          <w:sz w:val="21"/>
          <w:szCs w:val="21"/>
        </w:rPr>
        <w:t>联营企业相关信息：</w:t>
      </w: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00" w:h="16840"/>
          <w:pgMar w:top="1600" w:bottom="280" w:left="1220" w:right="260"/>
        </w:sectPr>
      </w:pPr>
    </w:p>
    <w:p>
      <w:pPr>
        <w:spacing w:line="240" w:lineRule="auto" w:before="8"/>
        <w:rPr>
          <w:rFonts w:ascii="宋体" w:hAnsi="宋体" w:cs="宋体" w:eastAsia="宋体" w:hint="default"/>
          <w:sz w:val="19"/>
          <w:szCs w:val="19"/>
        </w:rPr>
      </w:pPr>
      <w:r>
        <w:rPr/>
        <w:pict>
          <v:group style="position:absolute;margin-left:381.23999pt;margin-top:177.419998pt;width:14.05pt;height:.1pt;mso-position-horizontal-relative:page;mso-position-vertical-relative:page;z-index:-912544" coordorigin="7625,3548" coordsize="281,2">
            <v:shape style="position:absolute;left:7625;top:3548;width:281;height:2" coordorigin="7625,3548" coordsize="281,0" path="m7625,3548l7906,3548e" filled="false" stroked="true" strokeweight=".35999pt" strokecolor="#000000">
              <v:path arrowok="t"/>
            </v:shape>
            <w10:wrap type="none"/>
          </v:group>
        </w:pict>
      </w:r>
    </w:p>
    <w:p>
      <w:pPr>
        <w:spacing w:before="0"/>
        <w:ind w:left="0" w:right="0" w:firstLine="0"/>
        <w:jc w:val="righ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注册</w:t>
      </w:r>
      <w:r>
        <w:rPr>
          <w:rFonts w:ascii="宋体" w:hAnsi="宋体" w:cs="宋体" w:eastAsia="宋体" w:hint="default"/>
          <w:sz w:val="14"/>
          <w:szCs w:val="14"/>
        </w:rPr>
      </w:r>
    </w:p>
    <w:p>
      <w:pPr>
        <w:spacing w:before="17"/>
        <w:ind w:left="719" w:right="0" w:firstLine="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被投资单位名称</w:t>
      </w:r>
      <w:r>
        <w:rPr>
          <w:rFonts w:ascii="宋体" w:hAnsi="宋体" w:cs="宋体" w:eastAsia="宋体" w:hint="default"/>
          <w:sz w:val="14"/>
          <w:szCs w:val="14"/>
        </w:rPr>
      </w:r>
    </w:p>
    <w:p>
      <w:pPr>
        <w:spacing w:before="16"/>
        <w:ind w:left="0" w:right="68" w:firstLine="0"/>
        <w:jc w:val="right"/>
        <w:rPr>
          <w:rFonts w:ascii="宋体" w:hAnsi="宋体" w:cs="宋体" w:eastAsia="宋体" w:hint="default"/>
          <w:sz w:val="14"/>
          <w:szCs w:val="14"/>
        </w:rPr>
      </w:pPr>
      <w:r>
        <w:rPr/>
        <w:pict>
          <v:shape style="position:absolute;margin-left:75.649979pt;margin-top:11.305401pt;width:500.5pt;height:293.7pt;mso-position-horizontal-relative:page;mso-position-vertical-relative:paragraph;z-index:4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6"/>
                    <w:gridCol w:w="519"/>
                    <w:gridCol w:w="2598"/>
                    <w:gridCol w:w="754"/>
                    <w:gridCol w:w="900"/>
                    <w:gridCol w:w="1252"/>
                    <w:gridCol w:w="1143"/>
                    <w:gridCol w:w="937"/>
                  </w:tblGrid>
                  <w:tr>
                    <w:trPr>
                      <w:trHeight w:val="1007"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北京东大阿尔派中电科电</w:t>
                        </w:r>
                      </w:p>
                    </w:tc>
                    <w:tc>
                      <w:tcPr>
                        <w:tcW w:w="519"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400" w:lineRule="atLeast"/>
                          <w:ind w:left="129" w:right="227"/>
                          <w:jc w:val="left"/>
                          <w:rPr>
                            <w:rFonts w:ascii="宋体" w:hAnsi="宋体" w:cs="宋体" w:eastAsia="宋体" w:hint="default"/>
                            <w:sz w:val="14"/>
                            <w:szCs w:val="14"/>
                          </w:rPr>
                        </w:pPr>
                        <w:r>
                          <w:rPr>
                            <w:rFonts w:ascii="宋体" w:hAnsi="宋体" w:cs="宋体" w:eastAsia="宋体" w:hint="default"/>
                            <w:spacing w:val="-1"/>
                            <w:sz w:val="14"/>
                            <w:szCs w:val="14"/>
                          </w:rPr>
                          <w:t>电力系统机械电气设备、计算机及自</w:t>
                        </w:r>
                        <w:r>
                          <w:rPr>
                            <w:rFonts w:ascii="宋体" w:hAnsi="宋体" w:cs="宋体" w:eastAsia="宋体" w:hint="default"/>
                            <w:spacing w:val="-58"/>
                            <w:sz w:val="14"/>
                            <w:szCs w:val="14"/>
                          </w:rPr>
                          <w:t> </w:t>
                        </w:r>
                        <w:r>
                          <w:rPr>
                            <w:rFonts w:ascii="宋体" w:hAnsi="宋体" w:cs="宋体" w:eastAsia="宋体" w:hint="default"/>
                            <w:spacing w:val="-58"/>
                            <w:sz w:val="14"/>
                            <w:szCs w:val="14"/>
                          </w:rPr>
                        </w:r>
                        <w:r>
                          <w:rPr>
                            <w:rFonts w:ascii="宋体" w:hAnsi="宋体" w:cs="宋体" w:eastAsia="宋体" w:hint="default"/>
                            <w:spacing w:val="-1"/>
                            <w:sz w:val="14"/>
                            <w:szCs w:val="14"/>
                          </w:rPr>
                          <w:t>动化系统硬件、软件集成、自动化产</w:t>
                        </w:r>
                      </w:p>
                    </w:tc>
                    <w:tc>
                      <w:tcPr>
                        <w:tcW w:w="754" w:type="dxa"/>
                        <w:tcBorders>
                          <w:top w:val="nil" w:sz="6" w:space="0" w:color="auto"/>
                          <w:left w:val="nil" w:sz="6" w:space="0" w:color="auto"/>
                          <w:bottom w:val="nil" w:sz="6" w:space="0" w:color="auto"/>
                          <w:right w:val="nil" w:sz="6" w:space="0" w:color="auto"/>
                        </w:tcBorders>
                      </w:tcPr>
                      <w:p>
                        <w:pPr>
                          <w:pStyle w:val="TableParagraph"/>
                          <w:spacing w:line="175" w:lineRule="exact"/>
                          <w:ind w:left="232"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w w:val="100"/>
                            <w:sz w:val="14"/>
                            <w:szCs w:val="14"/>
                            <w:u w:val="single" w:color="000000"/>
                          </w:rPr>
                          <w:t>例</w:t>
                        </w:r>
                        <w:r>
                          <w:rPr>
                            <w:rFonts w:ascii="宋体" w:hAnsi="宋体" w:cs="宋体" w:eastAsia="宋体" w:hint="default"/>
                            <w:w w:val="100"/>
                            <w:sz w:val="14"/>
                            <w:szCs w:val="14"/>
                          </w:rPr>
                        </w:r>
                      </w:p>
                    </w:tc>
                    <w:tc>
                      <w:tcPr>
                        <w:tcW w:w="900" w:type="dxa"/>
                        <w:tcBorders>
                          <w:top w:val="nil" w:sz="6" w:space="0" w:color="auto"/>
                          <w:left w:val="nil" w:sz="6" w:space="0" w:color="auto"/>
                          <w:bottom w:val="nil" w:sz="6" w:space="0" w:color="auto"/>
                          <w:right w:val="nil" w:sz="6" w:space="0" w:color="auto"/>
                        </w:tcBorders>
                      </w:tcPr>
                      <w:p>
                        <w:pPr>
                          <w:pStyle w:val="TableParagraph"/>
                          <w:spacing w:line="175" w:lineRule="exact"/>
                          <w:ind w:right="0"/>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比例</w:t>
                        </w:r>
                        <w:r>
                          <w:rPr>
                            <w:rFonts w:ascii="宋体" w:hAnsi="宋体" w:cs="宋体" w:eastAsia="宋体" w:hint="default"/>
                            <w:sz w:val="14"/>
                            <w:szCs w:val="14"/>
                          </w:rPr>
                        </w:r>
                      </w:p>
                    </w:tc>
                    <w:tc>
                      <w:tcPr>
                        <w:tcW w:w="3333" w:type="dxa"/>
                        <w:gridSpan w:val="3"/>
                        <w:tcBorders>
                          <w:top w:val="nil" w:sz="6" w:space="0" w:color="auto"/>
                          <w:left w:val="nil" w:sz="6" w:space="0" w:color="auto"/>
                          <w:bottom w:val="nil" w:sz="6" w:space="0" w:color="auto"/>
                          <w:right w:val="nil" w:sz="6" w:space="0" w:color="auto"/>
                        </w:tcBorders>
                      </w:tcPr>
                      <w:p>
                        <w:pPr/>
                      </w:p>
                    </w:tc>
                  </w:tr>
                  <w:tr>
                    <w:trPr>
                      <w:trHeight w:val="497"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sz w:val="14"/>
                            <w:szCs w:val="14"/>
                          </w:rPr>
                          <w:t>力系统技术有限责任公司</w:t>
                        </w:r>
                      </w:p>
                    </w:tc>
                    <w:tc>
                      <w:tcPr>
                        <w:tcW w:w="519" w:type="dxa"/>
                        <w:tcBorders>
                          <w:top w:val="nil" w:sz="6" w:space="0" w:color="auto"/>
                          <w:left w:val="nil" w:sz="6" w:space="0" w:color="auto"/>
                          <w:bottom w:val="nil" w:sz="6" w:space="0" w:color="auto"/>
                          <w:right w:val="nil" w:sz="6" w:space="0" w:color="auto"/>
                        </w:tcBorders>
                      </w:tcPr>
                      <w:p>
                        <w:pPr>
                          <w:pStyle w:val="TableParagraph"/>
                          <w:spacing w:line="167" w:lineRule="exact"/>
                          <w:ind w:right="19"/>
                          <w:jc w:val="center"/>
                          <w:rPr>
                            <w:rFonts w:ascii="宋体" w:hAnsi="宋体" w:cs="宋体" w:eastAsia="宋体" w:hint="default"/>
                            <w:sz w:val="14"/>
                            <w:szCs w:val="14"/>
                          </w:rPr>
                        </w:pPr>
                        <w:r>
                          <w:rPr>
                            <w:rFonts w:ascii="宋体" w:hAnsi="宋体" w:cs="宋体" w:eastAsia="宋体" w:hint="default"/>
                            <w:sz w:val="14"/>
                            <w:szCs w:val="14"/>
                          </w:rPr>
                          <w:t>北京</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9" w:right="0"/>
                          <w:jc w:val="left"/>
                          <w:rPr>
                            <w:rFonts w:ascii="宋体" w:hAnsi="宋体" w:cs="宋体" w:eastAsia="宋体" w:hint="default"/>
                            <w:sz w:val="14"/>
                            <w:szCs w:val="14"/>
                          </w:rPr>
                        </w:pPr>
                        <w:r>
                          <w:rPr>
                            <w:rFonts w:ascii="宋体" w:hAnsi="宋体" w:cs="宋体" w:eastAsia="宋体" w:hint="default"/>
                            <w:sz w:val="14"/>
                            <w:szCs w:val="14"/>
                          </w:rPr>
                          <w:t>品、通讯设备的技术开发、转让、服</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3" w:right="0"/>
                          <w:jc w:val="left"/>
                          <w:rPr>
                            <w:rFonts w:ascii="Arial" w:hAnsi="Arial" w:cs="Arial" w:eastAsia="Arial" w:hint="default"/>
                            <w:sz w:val="14"/>
                            <w:szCs w:val="14"/>
                          </w:rPr>
                        </w:pPr>
                        <w:r>
                          <w:rPr>
                            <w:rFonts w:ascii="Arial"/>
                            <w:sz w:val="14"/>
                          </w:rPr>
                          <w:t>40%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Arial" w:hAnsi="Arial" w:cs="Arial" w:eastAsia="Arial" w:hint="default"/>
                            <w:sz w:val="14"/>
                            <w:szCs w:val="14"/>
                          </w:rPr>
                        </w:pPr>
                        <w:r>
                          <w:rPr>
                            <w:rFonts w:ascii="Arial"/>
                            <w:sz w:val="14"/>
                          </w:rPr>
                          <w:t>40%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1"/>
                          <w:jc w:val="right"/>
                          <w:rPr>
                            <w:rFonts w:ascii="Arial" w:hAnsi="Arial" w:cs="Arial" w:eastAsia="Arial" w:hint="default"/>
                            <w:sz w:val="14"/>
                            <w:szCs w:val="14"/>
                          </w:rPr>
                        </w:pPr>
                        <w:r>
                          <w:rPr>
                            <w:rFonts w:ascii="Arial"/>
                            <w:spacing w:val="-1"/>
                            <w:sz w:val="14"/>
                          </w:rPr>
                          <w:t>720,098</w:t>
                        </w:r>
                        <w:r>
                          <w:rPr>
                            <w:rFonts w:ascii="Arial"/>
                            <w:sz w:val="14"/>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Arial" w:hAnsi="Arial" w:cs="Arial" w:eastAsia="Arial" w:hint="default"/>
                            <w:sz w:val="14"/>
                            <w:szCs w:val="14"/>
                          </w:rPr>
                        </w:pPr>
                        <w:r>
                          <w:rPr>
                            <w:rFonts w:ascii="Arial"/>
                            <w:spacing w:val="-1"/>
                            <w:sz w:val="14"/>
                          </w:rPr>
                          <w:t>729,778</w:t>
                        </w:r>
                        <w:r>
                          <w:rPr>
                            <w:rFonts w:ascii="Arial"/>
                            <w:sz w:val="14"/>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14"/>
                            <w:szCs w:val="14"/>
                          </w:rPr>
                        </w:pPr>
                        <w:r>
                          <w:rPr>
                            <w:rFonts w:ascii="Arial"/>
                            <w:spacing w:val="-1"/>
                            <w:sz w:val="14"/>
                          </w:rPr>
                          <w:t>555</w:t>
                        </w:r>
                        <w:r>
                          <w:rPr>
                            <w:rFonts w:ascii="Arial"/>
                            <w:sz w:val="14"/>
                          </w:rPr>
                        </w:r>
                      </w:p>
                    </w:tc>
                  </w:tr>
                  <w:tr>
                    <w:trPr>
                      <w:trHeight w:val="400" w:hRule="exact"/>
                    </w:trPr>
                    <w:tc>
                      <w:tcPr>
                        <w:tcW w:w="1906"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9" w:right="0"/>
                          <w:jc w:val="left"/>
                          <w:rPr>
                            <w:rFonts w:ascii="宋体" w:hAnsi="宋体" w:cs="宋体" w:eastAsia="宋体" w:hint="default"/>
                            <w:sz w:val="14"/>
                            <w:szCs w:val="14"/>
                          </w:rPr>
                        </w:pPr>
                        <w:r>
                          <w:rPr>
                            <w:rFonts w:ascii="宋体" w:hAnsi="宋体" w:cs="宋体" w:eastAsia="宋体" w:hint="default"/>
                            <w:sz w:val="14"/>
                            <w:szCs w:val="14"/>
                          </w:rPr>
                          <w:t>务咨询；销售开发后的产品</w:t>
                        </w:r>
                      </w:p>
                    </w:tc>
                    <w:tc>
                      <w:tcPr>
                        <w:tcW w:w="75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r>
                  <w:tr>
                    <w:trPr>
                      <w:trHeight w:val="299" w:hRule="exact"/>
                    </w:trPr>
                    <w:tc>
                      <w:tcPr>
                        <w:tcW w:w="1906"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9" w:right="0"/>
                          <w:jc w:val="left"/>
                          <w:rPr>
                            <w:rFonts w:ascii="宋体" w:hAnsi="宋体" w:cs="宋体" w:eastAsia="宋体" w:hint="default"/>
                            <w:sz w:val="14"/>
                            <w:szCs w:val="14"/>
                          </w:rPr>
                        </w:pPr>
                        <w:r>
                          <w:rPr>
                            <w:rFonts w:ascii="宋体" w:hAnsi="宋体" w:cs="宋体" w:eastAsia="宋体" w:hint="default"/>
                            <w:sz w:val="14"/>
                            <w:szCs w:val="14"/>
                          </w:rPr>
                          <w:t>无线应用产品及解决方案的开发以及</w:t>
                        </w:r>
                      </w:p>
                    </w:tc>
                    <w:tc>
                      <w:tcPr>
                        <w:tcW w:w="75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r>
                  <w:tr>
                    <w:trPr>
                      <w:trHeight w:val="203"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4"/>
                            <w:szCs w:val="14"/>
                          </w:rPr>
                        </w:pPr>
                        <w:r>
                          <w:rPr>
                            <w:rFonts w:ascii="Arial" w:hAnsi="Arial" w:cs="Arial" w:eastAsia="Arial" w:hint="default"/>
                            <w:sz w:val="14"/>
                            <w:szCs w:val="14"/>
                          </w:rPr>
                          <w:t>2. </w:t>
                        </w:r>
                        <w:r>
                          <w:rPr>
                            <w:rFonts w:ascii="Arial" w:hAnsi="Arial" w:cs="Arial" w:eastAsia="Arial" w:hint="default"/>
                            <w:spacing w:val="24"/>
                            <w:sz w:val="14"/>
                            <w:szCs w:val="14"/>
                          </w:rPr>
                          <w:t> </w:t>
                        </w:r>
                        <w:r>
                          <w:rPr>
                            <w:rFonts w:ascii="宋体" w:hAnsi="宋体" w:cs="宋体" w:eastAsia="宋体" w:hint="default"/>
                            <w:sz w:val="14"/>
                            <w:szCs w:val="14"/>
                          </w:rPr>
                          <w:t>诺基亚西门子东软通信技</w:t>
                        </w:r>
                      </w:p>
                    </w:tc>
                    <w:tc>
                      <w:tcPr>
                        <w:tcW w:w="519"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r>
                  <w:tr>
                    <w:trPr>
                      <w:trHeight w:val="397"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sz w:val="14"/>
                            <w:szCs w:val="14"/>
                          </w:rPr>
                          <w:t>术有限公司</w:t>
                        </w:r>
                      </w:p>
                    </w:tc>
                    <w:tc>
                      <w:tcPr>
                        <w:tcW w:w="519" w:type="dxa"/>
                        <w:tcBorders>
                          <w:top w:val="nil" w:sz="6" w:space="0" w:color="auto"/>
                          <w:left w:val="nil" w:sz="6" w:space="0" w:color="auto"/>
                          <w:bottom w:val="nil" w:sz="6" w:space="0" w:color="auto"/>
                          <w:right w:val="nil" w:sz="6" w:space="0" w:color="auto"/>
                        </w:tcBorders>
                      </w:tcPr>
                      <w:p>
                        <w:pPr>
                          <w:pStyle w:val="TableParagraph"/>
                          <w:spacing w:line="167" w:lineRule="exact"/>
                          <w:ind w:right="19"/>
                          <w:jc w:val="center"/>
                          <w:rPr>
                            <w:rFonts w:ascii="宋体" w:hAnsi="宋体" w:cs="宋体" w:eastAsia="宋体" w:hint="default"/>
                            <w:sz w:val="14"/>
                            <w:szCs w:val="14"/>
                          </w:rPr>
                        </w:pPr>
                        <w:r>
                          <w:rPr>
                            <w:rFonts w:ascii="宋体" w:hAnsi="宋体" w:cs="宋体" w:eastAsia="宋体" w:hint="default"/>
                            <w:sz w:val="14"/>
                            <w:szCs w:val="14"/>
                          </w:rPr>
                          <w:t>大连</w:t>
                        </w:r>
                      </w:p>
                    </w:tc>
                    <w:tc>
                      <w:tcPr>
                        <w:tcW w:w="2598" w:type="dxa"/>
                        <w:tcBorders>
                          <w:top w:val="nil" w:sz="6" w:space="0" w:color="auto"/>
                          <w:left w:val="nil" w:sz="6" w:space="0" w:color="auto"/>
                          <w:bottom w:val="nil" w:sz="6" w:space="0" w:color="auto"/>
                          <w:right w:val="nil" w:sz="6" w:space="0" w:color="auto"/>
                        </w:tcBorders>
                      </w:tcPr>
                      <w:p>
                        <w:pPr>
                          <w:pStyle w:val="TableParagraph"/>
                          <w:spacing w:line="168" w:lineRule="exact"/>
                          <w:ind w:left="129" w:right="0"/>
                          <w:jc w:val="left"/>
                          <w:rPr>
                            <w:rFonts w:ascii="宋体" w:hAnsi="宋体" w:cs="宋体" w:eastAsia="宋体" w:hint="default"/>
                            <w:sz w:val="14"/>
                            <w:szCs w:val="14"/>
                          </w:rPr>
                        </w:pPr>
                        <w:r>
                          <w:rPr>
                            <w:rFonts w:ascii="宋体" w:hAnsi="宋体" w:cs="宋体" w:eastAsia="宋体" w:hint="default"/>
                            <w:sz w:val="14"/>
                            <w:szCs w:val="14"/>
                          </w:rPr>
                          <w:t>系统集成、技术和运营咨询、服务、</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3" w:right="0"/>
                          <w:jc w:val="left"/>
                          <w:rPr>
                            <w:rFonts w:ascii="Arial" w:hAnsi="Arial" w:cs="Arial" w:eastAsia="Arial" w:hint="default"/>
                            <w:sz w:val="14"/>
                            <w:szCs w:val="14"/>
                          </w:rPr>
                        </w:pPr>
                        <w:r>
                          <w:rPr>
                            <w:rFonts w:ascii="Arial"/>
                            <w:sz w:val="14"/>
                          </w:rPr>
                          <w:t>46%</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Arial" w:hAnsi="Arial" w:cs="Arial" w:eastAsia="Arial" w:hint="default"/>
                            <w:sz w:val="14"/>
                            <w:szCs w:val="14"/>
                          </w:rPr>
                        </w:pPr>
                        <w:r>
                          <w:rPr>
                            <w:rFonts w:ascii="Arial"/>
                            <w:sz w:val="14"/>
                          </w:rPr>
                          <w:t>46%</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1"/>
                          <w:jc w:val="right"/>
                          <w:rPr>
                            <w:rFonts w:ascii="Arial" w:hAnsi="Arial" w:cs="Arial" w:eastAsia="Arial" w:hint="default"/>
                            <w:sz w:val="14"/>
                            <w:szCs w:val="14"/>
                          </w:rPr>
                        </w:pPr>
                        <w:r>
                          <w:rPr>
                            <w:rFonts w:ascii="Arial"/>
                            <w:spacing w:val="-1"/>
                            <w:sz w:val="14"/>
                          </w:rPr>
                          <w:t>96,778,251</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Arial" w:hAnsi="Arial" w:cs="Arial" w:eastAsia="Arial" w:hint="default"/>
                            <w:sz w:val="14"/>
                            <w:szCs w:val="14"/>
                          </w:rPr>
                        </w:pPr>
                        <w:r>
                          <w:rPr>
                            <w:rFonts w:ascii="Arial"/>
                            <w:spacing w:val="-2"/>
                            <w:sz w:val="14"/>
                          </w:rPr>
                          <w:t>200,113,539</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14"/>
                            <w:szCs w:val="14"/>
                          </w:rPr>
                        </w:pPr>
                        <w:r>
                          <w:rPr>
                            <w:rFonts w:ascii="Arial"/>
                            <w:spacing w:val="-1"/>
                            <w:sz w:val="14"/>
                          </w:rPr>
                          <w:t>8,539,198</w:t>
                        </w:r>
                      </w:p>
                    </w:tc>
                  </w:tr>
                  <w:tr>
                    <w:trPr>
                      <w:trHeight w:val="300" w:hRule="exact"/>
                    </w:trPr>
                    <w:tc>
                      <w:tcPr>
                        <w:tcW w:w="1906"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Style w:val="TableParagraph"/>
                          <w:spacing w:line="170" w:lineRule="exact"/>
                          <w:ind w:left="129" w:right="0"/>
                          <w:jc w:val="left"/>
                          <w:rPr>
                            <w:rFonts w:ascii="宋体" w:hAnsi="宋体" w:cs="宋体" w:eastAsia="宋体" w:hint="default"/>
                            <w:sz w:val="14"/>
                            <w:szCs w:val="14"/>
                          </w:rPr>
                        </w:pPr>
                        <w:r>
                          <w:rPr>
                            <w:rFonts w:ascii="宋体" w:hAnsi="宋体" w:cs="宋体" w:eastAsia="宋体" w:hint="default"/>
                            <w:sz w:val="14"/>
                            <w:szCs w:val="14"/>
                          </w:rPr>
                          <w:t>培训</w:t>
                        </w:r>
                      </w:p>
                    </w:tc>
                    <w:tc>
                      <w:tcPr>
                        <w:tcW w:w="75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r>
                  <w:tr>
                    <w:trPr>
                      <w:trHeight w:val="299" w:hRule="exact"/>
                    </w:trPr>
                    <w:tc>
                      <w:tcPr>
                        <w:tcW w:w="1906"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9" w:right="0"/>
                          <w:jc w:val="left"/>
                          <w:rPr>
                            <w:rFonts w:ascii="宋体" w:hAnsi="宋体" w:cs="宋体" w:eastAsia="宋体" w:hint="default"/>
                            <w:sz w:val="14"/>
                            <w:szCs w:val="14"/>
                          </w:rPr>
                        </w:pPr>
                        <w:r>
                          <w:rPr>
                            <w:rFonts w:ascii="宋体" w:hAnsi="宋体" w:cs="宋体" w:eastAsia="宋体" w:hint="default"/>
                            <w:sz w:val="14"/>
                            <w:szCs w:val="14"/>
                          </w:rPr>
                          <w:t>开发计算机应用软件；技术开发、技</w:t>
                        </w:r>
                      </w:p>
                    </w:tc>
                    <w:tc>
                      <w:tcPr>
                        <w:tcW w:w="75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r>
                  <w:tr>
                    <w:trPr>
                      <w:trHeight w:val="203"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4"/>
                            <w:szCs w:val="14"/>
                          </w:rPr>
                        </w:pPr>
                        <w:r>
                          <w:rPr>
                            <w:rFonts w:ascii="Arial" w:hAnsi="Arial" w:cs="Arial" w:eastAsia="Arial" w:hint="default"/>
                            <w:sz w:val="14"/>
                            <w:szCs w:val="14"/>
                          </w:rPr>
                          <w:t>3.</w:t>
                        </w:r>
                        <w:r>
                          <w:rPr>
                            <w:rFonts w:ascii="宋体" w:hAnsi="宋体" w:cs="宋体" w:eastAsia="宋体" w:hint="default"/>
                            <w:sz w:val="14"/>
                            <w:szCs w:val="14"/>
                          </w:rPr>
                          <w:t>北京利博赛社保信息技术</w:t>
                        </w:r>
                      </w:p>
                    </w:tc>
                    <w:tc>
                      <w:tcPr>
                        <w:tcW w:w="519"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r>
                  <w:tr>
                    <w:trPr>
                      <w:trHeight w:val="397"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sz w:val="14"/>
                            <w:szCs w:val="14"/>
                          </w:rPr>
                          <w:t>有限公司</w:t>
                        </w:r>
                      </w:p>
                    </w:tc>
                    <w:tc>
                      <w:tcPr>
                        <w:tcW w:w="519" w:type="dxa"/>
                        <w:tcBorders>
                          <w:top w:val="nil" w:sz="6" w:space="0" w:color="auto"/>
                          <w:left w:val="nil" w:sz="6" w:space="0" w:color="auto"/>
                          <w:bottom w:val="nil" w:sz="6" w:space="0" w:color="auto"/>
                          <w:right w:val="nil" w:sz="6" w:space="0" w:color="auto"/>
                        </w:tcBorders>
                      </w:tcPr>
                      <w:p>
                        <w:pPr>
                          <w:pStyle w:val="TableParagraph"/>
                          <w:spacing w:line="167" w:lineRule="exact"/>
                          <w:ind w:right="19"/>
                          <w:jc w:val="center"/>
                          <w:rPr>
                            <w:rFonts w:ascii="宋体" w:hAnsi="宋体" w:cs="宋体" w:eastAsia="宋体" w:hint="default"/>
                            <w:sz w:val="14"/>
                            <w:szCs w:val="14"/>
                          </w:rPr>
                        </w:pPr>
                        <w:r>
                          <w:rPr>
                            <w:rFonts w:ascii="宋体" w:hAnsi="宋体" w:cs="宋体" w:eastAsia="宋体" w:hint="default"/>
                            <w:sz w:val="14"/>
                            <w:szCs w:val="14"/>
                          </w:rPr>
                          <w:t>北京</w:t>
                        </w:r>
                      </w:p>
                    </w:tc>
                    <w:tc>
                      <w:tcPr>
                        <w:tcW w:w="2598" w:type="dxa"/>
                        <w:tcBorders>
                          <w:top w:val="nil" w:sz="6" w:space="0" w:color="auto"/>
                          <w:left w:val="nil" w:sz="6" w:space="0" w:color="auto"/>
                          <w:bottom w:val="nil" w:sz="6" w:space="0" w:color="auto"/>
                          <w:right w:val="nil" w:sz="6" w:space="0" w:color="auto"/>
                        </w:tcBorders>
                      </w:tcPr>
                      <w:p>
                        <w:pPr>
                          <w:pStyle w:val="TableParagraph"/>
                          <w:spacing w:line="168" w:lineRule="exact"/>
                          <w:ind w:left="129" w:right="0"/>
                          <w:jc w:val="left"/>
                          <w:rPr>
                            <w:rFonts w:ascii="宋体" w:hAnsi="宋体" w:cs="宋体" w:eastAsia="宋体" w:hint="default"/>
                            <w:sz w:val="14"/>
                            <w:szCs w:val="14"/>
                          </w:rPr>
                        </w:pPr>
                        <w:r>
                          <w:rPr>
                            <w:rFonts w:ascii="宋体" w:hAnsi="宋体" w:cs="宋体" w:eastAsia="宋体" w:hint="default"/>
                            <w:sz w:val="14"/>
                            <w:szCs w:val="14"/>
                          </w:rPr>
                          <w:t>术转让、技术咨询、技术服务；销售</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3" w:right="0"/>
                          <w:jc w:val="left"/>
                          <w:rPr>
                            <w:rFonts w:ascii="Arial" w:hAnsi="Arial" w:cs="Arial" w:eastAsia="Arial" w:hint="default"/>
                            <w:sz w:val="14"/>
                            <w:szCs w:val="14"/>
                          </w:rPr>
                        </w:pPr>
                        <w:r>
                          <w:rPr>
                            <w:rFonts w:ascii="Arial"/>
                            <w:sz w:val="14"/>
                          </w:rPr>
                          <w:t>33%</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Arial" w:hAnsi="Arial" w:cs="Arial" w:eastAsia="Arial" w:hint="default"/>
                            <w:sz w:val="14"/>
                            <w:szCs w:val="14"/>
                          </w:rPr>
                        </w:pPr>
                        <w:r>
                          <w:rPr>
                            <w:rFonts w:ascii="Arial"/>
                            <w:sz w:val="14"/>
                          </w:rPr>
                          <w:t>33%</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1"/>
                          <w:jc w:val="right"/>
                          <w:rPr>
                            <w:rFonts w:ascii="Arial" w:hAnsi="Arial" w:cs="Arial" w:eastAsia="Arial" w:hint="default"/>
                            <w:sz w:val="14"/>
                            <w:szCs w:val="14"/>
                          </w:rPr>
                        </w:pPr>
                        <w:r>
                          <w:rPr>
                            <w:rFonts w:ascii="Arial"/>
                            <w:spacing w:val="-1"/>
                            <w:sz w:val="14"/>
                          </w:rPr>
                          <w:t>21,770,369</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Arial" w:hAnsi="Arial" w:cs="Arial" w:eastAsia="Arial" w:hint="default"/>
                            <w:sz w:val="14"/>
                            <w:szCs w:val="14"/>
                          </w:rPr>
                        </w:pPr>
                        <w:r>
                          <w:rPr>
                            <w:rFonts w:ascii="Arial"/>
                            <w:spacing w:val="-1"/>
                            <w:sz w:val="14"/>
                          </w:rPr>
                          <w:t>16,905,446</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14"/>
                            <w:szCs w:val="14"/>
                          </w:rPr>
                        </w:pPr>
                        <w:r>
                          <w:rPr>
                            <w:rFonts w:ascii="Arial"/>
                            <w:sz w:val="14"/>
                          </w:rPr>
                          <w:t>278,633</w:t>
                        </w:r>
                      </w:p>
                    </w:tc>
                  </w:tr>
                  <w:tr>
                    <w:trPr>
                      <w:trHeight w:val="300" w:hRule="exact"/>
                    </w:trPr>
                    <w:tc>
                      <w:tcPr>
                        <w:tcW w:w="1906"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Style w:val="TableParagraph"/>
                          <w:spacing w:line="170" w:lineRule="exact"/>
                          <w:ind w:left="129" w:right="0"/>
                          <w:jc w:val="left"/>
                          <w:rPr>
                            <w:rFonts w:ascii="宋体" w:hAnsi="宋体" w:cs="宋体" w:eastAsia="宋体" w:hint="default"/>
                            <w:sz w:val="14"/>
                            <w:szCs w:val="14"/>
                          </w:rPr>
                        </w:pPr>
                        <w:r>
                          <w:rPr>
                            <w:rFonts w:ascii="宋体" w:hAnsi="宋体" w:cs="宋体" w:eastAsia="宋体" w:hint="default"/>
                            <w:sz w:val="14"/>
                            <w:szCs w:val="14"/>
                          </w:rPr>
                          <w:t>开发后的产品</w:t>
                        </w:r>
                      </w:p>
                    </w:tc>
                    <w:tc>
                      <w:tcPr>
                        <w:tcW w:w="75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r>
                  <w:tr>
                    <w:trPr>
                      <w:trHeight w:val="303"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4"/>
                            <w:szCs w:val="14"/>
                          </w:rPr>
                        </w:pPr>
                        <w:r>
                          <w:rPr>
                            <w:rFonts w:ascii="Arial" w:hAnsi="Arial" w:cs="Arial" w:eastAsia="Arial" w:hint="default"/>
                            <w:sz w:val="14"/>
                            <w:szCs w:val="14"/>
                          </w:rPr>
                          <w:t>4.</w:t>
                        </w:r>
                        <w:r>
                          <w:rPr>
                            <w:rFonts w:ascii="宋体" w:hAnsi="宋体" w:cs="宋体" w:eastAsia="宋体" w:hint="default"/>
                            <w:sz w:val="14"/>
                            <w:szCs w:val="14"/>
                          </w:rPr>
                          <w:t>辽宁利博信息技术有限公</w:t>
                        </w:r>
                      </w:p>
                    </w:tc>
                    <w:tc>
                      <w:tcPr>
                        <w:tcW w:w="519"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9" w:right="0"/>
                          <w:jc w:val="left"/>
                          <w:rPr>
                            <w:rFonts w:ascii="宋体" w:hAnsi="宋体" w:cs="宋体" w:eastAsia="宋体" w:hint="default"/>
                            <w:sz w:val="14"/>
                            <w:szCs w:val="14"/>
                          </w:rPr>
                        </w:pPr>
                        <w:r>
                          <w:rPr>
                            <w:rFonts w:ascii="宋体" w:hAnsi="宋体" w:cs="宋体" w:eastAsia="宋体" w:hint="default"/>
                            <w:sz w:val="14"/>
                            <w:szCs w:val="14"/>
                          </w:rPr>
                          <w:t>计算机软硬件开发、销售，计算机系</w:t>
                        </w:r>
                      </w:p>
                    </w:tc>
                    <w:tc>
                      <w:tcPr>
                        <w:tcW w:w="75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r>
                  <w:tr>
                    <w:trPr>
                      <w:trHeight w:val="497"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w w:val="100"/>
                            <w:sz w:val="14"/>
                            <w:szCs w:val="14"/>
                          </w:rPr>
                          <w:t>司</w:t>
                        </w:r>
                      </w:p>
                    </w:tc>
                    <w:tc>
                      <w:tcPr>
                        <w:tcW w:w="519" w:type="dxa"/>
                        <w:tcBorders>
                          <w:top w:val="nil" w:sz="6" w:space="0" w:color="auto"/>
                          <w:left w:val="nil" w:sz="6" w:space="0" w:color="auto"/>
                          <w:bottom w:val="nil" w:sz="6" w:space="0" w:color="auto"/>
                          <w:right w:val="nil" w:sz="6" w:space="0" w:color="auto"/>
                        </w:tcBorders>
                      </w:tcPr>
                      <w:p>
                        <w:pPr>
                          <w:pStyle w:val="TableParagraph"/>
                          <w:spacing w:line="167" w:lineRule="exact"/>
                          <w:ind w:right="18"/>
                          <w:jc w:val="center"/>
                          <w:rPr>
                            <w:rFonts w:ascii="宋体" w:hAnsi="宋体" w:cs="宋体" w:eastAsia="宋体" w:hint="default"/>
                            <w:sz w:val="14"/>
                            <w:szCs w:val="14"/>
                          </w:rPr>
                        </w:pPr>
                        <w:r>
                          <w:rPr>
                            <w:rFonts w:ascii="宋体" w:hAnsi="宋体" w:cs="宋体" w:eastAsia="宋体" w:hint="default"/>
                            <w:sz w:val="14"/>
                            <w:szCs w:val="14"/>
                          </w:rPr>
                          <w:t>沈阳</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9" w:right="0"/>
                          <w:jc w:val="left"/>
                          <w:rPr>
                            <w:rFonts w:ascii="宋体" w:hAnsi="宋体" w:cs="宋体" w:eastAsia="宋体" w:hint="default"/>
                            <w:sz w:val="14"/>
                            <w:szCs w:val="14"/>
                          </w:rPr>
                        </w:pPr>
                        <w:r>
                          <w:rPr>
                            <w:rFonts w:ascii="宋体" w:hAnsi="宋体" w:cs="宋体" w:eastAsia="宋体" w:hint="default"/>
                            <w:sz w:val="14"/>
                            <w:szCs w:val="14"/>
                          </w:rPr>
                          <w:t>统集成，计算机技术咨询服务及培训</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1" w:right="0"/>
                          <w:jc w:val="left"/>
                          <w:rPr>
                            <w:rFonts w:ascii="Arial" w:hAnsi="Arial" w:cs="Arial" w:eastAsia="Arial" w:hint="default"/>
                            <w:sz w:val="14"/>
                            <w:szCs w:val="14"/>
                          </w:rPr>
                        </w:pPr>
                        <w:r>
                          <w:rPr>
                            <w:rFonts w:ascii="Arial"/>
                            <w:sz w:val="14"/>
                          </w:rPr>
                          <w:t>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Arial" w:hAnsi="Arial" w:cs="Arial" w:eastAsia="Arial" w:hint="default"/>
                            <w:sz w:val="14"/>
                            <w:szCs w:val="14"/>
                          </w:rPr>
                        </w:pPr>
                        <w:r>
                          <w:rPr>
                            <w:rFonts w:ascii="Arial"/>
                            <w:sz w:val="14"/>
                          </w:rPr>
                          <w:t>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1"/>
                          <w:jc w:val="right"/>
                          <w:rPr>
                            <w:rFonts w:ascii="Arial" w:hAnsi="Arial" w:cs="Arial" w:eastAsia="Arial" w:hint="default"/>
                            <w:sz w:val="14"/>
                            <w:szCs w:val="14"/>
                          </w:rPr>
                        </w:pPr>
                        <w:r>
                          <w:rPr>
                            <w:rFonts w:ascii="Arial"/>
                            <w:sz w:val="14"/>
                          </w:rPr>
                          <w:t>---</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Arial" w:hAnsi="Arial" w:cs="Arial" w:eastAsia="Arial" w:hint="default"/>
                            <w:sz w:val="14"/>
                            <w:szCs w:val="14"/>
                          </w:rPr>
                        </w:pPr>
                        <w:r>
                          <w:rPr>
                            <w:rFonts w:ascii="Arial"/>
                            <w:sz w:val="14"/>
                          </w:rPr>
                          <w:t>58,404</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14"/>
                            <w:szCs w:val="14"/>
                          </w:rPr>
                        </w:pPr>
                        <w:r>
                          <w:rPr>
                            <w:rFonts w:ascii="Arial"/>
                            <w:sz w:val="14"/>
                          </w:rPr>
                          <w:t>-88,179</w:t>
                        </w:r>
                      </w:p>
                    </w:tc>
                  </w:tr>
                  <w:tr>
                    <w:trPr>
                      <w:trHeight w:val="303"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4"/>
                            <w:szCs w:val="14"/>
                          </w:rPr>
                        </w:pPr>
                        <w:r>
                          <w:rPr>
                            <w:rFonts w:ascii="Arial" w:hAnsi="Arial" w:cs="Arial" w:eastAsia="Arial" w:hint="default"/>
                            <w:sz w:val="14"/>
                            <w:szCs w:val="14"/>
                          </w:rPr>
                          <w:t>5.</w:t>
                        </w:r>
                        <w:r>
                          <w:rPr>
                            <w:rFonts w:ascii="宋体" w:hAnsi="宋体" w:cs="宋体" w:eastAsia="宋体" w:hint="default"/>
                            <w:sz w:val="14"/>
                            <w:szCs w:val="14"/>
                          </w:rPr>
                          <w:t>东软飞利浦医疗设备系统</w:t>
                        </w:r>
                      </w:p>
                    </w:tc>
                    <w:tc>
                      <w:tcPr>
                        <w:tcW w:w="519"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9" w:right="0"/>
                          <w:jc w:val="left"/>
                          <w:rPr>
                            <w:rFonts w:ascii="宋体" w:hAnsi="宋体" w:cs="宋体" w:eastAsia="宋体" w:hint="default"/>
                            <w:sz w:val="14"/>
                            <w:szCs w:val="14"/>
                          </w:rPr>
                        </w:pPr>
                        <w:r>
                          <w:rPr>
                            <w:rFonts w:ascii="宋体" w:hAnsi="宋体" w:cs="宋体" w:eastAsia="宋体" w:hint="default"/>
                            <w:spacing w:val="-4"/>
                            <w:sz w:val="14"/>
                            <w:szCs w:val="14"/>
                          </w:rPr>
                          <w:t>研究、开发、生产和销售 </w:t>
                        </w:r>
                        <w:r>
                          <w:rPr>
                            <w:rFonts w:ascii="Arial" w:hAnsi="Arial" w:cs="Arial" w:eastAsia="Arial" w:hint="default"/>
                            <w:sz w:val="14"/>
                            <w:szCs w:val="14"/>
                          </w:rPr>
                          <w:t>CT</w:t>
                        </w:r>
                        <w:r>
                          <w:rPr>
                            <w:rFonts w:ascii="Arial" w:hAnsi="Arial" w:cs="Arial" w:eastAsia="Arial" w:hint="default"/>
                            <w:spacing w:val="-26"/>
                            <w:sz w:val="14"/>
                            <w:szCs w:val="14"/>
                          </w:rPr>
                          <w:t> </w:t>
                        </w:r>
                        <w:r>
                          <w:rPr>
                            <w:rFonts w:ascii="宋体" w:hAnsi="宋体" w:cs="宋体" w:eastAsia="宋体" w:hint="default"/>
                            <w:spacing w:val="-5"/>
                            <w:sz w:val="14"/>
                            <w:szCs w:val="14"/>
                          </w:rPr>
                          <w:t>机等，提</w:t>
                        </w:r>
                      </w:p>
                    </w:tc>
                    <w:tc>
                      <w:tcPr>
                        <w:tcW w:w="75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r>
                  <w:tr>
                    <w:trPr>
                      <w:trHeight w:val="466"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sz w:val="14"/>
                            <w:szCs w:val="14"/>
                          </w:rPr>
                          <w:t>有限责任公司</w:t>
                        </w:r>
                      </w:p>
                    </w:tc>
                    <w:tc>
                      <w:tcPr>
                        <w:tcW w:w="519" w:type="dxa"/>
                        <w:tcBorders>
                          <w:top w:val="nil" w:sz="6" w:space="0" w:color="auto"/>
                          <w:left w:val="nil" w:sz="6" w:space="0" w:color="auto"/>
                          <w:bottom w:val="nil" w:sz="6" w:space="0" w:color="auto"/>
                          <w:right w:val="nil" w:sz="6" w:space="0" w:color="auto"/>
                        </w:tcBorders>
                      </w:tcPr>
                      <w:p>
                        <w:pPr>
                          <w:pStyle w:val="TableParagraph"/>
                          <w:spacing w:line="167" w:lineRule="exact"/>
                          <w:ind w:right="18"/>
                          <w:jc w:val="center"/>
                          <w:rPr>
                            <w:rFonts w:ascii="宋体" w:hAnsi="宋体" w:cs="宋体" w:eastAsia="宋体" w:hint="default"/>
                            <w:sz w:val="14"/>
                            <w:szCs w:val="14"/>
                          </w:rPr>
                        </w:pPr>
                        <w:r>
                          <w:rPr>
                            <w:rFonts w:ascii="宋体" w:hAnsi="宋体" w:cs="宋体" w:eastAsia="宋体" w:hint="default"/>
                            <w:sz w:val="14"/>
                            <w:szCs w:val="14"/>
                          </w:rPr>
                          <w:t>沈阳</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4"/>
                            <w:szCs w:val="14"/>
                          </w:rPr>
                        </w:pPr>
                        <w:r>
                          <w:rPr>
                            <w:rFonts w:ascii="宋体" w:hAnsi="宋体" w:cs="宋体" w:eastAsia="宋体" w:hint="default"/>
                            <w:sz w:val="14"/>
                            <w:szCs w:val="14"/>
                          </w:rPr>
                          <w:t>供技术咨询与服务</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3" w:right="0"/>
                          <w:jc w:val="left"/>
                          <w:rPr>
                            <w:rFonts w:ascii="Arial" w:hAnsi="Arial" w:cs="Arial" w:eastAsia="Arial" w:hint="default"/>
                            <w:sz w:val="14"/>
                            <w:szCs w:val="14"/>
                          </w:rPr>
                        </w:pPr>
                        <w:r>
                          <w:rPr>
                            <w:rFonts w:ascii="Arial"/>
                            <w:sz w:val="14"/>
                          </w:rPr>
                          <w:t>49%</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Arial" w:hAnsi="Arial" w:cs="Arial" w:eastAsia="Arial" w:hint="default"/>
                            <w:sz w:val="14"/>
                            <w:szCs w:val="14"/>
                          </w:rPr>
                        </w:pPr>
                        <w:r>
                          <w:rPr>
                            <w:rFonts w:ascii="Arial"/>
                            <w:sz w:val="14"/>
                          </w:rPr>
                          <w:t>49%</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1"/>
                          <w:jc w:val="right"/>
                          <w:rPr>
                            <w:rFonts w:ascii="Arial" w:hAnsi="Arial" w:cs="Arial" w:eastAsia="Arial" w:hint="default"/>
                            <w:sz w:val="14"/>
                            <w:szCs w:val="14"/>
                          </w:rPr>
                        </w:pPr>
                        <w:r>
                          <w:rPr>
                            <w:rFonts w:ascii="Arial"/>
                            <w:spacing w:val="-1"/>
                            <w:sz w:val="14"/>
                          </w:rPr>
                          <w:t>307,714,960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Arial" w:hAnsi="Arial" w:cs="Arial" w:eastAsia="Arial" w:hint="default"/>
                            <w:sz w:val="14"/>
                            <w:szCs w:val="14"/>
                          </w:rPr>
                        </w:pPr>
                        <w:r>
                          <w:rPr>
                            <w:rFonts w:ascii="Arial"/>
                            <w:spacing w:val="-1"/>
                            <w:sz w:val="14"/>
                          </w:rPr>
                          <w:t>857,045,640</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14"/>
                            <w:szCs w:val="14"/>
                          </w:rPr>
                        </w:pPr>
                        <w:r>
                          <w:rPr>
                            <w:rFonts w:ascii="Arial"/>
                            <w:spacing w:val="-1"/>
                            <w:sz w:val="14"/>
                          </w:rPr>
                          <w:t>54,575,759</w:t>
                        </w:r>
                      </w:p>
                    </w:tc>
                  </w:tr>
                </w:tbl>
                <w:p>
                  <w:pPr/>
                </w:p>
              </w:txbxContent>
            </v:textbox>
            <w10:wrap type="none"/>
          </v:shape>
        </w:pict>
      </w:r>
      <w:r>
        <w:rPr>
          <w:rFonts w:ascii="宋体" w:hAnsi="宋体" w:cs="宋体" w:eastAsia="宋体" w:hint="default"/>
          <w:w w:val="100"/>
          <w:sz w:val="14"/>
          <w:szCs w:val="14"/>
        </w:rPr>
      </w:r>
      <w:r>
        <w:rPr>
          <w:rFonts w:ascii="宋体" w:hAnsi="宋体" w:cs="宋体" w:eastAsia="宋体" w:hint="default"/>
          <w:w w:val="100"/>
          <w:sz w:val="14"/>
          <w:szCs w:val="14"/>
          <w:u w:val="single" w:color="000000"/>
        </w:rPr>
        <w:t>地</w:t>
      </w:r>
      <w:r>
        <w:rPr>
          <w:rFonts w:ascii="宋体" w:hAnsi="宋体" w:cs="宋体" w:eastAsia="宋体" w:hint="default"/>
          <w:w w:val="100"/>
          <w:sz w:val="14"/>
          <w:szCs w:val="14"/>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2"/>
        <w:rPr>
          <w:rFonts w:ascii="宋体" w:hAnsi="宋体" w:cs="宋体" w:eastAsia="宋体" w:hint="default"/>
          <w:sz w:val="20"/>
          <w:szCs w:val="20"/>
        </w:rPr>
      </w:pPr>
    </w:p>
    <w:p>
      <w:pPr>
        <w:spacing w:before="0"/>
        <w:ind w:left="719" w:right="-19" w:firstLine="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业务性质</w:t>
      </w:r>
      <w:r>
        <w:rPr>
          <w:rFonts w:ascii="宋体" w:hAnsi="宋体" w:cs="宋体" w:eastAsia="宋体" w:hint="default"/>
          <w:sz w:val="14"/>
          <w:szCs w:val="14"/>
        </w:rPr>
      </w:r>
    </w:p>
    <w:p>
      <w:pPr>
        <w:spacing w:line="523" w:lineRule="auto" w:before="57"/>
        <w:ind w:left="719" w:right="-19" w:firstLine="0"/>
        <w:jc w:val="left"/>
        <w:rPr>
          <w:rFonts w:ascii="宋体" w:hAnsi="宋体" w:cs="宋体" w:eastAsia="宋体" w:hint="default"/>
          <w:sz w:val="14"/>
          <w:szCs w:val="14"/>
        </w:rPr>
      </w:pPr>
      <w:r>
        <w:rPr/>
        <w:br w:type="column"/>
      </w:r>
      <w:r>
        <w:rPr>
          <w:rFonts w:ascii="宋体" w:hAnsi="宋体" w:cs="宋体" w:eastAsia="宋体" w:hint="default"/>
          <w:sz w:val="14"/>
          <w:szCs w:val="14"/>
        </w:rPr>
      </w:r>
      <w:r>
        <w:rPr>
          <w:rFonts w:ascii="宋体" w:hAnsi="宋体" w:cs="宋体" w:eastAsia="宋体" w:hint="default"/>
          <w:sz w:val="14"/>
          <w:szCs w:val="14"/>
          <w:u w:val="single" w:color="000000"/>
        </w:rPr>
        <w:t>本公司</w:t>
      </w:r>
      <w:r>
        <w:rPr>
          <w:rFonts w:ascii="宋体" w:hAnsi="宋体" w:cs="宋体" w:eastAsia="宋体" w:hint="default"/>
          <w:w w:val="100"/>
          <w:sz w:val="14"/>
          <w:szCs w:val="14"/>
        </w:rPr>
      </w:r>
      <w:r>
        <w:rPr>
          <w:rFonts w:ascii="宋体" w:hAnsi="宋体" w:cs="宋体" w:eastAsia="宋体" w:hint="default"/>
          <w:w w:val="100"/>
          <w:sz w:val="14"/>
          <w:szCs w:val="14"/>
        </w:rPr>
        <w:t> </w:t>
      </w:r>
      <w:r>
        <w:rPr>
          <w:rFonts w:ascii="宋体" w:hAnsi="宋体" w:cs="宋体" w:eastAsia="宋体" w:hint="default"/>
          <w:sz w:val="14"/>
          <w:szCs w:val="14"/>
          <w:u w:val="single" w:color="000000"/>
        </w:rPr>
        <w:t>持股比</w:t>
      </w:r>
      <w:r>
        <w:rPr>
          <w:rFonts w:ascii="宋体" w:hAnsi="宋体" w:cs="宋体" w:eastAsia="宋体" w:hint="default"/>
          <w:sz w:val="14"/>
          <w:szCs w:val="14"/>
        </w:rPr>
      </w:r>
    </w:p>
    <w:p>
      <w:pPr>
        <w:spacing w:line="523" w:lineRule="auto" w:before="57"/>
        <w:ind w:left="228" w:right="-12" w:firstLine="0"/>
        <w:jc w:val="left"/>
        <w:rPr>
          <w:rFonts w:ascii="宋体" w:hAnsi="宋体" w:cs="宋体" w:eastAsia="宋体" w:hint="default"/>
          <w:sz w:val="14"/>
          <w:szCs w:val="14"/>
        </w:rPr>
      </w:pPr>
      <w:r>
        <w:rPr>
          <w:spacing w:val="-1"/>
        </w:rPr>
        <w:br w:type="column"/>
      </w:r>
      <w:r>
        <w:rPr>
          <w:rFonts w:ascii="宋体" w:hAnsi="宋体" w:cs="宋体" w:eastAsia="宋体" w:hint="default"/>
          <w:spacing w:val="-1"/>
          <w:sz w:val="14"/>
          <w:szCs w:val="14"/>
        </w:rPr>
      </w:r>
      <w:r>
        <w:rPr>
          <w:rFonts w:ascii="宋体" w:hAnsi="宋体" w:cs="宋体" w:eastAsia="宋体" w:hint="default"/>
          <w:spacing w:val="-1"/>
          <w:sz w:val="14"/>
          <w:szCs w:val="14"/>
          <w:u w:val="single" w:color="000000"/>
        </w:rPr>
        <w:t>本公司在被投</w:t>
      </w:r>
      <w:r>
        <w:rPr>
          <w:rFonts w:ascii="宋体" w:hAnsi="宋体" w:cs="宋体" w:eastAsia="宋体" w:hint="default"/>
          <w:spacing w:val="-64"/>
          <w:sz w:val="14"/>
          <w:szCs w:val="14"/>
          <w:u w:val="single" w:color="000000"/>
        </w:rPr>
        <w:t> </w:t>
      </w:r>
      <w:r>
        <w:rPr>
          <w:rFonts w:ascii="宋体" w:hAnsi="宋体" w:cs="宋体" w:eastAsia="宋体" w:hint="default"/>
          <w:spacing w:val="-64"/>
          <w:sz w:val="14"/>
          <w:szCs w:val="14"/>
        </w:rPr>
      </w:r>
      <w:r>
        <w:rPr>
          <w:rFonts w:ascii="宋体" w:hAnsi="宋体" w:cs="宋体" w:eastAsia="宋体" w:hint="default"/>
          <w:spacing w:val="-64"/>
          <w:sz w:val="14"/>
          <w:szCs w:val="14"/>
        </w:rPr>
      </w:r>
      <w:r>
        <w:rPr>
          <w:rFonts w:ascii="宋体" w:hAnsi="宋体" w:cs="宋体" w:eastAsia="宋体" w:hint="default"/>
          <w:spacing w:val="-1"/>
          <w:sz w:val="14"/>
          <w:szCs w:val="14"/>
          <w:u w:val="single" w:color="000000"/>
        </w:rPr>
        <w:t>资单位表决权</w:t>
      </w:r>
      <w:r>
        <w:rPr>
          <w:rFonts w:ascii="宋体" w:hAnsi="宋体" w:cs="宋体" w:eastAsia="宋体" w:hint="default"/>
          <w:spacing w:val="-1"/>
          <w:sz w:val="14"/>
          <w:szCs w:val="14"/>
        </w:rPr>
      </w:r>
    </w:p>
    <w:p>
      <w:pPr>
        <w:spacing w:line="240" w:lineRule="auto" w:before="8"/>
        <w:rPr>
          <w:rFonts w:ascii="宋体" w:hAnsi="宋体" w:cs="宋体" w:eastAsia="宋体" w:hint="default"/>
          <w:sz w:val="19"/>
          <w:szCs w:val="19"/>
        </w:rPr>
      </w:pPr>
      <w:r>
        <w:rPr/>
        <w:br w:type="column"/>
      </w:r>
      <w:r>
        <w:rPr>
          <w:rFonts w:ascii="宋体"/>
          <w:sz w:val="19"/>
        </w:rPr>
      </w:r>
    </w:p>
    <w:p>
      <w:pPr>
        <w:spacing w:line="523" w:lineRule="auto" w:before="0"/>
        <w:ind w:left="561" w:right="-12" w:hanging="35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pacing w:val="-1"/>
          <w:sz w:val="14"/>
          <w:szCs w:val="14"/>
          <w:u w:val="single" w:color="000000"/>
        </w:rPr>
        <w:t>年末净资产总</w:t>
      </w:r>
      <w:r>
        <w:rPr>
          <w:rFonts w:ascii="宋体" w:hAnsi="宋体" w:cs="宋体" w:eastAsia="宋体" w:hint="default"/>
          <w:spacing w:val="-64"/>
          <w:sz w:val="14"/>
          <w:szCs w:val="14"/>
          <w:u w:val="single" w:color="000000"/>
        </w:rPr>
        <w:t> </w:t>
      </w:r>
      <w:r>
        <w:rPr>
          <w:rFonts w:ascii="宋体" w:hAnsi="宋体" w:cs="宋体" w:eastAsia="宋体" w:hint="default"/>
          <w:spacing w:val="-64"/>
          <w:sz w:val="14"/>
          <w:szCs w:val="14"/>
        </w:rPr>
      </w:r>
      <w:r>
        <w:rPr>
          <w:rFonts w:ascii="宋体" w:hAnsi="宋体" w:cs="宋体" w:eastAsia="宋体" w:hint="default"/>
          <w:spacing w:val="-64"/>
          <w:sz w:val="14"/>
          <w:szCs w:val="14"/>
        </w:rPr>
      </w:r>
      <w:r>
        <w:rPr>
          <w:rFonts w:ascii="宋体" w:hAnsi="宋体" w:cs="宋体" w:eastAsia="宋体" w:hint="default"/>
          <w:sz w:val="14"/>
          <w:szCs w:val="14"/>
          <w:u w:val="single" w:color="000000"/>
        </w:rPr>
        <w:t>额</w:t>
      </w:r>
      <w:r>
        <w:rPr>
          <w:rFonts w:ascii="宋体" w:hAnsi="宋体" w:cs="宋体" w:eastAsia="宋体" w:hint="default"/>
          <w:sz w:val="14"/>
          <w:szCs w:val="14"/>
        </w:rPr>
      </w:r>
    </w:p>
    <w:p>
      <w:pPr>
        <w:spacing w:line="240" w:lineRule="auto" w:before="8"/>
        <w:rPr>
          <w:rFonts w:ascii="宋体" w:hAnsi="宋体" w:cs="宋体" w:eastAsia="宋体" w:hint="default"/>
          <w:sz w:val="19"/>
          <w:szCs w:val="19"/>
        </w:rPr>
      </w:pPr>
      <w:r>
        <w:rPr/>
        <w:br w:type="column"/>
      </w:r>
      <w:r>
        <w:rPr>
          <w:rFonts w:ascii="宋体"/>
          <w:sz w:val="19"/>
        </w:rPr>
      </w:r>
    </w:p>
    <w:p>
      <w:pPr>
        <w:spacing w:line="523" w:lineRule="auto" w:before="0"/>
        <w:ind w:left="504" w:right="-12" w:hanging="28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pacing w:val="-1"/>
          <w:sz w:val="14"/>
          <w:szCs w:val="14"/>
          <w:u w:val="single" w:color="000000"/>
        </w:rPr>
        <w:t>本年营业收入</w:t>
      </w:r>
      <w:r>
        <w:rPr>
          <w:rFonts w:ascii="宋体" w:hAnsi="宋体" w:cs="宋体" w:eastAsia="宋体" w:hint="default"/>
          <w:spacing w:val="-64"/>
          <w:sz w:val="14"/>
          <w:szCs w:val="14"/>
          <w:u w:val="single" w:color="000000"/>
        </w:rPr>
        <w:t> </w:t>
      </w:r>
      <w:r>
        <w:rPr>
          <w:rFonts w:ascii="宋体" w:hAnsi="宋体" w:cs="宋体" w:eastAsia="宋体" w:hint="default"/>
          <w:spacing w:val="-64"/>
          <w:sz w:val="14"/>
          <w:szCs w:val="14"/>
        </w:rPr>
      </w:r>
      <w:r>
        <w:rPr>
          <w:rFonts w:ascii="宋体" w:hAnsi="宋体" w:cs="宋体" w:eastAsia="宋体" w:hint="default"/>
          <w:spacing w:val="-64"/>
          <w:sz w:val="14"/>
          <w:szCs w:val="14"/>
        </w:rPr>
      </w:r>
      <w:r>
        <w:rPr>
          <w:rFonts w:ascii="宋体" w:hAnsi="宋体" w:cs="宋体" w:eastAsia="宋体" w:hint="default"/>
          <w:sz w:val="14"/>
          <w:szCs w:val="14"/>
          <w:u w:val="single" w:color="000000"/>
        </w:rPr>
        <w:t>总额</w:t>
      </w:r>
      <w:r>
        <w:rPr>
          <w:rFonts w:ascii="宋体" w:hAnsi="宋体" w:cs="宋体" w:eastAsia="宋体" w:hint="default"/>
          <w:sz w:val="14"/>
          <w:szCs w:val="14"/>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2"/>
        <w:rPr>
          <w:rFonts w:ascii="宋体" w:hAnsi="宋体" w:cs="宋体" w:eastAsia="宋体" w:hint="default"/>
          <w:sz w:val="20"/>
          <w:szCs w:val="20"/>
        </w:rPr>
      </w:pPr>
    </w:p>
    <w:p>
      <w:pPr>
        <w:spacing w:before="0"/>
        <w:ind w:left="292" w:right="0" w:firstLine="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当年净利润</w:t>
      </w:r>
      <w:r>
        <w:rPr>
          <w:rFonts w:ascii="宋体" w:hAnsi="宋体" w:cs="宋体" w:eastAsia="宋体" w:hint="default"/>
          <w:sz w:val="14"/>
          <w:szCs w:val="14"/>
        </w:rPr>
      </w:r>
    </w:p>
    <w:p>
      <w:pPr>
        <w:spacing w:after="0"/>
        <w:jc w:val="left"/>
        <w:rPr>
          <w:rFonts w:ascii="宋体" w:hAnsi="宋体" w:cs="宋体" w:eastAsia="宋体" w:hint="default"/>
          <w:sz w:val="14"/>
          <w:szCs w:val="14"/>
        </w:rPr>
        <w:sectPr>
          <w:type w:val="continuous"/>
          <w:pgSz w:w="11900" w:h="16840"/>
          <w:pgMar w:top="1600" w:bottom="280" w:left="1220" w:right="260"/>
          <w:cols w:num="7" w:equalWidth="0">
            <w:col w:w="2611" w:space="389"/>
            <w:col w:w="1281" w:space="409"/>
            <w:col w:w="1141" w:space="40"/>
            <w:col w:w="1071" w:space="40"/>
            <w:col w:w="1054" w:space="40"/>
            <w:col w:w="1067" w:space="40"/>
            <w:col w:w="1237"/>
          </w:cols>
        </w:sectPr>
      </w:pP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00" w:h="16840"/>
          <w:pgMar w:header="1235" w:footer="1003" w:top="2500" w:bottom="1200" w:left="1300" w:right="300"/>
        </w:sectPr>
      </w:pPr>
    </w:p>
    <w:p>
      <w:pPr>
        <w:spacing w:line="240" w:lineRule="auto" w:before="8"/>
        <w:rPr>
          <w:rFonts w:ascii="宋体" w:hAnsi="宋体" w:cs="宋体" w:eastAsia="宋体" w:hint="default"/>
          <w:sz w:val="19"/>
          <w:szCs w:val="19"/>
        </w:rPr>
      </w:pPr>
    </w:p>
    <w:p>
      <w:pPr>
        <w:spacing w:before="0"/>
        <w:ind w:left="0" w:right="0" w:firstLine="0"/>
        <w:jc w:val="right"/>
        <w:rPr>
          <w:rFonts w:ascii="宋体" w:hAnsi="宋体" w:cs="宋体" w:eastAsia="宋体" w:hint="default"/>
          <w:sz w:val="14"/>
          <w:szCs w:val="14"/>
        </w:rPr>
      </w:pPr>
      <w:r>
        <w:rPr>
          <w:rFonts w:ascii="宋体" w:hAnsi="宋体" w:cs="宋体" w:eastAsia="宋体" w:hint="default"/>
          <w:sz w:val="14"/>
          <w:szCs w:val="14"/>
        </w:rPr>
        <w:t>注册</w:t>
      </w:r>
    </w:p>
    <w:p>
      <w:pPr>
        <w:spacing w:line="20" w:lineRule="exact"/>
        <w:ind w:left="2246" w:right="-55" w:firstLine="0"/>
        <w:rPr>
          <w:rFonts w:ascii="宋体" w:hAnsi="宋体" w:cs="宋体" w:eastAsia="宋体" w:hint="default"/>
          <w:sz w:val="2"/>
          <w:szCs w:val="2"/>
        </w:rPr>
      </w:pPr>
      <w:r>
        <w:rPr>
          <w:rFonts w:ascii="宋体" w:hAnsi="宋体" w:cs="宋体" w:eastAsia="宋体" w:hint="default"/>
          <w:sz w:val="2"/>
          <w:szCs w:val="2"/>
        </w:rPr>
        <w:pict>
          <v:group style="width:14.35pt;height:.4pt;mso-position-horizontal-relative:char;mso-position-vertical-relative:line" coordorigin="0,0" coordsize="287,8">
            <v:group style="position:absolute;left:4;top:4;width:280;height:2" coordorigin="4,4" coordsize="280,2">
              <v:shape style="position:absolute;left:4;top:4;width:280;height:2" coordorigin="4,4" coordsize="280,0" path="m4,4l283,4e" filled="false" stroked="true" strokeweight=".35999pt" strokecolor="#000000">
                <v:path arrowok="t"/>
              </v:shape>
            </v:group>
          </v:group>
        </w:pict>
      </w:r>
      <w:r>
        <w:rPr>
          <w:rFonts w:ascii="宋体" w:hAnsi="宋体" w:cs="宋体" w:eastAsia="宋体" w:hint="default"/>
          <w:sz w:val="2"/>
          <w:szCs w:val="2"/>
        </w:rPr>
      </w:r>
    </w:p>
    <w:p>
      <w:pPr>
        <w:spacing w:before="0"/>
        <w:ind w:left="639" w:right="0" w:firstLine="0"/>
        <w:jc w:val="left"/>
        <w:rPr>
          <w:rFonts w:ascii="宋体" w:hAnsi="宋体" w:cs="宋体" w:eastAsia="宋体" w:hint="default"/>
          <w:sz w:val="14"/>
          <w:szCs w:val="14"/>
        </w:rPr>
      </w:pPr>
      <w:r>
        <w:rPr>
          <w:rFonts w:ascii="宋体" w:hAnsi="宋体" w:cs="宋体" w:eastAsia="宋体" w:hint="default"/>
          <w:sz w:val="14"/>
          <w:szCs w:val="14"/>
        </w:rPr>
        <w:t>被投资单位名称</w:t>
      </w:r>
    </w:p>
    <w:p>
      <w:pPr>
        <w:spacing w:line="20" w:lineRule="exact"/>
        <w:ind w:left="635" w:right="0" w:firstLine="0"/>
        <w:rPr>
          <w:rFonts w:ascii="宋体" w:hAnsi="宋体" w:cs="宋体" w:eastAsia="宋体" w:hint="default"/>
          <w:sz w:val="2"/>
          <w:szCs w:val="2"/>
        </w:rPr>
      </w:pPr>
      <w:r>
        <w:rPr>
          <w:rFonts w:ascii="宋体" w:hAnsi="宋体" w:cs="宋体" w:eastAsia="宋体" w:hint="default"/>
          <w:sz w:val="2"/>
          <w:szCs w:val="2"/>
        </w:rPr>
        <w:pict>
          <v:group style="width:49.45pt;height:.4pt;mso-position-horizontal-relative:char;mso-position-vertical-relative:line" coordorigin="0,0" coordsize="989,8">
            <v:group style="position:absolute;left:4;top:4;width:982;height:2" coordorigin="4,4" coordsize="982,2">
              <v:shape style="position:absolute;left:4;top:4;width:982;height:2" coordorigin="4,4" coordsize="982,0" path="m4,4l985,4e" filled="false" stroked="true" strokeweight=".36005pt" strokecolor="#000000">
                <v:path arrowok="t"/>
              </v:shape>
            </v:group>
          </v:group>
        </w:pict>
      </w:r>
      <w:r>
        <w:rPr>
          <w:rFonts w:ascii="宋体" w:hAnsi="宋体" w:cs="宋体" w:eastAsia="宋体" w:hint="default"/>
          <w:sz w:val="2"/>
          <w:szCs w:val="2"/>
        </w:rPr>
      </w:r>
    </w:p>
    <w:p>
      <w:pPr>
        <w:spacing w:before="0"/>
        <w:ind w:left="0" w:right="68" w:firstLine="0"/>
        <w:jc w:val="right"/>
        <w:rPr>
          <w:rFonts w:ascii="宋体" w:hAnsi="宋体" w:cs="宋体" w:eastAsia="宋体" w:hint="default"/>
          <w:sz w:val="14"/>
          <w:szCs w:val="14"/>
        </w:rPr>
      </w:pPr>
      <w:r>
        <w:rPr/>
        <w:pict>
          <v:group style="position:absolute;margin-left:180.960007pt;margin-top:9.496116pt;width:7.05pt;height:.1pt;mso-position-horizontal-relative:page;mso-position-vertical-relative:paragraph;z-index:4336" coordorigin="3619,190" coordsize="141,2">
            <v:shape style="position:absolute;left:3619;top:190;width:141;height:2" coordorigin="3619,190" coordsize="141,0" path="m3619,190l3760,190e" filled="false" stroked="true" strokeweight=".35999pt" strokecolor="#000000">
              <v:path arrowok="t"/>
            </v:shape>
            <w10:wrap type="none"/>
          </v:group>
        </w:pict>
      </w:r>
      <w:r>
        <w:rPr>
          <w:rFonts w:ascii="宋体" w:hAnsi="宋体" w:cs="宋体" w:eastAsia="宋体" w:hint="default"/>
          <w:w w:val="100"/>
          <w:sz w:val="14"/>
          <w:szCs w:val="14"/>
        </w:rPr>
        <w:t>地</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2"/>
        <w:rPr>
          <w:rFonts w:ascii="宋体" w:hAnsi="宋体" w:cs="宋体" w:eastAsia="宋体" w:hint="default"/>
          <w:sz w:val="20"/>
          <w:szCs w:val="20"/>
        </w:rPr>
      </w:pPr>
    </w:p>
    <w:p>
      <w:pPr>
        <w:spacing w:before="0"/>
        <w:ind w:left="639" w:right="-19" w:firstLine="0"/>
        <w:jc w:val="left"/>
        <w:rPr>
          <w:rFonts w:ascii="宋体" w:hAnsi="宋体" w:cs="宋体" w:eastAsia="宋体" w:hint="default"/>
          <w:sz w:val="14"/>
          <w:szCs w:val="14"/>
        </w:rPr>
      </w:pPr>
      <w:r>
        <w:rPr/>
        <w:pict>
          <v:group style="position:absolute;margin-left:246.960007pt;margin-top:9.496047pt;width:28.1pt;height:.1pt;mso-position-horizontal-relative:page;mso-position-vertical-relative:paragraph;z-index:4360" coordorigin="4939,190" coordsize="562,2">
            <v:shape style="position:absolute;left:4939;top:190;width:562;height:2" coordorigin="4939,190" coordsize="562,0" path="m4939,190l5501,190e" filled="false" stroked="true" strokeweight=".36005pt" strokecolor="#000000">
              <v:path arrowok="t"/>
            </v:shape>
            <w10:wrap type="none"/>
          </v:group>
        </w:pict>
      </w:r>
      <w:r>
        <w:rPr/>
        <w:pict>
          <v:group style="position:absolute;margin-left:331.5pt;margin-top:9.496047pt;width:21pt;height:.1pt;mso-position-horizontal-relative:page;mso-position-vertical-relative:paragraph;z-index:-912280" coordorigin="6630,190" coordsize="420,2">
            <v:shape style="position:absolute;left:6630;top:190;width:420;height:2" coordorigin="6630,190" coordsize="420,0" path="m6630,190l7050,190e" filled="false" stroked="true" strokeweight=".36005pt" strokecolor="#000000">
              <v:path arrowok="t"/>
            </v:shape>
            <w10:wrap type="none"/>
          </v:group>
        </w:pict>
      </w:r>
      <w:r>
        <w:rPr/>
        <w:pict>
          <v:group style="position:absolute;margin-left:338.459991pt;margin-top:29.536077pt;width:7.05pt;height:.1pt;mso-position-horizontal-relative:page;mso-position-vertical-relative:paragraph;z-index:-912256" coordorigin="6769,591" coordsize="141,2">
            <v:shape style="position:absolute;left:6769;top:591;width:141;height:2" coordorigin="6769,591" coordsize="141,0" path="m6769,591l6910,591e" filled="false" stroked="true" strokeweight=".35999pt" strokecolor="#000000">
              <v:path arrowok="t"/>
            </v:shape>
            <w10:wrap type="none"/>
          </v:group>
        </w:pict>
      </w:r>
      <w:r>
        <w:rPr/>
        <w:pict>
          <v:group style="position:absolute;margin-left:366pt;margin-top:9.496047pt;width:42pt;height:.1pt;mso-position-horizontal-relative:page;mso-position-vertical-relative:paragraph;z-index:-912208" coordorigin="7320,190" coordsize="840,2">
            <v:shape style="position:absolute;left:7320;top:190;width:840;height:2" coordorigin="7320,190" coordsize="840,0" path="m7320,190l8160,190e" filled="false" stroked="true" strokeweight=".36005pt" strokecolor="#000000">
              <v:path arrowok="t"/>
            </v:shape>
            <w10:wrap type="none"/>
          </v:group>
        </w:pict>
      </w:r>
      <w:r>
        <w:rPr>
          <w:rFonts w:ascii="宋体" w:hAnsi="宋体" w:cs="宋体" w:eastAsia="宋体" w:hint="default"/>
          <w:sz w:val="14"/>
          <w:szCs w:val="14"/>
        </w:rPr>
        <w:t>业务性质</w:t>
      </w:r>
    </w:p>
    <w:p>
      <w:pPr>
        <w:spacing w:line="523" w:lineRule="auto" w:before="57"/>
        <w:ind w:left="639" w:right="0" w:firstLine="0"/>
        <w:jc w:val="center"/>
        <w:rPr>
          <w:rFonts w:ascii="宋体" w:hAnsi="宋体" w:cs="宋体" w:eastAsia="宋体" w:hint="default"/>
          <w:sz w:val="14"/>
          <w:szCs w:val="14"/>
        </w:rPr>
      </w:pPr>
      <w:r>
        <w:rPr/>
        <w:br w:type="column"/>
      </w:r>
      <w:r>
        <w:rPr>
          <w:rFonts w:ascii="宋体" w:hAnsi="宋体" w:cs="宋体" w:eastAsia="宋体" w:hint="default"/>
          <w:sz w:val="14"/>
          <w:szCs w:val="14"/>
        </w:rPr>
        <w:t>本公司</w:t>
      </w:r>
      <w:r>
        <w:rPr>
          <w:rFonts w:ascii="宋体" w:hAnsi="宋体" w:cs="宋体" w:eastAsia="宋体" w:hint="default"/>
          <w:w w:val="100"/>
          <w:sz w:val="14"/>
          <w:szCs w:val="14"/>
        </w:rPr>
        <w:t> </w:t>
      </w:r>
      <w:r>
        <w:rPr>
          <w:rFonts w:ascii="宋体" w:hAnsi="宋体" w:cs="宋体" w:eastAsia="宋体" w:hint="default"/>
          <w:sz w:val="14"/>
          <w:szCs w:val="14"/>
        </w:rPr>
        <w:t>持股比</w:t>
      </w:r>
      <w:r>
        <w:rPr>
          <w:rFonts w:ascii="宋体" w:hAnsi="宋体" w:cs="宋体" w:eastAsia="宋体" w:hint="default"/>
          <w:w w:val="100"/>
          <w:sz w:val="14"/>
          <w:szCs w:val="14"/>
        </w:rPr>
        <w:t> </w:t>
      </w:r>
      <w:r>
        <w:rPr>
          <w:rFonts w:ascii="宋体" w:hAnsi="宋体" w:cs="宋体" w:eastAsia="宋体" w:hint="default"/>
          <w:sz w:val="14"/>
          <w:szCs w:val="14"/>
        </w:rPr>
        <w:t>例</w:t>
      </w:r>
    </w:p>
    <w:p>
      <w:pPr>
        <w:spacing w:line="523" w:lineRule="auto" w:before="57"/>
        <w:ind w:left="228" w:right="0" w:firstLine="0"/>
        <w:jc w:val="center"/>
        <w:rPr>
          <w:rFonts w:ascii="宋体" w:hAnsi="宋体" w:cs="宋体" w:eastAsia="宋体" w:hint="default"/>
          <w:sz w:val="14"/>
          <w:szCs w:val="14"/>
        </w:rPr>
      </w:pPr>
      <w:r>
        <w:rPr>
          <w:spacing w:val="-1"/>
        </w:rPr>
        <w:br w:type="column"/>
      </w:r>
      <w:r>
        <w:rPr>
          <w:rFonts w:ascii="宋体" w:hAnsi="宋体" w:cs="宋体" w:eastAsia="宋体" w:hint="default"/>
          <w:spacing w:val="-1"/>
          <w:sz w:val="14"/>
          <w:szCs w:val="14"/>
        </w:rPr>
        <w:t>本公司在被投</w:t>
      </w:r>
      <w:r>
        <w:rPr>
          <w:rFonts w:ascii="宋体" w:hAnsi="宋体" w:cs="宋体" w:eastAsia="宋体" w:hint="default"/>
          <w:spacing w:val="-65"/>
          <w:sz w:val="14"/>
          <w:szCs w:val="14"/>
        </w:rPr>
        <w:t> </w:t>
      </w:r>
      <w:r>
        <w:rPr>
          <w:rFonts w:ascii="宋体" w:hAnsi="宋体" w:cs="宋体" w:eastAsia="宋体" w:hint="default"/>
          <w:spacing w:val="-65"/>
          <w:sz w:val="14"/>
          <w:szCs w:val="14"/>
        </w:rPr>
      </w:r>
      <w:r>
        <w:rPr>
          <w:rFonts w:ascii="宋体" w:hAnsi="宋体" w:cs="宋体" w:eastAsia="宋体" w:hint="default"/>
          <w:spacing w:val="-1"/>
          <w:sz w:val="14"/>
          <w:szCs w:val="14"/>
        </w:rPr>
        <w:t>资单位表决权</w:t>
      </w:r>
      <w:r>
        <w:rPr>
          <w:rFonts w:ascii="宋体" w:hAnsi="宋体" w:cs="宋体" w:eastAsia="宋体" w:hint="default"/>
          <w:spacing w:val="-65"/>
          <w:sz w:val="14"/>
          <w:szCs w:val="14"/>
        </w:rPr>
        <w:t> </w:t>
      </w:r>
      <w:r>
        <w:rPr>
          <w:rFonts w:ascii="宋体" w:hAnsi="宋体" w:cs="宋体" w:eastAsia="宋体" w:hint="default"/>
          <w:spacing w:val="-65"/>
          <w:sz w:val="14"/>
          <w:szCs w:val="14"/>
        </w:rPr>
      </w:r>
      <w:r>
        <w:rPr>
          <w:rFonts w:ascii="宋体" w:hAnsi="宋体" w:cs="宋体" w:eastAsia="宋体" w:hint="default"/>
          <w:sz w:val="14"/>
          <w:szCs w:val="14"/>
        </w:rPr>
        <w:t>比例</w:t>
      </w:r>
    </w:p>
    <w:p>
      <w:pPr>
        <w:spacing w:line="240" w:lineRule="auto" w:before="8"/>
        <w:rPr>
          <w:rFonts w:ascii="宋体" w:hAnsi="宋体" w:cs="宋体" w:eastAsia="宋体" w:hint="default"/>
          <w:sz w:val="19"/>
          <w:szCs w:val="19"/>
        </w:rPr>
      </w:pPr>
      <w:r>
        <w:rPr/>
        <w:br w:type="column"/>
      </w:r>
      <w:r>
        <w:rPr>
          <w:rFonts w:ascii="宋体"/>
          <w:sz w:val="19"/>
        </w:rPr>
      </w:r>
    </w:p>
    <w:p>
      <w:pPr>
        <w:spacing w:line="523" w:lineRule="auto" w:before="0"/>
        <w:ind w:left="561" w:right="-12" w:hanging="350"/>
        <w:jc w:val="left"/>
        <w:rPr>
          <w:rFonts w:ascii="宋体" w:hAnsi="宋体" w:cs="宋体" w:eastAsia="宋体" w:hint="default"/>
          <w:sz w:val="14"/>
          <w:szCs w:val="14"/>
        </w:rPr>
      </w:pPr>
      <w:r>
        <w:rPr/>
        <w:pict>
          <v:group style="position:absolute;margin-left:331.5pt;margin-top:-.463599pt;width:21pt;height:.1pt;mso-position-horizontal-relative:page;mso-position-vertical-relative:paragraph;z-index:-912304" coordorigin="6630,-9" coordsize="420,2">
            <v:shape style="position:absolute;left:6630;top:-9;width:420;height:2" coordorigin="6630,-9" coordsize="420,0" path="m6630,-9l7050,-9e" filled="false" stroked="true" strokeweight=".35999pt" strokecolor="#000000">
              <v:path arrowok="t"/>
            </v:shape>
            <w10:wrap type="none"/>
          </v:group>
        </w:pict>
      </w:r>
      <w:r>
        <w:rPr/>
        <w:pict>
          <v:group style="position:absolute;margin-left:366pt;margin-top:-.463599pt;width:42pt;height:.1pt;mso-position-horizontal-relative:page;mso-position-vertical-relative:paragraph;z-index:-912232" coordorigin="7320,-9" coordsize="840,2">
            <v:shape style="position:absolute;left:7320;top:-9;width:840;height:2" coordorigin="7320,-9" coordsize="840,0" path="m7320,-9l8160,-9e" filled="false" stroked="true" strokeweight=".35999pt" strokecolor="#000000">
              <v:path arrowok="t"/>
            </v:shape>
            <w10:wrap type="none"/>
          </v:group>
        </w:pict>
      </w:r>
      <w:r>
        <w:rPr/>
        <w:pict>
          <v:group style="position:absolute;margin-left:379.980011pt;margin-top:39.556400pt;width:14.05pt;height:.1pt;mso-position-horizontal-relative:page;mso-position-vertical-relative:paragraph;z-index:-912184" coordorigin="7600,791" coordsize="281,2">
            <v:shape style="position:absolute;left:7600;top:791;width:281;height:2" coordorigin="7600,791" coordsize="281,0" path="m7600,791l7880,791e" filled="false" stroked="true" strokeweight=".35999pt" strokecolor="#000000">
              <v:path arrowok="t"/>
            </v:shape>
            <w10:wrap type="none"/>
          </v:group>
        </w:pict>
      </w:r>
      <w:r>
        <w:rPr/>
        <w:pict>
          <v:group style="position:absolute;margin-left:420.660004pt;margin-top:9.496402pt;width:42pt;height:.1pt;mso-position-horizontal-relative:page;mso-position-vertical-relative:paragraph;z-index:-912160" coordorigin="8413,190" coordsize="840,2">
            <v:shape style="position:absolute;left:8413;top:190;width:840;height:2" coordorigin="8413,190" coordsize="840,0" path="m8413,190l9253,190e" filled="false" stroked="true" strokeweight=".35999pt" strokecolor="#000000">
              <v:path arrowok="t"/>
            </v:shape>
            <w10:wrap type="none"/>
          </v:group>
        </w:pict>
      </w:r>
      <w:r>
        <w:rPr/>
        <w:pict>
          <v:group style="position:absolute;margin-left:438.119995pt;margin-top:29.476402pt;width:7.05pt;height:.1pt;mso-position-horizontal-relative:page;mso-position-vertical-relative:paragraph;z-index:-912136" coordorigin="8762,590" coordsize="141,2">
            <v:shape style="position:absolute;left:8762;top:590;width:141;height:2" coordorigin="8762,590" coordsize="141,0" path="m8762,590l8903,590e" filled="false" stroked="true" strokeweight=".35999pt" strokecolor="#000000">
              <v:path arrowok="t"/>
            </v:shape>
            <w10:wrap type="none"/>
          </v:group>
        </w:pict>
      </w:r>
      <w:r>
        <w:rPr>
          <w:rFonts w:ascii="宋体" w:hAnsi="宋体" w:cs="宋体" w:eastAsia="宋体" w:hint="default"/>
          <w:spacing w:val="-1"/>
          <w:sz w:val="14"/>
          <w:szCs w:val="14"/>
        </w:rPr>
        <w:t>年末净资产总</w:t>
      </w:r>
      <w:r>
        <w:rPr>
          <w:rFonts w:ascii="宋体" w:hAnsi="宋体" w:cs="宋体" w:eastAsia="宋体" w:hint="default"/>
          <w:spacing w:val="-64"/>
          <w:sz w:val="14"/>
          <w:szCs w:val="14"/>
        </w:rPr>
        <w:t> </w:t>
      </w:r>
      <w:r>
        <w:rPr>
          <w:rFonts w:ascii="宋体" w:hAnsi="宋体" w:cs="宋体" w:eastAsia="宋体" w:hint="default"/>
          <w:spacing w:val="-64"/>
          <w:sz w:val="14"/>
          <w:szCs w:val="14"/>
        </w:rPr>
      </w:r>
      <w:r>
        <w:rPr>
          <w:rFonts w:ascii="宋体" w:hAnsi="宋体" w:cs="宋体" w:eastAsia="宋体" w:hint="default"/>
          <w:sz w:val="14"/>
          <w:szCs w:val="14"/>
        </w:rPr>
        <w:t>额</w:t>
      </w:r>
    </w:p>
    <w:p>
      <w:pPr>
        <w:spacing w:line="240" w:lineRule="auto" w:before="8"/>
        <w:rPr>
          <w:rFonts w:ascii="宋体" w:hAnsi="宋体" w:cs="宋体" w:eastAsia="宋体" w:hint="default"/>
          <w:sz w:val="19"/>
          <w:szCs w:val="19"/>
        </w:rPr>
      </w:pPr>
      <w:r>
        <w:rPr/>
        <w:br w:type="column"/>
      </w:r>
      <w:r>
        <w:rPr>
          <w:rFonts w:ascii="宋体"/>
          <w:sz w:val="19"/>
        </w:rPr>
      </w:r>
    </w:p>
    <w:p>
      <w:pPr>
        <w:spacing w:line="523" w:lineRule="auto" w:before="0"/>
        <w:ind w:left="504" w:right="-12" w:hanging="280"/>
        <w:jc w:val="left"/>
        <w:rPr>
          <w:rFonts w:ascii="宋体" w:hAnsi="宋体" w:cs="宋体" w:eastAsia="宋体" w:hint="default"/>
          <w:sz w:val="14"/>
          <w:szCs w:val="14"/>
        </w:rPr>
      </w:pPr>
      <w:r>
        <w:rPr/>
        <w:pict>
          <v:group style="position:absolute;margin-left:475.980011pt;margin-top:9.49573pt;width:42pt;height:.1pt;mso-position-horizontal-relative:page;mso-position-vertical-relative:paragraph;z-index:-912112" coordorigin="9520,190" coordsize="840,2">
            <v:shape style="position:absolute;left:9520;top:190;width:840;height:2" coordorigin="9520,190" coordsize="840,0" path="m9520,190l10360,190e" filled="false" stroked="true" strokeweight=".35999pt" strokecolor="#000000">
              <v:path arrowok="t"/>
            </v:shape>
            <w10:wrap type="none"/>
          </v:group>
        </w:pict>
      </w:r>
      <w:r>
        <w:rPr/>
        <w:pict>
          <v:group style="position:absolute;margin-left:489.959991pt;margin-top:29.475731pt;width:14.05pt;height:.1pt;mso-position-horizontal-relative:page;mso-position-vertical-relative:paragraph;z-index:-912088" coordorigin="9799,590" coordsize="281,2">
            <v:shape style="position:absolute;left:9799;top:590;width:281;height:2" coordorigin="9799,590" coordsize="281,0" path="m9799,590l10080,590e" filled="false" stroked="true" strokeweight=".35999pt" strokecolor="#000000">
              <v:path arrowok="t"/>
            </v:shape>
            <w10:wrap type="none"/>
          </v:group>
        </w:pict>
      </w:r>
      <w:r>
        <w:rPr>
          <w:rFonts w:ascii="宋体" w:hAnsi="宋体" w:cs="宋体" w:eastAsia="宋体" w:hint="default"/>
          <w:spacing w:val="-1"/>
          <w:sz w:val="14"/>
          <w:szCs w:val="14"/>
        </w:rPr>
        <w:t>本年营业收入</w:t>
      </w:r>
      <w:r>
        <w:rPr>
          <w:rFonts w:ascii="宋体" w:hAnsi="宋体" w:cs="宋体" w:eastAsia="宋体" w:hint="default"/>
          <w:spacing w:val="-64"/>
          <w:sz w:val="14"/>
          <w:szCs w:val="14"/>
        </w:rPr>
        <w:t> </w:t>
      </w:r>
      <w:r>
        <w:rPr>
          <w:rFonts w:ascii="宋体" w:hAnsi="宋体" w:cs="宋体" w:eastAsia="宋体" w:hint="default"/>
          <w:spacing w:val="-64"/>
          <w:sz w:val="14"/>
          <w:szCs w:val="14"/>
        </w:rPr>
      </w:r>
      <w:r>
        <w:rPr>
          <w:rFonts w:ascii="宋体" w:hAnsi="宋体" w:cs="宋体" w:eastAsia="宋体" w:hint="default"/>
          <w:sz w:val="14"/>
          <w:szCs w:val="14"/>
        </w:rPr>
        <w:t>总额</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2"/>
        <w:rPr>
          <w:rFonts w:ascii="宋体" w:hAnsi="宋体" w:cs="宋体" w:eastAsia="宋体" w:hint="default"/>
          <w:sz w:val="20"/>
          <w:szCs w:val="20"/>
        </w:rPr>
      </w:pPr>
    </w:p>
    <w:p>
      <w:pPr>
        <w:spacing w:before="0"/>
        <w:ind w:left="292" w:right="0" w:firstLine="0"/>
        <w:jc w:val="left"/>
        <w:rPr>
          <w:rFonts w:ascii="宋体" w:hAnsi="宋体" w:cs="宋体" w:eastAsia="宋体" w:hint="default"/>
          <w:sz w:val="14"/>
          <w:szCs w:val="14"/>
        </w:rPr>
      </w:pPr>
      <w:r>
        <w:rPr/>
        <w:pict>
          <v:group style="position:absolute;margin-left:534.659973pt;margin-top:9.496047pt;width:35.050pt;height:.1pt;mso-position-horizontal-relative:page;mso-position-vertical-relative:paragraph;z-index:4624" coordorigin="10693,190" coordsize="701,2">
            <v:shape style="position:absolute;left:10693;top:190;width:701;height:2" coordorigin="10693,190" coordsize="701,0" path="m10693,190l11394,190e" filled="false" stroked="true" strokeweight=".36005pt" strokecolor="#000000">
              <v:path arrowok="t"/>
            </v:shape>
            <w10:wrap type="none"/>
          </v:group>
        </w:pict>
      </w:r>
      <w:r>
        <w:rPr>
          <w:rFonts w:ascii="宋体" w:hAnsi="宋体" w:cs="宋体" w:eastAsia="宋体" w:hint="default"/>
          <w:sz w:val="14"/>
          <w:szCs w:val="14"/>
        </w:rPr>
        <w:t>当年净利润</w:t>
      </w:r>
    </w:p>
    <w:p>
      <w:pPr>
        <w:spacing w:after="0"/>
        <w:jc w:val="left"/>
        <w:rPr>
          <w:rFonts w:ascii="宋体" w:hAnsi="宋体" w:cs="宋体" w:eastAsia="宋体" w:hint="default"/>
          <w:sz w:val="14"/>
          <w:szCs w:val="14"/>
        </w:rPr>
        <w:sectPr>
          <w:type w:val="continuous"/>
          <w:pgSz w:w="11900" w:h="16840"/>
          <w:pgMar w:top="1600" w:bottom="280" w:left="1300" w:right="300"/>
          <w:cols w:num="7" w:equalWidth="0">
            <w:col w:w="2531" w:space="469"/>
            <w:col w:w="1201" w:space="489"/>
            <w:col w:w="1061" w:space="40"/>
            <w:col w:w="1071" w:space="40"/>
            <w:col w:w="1054" w:space="40"/>
            <w:col w:w="1067" w:space="40"/>
            <w:col w:w="1197"/>
          </w:cols>
        </w:sectPr>
      </w:pPr>
    </w:p>
    <w:p>
      <w:pPr>
        <w:spacing w:line="240" w:lineRule="auto" w:before="3"/>
        <w:rPr>
          <w:rFonts w:ascii="宋体" w:hAnsi="宋体" w:cs="宋体" w:eastAsia="宋体" w:hint="default"/>
          <w:sz w:val="19"/>
          <w:szCs w:val="19"/>
        </w:rPr>
      </w:pPr>
    </w:p>
    <w:p>
      <w:pPr>
        <w:tabs>
          <w:tab w:pos="2227" w:val="left" w:leader="none"/>
        </w:tabs>
        <w:spacing w:before="0"/>
        <w:ind w:left="248" w:right="-19" w:firstLine="0"/>
        <w:jc w:val="left"/>
        <w:rPr>
          <w:rFonts w:ascii="宋体" w:hAnsi="宋体" w:cs="宋体" w:eastAsia="宋体" w:hint="default"/>
          <w:sz w:val="14"/>
          <w:szCs w:val="14"/>
        </w:rPr>
      </w:pPr>
      <w:r>
        <w:rPr>
          <w:rFonts w:ascii="Arial" w:hAnsi="Arial" w:cs="Arial" w:eastAsia="Arial" w:hint="default"/>
          <w:spacing w:val="-1"/>
          <w:sz w:val="14"/>
          <w:szCs w:val="14"/>
        </w:rPr>
        <w:t>6.</w:t>
      </w:r>
      <w:r>
        <w:rPr>
          <w:rFonts w:ascii="宋体" w:hAnsi="宋体" w:cs="宋体" w:eastAsia="宋体" w:hint="default"/>
          <w:spacing w:val="-1"/>
          <w:sz w:val="14"/>
          <w:szCs w:val="14"/>
        </w:rPr>
        <w:t>大连运筹软件有限公司</w:t>
        <w:tab/>
      </w:r>
      <w:r>
        <w:rPr>
          <w:rFonts w:ascii="宋体" w:hAnsi="宋体" w:cs="宋体" w:eastAsia="宋体" w:hint="default"/>
          <w:sz w:val="14"/>
          <w:szCs w:val="14"/>
        </w:rPr>
        <w:t>大连</w:t>
      </w:r>
    </w:p>
    <w:p>
      <w:pPr>
        <w:spacing w:line="523" w:lineRule="auto" w:before="51"/>
        <w:ind w:left="219" w:right="-4" w:firstLine="0"/>
        <w:jc w:val="left"/>
        <w:rPr>
          <w:rFonts w:ascii="宋体" w:hAnsi="宋体" w:cs="宋体" w:eastAsia="宋体" w:hint="default"/>
          <w:sz w:val="14"/>
          <w:szCs w:val="14"/>
        </w:rPr>
      </w:pPr>
      <w:r>
        <w:rPr>
          <w:spacing w:val="-1"/>
        </w:rPr>
        <w:br w:type="column"/>
      </w:r>
      <w:r>
        <w:rPr>
          <w:rFonts w:ascii="宋体" w:hAnsi="宋体" w:cs="宋体" w:eastAsia="宋体" w:hint="default"/>
          <w:spacing w:val="-1"/>
          <w:sz w:val="14"/>
          <w:szCs w:val="14"/>
        </w:rPr>
        <w:t>计算机软件开发、销售、计算机网络</w:t>
      </w:r>
      <w:r>
        <w:rPr>
          <w:rFonts w:ascii="宋体" w:hAnsi="宋体" w:cs="宋体" w:eastAsia="宋体" w:hint="default"/>
          <w:spacing w:val="-58"/>
          <w:sz w:val="14"/>
          <w:szCs w:val="14"/>
        </w:rPr>
        <w:t> </w:t>
      </w:r>
      <w:r>
        <w:rPr>
          <w:rFonts w:ascii="宋体" w:hAnsi="宋体" w:cs="宋体" w:eastAsia="宋体" w:hint="default"/>
          <w:spacing w:val="-58"/>
          <w:sz w:val="14"/>
          <w:szCs w:val="14"/>
        </w:rPr>
      </w:r>
      <w:r>
        <w:rPr>
          <w:rFonts w:ascii="宋体" w:hAnsi="宋体" w:cs="宋体" w:eastAsia="宋体" w:hint="default"/>
          <w:sz w:val="14"/>
          <w:szCs w:val="14"/>
        </w:rPr>
        <w:t>技术服务（不含专项）</w:t>
      </w:r>
    </w:p>
    <w:p>
      <w:pPr>
        <w:spacing w:line="240" w:lineRule="auto" w:before="0"/>
        <w:rPr>
          <w:rFonts w:ascii="宋体" w:hAnsi="宋体" w:cs="宋体" w:eastAsia="宋体" w:hint="default"/>
          <w:sz w:val="14"/>
          <w:szCs w:val="14"/>
        </w:rPr>
      </w:pPr>
      <w:r>
        <w:rPr/>
        <w:br w:type="column"/>
      </w:r>
      <w:r>
        <w:rPr>
          <w:rFonts w:ascii="宋体"/>
          <w:sz w:val="14"/>
        </w:rPr>
      </w:r>
    </w:p>
    <w:p>
      <w:pPr>
        <w:tabs>
          <w:tab w:pos="1148" w:val="left" w:leader="none"/>
          <w:tab w:pos="2319" w:val="left" w:leader="none"/>
          <w:tab w:pos="3320" w:val="left" w:leader="none"/>
          <w:tab w:pos="4527" w:val="left" w:leader="none"/>
        </w:tabs>
        <w:spacing w:before="110"/>
        <w:ind w:left="248" w:right="0" w:firstLine="0"/>
        <w:jc w:val="left"/>
        <w:rPr>
          <w:rFonts w:ascii="Arial" w:hAnsi="Arial" w:cs="Arial" w:eastAsia="Arial" w:hint="default"/>
          <w:sz w:val="14"/>
          <w:szCs w:val="14"/>
        </w:rPr>
      </w:pPr>
      <w:r>
        <w:rPr>
          <w:rFonts w:ascii="Arial"/>
          <w:sz w:val="14"/>
        </w:rPr>
        <w:t>40%</w:t>
        <w:tab/>
        <w:t>40%</w:t>
        <w:tab/>
        <w:t>907,038</w:t>
        <w:tab/>
      </w:r>
      <w:r>
        <w:rPr>
          <w:rFonts w:ascii="Arial"/>
          <w:spacing w:val="-2"/>
          <w:sz w:val="14"/>
        </w:rPr>
        <w:t>2,117,912</w:t>
        <w:tab/>
      </w:r>
      <w:r>
        <w:rPr>
          <w:rFonts w:ascii="Arial"/>
          <w:sz w:val="14"/>
        </w:rPr>
        <w:t>654,795</w:t>
      </w:r>
    </w:p>
    <w:p>
      <w:pPr>
        <w:spacing w:after="0"/>
        <w:jc w:val="left"/>
        <w:rPr>
          <w:rFonts w:ascii="Arial" w:hAnsi="Arial" w:cs="Arial" w:eastAsia="Arial" w:hint="default"/>
          <w:sz w:val="14"/>
          <w:szCs w:val="14"/>
        </w:rPr>
        <w:sectPr>
          <w:type w:val="continuous"/>
          <w:pgSz w:w="11900" w:h="16840"/>
          <w:pgMar w:top="1600" w:bottom="280" w:left="1300" w:right="300"/>
          <w:cols w:num="3" w:equalWidth="0">
            <w:col w:w="2509" w:space="40"/>
            <w:col w:w="2460" w:space="143"/>
            <w:col w:w="5148"/>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pStyle w:val="BodyText"/>
        <w:spacing w:line="240" w:lineRule="auto" w:before="187"/>
        <w:ind w:left="500" w:right="0"/>
        <w:jc w:val="left"/>
        <w:rPr>
          <w:rFonts w:ascii="宋体" w:hAnsi="宋体" w:cs="宋体" w:eastAsia="宋体" w:hint="default"/>
        </w:rPr>
      </w:pPr>
      <w:r>
        <w:rPr>
          <w:rFonts w:ascii="Arial" w:hAnsi="Arial" w:cs="Arial" w:eastAsia="Arial" w:hint="default"/>
        </w:rPr>
        <w:t>(3)</w:t>
      </w:r>
      <w:r>
        <w:rPr>
          <w:rFonts w:ascii="Arial" w:hAnsi="Arial" w:cs="Arial" w:eastAsia="Arial" w:hint="default"/>
          <w:spacing w:val="42"/>
        </w:rPr>
        <w:t> </w:t>
      </w:r>
      <w:r>
        <w:rPr>
          <w:rFonts w:ascii="宋体" w:hAnsi="宋体" w:cs="宋体" w:eastAsia="宋体" w:hint="default"/>
        </w:rPr>
        <w:t>长期股权投资减值准备</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3"/>
          <w:szCs w:val="23"/>
        </w:rPr>
      </w:pPr>
    </w:p>
    <w:p>
      <w:pPr>
        <w:tabs>
          <w:tab w:pos="2911" w:val="left" w:leader="none"/>
          <w:tab w:pos="4045" w:val="left" w:leader="none"/>
          <w:tab w:pos="5179" w:val="left" w:leader="none"/>
          <w:tab w:pos="6738" w:val="left" w:leader="none"/>
          <w:tab w:pos="8352" w:val="left" w:leader="none"/>
        </w:tabs>
        <w:spacing w:before="0"/>
        <w:ind w:left="779" w:right="0" w:firstLine="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pacing w:val="-1"/>
          <w:sz w:val="14"/>
          <w:szCs w:val="14"/>
          <w:u w:val="single" w:color="000000"/>
        </w:rPr>
        <w:t>被投资单位</w:t>
      </w:r>
      <w:r>
        <w:rPr>
          <w:rFonts w:ascii="宋体" w:hAnsi="宋体" w:cs="宋体" w:eastAsia="宋体" w:hint="default"/>
          <w:spacing w:val="-1"/>
          <w:sz w:val="14"/>
          <w:szCs w:val="14"/>
        </w:rPr>
        <w:tab/>
      </w:r>
      <w:r>
        <w:rPr>
          <w:rFonts w:ascii="宋体" w:hAnsi="宋体" w:cs="宋体" w:eastAsia="宋体" w:hint="default"/>
          <w:sz w:val="14"/>
          <w:szCs w:val="14"/>
          <w:u w:val="single" w:color="000000"/>
        </w:rPr>
        <w:t>年初余额</w:t>
      </w:r>
      <w:r>
        <w:rPr>
          <w:rFonts w:ascii="宋体" w:hAnsi="宋体" w:cs="宋体" w:eastAsia="宋体" w:hint="default"/>
          <w:sz w:val="14"/>
          <w:szCs w:val="14"/>
        </w:rPr>
        <w:tab/>
      </w:r>
      <w:r>
        <w:rPr>
          <w:rFonts w:ascii="宋体" w:hAnsi="宋体" w:cs="宋体" w:eastAsia="宋体" w:hint="default"/>
          <w:sz w:val="14"/>
          <w:szCs w:val="14"/>
          <w:u w:val="single" w:color="000000"/>
        </w:rPr>
        <w:t>本年增加</w:t>
      </w:r>
      <w:r>
        <w:rPr>
          <w:rFonts w:ascii="宋体" w:hAnsi="宋体" w:cs="宋体" w:eastAsia="宋体" w:hint="default"/>
          <w:sz w:val="14"/>
          <w:szCs w:val="14"/>
        </w:rPr>
        <w:tab/>
      </w:r>
      <w:r>
        <w:rPr>
          <w:rFonts w:ascii="宋体" w:hAnsi="宋体" w:cs="宋体" w:eastAsia="宋体" w:hint="default"/>
          <w:sz w:val="14"/>
          <w:szCs w:val="14"/>
          <w:u w:val="single" w:color="000000"/>
        </w:rPr>
        <w:t>本年减少</w:t>
      </w:r>
      <w:r>
        <w:rPr>
          <w:rFonts w:ascii="宋体" w:hAnsi="宋体" w:cs="宋体" w:eastAsia="宋体" w:hint="default"/>
          <w:sz w:val="14"/>
          <w:szCs w:val="14"/>
        </w:rPr>
        <w:tab/>
      </w:r>
      <w:r>
        <w:rPr>
          <w:rFonts w:ascii="宋体" w:hAnsi="宋体" w:cs="宋体" w:eastAsia="宋体" w:hint="default"/>
          <w:sz w:val="14"/>
          <w:szCs w:val="14"/>
          <w:u w:val="single" w:color="000000"/>
        </w:rPr>
        <w:t>年末余额</w:t>
      </w:r>
      <w:r>
        <w:rPr>
          <w:rFonts w:ascii="宋体" w:hAnsi="宋体" w:cs="宋体" w:eastAsia="宋体" w:hint="default"/>
          <w:sz w:val="14"/>
          <w:szCs w:val="14"/>
        </w:rPr>
        <w:tab/>
      </w:r>
      <w:r>
        <w:rPr>
          <w:rFonts w:ascii="宋体" w:hAnsi="宋体" w:cs="宋体" w:eastAsia="宋体" w:hint="default"/>
          <w:sz w:val="14"/>
          <w:szCs w:val="14"/>
          <w:u w:val="single" w:color="000000"/>
        </w:rPr>
        <w:t>形成原因</w:t>
      </w:r>
      <w:r>
        <w:rPr>
          <w:rFonts w:ascii="宋体" w:hAnsi="宋体" w:cs="宋体" w:eastAsia="宋体" w:hint="default"/>
          <w:sz w:val="14"/>
          <w:szCs w:val="14"/>
        </w:rPr>
      </w: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00" w:h="16840"/>
          <w:pgMar w:top="1600" w:bottom="280" w:left="1300" w:right="300"/>
        </w:sectPr>
      </w:pPr>
    </w:p>
    <w:p>
      <w:pPr>
        <w:spacing w:line="240" w:lineRule="auto" w:before="9"/>
        <w:rPr>
          <w:rFonts w:ascii="宋体" w:hAnsi="宋体" w:cs="宋体" w:eastAsia="宋体" w:hint="default"/>
          <w:sz w:val="19"/>
          <w:szCs w:val="19"/>
        </w:rPr>
      </w:pPr>
    </w:p>
    <w:p>
      <w:pPr>
        <w:tabs>
          <w:tab w:pos="2852" w:val="left" w:leader="none"/>
          <w:tab w:pos="4467" w:val="left" w:leader="none"/>
          <w:tab w:pos="5601" w:val="left" w:leader="none"/>
          <w:tab w:pos="6678" w:val="left" w:leader="none"/>
        </w:tabs>
        <w:spacing w:before="0"/>
        <w:ind w:left="247" w:right="-11" w:firstLine="0"/>
        <w:jc w:val="left"/>
        <w:rPr>
          <w:rFonts w:ascii="Arial" w:hAnsi="Arial" w:cs="Arial" w:eastAsia="Arial" w:hint="default"/>
          <w:sz w:val="14"/>
          <w:szCs w:val="14"/>
        </w:rPr>
      </w:pPr>
      <w:r>
        <w:rPr>
          <w:rFonts w:ascii="宋体" w:hAnsi="宋体" w:cs="宋体" w:eastAsia="宋体" w:hint="default"/>
          <w:spacing w:val="-1"/>
          <w:position w:val="1"/>
          <w:sz w:val="14"/>
          <w:szCs w:val="14"/>
        </w:rPr>
        <w:t>东众通信技术有限公司</w:t>
        <w:tab/>
      </w:r>
      <w:r>
        <w:rPr>
          <w:rFonts w:ascii="Arial" w:hAnsi="Arial" w:cs="Arial" w:eastAsia="Arial" w:hint="default"/>
          <w:spacing w:val="-1"/>
          <w:sz w:val="14"/>
          <w:szCs w:val="14"/>
        </w:rPr>
        <w:t>2,000,000</w:t>
        <w:tab/>
      </w:r>
      <w:r>
        <w:rPr>
          <w:rFonts w:ascii="Arial" w:hAnsi="Arial" w:cs="Arial" w:eastAsia="Arial" w:hint="default"/>
          <w:sz w:val="14"/>
          <w:szCs w:val="14"/>
        </w:rPr>
        <w:t>---</w:t>
        <w:tab/>
        <w:t>---</w:t>
        <w:tab/>
      </w:r>
      <w:r>
        <w:rPr>
          <w:rFonts w:ascii="Arial" w:hAnsi="Arial" w:cs="Arial" w:eastAsia="Arial" w:hint="default"/>
          <w:spacing w:val="-1"/>
          <w:sz w:val="14"/>
          <w:szCs w:val="14"/>
        </w:rPr>
        <w:t>2,000,000</w:t>
      </w:r>
    </w:p>
    <w:p>
      <w:pPr>
        <w:spacing w:line="525" w:lineRule="auto" w:before="57"/>
        <w:ind w:left="174" w:right="540" w:firstLine="0"/>
        <w:jc w:val="left"/>
        <w:rPr>
          <w:rFonts w:ascii="宋体" w:hAnsi="宋体" w:cs="宋体" w:eastAsia="宋体" w:hint="default"/>
          <w:sz w:val="14"/>
          <w:szCs w:val="14"/>
        </w:rPr>
      </w:pPr>
      <w:r>
        <w:rPr>
          <w:spacing w:val="-1"/>
        </w:rPr>
        <w:br w:type="column"/>
      </w:r>
      <w:r>
        <w:rPr>
          <w:rFonts w:ascii="宋体" w:hAnsi="宋体" w:cs="宋体" w:eastAsia="宋体" w:hint="default"/>
          <w:spacing w:val="-1"/>
          <w:sz w:val="14"/>
          <w:szCs w:val="14"/>
        </w:rPr>
        <w:t>已经停业，预计可回收金额低于账面</w:t>
      </w:r>
      <w:r>
        <w:rPr>
          <w:rFonts w:ascii="宋体" w:hAnsi="宋体" w:cs="宋体" w:eastAsia="宋体" w:hint="default"/>
          <w:spacing w:val="-62"/>
          <w:sz w:val="14"/>
          <w:szCs w:val="14"/>
        </w:rPr>
        <w:t> </w:t>
      </w:r>
      <w:r>
        <w:rPr>
          <w:rFonts w:ascii="宋体" w:hAnsi="宋体" w:cs="宋体" w:eastAsia="宋体" w:hint="default"/>
          <w:spacing w:val="-62"/>
          <w:sz w:val="14"/>
          <w:szCs w:val="14"/>
        </w:rPr>
      </w:r>
      <w:r>
        <w:rPr>
          <w:rFonts w:ascii="宋体" w:hAnsi="宋体" w:cs="宋体" w:eastAsia="宋体" w:hint="default"/>
          <w:sz w:val="14"/>
          <w:szCs w:val="14"/>
        </w:rPr>
        <w:t>价值的部分</w:t>
      </w:r>
    </w:p>
    <w:p>
      <w:pPr>
        <w:spacing w:after="0" w:line="525" w:lineRule="auto"/>
        <w:jc w:val="left"/>
        <w:rPr>
          <w:rFonts w:ascii="宋体" w:hAnsi="宋体" w:cs="宋体" w:eastAsia="宋体" w:hint="default"/>
          <w:sz w:val="14"/>
          <w:szCs w:val="14"/>
        </w:rPr>
        <w:sectPr>
          <w:type w:val="continuous"/>
          <w:pgSz w:w="11900" w:h="16840"/>
          <w:pgMar w:top="1600" w:bottom="280" w:left="1300" w:right="300"/>
          <w:cols w:num="2" w:equalWidth="0">
            <w:col w:w="7302" w:space="40"/>
            <w:col w:w="2958"/>
          </w:cols>
        </w:sectPr>
      </w:pPr>
    </w:p>
    <w:p>
      <w:pPr>
        <w:spacing w:line="240" w:lineRule="auto" w:before="1"/>
        <w:rPr>
          <w:rFonts w:ascii="宋体" w:hAnsi="宋体" w:cs="宋体" w:eastAsia="宋体" w:hint="default"/>
          <w:sz w:val="19"/>
          <w:szCs w:val="19"/>
        </w:rPr>
      </w:pPr>
    </w:p>
    <w:p>
      <w:pPr>
        <w:tabs>
          <w:tab w:pos="2852" w:val="left" w:leader="none"/>
          <w:tab w:pos="4513" w:val="left" w:leader="none"/>
          <w:tab w:pos="5600" w:val="left" w:leader="none"/>
          <w:tab w:pos="6677" w:val="left" w:leader="none"/>
        </w:tabs>
        <w:spacing w:before="0"/>
        <w:ind w:left="248" w:right="-11" w:firstLine="0"/>
        <w:jc w:val="left"/>
        <w:rPr>
          <w:rFonts w:ascii="Arial" w:hAnsi="Arial" w:cs="Arial" w:eastAsia="Arial" w:hint="default"/>
          <w:sz w:val="14"/>
          <w:szCs w:val="14"/>
        </w:rPr>
      </w:pPr>
      <w:r>
        <w:rPr>
          <w:rFonts w:ascii="宋体" w:hAnsi="宋体" w:cs="宋体" w:eastAsia="宋体" w:hint="default"/>
          <w:spacing w:val="-1"/>
          <w:position w:val="1"/>
          <w:sz w:val="14"/>
          <w:szCs w:val="14"/>
        </w:rPr>
        <w:t>大连东软教育服务有限公司</w:t>
        <w:tab/>
      </w:r>
      <w:r>
        <w:rPr>
          <w:rFonts w:ascii="Arial" w:hAnsi="Arial" w:cs="Arial" w:eastAsia="Arial" w:hint="default"/>
          <w:spacing w:val="-1"/>
          <w:sz w:val="14"/>
          <w:szCs w:val="14"/>
        </w:rPr>
        <w:t>1,000,000</w:t>
        <w:tab/>
      </w:r>
      <w:r>
        <w:rPr>
          <w:rFonts w:ascii="Arial" w:hAnsi="Arial" w:cs="Arial" w:eastAsia="Arial" w:hint="default"/>
          <w:sz w:val="14"/>
          <w:szCs w:val="14"/>
        </w:rPr>
        <w:t>--</w:t>
        <w:tab/>
        <w:t>---</w:t>
        <w:tab/>
      </w:r>
      <w:r>
        <w:rPr>
          <w:rFonts w:ascii="Arial" w:hAnsi="Arial" w:cs="Arial" w:eastAsia="Arial" w:hint="default"/>
          <w:spacing w:val="-1"/>
          <w:sz w:val="14"/>
          <w:szCs w:val="14"/>
        </w:rPr>
        <w:t>1,000,000</w:t>
      </w:r>
    </w:p>
    <w:p>
      <w:pPr>
        <w:spacing w:line="523" w:lineRule="auto" w:before="50"/>
        <w:ind w:left="175" w:right="540" w:firstLine="0"/>
        <w:jc w:val="left"/>
        <w:rPr>
          <w:rFonts w:ascii="宋体" w:hAnsi="宋体" w:cs="宋体" w:eastAsia="宋体" w:hint="default"/>
          <w:sz w:val="14"/>
          <w:szCs w:val="14"/>
        </w:rPr>
      </w:pPr>
      <w:r>
        <w:rPr>
          <w:spacing w:val="-1"/>
        </w:rPr>
        <w:br w:type="column"/>
      </w:r>
      <w:r>
        <w:rPr>
          <w:rFonts w:ascii="宋体" w:hAnsi="宋体" w:cs="宋体" w:eastAsia="宋体" w:hint="default"/>
          <w:spacing w:val="-1"/>
          <w:sz w:val="14"/>
          <w:szCs w:val="14"/>
        </w:rPr>
        <w:t>持续亏损，净资产为负数，预计可回</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收金额低于账面价值的部分</w:t>
      </w:r>
    </w:p>
    <w:p>
      <w:pPr>
        <w:spacing w:after="0" w:line="523" w:lineRule="auto"/>
        <w:jc w:val="left"/>
        <w:rPr>
          <w:rFonts w:ascii="宋体" w:hAnsi="宋体" w:cs="宋体" w:eastAsia="宋体" w:hint="default"/>
          <w:sz w:val="14"/>
          <w:szCs w:val="14"/>
        </w:rPr>
        <w:sectPr>
          <w:type w:val="continuous"/>
          <w:pgSz w:w="11900" w:h="16840"/>
          <w:pgMar w:top="1600" w:bottom="280" w:left="1300" w:right="300"/>
          <w:cols w:num="2" w:equalWidth="0">
            <w:col w:w="7301" w:space="40"/>
            <w:col w:w="2959"/>
          </w:cols>
        </w:sectPr>
      </w:pPr>
    </w:p>
    <w:p>
      <w:pPr>
        <w:spacing w:line="240" w:lineRule="auto" w:before="4"/>
        <w:rPr>
          <w:rFonts w:ascii="宋体" w:hAnsi="宋体" w:cs="宋体" w:eastAsia="宋体" w:hint="default"/>
          <w:sz w:val="19"/>
          <w:szCs w:val="19"/>
        </w:rPr>
      </w:pPr>
    </w:p>
    <w:p>
      <w:pPr>
        <w:tabs>
          <w:tab w:pos="2968" w:val="left" w:leader="none"/>
          <w:tab w:pos="4467" w:val="left" w:leader="none"/>
          <w:tab w:pos="5601" w:val="left" w:leader="none"/>
          <w:tab w:pos="6795" w:val="left" w:leader="none"/>
        </w:tabs>
        <w:spacing w:before="0"/>
        <w:ind w:left="247" w:right="-14" w:firstLine="0"/>
        <w:jc w:val="left"/>
        <w:rPr>
          <w:rFonts w:ascii="Arial" w:hAnsi="Arial" w:cs="Arial" w:eastAsia="Arial" w:hint="default"/>
          <w:sz w:val="14"/>
          <w:szCs w:val="14"/>
        </w:rPr>
      </w:pPr>
      <w:r>
        <w:rPr>
          <w:rFonts w:ascii="宋体" w:hAnsi="宋体" w:cs="宋体" w:eastAsia="宋体" w:hint="default"/>
          <w:spacing w:val="-1"/>
          <w:position w:val="1"/>
          <w:sz w:val="14"/>
          <w:szCs w:val="14"/>
        </w:rPr>
        <w:t>北京共创开源软件有限公司</w:t>
        <w:tab/>
      </w:r>
      <w:r>
        <w:rPr>
          <w:rFonts w:ascii="Arial" w:hAnsi="Arial" w:cs="Arial" w:eastAsia="Arial" w:hint="default"/>
          <w:spacing w:val="-1"/>
          <w:sz w:val="14"/>
          <w:szCs w:val="14"/>
        </w:rPr>
        <w:t>770,000</w:t>
        <w:tab/>
      </w:r>
      <w:r>
        <w:rPr>
          <w:rFonts w:ascii="Arial" w:hAnsi="Arial" w:cs="Arial" w:eastAsia="Arial" w:hint="default"/>
          <w:sz w:val="14"/>
          <w:szCs w:val="14"/>
        </w:rPr>
        <w:t>---</w:t>
        <w:tab/>
        <w:t>---</w:t>
        <w:tab/>
      </w:r>
      <w:r>
        <w:rPr>
          <w:rFonts w:ascii="Arial" w:hAnsi="Arial" w:cs="Arial" w:eastAsia="Arial" w:hint="default"/>
          <w:spacing w:val="-1"/>
          <w:sz w:val="14"/>
          <w:szCs w:val="14"/>
        </w:rPr>
        <w:t>770,000</w:t>
      </w:r>
    </w:p>
    <w:p>
      <w:pPr>
        <w:spacing w:line="523" w:lineRule="auto" w:before="52"/>
        <w:ind w:left="176" w:right="539" w:firstLine="0"/>
        <w:jc w:val="left"/>
        <w:rPr>
          <w:rFonts w:ascii="宋体" w:hAnsi="宋体" w:cs="宋体" w:eastAsia="宋体" w:hint="default"/>
          <w:sz w:val="14"/>
          <w:szCs w:val="14"/>
        </w:rPr>
      </w:pPr>
      <w:r>
        <w:rPr>
          <w:spacing w:val="-1"/>
        </w:rPr>
        <w:br w:type="column"/>
      </w:r>
      <w:r>
        <w:rPr>
          <w:rFonts w:ascii="宋体" w:hAnsi="宋体" w:cs="宋体" w:eastAsia="宋体" w:hint="default"/>
          <w:spacing w:val="-1"/>
          <w:sz w:val="14"/>
          <w:szCs w:val="14"/>
        </w:rPr>
        <w:t>持续亏损，净资产为负数，预计可回</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收金额低于账面价值的部分</w:t>
      </w:r>
    </w:p>
    <w:p>
      <w:pPr>
        <w:spacing w:after="0" w:line="523" w:lineRule="auto"/>
        <w:jc w:val="left"/>
        <w:rPr>
          <w:rFonts w:ascii="宋体" w:hAnsi="宋体" w:cs="宋体" w:eastAsia="宋体" w:hint="default"/>
          <w:sz w:val="14"/>
          <w:szCs w:val="14"/>
        </w:rPr>
        <w:sectPr>
          <w:type w:val="continuous"/>
          <w:pgSz w:w="11900" w:h="16840"/>
          <w:pgMar w:top="1600" w:bottom="280" w:left="1300" w:right="300"/>
          <w:cols w:num="2" w:equalWidth="0">
            <w:col w:w="7301" w:space="40"/>
            <w:col w:w="2959"/>
          </w:cols>
        </w:sectPr>
      </w:pPr>
    </w:p>
    <w:p>
      <w:pPr>
        <w:spacing w:line="240" w:lineRule="auto" w:before="7"/>
        <w:rPr>
          <w:rFonts w:ascii="宋体" w:hAnsi="宋体" w:cs="宋体" w:eastAsia="宋体" w:hint="default"/>
          <w:sz w:val="19"/>
          <w:szCs w:val="19"/>
        </w:rPr>
      </w:pPr>
    </w:p>
    <w:p>
      <w:pPr>
        <w:tabs>
          <w:tab w:pos="3333" w:val="left" w:leader="none"/>
          <w:tab w:pos="3844" w:val="left" w:leader="none"/>
          <w:tab w:pos="5601" w:val="left" w:leader="none"/>
          <w:tab w:pos="6186" w:val="left" w:leader="none"/>
          <w:tab w:pos="6677" w:val="left" w:leader="none"/>
        </w:tabs>
        <w:spacing w:before="0"/>
        <w:ind w:left="247" w:right="-2" w:firstLine="0"/>
        <w:jc w:val="left"/>
        <w:rPr>
          <w:rFonts w:ascii="Arial" w:hAnsi="Arial" w:cs="Arial" w:eastAsia="Arial" w:hint="default"/>
          <w:sz w:val="14"/>
          <w:szCs w:val="14"/>
        </w:rPr>
      </w:pPr>
      <w:r>
        <w:rPr>
          <w:rFonts w:ascii="宋体" w:hAnsi="宋体" w:cs="宋体" w:eastAsia="宋体" w:hint="default"/>
          <w:spacing w:val="-1"/>
          <w:position w:val="1"/>
          <w:sz w:val="14"/>
          <w:szCs w:val="14"/>
        </w:rPr>
        <w:t>成都东软信息技术职业学院</w:t>
        <w:tab/>
      </w:r>
      <w:r>
        <w:rPr>
          <w:rFonts w:ascii="Arial" w:hAnsi="Arial" w:cs="Arial" w:eastAsia="Arial" w:hint="default"/>
          <w:spacing w:val="-1"/>
          <w:sz w:val="14"/>
          <w:szCs w:val="14"/>
        </w:rPr>
      </w:r>
      <w:r>
        <w:rPr>
          <w:rFonts w:ascii="Arial" w:hAnsi="Arial" w:cs="Arial" w:eastAsia="Arial" w:hint="default"/>
          <w:sz w:val="14"/>
          <w:szCs w:val="14"/>
          <w:u w:val="single" w:color="000000"/>
        </w:rPr>
        <w:t>---</w:t>
      </w:r>
      <w:r>
        <w:rPr>
          <w:rFonts w:ascii="Arial" w:hAnsi="Arial" w:cs="Arial" w:eastAsia="Arial" w:hint="default"/>
          <w:sz w:val="14"/>
          <w:szCs w:val="14"/>
        </w:rPr>
        <w:tab/>
      </w:r>
      <w:r>
        <w:rPr>
          <w:rFonts w:ascii="Arial" w:hAnsi="Arial" w:cs="Arial" w:eastAsia="Arial" w:hint="default"/>
          <w:sz w:val="14"/>
          <w:szCs w:val="14"/>
          <w:u w:val="single" w:color="000000"/>
        </w:rPr>
        <w:t> </w:t>
      </w:r>
      <w:r>
        <w:rPr>
          <w:rFonts w:ascii="Arial" w:hAnsi="Arial" w:cs="Arial" w:eastAsia="Arial" w:hint="default"/>
          <w:spacing w:val="-1"/>
          <w:sz w:val="14"/>
          <w:szCs w:val="14"/>
          <w:u w:val="single" w:color="000000"/>
        </w:rPr>
        <w:t>6,050,000</w:t>
      </w:r>
      <w:r>
        <w:rPr>
          <w:rFonts w:ascii="Arial" w:hAnsi="Arial" w:cs="Arial" w:eastAsia="Arial" w:hint="default"/>
          <w:spacing w:val="-1"/>
          <w:sz w:val="14"/>
          <w:szCs w:val="14"/>
        </w:rPr>
        <w:tab/>
      </w:r>
      <w:r>
        <w:rPr>
          <w:rFonts w:ascii="Arial" w:hAnsi="Arial" w:cs="Arial" w:eastAsia="Arial" w:hint="default"/>
          <w:sz w:val="14"/>
          <w:szCs w:val="14"/>
          <w:u w:val="single" w:color="000000"/>
        </w:rPr>
        <w:t>---</w:t>
      </w:r>
      <w:r>
        <w:rPr>
          <w:rFonts w:ascii="Arial" w:hAnsi="Arial" w:cs="Arial" w:eastAsia="Arial" w:hint="default"/>
          <w:sz w:val="14"/>
          <w:szCs w:val="14"/>
        </w:rPr>
        <w:tab/>
      </w:r>
      <w:r>
        <w:rPr>
          <w:rFonts w:ascii="Arial" w:hAnsi="Arial" w:cs="Arial" w:eastAsia="Arial" w:hint="default"/>
          <w:sz w:val="14"/>
          <w:szCs w:val="14"/>
          <w:u w:val="single" w:color="000000"/>
        </w:rPr>
        <w:t> </w:t>
        <w:tab/>
      </w:r>
      <w:r>
        <w:rPr>
          <w:rFonts w:ascii="Arial" w:hAnsi="Arial" w:cs="Arial" w:eastAsia="Arial" w:hint="default"/>
          <w:spacing w:val="-2"/>
          <w:sz w:val="14"/>
          <w:szCs w:val="14"/>
          <w:u w:val="single" w:color="000000"/>
        </w:rPr>
        <w:t>6,050,000</w:t>
      </w:r>
      <w:r>
        <w:rPr>
          <w:rFonts w:ascii="Arial" w:hAnsi="Arial" w:cs="Arial" w:eastAsia="Arial" w:hint="default"/>
          <w:spacing w:val="-2"/>
          <w:sz w:val="14"/>
          <w:szCs w:val="14"/>
        </w:rPr>
      </w:r>
      <w:r>
        <w:rPr>
          <w:rFonts w:ascii="Arial" w:hAnsi="Arial" w:cs="Arial" w:eastAsia="Arial" w:hint="default"/>
          <w:sz w:val="14"/>
          <w:szCs w:val="14"/>
        </w:rPr>
      </w:r>
    </w:p>
    <w:p>
      <w:pPr>
        <w:spacing w:line="496" w:lineRule="auto" w:before="56"/>
        <w:ind w:left="175" w:right="641" w:firstLine="0"/>
        <w:jc w:val="left"/>
        <w:rPr>
          <w:rFonts w:ascii="宋体" w:hAnsi="宋体" w:cs="宋体" w:eastAsia="宋体" w:hint="default"/>
          <w:sz w:val="14"/>
          <w:szCs w:val="14"/>
        </w:rPr>
      </w:pPr>
      <w:r>
        <w:rPr>
          <w:spacing w:val="-1"/>
        </w:rPr>
        <w:br w:type="column"/>
      </w:r>
      <w:r>
        <w:rPr>
          <w:rFonts w:ascii="宋体" w:hAnsi="宋体" w:cs="宋体" w:eastAsia="宋体" w:hint="default"/>
          <w:spacing w:val="-1"/>
          <w:sz w:val="14"/>
          <w:szCs w:val="14"/>
        </w:rPr>
        <w:t>因四川地震造成损失</w:t>
      </w:r>
      <w:r>
        <w:rPr>
          <w:rFonts w:ascii="Arial" w:hAnsi="Arial" w:cs="Arial" w:eastAsia="Arial" w:hint="default"/>
          <w:spacing w:val="-1"/>
          <w:sz w:val="14"/>
          <w:szCs w:val="14"/>
        </w:rPr>
        <w:t>,</w:t>
      </w:r>
      <w:r>
        <w:rPr>
          <w:rFonts w:ascii="宋体" w:hAnsi="宋体" w:cs="宋体" w:eastAsia="宋体" w:hint="default"/>
          <w:spacing w:val="-1"/>
          <w:sz w:val="14"/>
          <w:szCs w:val="14"/>
        </w:rPr>
        <w:t>对账面价值与</w:t>
      </w:r>
      <w:r>
        <w:rPr>
          <w:rFonts w:ascii="宋体" w:hAnsi="宋体" w:cs="宋体" w:eastAsia="宋体" w:hint="default"/>
          <w:spacing w:val="-58"/>
          <w:sz w:val="14"/>
          <w:szCs w:val="14"/>
        </w:rPr>
        <w:t> </w:t>
      </w:r>
      <w:r>
        <w:rPr>
          <w:rFonts w:ascii="宋体" w:hAnsi="宋体" w:cs="宋体" w:eastAsia="宋体" w:hint="default"/>
          <w:spacing w:val="-58"/>
          <w:sz w:val="14"/>
          <w:szCs w:val="14"/>
        </w:rPr>
      </w:r>
      <w:r>
        <w:rPr>
          <w:rFonts w:ascii="宋体" w:hAnsi="宋体" w:cs="宋体" w:eastAsia="宋体" w:hint="default"/>
          <w:sz w:val="14"/>
          <w:szCs w:val="14"/>
        </w:rPr>
        <w:t>未来可收回金额之差确认减值</w:t>
      </w:r>
    </w:p>
    <w:p>
      <w:pPr>
        <w:spacing w:after="0" w:line="496" w:lineRule="auto"/>
        <w:jc w:val="left"/>
        <w:rPr>
          <w:rFonts w:ascii="宋体" w:hAnsi="宋体" w:cs="宋体" w:eastAsia="宋体" w:hint="default"/>
          <w:sz w:val="14"/>
          <w:szCs w:val="14"/>
        </w:rPr>
        <w:sectPr>
          <w:type w:val="continuous"/>
          <w:pgSz w:w="11900" w:h="16840"/>
          <w:pgMar w:top="1600" w:bottom="280" w:left="1300" w:right="300"/>
          <w:cols w:num="2" w:equalWidth="0">
            <w:col w:w="7301" w:space="40"/>
            <w:col w:w="2959"/>
          </w:cols>
        </w:sectPr>
      </w:pPr>
    </w:p>
    <w:p>
      <w:pPr>
        <w:tabs>
          <w:tab w:pos="2359" w:val="left" w:leader="none"/>
          <w:tab w:pos="2850" w:val="left" w:leader="none"/>
          <w:tab w:pos="3844" w:val="left" w:leader="none"/>
          <w:tab w:pos="5601" w:val="left" w:leader="none"/>
          <w:tab w:pos="6186" w:val="left" w:leader="none"/>
          <w:tab w:pos="6677" w:val="left" w:leader="none"/>
        </w:tabs>
        <w:spacing w:before="71"/>
        <w:ind w:left="989" w:right="0" w:firstLine="0"/>
        <w:jc w:val="left"/>
        <w:rPr>
          <w:rFonts w:ascii="Arial" w:hAnsi="Arial" w:cs="Arial" w:eastAsia="Arial" w:hint="default"/>
          <w:sz w:val="14"/>
          <w:szCs w:val="14"/>
        </w:rPr>
      </w:pPr>
      <w:r>
        <w:rPr>
          <w:rFonts w:ascii="宋体" w:hAnsi="宋体" w:cs="宋体" w:eastAsia="宋体" w:hint="default"/>
          <w:position w:val="1"/>
          <w:sz w:val="14"/>
          <w:szCs w:val="14"/>
        </w:rPr>
        <w:t>合计</w:t>
        <w:tab/>
      </w:r>
      <w:r>
        <w:rPr>
          <w:rFonts w:ascii="Arial" w:hAnsi="Arial" w:cs="Arial" w:eastAsia="Arial" w:hint="default"/>
          <w:sz w:val="14"/>
          <w:szCs w:val="14"/>
        </w:rPr>
      </w:r>
      <w:r>
        <w:rPr>
          <w:rFonts w:ascii="Arial" w:hAnsi="Arial" w:cs="Arial" w:eastAsia="Arial" w:hint="default"/>
          <w:sz w:val="14"/>
          <w:szCs w:val="14"/>
          <w:u w:val="thick" w:color="000000"/>
        </w:rPr>
        <w:t> </w:t>
        <w:tab/>
      </w:r>
      <w:r>
        <w:rPr>
          <w:rFonts w:ascii="Arial" w:hAnsi="Arial" w:cs="Arial" w:eastAsia="Arial" w:hint="default"/>
          <w:spacing w:val="-1"/>
          <w:sz w:val="14"/>
          <w:szCs w:val="14"/>
          <w:u w:val="thick" w:color="000000"/>
        </w:rPr>
        <w:t>3,770,000</w:t>
      </w:r>
      <w:r>
        <w:rPr>
          <w:rFonts w:ascii="Arial" w:hAnsi="Arial" w:cs="Arial" w:eastAsia="Arial" w:hint="default"/>
          <w:spacing w:val="-1"/>
          <w:sz w:val="14"/>
          <w:szCs w:val="14"/>
        </w:rPr>
        <w:tab/>
      </w:r>
      <w:r>
        <w:rPr>
          <w:rFonts w:ascii="Arial" w:hAnsi="Arial" w:cs="Arial" w:eastAsia="Arial" w:hint="default"/>
          <w:spacing w:val="-1"/>
          <w:sz w:val="14"/>
          <w:szCs w:val="14"/>
          <w:u w:val="thick" w:color="000000"/>
        </w:rPr>
        <w:t> 6,050,000</w:t>
      </w:r>
      <w:r>
        <w:rPr>
          <w:rFonts w:ascii="Arial" w:hAnsi="Arial" w:cs="Arial" w:eastAsia="Arial" w:hint="default"/>
          <w:spacing w:val="-1"/>
          <w:sz w:val="14"/>
          <w:szCs w:val="14"/>
        </w:rPr>
        <w:tab/>
      </w:r>
      <w:r>
        <w:rPr>
          <w:rFonts w:ascii="Arial" w:hAnsi="Arial" w:cs="Arial" w:eastAsia="Arial" w:hint="default"/>
          <w:sz w:val="14"/>
          <w:szCs w:val="14"/>
          <w:u w:val="thick" w:color="000000"/>
        </w:rPr>
        <w:t>---</w:t>
      </w:r>
      <w:r>
        <w:rPr>
          <w:rFonts w:ascii="Arial" w:hAnsi="Arial" w:cs="Arial" w:eastAsia="Arial" w:hint="default"/>
          <w:sz w:val="14"/>
          <w:szCs w:val="14"/>
        </w:rPr>
        <w:tab/>
      </w:r>
      <w:r>
        <w:rPr>
          <w:rFonts w:ascii="Arial" w:hAnsi="Arial" w:cs="Arial" w:eastAsia="Arial" w:hint="default"/>
          <w:sz w:val="14"/>
          <w:szCs w:val="14"/>
          <w:u w:val="thick" w:color="000000"/>
        </w:rPr>
        <w:t> </w:t>
        <w:tab/>
      </w:r>
      <w:r>
        <w:rPr>
          <w:rFonts w:ascii="Arial" w:hAnsi="Arial" w:cs="Arial" w:eastAsia="Arial" w:hint="default"/>
          <w:spacing w:val="-2"/>
          <w:sz w:val="14"/>
          <w:szCs w:val="14"/>
          <w:u w:val="thick" w:color="000000"/>
        </w:rPr>
        <w:t>9,820,000</w:t>
      </w:r>
      <w:r>
        <w:rPr>
          <w:rFonts w:ascii="Arial" w:hAnsi="Arial" w:cs="Arial" w:eastAsia="Arial" w:hint="default"/>
          <w:spacing w:val="-2"/>
          <w:sz w:val="14"/>
          <w:szCs w:val="14"/>
        </w:rPr>
      </w:r>
      <w:r>
        <w:rPr>
          <w:rFonts w:ascii="Arial" w:hAnsi="Arial" w:cs="Arial" w:eastAsia="Arial" w:hint="default"/>
          <w:sz w:val="14"/>
          <w:szCs w:val="14"/>
        </w:rPr>
      </w: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7"/>
          <w:szCs w:val="17"/>
        </w:rPr>
      </w:pPr>
    </w:p>
    <w:p>
      <w:pPr>
        <w:pStyle w:val="BodyText"/>
        <w:spacing w:line="300" w:lineRule="auto" w:before="26"/>
        <w:ind w:right="0" w:firstLine="480"/>
        <w:jc w:val="left"/>
        <w:rPr>
          <w:rFonts w:ascii="宋体" w:hAnsi="宋体" w:cs="宋体" w:eastAsia="宋体" w:hint="default"/>
        </w:rPr>
      </w:pPr>
      <w:r>
        <w:rPr>
          <w:rFonts w:ascii="宋体" w:hAnsi="宋体" w:cs="宋体" w:eastAsia="宋体" w:hint="default"/>
        </w:rPr>
        <w:t>由于成都学院遭受地震损失，使该长期股权投资的可收回性受到影响，报告期内本 </w:t>
      </w:r>
      <w:r>
        <w:rPr>
          <w:rFonts w:ascii="宋体" w:hAnsi="宋体" w:cs="宋体" w:eastAsia="宋体" w:hint="default"/>
          <w:spacing w:val="-2"/>
        </w:rPr>
        <w:t>公司根据其可收回的情况计提了长期股权投资减值准备</w:t>
      </w:r>
      <w:r>
        <w:rPr>
          <w:rFonts w:ascii="Arial" w:hAnsi="Arial" w:cs="Arial" w:eastAsia="Arial" w:hint="default"/>
          <w:spacing w:val="-2"/>
        </w:rPr>
        <w:t>1,200,000</w:t>
      </w:r>
      <w:r>
        <w:rPr>
          <w:rFonts w:ascii="宋体" w:hAnsi="宋体" w:cs="宋体" w:eastAsia="宋体" w:hint="default"/>
          <w:spacing w:val="-2"/>
        </w:rPr>
        <w:t>元，本公司之控股子公</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司—成都东软信息技术发展有限公司根据其可收回情况计提了长期股权投资减值准备 </w:t>
      </w:r>
      <w:r>
        <w:rPr>
          <w:rFonts w:ascii="Arial" w:hAnsi="Arial" w:cs="Arial" w:eastAsia="Arial" w:hint="default"/>
        </w:rPr>
        <w:t>4,850,000</w:t>
      </w:r>
      <w:r>
        <w:rPr>
          <w:rFonts w:ascii="宋体" w:hAnsi="宋体" w:cs="宋体" w:eastAsia="宋体" w:hint="default"/>
        </w:rPr>
        <w:t>元，合并计提长期股权投资减值准备</w:t>
      </w:r>
      <w:r>
        <w:rPr>
          <w:rFonts w:ascii="Arial" w:hAnsi="Arial" w:cs="Arial" w:eastAsia="Arial" w:hint="default"/>
        </w:rPr>
        <w:t>6,050,000</w:t>
      </w:r>
      <w:r>
        <w:rPr>
          <w:rFonts w:ascii="宋体" w:hAnsi="宋体" w:cs="宋体" w:eastAsia="宋体" w:hint="default"/>
        </w:rPr>
        <w:t>元。</w:t>
      </w:r>
    </w:p>
    <w:p>
      <w:pPr>
        <w:spacing w:after="0" w:line="300" w:lineRule="auto"/>
        <w:jc w:val="left"/>
        <w:rPr>
          <w:rFonts w:ascii="宋体" w:hAnsi="宋体" w:cs="宋体" w:eastAsia="宋体" w:hint="default"/>
        </w:rPr>
        <w:sectPr>
          <w:type w:val="continuous"/>
          <w:pgSz w:w="11900" w:h="16840"/>
          <w:pgMar w:top="1600" w:bottom="280" w:left="1300" w:right="300"/>
        </w:sectPr>
      </w:pPr>
    </w:p>
    <w:p>
      <w:pPr>
        <w:pStyle w:val="BodyText"/>
        <w:spacing w:line="240" w:lineRule="auto" w:before="107"/>
        <w:ind w:left="680" w:right="0"/>
        <w:jc w:val="left"/>
        <w:rPr>
          <w:rFonts w:ascii="宋体" w:hAnsi="宋体" w:cs="宋体" w:eastAsia="宋体" w:hint="default"/>
        </w:rPr>
      </w:pPr>
      <w:r>
        <w:rPr>
          <w:rFonts w:ascii="宋体" w:hAnsi="宋体" w:cs="宋体" w:eastAsia="宋体" w:hint="default"/>
        </w:rPr>
        <w:t>本公司</w:t>
      </w:r>
    </w:p>
    <w:p>
      <w:pPr>
        <w:spacing w:line="20" w:lineRule="exact"/>
        <w:ind w:left="674"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000000">
                <v:path arrowok="t"/>
              </v:shape>
            </v:group>
          </v:group>
        </w:pict>
      </w:r>
      <w:r>
        <w:rPr>
          <w:rFonts w:ascii="宋体" w:hAnsi="宋体" w:cs="宋体" w:eastAsia="宋体" w:hint="default"/>
          <w:sz w:val="2"/>
          <w:szCs w:val="2"/>
        </w:rPr>
      </w:r>
    </w:p>
    <w:p>
      <w:pPr>
        <w:pStyle w:val="BodyText"/>
        <w:spacing w:line="240" w:lineRule="auto" w:before="65"/>
        <w:ind w:left="601" w:right="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46"/>
        </w:rPr>
        <w:t> </w:t>
      </w:r>
      <w:r>
        <w:rPr>
          <w:rFonts w:ascii="宋体" w:hAnsi="宋体" w:cs="宋体" w:eastAsia="宋体" w:hint="default"/>
        </w:rPr>
        <w:t>增减变动情况</w:t>
      </w:r>
    </w:p>
    <w:p>
      <w:pPr>
        <w:spacing w:line="240" w:lineRule="auto" w:before="1"/>
        <w:rPr>
          <w:rFonts w:ascii="宋体" w:hAnsi="宋体" w:cs="宋体" w:eastAsia="宋体" w:hint="default"/>
          <w:sz w:val="12"/>
          <w:szCs w:val="12"/>
        </w:rPr>
      </w:pPr>
    </w:p>
    <w:p>
      <w:pPr>
        <w:tabs>
          <w:tab w:pos="8253" w:val="left" w:leader="none"/>
        </w:tabs>
        <w:spacing w:before="57"/>
        <w:ind w:left="3086" w:right="0" w:firstLine="0"/>
        <w:jc w:val="left"/>
        <w:rPr>
          <w:rFonts w:ascii="宋体" w:hAnsi="宋体" w:cs="宋体" w:eastAsia="宋体" w:hint="default"/>
          <w:sz w:val="14"/>
          <w:szCs w:val="14"/>
        </w:rPr>
      </w:pPr>
      <w:r>
        <w:rPr>
          <w:rFonts w:ascii="宋体" w:hAnsi="宋体" w:cs="宋体" w:eastAsia="宋体" w:hint="default"/>
          <w:sz w:val="14"/>
          <w:szCs w:val="14"/>
        </w:rPr>
        <w:t>年初余额</w:t>
        <w:tab/>
        <w:t>年末余额</w:t>
      </w:r>
    </w:p>
    <w:p>
      <w:pPr>
        <w:tabs>
          <w:tab w:pos="7335" w:val="left" w:leader="none"/>
        </w:tabs>
        <w:spacing w:line="20" w:lineRule="exact"/>
        <w:ind w:left="2303" w:right="0" w:firstLine="0"/>
        <w:rPr>
          <w:rFonts w:ascii="宋体" w:hAnsi="宋体" w:cs="宋体" w:eastAsia="宋体" w:hint="default"/>
          <w:sz w:val="2"/>
          <w:szCs w:val="2"/>
        </w:rPr>
      </w:pPr>
      <w:r>
        <w:rPr>
          <w:rFonts w:ascii="宋体"/>
          <w:sz w:val="2"/>
        </w:rPr>
        <w:pict>
          <v:group style="width:105.7pt;height:.5pt;mso-position-horizontal-relative:char;mso-position-vertical-relative:line" coordorigin="0,0" coordsize="2114,10">
            <v:group style="position:absolute;left:5;top:5;width:2104;height:2" coordorigin="5,5" coordsize="2104,2">
              <v:shape style="position:absolute;left:5;top:5;width:2104;height:2" coordorigin="5,5" coordsize="2104,0" path="m5,5l2108,5e" filled="false" stroked="true" strokeweight=".48004pt" strokecolor="#000000">
                <v:path arrowok="t"/>
              </v:shape>
            </v:group>
          </v:group>
        </w:pict>
      </w:r>
      <w:r>
        <w:rPr>
          <w:rFonts w:ascii="宋体"/>
          <w:sz w:val="2"/>
        </w:rPr>
      </w:r>
      <w:r>
        <w:rPr>
          <w:rFonts w:ascii="宋体"/>
          <w:sz w:val="2"/>
        </w:rPr>
        <w:tab/>
      </w:r>
      <w:r>
        <w:rPr>
          <w:rFonts w:ascii="宋体"/>
          <w:sz w:val="2"/>
        </w:rPr>
        <w:pict>
          <v:group style="width:119.2pt;height:.5pt;mso-position-horizontal-relative:char;mso-position-vertical-relative:line" coordorigin="0,0" coordsize="2384,10">
            <v:group style="position:absolute;left:5;top:5;width:2374;height:2" coordorigin="5,5" coordsize="2374,2">
              <v:shape style="position:absolute;left:5;top:5;width:2374;height:2" coordorigin="5,5" coordsize="2374,0" path="m5,5l2378,5e" filled="false" stroked="true" strokeweight=".48004pt" strokecolor="#000000">
                <v:path arrowok="t"/>
              </v:shape>
            </v:group>
          </v:group>
        </w:pict>
      </w:r>
      <w:r>
        <w:rPr>
          <w:rFonts w:ascii="宋体"/>
          <w:sz w:val="2"/>
        </w:rPr>
      </w:r>
    </w:p>
    <w:p>
      <w:pPr>
        <w:tabs>
          <w:tab w:pos="4975" w:val="left" w:leader="none"/>
          <w:tab w:pos="6322" w:val="left" w:leader="none"/>
        </w:tabs>
        <w:spacing w:before="2"/>
        <w:ind w:left="988" w:right="0" w:firstLine="0"/>
        <w:jc w:val="left"/>
        <w:rPr>
          <w:rFonts w:ascii="宋体" w:hAnsi="宋体" w:cs="宋体" w:eastAsia="宋体" w:hint="default"/>
          <w:sz w:val="14"/>
          <w:szCs w:val="14"/>
        </w:rPr>
      </w:pPr>
      <w:r>
        <w:rPr>
          <w:rFonts w:ascii="宋体" w:hAnsi="宋体" w:cs="宋体" w:eastAsia="宋体" w:hint="default"/>
          <w:sz w:val="14"/>
          <w:szCs w:val="14"/>
        </w:rPr>
        <w:t>项  目</w:t>
        <w:tab/>
        <w:t>本年增加</w:t>
        <w:tab/>
        <w:t>本年减少</w:t>
      </w:r>
    </w:p>
    <w:p>
      <w:pPr>
        <w:tabs>
          <w:tab w:pos="3715" w:val="left" w:leader="none"/>
          <w:tab w:pos="7762" w:val="left" w:leader="none"/>
          <w:tab w:pos="8965" w:val="left" w:leader="none"/>
        </w:tabs>
        <w:spacing w:before="20"/>
        <w:ind w:left="2686" w:right="0" w:firstLine="0"/>
        <w:jc w:val="left"/>
        <w:rPr>
          <w:rFonts w:ascii="宋体" w:hAnsi="宋体" w:cs="宋体" w:eastAsia="宋体" w:hint="default"/>
          <w:sz w:val="14"/>
          <w:szCs w:val="14"/>
        </w:rPr>
      </w:pPr>
      <w:r>
        <w:rPr>
          <w:rFonts w:ascii="宋体" w:hAnsi="宋体" w:cs="宋体" w:eastAsia="宋体" w:hint="default"/>
          <w:sz w:val="14"/>
          <w:szCs w:val="14"/>
        </w:rPr>
        <w:t>金额</w:t>
        <w:tab/>
        <w:t>减值准备</w:t>
        <w:tab/>
        <w:t>金额</w:t>
        <w:tab/>
        <w:t>减值准备</w:t>
      </w:r>
    </w:p>
    <w:p>
      <w:pPr>
        <w:tabs>
          <w:tab w:pos="2303" w:val="left" w:leader="none"/>
          <w:tab w:pos="3563" w:val="left" w:leader="none"/>
          <w:tab w:pos="4643" w:val="left" w:leader="none"/>
          <w:tab w:pos="6083" w:val="left" w:leader="none"/>
          <w:tab w:pos="7335" w:val="left" w:leader="none"/>
          <w:tab w:pos="8759" w:val="left" w:leader="none"/>
        </w:tabs>
        <w:spacing w:line="20" w:lineRule="exact"/>
        <w:ind w:left="322" w:right="0" w:firstLine="0"/>
        <w:rPr>
          <w:rFonts w:ascii="宋体" w:hAnsi="宋体" w:cs="宋体" w:eastAsia="宋体" w:hint="default"/>
          <w:sz w:val="2"/>
          <w:szCs w:val="2"/>
        </w:rPr>
      </w:pPr>
      <w:r>
        <w:rPr>
          <w:rFonts w:ascii="宋体"/>
          <w:sz w:val="2"/>
        </w:rPr>
        <w:pict>
          <v:group style="width:87.75pt;height:.5pt;mso-position-horizontal-relative:char;mso-position-vertical-relative:line" coordorigin="0,0" coordsize="1755,10">
            <v:group style="position:absolute;left:5;top:5;width:1745;height:2" coordorigin="5,5" coordsize="1745,2">
              <v:shape style="position:absolute;left:5;top:5;width:1745;height:2" coordorigin="5,5" coordsize="1745,0" path="m5,5l1750,5e" filled="false" stroked="true" strokeweight=".47998pt" strokecolor="#000000">
                <v:path arrowok="t"/>
              </v:shape>
            </v:group>
          </v:group>
        </w:pict>
      </w:r>
      <w:r>
        <w:rPr>
          <w:rFonts w:ascii="宋体"/>
          <w:sz w:val="2"/>
        </w:rPr>
      </w:r>
      <w:r>
        <w:rPr>
          <w:rFonts w:ascii="宋体"/>
          <w:sz w:val="2"/>
        </w:rPr>
        <w:tab/>
      </w:r>
      <w:r>
        <w:rPr>
          <w:rFonts w:ascii="宋体"/>
          <w:sz w:val="2"/>
        </w:rPr>
        <w:pict>
          <v:group style="width:51.7pt;height:.5pt;mso-position-horizontal-relative:char;mso-position-vertical-relative:line" coordorigin="0,0" coordsize="1034,10">
            <v:group style="position:absolute;left:5;top:5;width:1024;height:2" coordorigin="5,5" coordsize="1024,2">
              <v:shape style="position:absolute;left:5;top:5;width:1024;height:2" coordorigin="5,5" coordsize="1024,0" path="m5,5l1028,5e" filled="false" stroked="true" strokeweight=".47998pt" strokecolor="#000000">
                <v:path arrowok="t"/>
              </v:shape>
            </v:group>
          </v:group>
        </w:pict>
      </w:r>
      <w:r>
        <w:rPr>
          <w:rFonts w:ascii="宋体"/>
          <w:sz w:val="2"/>
        </w:rPr>
      </w:r>
      <w:r>
        <w:rPr>
          <w:rFonts w:ascii="宋体"/>
          <w:sz w:val="2"/>
        </w:rPr>
        <w:tab/>
      </w:r>
      <w:r>
        <w:rPr>
          <w:rFonts w:ascii="宋体"/>
          <w:sz w:val="2"/>
        </w:rPr>
        <w:pict>
          <v:group style="width:42.7pt;height:.5pt;mso-position-horizontal-relative:char;mso-position-vertical-relative:line" coordorigin="0,0" coordsize="854,10">
            <v:group style="position:absolute;left:5;top:5;width:844;height:2" coordorigin="5,5" coordsize="844,2">
              <v:shape style="position:absolute;left:5;top:5;width:844;height:2" coordorigin="5,5" coordsize="844,0" path="m5,5l848,5e" filled="false" stroked="true" strokeweight=".47998pt" strokecolor="#000000">
                <v:path arrowok="t"/>
              </v:shape>
            </v:group>
          </v:group>
        </w:pict>
      </w:r>
      <w:r>
        <w:rPr>
          <w:rFonts w:ascii="宋体"/>
          <w:sz w:val="2"/>
        </w:rPr>
      </w:r>
      <w:r>
        <w:rPr>
          <w:rFonts w:ascii="宋体"/>
          <w:sz w:val="2"/>
        </w:rPr>
        <w:tab/>
      </w:r>
      <w:r>
        <w:rPr>
          <w:rFonts w:ascii="宋体"/>
          <w:sz w:val="2"/>
        </w:rPr>
        <w:pict>
          <v:group style="width:60.7pt;height:.5pt;mso-position-horizontal-relative:char;mso-position-vertical-relative:line" coordorigin="0,0" coordsize="1214,10">
            <v:group style="position:absolute;left:5;top:5;width:1204;height:2" coordorigin="5,5" coordsize="1204,2">
              <v:shape style="position:absolute;left:5;top:5;width:1204;height:2" coordorigin="5,5" coordsize="1204,0" path="m5,5l1208,5e" filled="false" stroked="true" strokeweight=".47998pt" strokecolor="#000000">
                <v:path arrowok="t"/>
              </v:shape>
            </v:group>
          </v:group>
        </w:pict>
      </w:r>
      <w:r>
        <w:rPr>
          <w:rFonts w:ascii="宋体"/>
          <w:sz w:val="2"/>
        </w:rPr>
      </w:r>
      <w:r>
        <w:rPr>
          <w:rFonts w:ascii="宋体"/>
          <w:sz w:val="2"/>
        </w:rPr>
        <w:tab/>
      </w:r>
      <w:r>
        <w:rPr>
          <w:rFonts w:ascii="宋体"/>
          <w:sz w:val="2"/>
        </w:rPr>
        <w:pict>
          <v:group style="width:51.25pt;height:.5pt;mso-position-horizontal-relative:char;mso-position-vertical-relative:line" coordorigin="0,0" coordsize="1025,10">
            <v:group style="position:absolute;left:5;top:5;width:1016;height:2" coordorigin="5,5" coordsize="1016,2">
              <v:shape style="position:absolute;left:5;top:5;width:1016;height:2" coordorigin="5,5" coordsize="1016,0" path="m5,5l1020,5e" filled="false" stroked="true" strokeweight=".47998pt" strokecolor="#000000">
                <v:path arrowok="t"/>
              </v:shape>
            </v:group>
          </v:group>
        </w:pict>
      </w:r>
      <w:r>
        <w:rPr>
          <w:rFonts w:ascii="宋体"/>
          <w:sz w:val="2"/>
        </w:rPr>
      </w:r>
      <w:r>
        <w:rPr>
          <w:rFonts w:ascii="宋体"/>
          <w:sz w:val="2"/>
        </w:rPr>
        <w:tab/>
      </w:r>
      <w:r>
        <w:rPr>
          <w:rFonts w:ascii="宋体"/>
          <w:sz w:val="2"/>
        </w:rPr>
        <w:pict>
          <v:group style="width:56.1pt;height:.5pt;mso-position-horizontal-relative:char;mso-position-vertical-relative:line" coordorigin="0,0" coordsize="1122,10">
            <v:group style="position:absolute;left:5;top:5;width:1113;height:2" coordorigin="5,5" coordsize="1113,2">
              <v:shape style="position:absolute;left:5;top:5;width:1113;height:2" coordorigin="5,5" coordsize="1113,0" path="m5,5l1117,5e" filled="false" stroked="true" strokeweight=".47998pt" strokecolor="#000000">
                <v:path arrowok="t"/>
              </v:shape>
            </v:group>
          </v:group>
        </w:pict>
      </w:r>
      <w:r>
        <w:rPr>
          <w:rFonts w:ascii="宋体"/>
          <w:sz w:val="2"/>
        </w:rPr>
      </w:r>
      <w:r>
        <w:rPr>
          <w:rFonts w:ascii="宋体"/>
          <w:sz w:val="2"/>
        </w:rPr>
        <w:tab/>
      </w:r>
      <w:r>
        <w:rPr>
          <w:rFonts w:ascii="宋体"/>
          <w:sz w:val="2"/>
        </w:rPr>
        <w:pict>
          <v:group style="width:47.95pt;height:.5pt;mso-position-horizontal-relative:char;mso-position-vertical-relative:line" coordorigin="0,0" coordsize="959,10">
            <v:group style="position:absolute;left:5;top:5;width:950;height:2" coordorigin="5,5" coordsize="950,2">
              <v:shape style="position:absolute;left:5;top:5;width:950;height:2" coordorigin="5,5" coordsize="950,0" path="m5,5l954,5e" filled="false" stroked="true" strokeweight=".47998pt" strokecolor="#000000">
                <v:path arrowok="t"/>
              </v:shape>
            </v:group>
          </v:group>
        </w:pict>
      </w:r>
      <w:r>
        <w:rPr>
          <w:rFonts w:ascii="宋体"/>
          <w:sz w:val="2"/>
        </w:rPr>
      </w:r>
    </w:p>
    <w:p>
      <w:pPr>
        <w:spacing w:line="240" w:lineRule="auto" w:before="6"/>
        <w:rPr>
          <w:rFonts w:ascii="宋体" w:hAnsi="宋体" w:cs="宋体" w:eastAsia="宋体" w:hint="default"/>
          <w:sz w:val="11"/>
          <w:szCs w:val="11"/>
        </w:rPr>
      </w:pPr>
    </w:p>
    <w:p>
      <w:pPr>
        <w:tabs>
          <w:tab w:pos="2451" w:val="left" w:leader="none"/>
          <w:tab w:pos="4170" w:val="left" w:leader="none"/>
          <w:tab w:pos="4970" w:val="left" w:leader="none"/>
          <w:tab w:pos="6379" w:val="left" w:leader="none"/>
          <w:tab w:pos="7455" w:val="left" w:leader="none"/>
          <w:tab w:pos="9473" w:val="left" w:leader="none"/>
        </w:tabs>
        <w:spacing w:before="58"/>
        <w:ind w:left="428" w:right="0" w:firstLine="0"/>
        <w:jc w:val="left"/>
        <w:rPr>
          <w:rFonts w:ascii="Arial" w:hAnsi="Arial" w:cs="Arial" w:eastAsia="Arial" w:hint="default"/>
          <w:sz w:val="14"/>
          <w:szCs w:val="14"/>
        </w:rPr>
      </w:pPr>
      <w:r>
        <w:rPr>
          <w:rFonts w:ascii="宋体" w:hAnsi="宋体" w:cs="宋体" w:eastAsia="宋体" w:hint="default"/>
          <w:spacing w:val="-1"/>
          <w:position w:val="1"/>
          <w:sz w:val="14"/>
          <w:szCs w:val="14"/>
        </w:rPr>
        <w:t>一、长期股权投资</w:t>
        <w:tab/>
      </w:r>
      <w:r>
        <w:rPr>
          <w:rFonts w:ascii="Arial" w:hAnsi="Arial" w:cs="Arial" w:eastAsia="Arial" w:hint="default"/>
          <w:spacing w:val="-1"/>
          <w:sz w:val="14"/>
          <w:szCs w:val="14"/>
        </w:rPr>
        <w:t>386,249,730</w:t>
        <w:tab/>
      </w:r>
      <w:r>
        <w:rPr>
          <w:rFonts w:ascii="Arial" w:hAnsi="Arial" w:cs="Arial" w:eastAsia="Arial" w:hint="default"/>
          <w:sz w:val="14"/>
          <w:szCs w:val="14"/>
        </w:rPr>
        <w:t>---</w:t>
        <w:tab/>
      </w:r>
      <w:r>
        <w:rPr>
          <w:rFonts w:ascii="Arial" w:hAnsi="Arial" w:cs="Arial" w:eastAsia="Arial" w:hint="default"/>
          <w:spacing w:val="-1"/>
          <w:sz w:val="14"/>
          <w:szCs w:val="14"/>
        </w:rPr>
        <w:t>774,772,467</w:t>
        <w:tab/>
        <w:t>1,171,820</w:t>
        <w:tab/>
        <w:t>1,159,850,377</w:t>
        <w:tab/>
      </w:r>
      <w:r>
        <w:rPr>
          <w:rFonts w:ascii="Arial" w:hAnsi="Arial" w:cs="Arial" w:eastAsia="Arial" w:hint="default"/>
          <w:sz w:val="14"/>
          <w:szCs w:val="14"/>
        </w:rPr>
        <w:t>---</w:t>
      </w:r>
    </w:p>
    <w:p>
      <w:pPr>
        <w:spacing w:line="240" w:lineRule="auto" w:before="0"/>
        <w:rPr>
          <w:rFonts w:ascii="Arial" w:hAnsi="Arial" w:cs="Arial" w:eastAsia="Arial" w:hint="default"/>
          <w:sz w:val="12"/>
          <w:szCs w:val="12"/>
        </w:rPr>
      </w:pPr>
    </w:p>
    <w:tbl>
      <w:tblPr>
        <w:tblW w:w="0" w:type="auto"/>
        <w:jc w:val="left"/>
        <w:tblInd w:w="392" w:type="dxa"/>
        <w:tblLayout w:type="fixed"/>
        <w:tblCellMar>
          <w:top w:w="0" w:type="dxa"/>
          <w:left w:w="0" w:type="dxa"/>
          <w:bottom w:w="0" w:type="dxa"/>
          <w:right w:w="0" w:type="dxa"/>
        </w:tblCellMar>
        <w:tblLook w:val="01E0"/>
      </w:tblPr>
      <w:tblGrid>
        <w:gridCol w:w="1908"/>
        <w:gridCol w:w="1038"/>
        <w:gridCol w:w="222"/>
        <w:gridCol w:w="858"/>
        <w:gridCol w:w="222"/>
        <w:gridCol w:w="1218"/>
        <w:gridCol w:w="222"/>
        <w:gridCol w:w="1030"/>
        <w:gridCol w:w="222"/>
        <w:gridCol w:w="1127"/>
        <w:gridCol w:w="298"/>
        <w:gridCol w:w="964"/>
      </w:tblGrid>
      <w:tr>
        <w:trPr>
          <w:trHeight w:val="379"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4"/>
                <w:szCs w:val="14"/>
              </w:rPr>
            </w:pPr>
            <w:r>
              <w:rPr>
                <w:rFonts w:ascii="宋体" w:hAnsi="宋体" w:cs="宋体" w:eastAsia="宋体" w:hint="default"/>
                <w:sz w:val="14"/>
                <w:szCs w:val="14"/>
              </w:rPr>
              <w:t>其中：对子公司投资</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1" w:right="0"/>
              <w:jc w:val="center"/>
              <w:rPr>
                <w:rFonts w:ascii="Arial" w:hAnsi="Arial" w:cs="Arial" w:eastAsia="Arial" w:hint="default"/>
                <w:sz w:val="14"/>
                <w:szCs w:val="14"/>
              </w:rPr>
            </w:pPr>
            <w:r>
              <w:rPr>
                <w:rFonts w:ascii="Arial"/>
                <w:sz w:val="14"/>
              </w:rPr>
              <w:t>336,908,381</w:t>
            </w:r>
          </w:p>
        </w:tc>
        <w:tc>
          <w:tcPr>
            <w:tcW w:w="222"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7"/>
              <w:jc w:val="right"/>
              <w:rPr>
                <w:rFonts w:ascii="Arial" w:hAnsi="Arial" w:cs="Arial" w:eastAsia="Arial" w:hint="default"/>
                <w:sz w:val="14"/>
                <w:szCs w:val="14"/>
              </w:rPr>
            </w:pPr>
            <w:r>
              <w:rPr>
                <w:rFonts w:ascii="Arial"/>
                <w:sz w:val="14"/>
              </w:rPr>
              <w:t>---</w:t>
            </w:r>
          </w:p>
        </w:tc>
        <w:tc>
          <w:tcPr>
            <w:tcW w:w="222"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30" w:right="0"/>
              <w:jc w:val="left"/>
              <w:rPr>
                <w:rFonts w:ascii="Arial" w:hAnsi="Arial" w:cs="Arial" w:eastAsia="Arial" w:hint="default"/>
                <w:sz w:val="14"/>
                <w:szCs w:val="14"/>
              </w:rPr>
            </w:pPr>
            <w:r>
              <w:rPr>
                <w:rFonts w:ascii="Arial"/>
                <w:sz w:val="14"/>
              </w:rPr>
              <w:t>770,655,333</w:t>
            </w:r>
          </w:p>
        </w:tc>
        <w:tc>
          <w:tcPr>
            <w:tcW w:w="222"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4"/>
              <w:jc w:val="right"/>
              <w:rPr>
                <w:rFonts w:ascii="Arial" w:hAnsi="Arial" w:cs="Arial" w:eastAsia="Arial" w:hint="default"/>
                <w:sz w:val="14"/>
                <w:szCs w:val="14"/>
              </w:rPr>
            </w:pPr>
            <w:r>
              <w:rPr>
                <w:rFonts w:ascii="Arial"/>
                <w:sz w:val="14"/>
              </w:rPr>
              <w:t>---</w:t>
            </w:r>
          </w:p>
        </w:tc>
        <w:tc>
          <w:tcPr>
            <w:tcW w:w="222"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22" w:right="0"/>
              <w:jc w:val="left"/>
              <w:rPr>
                <w:rFonts w:ascii="Arial" w:hAnsi="Arial" w:cs="Arial" w:eastAsia="Arial" w:hint="default"/>
                <w:sz w:val="14"/>
                <w:szCs w:val="14"/>
              </w:rPr>
            </w:pPr>
            <w:r>
              <w:rPr>
                <w:rFonts w:ascii="Arial"/>
                <w:sz w:val="14"/>
              </w:rPr>
              <w:t>1,107,563,714</w:t>
            </w:r>
          </w:p>
        </w:tc>
        <w:tc>
          <w:tcPr>
            <w:tcW w:w="298"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5"/>
              <w:jc w:val="right"/>
              <w:rPr>
                <w:rFonts w:ascii="Arial" w:hAnsi="Arial" w:cs="Arial" w:eastAsia="Arial" w:hint="default"/>
                <w:sz w:val="14"/>
                <w:szCs w:val="14"/>
              </w:rPr>
            </w:pPr>
            <w:r>
              <w:rPr>
                <w:rFonts w:ascii="Arial"/>
                <w:sz w:val="14"/>
              </w:rPr>
              <w:t>---</w:t>
            </w:r>
          </w:p>
        </w:tc>
      </w:tr>
      <w:tr>
        <w:trPr>
          <w:trHeight w:val="400"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46" w:right="0"/>
              <w:jc w:val="left"/>
              <w:rPr>
                <w:rFonts w:ascii="宋体" w:hAnsi="宋体" w:cs="宋体" w:eastAsia="宋体" w:hint="default"/>
                <w:sz w:val="14"/>
                <w:szCs w:val="14"/>
              </w:rPr>
            </w:pPr>
            <w:r>
              <w:rPr>
                <w:rFonts w:ascii="宋体" w:hAnsi="宋体" w:cs="宋体" w:eastAsia="宋体" w:hint="default"/>
                <w:sz w:val="14"/>
                <w:szCs w:val="14"/>
              </w:rPr>
              <w:t>对合营企业投资</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97" w:right="0"/>
              <w:jc w:val="center"/>
              <w:rPr>
                <w:rFonts w:ascii="Arial" w:hAnsi="Arial" w:cs="Arial" w:eastAsia="Arial" w:hint="default"/>
                <w:sz w:val="14"/>
                <w:szCs w:val="14"/>
              </w:rPr>
            </w:pPr>
            <w:r>
              <w:rPr>
                <w:rFonts w:ascii="Arial"/>
                <w:sz w:val="14"/>
              </w:rPr>
              <w:t>1,171,820</w:t>
            </w:r>
          </w:p>
        </w:tc>
        <w:tc>
          <w:tcPr>
            <w:tcW w:w="222"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6"/>
              <w:jc w:val="right"/>
              <w:rPr>
                <w:rFonts w:ascii="Arial" w:hAnsi="Arial" w:cs="Arial" w:eastAsia="Arial" w:hint="default"/>
                <w:sz w:val="14"/>
                <w:szCs w:val="14"/>
              </w:rPr>
            </w:pPr>
            <w:r>
              <w:rPr>
                <w:rFonts w:ascii="Arial"/>
                <w:sz w:val="14"/>
              </w:rPr>
              <w:t>---</w:t>
            </w:r>
          </w:p>
        </w:tc>
        <w:tc>
          <w:tcPr>
            <w:tcW w:w="222"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98" w:right="0"/>
              <w:jc w:val="left"/>
              <w:rPr>
                <w:rFonts w:ascii="Arial" w:hAnsi="Arial" w:cs="Arial" w:eastAsia="Arial" w:hint="default"/>
                <w:sz w:val="14"/>
                <w:szCs w:val="14"/>
              </w:rPr>
            </w:pPr>
            <w:r>
              <w:rPr>
                <w:rFonts w:ascii="Arial"/>
                <w:sz w:val="14"/>
              </w:rPr>
              <w:t>1,171,820</w:t>
            </w:r>
          </w:p>
        </w:tc>
        <w:tc>
          <w:tcPr>
            <w:tcW w:w="222"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6"/>
              <w:jc w:val="right"/>
              <w:rPr>
                <w:rFonts w:ascii="Arial" w:hAnsi="Arial" w:cs="Arial" w:eastAsia="Arial" w:hint="default"/>
                <w:sz w:val="14"/>
                <w:szCs w:val="14"/>
              </w:rPr>
            </w:pPr>
            <w:r>
              <w:rPr>
                <w:rFonts w:ascii="Arial"/>
                <w:sz w:val="14"/>
              </w:rPr>
              <w:t>---</w:t>
            </w:r>
          </w:p>
        </w:tc>
        <w:tc>
          <w:tcPr>
            <w:tcW w:w="298"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5"/>
              <w:jc w:val="right"/>
              <w:rPr>
                <w:rFonts w:ascii="Arial" w:hAnsi="Arial" w:cs="Arial" w:eastAsia="Arial" w:hint="default"/>
                <w:sz w:val="14"/>
                <w:szCs w:val="14"/>
              </w:rPr>
            </w:pPr>
            <w:r>
              <w:rPr>
                <w:rFonts w:ascii="Arial"/>
                <w:sz w:val="14"/>
              </w:rPr>
              <w:t>---</w:t>
            </w:r>
          </w:p>
        </w:tc>
      </w:tr>
      <w:tr>
        <w:trPr>
          <w:trHeight w:val="400"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46" w:right="0"/>
              <w:jc w:val="left"/>
              <w:rPr>
                <w:rFonts w:ascii="宋体" w:hAnsi="宋体" w:cs="宋体" w:eastAsia="宋体" w:hint="default"/>
                <w:sz w:val="14"/>
                <w:szCs w:val="14"/>
              </w:rPr>
            </w:pPr>
            <w:r>
              <w:rPr>
                <w:rFonts w:ascii="宋体" w:hAnsi="宋体" w:cs="宋体" w:eastAsia="宋体" w:hint="default"/>
                <w:sz w:val="14"/>
                <w:szCs w:val="14"/>
              </w:rPr>
              <w:t>对联营企业投资</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19" w:right="0"/>
              <w:jc w:val="center"/>
              <w:rPr>
                <w:rFonts w:ascii="Arial" w:hAnsi="Arial" w:cs="Arial" w:eastAsia="Arial" w:hint="default"/>
                <w:sz w:val="14"/>
                <w:szCs w:val="14"/>
              </w:rPr>
            </w:pPr>
            <w:r>
              <w:rPr>
                <w:rFonts w:ascii="Arial"/>
                <w:sz w:val="14"/>
              </w:rPr>
              <w:t>48,169,529</w:t>
            </w:r>
          </w:p>
        </w:tc>
        <w:tc>
          <w:tcPr>
            <w:tcW w:w="222"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Arial" w:hAnsi="Arial" w:cs="Arial" w:eastAsia="Arial" w:hint="default"/>
                <w:sz w:val="14"/>
                <w:szCs w:val="14"/>
              </w:rPr>
            </w:pPr>
            <w:r>
              <w:rPr>
                <w:rFonts w:ascii="Arial"/>
                <w:sz w:val="14"/>
              </w:rPr>
              <w:t>---</w:t>
            </w:r>
          </w:p>
        </w:tc>
        <w:tc>
          <w:tcPr>
            <w:tcW w:w="222"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5"/>
              <w:jc w:val="right"/>
              <w:rPr>
                <w:rFonts w:ascii="Arial" w:hAnsi="Arial" w:cs="Arial" w:eastAsia="Arial" w:hint="default"/>
                <w:sz w:val="14"/>
                <w:szCs w:val="14"/>
              </w:rPr>
            </w:pPr>
            <w:r>
              <w:rPr>
                <w:rFonts w:ascii="Arial"/>
                <w:spacing w:val="-2"/>
                <w:sz w:val="14"/>
              </w:rPr>
              <w:t>4,117,134</w:t>
            </w:r>
          </w:p>
        </w:tc>
        <w:tc>
          <w:tcPr>
            <w:tcW w:w="222"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4"/>
              <w:jc w:val="right"/>
              <w:rPr>
                <w:rFonts w:ascii="Arial" w:hAnsi="Arial" w:cs="Arial" w:eastAsia="Arial" w:hint="default"/>
                <w:sz w:val="14"/>
                <w:szCs w:val="14"/>
              </w:rPr>
            </w:pPr>
            <w:r>
              <w:rPr>
                <w:rFonts w:ascii="Arial"/>
                <w:sz w:val="14"/>
              </w:rPr>
              <w:t>---</w:t>
            </w:r>
          </w:p>
        </w:tc>
        <w:tc>
          <w:tcPr>
            <w:tcW w:w="222"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16" w:right="0"/>
              <w:jc w:val="left"/>
              <w:rPr>
                <w:rFonts w:ascii="Arial" w:hAnsi="Arial" w:cs="Arial" w:eastAsia="Arial" w:hint="default"/>
                <w:sz w:val="14"/>
                <w:szCs w:val="14"/>
              </w:rPr>
            </w:pPr>
            <w:r>
              <w:rPr>
                <w:rFonts w:ascii="Arial"/>
                <w:sz w:val="14"/>
              </w:rPr>
              <w:t>52,286,663</w:t>
            </w:r>
          </w:p>
        </w:tc>
        <w:tc>
          <w:tcPr>
            <w:tcW w:w="298"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5"/>
              <w:jc w:val="right"/>
              <w:rPr>
                <w:rFonts w:ascii="Arial" w:hAnsi="Arial" w:cs="Arial" w:eastAsia="Arial" w:hint="default"/>
                <w:sz w:val="14"/>
                <w:szCs w:val="14"/>
              </w:rPr>
            </w:pPr>
            <w:r>
              <w:rPr>
                <w:rFonts w:ascii="Arial"/>
                <w:sz w:val="14"/>
              </w:rPr>
              <w:t>---</w:t>
            </w:r>
          </w:p>
        </w:tc>
      </w:tr>
      <w:tr>
        <w:trPr>
          <w:trHeight w:val="405"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4"/>
                <w:szCs w:val="14"/>
              </w:rPr>
            </w:pPr>
            <w:r>
              <w:rPr>
                <w:rFonts w:ascii="宋体" w:hAnsi="宋体" w:cs="宋体" w:eastAsia="宋体" w:hint="default"/>
                <w:sz w:val="14"/>
                <w:szCs w:val="14"/>
              </w:rPr>
              <w:t>二、其他股权投资</w:t>
            </w:r>
          </w:p>
        </w:tc>
        <w:tc>
          <w:tcPr>
            <w:tcW w:w="1038" w:type="dxa"/>
            <w:tcBorders>
              <w:top w:val="nil" w:sz="6" w:space="0" w:color="auto"/>
              <w:left w:val="nil" w:sz="6" w:space="0" w:color="auto"/>
              <w:bottom w:val="nil" w:sz="6" w:space="0" w:color="auto"/>
              <w:right w:val="nil" w:sz="6" w:space="0" w:color="auto"/>
            </w:tcBorders>
          </w:tcPr>
          <w:p>
            <w:pPr>
              <w:pStyle w:val="TableParagraph"/>
              <w:tabs>
                <w:tab w:pos="298" w:val="left" w:leader="none"/>
                <w:tab w:pos="1023" w:val="left" w:leader="none"/>
              </w:tabs>
              <w:spacing w:line="240" w:lineRule="auto" w:before="120"/>
              <w:ind w:right="0"/>
              <w:jc w:val="center"/>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t>3,100,000</w:t>
              <w:tab/>
            </w:r>
            <w:r>
              <w:rPr>
                <w:rFonts w:ascii="Arial"/>
                <w:sz w:val="14"/>
              </w:rPr>
            </w:r>
          </w:p>
        </w:tc>
        <w:tc>
          <w:tcPr>
            <w:tcW w:w="222"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tabs>
                <w:tab w:pos="843" w:val="left" w:leader="none"/>
              </w:tabs>
              <w:spacing w:line="240" w:lineRule="auto" w:before="120"/>
              <w:ind w:right="5"/>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
                <w:sz w:val="14"/>
                <w:u w:val="single" w:color="000000"/>
              </w:rPr>
              <w:t> </w:t>
            </w:r>
            <w:r>
              <w:rPr>
                <w:rFonts w:ascii="Arial"/>
                <w:spacing w:val="-1"/>
                <w:sz w:val="14"/>
                <w:u w:val="single" w:color="000000"/>
              </w:rPr>
              <w:t>2,000,000</w:t>
              <w:tab/>
            </w:r>
            <w:r>
              <w:rPr>
                <w:rFonts w:ascii="Arial"/>
                <w:spacing w:val="-1"/>
                <w:sz w:val="14"/>
              </w:rPr>
            </w:r>
          </w:p>
        </w:tc>
        <w:tc>
          <w:tcPr>
            <w:tcW w:w="222"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tabs>
                <w:tab w:pos="400" w:val="left" w:leader="none"/>
                <w:tab w:pos="1203" w:val="left" w:leader="none"/>
              </w:tabs>
              <w:spacing w:line="240" w:lineRule="auto" w:before="120"/>
              <w:ind w:right="5"/>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pacing w:val="-1"/>
                <w:sz w:val="14"/>
                <w:u w:val="single" w:color="000000"/>
              </w:rPr>
              <w:t>16,100,000</w:t>
              <w:tab/>
            </w:r>
            <w:r>
              <w:rPr>
                <w:rFonts w:ascii="Arial"/>
                <w:spacing w:val="-1"/>
                <w:sz w:val="14"/>
              </w:rPr>
            </w:r>
          </w:p>
        </w:tc>
        <w:tc>
          <w:tcPr>
            <w:tcW w:w="222"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tabs>
                <w:tab w:pos="408" w:val="left" w:leader="none"/>
                <w:tab w:pos="1015" w:val="left" w:leader="none"/>
              </w:tabs>
              <w:spacing w:line="240" w:lineRule="auto" w:before="120"/>
              <w:ind w:right="5"/>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t>500,000</w:t>
              <w:tab/>
            </w:r>
            <w:r>
              <w:rPr>
                <w:rFonts w:ascii="Arial"/>
                <w:sz w:val="14"/>
              </w:rPr>
            </w:r>
          </w:p>
        </w:tc>
        <w:tc>
          <w:tcPr>
            <w:tcW w:w="222"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tabs>
                <w:tab w:pos="309" w:val="left" w:leader="none"/>
                <w:tab w:pos="1112" w:val="left" w:leader="none"/>
              </w:tabs>
              <w:spacing w:line="240" w:lineRule="auto" w:before="120"/>
              <w:ind w:right="5"/>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pacing w:val="-1"/>
                <w:sz w:val="14"/>
                <w:u w:val="single" w:color="000000"/>
              </w:rPr>
              <w:t>18,700,000</w:t>
              <w:tab/>
            </w:r>
            <w:r>
              <w:rPr>
                <w:rFonts w:ascii="Arial"/>
                <w:spacing w:val="-1"/>
                <w:sz w:val="14"/>
              </w:rPr>
            </w:r>
          </w:p>
        </w:tc>
        <w:tc>
          <w:tcPr>
            <w:tcW w:w="298"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tabs>
                <w:tab w:pos="956" w:val="left" w:leader="none"/>
              </w:tabs>
              <w:spacing w:line="240" w:lineRule="auto" w:before="120"/>
              <w:ind w:left="7" w:right="0"/>
              <w:jc w:val="lef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9"/>
                <w:sz w:val="14"/>
                <w:u w:val="single" w:color="000000"/>
              </w:rPr>
              <w:t> </w:t>
            </w:r>
            <w:r>
              <w:rPr>
                <w:rFonts w:ascii="Arial"/>
                <w:sz w:val="14"/>
                <w:u w:val="single" w:color="000000"/>
              </w:rPr>
              <w:t>3,200,000</w:t>
              <w:tab/>
            </w:r>
            <w:r>
              <w:rPr>
                <w:rFonts w:ascii="Arial"/>
                <w:sz w:val="14"/>
              </w:rPr>
            </w:r>
          </w:p>
        </w:tc>
      </w:tr>
      <w:tr>
        <w:trPr>
          <w:trHeight w:val="312"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95" w:right="0"/>
              <w:jc w:val="left"/>
              <w:rPr>
                <w:rFonts w:ascii="宋体" w:hAnsi="宋体" w:cs="宋体" w:eastAsia="宋体" w:hint="default"/>
                <w:sz w:val="14"/>
                <w:szCs w:val="14"/>
              </w:rPr>
            </w:pPr>
            <w:r>
              <w:rPr>
                <w:rFonts w:ascii="宋体" w:hAnsi="宋体" w:cs="宋体" w:eastAsia="宋体" w:hint="default"/>
                <w:sz w:val="14"/>
                <w:szCs w:val="14"/>
              </w:rPr>
              <w:t>合  计</w:t>
            </w:r>
          </w:p>
        </w:tc>
        <w:tc>
          <w:tcPr>
            <w:tcW w:w="1038"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41" w:right="0"/>
              <w:jc w:val="center"/>
              <w:rPr>
                <w:rFonts w:ascii="Arial" w:hAnsi="Arial" w:cs="Arial" w:eastAsia="Arial" w:hint="default"/>
                <w:sz w:val="14"/>
                <w:szCs w:val="14"/>
              </w:rPr>
            </w:pPr>
            <w:r>
              <w:rPr>
                <w:rFonts w:ascii="Arial"/>
                <w:sz w:val="14"/>
              </w:rPr>
              <w:t>389,349,730</w:t>
            </w:r>
          </w:p>
        </w:tc>
        <w:tc>
          <w:tcPr>
            <w:tcW w:w="222"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125" w:right="0"/>
              <w:jc w:val="left"/>
              <w:rPr>
                <w:rFonts w:ascii="Arial" w:hAnsi="Arial" w:cs="Arial" w:eastAsia="Arial" w:hint="default"/>
                <w:sz w:val="14"/>
                <w:szCs w:val="14"/>
              </w:rPr>
            </w:pPr>
            <w:r>
              <w:rPr>
                <w:rFonts w:ascii="Arial"/>
                <w:sz w:val="14"/>
              </w:rPr>
              <w:t>2,000,000</w:t>
            </w:r>
          </w:p>
        </w:tc>
        <w:tc>
          <w:tcPr>
            <w:tcW w:w="222"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329" w:right="0"/>
              <w:jc w:val="left"/>
              <w:rPr>
                <w:rFonts w:ascii="Arial" w:hAnsi="Arial" w:cs="Arial" w:eastAsia="Arial" w:hint="default"/>
                <w:sz w:val="14"/>
                <w:szCs w:val="14"/>
              </w:rPr>
            </w:pPr>
            <w:r>
              <w:rPr>
                <w:rFonts w:ascii="Arial"/>
                <w:sz w:val="14"/>
              </w:rPr>
              <w:t>790,872,467</w:t>
            </w:r>
          </w:p>
        </w:tc>
        <w:tc>
          <w:tcPr>
            <w:tcW w:w="222"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298" w:right="0"/>
              <w:jc w:val="left"/>
              <w:rPr>
                <w:rFonts w:ascii="Arial" w:hAnsi="Arial" w:cs="Arial" w:eastAsia="Arial" w:hint="default"/>
                <w:sz w:val="14"/>
                <w:szCs w:val="14"/>
              </w:rPr>
            </w:pPr>
            <w:r>
              <w:rPr>
                <w:rFonts w:ascii="Arial"/>
                <w:sz w:val="14"/>
              </w:rPr>
              <w:t>1,671,820</w:t>
            </w:r>
          </w:p>
        </w:tc>
        <w:tc>
          <w:tcPr>
            <w:tcW w:w="222"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121" w:right="0"/>
              <w:jc w:val="left"/>
              <w:rPr>
                <w:rFonts w:ascii="Arial" w:hAnsi="Arial" w:cs="Arial" w:eastAsia="Arial" w:hint="default"/>
                <w:sz w:val="14"/>
                <w:szCs w:val="14"/>
              </w:rPr>
            </w:pPr>
            <w:r>
              <w:rPr>
                <w:rFonts w:ascii="Arial"/>
                <w:sz w:val="14"/>
              </w:rPr>
              <w:t>1,178,550,377</w:t>
            </w:r>
          </w:p>
        </w:tc>
        <w:tc>
          <w:tcPr>
            <w:tcW w:w="298"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232" w:right="0"/>
              <w:jc w:val="left"/>
              <w:rPr>
                <w:rFonts w:ascii="Arial" w:hAnsi="Arial" w:cs="Arial" w:eastAsia="Arial" w:hint="default"/>
                <w:sz w:val="14"/>
                <w:szCs w:val="14"/>
              </w:rPr>
            </w:pPr>
            <w:r>
              <w:rPr>
                <w:rFonts w:ascii="Arial"/>
                <w:sz w:val="14"/>
              </w:rPr>
              <w:t>3,200,000</w:t>
            </w:r>
          </w:p>
        </w:tc>
      </w:tr>
    </w:tbl>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4"/>
          <w:szCs w:val="14"/>
        </w:rPr>
      </w:pPr>
    </w:p>
    <w:tbl>
      <w:tblPr>
        <w:tblW w:w="0" w:type="auto"/>
        <w:jc w:val="left"/>
        <w:tblInd w:w="212" w:type="dxa"/>
        <w:tblLayout w:type="fixed"/>
        <w:tblCellMar>
          <w:top w:w="0" w:type="dxa"/>
          <w:left w:w="0" w:type="dxa"/>
          <w:bottom w:w="0" w:type="dxa"/>
          <w:right w:w="0" w:type="dxa"/>
        </w:tblCellMar>
        <w:tblLook w:val="01E0"/>
      </w:tblPr>
      <w:tblGrid>
        <w:gridCol w:w="2911"/>
        <w:gridCol w:w="256"/>
        <w:gridCol w:w="739"/>
        <w:gridCol w:w="101"/>
        <w:gridCol w:w="115"/>
        <w:gridCol w:w="780"/>
        <w:gridCol w:w="246"/>
        <w:gridCol w:w="1315"/>
        <w:gridCol w:w="216"/>
        <w:gridCol w:w="1160"/>
        <w:gridCol w:w="115"/>
        <w:gridCol w:w="701"/>
        <w:gridCol w:w="383"/>
        <w:gridCol w:w="765"/>
      </w:tblGrid>
      <w:tr>
        <w:trPr>
          <w:trHeight w:val="781"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47" w:right="0"/>
              <w:jc w:val="left"/>
              <w:rPr>
                <w:rFonts w:ascii="宋体" w:hAnsi="宋体" w:cs="宋体" w:eastAsia="宋体" w:hint="default"/>
                <w:sz w:val="24"/>
                <w:szCs w:val="24"/>
              </w:rPr>
            </w:pPr>
            <w:r>
              <w:rPr>
                <w:rFonts w:ascii="Arial" w:hAnsi="Arial" w:cs="Arial" w:eastAsia="Arial" w:hint="default"/>
                <w:sz w:val="24"/>
                <w:szCs w:val="24"/>
              </w:rPr>
              <w:t>(2)</w:t>
            </w:r>
            <w:r>
              <w:rPr>
                <w:rFonts w:ascii="Arial" w:hAnsi="Arial" w:cs="Arial" w:eastAsia="Arial" w:hint="default"/>
                <w:spacing w:val="46"/>
                <w:sz w:val="24"/>
                <w:szCs w:val="24"/>
              </w:rPr>
              <w:t> </w:t>
            </w:r>
            <w:r>
              <w:rPr>
                <w:rFonts w:ascii="宋体" w:hAnsi="宋体" w:cs="宋体" w:eastAsia="宋体" w:hint="default"/>
                <w:sz w:val="24"/>
                <w:szCs w:val="24"/>
              </w:rPr>
              <w:t>长期股权投资</w:t>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single" w:sz="4" w:space="0" w:color="000000"/>
              <w:right w:val="nil" w:sz="6" w:space="0" w:color="auto"/>
            </w:tcBorders>
          </w:tcPr>
          <w:p>
            <w:pPr/>
          </w:p>
        </w:tc>
        <w:tc>
          <w:tcPr>
            <w:tcW w:w="780" w:type="dxa"/>
            <w:tcBorders>
              <w:top w:val="nil" w:sz="6" w:space="0" w:color="auto"/>
              <w:left w:val="nil" w:sz="6" w:space="0" w:color="auto"/>
              <w:bottom w:val="single" w:sz="4" w:space="0" w:color="000000"/>
              <w:right w:val="nil" w:sz="6" w:space="0" w:color="auto"/>
            </w:tcBorders>
          </w:tcPr>
          <w:p>
            <w:pPr/>
          </w:p>
        </w:tc>
        <w:tc>
          <w:tcPr>
            <w:tcW w:w="246" w:type="dxa"/>
            <w:tcBorders>
              <w:top w:val="nil" w:sz="6" w:space="0" w:color="auto"/>
              <w:left w:val="nil" w:sz="6" w:space="0" w:color="auto"/>
              <w:bottom w:val="single" w:sz="4" w:space="0" w:color="000000"/>
              <w:right w:val="nil" w:sz="6" w:space="0" w:color="auto"/>
            </w:tcBorders>
          </w:tcPr>
          <w:p>
            <w:pPr/>
          </w:p>
        </w:tc>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ind w:right="0"/>
              <w:jc w:val="left"/>
              <w:rPr>
                <w:rFonts w:ascii="Arial" w:hAnsi="Arial" w:cs="Arial" w:eastAsia="Arial" w:hint="default"/>
                <w:sz w:val="14"/>
                <w:szCs w:val="14"/>
              </w:rPr>
            </w:pPr>
          </w:p>
          <w:p>
            <w:pPr>
              <w:pStyle w:val="TableParagraph"/>
              <w:spacing w:line="240" w:lineRule="auto"/>
              <w:ind w:right="0"/>
              <w:jc w:val="left"/>
              <w:rPr>
                <w:rFonts w:ascii="Arial" w:hAnsi="Arial" w:cs="Arial" w:eastAsia="Arial" w:hint="default"/>
                <w:sz w:val="14"/>
                <w:szCs w:val="14"/>
              </w:rPr>
            </w:pPr>
          </w:p>
          <w:p>
            <w:pPr>
              <w:pStyle w:val="TableParagraph"/>
              <w:spacing w:line="240" w:lineRule="auto" w:before="89"/>
              <w:ind w:left="361" w:right="0"/>
              <w:jc w:val="left"/>
              <w:rPr>
                <w:rFonts w:ascii="宋体" w:hAnsi="宋体" w:cs="宋体" w:eastAsia="宋体" w:hint="default"/>
                <w:sz w:val="14"/>
                <w:szCs w:val="14"/>
              </w:rPr>
            </w:pPr>
            <w:r>
              <w:rPr>
                <w:rFonts w:ascii="宋体" w:hAnsi="宋体" w:cs="宋体" w:eastAsia="宋体" w:hint="default"/>
                <w:sz w:val="14"/>
                <w:szCs w:val="14"/>
              </w:rPr>
              <w:t>本年权益增减</w:t>
            </w:r>
          </w:p>
        </w:tc>
        <w:tc>
          <w:tcPr>
            <w:tcW w:w="3340" w:type="dxa"/>
            <w:gridSpan w:val="6"/>
            <w:tcBorders>
              <w:top w:val="nil" w:sz="6" w:space="0" w:color="auto"/>
              <w:left w:val="nil" w:sz="6" w:space="0" w:color="auto"/>
              <w:bottom w:val="nil" w:sz="6" w:space="0" w:color="auto"/>
              <w:right w:val="nil" w:sz="6" w:space="0" w:color="auto"/>
            </w:tcBorders>
          </w:tcPr>
          <w:p>
            <w:pPr/>
          </w:p>
        </w:tc>
      </w:tr>
      <w:tr>
        <w:trPr>
          <w:trHeight w:val="584" w:hRule="exact"/>
        </w:trPr>
        <w:tc>
          <w:tcPr>
            <w:tcW w:w="2911"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single" w:sz="3" w:space="0" w:color="000000"/>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4"/>
              <w:ind w:right="0"/>
              <w:jc w:val="left"/>
              <w:rPr>
                <w:rFonts w:ascii="Arial" w:hAnsi="Arial" w:cs="Arial" w:eastAsia="Arial" w:hint="default"/>
                <w:sz w:val="20"/>
                <w:szCs w:val="20"/>
              </w:rPr>
            </w:pPr>
          </w:p>
          <w:p>
            <w:pPr>
              <w:pStyle w:val="TableParagraph"/>
              <w:spacing w:line="240" w:lineRule="auto"/>
              <w:ind w:right="36"/>
              <w:jc w:val="right"/>
              <w:rPr>
                <w:rFonts w:ascii="宋体" w:hAnsi="宋体" w:cs="宋体" w:eastAsia="宋体" w:hint="default"/>
                <w:sz w:val="14"/>
                <w:szCs w:val="14"/>
              </w:rPr>
            </w:pPr>
            <w:r>
              <w:rPr>
                <w:rFonts w:ascii="宋体" w:hAnsi="宋体" w:cs="宋体" w:eastAsia="宋体" w:hint="default"/>
                <w:spacing w:val="-1"/>
                <w:sz w:val="14"/>
                <w:szCs w:val="14"/>
              </w:rPr>
              <w:t>年初投资余</w:t>
            </w: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single" w:sz="4" w:space="0" w:color="000000"/>
              <w:left w:val="nil" w:sz="6" w:space="0" w:color="auto"/>
              <w:bottom w:val="nil" w:sz="6" w:space="0" w:color="auto"/>
              <w:right w:val="nil" w:sz="6" w:space="0" w:color="auto"/>
            </w:tcBorders>
          </w:tcPr>
          <w:p>
            <w:pPr/>
          </w:p>
        </w:tc>
        <w:tc>
          <w:tcPr>
            <w:tcW w:w="780" w:type="dxa"/>
            <w:tcBorders>
              <w:top w:val="single" w:sz="4" w:space="0" w:color="000000"/>
              <w:left w:val="nil" w:sz="6" w:space="0" w:color="auto"/>
              <w:bottom w:val="single" w:sz="3" w:space="0" w:color="000000"/>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10"/>
              <w:ind w:right="0"/>
              <w:jc w:val="left"/>
              <w:rPr>
                <w:rFonts w:ascii="Arial" w:hAnsi="Arial" w:cs="Arial" w:eastAsia="Arial" w:hint="default"/>
                <w:sz w:val="19"/>
                <w:szCs w:val="19"/>
              </w:rPr>
            </w:pPr>
          </w:p>
          <w:p>
            <w:pPr>
              <w:pStyle w:val="TableParagraph"/>
              <w:spacing w:line="240" w:lineRule="auto"/>
              <w:ind w:right="0"/>
              <w:jc w:val="right"/>
              <w:rPr>
                <w:rFonts w:ascii="宋体" w:hAnsi="宋体" w:cs="宋体" w:eastAsia="宋体" w:hint="default"/>
                <w:sz w:val="14"/>
                <w:szCs w:val="14"/>
              </w:rPr>
            </w:pPr>
            <w:r>
              <w:rPr>
                <w:rFonts w:ascii="宋体" w:hAnsi="宋体" w:cs="宋体" w:eastAsia="宋体" w:hint="default"/>
                <w:w w:val="100"/>
                <w:sz w:val="14"/>
                <w:szCs w:val="14"/>
              </w:rPr>
              <w:t>本年追</w:t>
            </w:r>
            <w:r>
              <w:rPr>
                <w:rFonts w:ascii="宋体" w:hAnsi="宋体" w:cs="宋体" w:eastAsia="宋体" w:hint="default"/>
                <w:spacing w:val="-63"/>
                <w:w w:val="100"/>
                <w:sz w:val="14"/>
                <w:szCs w:val="14"/>
              </w:rPr>
              <w:t>加</w:t>
            </w:r>
            <w:r>
              <w:rPr>
                <w:rFonts w:ascii="宋体" w:hAnsi="宋体" w:cs="宋体" w:eastAsia="宋体" w:hint="default"/>
                <w:w w:val="100"/>
                <w:sz w:val="14"/>
                <w:szCs w:val="14"/>
              </w:rPr>
              <w:t>（减</w:t>
            </w:r>
          </w:p>
        </w:tc>
        <w:tc>
          <w:tcPr>
            <w:tcW w:w="246" w:type="dxa"/>
            <w:tcBorders>
              <w:top w:val="single" w:sz="4" w:space="0" w:color="000000"/>
              <w:left w:val="nil" w:sz="6" w:space="0" w:color="auto"/>
              <w:bottom w:val="nil" w:sz="6" w:space="0" w:color="auto"/>
              <w:right w:val="nil" w:sz="6" w:space="0" w:color="auto"/>
            </w:tcBorders>
          </w:tcPr>
          <w:p>
            <w:pPr/>
          </w:p>
        </w:tc>
        <w:tc>
          <w:tcPr>
            <w:tcW w:w="1315" w:type="dxa"/>
            <w:tcBorders>
              <w:top w:val="single" w:sz="4" w:space="0" w:color="000000"/>
              <w:left w:val="nil" w:sz="6" w:space="0" w:color="auto"/>
              <w:bottom w:val="single" w:sz="3" w:space="0" w:color="000000"/>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10"/>
              <w:ind w:right="0"/>
              <w:jc w:val="left"/>
              <w:rPr>
                <w:rFonts w:ascii="Arial" w:hAnsi="Arial" w:cs="Arial" w:eastAsia="Arial" w:hint="default"/>
                <w:sz w:val="19"/>
                <w:szCs w:val="19"/>
              </w:rPr>
            </w:pPr>
          </w:p>
          <w:p>
            <w:pPr>
              <w:pStyle w:val="TableParagraph"/>
              <w:tabs>
                <w:tab w:pos="850" w:val="left" w:leader="none"/>
              </w:tabs>
              <w:spacing w:line="240" w:lineRule="auto"/>
              <w:ind w:right="41"/>
              <w:jc w:val="right"/>
              <w:rPr>
                <w:rFonts w:ascii="宋体" w:hAnsi="宋体" w:cs="宋体" w:eastAsia="宋体" w:hint="default"/>
                <w:sz w:val="14"/>
                <w:szCs w:val="14"/>
              </w:rPr>
            </w:pPr>
            <w:r>
              <w:rPr>
                <w:rFonts w:ascii="宋体" w:hAnsi="宋体" w:cs="宋体" w:eastAsia="宋体" w:hint="default"/>
                <w:sz w:val="14"/>
                <w:szCs w:val="14"/>
              </w:rPr>
              <w:t>本年权益</w:t>
              <w:tab/>
              <w:t>现金股</w:t>
            </w:r>
          </w:p>
        </w:tc>
        <w:tc>
          <w:tcPr>
            <w:tcW w:w="216" w:type="dxa"/>
            <w:tcBorders>
              <w:top w:val="single" w:sz="4" w:space="0" w:color="000000"/>
              <w:left w:val="nil" w:sz="6" w:space="0" w:color="auto"/>
              <w:bottom w:val="nil" w:sz="6" w:space="0" w:color="auto"/>
              <w:right w:val="nil" w:sz="6" w:space="0" w:color="auto"/>
            </w:tcBorders>
          </w:tcPr>
          <w:p>
            <w:pPr/>
          </w:p>
        </w:tc>
        <w:tc>
          <w:tcPr>
            <w:tcW w:w="1160" w:type="dxa"/>
            <w:tcBorders>
              <w:top w:val="single" w:sz="4" w:space="0" w:color="000000"/>
              <w:left w:val="nil" w:sz="6" w:space="0" w:color="auto"/>
              <w:bottom w:val="single" w:sz="3" w:space="0" w:color="000000"/>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10"/>
              <w:ind w:right="0"/>
              <w:jc w:val="left"/>
              <w:rPr>
                <w:rFonts w:ascii="Arial" w:hAnsi="Arial" w:cs="Arial" w:eastAsia="Arial" w:hint="default"/>
                <w:sz w:val="19"/>
                <w:szCs w:val="19"/>
              </w:rPr>
            </w:pPr>
          </w:p>
          <w:p>
            <w:pPr>
              <w:pStyle w:val="TableParagraph"/>
              <w:spacing w:line="240" w:lineRule="auto"/>
              <w:ind w:left="109" w:right="0"/>
              <w:jc w:val="left"/>
              <w:rPr>
                <w:rFonts w:ascii="宋体" w:hAnsi="宋体" w:cs="宋体" w:eastAsia="宋体" w:hint="default"/>
                <w:sz w:val="14"/>
                <w:szCs w:val="14"/>
              </w:rPr>
            </w:pPr>
            <w:r>
              <w:rPr>
                <w:rFonts w:ascii="宋体" w:hAnsi="宋体" w:cs="宋体" w:eastAsia="宋体" w:hint="default"/>
                <w:sz w:val="14"/>
                <w:szCs w:val="14"/>
              </w:rPr>
              <w:t>其他权益变动</w:t>
            </w: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single" w:sz="3" w:space="0" w:color="000000"/>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4"/>
              <w:ind w:right="0"/>
              <w:jc w:val="left"/>
              <w:rPr>
                <w:rFonts w:ascii="Arial" w:hAnsi="Arial" w:cs="Arial" w:eastAsia="Arial" w:hint="default"/>
                <w:sz w:val="20"/>
                <w:szCs w:val="20"/>
              </w:rPr>
            </w:pPr>
          </w:p>
          <w:p>
            <w:pPr>
              <w:pStyle w:val="TableParagraph"/>
              <w:spacing w:line="240" w:lineRule="auto"/>
              <w:ind w:right="0"/>
              <w:jc w:val="center"/>
              <w:rPr>
                <w:rFonts w:ascii="宋体" w:hAnsi="宋体" w:cs="宋体" w:eastAsia="宋体" w:hint="default"/>
                <w:sz w:val="14"/>
                <w:szCs w:val="14"/>
              </w:rPr>
            </w:pPr>
            <w:r>
              <w:rPr>
                <w:rFonts w:ascii="宋体" w:hAnsi="宋体" w:cs="宋体" w:eastAsia="宋体" w:hint="default"/>
                <w:spacing w:val="-1"/>
                <w:sz w:val="14"/>
                <w:szCs w:val="14"/>
              </w:rPr>
              <w:t>累计权益增</w:t>
            </w: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
        </w:tc>
      </w:tr>
      <w:tr>
        <w:trPr>
          <w:trHeight w:val="200" w:hRule="exact"/>
        </w:trPr>
        <w:tc>
          <w:tcPr>
            <w:tcW w:w="2911" w:type="dxa"/>
            <w:tcBorders>
              <w:top w:val="nil" w:sz="6" w:space="0" w:color="auto"/>
              <w:left w:val="nil" w:sz="6" w:space="0" w:color="auto"/>
              <w:bottom w:val="single" w:sz="3" w:space="0" w:color="000000"/>
              <w:right w:val="nil" w:sz="6" w:space="0" w:color="auto"/>
            </w:tcBorders>
          </w:tcPr>
          <w:p>
            <w:pPr>
              <w:pStyle w:val="TableParagraph"/>
              <w:tabs>
                <w:tab w:pos="2112" w:val="left" w:leader="none"/>
              </w:tabs>
              <w:spacing w:line="240" w:lineRule="auto" w:before="10"/>
              <w:ind w:left="35" w:right="0"/>
              <w:jc w:val="left"/>
              <w:rPr>
                <w:rFonts w:ascii="宋体" w:hAnsi="宋体" w:cs="宋体" w:eastAsia="宋体" w:hint="default"/>
                <w:sz w:val="14"/>
                <w:szCs w:val="14"/>
              </w:rPr>
            </w:pPr>
            <w:r>
              <w:rPr>
                <w:rFonts w:ascii="宋体" w:hAnsi="宋体" w:cs="宋体" w:eastAsia="宋体" w:hint="default"/>
                <w:spacing w:val="-1"/>
                <w:sz w:val="14"/>
                <w:szCs w:val="14"/>
              </w:rPr>
              <w:t>被投资公司名称</w:t>
              <w:tab/>
              <w:t>初始投资额</w:t>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single" w:sz="3" w:space="0" w:color="000000"/>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single" w:sz="3" w:space="0" w:color="000000"/>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single" w:sz="3" w:space="0" w:color="000000"/>
              <w:left w:val="nil" w:sz="6" w:space="0" w:color="auto"/>
              <w:bottom w:val="nil" w:sz="6" w:space="0" w:color="auto"/>
              <w:right w:val="nil" w:sz="6" w:space="0" w:color="auto"/>
            </w:tcBorders>
          </w:tcPr>
          <w:p>
            <w:pPr>
              <w:pStyle w:val="TableParagraph"/>
              <w:spacing w:line="20" w:lineRule="exact"/>
              <w:ind w:left="-4" w:right="0"/>
              <w:jc w:val="left"/>
              <w:rPr>
                <w:rFonts w:ascii="Arial" w:hAnsi="Arial" w:cs="Arial" w:eastAsia="Arial" w:hint="default"/>
                <w:sz w:val="2"/>
                <w:szCs w:val="2"/>
              </w:rPr>
            </w:pPr>
            <w:r>
              <w:rPr>
                <w:rFonts w:ascii="Arial" w:hAnsi="Arial" w:cs="Arial" w:eastAsia="Arial" w:hint="default"/>
                <w:sz w:val="2"/>
                <w:szCs w:val="2"/>
              </w:rPr>
              <w:pict>
                <v:group style="width:28.4pt;height:.4pt;mso-position-horizontal-relative:char;mso-position-vertical-relative:line" coordorigin="0,0" coordsize="568,8">
                  <v:group style="position:absolute;left:4;top:4;width:561;height:2" coordorigin="4,4" coordsize="561,2">
                    <v:shape style="position:absolute;left:4;top:4;width:561;height:2" coordorigin="4,4" coordsize="561,0" path="m4,4l564,4e" filled="false" stroked="true" strokeweight=".36002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sz w:val="16"/>
                <w:szCs w:val="16"/>
              </w:rPr>
            </w:pP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single" w:sz="3"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single" w:sz="3" w:space="0" w:color="000000"/>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r>
              <w:rPr>
                <w:rFonts w:ascii="宋体" w:hAnsi="宋体" w:cs="宋体" w:eastAsia="宋体" w:hint="default"/>
                <w:sz w:val="14"/>
                <w:szCs w:val="14"/>
              </w:rPr>
              <w:t>年末余额</w:t>
            </w:r>
          </w:p>
        </w:tc>
      </w:tr>
      <w:tr>
        <w:trPr>
          <w:trHeight w:val="199" w:hRule="exact"/>
        </w:trPr>
        <w:tc>
          <w:tcPr>
            <w:tcW w:w="2911" w:type="dxa"/>
            <w:tcBorders>
              <w:top w:val="single" w:sz="3" w:space="0" w:color="000000"/>
              <w:left w:val="nil" w:sz="6" w:space="0" w:color="auto"/>
              <w:bottom w:val="nil" w:sz="6" w:space="0" w:color="auto"/>
              <w:right w:val="nil" w:sz="6" w:space="0" w:color="auto"/>
            </w:tcBorders>
          </w:tcPr>
          <w:p>
            <w:pPr>
              <w:pStyle w:val="TableParagraph"/>
              <w:spacing w:line="20" w:lineRule="exact"/>
              <w:ind w:left="31" w:right="0"/>
              <w:jc w:val="left"/>
              <w:rPr>
                <w:rFonts w:ascii="Arial" w:hAnsi="Arial" w:cs="Arial" w:eastAsia="Arial" w:hint="default"/>
                <w:sz w:val="2"/>
                <w:szCs w:val="2"/>
              </w:rPr>
            </w:pPr>
            <w:r>
              <w:rPr>
                <w:rFonts w:ascii="Arial" w:hAnsi="Arial" w:cs="Arial" w:eastAsia="Arial" w:hint="default"/>
                <w:sz w:val="2"/>
                <w:szCs w:val="2"/>
              </w:rPr>
              <w:pict>
                <v:group style="width:49.45pt;height:.4pt;mso-position-horizontal-relative:char;mso-position-vertical-relative:line" coordorigin="0,0" coordsize="989,8">
                  <v:group style="position:absolute;left:4;top:4;width:982;height:2" coordorigin="4,4" coordsize="982,2">
                    <v:shape style="position:absolute;left:4;top:4;width:982;height:2" coordorigin="4,4" coordsize="982,0" path="m4,4l985,4e" filled="false" stroked="true" strokeweight=".36002pt" strokecolor="#000000">
                      <v:path arrowok="t"/>
                    </v:shape>
                  </v:group>
                </v:group>
              </w:pict>
            </w:r>
            <w:r>
              <w:rPr>
                <w:rFonts w:ascii="Arial" w:hAnsi="Arial" w:cs="Arial" w:eastAsia="Arial" w:hint="default"/>
                <w:sz w:val="2"/>
                <w:szCs w:val="2"/>
              </w:rPr>
            </w:r>
          </w:p>
          <w:p>
            <w:pPr>
              <w:pStyle w:val="TableParagraph"/>
              <w:spacing w:line="240" w:lineRule="auto" w:before="10"/>
              <w:ind w:right="0"/>
              <w:jc w:val="left"/>
              <w:rPr>
                <w:rFonts w:ascii="Arial" w:hAnsi="Arial" w:cs="Arial" w:eastAsia="Arial" w:hint="default"/>
                <w:sz w:val="15"/>
                <w:szCs w:val="15"/>
              </w:rPr>
            </w:pP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37"/>
              <w:jc w:val="center"/>
              <w:rPr>
                <w:rFonts w:ascii="宋体" w:hAnsi="宋体" w:cs="宋体" w:eastAsia="宋体" w:hint="default"/>
                <w:sz w:val="14"/>
                <w:szCs w:val="14"/>
              </w:rPr>
            </w:pPr>
            <w:r>
              <w:rPr>
                <w:rFonts w:ascii="宋体" w:hAnsi="宋体" w:cs="宋体" w:eastAsia="宋体" w:hint="default"/>
                <w:w w:val="100"/>
                <w:sz w:val="14"/>
                <w:szCs w:val="14"/>
              </w:rPr>
              <w:t>额</w:t>
            </w: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108" w:right="0"/>
              <w:jc w:val="left"/>
              <w:rPr>
                <w:rFonts w:ascii="宋体" w:hAnsi="宋体" w:cs="宋体" w:eastAsia="宋体" w:hint="default"/>
                <w:sz w:val="14"/>
                <w:szCs w:val="14"/>
              </w:rPr>
            </w:pPr>
            <w:r>
              <w:rPr>
                <w:rFonts w:ascii="宋体" w:hAnsi="宋体" w:cs="宋体" w:eastAsia="宋体" w:hint="default"/>
                <w:sz w:val="14"/>
                <w:szCs w:val="14"/>
              </w:rPr>
              <w:t>少）投资</w:t>
            </w: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single" w:sz="3" w:space="0" w:color="000000"/>
              <w:right w:val="nil" w:sz="6" w:space="0" w:color="auto"/>
            </w:tcBorders>
          </w:tcPr>
          <w:p>
            <w:pPr>
              <w:pStyle w:val="TableParagraph"/>
              <w:tabs>
                <w:tab w:pos="991" w:val="left" w:leader="none"/>
              </w:tabs>
              <w:spacing w:line="240" w:lineRule="auto" w:before="9"/>
              <w:ind w:left="69" w:right="0"/>
              <w:jc w:val="left"/>
              <w:rPr>
                <w:rFonts w:ascii="宋体" w:hAnsi="宋体" w:cs="宋体" w:eastAsia="宋体" w:hint="default"/>
                <w:sz w:val="14"/>
                <w:szCs w:val="14"/>
              </w:rPr>
            </w:pPr>
            <w:r>
              <w:rPr>
                <w:rFonts w:ascii="宋体" w:hAnsi="宋体" w:cs="宋体" w:eastAsia="宋体" w:hint="default"/>
                <w:sz w:val="14"/>
                <w:szCs w:val="14"/>
              </w:rPr>
              <w:t>增减额</w:t>
              <w:tab/>
              <w:t>利</w:t>
            </w: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37"/>
              <w:jc w:val="right"/>
              <w:rPr>
                <w:rFonts w:ascii="宋体" w:hAnsi="宋体" w:cs="宋体" w:eastAsia="宋体" w:hint="default"/>
                <w:sz w:val="14"/>
                <w:szCs w:val="14"/>
              </w:rPr>
            </w:pPr>
            <w:r>
              <w:rPr>
                <w:rFonts w:ascii="宋体" w:hAnsi="宋体" w:cs="宋体" w:eastAsia="宋体" w:hint="default"/>
                <w:spacing w:val="-1"/>
                <w:sz w:val="14"/>
                <w:szCs w:val="14"/>
              </w:rPr>
              <w:t>（吸收合并转入）</w:t>
            </w: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0"/>
              <w:jc w:val="center"/>
              <w:rPr>
                <w:rFonts w:ascii="宋体" w:hAnsi="宋体" w:cs="宋体" w:eastAsia="宋体" w:hint="default"/>
                <w:sz w:val="14"/>
                <w:szCs w:val="14"/>
              </w:rPr>
            </w:pPr>
            <w:r>
              <w:rPr>
                <w:rFonts w:ascii="宋体" w:hAnsi="宋体" w:cs="宋体" w:eastAsia="宋体" w:hint="default"/>
                <w:sz w:val="14"/>
                <w:szCs w:val="14"/>
              </w:rPr>
              <w:t>减额</w:t>
            </w: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single" w:sz="3" w:space="0" w:color="000000"/>
              <w:left w:val="nil" w:sz="6" w:space="0" w:color="auto"/>
              <w:bottom w:val="nil" w:sz="6" w:space="0" w:color="auto"/>
              <w:right w:val="nil" w:sz="6" w:space="0" w:color="auto"/>
            </w:tcBorders>
          </w:tcPr>
          <w:p>
            <w:pPr/>
          </w:p>
        </w:tc>
      </w:tr>
      <w:tr>
        <w:trPr>
          <w:trHeight w:val="734"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ind w:right="0"/>
              <w:jc w:val="left"/>
              <w:rPr>
                <w:rFonts w:ascii="Arial" w:hAnsi="Arial" w:cs="Arial" w:eastAsia="Arial" w:hint="default"/>
                <w:sz w:val="14"/>
                <w:szCs w:val="14"/>
              </w:rPr>
            </w:pPr>
          </w:p>
          <w:p>
            <w:pPr>
              <w:pStyle w:val="TableParagraph"/>
              <w:spacing w:line="240" w:lineRule="auto" w:before="94"/>
              <w:ind w:left="35" w:right="0"/>
              <w:jc w:val="left"/>
              <w:rPr>
                <w:rFonts w:ascii="宋体" w:hAnsi="宋体" w:cs="宋体" w:eastAsia="宋体" w:hint="default"/>
                <w:sz w:val="14"/>
                <w:szCs w:val="14"/>
              </w:rPr>
            </w:pPr>
            <w:r>
              <w:rPr>
                <w:rFonts w:ascii="宋体" w:hAnsi="宋体" w:cs="宋体" w:eastAsia="宋体" w:hint="default"/>
                <w:sz w:val="14"/>
                <w:szCs w:val="14"/>
              </w:rPr>
              <w:t>按成本法核算的子公司</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ind w:right="0"/>
              <w:jc w:val="left"/>
              <w:rPr>
                <w:rFonts w:ascii="Arial" w:hAnsi="Arial" w:cs="Arial" w:eastAsia="Arial" w:hint="default"/>
                <w:sz w:val="14"/>
                <w:szCs w:val="14"/>
              </w:rPr>
            </w:pPr>
          </w:p>
          <w:p>
            <w:pPr>
              <w:pStyle w:val="TableParagraph"/>
              <w:spacing w:line="240" w:lineRule="auto" w:before="103"/>
              <w:ind w:right="0"/>
              <w:jc w:val="left"/>
              <w:rPr>
                <w:rFonts w:ascii="宋体" w:hAnsi="宋体" w:cs="宋体" w:eastAsia="宋体" w:hint="default"/>
                <w:sz w:val="14"/>
                <w:szCs w:val="14"/>
              </w:rPr>
            </w:pPr>
            <w:r>
              <w:rPr>
                <w:rFonts w:ascii="宋体"/>
                <w:w w:val="100"/>
                <w:sz w:val="14"/>
              </w:rPr>
              <w:t> </w:t>
            </w:r>
          </w:p>
        </w:tc>
        <w:tc>
          <w:tcPr>
            <w:tcW w:w="739" w:type="dxa"/>
            <w:tcBorders>
              <w:top w:val="single" w:sz="3" w:space="0" w:color="000000"/>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single" w:sz="3" w:space="0" w:color="000000"/>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single" w:sz="3" w:space="0" w:color="000000"/>
              <w:left w:val="nil" w:sz="6" w:space="0" w:color="auto"/>
              <w:bottom w:val="nil" w:sz="6" w:space="0" w:color="auto"/>
              <w:right w:val="nil" w:sz="6" w:space="0" w:color="auto"/>
            </w:tcBorders>
          </w:tcPr>
          <w:p>
            <w:pPr>
              <w:pStyle w:val="TableParagraph"/>
              <w:spacing w:line="20" w:lineRule="exact"/>
              <w:ind w:left="66" w:right="0"/>
              <w:jc w:val="left"/>
              <w:rPr>
                <w:rFonts w:ascii="Arial" w:hAnsi="Arial" w:cs="Arial" w:eastAsia="Arial" w:hint="default"/>
                <w:sz w:val="2"/>
                <w:szCs w:val="2"/>
              </w:rPr>
            </w:pPr>
            <w:r>
              <w:rPr>
                <w:rFonts w:ascii="Arial" w:hAnsi="Arial" w:cs="Arial" w:eastAsia="Arial" w:hint="default"/>
                <w:sz w:val="2"/>
                <w:szCs w:val="2"/>
              </w:rPr>
              <w:pict>
                <v:group style="width:21.45pt;height:.4pt;mso-position-horizontal-relative:char;mso-position-vertical-relative:line" coordorigin="0,0" coordsize="429,8">
                  <v:group style="position:absolute;left:4;top:4;width:422;height:2" coordorigin="4,4" coordsize="422,2">
                    <v:shape style="position:absolute;left:4;top:4;width:422;height:2" coordorigin="4,4" coordsize="422,0" path="m4,4l425,4e" filled="false" stroked="true" strokeweight=".35999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before="5"/>
              <w:ind w:right="0"/>
              <w:jc w:val="left"/>
              <w:rPr>
                <w:rFonts w:ascii="Arial" w:hAnsi="Arial" w:cs="Arial" w:eastAsia="Arial" w:hint="default"/>
                <w:sz w:val="22"/>
                <w:szCs w:val="22"/>
              </w:rPr>
            </w:pP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ind w:right="0"/>
              <w:jc w:val="left"/>
              <w:rPr>
                <w:rFonts w:ascii="Arial" w:hAnsi="Arial" w:cs="Arial" w:eastAsia="Arial" w:hint="default"/>
                <w:sz w:val="14"/>
                <w:szCs w:val="14"/>
              </w:rPr>
            </w:pPr>
          </w:p>
          <w:p>
            <w:pPr>
              <w:pStyle w:val="TableParagraph"/>
              <w:spacing w:line="240" w:lineRule="auto" w:before="100"/>
              <w:ind w:right="28"/>
              <w:jc w:val="right"/>
              <w:rPr>
                <w:rFonts w:ascii="宋体" w:hAnsi="宋体" w:cs="宋体" w:eastAsia="宋体" w:hint="default"/>
                <w:sz w:val="14"/>
                <w:szCs w:val="14"/>
              </w:rPr>
            </w:pPr>
            <w:r>
              <w:rPr>
                <w:rFonts w:ascii="宋体"/>
                <w:w w:val="100"/>
                <w:sz w:val="14"/>
              </w:rPr>
              <w:t> </w:t>
            </w: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single" w:sz="3" w:space="0" w:color="000000"/>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
        </w:tc>
      </w:tr>
      <w:tr>
        <w:trPr>
          <w:trHeight w:val="304"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4"/>
                <w:szCs w:val="14"/>
              </w:rPr>
            </w:pPr>
            <w:r>
              <w:rPr>
                <w:rFonts w:ascii="宋体" w:hAnsi="宋体" w:cs="宋体" w:eastAsia="宋体" w:hint="default"/>
                <w:spacing w:val="6"/>
                <w:sz w:val="14"/>
                <w:szCs w:val="14"/>
              </w:rPr>
              <w:t>沈阳逐日数码广告传播有限</w:t>
            </w:r>
            <w:r>
              <w:rPr>
                <w:rFonts w:ascii="宋体" w:hAnsi="宋体" w:cs="宋体" w:eastAsia="宋体" w:hint="default"/>
                <w:sz w:val="14"/>
                <w:szCs w:val="14"/>
              </w:rPr>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
        </w:tc>
      </w:tr>
      <w:tr>
        <w:trPr>
          <w:trHeight w:val="200"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14"/>
                <w:szCs w:val="14"/>
              </w:rPr>
            </w:pPr>
            <w:r>
              <w:rPr>
                <w:rFonts w:ascii="Arial"/>
                <w:spacing w:val="-1"/>
                <w:sz w:val="14"/>
              </w:rPr>
              <w:t>1,000,000</w:t>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14"/>
                <w:szCs w:val="14"/>
              </w:rPr>
            </w:pPr>
            <w:r>
              <w:rPr>
                <w:rFonts w:ascii="Arial"/>
                <w:sz w:val="14"/>
              </w:rPr>
              <w:t>900,000</w:t>
            </w: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14"/>
                <w:szCs w:val="14"/>
              </w:rPr>
            </w:pPr>
            <w:r>
              <w:rPr>
                <w:rFonts w:ascii="Arial"/>
                <w:sz w:val="14"/>
              </w:rPr>
              <w:t>---</w:t>
            </w: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tabs>
                <w:tab w:pos="723" w:val="left" w:leader="none"/>
              </w:tabs>
              <w:spacing w:line="240" w:lineRule="auto" w:before="20"/>
              <w:ind w:right="0"/>
              <w:jc w:val="right"/>
              <w:rPr>
                <w:rFonts w:ascii="Arial" w:hAnsi="Arial" w:cs="Arial" w:eastAsia="Arial" w:hint="default"/>
                <w:sz w:val="14"/>
                <w:szCs w:val="14"/>
              </w:rPr>
            </w:pPr>
            <w:r>
              <w:rPr>
                <w:rFonts w:ascii="Arial"/>
                <w:sz w:val="14"/>
              </w:rPr>
              <w:t>---</w:t>
              <w:tab/>
              <w:t>---</w:t>
            </w: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Arial" w:hAnsi="Arial" w:cs="Arial" w:eastAsia="Arial" w:hint="default"/>
                <w:sz w:val="14"/>
                <w:szCs w:val="14"/>
              </w:rPr>
            </w:pPr>
            <w:r>
              <w:rPr>
                <w:rFonts w:ascii="Arial"/>
                <w:sz w:val="14"/>
              </w:rPr>
              <w:t>100,000</w:t>
            </w: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14"/>
                <w:szCs w:val="14"/>
              </w:rPr>
            </w:pPr>
            <w:r>
              <w:rPr>
                <w:rFonts w:ascii="Arial"/>
                <w:spacing w:val="-1"/>
                <w:sz w:val="14"/>
              </w:rPr>
              <w:t>1,000,000</w:t>
            </w:r>
          </w:p>
        </w:tc>
      </w:tr>
      <w:tr>
        <w:trPr>
          <w:trHeight w:val="291"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4"/>
                <w:szCs w:val="14"/>
              </w:rPr>
            </w:pPr>
            <w:r>
              <w:rPr>
                <w:rFonts w:ascii="宋体" w:hAnsi="宋体" w:cs="宋体" w:eastAsia="宋体" w:hint="default"/>
                <w:sz w:val="14"/>
                <w:szCs w:val="14"/>
              </w:rPr>
              <w:t>公司</w:t>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
        </w:tc>
      </w:tr>
      <w:tr>
        <w:trPr>
          <w:trHeight w:val="408" w:hRule="exact"/>
        </w:trPr>
        <w:tc>
          <w:tcPr>
            <w:tcW w:w="2911" w:type="dxa"/>
            <w:tcBorders>
              <w:top w:val="nil" w:sz="6" w:space="0" w:color="auto"/>
              <w:left w:val="nil" w:sz="6" w:space="0" w:color="auto"/>
              <w:bottom w:val="nil" w:sz="6" w:space="0" w:color="auto"/>
              <w:right w:val="nil" w:sz="6" w:space="0" w:color="auto"/>
            </w:tcBorders>
          </w:tcPr>
          <w:p>
            <w:pPr>
              <w:pStyle w:val="TableParagraph"/>
              <w:tabs>
                <w:tab w:pos="2209" w:val="left" w:leader="none"/>
              </w:tabs>
              <w:spacing w:line="240" w:lineRule="auto" w:before="86"/>
              <w:ind w:left="35" w:right="0"/>
              <w:jc w:val="left"/>
              <w:rPr>
                <w:rFonts w:ascii="Arial" w:hAnsi="Arial" w:cs="Arial" w:eastAsia="Arial" w:hint="default"/>
                <w:sz w:val="14"/>
                <w:szCs w:val="14"/>
              </w:rPr>
            </w:pPr>
            <w:r>
              <w:rPr>
                <w:rFonts w:ascii="宋体" w:hAnsi="宋体" w:cs="宋体" w:eastAsia="宋体" w:hint="default"/>
                <w:spacing w:val="-1"/>
                <w:position w:val="1"/>
                <w:sz w:val="14"/>
                <w:szCs w:val="14"/>
              </w:rPr>
              <w:t>湖南东软软件有限公司</w:t>
              <w:tab/>
            </w:r>
            <w:r>
              <w:rPr>
                <w:rFonts w:ascii="Arial" w:hAnsi="Arial" w:cs="Arial" w:eastAsia="Arial" w:hint="default"/>
                <w:spacing w:val="-1"/>
                <w:sz w:val="14"/>
                <w:szCs w:val="14"/>
              </w:rPr>
              <w:t>12,000,000</w:t>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1"/>
                <w:szCs w:val="11"/>
              </w:rPr>
            </w:pPr>
          </w:p>
          <w:p>
            <w:pPr>
              <w:pStyle w:val="TableParagraph"/>
              <w:spacing w:line="240" w:lineRule="auto"/>
              <w:ind w:right="0"/>
              <w:jc w:val="right"/>
              <w:rPr>
                <w:rFonts w:ascii="Arial" w:hAnsi="Arial" w:cs="Arial" w:eastAsia="Arial" w:hint="default"/>
                <w:sz w:val="14"/>
                <w:szCs w:val="14"/>
              </w:rPr>
            </w:pPr>
            <w:r>
              <w:rPr>
                <w:rFonts w:ascii="Arial"/>
                <w:spacing w:val="-2"/>
                <w:sz w:val="14"/>
              </w:rPr>
              <w:t>11,760,000</w:t>
            </w: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1"/>
                <w:szCs w:val="11"/>
              </w:rPr>
            </w:pPr>
          </w:p>
          <w:p>
            <w:pPr>
              <w:pStyle w:val="TableParagraph"/>
              <w:spacing w:line="240" w:lineRule="auto"/>
              <w:ind w:right="1"/>
              <w:jc w:val="right"/>
              <w:rPr>
                <w:rFonts w:ascii="Arial" w:hAnsi="Arial" w:cs="Arial" w:eastAsia="Arial" w:hint="default"/>
                <w:sz w:val="14"/>
                <w:szCs w:val="14"/>
              </w:rPr>
            </w:pPr>
            <w:r>
              <w:rPr>
                <w:rFonts w:ascii="Arial"/>
                <w:sz w:val="14"/>
              </w:rPr>
              <w:t>---</w:t>
            </w: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1"/>
                <w:szCs w:val="11"/>
              </w:rPr>
            </w:pPr>
          </w:p>
          <w:p>
            <w:pPr>
              <w:pStyle w:val="TableParagraph"/>
              <w:tabs>
                <w:tab w:pos="723" w:val="left" w:leader="none"/>
              </w:tabs>
              <w:spacing w:line="240" w:lineRule="auto"/>
              <w:ind w:right="0"/>
              <w:jc w:val="right"/>
              <w:rPr>
                <w:rFonts w:ascii="Arial" w:hAnsi="Arial" w:cs="Arial" w:eastAsia="Arial" w:hint="default"/>
                <w:sz w:val="14"/>
                <w:szCs w:val="14"/>
              </w:rPr>
            </w:pPr>
            <w:r>
              <w:rPr>
                <w:rFonts w:ascii="Arial"/>
                <w:sz w:val="14"/>
              </w:rPr>
              <w:t>---</w:t>
              <w:tab/>
              <w:t>---</w:t>
            </w: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1"/>
                <w:szCs w:val="11"/>
              </w:rPr>
            </w:pPr>
          </w:p>
          <w:p>
            <w:pPr>
              <w:pStyle w:val="TableParagraph"/>
              <w:spacing w:line="240" w:lineRule="auto"/>
              <w:ind w:right="98"/>
              <w:jc w:val="right"/>
              <w:rPr>
                <w:rFonts w:ascii="Arial" w:hAnsi="Arial" w:cs="Arial" w:eastAsia="Arial" w:hint="default"/>
                <w:sz w:val="14"/>
                <w:szCs w:val="14"/>
              </w:rPr>
            </w:pPr>
            <w:r>
              <w:rPr>
                <w:rFonts w:ascii="Arial"/>
                <w:sz w:val="14"/>
              </w:rPr>
              <w:t>240,000</w:t>
            </w: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1"/>
                <w:szCs w:val="11"/>
              </w:rPr>
            </w:pPr>
          </w:p>
          <w:p>
            <w:pPr>
              <w:pStyle w:val="TableParagraph"/>
              <w:spacing w:line="240" w:lineRule="auto"/>
              <w:ind w:left="27" w:right="0"/>
              <w:jc w:val="left"/>
              <w:rPr>
                <w:rFonts w:ascii="Arial" w:hAnsi="Arial" w:cs="Arial" w:eastAsia="Arial" w:hint="default"/>
                <w:sz w:val="14"/>
                <w:szCs w:val="14"/>
              </w:rPr>
            </w:pPr>
            <w:r>
              <w:rPr>
                <w:rFonts w:ascii="Arial"/>
                <w:sz w:val="14"/>
              </w:rPr>
              <w:t>12,000,000</w:t>
            </w:r>
          </w:p>
        </w:tc>
      </w:tr>
      <w:tr>
        <w:trPr>
          <w:trHeight w:val="301"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4"/>
                <w:szCs w:val="14"/>
              </w:rPr>
            </w:pPr>
            <w:r>
              <w:rPr>
                <w:rFonts w:ascii="宋体" w:hAnsi="宋体" w:cs="宋体" w:eastAsia="宋体" w:hint="default"/>
                <w:spacing w:val="6"/>
                <w:sz w:val="14"/>
                <w:szCs w:val="14"/>
              </w:rPr>
              <w:t>北京东软时代信息技术有限</w:t>
            </w:r>
            <w:r>
              <w:rPr>
                <w:rFonts w:ascii="宋体" w:hAnsi="宋体" w:cs="宋体" w:eastAsia="宋体" w:hint="default"/>
                <w:sz w:val="14"/>
                <w:szCs w:val="14"/>
              </w:rPr>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
        </w:tc>
      </w:tr>
      <w:tr>
        <w:trPr>
          <w:trHeight w:val="200"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14"/>
                <w:szCs w:val="14"/>
              </w:rPr>
            </w:pPr>
            <w:r>
              <w:rPr>
                <w:rFonts w:ascii="Arial"/>
                <w:spacing w:val="-1"/>
                <w:sz w:val="14"/>
              </w:rPr>
              <w:t>7,000,000</w:t>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14"/>
                <w:szCs w:val="14"/>
              </w:rPr>
            </w:pPr>
            <w:r>
              <w:rPr>
                <w:rFonts w:ascii="Arial"/>
                <w:spacing w:val="-1"/>
                <w:sz w:val="14"/>
              </w:rPr>
              <w:t>5,460,000</w:t>
            </w: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14"/>
                <w:szCs w:val="14"/>
              </w:rPr>
            </w:pPr>
            <w:r>
              <w:rPr>
                <w:rFonts w:ascii="Arial"/>
                <w:sz w:val="14"/>
              </w:rPr>
              <w:t>---</w:t>
            </w: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tabs>
                <w:tab w:pos="724" w:val="left" w:leader="none"/>
              </w:tabs>
              <w:spacing w:line="240" w:lineRule="auto" w:before="20"/>
              <w:ind w:right="0"/>
              <w:jc w:val="right"/>
              <w:rPr>
                <w:rFonts w:ascii="Arial" w:hAnsi="Arial" w:cs="Arial" w:eastAsia="Arial" w:hint="default"/>
                <w:sz w:val="14"/>
                <w:szCs w:val="14"/>
              </w:rPr>
            </w:pPr>
            <w:r>
              <w:rPr>
                <w:rFonts w:ascii="Arial"/>
                <w:sz w:val="14"/>
              </w:rPr>
              <w:t>---</w:t>
              <w:tab/>
              <w:t>---</w:t>
            </w: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9"/>
              <w:jc w:val="right"/>
              <w:rPr>
                <w:rFonts w:ascii="Arial" w:hAnsi="Arial" w:cs="Arial" w:eastAsia="Arial" w:hint="default"/>
                <w:sz w:val="14"/>
                <w:szCs w:val="14"/>
              </w:rPr>
            </w:pPr>
            <w:r>
              <w:rPr>
                <w:rFonts w:ascii="Arial"/>
                <w:spacing w:val="-1"/>
                <w:sz w:val="14"/>
              </w:rPr>
              <w:t>1,540,000</w:t>
            </w: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14"/>
                <w:szCs w:val="14"/>
              </w:rPr>
            </w:pPr>
            <w:r>
              <w:rPr>
                <w:rFonts w:ascii="Arial"/>
                <w:spacing w:val="-1"/>
                <w:sz w:val="14"/>
              </w:rPr>
              <w:t>7,000,000</w:t>
            </w:r>
          </w:p>
        </w:tc>
      </w:tr>
      <w:tr>
        <w:trPr>
          <w:trHeight w:val="291"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4"/>
                <w:szCs w:val="14"/>
              </w:rPr>
            </w:pPr>
            <w:r>
              <w:rPr>
                <w:rFonts w:ascii="宋体" w:hAnsi="宋体" w:cs="宋体" w:eastAsia="宋体" w:hint="default"/>
                <w:sz w:val="14"/>
                <w:szCs w:val="14"/>
              </w:rPr>
              <w:t>公司</w:t>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
        </w:tc>
      </w:tr>
      <w:tr>
        <w:trPr>
          <w:trHeight w:val="408" w:hRule="exact"/>
        </w:trPr>
        <w:tc>
          <w:tcPr>
            <w:tcW w:w="2911" w:type="dxa"/>
            <w:tcBorders>
              <w:top w:val="nil" w:sz="6" w:space="0" w:color="auto"/>
              <w:left w:val="nil" w:sz="6" w:space="0" w:color="auto"/>
              <w:bottom w:val="nil" w:sz="6" w:space="0" w:color="auto"/>
              <w:right w:val="nil" w:sz="6" w:space="0" w:color="auto"/>
            </w:tcBorders>
          </w:tcPr>
          <w:p>
            <w:pPr>
              <w:pStyle w:val="TableParagraph"/>
              <w:tabs>
                <w:tab w:pos="2287" w:val="left" w:leader="none"/>
              </w:tabs>
              <w:spacing w:line="240" w:lineRule="auto" w:before="86"/>
              <w:ind w:left="35" w:right="0"/>
              <w:jc w:val="left"/>
              <w:rPr>
                <w:rFonts w:ascii="Arial" w:hAnsi="Arial" w:cs="Arial" w:eastAsia="Arial" w:hint="default"/>
                <w:sz w:val="14"/>
                <w:szCs w:val="14"/>
              </w:rPr>
            </w:pPr>
            <w:r>
              <w:rPr>
                <w:rFonts w:ascii="宋体" w:hAnsi="宋体" w:cs="宋体" w:eastAsia="宋体" w:hint="default"/>
                <w:spacing w:val="-1"/>
                <w:position w:val="1"/>
                <w:sz w:val="14"/>
                <w:szCs w:val="14"/>
              </w:rPr>
              <w:t>深圳市东软软件有限公司</w:t>
              <w:tab/>
            </w:r>
            <w:r>
              <w:rPr>
                <w:rFonts w:ascii="Arial" w:hAnsi="Arial" w:cs="Arial" w:eastAsia="Arial" w:hint="default"/>
                <w:spacing w:val="-1"/>
                <w:sz w:val="14"/>
                <w:szCs w:val="14"/>
              </w:rPr>
              <w:t>5,000,000</w:t>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1"/>
                <w:szCs w:val="11"/>
              </w:rPr>
            </w:pPr>
          </w:p>
          <w:p>
            <w:pPr>
              <w:pStyle w:val="TableParagraph"/>
              <w:spacing w:line="240" w:lineRule="auto"/>
              <w:ind w:right="0"/>
              <w:jc w:val="right"/>
              <w:rPr>
                <w:rFonts w:ascii="Arial" w:hAnsi="Arial" w:cs="Arial" w:eastAsia="Arial" w:hint="default"/>
                <w:sz w:val="14"/>
                <w:szCs w:val="14"/>
              </w:rPr>
            </w:pPr>
            <w:r>
              <w:rPr>
                <w:rFonts w:ascii="Arial"/>
                <w:spacing w:val="-1"/>
                <w:sz w:val="14"/>
              </w:rPr>
              <w:t>4,500,000</w:t>
            </w: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1"/>
                <w:szCs w:val="11"/>
              </w:rPr>
            </w:pPr>
          </w:p>
          <w:p>
            <w:pPr>
              <w:pStyle w:val="TableParagraph"/>
              <w:spacing w:line="240" w:lineRule="auto"/>
              <w:ind w:right="1"/>
              <w:jc w:val="right"/>
              <w:rPr>
                <w:rFonts w:ascii="Arial" w:hAnsi="Arial" w:cs="Arial" w:eastAsia="Arial" w:hint="default"/>
                <w:sz w:val="14"/>
                <w:szCs w:val="14"/>
              </w:rPr>
            </w:pPr>
            <w:r>
              <w:rPr>
                <w:rFonts w:ascii="Arial"/>
                <w:sz w:val="14"/>
              </w:rPr>
              <w:t>---</w:t>
            </w: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1"/>
                <w:szCs w:val="11"/>
              </w:rPr>
            </w:pPr>
          </w:p>
          <w:p>
            <w:pPr>
              <w:pStyle w:val="TableParagraph"/>
              <w:tabs>
                <w:tab w:pos="723" w:val="left" w:leader="none"/>
              </w:tabs>
              <w:spacing w:line="240" w:lineRule="auto"/>
              <w:ind w:right="0"/>
              <w:jc w:val="right"/>
              <w:rPr>
                <w:rFonts w:ascii="Arial" w:hAnsi="Arial" w:cs="Arial" w:eastAsia="Arial" w:hint="default"/>
                <w:sz w:val="14"/>
                <w:szCs w:val="14"/>
              </w:rPr>
            </w:pPr>
            <w:r>
              <w:rPr>
                <w:rFonts w:ascii="Arial"/>
                <w:sz w:val="14"/>
              </w:rPr>
              <w:t>---</w:t>
              <w:tab/>
              <w:t>---</w:t>
            </w: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1"/>
                <w:szCs w:val="11"/>
              </w:rPr>
            </w:pPr>
          </w:p>
          <w:p>
            <w:pPr>
              <w:pStyle w:val="TableParagraph"/>
              <w:spacing w:line="240" w:lineRule="auto"/>
              <w:ind w:right="98"/>
              <w:jc w:val="right"/>
              <w:rPr>
                <w:rFonts w:ascii="Arial" w:hAnsi="Arial" w:cs="Arial" w:eastAsia="Arial" w:hint="default"/>
                <w:sz w:val="14"/>
                <w:szCs w:val="14"/>
              </w:rPr>
            </w:pPr>
            <w:r>
              <w:rPr>
                <w:rFonts w:ascii="Arial"/>
                <w:sz w:val="14"/>
              </w:rPr>
              <w:t>500,000</w:t>
            </w: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1"/>
                <w:szCs w:val="11"/>
              </w:rPr>
            </w:pPr>
          </w:p>
          <w:p>
            <w:pPr>
              <w:pStyle w:val="TableParagraph"/>
              <w:spacing w:line="240" w:lineRule="auto"/>
              <w:ind w:right="33"/>
              <w:jc w:val="right"/>
              <w:rPr>
                <w:rFonts w:ascii="Arial" w:hAnsi="Arial" w:cs="Arial" w:eastAsia="Arial" w:hint="default"/>
                <w:sz w:val="14"/>
                <w:szCs w:val="14"/>
              </w:rPr>
            </w:pPr>
            <w:r>
              <w:rPr>
                <w:rFonts w:ascii="Arial"/>
                <w:spacing w:val="-1"/>
                <w:sz w:val="14"/>
              </w:rPr>
              <w:t>5,000,000</w:t>
            </w:r>
          </w:p>
        </w:tc>
      </w:tr>
      <w:tr>
        <w:trPr>
          <w:trHeight w:val="301"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4"/>
                <w:szCs w:val="14"/>
              </w:rPr>
            </w:pPr>
            <w:r>
              <w:rPr>
                <w:rFonts w:ascii="宋体" w:hAnsi="宋体" w:cs="宋体" w:eastAsia="宋体" w:hint="default"/>
                <w:spacing w:val="6"/>
                <w:sz w:val="14"/>
                <w:szCs w:val="14"/>
              </w:rPr>
              <w:t>上海东软时代信息集成技术</w:t>
            </w:r>
            <w:r>
              <w:rPr>
                <w:rFonts w:ascii="宋体" w:hAnsi="宋体" w:cs="宋体" w:eastAsia="宋体" w:hint="default"/>
                <w:sz w:val="14"/>
                <w:szCs w:val="14"/>
              </w:rPr>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
        </w:tc>
      </w:tr>
      <w:tr>
        <w:trPr>
          <w:trHeight w:val="200"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14"/>
                <w:szCs w:val="14"/>
              </w:rPr>
            </w:pPr>
            <w:r>
              <w:rPr>
                <w:rFonts w:ascii="Arial"/>
                <w:spacing w:val="-1"/>
                <w:sz w:val="14"/>
              </w:rPr>
              <w:t>20,000,000</w:t>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14"/>
                <w:szCs w:val="14"/>
              </w:rPr>
            </w:pPr>
            <w:r>
              <w:rPr>
                <w:rFonts w:ascii="Arial"/>
                <w:spacing w:val="-1"/>
                <w:sz w:val="14"/>
              </w:rPr>
              <w:t>18,000,000</w:t>
            </w: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14"/>
                <w:szCs w:val="14"/>
              </w:rPr>
            </w:pPr>
            <w:r>
              <w:rPr>
                <w:rFonts w:ascii="Arial"/>
                <w:sz w:val="14"/>
              </w:rPr>
              <w:t>---</w:t>
            </w: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tabs>
                <w:tab w:pos="724" w:val="left" w:leader="none"/>
              </w:tabs>
              <w:spacing w:line="240" w:lineRule="auto" w:before="20"/>
              <w:ind w:right="0"/>
              <w:jc w:val="right"/>
              <w:rPr>
                <w:rFonts w:ascii="Arial" w:hAnsi="Arial" w:cs="Arial" w:eastAsia="Arial" w:hint="default"/>
                <w:sz w:val="14"/>
                <w:szCs w:val="14"/>
              </w:rPr>
            </w:pPr>
            <w:r>
              <w:rPr>
                <w:rFonts w:ascii="Arial"/>
                <w:sz w:val="14"/>
              </w:rPr>
              <w:t>---</w:t>
              <w:tab/>
              <w:t>---</w:t>
            </w: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9"/>
              <w:jc w:val="right"/>
              <w:rPr>
                <w:rFonts w:ascii="Arial" w:hAnsi="Arial" w:cs="Arial" w:eastAsia="Arial" w:hint="default"/>
                <w:sz w:val="14"/>
                <w:szCs w:val="14"/>
              </w:rPr>
            </w:pPr>
            <w:r>
              <w:rPr>
                <w:rFonts w:ascii="Arial"/>
                <w:spacing w:val="-1"/>
                <w:sz w:val="14"/>
              </w:rPr>
              <w:t>2,000,000</w:t>
            </w: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7" w:right="0"/>
              <w:jc w:val="left"/>
              <w:rPr>
                <w:rFonts w:ascii="Arial" w:hAnsi="Arial" w:cs="Arial" w:eastAsia="Arial" w:hint="default"/>
                <w:sz w:val="14"/>
                <w:szCs w:val="14"/>
              </w:rPr>
            </w:pPr>
            <w:r>
              <w:rPr>
                <w:rFonts w:ascii="Arial"/>
                <w:sz w:val="14"/>
              </w:rPr>
              <w:t>20,000,000</w:t>
            </w:r>
          </w:p>
        </w:tc>
      </w:tr>
      <w:tr>
        <w:trPr>
          <w:trHeight w:val="291"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4"/>
                <w:szCs w:val="14"/>
              </w:rPr>
            </w:pPr>
            <w:r>
              <w:rPr>
                <w:rFonts w:ascii="宋体" w:hAnsi="宋体" w:cs="宋体" w:eastAsia="宋体" w:hint="default"/>
                <w:sz w:val="14"/>
                <w:szCs w:val="14"/>
              </w:rPr>
              <w:t>有限公司</w:t>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
        </w:tc>
      </w:tr>
      <w:tr>
        <w:trPr>
          <w:trHeight w:val="398" w:hRule="exact"/>
        </w:trPr>
        <w:tc>
          <w:tcPr>
            <w:tcW w:w="2911" w:type="dxa"/>
            <w:tcBorders>
              <w:top w:val="nil" w:sz="6" w:space="0" w:color="auto"/>
              <w:left w:val="nil" w:sz="6" w:space="0" w:color="auto"/>
              <w:bottom w:val="nil" w:sz="6" w:space="0" w:color="auto"/>
              <w:right w:val="nil" w:sz="6" w:space="0" w:color="auto"/>
            </w:tcBorders>
          </w:tcPr>
          <w:p>
            <w:pPr>
              <w:pStyle w:val="TableParagraph"/>
              <w:tabs>
                <w:tab w:pos="2209" w:val="left" w:leader="none"/>
              </w:tabs>
              <w:spacing w:line="240" w:lineRule="auto" w:before="86"/>
              <w:ind w:left="35" w:right="0"/>
              <w:jc w:val="left"/>
              <w:rPr>
                <w:rFonts w:ascii="Arial" w:hAnsi="Arial" w:cs="Arial" w:eastAsia="Arial" w:hint="default"/>
                <w:sz w:val="14"/>
                <w:szCs w:val="14"/>
              </w:rPr>
            </w:pPr>
            <w:r>
              <w:rPr>
                <w:rFonts w:ascii="宋体" w:hAnsi="宋体" w:cs="宋体" w:eastAsia="宋体" w:hint="default"/>
                <w:spacing w:val="-1"/>
                <w:position w:val="1"/>
                <w:sz w:val="14"/>
                <w:szCs w:val="14"/>
              </w:rPr>
              <w:t>沈阳东软医疗系统有限公司</w:t>
              <w:tab/>
            </w:r>
            <w:r>
              <w:rPr>
                <w:rFonts w:ascii="Arial" w:hAnsi="Arial" w:cs="Arial" w:eastAsia="Arial" w:hint="default"/>
                <w:spacing w:val="-1"/>
                <w:sz w:val="14"/>
                <w:szCs w:val="14"/>
              </w:rPr>
              <w:t>87,082,539</w:t>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1"/>
                <w:szCs w:val="11"/>
              </w:rPr>
            </w:pPr>
          </w:p>
          <w:p>
            <w:pPr>
              <w:pStyle w:val="TableParagraph"/>
              <w:spacing w:line="240" w:lineRule="auto"/>
              <w:ind w:right="0"/>
              <w:jc w:val="right"/>
              <w:rPr>
                <w:rFonts w:ascii="Arial" w:hAnsi="Arial" w:cs="Arial" w:eastAsia="Arial" w:hint="default"/>
                <w:sz w:val="14"/>
                <w:szCs w:val="14"/>
              </w:rPr>
            </w:pPr>
            <w:r>
              <w:rPr>
                <w:rFonts w:ascii="Arial"/>
                <w:spacing w:val="-1"/>
                <w:sz w:val="14"/>
              </w:rPr>
              <w:t>52,260,000</w:t>
            </w: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1"/>
                <w:szCs w:val="11"/>
              </w:rPr>
            </w:pPr>
          </w:p>
          <w:p>
            <w:pPr>
              <w:pStyle w:val="TableParagraph"/>
              <w:spacing w:line="240" w:lineRule="auto"/>
              <w:ind w:right="1"/>
              <w:jc w:val="right"/>
              <w:rPr>
                <w:rFonts w:ascii="Arial" w:hAnsi="Arial" w:cs="Arial" w:eastAsia="Arial" w:hint="default"/>
                <w:sz w:val="14"/>
                <w:szCs w:val="14"/>
              </w:rPr>
            </w:pPr>
            <w:r>
              <w:rPr>
                <w:rFonts w:ascii="Arial"/>
                <w:sz w:val="14"/>
              </w:rPr>
              <w:t>---</w:t>
            </w: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1"/>
                <w:szCs w:val="11"/>
              </w:rPr>
            </w:pPr>
          </w:p>
          <w:p>
            <w:pPr>
              <w:pStyle w:val="TableParagraph"/>
              <w:tabs>
                <w:tab w:pos="724" w:val="left" w:leader="none"/>
              </w:tabs>
              <w:spacing w:line="240" w:lineRule="auto"/>
              <w:ind w:right="0"/>
              <w:jc w:val="right"/>
              <w:rPr>
                <w:rFonts w:ascii="Arial" w:hAnsi="Arial" w:cs="Arial" w:eastAsia="Arial" w:hint="default"/>
                <w:sz w:val="14"/>
                <w:szCs w:val="14"/>
              </w:rPr>
            </w:pPr>
            <w:r>
              <w:rPr>
                <w:rFonts w:ascii="Arial"/>
                <w:sz w:val="14"/>
              </w:rPr>
              <w:t>---</w:t>
              <w:tab/>
              <w:t>---</w:t>
            </w: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1"/>
                <w:szCs w:val="11"/>
              </w:rPr>
            </w:pPr>
          </w:p>
          <w:p>
            <w:pPr>
              <w:pStyle w:val="TableParagraph"/>
              <w:spacing w:line="240" w:lineRule="auto"/>
              <w:ind w:right="99"/>
              <w:jc w:val="right"/>
              <w:rPr>
                <w:rFonts w:ascii="Arial" w:hAnsi="Arial" w:cs="Arial" w:eastAsia="Arial" w:hint="default"/>
                <w:sz w:val="14"/>
                <w:szCs w:val="14"/>
              </w:rPr>
            </w:pPr>
            <w:r>
              <w:rPr>
                <w:rFonts w:ascii="Arial"/>
                <w:spacing w:val="-1"/>
                <w:sz w:val="14"/>
              </w:rPr>
              <w:t>34,822,539</w:t>
            </w: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1"/>
                <w:szCs w:val="11"/>
              </w:rPr>
            </w:pPr>
          </w:p>
          <w:p>
            <w:pPr>
              <w:pStyle w:val="TableParagraph"/>
              <w:spacing w:line="240" w:lineRule="auto"/>
              <w:ind w:left="27" w:right="0"/>
              <w:jc w:val="left"/>
              <w:rPr>
                <w:rFonts w:ascii="Arial" w:hAnsi="Arial" w:cs="Arial" w:eastAsia="Arial" w:hint="default"/>
                <w:sz w:val="14"/>
                <w:szCs w:val="14"/>
              </w:rPr>
            </w:pPr>
            <w:r>
              <w:rPr>
                <w:rFonts w:ascii="Arial"/>
                <w:sz w:val="14"/>
              </w:rPr>
              <w:t>87,082,539</w:t>
            </w:r>
          </w:p>
        </w:tc>
      </w:tr>
      <w:tr>
        <w:trPr>
          <w:trHeight w:val="380" w:hRule="exact"/>
        </w:trPr>
        <w:tc>
          <w:tcPr>
            <w:tcW w:w="2911" w:type="dxa"/>
            <w:tcBorders>
              <w:top w:val="nil" w:sz="6" w:space="0" w:color="auto"/>
              <w:left w:val="nil" w:sz="6" w:space="0" w:color="auto"/>
              <w:bottom w:val="nil" w:sz="6" w:space="0" w:color="auto"/>
              <w:right w:val="nil" w:sz="6" w:space="0" w:color="auto"/>
            </w:tcBorders>
          </w:tcPr>
          <w:p>
            <w:pPr>
              <w:pStyle w:val="TableParagraph"/>
              <w:tabs>
                <w:tab w:pos="2209" w:val="left" w:leader="none"/>
              </w:tabs>
              <w:spacing w:line="240" w:lineRule="auto" w:before="68"/>
              <w:ind w:left="35" w:right="0"/>
              <w:jc w:val="left"/>
              <w:rPr>
                <w:rFonts w:ascii="Arial" w:hAnsi="Arial" w:cs="Arial" w:eastAsia="Arial" w:hint="default"/>
                <w:sz w:val="14"/>
                <w:szCs w:val="14"/>
              </w:rPr>
            </w:pPr>
            <w:r>
              <w:rPr>
                <w:rFonts w:ascii="宋体" w:hAnsi="宋体" w:cs="宋体" w:eastAsia="宋体" w:hint="default"/>
                <w:spacing w:val="-1"/>
                <w:position w:val="1"/>
                <w:sz w:val="14"/>
                <w:szCs w:val="14"/>
              </w:rPr>
              <w:t>山东东软系统集成有限公司</w:t>
              <w:tab/>
            </w:r>
            <w:r>
              <w:rPr>
                <w:rFonts w:ascii="Arial" w:hAnsi="Arial" w:cs="Arial" w:eastAsia="Arial" w:hint="default"/>
                <w:spacing w:val="-1"/>
                <w:sz w:val="14"/>
                <w:szCs w:val="14"/>
              </w:rPr>
              <w:t>15,000,000</w:t>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right"/>
              <w:rPr>
                <w:rFonts w:ascii="Arial" w:hAnsi="Arial" w:cs="Arial" w:eastAsia="Arial" w:hint="default"/>
                <w:sz w:val="14"/>
                <w:szCs w:val="14"/>
              </w:rPr>
            </w:pPr>
            <w:r>
              <w:rPr>
                <w:rFonts w:ascii="Arial"/>
                <w:spacing w:val="-1"/>
                <w:sz w:val="14"/>
              </w:rPr>
              <w:t>14,700,000</w:t>
            </w: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
              <w:jc w:val="right"/>
              <w:rPr>
                <w:rFonts w:ascii="Arial" w:hAnsi="Arial" w:cs="Arial" w:eastAsia="Arial" w:hint="default"/>
                <w:sz w:val="14"/>
                <w:szCs w:val="14"/>
              </w:rPr>
            </w:pPr>
            <w:r>
              <w:rPr>
                <w:rFonts w:ascii="Arial"/>
                <w:sz w:val="14"/>
              </w:rPr>
              <w:t>---</w:t>
            </w: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tabs>
                <w:tab w:pos="723" w:val="left" w:leader="none"/>
              </w:tabs>
              <w:spacing w:line="240" w:lineRule="auto" w:before="110"/>
              <w:ind w:right="0"/>
              <w:jc w:val="right"/>
              <w:rPr>
                <w:rFonts w:ascii="Arial" w:hAnsi="Arial" w:cs="Arial" w:eastAsia="Arial" w:hint="default"/>
                <w:sz w:val="14"/>
                <w:szCs w:val="14"/>
              </w:rPr>
            </w:pPr>
            <w:r>
              <w:rPr>
                <w:rFonts w:ascii="Arial"/>
                <w:sz w:val="14"/>
              </w:rPr>
              <w:t>---</w:t>
              <w:tab/>
              <w:t>---</w:t>
            </w: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Arial" w:hAnsi="Arial" w:cs="Arial" w:eastAsia="Arial" w:hint="default"/>
                <w:sz w:val="14"/>
                <w:szCs w:val="14"/>
              </w:rPr>
            </w:pPr>
            <w:r>
              <w:rPr>
                <w:rFonts w:ascii="Arial"/>
                <w:sz w:val="14"/>
              </w:rPr>
              <w:t>300,000</w:t>
            </w: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7" w:right="0"/>
              <w:jc w:val="left"/>
              <w:rPr>
                <w:rFonts w:ascii="Arial" w:hAnsi="Arial" w:cs="Arial" w:eastAsia="Arial" w:hint="default"/>
                <w:sz w:val="14"/>
                <w:szCs w:val="14"/>
              </w:rPr>
            </w:pPr>
            <w:r>
              <w:rPr>
                <w:rFonts w:ascii="Arial"/>
                <w:sz w:val="14"/>
              </w:rPr>
              <w:t>15,000,000</w:t>
            </w:r>
          </w:p>
        </w:tc>
      </w:tr>
      <w:tr>
        <w:trPr>
          <w:trHeight w:val="284"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4"/>
                <w:szCs w:val="14"/>
              </w:rPr>
            </w:pPr>
            <w:r>
              <w:rPr>
                <w:rFonts w:ascii="宋体" w:hAnsi="宋体" w:cs="宋体" w:eastAsia="宋体" w:hint="default"/>
                <w:spacing w:val="6"/>
                <w:sz w:val="14"/>
                <w:szCs w:val="14"/>
              </w:rPr>
              <w:t>大连东软金融信息技术有限</w:t>
            </w:r>
            <w:r>
              <w:rPr>
                <w:rFonts w:ascii="宋体" w:hAnsi="宋体" w:cs="宋体" w:eastAsia="宋体" w:hint="default"/>
                <w:sz w:val="14"/>
                <w:szCs w:val="14"/>
              </w:rPr>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
        </w:tc>
      </w:tr>
      <w:tr>
        <w:trPr>
          <w:trHeight w:val="468"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155" w:lineRule="exact" w:before="15"/>
              <w:ind w:right="0"/>
              <w:jc w:val="right"/>
              <w:rPr>
                <w:rFonts w:ascii="Arial" w:hAnsi="Arial" w:cs="Arial" w:eastAsia="Arial" w:hint="default"/>
                <w:sz w:val="14"/>
                <w:szCs w:val="14"/>
              </w:rPr>
            </w:pPr>
            <w:r>
              <w:rPr>
                <w:rFonts w:ascii="Arial"/>
                <w:spacing w:val="-1"/>
                <w:sz w:val="14"/>
              </w:rPr>
              <w:t>13,491,850</w:t>
            </w:r>
          </w:p>
          <w:p>
            <w:pPr>
              <w:pStyle w:val="TableParagraph"/>
              <w:spacing w:line="177" w:lineRule="exact"/>
              <w:ind w:left="35" w:right="0"/>
              <w:jc w:val="left"/>
              <w:rPr>
                <w:rFonts w:ascii="宋体" w:hAnsi="宋体" w:cs="宋体" w:eastAsia="宋体" w:hint="default"/>
                <w:sz w:val="14"/>
                <w:szCs w:val="14"/>
              </w:rPr>
            </w:pPr>
            <w:r>
              <w:rPr>
                <w:rFonts w:ascii="宋体" w:hAnsi="宋体" w:cs="宋体" w:eastAsia="宋体" w:hint="default"/>
                <w:sz w:val="14"/>
                <w:szCs w:val="14"/>
              </w:rPr>
              <w:t>公司</w:t>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14"/>
                <w:szCs w:val="14"/>
              </w:rPr>
            </w:pPr>
            <w:r>
              <w:rPr>
                <w:rFonts w:ascii="Arial"/>
                <w:spacing w:val="-1"/>
                <w:sz w:val="14"/>
              </w:rPr>
              <w:t>13,491,850</w:t>
            </w: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
              <w:jc w:val="right"/>
              <w:rPr>
                <w:rFonts w:ascii="Arial" w:hAnsi="Arial" w:cs="Arial" w:eastAsia="Arial" w:hint="default"/>
                <w:sz w:val="14"/>
                <w:szCs w:val="14"/>
              </w:rPr>
            </w:pPr>
            <w:r>
              <w:rPr>
                <w:rFonts w:ascii="Arial"/>
                <w:sz w:val="14"/>
              </w:rPr>
              <w:t>---</w:t>
            </w: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tabs>
                <w:tab w:pos="723" w:val="left" w:leader="none"/>
              </w:tabs>
              <w:spacing w:line="240" w:lineRule="auto" w:before="15"/>
              <w:ind w:right="0"/>
              <w:jc w:val="right"/>
              <w:rPr>
                <w:rFonts w:ascii="Arial" w:hAnsi="Arial" w:cs="Arial" w:eastAsia="Arial" w:hint="default"/>
                <w:sz w:val="14"/>
                <w:szCs w:val="14"/>
              </w:rPr>
            </w:pPr>
            <w:r>
              <w:rPr>
                <w:rFonts w:ascii="Arial"/>
                <w:sz w:val="14"/>
              </w:rPr>
              <w:t>---</w:t>
              <w:tab/>
              <w:t>---</w:t>
            </w: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8"/>
              <w:jc w:val="right"/>
              <w:rPr>
                <w:rFonts w:ascii="Arial" w:hAnsi="Arial" w:cs="Arial" w:eastAsia="Arial" w:hint="default"/>
                <w:sz w:val="14"/>
                <w:szCs w:val="14"/>
              </w:rPr>
            </w:pPr>
            <w:r>
              <w:rPr>
                <w:rFonts w:ascii="Arial"/>
                <w:sz w:val="14"/>
              </w:rPr>
              <w:t>---</w:t>
            </w: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 w:right="0"/>
              <w:jc w:val="left"/>
              <w:rPr>
                <w:rFonts w:ascii="Arial" w:hAnsi="Arial" w:cs="Arial" w:eastAsia="Arial" w:hint="default"/>
                <w:sz w:val="14"/>
                <w:szCs w:val="14"/>
              </w:rPr>
            </w:pPr>
            <w:r>
              <w:rPr>
                <w:rFonts w:ascii="Arial"/>
                <w:sz w:val="14"/>
              </w:rPr>
              <w:t>13,491,850</w:t>
            </w:r>
          </w:p>
        </w:tc>
      </w:tr>
      <w:tr>
        <w:trPr>
          <w:trHeight w:val="388" w:hRule="exact"/>
        </w:trPr>
        <w:tc>
          <w:tcPr>
            <w:tcW w:w="2911" w:type="dxa"/>
            <w:tcBorders>
              <w:top w:val="nil" w:sz="6" w:space="0" w:color="auto"/>
              <w:left w:val="nil" w:sz="6" w:space="0" w:color="auto"/>
              <w:bottom w:val="nil" w:sz="6" w:space="0" w:color="auto"/>
              <w:right w:val="nil" w:sz="6" w:space="0" w:color="auto"/>
            </w:tcBorders>
          </w:tcPr>
          <w:p>
            <w:pPr>
              <w:pStyle w:val="TableParagraph"/>
              <w:tabs>
                <w:tab w:pos="2209" w:val="left" w:leader="none"/>
              </w:tabs>
              <w:spacing w:line="240" w:lineRule="auto" w:before="76"/>
              <w:ind w:left="35" w:right="0"/>
              <w:jc w:val="left"/>
              <w:rPr>
                <w:rFonts w:ascii="Arial" w:hAnsi="Arial" w:cs="Arial" w:eastAsia="Arial" w:hint="default"/>
                <w:sz w:val="14"/>
                <w:szCs w:val="14"/>
              </w:rPr>
            </w:pPr>
            <w:r>
              <w:rPr>
                <w:rFonts w:ascii="宋体" w:hAnsi="宋体" w:cs="宋体" w:eastAsia="宋体" w:hint="default"/>
                <w:spacing w:val="-1"/>
                <w:position w:val="1"/>
                <w:sz w:val="14"/>
                <w:szCs w:val="14"/>
              </w:rPr>
              <w:t>沈阳东软博安软件有限公司</w:t>
              <w:tab/>
            </w:r>
            <w:r>
              <w:rPr>
                <w:rFonts w:ascii="Arial" w:hAnsi="Arial" w:cs="Arial" w:eastAsia="Arial" w:hint="default"/>
                <w:spacing w:val="-1"/>
                <w:sz w:val="14"/>
                <w:szCs w:val="14"/>
              </w:rPr>
              <w:t>12,416,895</w:t>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Arial" w:hAnsi="Arial" w:cs="Arial" w:eastAsia="Arial" w:hint="default"/>
                <w:sz w:val="14"/>
                <w:szCs w:val="14"/>
              </w:rPr>
            </w:pPr>
            <w:r>
              <w:rPr>
                <w:rFonts w:ascii="Arial"/>
                <w:spacing w:val="-1"/>
                <w:sz w:val="14"/>
              </w:rPr>
              <w:t>12,416,895</w:t>
            </w: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
              <w:jc w:val="right"/>
              <w:rPr>
                <w:rFonts w:ascii="Arial" w:hAnsi="Arial" w:cs="Arial" w:eastAsia="Arial" w:hint="default"/>
                <w:sz w:val="14"/>
                <w:szCs w:val="14"/>
              </w:rPr>
            </w:pPr>
            <w:r>
              <w:rPr>
                <w:rFonts w:ascii="Arial"/>
                <w:sz w:val="14"/>
              </w:rPr>
              <w:t>---</w:t>
            </w: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tabs>
                <w:tab w:pos="723" w:val="left" w:leader="none"/>
              </w:tabs>
              <w:spacing w:line="240" w:lineRule="auto" w:before="119"/>
              <w:ind w:right="0"/>
              <w:jc w:val="right"/>
              <w:rPr>
                <w:rFonts w:ascii="Arial" w:hAnsi="Arial" w:cs="Arial" w:eastAsia="Arial" w:hint="default"/>
                <w:sz w:val="14"/>
                <w:szCs w:val="14"/>
              </w:rPr>
            </w:pPr>
            <w:r>
              <w:rPr>
                <w:rFonts w:ascii="Arial"/>
                <w:sz w:val="14"/>
              </w:rPr>
              <w:t>---</w:t>
              <w:tab/>
              <w:t>---</w:t>
            </w: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8"/>
              <w:jc w:val="right"/>
              <w:rPr>
                <w:rFonts w:ascii="Arial" w:hAnsi="Arial" w:cs="Arial" w:eastAsia="Arial" w:hint="default"/>
                <w:sz w:val="14"/>
                <w:szCs w:val="14"/>
              </w:rPr>
            </w:pPr>
            <w:r>
              <w:rPr>
                <w:rFonts w:ascii="Arial"/>
                <w:sz w:val="14"/>
              </w:rPr>
              <w:t>---</w:t>
            </w: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7" w:right="0"/>
              <w:jc w:val="left"/>
              <w:rPr>
                <w:rFonts w:ascii="Arial" w:hAnsi="Arial" w:cs="Arial" w:eastAsia="Arial" w:hint="default"/>
                <w:sz w:val="14"/>
                <w:szCs w:val="14"/>
              </w:rPr>
            </w:pPr>
            <w:r>
              <w:rPr>
                <w:rFonts w:ascii="Arial"/>
                <w:sz w:val="14"/>
              </w:rPr>
              <w:t>12,416,895</w:t>
            </w:r>
          </w:p>
        </w:tc>
      </w:tr>
      <w:tr>
        <w:trPr>
          <w:trHeight w:val="380" w:hRule="exact"/>
        </w:trPr>
        <w:tc>
          <w:tcPr>
            <w:tcW w:w="2911" w:type="dxa"/>
            <w:tcBorders>
              <w:top w:val="nil" w:sz="6" w:space="0" w:color="auto"/>
              <w:left w:val="nil" w:sz="6" w:space="0" w:color="auto"/>
              <w:bottom w:val="nil" w:sz="6" w:space="0" w:color="auto"/>
              <w:right w:val="nil" w:sz="6" w:space="0" w:color="auto"/>
            </w:tcBorders>
          </w:tcPr>
          <w:p>
            <w:pPr>
              <w:pStyle w:val="TableParagraph"/>
              <w:tabs>
                <w:tab w:pos="2209" w:val="left" w:leader="none"/>
              </w:tabs>
              <w:spacing w:line="240" w:lineRule="auto" w:before="68"/>
              <w:ind w:left="35" w:right="0"/>
              <w:jc w:val="left"/>
              <w:rPr>
                <w:rFonts w:ascii="Arial" w:hAnsi="Arial" w:cs="Arial" w:eastAsia="Arial" w:hint="default"/>
                <w:sz w:val="14"/>
                <w:szCs w:val="14"/>
              </w:rPr>
            </w:pPr>
            <w:r>
              <w:rPr>
                <w:rFonts w:ascii="宋体" w:hAnsi="宋体" w:cs="宋体" w:eastAsia="宋体" w:hint="default"/>
                <w:spacing w:val="-1"/>
                <w:position w:val="1"/>
                <w:sz w:val="14"/>
                <w:szCs w:val="14"/>
              </w:rPr>
              <w:t>南京东软系统集成有限公司</w:t>
              <w:tab/>
            </w:r>
            <w:r>
              <w:rPr>
                <w:rFonts w:ascii="Arial" w:hAnsi="Arial" w:cs="Arial" w:eastAsia="Arial" w:hint="default"/>
                <w:spacing w:val="-1"/>
                <w:sz w:val="14"/>
                <w:szCs w:val="14"/>
              </w:rPr>
              <w:t>12,000,000</w:t>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right"/>
              <w:rPr>
                <w:rFonts w:ascii="Arial" w:hAnsi="Arial" w:cs="Arial" w:eastAsia="Arial" w:hint="default"/>
                <w:sz w:val="14"/>
                <w:szCs w:val="14"/>
              </w:rPr>
            </w:pPr>
            <w:r>
              <w:rPr>
                <w:rFonts w:ascii="Arial"/>
                <w:spacing w:val="-2"/>
                <w:sz w:val="14"/>
              </w:rPr>
              <w:t>11,400,000</w:t>
            </w: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
              <w:jc w:val="right"/>
              <w:rPr>
                <w:rFonts w:ascii="Arial" w:hAnsi="Arial" w:cs="Arial" w:eastAsia="Arial" w:hint="default"/>
                <w:sz w:val="14"/>
                <w:szCs w:val="14"/>
              </w:rPr>
            </w:pPr>
            <w:r>
              <w:rPr>
                <w:rFonts w:ascii="Arial"/>
                <w:sz w:val="14"/>
              </w:rPr>
              <w:t>---</w:t>
            </w: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tabs>
                <w:tab w:pos="723" w:val="left" w:leader="none"/>
              </w:tabs>
              <w:spacing w:line="240" w:lineRule="auto" w:before="110"/>
              <w:ind w:right="0"/>
              <w:jc w:val="right"/>
              <w:rPr>
                <w:rFonts w:ascii="Arial" w:hAnsi="Arial" w:cs="Arial" w:eastAsia="Arial" w:hint="default"/>
                <w:sz w:val="14"/>
                <w:szCs w:val="14"/>
              </w:rPr>
            </w:pPr>
            <w:r>
              <w:rPr>
                <w:rFonts w:ascii="Arial"/>
                <w:sz w:val="14"/>
              </w:rPr>
              <w:t>---</w:t>
              <w:tab/>
              <w:t>---</w:t>
            </w: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Arial" w:hAnsi="Arial" w:cs="Arial" w:eastAsia="Arial" w:hint="default"/>
                <w:sz w:val="14"/>
                <w:szCs w:val="14"/>
              </w:rPr>
            </w:pPr>
            <w:r>
              <w:rPr>
                <w:rFonts w:ascii="Arial"/>
                <w:sz w:val="14"/>
              </w:rPr>
              <w:t>600,000</w:t>
            </w: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7" w:right="0"/>
              <w:jc w:val="left"/>
              <w:rPr>
                <w:rFonts w:ascii="Arial" w:hAnsi="Arial" w:cs="Arial" w:eastAsia="Arial" w:hint="default"/>
                <w:sz w:val="14"/>
                <w:szCs w:val="14"/>
              </w:rPr>
            </w:pPr>
            <w:r>
              <w:rPr>
                <w:rFonts w:ascii="Arial"/>
                <w:sz w:val="14"/>
              </w:rPr>
              <w:t>12,000,000</w:t>
            </w:r>
          </w:p>
        </w:tc>
      </w:tr>
      <w:tr>
        <w:trPr>
          <w:trHeight w:val="369" w:hRule="exact"/>
        </w:trPr>
        <w:tc>
          <w:tcPr>
            <w:tcW w:w="2911" w:type="dxa"/>
            <w:tcBorders>
              <w:top w:val="nil" w:sz="6" w:space="0" w:color="auto"/>
              <w:left w:val="nil" w:sz="6" w:space="0" w:color="auto"/>
              <w:bottom w:val="nil" w:sz="6" w:space="0" w:color="auto"/>
              <w:right w:val="nil" w:sz="6" w:space="0" w:color="auto"/>
            </w:tcBorders>
          </w:tcPr>
          <w:p>
            <w:pPr>
              <w:pStyle w:val="TableParagraph"/>
              <w:tabs>
                <w:tab w:pos="2287" w:val="left" w:leader="none"/>
              </w:tabs>
              <w:spacing w:line="240" w:lineRule="auto" w:before="68"/>
              <w:ind w:left="35" w:right="0"/>
              <w:jc w:val="left"/>
              <w:rPr>
                <w:rFonts w:ascii="Arial" w:hAnsi="Arial" w:cs="Arial" w:eastAsia="Arial" w:hint="default"/>
                <w:sz w:val="14"/>
                <w:szCs w:val="14"/>
              </w:rPr>
            </w:pPr>
            <w:r>
              <w:rPr>
                <w:rFonts w:ascii="宋体" w:hAnsi="宋体" w:cs="宋体" w:eastAsia="宋体" w:hint="default"/>
                <w:spacing w:val="-1"/>
                <w:position w:val="1"/>
                <w:sz w:val="14"/>
                <w:szCs w:val="14"/>
              </w:rPr>
              <w:t>东软（香港）有限公司</w:t>
              <w:tab/>
            </w:r>
            <w:r>
              <w:rPr>
                <w:rFonts w:ascii="Arial" w:hAnsi="Arial" w:cs="Arial" w:eastAsia="Arial" w:hint="default"/>
                <w:spacing w:val="-1"/>
                <w:sz w:val="14"/>
                <w:szCs w:val="14"/>
              </w:rPr>
              <w:t>7,037,915</w:t>
            </w:r>
          </w:p>
        </w:tc>
        <w:tc>
          <w:tcPr>
            <w:tcW w:w="256"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right"/>
              <w:rPr>
                <w:rFonts w:ascii="Arial" w:hAnsi="Arial" w:cs="Arial" w:eastAsia="Arial" w:hint="default"/>
                <w:sz w:val="14"/>
                <w:szCs w:val="14"/>
              </w:rPr>
            </w:pPr>
            <w:r>
              <w:rPr>
                <w:rFonts w:ascii="Arial"/>
                <w:spacing w:val="-1"/>
                <w:sz w:val="14"/>
              </w:rPr>
              <w:t>7,037,915</w:t>
            </w:r>
          </w:p>
        </w:tc>
        <w:tc>
          <w:tcPr>
            <w:tcW w:w="1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
              <w:jc w:val="right"/>
              <w:rPr>
                <w:rFonts w:ascii="Arial" w:hAnsi="Arial" w:cs="Arial" w:eastAsia="Arial" w:hint="default"/>
                <w:sz w:val="14"/>
                <w:szCs w:val="14"/>
              </w:rPr>
            </w:pPr>
            <w:r>
              <w:rPr>
                <w:rFonts w:ascii="Arial"/>
                <w:sz w:val="14"/>
              </w:rPr>
              <w:t>---</w:t>
            </w:r>
          </w:p>
        </w:tc>
        <w:tc>
          <w:tcPr>
            <w:tcW w:w="24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tabs>
                <w:tab w:pos="723" w:val="left" w:leader="none"/>
              </w:tabs>
              <w:spacing w:line="240" w:lineRule="auto" w:before="110"/>
              <w:ind w:right="0"/>
              <w:jc w:val="right"/>
              <w:rPr>
                <w:rFonts w:ascii="Arial" w:hAnsi="Arial" w:cs="Arial" w:eastAsia="Arial" w:hint="default"/>
                <w:sz w:val="14"/>
                <w:szCs w:val="14"/>
              </w:rPr>
            </w:pPr>
            <w:r>
              <w:rPr>
                <w:rFonts w:ascii="Arial"/>
                <w:sz w:val="14"/>
              </w:rPr>
              <w:t>---</w:t>
              <w:tab/>
              <w:t>---</w:t>
            </w:r>
          </w:p>
        </w:tc>
        <w:tc>
          <w:tcPr>
            <w:tcW w:w="21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Arial" w:hAnsi="Arial" w:cs="Arial" w:eastAsia="Arial" w:hint="default"/>
                <w:sz w:val="14"/>
                <w:szCs w:val="14"/>
              </w:rPr>
            </w:pPr>
            <w:r>
              <w:rPr>
                <w:rFonts w:ascii="Arial"/>
                <w:sz w:val="14"/>
              </w:rPr>
              <w:t>---</w:t>
            </w:r>
          </w:p>
        </w:tc>
        <w:tc>
          <w:tcPr>
            <w:tcW w:w="11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383"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Arial" w:hAnsi="Arial" w:cs="Arial" w:eastAsia="Arial" w:hint="default"/>
                <w:sz w:val="14"/>
                <w:szCs w:val="14"/>
              </w:rPr>
            </w:pPr>
            <w:r>
              <w:rPr>
                <w:rFonts w:ascii="Arial"/>
                <w:spacing w:val="-1"/>
                <w:sz w:val="14"/>
              </w:rPr>
              <w:t>7,037,915</w:t>
            </w:r>
          </w:p>
        </w:tc>
      </w:tr>
    </w:tbl>
    <w:p>
      <w:pPr>
        <w:spacing w:after="0" w:line="240" w:lineRule="auto"/>
        <w:jc w:val="right"/>
        <w:rPr>
          <w:rFonts w:ascii="Arial" w:hAnsi="Arial" w:cs="Arial" w:eastAsia="Arial" w:hint="default"/>
          <w:sz w:val="14"/>
          <w:szCs w:val="14"/>
        </w:rPr>
        <w:sectPr>
          <w:pgSz w:w="11900" w:h="16840"/>
          <w:pgMar w:header="1235" w:footer="1003" w:top="2500" w:bottom="1200" w:left="1300" w:right="480"/>
        </w:sectPr>
      </w:pPr>
    </w:p>
    <w:p>
      <w:pPr>
        <w:spacing w:line="240" w:lineRule="auto" w:before="0"/>
        <w:rPr>
          <w:rFonts w:ascii="Arial" w:hAnsi="Arial" w:cs="Arial" w:eastAsia="Arial" w:hint="default"/>
          <w:sz w:val="17"/>
          <w:szCs w:val="17"/>
        </w:rPr>
      </w:pPr>
    </w:p>
    <w:p>
      <w:pPr>
        <w:spacing w:before="57"/>
        <w:ind w:left="5703" w:right="3537" w:firstLine="0"/>
        <w:jc w:val="center"/>
        <w:rPr>
          <w:rFonts w:ascii="宋体" w:hAnsi="宋体" w:cs="宋体" w:eastAsia="宋体" w:hint="default"/>
          <w:sz w:val="14"/>
          <w:szCs w:val="14"/>
        </w:rPr>
      </w:pPr>
      <w:r>
        <w:rPr>
          <w:rFonts w:ascii="宋体" w:hAnsi="宋体" w:cs="宋体" w:eastAsia="宋体" w:hint="default"/>
          <w:sz w:val="14"/>
          <w:szCs w:val="14"/>
        </w:rPr>
        <w:t>本年权益增减</w:t>
      </w:r>
    </w:p>
    <w:p>
      <w:pPr>
        <w:spacing w:line="20" w:lineRule="exact"/>
        <w:ind w:left="4215" w:right="0" w:firstLine="0"/>
        <w:rPr>
          <w:rFonts w:ascii="宋体" w:hAnsi="宋体" w:cs="宋体" w:eastAsia="宋体" w:hint="default"/>
          <w:sz w:val="2"/>
          <w:szCs w:val="2"/>
        </w:rPr>
      </w:pPr>
      <w:r>
        <w:rPr>
          <w:rFonts w:ascii="宋体" w:hAnsi="宋体" w:cs="宋体" w:eastAsia="宋体" w:hint="default"/>
          <w:sz w:val="2"/>
          <w:szCs w:val="2"/>
        </w:rPr>
        <w:pict>
          <v:group style="width:192.15pt;height:.5pt;mso-position-horizontal-relative:char;mso-position-vertical-relative:line" coordorigin="0,0" coordsize="3843,10">
            <v:group style="position:absolute;left:5;top:5;width:2567;height:2" coordorigin="5,5" coordsize="2567,2">
              <v:shape style="position:absolute;left:5;top:5;width:2567;height:2" coordorigin="5,5" coordsize="2567,0" path="m5,5l2572,5e" filled="false" stroked="true" strokeweight=".47998pt" strokecolor="#000000">
                <v:path arrowok="t"/>
              </v:shape>
            </v:group>
            <v:group style="position:absolute;left:2572;top:5;width:1266;height:2" coordorigin="2572,5" coordsize="1266,2">
              <v:shape style="position:absolute;left:2572;top:5;width:1266;height:2" coordorigin="2572,5" coordsize="1266,0" path="m2572,5l3838,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38"/>
          <w:pgSz w:w="11900" w:h="16840"/>
          <w:pgMar w:footer="1003" w:header="1235" w:top="2500" w:bottom="1200" w:left="1300" w:right="480"/>
        </w:sectPr>
      </w:pPr>
    </w:p>
    <w:p>
      <w:pPr>
        <w:spacing w:line="240" w:lineRule="auto" w:before="9"/>
        <w:rPr>
          <w:rFonts w:ascii="宋体" w:hAnsi="宋体" w:cs="宋体" w:eastAsia="宋体" w:hint="default"/>
          <w:sz w:val="19"/>
          <w:szCs w:val="19"/>
        </w:rPr>
      </w:pPr>
    </w:p>
    <w:p>
      <w:pPr>
        <w:tabs>
          <w:tab w:pos="2325" w:val="left" w:leader="none"/>
        </w:tabs>
        <w:spacing w:before="0"/>
        <w:ind w:left="248" w:right="-14" w:firstLine="0"/>
        <w:jc w:val="left"/>
        <w:rPr>
          <w:rFonts w:ascii="宋体" w:hAnsi="宋体" w:cs="宋体" w:eastAsia="宋体" w:hint="default"/>
          <w:sz w:val="14"/>
          <w:szCs w:val="14"/>
        </w:rPr>
      </w:pPr>
      <w:r>
        <w:rPr/>
        <w:pict>
          <v:group style="position:absolute;margin-left:77.400002pt;margin-top:9.496106pt;width:49.1pt;height:.1pt;mso-position-horizontal-relative:page;mso-position-vertical-relative:paragraph;z-index:5008" coordorigin="1548,190" coordsize="982,2">
            <v:shape style="position:absolute;left:1548;top:190;width:982;height:2" coordorigin="1548,190" coordsize="982,0" path="m1548,190l2530,190e" filled="false" stroked="true" strokeweight=".35999pt" strokecolor="#000000">
              <v:path arrowok="t"/>
            </v:shape>
            <w10:wrap type="none"/>
          </v:group>
        </w:pict>
      </w:r>
      <w:r>
        <w:rPr/>
        <w:pict>
          <v:group style="position:absolute;margin-left:181.259995pt;margin-top:9.496106pt;width:35.050pt;height:.1pt;mso-position-horizontal-relative:page;mso-position-vertical-relative:paragraph;z-index:5032" coordorigin="3625,190" coordsize="701,2">
            <v:shape style="position:absolute;left:3625;top:190;width:701;height:2" coordorigin="3625,190" coordsize="701,0" path="m3625,190l4326,190e" filled="false" stroked="true" strokeweight=".35999pt" strokecolor="#000000">
              <v:path arrowok="t"/>
            </v:shape>
            <w10:wrap type="none"/>
          </v:group>
        </w:pict>
      </w:r>
      <w:r>
        <w:rPr/>
        <w:pict>
          <v:group style="position:absolute;margin-left:247.979996pt;margin-top:19.516075pt;width:7.05pt;height:.1pt;mso-position-horizontal-relative:page;mso-position-vertical-relative:paragraph;z-index:-911608" coordorigin="4960,390" coordsize="141,2">
            <v:shape style="position:absolute;left:4960;top:390;width:141;height:2" coordorigin="4960,390" coordsize="141,0" path="m4960,390l5100,390e" filled="false" stroked="true" strokeweight=".36005pt" strokecolor="#000000">
              <v:path arrowok="t"/>
            </v:shape>
            <w10:wrap type="none"/>
          </v:group>
        </w:pict>
      </w:r>
      <w:r>
        <w:rPr>
          <w:rFonts w:ascii="宋体" w:hAnsi="宋体" w:cs="宋体" w:eastAsia="宋体" w:hint="default"/>
          <w:spacing w:val="-1"/>
          <w:sz w:val="14"/>
          <w:szCs w:val="14"/>
        </w:rPr>
        <w:t>被投资公司名称</w:t>
        <w:tab/>
        <w:t>初始投资额</w:t>
      </w:r>
    </w:p>
    <w:p>
      <w:pPr>
        <w:spacing w:line="525" w:lineRule="auto" w:before="57"/>
        <w:ind w:left="527" w:right="-14" w:hanging="280"/>
        <w:jc w:val="left"/>
        <w:rPr>
          <w:rFonts w:ascii="宋体" w:hAnsi="宋体" w:cs="宋体" w:eastAsia="宋体" w:hint="default"/>
          <w:sz w:val="14"/>
          <w:szCs w:val="14"/>
        </w:rPr>
      </w:pPr>
      <w:r>
        <w:rPr>
          <w:spacing w:val="-1"/>
        </w:rPr>
        <w:br w:type="column"/>
      </w:r>
      <w:r>
        <w:rPr>
          <w:rFonts w:ascii="宋体" w:hAnsi="宋体" w:cs="宋体" w:eastAsia="宋体" w:hint="default"/>
          <w:spacing w:val="-1"/>
          <w:sz w:val="14"/>
          <w:szCs w:val="14"/>
        </w:rPr>
        <w:t>年初投资余</w:t>
      </w:r>
      <w:r>
        <w:rPr>
          <w:rFonts w:ascii="宋体" w:hAnsi="宋体" w:cs="宋体" w:eastAsia="宋体" w:hint="default"/>
          <w:spacing w:val="-65"/>
          <w:sz w:val="14"/>
          <w:szCs w:val="14"/>
        </w:rPr>
        <w:t> </w:t>
      </w:r>
      <w:r>
        <w:rPr>
          <w:rFonts w:ascii="宋体" w:hAnsi="宋体" w:cs="宋体" w:eastAsia="宋体" w:hint="default"/>
          <w:spacing w:val="-65"/>
          <w:sz w:val="14"/>
          <w:szCs w:val="14"/>
        </w:rPr>
      </w:r>
      <w:r>
        <w:rPr>
          <w:rFonts w:ascii="宋体" w:hAnsi="宋体" w:cs="宋体" w:eastAsia="宋体" w:hint="default"/>
          <w:sz w:val="14"/>
          <w:szCs w:val="14"/>
        </w:rPr>
        <w:t>额</w:t>
      </w:r>
    </w:p>
    <w:p>
      <w:pPr>
        <w:spacing w:line="525" w:lineRule="auto" w:before="57"/>
        <w:ind w:left="322" w:right="-16" w:hanging="108"/>
        <w:jc w:val="left"/>
        <w:rPr>
          <w:rFonts w:ascii="宋体" w:hAnsi="宋体" w:cs="宋体" w:eastAsia="宋体" w:hint="default"/>
          <w:sz w:val="14"/>
          <w:szCs w:val="14"/>
        </w:rPr>
      </w:pPr>
      <w:r>
        <w:rPr>
          <w:spacing w:val="-11"/>
          <w:w w:val="100"/>
        </w:rPr>
        <w:br w:type="column"/>
      </w:r>
      <w:r>
        <w:rPr>
          <w:rFonts w:ascii="宋体" w:hAnsi="宋体" w:cs="宋体" w:eastAsia="宋体" w:hint="default"/>
          <w:spacing w:val="-11"/>
          <w:w w:val="100"/>
          <w:sz w:val="14"/>
          <w:szCs w:val="14"/>
        </w:rPr>
        <w:t>本年追加（减</w:t>
      </w:r>
      <w:r>
        <w:rPr>
          <w:rFonts w:ascii="宋体" w:hAnsi="宋体" w:cs="宋体" w:eastAsia="宋体" w:hint="default"/>
          <w:spacing w:val="-68"/>
          <w:w w:val="100"/>
          <w:sz w:val="14"/>
          <w:szCs w:val="14"/>
        </w:rPr>
        <w:t> </w:t>
      </w:r>
      <w:r>
        <w:rPr>
          <w:rFonts w:ascii="宋体" w:hAnsi="宋体" w:cs="宋体" w:eastAsia="宋体" w:hint="default"/>
          <w:spacing w:val="-68"/>
          <w:w w:val="100"/>
          <w:sz w:val="14"/>
          <w:szCs w:val="14"/>
        </w:rPr>
      </w:r>
      <w:r>
        <w:rPr>
          <w:rFonts w:ascii="宋体" w:hAnsi="宋体" w:cs="宋体" w:eastAsia="宋体" w:hint="default"/>
          <w:sz w:val="14"/>
          <w:szCs w:val="14"/>
        </w:rPr>
        <w:t>少）投资</w:t>
      </w:r>
    </w:p>
    <w:p>
      <w:pPr>
        <w:spacing w:line="525" w:lineRule="auto" w:before="57"/>
        <w:ind w:left="275" w:right="-18" w:hanging="70"/>
        <w:jc w:val="left"/>
        <w:rPr>
          <w:rFonts w:ascii="宋体" w:hAnsi="宋体" w:cs="宋体" w:eastAsia="宋体" w:hint="default"/>
          <w:sz w:val="14"/>
          <w:szCs w:val="14"/>
        </w:rPr>
      </w:pPr>
      <w:r>
        <w:rPr/>
        <w:br w:type="column"/>
      </w:r>
      <w:r>
        <w:rPr>
          <w:rFonts w:ascii="宋体" w:hAnsi="宋体" w:cs="宋体" w:eastAsia="宋体" w:hint="default"/>
          <w:sz w:val="14"/>
          <w:szCs w:val="14"/>
        </w:rPr>
        <w:t>本年权益</w:t>
      </w:r>
      <w:r>
        <w:rPr>
          <w:rFonts w:ascii="宋体" w:hAnsi="宋体" w:cs="宋体" w:eastAsia="宋体" w:hint="default"/>
          <w:w w:val="100"/>
          <w:sz w:val="14"/>
          <w:szCs w:val="14"/>
        </w:rPr>
        <w:t> </w:t>
      </w:r>
      <w:r>
        <w:rPr>
          <w:rFonts w:ascii="宋体" w:hAnsi="宋体" w:cs="宋体" w:eastAsia="宋体" w:hint="default"/>
          <w:sz w:val="14"/>
          <w:szCs w:val="14"/>
        </w:rPr>
        <w:t>增减额</w:t>
      </w:r>
    </w:p>
    <w:p>
      <w:pPr>
        <w:spacing w:line="525" w:lineRule="auto" w:before="57"/>
        <w:ind w:left="388" w:right="-18" w:hanging="141"/>
        <w:jc w:val="left"/>
        <w:rPr>
          <w:rFonts w:ascii="宋体" w:hAnsi="宋体" w:cs="宋体" w:eastAsia="宋体" w:hint="default"/>
          <w:sz w:val="14"/>
          <w:szCs w:val="14"/>
        </w:rPr>
      </w:pPr>
      <w:r>
        <w:rPr/>
        <w:br w:type="column"/>
      </w:r>
      <w:r>
        <w:rPr>
          <w:rFonts w:ascii="宋体" w:hAnsi="宋体" w:cs="宋体" w:eastAsia="宋体" w:hint="default"/>
          <w:sz w:val="14"/>
          <w:szCs w:val="14"/>
        </w:rPr>
        <w:t>现金股</w:t>
      </w:r>
      <w:r>
        <w:rPr>
          <w:rFonts w:ascii="宋体" w:hAnsi="宋体" w:cs="宋体" w:eastAsia="宋体" w:hint="default"/>
          <w:w w:val="100"/>
          <w:sz w:val="14"/>
          <w:szCs w:val="14"/>
        </w:rPr>
        <w:t> </w:t>
      </w:r>
      <w:r>
        <w:rPr>
          <w:rFonts w:ascii="宋体" w:hAnsi="宋体" w:cs="宋体" w:eastAsia="宋体" w:hint="default"/>
          <w:sz w:val="14"/>
          <w:szCs w:val="14"/>
        </w:rPr>
        <w:t>利</w:t>
      </w:r>
    </w:p>
    <w:p>
      <w:pPr>
        <w:spacing w:before="57"/>
        <w:ind w:left="157" w:right="0" w:firstLine="0"/>
        <w:jc w:val="center"/>
        <w:rPr>
          <w:rFonts w:ascii="宋体" w:hAnsi="宋体" w:cs="宋体" w:eastAsia="宋体" w:hint="default"/>
          <w:sz w:val="14"/>
          <w:szCs w:val="14"/>
        </w:rPr>
      </w:pPr>
      <w:r>
        <w:rPr/>
        <w:br w:type="column"/>
      </w:r>
      <w:r>
        <w:rPr>
          <w:rFonts w:ascii="宋体" w:hAnsi="宋体" w:cs="宋体" w:eastAsia="宋体" w:hint="default"/>
          <w:sz w:val="14"/>
          <w:szCs w:val="14"/>
        </w:rPr>
        <w:t>其他权益变动</w:t>
      </w:r>
    </w:p>
    <w:p>
      <w:pPr>
        <w:spacing w:line="20" w:lineRule="exact"/>
        <w:ind w:left="324" w:right="0" w:firstLine="0"/>
        <w:rPr>
          <w:rFonts w:ascii="宋体" w:hAnsi="宋体" w:cs="宋体" w:eastAsia="宋体" w:hint="default"/>
          <w:sz w:val="2"/>
          <w:szCs w:val="2"/>
        </w:rPr>
      </w:pPr>
      <w:r>
        <w:rPr>
          <w:rFonts w:ascii="宋体" w:hAnsi="宋体" w:cs="宋体" w:eastAsia="宋体" w:hint="default"/>
          <w:sz w:val="2"/>
          <w:szCs w:val="2"/>
        </w:rPr>
        <w:pict>
          <v:group style="width:42.45pt;height:.4pt;mso-position-horizontal-relative:char;mso-position-vertical-relative:line" coordorigin="0,0" coordsize="849,8">
            <v:group style="position:absolute;left:4;top:4;width:842;height:2" coordorigin="4,4" coordsize="842,2">
              <v:shape style="position:absolute;left:4;top:4;width:842;height:2" coordorigin="4,4" coordsize="842,0" path="m4,4l845,4e" filled="false" stroked="true" strokeweight=".35999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5"/>
          <w:szCs w:val="15"/>
        </w:rPr>
      </w:pPr>
    </w:p>
    <w:p>
      <w:pPr>
        <w:spacing w:before="0"/>
        <w:ind w:left="219" w:right="0" w:firstLine="0"/>
        <w:jc w:val="center"/>
        <w:rPr>
          <w:rFonts w:ascii="宋体" w:hAnsi="宋体" w:cs="宋体" w:eastAsia="宋体" w:hint="default"/>
          <w:sz w:val="14"/>
          <w:szCs w:val="14"/>
        </w:rPr>
      </w:pPr>
      <w:r>
        <w:rPr/>
        <w:pict>
          <v:group style="position:absolute;margin-left:382.619995pt;margin-top:9.496057pt;width:7.05pt;height:.1pt;mso-position-horizontal-relative:page;mso-position-vertical-relative:paragraph;z-index:-911464" coordorigin="7652,190" coordsize="141,2">
            <v:shape style="position:absolute;left:7652;top:190;width:141;height:2" coordorigin="7652,190" coordsize="141,0" path="m7652,190l7793,190e" filled="false" stroked="true" strokeweight=".36005pt" strokecolor="#000000">
              <v:path arrowok="t"/>
            </v:shape>
            <w10:wrap type="none"/>
          </v:group>
        </w:pict>
      </w:r>
      <w:r>
        <w:rPr/>
        <w:pict>
          <v:group style="position:absolute;margin-left:409.619995pt;margin-top:9.496057pt;width:53pt;height:.1pt;mso-position-horizontal-relative:page;mso-position-vertical-relative:paragraph;z-index:5248" coordorigin="8192,190" coordsize="1060,2">
            <v:shape style="position:absolute;left:8192;top:190;width:1060;height:2" coordorigin="8192,190" coordsize="1060,0" path="m8192,190l9252,190e" filled="false" stroked="true" strokeweight=".36005pt" strokecolor="#000000">
              <v:path arrowok="t"/>
            </v:shape>
            <w10:wrap type="none"/>
          </v:group>
        </w:pict>
      </w:r>
      <w:r>
        <w:rPr>
          <w:rFonts w:ascii="宋体" w:hAnsi="宋体" w:cs="宋体" w:eastAsia="宋体" w:hint="default"/>
          <w:spacing w:val="-1"/>
          <w:sz w:val="14"/>
          <w:szCs w:val="14"/>
        </w:rPr>
        <w:t>（吸收合并转入）</w:t>
      </w:r>
    </w:p>
    <w:p>
      <w:pPr>
        <w:spacing w:line="525" w:lineRule="auto" w:before="57"/>
        <w:ind w:left="324" w:right="-14" w:hanging="210"/>
        <w:jc w:val="left"/>
        <w:rPr>
          <w:rFonts w:ascii="宋体" w:hAnsi="宋体" w:cs="宋体" w:eastAsia="宋体" w:hint="default"/>
          <w:sz w:val="14"/>
          <w:szCs w:val="14"/>
        </w:rPr>
      </w:pPr>
      <w:r>
        <w:rPr>
          <w:spacing w:val="-1"/>
        </w:rPr>
        <w:br w:type="column"/>
      </w:r>
      <w:r>
        <w:rPr>
          <w:rFonts w:ascii="宋体" w:hAnsi="宋体" w:cs="宋体" w:eastAsia="宋体" w:hint="default"/>
          <w:spacing w:val="-1"/>
          <w:sz w:val="14"/>
          <w:szCs w:val="14"/>
        </w:rPr>
        <w:t>累计权益增</w:t>
      </w:r>
      <w:r>
        <w:rPr>
          <w:rFonts w:ascii="宋体" w:hAnsi="宋体" w:cs="宋体" w:eastAsia="宋体" w:hint="default"/>
          <w:spacing w:val="-65"/>
          <w:sz w:val="14"/>
          <w:szCs w:val="14"/>
        </w:rPr>
        <w:t> </w:t>
      </w:r>
      <w:r>
        <w:rPr>
          <w:rFonts w:ascii="宋体" w:hAnsi="宋体" w:cs="宋体" w:eastAsia="宋体" w:hint="default"/>
          <w:spacing w:val="-65"/>
          <w:sz w:val="14"/>
          <w:szCs w:val="14"/>
        </w:rPr>
      </w:r>
      <w:r>
        <w:rPr>
          <w:rFonts w:ascii="宋体" w:hAnsi="宋体" w:cs="宋体" w:eastAsia="宋体" w:hint="default"/>
          <w:sz w:val="14"/>
          <w:szCs w:val="14"/>
        </w:rPr>
        <w:t>减额</w:t>
      </w:r>
    </w:p>
    <w:p>
      <w:pPr>
        <w:spacing w:line="240" w:lineRule="auto" w:before="9"/>
        <w:rPr>
          <w:rFonts w:ascii="宋体" w:hAnsi="宋体" w:cs="宋体" w:eastAsia="宋体" w:hint="default"/>
          <w:sz w:val="19"/>
          <w:szCs w:val="19"/>
        </w:rPr>
      </w:pPr>
      <w:r>
        <w:rPr/>
        <w:br w:type="column"/>
      </w:r>
      <w:r>
        <w:rPr>
          <w:rFonts w:ascii="宋体"/>
          <w:sz w:val="19"/>
        </w:rPr>
      </w:r>
    </w:p>
    <w:p>
      <w:pPr>
        <w:spacing w:before="0"/>
        <w:ind w:left="247" w:right="0" w:firstLine="0"/>
        <w:jc w:val="left"/>
        <w:rPr>
          <w:rFonts w:ascii="宋体" w:hAnsi="宋体" w:cs="宋体" w:eastAsia="宋体" w:hint="default"/>
          <w:sz w:val="14"/>
          <w:szCs w:val="14"/>
        </w:rPr>
      </w:pPr>
      <w:r>
        <w:rPr/>
        <w:pict>
          <v:group style="position:absolute;margin-left:234pt;margin-top:-.523589pt;width:35pt;height:.1pt;mso-position-horizontal-relative:page;mso-position-vertical-relative:paragraph;z-index:-911632" coordorigin="4680,-10" coordsize="700,2">
            <v:shape style="position:absolute;left:4680;top:-10;width:700;height:2" coordorigin="4680,-10" coordsize="700,0" path="m4680,-10l5380,-10e" filled="false" stroked="true" strokeweight=".35999pt" strokecolor="#000000">
              <v:path arrowok="t"/>
            </v:shape>
            <w10:wrap type="none"/>
          </v:group>
        </w:pict>
      </w:r>
      <w:r>
        <w:rPr/>
        <w:pict>
          <v:group style="position:absolute;margin-left:281.760010pt;margin-top:-.523589pt;width:38.950pt;height:.1pt;mso-position-horizontal-relative:page;mso-position-vertical-relative:paragraph;z-index:-911584" coordorigin="5635,-10" coordsize="779,2">
            <v:shape style="position:absolute;left:5635;top:-10;width:779;height:2" coordorigin="5635,-10" coordsize="779,0" path="m5635,-10l6414,-10e" filled="false" stroked="true" strokeweight=".35999pt" strokecolor="#000000">
              <v:path arrowok="t"/>
            </v:shape>
            <w10:wrap type="none"/>
          </v:group>
        </w:pict>
      </w:r>
      <w:r>
        <w:rPr/>
        <w:pict>
          <v:group style="position:absolute;margin-left:333.059998pt;margin-top:-.523589pt;width:28.05pt;height:.1pt;mso-position-horizontal-relative:page;mso-position-vertical-relative:paragraph;z-index:-911536" coordorigin="6661,-10" coordsize="561,2">
            <v:shape style="position:absolute;left:6661;top:-10;width:561;height:2" coordorigin="6661,-10" coordsize="561,0" path="m6661,-10l7222,-10e" filled="false" stroked="true" strokeweight=".35999pt" strokecolor="#000000">
              <v:path arrowok="t"/>
            </v:shape>
            <w10:wrap type="none"/>
          </v:group>
        </w:pict>
      </w:r>
      <w:r>
        <w:rPr/>
        <w:pict>
          <v:group style="position:absolute;margin-left:375.600006pt;margin-top:-.523589pt;width:21pt;height:.1pt;mso-position-horizontal-relative:page;mso-position-vertical-relative:paragraph;z-index:-911488" coordorigin="7512,-10" coordsize="420,2">
            <v:shape style="position:absolute;left:7512;top:-10;width:420;height:2" coordorigin="7512,-10" coordsize="420,0" path="m7512,-10l7932,-10e" filled="false" stroked="true" strokeweight=".35999pt" strokecolor="#000000">
              <v:path arrowok="t"/>
            </v:shape>
            <w10:wrap type="none"/>
          </v:group>
        </w:pict>
      </w:r>
      <w:r>
        <w:rPr/>
        <w:pict>
          <v:group style="position:absolute;margin-left:473.399994pt;margin-top:-.523589pt;width:35pt;height:.1pt;mso-position-horizontal-relative:page;mso-position-vertical-relative:paragraph;z-index:-911416" coordorigin="9468,-10" coordsize="700,2">
            <v:shape style="position:absolute;left:9468;top:-10;width:700;height:2" coordorigin="9468,-10" coordsize="700,0" path="m9468,-10l10168,-10e" filled="false" stroked="true" strokeweight=".35999pt" strokecolor="#000000">
              <v:path arrowok="t"/>
            </v:shape>
            <w10:wrap type="none"/>
          </v:group>
        </w:pict>
      </w:r>
      <w:r>
        <w:rPr/>
        <w:pict>
          <v:group style="position:absolute;margin-left:483.899994pt;margin-top:19.516380pt;width:14.05pt;height:.1pt;mso-position-horizontal-relative:page;mso-position-vertical-relative:paragraph;z-index:-911392" coordorigin="9678,390" coordsize="281,2">
            <v:shape style="position:absolute;left:9678;top:390;width:281;height:2" coordorigin="9678,390" coordsize="281,0" path="m9678,390l9959,390e" filled="false" stroked="true" strokeweight=".36005pt" strokecolor="#000000">
              <v:path arrowok="t"/>
            </v:shape>
            <w10:wrap type="none"/>
          </v:group>
        </w:pict>
      </w:r>
      <w:r>
        <w:rPr/>
        <w:pict>
          <v:group style="position:absolute;margin-left:527.580017pt;margin-top:9.496411pt;width:28.1pt;height:.1pt;mso-position-horizontal-relative:page;mso-position-vertical-relative:paragraph;z-index:5320" coordorigin="10552,190" coordsize="562,2">
            <v:shape style="position:absolute;left:10552;top:190;width:562;height:2" coordorigin="10552,190" coordsize="562,0" path="m10552,190l11113,190e" filled="false" stroked="true" strokeweight=".35999pt" strokecolor="#000000">
              <v:path arrowok="t"/>
            </v:shape>
            <w10:wrap type="none"/>
          </v:group>
        </w:pict>
      </w:r>
      <w:r>
        <w:rPr>
          <w:rFonts w:ascii="宋体" w:hAnsi="宋体" w:cs="宋体" w:eastAsia="宋体" w:hint="default"/>
          <w:sz w:val="14"/>
          <w:szCs w:val="14"/>
        </w:rPr>
        <w:t>年末余额</w:t>
      </w:r>
    </w:p>
    <w:p>
      <w:pPr>
        <w:spacing w:after="0"/>
        <w:jc w:val="left"/>
        <w:rPr>
          <w:rFonts w:ascii="宋体" w:hAnsi="宋体" w:cs="宋体" w:eastAsia="宋体" w:hint="default"/>
          <w:sz w:val="14"/>
          <w:szCs w:val="14"/>
        </w:rPr>
        <w:sectPr>
          <w:type w:val="continuous"/>
          <w:pgSz w:w="11900" w:h="16840"/>
          <w:pgMar w:top="1600" w:bottom="280" w:left="1300" w:right="480"/>
          <w:cols w:num="8" w:equalWidth="0">
            <w:col w:w="3027" w:space="106"/>
            <w:col w:w="949" w:space="40"/>
            <w:col w:w="995" w:space="40"/>
            <w:col w:w="768" w:space="41"/>
            <w:col w:w="670" w:space="40"/>
            <w:col w:w="1341" w:space="40"/>
            <w:col w:w="816" w:space="134"/>
            <w:col w:w="1113"/>
          </w:cols>
        </w:sectPr>
      </w:pPr>
    </w:p>
    <w:p>
      <w:pPr>
        <w:spacing w:line="240" w:lineRule="auto" w:before="9"/>
        <w:rPr>
          <w:rFonts w:ascii="宋体" w:hAnsi="宋体" w:cs="宋体" w:eastAsia="宋体" w:hint="default"/>
          <w:sz w:val="13"/>
          <w:szCs w:val="13"/>
        </w:rPr>
      </w:pPr>
      <w:r>
        <w:rPr/>
        <w:pict>
          <v:group style="position:absolute;margin-left:287.160004pt;margin-top:197.699982pt;width:28.1pt;height:.1pt;mso-position-horizontal-relative:page;mso-position-vertical-relative:page;z-index:-911560" coordorigin="5743,3954" coordsize="562,2">
            <v:shape style="position:absolute;left:5743;top:3954;width:562;height:2" coordorigin="5743,3954" coordsize="562,0" path="m5743,3954l6305,3954e" filled="false" stroked="true" strokeweight=".36005pt" strokecolor="#000000">
              <v:path arrowok="t"/>
            </v:shape>
            <w10:wrap type="none"/>
          </v:group>
        </w:pict>
      </w:r>
      <w:r>
        <w:rPr/>
        <w:pict>
          <v:group style="position:absolute;margin-left:336.540009pt;margin-top:197.699982pt;width:21.1pt;height:.1pt;mso-position-horizontal-relative:page;mso-position-vertical-relative:page;z-index:-911512" coordorigin="6731,3954" coordsize="422,2">
            <v:shape style="position:absolute;left:6731;top:3954;width:422;height:2" coordorigin="6731,3954" coordsize="422,0" path="m6731,3954l7152,3954e" filled="false" stroked="true" strokeweight=".36005pt" strokecolor="#000000">
              <v:path arrowok="t"/>
            </v:shape>
            <w10:wrap type="none"/>
          </v:group>
        </w:pict>
      </w:r>
    </w:p>
    <w:tbl>
      <w:tblPr>
        <w:tblW w:w="0" w:type="auto"/>
        <w:jc w:val="left"/>
        <w:tblInd w:w="213" w:type="dxa"/>
        <w:tblLayout w:type="fixed"/>
        <w:tblCellMar>
          <w:top w:w="0" w:type="dxa"/>
          <w:left w:w="0" w:type="dxa"/>
          <w:bottom w:w="0" w:type="dxa"/>
          <w:right w:w="0" w:type="dxa"/>
        </w:tblCellMar>
        <w:tblLook w:val="01E0"/>
      </w:tblPr>
      <w:tblGrid>
        <w:gridCol w:w="1969"/>
        <w:gridCol w:w="1089"/>
        <w:gridCol w:w="957"/>
        <w:gridCol w:w="1236"/>
        <w:gridCol w:w="781"/>
        <w:gridCol w:w="680"/>
        <w:gridCol w:w="1652"/>
        <w:gridCol w:w="1440"/>
      </w:tblGrid>
      <w:tr>
        <w:trPr>
          <w:trHeight w:val="368"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4"/>
                <w:szCs w:val="14"/>
              </w:rPr>
            </w:pPr>
            <w:r>
              <w:rPr>
                <w:rFonts w:ascii="宋体" w:hAnsi="宋体" w:cs="宋体" w:eastAsia="宋体" w:hint="default"/>
                <w:sz w:val="14"/>
                <w:szCs w:val="14"/>
              </w:rPr>
              <w:t>成都东软系统集成有限公司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44"/>
              <w:jc w:val="right"/>
              <w:rPr>
                <w:rFonts w:ascii="Arial" w:hAnsi="Arial" w:cs="Arial" w:eastAsia="Arial" w:hint="default"/>
                <w:sz w:val="14"/>
                <w:szCs w:val="14"/>
              </w:rPr>
            </w:pPr>
            <w:r>
              <w:rPr>
                <w:rFonts w:ascii="Arial"/>
                <w:spacing w:val="-1"/>
                <w:sz w:val="14"/>
              </w:rPr>
              <w:t>20,000,000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6"/>
              <w:jc w:val="right"/>
              <w:rPr>
                <w:rFonts w:ascii="Arial" w:hAnsi="Arial" w:cs="Arial" w:eastAsia="Arial" w:hint="default"/>
                <w:sz w:val="14"/>
                <w:szCs w:val="14"/>
              </w:rPr>
            </w:pPr>
            <w:r>
              <w:rPr>
                <w:rFonts w:ascii="Arial"/>
                <w:spacing w:val="-1"/>
                <w:sz w:val="14"/>
              </w:rPr>
              <w:t>19,000,000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48"/>
              <w:jc w:val="right"/>
              <w:rPr>
                <w:rFonts w:ascii="Arial" w:hAnsi="Arial" w:cs="Arial" w:eastAsia="Arial" w:hint="default"/>
                <w:sz w:val="14"/>
                <w:szCs w:val="14"/>
              </w:rPr>
            </w:pPr>
            <w:r>
              <w:rPr>
                <w:rFonts w:ascii="Arial"/>
                <w:sz w:val="14"/>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90"/>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45"/>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23"/>
              <w:jc w:val="right"/>
              <w:rPr>
                <w:rFonts w:ascii="Arial" w:hAnsi="Arial" w:cs="Arial" w:eastAsia="Arial" w:hint="default"/>
                <w:sz w:val="14"/>
                <w:szCs w:val="14"/>
              </w:rPr>
            </w:pPr>
            <w:r>
              <w:rPr>
                <w:rFonts w:ascii="Arial"/>
                <w:spacing w:val="-1"/>
                <w:sz w:val="14"/>
              </w:rPr>
              <w:t>1,000,000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Arial" w:hAnsi="Arial" w:cs="Arial" w:eastAsia="Arial" w:hint="default"/>
                <w:sz w:val="14"/>
                <w:szCs w:val="14"/>
              </w:rPr>
            </w:pPr>
            <w:r>
              <w:rPr>
                <w:rFonts w:ascii="Arial"/>
                <w:spacing w:val="-1"/>
                <w:sz w:val="14"/>
              </w:rPr>
              <w:t>20,000,000</w:t>
            </w:r>
          </w:p>
        </w:tc>
      </w:tr>
      <w:tr>
        <w:trPr>
          <w:trHeight w:val="380"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4"/>
                <w:szCs w:val="14"/>
              </w:rPr>
            </w:pPr>
            <w:r>
              <w:rPr>
                <w:rFonts w:ascii="宋体" w:hAnsi="宋体" w:cs="宋体" w:eastAsia="宋体" w:hint="default"/>
                <w:sz w:val="14"/>
                <w:szCs w:val="14"/>
              </w:rPr>
              <w:t>秦皇岛东软软件有限公司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4"/>
              <w:jc w:val="right"/>
              <w:rPr>
                <w:rFonts w:ascii="Arial" w:hAnsi="Arial" w:cs="Arial" w:eastAsia="Arial" w:hint="default"/>
                <w:sz w:val="14"/>
                <w:szCs w:val="14"/>
              </w:rPr>
            </w:pPr>
            <w:r>
              <w:rPr>
                <w:rFonts w:ascii="Arial"/>
                <w:spacing w:val="-1"/>
                <w:sz w:val="14"/>
              </w:rPr>
              <w:t>8,500,000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Arial" w:hAnsi="Arial" w:cs="Arial" w:eastAsia="Arial" w:hint="default"/>
                <w:sz w:val="14"/>
                <w:szCs w:val="14"/>
              </w:rPr>
            </w:pPr>
            <w:r>
              <w:rPr>
                <w:rFonts w:ascii="Arial"/>
                <w:spacing w:val="-1"/>
                <w:sz w:val="14"/>
              </w:rPr>
              <w:t>8,500,000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47"/>
              <w:jc w:val="right"/>
              <w:rPr>
                <w:rFonts w:ascii="Arial" w:hAnsi="Arial" w:cs="Arial" w:eastAsia="Arial" w:hint="default"/>
                <w:sz w:val="14"/>
                <w:szCs w:val="14"/>
              </w:rPr>
            </w:pPr>
            <w:r>
              <w:rPr>
                <w:rFonts w:ascii="Arial"/>
                <w:sz w:val="14"/>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5"/>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22"/>
              <w:jc w:val="right"/>
              <w:rPr>
                <w:rFonts w:ascii="Arial" w:hAnsi="Arial" w:cs="Arial" w:eastAsia="Arial" w:hint="default"/>
                <w:sz w:val="14"/>
                <w:szCs w:val="14"/>
              </w:rPr>
            </w:pPr>
            <w:r>
              <w:rPr>
                <w:rFonts w:ascii="Arial"/>
                <w:sz w:val="14"/>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Arial" w:hAnsi="Arial" w:cs="Arial" w:eastAsia="Arial" w:hint="default"/>
                <w:sz w:val="14"/>
                <w:szCs w:val="14"/>
              </w:rPr>
            </w:pPr>
            <w:r>
              <w:rPr>
                <w:rFonts w:ascii="Arial"/>
                <w:spacing w:val="-1"/>
                <w:sz w:val="14"/>
              </w:rPr>
              <w:t>8,500,000</w:t>
            </w:r>
          </w:p>
        </w:tc>
      </w:tr>
      <w:tr>
        <w:trPr>
          <w:trHeight w:val="285"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4"/>
                <w:szCs w:val="14"/>
              </w:rPr>
            </w:pPr>
            <w:r>
              <w:rPr>
                <w:rFonts w:ascii="宋体" w:hAnsi="宋体" w:cs="宋体" w:eastAsia="宋体" w:hint="default"/>
                <w:spacing w:val="6"/>
                <w:sz w:val="14"/>
                <w:szCs w:val="14"/>
              </w:rPr>
              <w:t>上海东软时代数码技术有限</w:t>
            </w:r>
            <w:r>
              <w:rPr>
                <w:rFonts w:ascii="宋体" w:hAnsi="宋体" w:cs="宋体" w:eastAsia="宋体" w:hint="default"/>
                <w:sz w:val="14"/>
                <w:szCs w:val="14"/>
              </w:rPr>
            </w:r>
          </w:p>
        </w:tc>
        <w:tc>
          <w:tcPr>
            <w:tcW w:w="1089"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467"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sz w:val="14"/>
                <w:szCs w:val="14"/>
              </w:rPr>
              <w:t>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4"/>
              <w:jc w:val="right"/>
              <w:rPr>
                <w:rFonts w:ascii="Arial" w:hAnsi="Arial" w:cs="Arial" w:eastAsia="Arial" w:hint="default"/>
                <w:sz w:val="14"/>
                <w:szCs w:val="14"/>
              </w:rPr>
            </w:pPr>
            <w:r>
              <w:rPr>
                <w:rFonts w:ascii="Arial"/>
                <w:spacing w:val="-1"/>
                <w:sz w:val="14"/>
              </w:rPr>
              <w:t>20,000,000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4"/>
                <w:szCs w:val="14"/>
              </w:rPr>
            </w:pPr>
            <w:r>
              <w:rPr>
                <w:rFonts w:ascii="Arial"/>
                <w:spacing w:val="-1"/>
                <w:sz w:val="14"/>
              </w:rPr>
              <w:t>18,000,000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8"/>
              <w:jc w:val="right"/>
              <w:rPr>
                <w:rFonts w:ascii="Arial" w:hAnsi="Arial" w:cs="Arial" w:eastAsia="Arial" w:hint="default"/>
                <w:sz w:val="14"/>
                <w:szCs w:val="14"/>
              </w:rPr>
            </w:pPr>
            <w:r>
              <w:rPr>
                <w:rFonts w:ascii="Arial"/>
                <w:sz w:val="14"/>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0"/>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5"/>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23"/>
              <w:jc w:val="right"/>
              <w:rPr>
                <w:rFonts w:ascii="Arial" w:hAnsi="Arial" w:cs="Arial" w:eastAsia="Arial" w:hint="default"/>
                <w:sz w:val="14"/>
                <w:szCs w:val="14"/>
              </w:rPr>
            </w:pPr>
            <w:r>
              <w:rPr>
                <w:rFonts w:ascii="Arial"/>
                <w:spacing w:val="-1"/>
                <w:sz w:val="14"/>
              </w:rPr>
              <w:t>2,000,000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4"/>
                <w:szCs w:val="14"/>
              </w:rPr>
            </w:pPr>
            <w:r>
              <w:rPr>
                <w:rFonts w:ascii="Arial"/>
                <w:spacing w:val="-1"/>
                <w:sz w:val="14"/>
              </w:rPr>
              <w:t>20,000,000</w:t>
            </w:r>
          </w:p>
        </w:tc>
      </w:tr>
      <w:tr>
        <w:trPr>
          <w:trHeight w:val="388"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4"/>
                <w:szCs w:val="14"/>
              </w:rPr>
            </w:pPr>
            <w:r>
              <w:rPr>
                <w:rFonts w:ascii="宋体" w:hAnsi="宋体" w:cs="宋体" w:eastAsia="宋体" w:hint="default"/>
                <w:sz w:val="14"/>
                <w:szCs w:val="14"/>
              </w:rPr>
              <w:t>东软（日本）有限公司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44"/>
              <w:jc w:val="right"/>
              <w:rPr>
                <w:rFonts w:ascii="Arial" w:hAnsi="Arial" w:cs="Arial" w:eastAsia="Arial" w:hint="default"/>
                <w:sz w:val="14"/>
                <w:szCs w:val="14"/>
              </w:rPr>
            </w:pPr>
            <w:r>
              <w:rPr>
                <w:rFonts w:ascii="Arial"/>
                <w:spacing w:val="-2"/>
                <w:sz w:val="14"/>
              </w:rPr>
              <w:t>11,826,901</w:t>
            </w:r>
            <w:r>
              <w:rPr>
                <w:rFonts w:ascii="Arial"/>
                <w:sz w:val="14"/>
              </w:rPr>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5"/>
              <w:jc w:val="right"/>
              <w:rPr>
                <w:rFonts w:ascii="Arial" w:hAnsi="Arial" w:cs="Arial" w:eastAsia="Arial" w:hint="default"/>
                <w:sz w:val="14"/>
                <w:szCs w:val="14"/>
              </w:rPr>
            </w:pPr>
            <w:r>
              <w:rPr>
                <w:rFonts w:ascii="Arial"/>
                <w:spacing w:val="-2"/>
                <w:sz w:val="14"/>
              </w:rPr>
              <w:t>11,826,901</w:t>
            </w:r>
            <w:r>
              <w:rPr>
                <w:rFonts w:ascii="Arial"/>
                <w:sz w:val="14"/>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47"/>
              <w:jc w:val="right"/>
              <w:rPr>
                <w:rFonts w:ascii="Arial" w:hAnsi="Arial" w:cs="Arial" w:eastAsia="Arial" w:hint="default"/>
                <w:sz w:val="14"/>
                <w:szCs w:val="14"/>
              </w:rPr>
            </w:pPr>
            <w:r>
              <w:rPr>
                <w:rFonts w:ascii="Arial"/>
                <w:spacing w:val="-1"/>
                <w:sz w:val="14"/>
              </w:rPr>
              <w:t>---</w:t>
            </w:r>
            <w:r>
              <w:rPr>
                <w:rFonts w:ascii="Arial"/>
                <w:sz w:val="14"/>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89"/>
              <w:jc w:val="right"/>
              <w:rPr>
                <w:rFonts w:ascii="Arial" w:hAnsi="Arial" w:cs="Arial" w:eastAsia="Arial" w:hint="default"/>
                <w:sz w:val="14"/>
                <w:szCs w:val="14"/>
              </w:rPr>
            </w:pPr>
            <w:r>
              <w:rPr>
                <w:rFonts w:ascii="Arial"/>
                <w:spacing w:val="-1"/>
                <w:sz w:val="14"/>
              </w:rPr>
              <w:t>---</w:t>
            </w:r>
            <w:r>
              <w:rPr>
                <w:rFonts w:ascii="Arial"/>
                <w:sz w:val="14"/>
              </w:rPr>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46"/>
              <w:jc w:val="right"/>
              <w:rPr>
                <w:rFonts w:ascii="Arial" w:hAnsi="Arial" w:cs="Arial" w:eastAsia="Arial" w:hint="default"/>
                <w:sz w:val="14"/>
                <w:szCs w:val="14"/>
              </w:rPr>
            </w:pPr>
            <w:r>
              <w:rPr>
                <w:rFonts w:ascii="Arial"/>
                <w:spacing w:val="-1"/>
                <w:sz w:val="14"/>
              </w:rPr>
              <w:t>---</w:t>
            </w:r>
            <w:r>
              <w:rPr>
                <w:rFonts w:ascii="Arial"/>
                <w:sz w:val="14"/>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22"/>
              <w:jc w:val="right"/>
              <w:rPr>
                <w:rFonts w:ascii="Arial" w:hAnsi="Arial" w:cs="Arial" w:eastAsia="Arial" w:hint="default"/>
                <w:sz w:val="14"/>
                <w:szCs w:val="14"/>
              </w:rPr>
            </w:pPr>
            <w:r>
              <w:rPr>
                <w:rFonts w:ascii="Arial"/>
                <w:spacing w:val="-1"/>
                <w:sz w:val="14"/>
              </w:rPr>
              <w:t>---</w:t>
            </w:r>
            <w:r>
              <w:rPr>
                <w:rFonts w:ascii="Arial"/>
                <w:sz w:val="14"/>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14"/>
                <w:szCs w:val="14"/>
              </w:rPr>
            </w:pPr>
            <w:r>
              <w:rPr>
                <w:rFonts w:ascii="Arial"/>
                <w:spacing w:val="-2"/>
                <w:sz w:val="14"/>
              </w:rPr>
              <w:t>11,826,901</w:t>
            </w:r>
            <w:r>
              <w:rPr>
                <w:rFonts w:ascii="Arial"/>
                <w:sz w:val="14"/>
              </w:rPr>
            </w:r>
          </w:p>
        </w:tc>
      </w:tr>
      <w:tr>
        <w:trPr>
          <w:trHeight w:val="380"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4"/>
                <w:szCs w:val="14"/>
              </w:rPr>
            </w:pPr>
            <w:r>
              <w:rPr>
                <w:rFonts w:ascii="宋体" w:hAnsi="宋体" w:cs="宋体" w:eastAsia="宋体" w:hint="default"/>
                <w:sz w:val="14"/>
                <w:szCs w:val="14"/>
              </w:rPr>
              <w:t>广东东软软件有限公司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4"/>
              <w:jc w:val="right"/>
              <w:rPr>
                <w:rFonts w:ascii="Arial" w:hAnsi="Arial" w:cs="Arial" w:eastAsia="Arial" w:hint="default"/>
                <w:sz w:val="14"/>
                <w:szCs w:val="14"/>
              </w:rPr>
            </w:pPr>
            <w:r>
              <w:rPr>
                <w:rFonts w:ascii="Arial"/>
                <w:spacing w:val="-1"/>
                <w:sz w:val="14"/>
              </w:rPr>
              <w:t>20,000,000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Arial" w:hAnsi="Arial" w:cs="Arial" w:eastAsia="Arial" w:hint="default"/>
                <w:sz w:val="14"/>
                <w:szCs w:val="14"/>
              </w:rPr>
            </w:pPr>
            <w:r>
              <w:rPr>
                <w:rFonts w:ascii="Arial"/>
                <w:spacing w:val="-1"/>
                <w:sz w:val="14"/>
              </w:rPr>
              <w:t>18,000,000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48"/>
              <w:jc w:val="right"/>
              <w:rPr>
                <w:rFonts w:ascii="Arial" w:hAnsi="Arial" w:cs="Arial" w:eastAsia="Arial" w:hint="default"/>
                <w:sz w:val="14"/>
                <w:szCs w:val="14"/>
              </w:rPr>
            </w:pPr>
            <w:r>
              <w:rPr>
                <w:rFonts w:ascii="Arial"/>
                <w:sz w:val="14"/>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90"/>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5"/>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23"/>
              <w:jc w:val="right"/>
              <w:rPr>
                <w:rFonts w:ascii="Arial" w:hAnsi="Arial" w:cs="Arial" w:eastAsia="Arial" w:hint="default"/>
                <w:sz w:val="14"/>
                <w:szCs w:val="14"/>
              </w:rPr>
            </w:pPr>
            <w:r>
              <w:rPr>
                <w:rFonts w:ascii="Arial"/>
                <w:spacing w:val="-1"/>
                <w:sz w:val="14"/>
              </w:rPr>
              <w:t>2,000,000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Arial" w:hAnsi="Arial" w:cs="Arial" w:eastAsia="Arial" w:hint="default"/>
                <w:sz w:val="14"/>
                <w:szCs w:val="14"/>
              </w:rPr>
            </w:pPr>
            <w:r>
              <w:rPr>
                <w:rFonts w:ascii="Arial"/>
                <w:spacing w:val="-1"/>
                <w:sz w:val="14"/>
              </w:rPr>
              <w:t>20,000,000</w:t>
            </w:r>
          </w:p>
        </w:tc>
      </w:tr>
      <w:tr>
        <w:trPr>
          <w:trHeight w:val="380"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4"/>
                <w:szCs w:val="14"/>
              </w:rPr>
            </w:pPr>
            <w:r>
              <w:rPr>
                <w:rFonts w:ascii="宋体" w:hAnsi="宋体" w:cs="宋体" w:eastAsia="宋体" w:hint="default"/>
                <w:sz w:val="14"/>
                <w:szCs w:val="14"/>
              </w:rPr>
              <w:t>西安东软系统集成有限公司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4"/>
              <w:jc w:val="right"/>
              <w:rPr>
                <w:rFonts w:ascii="Arial" w:hAnsi="Arial" w:cs="Arial" w:eastAsia="Arial" w:hint="default"/>
                <w:sz w:val="14"/>
                <w:szCs w:val="14"/>
              </w:rPr>
            </w:pPr>
            <w:r>
              <w:rPr>
                <w:rFonts w:ascii="Arial"/>
                <w:spacing w:val="-1"/>
                <w:sz w:val="14"/>
              </w:rPr>
              <w:t>22,502,469</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7"/>
              <w:jc w:val="right"/>
              <w:rPr>
                <w:rFonts w:ascii="Arial" w:hAnsi="Arial" w:cs="Arial" w:eastAsia="Arial" w:hint="default"/>
                <w:sz w:val="14"/>
                <w:szCs w:val="14"/>
              </w:rPr>
            </w:pPr>
            <w:r>
              <w:rPr>
                <w:rFonts w:ascii="Arial"/>
                <w:spacing w:val="-1"/>
                <w:sz w:val="14"/>
              </w:rPr>
              <w:t>22,500,000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47"/>
              <w:jc w:val="right"/>
              <w:rPr>
                <w:rFonts w:ascii="Arial" w:hAnsi="Arial" w:cs="Arial" w:eastAsia="Arial" w:hint="default"/>
                <w:sz w:val="14"/>
                <w:szCs w:val="14"/>
              </w:rPr>
            </w:pPr>
            <w:r>
              <w:rPr>
                <w:rFonts w:ascii="Arial"/>
                <w:sz w:val="14"/>
              </w:rPr>
              <w:t>2,469</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5"/>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22"/>
              <w:jc w:val="right"/>
              <w:rPr>
                <w:rFonts w:ascii="Arial" w:hAnsi="Arial" w:cs="Arial" w:eastAsia="Arial" w:hint="default"/>
                <w:sz w:val="14"/>
                <w:szCs w:val="14"/>
              </w:rPr>
            </w:pPr>
            <w:r>
              <w:rPr>
                <w:rFonts w:ascii="Arial"/>
                <w:sz w:val="14"/>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Arial" w:hAnsi="Arial" w:cs="Arial" w:eastAsia="Arial" w:hint="default"/>
                <w:sz w:val="14"/>
                <w:szCs w:val="14"/>
              </w:rPr>
            </w:pPr>
            <w:r>
              <w:rPr>
                <w:rFonts w:ascii="Arial"/>
                <w:spacing w:val="-1"/>
                <w:sz w:val="14"/>
              </w:rPr>
              <w:t>22,502,469</w:t>
            </w:r>
          </w:p>
        </w:tc>
      </w:tr>
      <w:tr>
        <w:trPr>
          <w:trHeight w:val="380"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4"/>
                <w:szCs w:val="14"/>
              </w:rPr>
            </w:pPr>
            <w:r>
              <w:rPr>
                <w:rFonts w:ascii="宋体" w:hAnsi="宋体" w:cs="宋体" w:eastAsia="宋体" w:hint="default"/>
                <w:sz w:val="14"/>
                <w:szCs w:val="14"/>
              </w:rPr>
              <w:t>武汉东软信息技术有限公司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4"/>
              <w:jc w:val="right"/>
              <w:rPr>
                <w:rFonts w:ascii="Arial" w:hAnsi="Arial" w:cs="Arial" w:eastAsia="Arial" w:hint="default"/>
                <w:sz w:val="14"/>
                <w:szCs w:val="14"/>
              </w:rPr>
            </w:pPr>
            <w:r>
              <w:rPr>
                <w:rFonts w:ascii="Arial"/>
                <w:spacing w:val="-1"/>
                <w:sz w:val="14"/>
              </w:rPr>
              <w:t>15,000,000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Arial" w:hAnsi="Arial" w:cs="Arial" w:eastAsia="Arial" w:hint="default"/>
                <w:sz w:val="14"/>
                <w:szCs w:val="14"/>
              </w:rPr>
            </w:pPr>
            <w:r>
              <w:rPr>
                <w:rFonts w:ascii="Arial"/>
                <w:spacing w:val="-1"/>
                <w:sz w:val="14"/>
              </w:rPr>
              <w:t>14,700,000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48"/>
              <w:jc w:val="right"/>
              <w:rPr>
                <w:rFonts w:ascii="Arial" w:hAnsi="Arial" w:cs="Arial" w:eastAsia="Arial" w:hint="default"/>
                <w:sz w:val="14"/>
                <w:szCs w:val="14"/>
              </w:rPr>
            </w:pPr>
            <w:r>
              <w:rPr>
                <w:rFonts w:ascii="Arial"/>
                <w:sz w:val="14"/>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7"/>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22"/>
              <w:jc w:val="right"/>
              <w:rPr>
                <w:rFonts w:ascii="Arial" w:hAnsi="Arial" w:cs="Arial" w:eastAsia="Arial" w:hint="default"/>
                <w:sz w:val="14"/>
                <w:szCs w:val="14"/>
              </w:rPr>
            </w:pPr>
            <w:r>
              <w:rPr>
                <w:rFonts w:ascii="Arial"/>
                <w:sz w:val="14"/>
              </w:rPr>
              <w:t>300,000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Arial" w:hAnsi="Arial" w:cs="Arial" w:eastAsia="Arial" w:hint="default"/>
                <w:sz w:val="14"/>
                <w:szCs w:val="14"/>
              </w:rPr>
            </w:pPr>
            <w:r>
              <w:rPr>
                <w:rFonts w:ascii="Arial"/>
                <w:spacing w:val="-1"/>
                <w:sz w:val="14"/>
              </w:rPr>
              <w:t>15,000,000</w:t>
            </w:r>
          </w:p>
        </w:tc>
      </w:tr>
      <w:tr>
        <w:trPr>
          <w:trHeight w:val="285"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4"/>
                <w:szCs w:val="14"/>
              </w:rPr>
            </w:pPr>
            <w:r>
              <w:rPr>
                <w:rFonts w:ascii="宋体" w:hAnsi="宋体" w:cs="宋体" w:eastAsia="宋体" w:hint="default"/>
                <w:spacing w:val="6"/>
                <w:sz w:val="14"/>
                <w:szCs w:val="14"/>
              </w:rPr>
              <w:t>北京兰瑞科创信息技术有限</w:t>
            </w:r>
            <w:r>
              <w:rPr>
                <w:rFonts w:ascii="宋体" w:hAnsi="宋体" w:cs="宋体" w:eastAsia="宋体" w:hint="default"/>
                <w:sz w:val="14"/>
                <w:szCs w:val="14"/>
              </w:rPr>
            </w:r>
          </w:p>
        </w:tc>
        <w:tc>
          <w:tcPr>
            <w:tcW w:w="1089"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467"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sz w:val="14"/>
                <w:szCs w:val="14"/>
              </w:rPr>
              <w:t>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4"/>
              <w:jc w:val="right"/>
              <w:rPr>
                <w:rFonts w:ascii="Arial" w:hAnsi="Arial" w:cs="Arial" w:eastAsia="Arial" w:hint="default"/>
                <w:sz w:val="14"/>
                <w:szCs w:val="14"/>
              </w:rPr>
            </w:pPr>
            <w:r>
              <w:rPr>
                <w:rFonts w:ascii="Arial"/>
                <w:spacing w:val="-1"/>
                <w:sz w:val="14"/>
              </w:rPr>
              <w:t>9,454,820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4"/>
                <w:szCs w:val="14"/>
              </w:rPr>
            </w:pPr>
            <w:r>
              <w:rPr>
                <w:rFonts w:ascii="Arial"/>
                <w:spacing w:val="-1"/>
                <w:sz w:val="14"/>
              </w:rPr>
              <w:t>9,454,820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7"/>
              <w:jc w:val="right"/>
              <w:rPr>
                <w:rFonts w:ascii="Arial" w:hAnsi="Arial" w:cs="Arial" w:eastAsia="Arial" w:hint="default"/>
                <w:sz w:val="14"/>
                <w:szCs w:val="14"/>
              </w:rPr>
            </w:pPr>
            <w:r>
              <w:rPr>
                <w:rFonts w:ascii="Arial"/>
                <w:sz w:val="14"/>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5"/>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22"/>
              <w:jc w:val="right"/>
              <w:rPr>
                <w:rFonts w:ascii="Arial" w:hAnsi="Arial" w:cs="Arial" w:eastAsia="Arial" w:hint="default"/>
                <w:sz w:val="14"/>
                <w:szCs w:val="14"/>
              </w:rPr>
            </w:pPr>
            <w:r>
              <w:rPr>
                <w:rFonts w:ascii="Arial"/>
                <w:sz w:val="14"/>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4"/>
                <w:szCs w:val="14"/>
              </w:rPr>
            </w:pPr>
            <w:r>
              <w:rPr>
                <w:rFonts w:ascii="Arial"/>
                <w:spacing w:val="-1"/>
                <w:sz w:val="14"/>
              </w:rPr>
              <w:t>9,454,820</w:t>
            </w:r>
          </w:p>
        </w:tc>
      </w:tr>
      <w:tr>
        <w:trPr>
          <w:trHeight w:val="293"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4"/>
                <w:szCs w:val="14"/>
              </w:rPr>
            </w:pPr>
            <w:r>
              <w:rPr>
                <w:rFonts w:ascii="宋体" w:hAnsi="宋体" w:cs="宋体" w:eastAsia="宋体" w:hint="default"/>
                <w:spacing w:val="6"/>
                <w:sz w:val="14"/>
                <w:szCs w:val="14"/>
              </w:rPr>
              <w:t>北京东软超越软件技术有限</w:t>
            </w:r>
            <w:r>
              <w:rPr>
                <w:rFonts w:ascii="宋体" w:hAnsi="宋体" w:cs="宋体" w:eastAsia="宋体" w:hint="default"/>
                <w:sz w:val="14"/>
                <w:szCs w:val="14"/>
              </w:rPr>
            </w:r>
          </w:p>
        </w:tc>
        <w:tc>
          <w:tcPr>
            <w:tcW w:w="1089"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468"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sz w:val="14"/>
                <w:szCs w:val="14"/>
              </w:rPr>
              <w:t>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4"/>
              <w:jc w:val="right"/>
              <w:rPr>
                <w:rFonts w:ascii="Arial" w:hAnsi="Arial" w:cs="Arial" w:eastAsia="Arial" w:hint="default"/>
                <w:sz w:val="14"/>
                <w:szCs w:val="14"/>
              </w:rPr>
            </w:pPr>
            <w:r>
              <w:rPr>
                <w:rFonts w:ascii="Arial"/>
                <w:spacing w:val="-1"/>
                <w:sz w:val="14"/>
              </w:rPr>
              <w:t>64,396,361</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4"/>
                <w:szCs w:val="14"/>
              </w:rPr>
            </w:pPr>
            <w:r>
              <w:rPr>
                <w:rFonts w:ascii="Arial"/>
                <w:spacing w:val="-1"/>
                <w:sz w:val="14"/>
              </w:rPr>
              <w:t>63,000,000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7"/>
              <w:jc w:val="right"/>
              <w:rPr>
                <w:rFonts w:ascii="Arial" w:hAnsi="Arial" w:cs="Arial" w:eastAsia="Arial" w:hint="default"/>
                <w:sz w:val="14"/>
                <w:szCs w:val="14"/>
              </w:rPr>
            </w:pPr>
            <w:r>
              <w:rPr>
                <w:rFonts w:ascii="Arial"/>
                <w:spacing w:val="-1"/>
                <w:sz w:val="14"/>
              </w:rPr>
              <w:t>1,396,361</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6"/>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22"/>
              <w:jc w:val="right"/>
              <w:rPr>
                <w:rFonts w:ascii="Arial" w:hAnsi="Arial" w:cs="Arial" w:eastAsia="Arial" w:hint="default"/>
                <w:sz w:val="14"/>
                <w:szCs w:val="14"/>
              </w:rPr>
            </w:pPr>
            <w:r>
              <w:rPr>
                <w:rFonts w:ascii="Arial"/>
                <w:sz w:val="14"/>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4"/>
                <w:szCs w:val="14"/>
              </w:rPr>
            </w:pPr>
            <w:r>
              <w:rPr>
                <w:rFonts w:ascii="Arial"/>
                <w:spacing w:val="-1"/>
                <w:sz w:val="14"/>
              </w:rPr>
              <w:t>64,396,361</w:t>
            </w:r>
          </w:p>
        </w:tc>
      </w:tr>
      <w:tr>
        <w:trPr>
          <w:trHeight w:val="388"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4"/>
                <w:szCs w:val="14"/>
              </w:rPr>
            </w:pPr>
            <w:r>
              <w:rPr>
                <w:rFonts w:ascii="宋体" w:hAnsi="宋体" w:cs="宋体" w:eastAsia="宋体" w:hint="default"/>
                <w:sz w:val="14"/>
                <w:szCs w:val="14"/>
              </w:rPr>
              <w:t>东软（美国）有限公司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44"/>
              <w:jc w:val="right"/>
              <w:rPr>
                <w:rFonts w:ascii="Arial" w:hAnsi="Arial" w:cs="Arial" w:eastAsia="Arial" w:hint="default"/>
                <w:sz w:val="14"/>
                <w:szCs w:val="14"/>
              </w:rPr>
            </w:pPr>
            <w:r>
              <w:rPr>
                <w:rFonts w:ascii="Arial"/>
                <w:spacing w:val="-1"/>
                <w:sz w:val="14"/>
              </w:rPr>
              <w:t>7,364,681</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6"/>
              <w:jc w:val="right"/>
              <w:rPr>
                <w:rFonts w:ascii="Arial" w:hAnsi="Arial" w:cs="Arial" w:eastAsia="Arial" w:hint="default"/>
                <w:sz w:val="14"/>
                <w:szCs w:val="14"/>
              </w:rPr>
            </w:pPr>
            <w:r>
              <w:rPr>
                <w:rFonts w:ascii="Arial"/>
                <w:sz w:val="14"/>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8"/>
              <w:jc w:val="right"/>
              <w:rPr>
                <w:rFonts w:ascii="Arial" w:hAnsi="Arial" w:cs="Arial" w:eastAsia="Arial" w:hint="default"/>
                <w:sz w:val="14"/>
                <w:szCs w:val="14"/>
              </w:rPr>
            </w:pPr>
            <w:r>
              <w:rPr>
                <w:rFonts w:ascii="Arial"/>
                <w:sz w:val="14"/>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46"/>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24"/>
              <w:jc w:val="right"/>
              <w:rPr>
                <w:rFonts w:ascii="Arial" w:hAnsi="Arial" w:cs="Arial" w:eastAsia="Arial" w:hint="default"/>
                <w:sz w:val="14"/>
                <w:szCs w:val="14"/>
              </w:rPr>
            </w:pPr>
            <w:r>
              <w:rPr>
                <w:rFonts w:ascii="Arial"/>
                <w:spacing w:val="-1"/>
                <w:sz w:val="14"/>
              </w:rPr>
              <w:t>7,364,681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14"/>
                <w:szCs w:val="14"/>
              </w:rPr>
            </w:pPr>
            <w:r>
              <w:rPr>
                <w:rFonts w:ascii="Arial"/>
                <w:spacing w:val="-1"/>
                <w:sz w:val="14"/>
              </w:rPr>
              <w:t>7,364,681</w:t>
            </w:r>
          </w:p>
        </w:tc>
      </w:tr>
      <w:tr>
        <w:trPr>
          <w:trHeight w:val="380"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4"/>
                <w:szCs w:val="14"/>
              </w:rPr>
            </w:pPr>
            <w:r>
              <w:rPr>
                <w:rFonts w:ascii="宋体" w:hAnsi="宋体" w:cs="宋体" w:eastAsia="宋体" w:hint="default"/>
                <w:sz w:val="14"/>
                <w:szCs w:val="14"/>
              </w:rPr>
              <w:t>沈阳东软物业管理有限公司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4"/>
              <w:jc w:val="right"/>
              <w:rPr>
                <w:rFonts w:ascii="Arial" w:hAnsi="Arial" w:cs="Arial" w:eastAsia="Arial" w:hint="default"/>
                <w:sz w:val="14"/>
                <w:szCs w:val="14"/>
              </w:rPr>
            </w:pPr>
            <w:r>
              <w:rPr>
                <w:rFonts w:ascii="Arial"/>
                <w:spacing w:val="-1"/>
                <w:sz w:val="14"/>
              </w:rPr>
              <w:t>1,000,000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Arial" w:hAnsi="Arial" w:cs="Arial" w:eastAsia="Arial" w:hint="default"/>
                <w:sz w:val="14"/>
                <w:szCs w:val="14"/>
              </w:rPr>
            </w:pPr>
            <w:r>
              <w:rPr>
                <w:rFonts w:ascii="Arial"/>
                <w:sz w:val="14"/>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47"/>
              <w:jc w:val="right"/>
              <w:rPr>
                <w:rFonts w:ascii="Arial" w:hAnsi="Arial" w:cs="Arial" w:eastAsia="Arial" w:hint="default"/>
                <w:sz w:val="14"/>
                <w:szCs w:val="14"/>
              </w:rPr>
            </w:pPr>
            <w:r>
              <w:rPr>
                <w:rFonts w:ascii="Arial"/>
                <w:sz w:val="14"/>
              </w:rPr>
              <w:t>100,000</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5"/>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22"/>
              <w:jc w:val="right"/>
              <w:rPr>
                <w:rFonts w:ascii="Arial" w:hAnsi="Arial" w:cs="Arial" w:eastAsia="Arial" w:hint="default"/>
                <w:sz w:val="14"/>
                <w:szCs w:val="14"/>
              </w:rPr>
            </w:pPr>
            <w:r>
              <w:rPr>
                <w:rFonts w:ascii="Arial"/>
                <w:sz w:val="14"/>
              </w:rPr>
              <w:t>900,000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Arial" w:hAnsi="Arial" w:cs="Arial" w:eastAsia="Arial" w:hint="default"/>
                <w:sz w:val="14"/>
                <w:szCs w:val="14"/>
              </w:rPr>
            </w:pPr>
            <w:r>
              <w:rPr>
                <w:rFonts w:ascii="Arial"/>
                <w:spacing w:val="-1"/>
                <w:sz w:val="14"/>
              </w:rPr>
              <w:t>1,000,000</w:t>
            </w:r>
          </w:p>
        </w:tc>
      </w:tr>
      <w:tr>
        <w:trPr>
          <w:trHeight w:val="380"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4"/>
                <w:szCs w:val="14"/>
              </w:rPr>
            </w:pPr>
            <w:r>
              <w:rPr>
                <w:rFonts w:ascii="宋体" w:hAnsi="宋体" w:cs="宋体" w:eastAsia="宋体" w:hint="default"/>
                <w:sz w:val="14"/>
                <w:szCs w:val="14"/>
              </w:rPr>
              <w:t>东软集团（成都）有限公司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4"/>
              <w:jc w:val="right"/>
              <w:rPr>
                <w:rFonts w:ascii="Arial" w:hAnsi="Arial" w:cs="Arial" w:eastAsia="Arial" w:hint="default"/>
                <w:sz w:val="14"/>
                <w:szCs w:val="14"/>
              </w:rPr>
            </w:pPr>
            <w:r>
              <w:rPr>
                <w:rFonts w:ascii="Arial"/>
                <w:spacing w:val="-1"/>
                <w:sz w:val="14"/>
              </w:rPr>
              <w:t>1,000,000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Arial" w:hAnsi="Arial" w:cs="Arial" w:eastAsia="Arial" w:hint="default"/>
                <w:sz w:val="14"/>
                <w:szCs w:val="14"/>
              </w:rPr>
            </w:pPr>
            <w:r>
              <w:rPr>
                <w:rFonts w:ascii="Arial"/>
                <w:sz w:val="14"/>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49"/>
              <w:jc w:val="right"/>
              <w:rPr>
                <w:rFonts w:ascii="Arial" w:hAnsi="Arial" w:cs="Arial" w:eastAsia="Arial" w:hint="default"/>
                <w:sz w:val="14"/>
                <w:szCs w:val="14"/>
              </w:rPr>
            </w:pPr>
            <w:r>
              <w:rPr>
                <w:rFonts w:ascii="Arial"/>
                <w:sz w:val="14"/>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6"/>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22"/>
              <w:jc w:val="right"/>
              <w:rPr>
                <w:rFonts w:ascii="Arial" w:hAnsi="Arial" w:cs="Arial" w:eastAsia="Arial" w:hint="default"/>
                <w:sz w:val="14"/>
                <w:szCs w:val="14"/>
              </w:rPr>
            </w:pPr>
            <w:r>
              <w:rPr>
                <w:rFonts w:ascii="Arial"/>
                <w:spacing w:val="-1"/>
                <w:sz w:val="14"/>
              </w:rPr>
              <w:t>1,000,000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Arial" w:hAnsi="Arial" w:cs="Arial" w:eastAsia="Arial" w:hint="default"/>
                <w:sz w:val="14"/>
                <w:szCs w:val="14"/>
              </w:rPr>
            </w:pPr>
            <w:r>
              <w:rPr>
                <w:rFonts w:ascii="Arial"/>
                <w:spacing w:val="-1"/>
                <w:sz w:val="14"/>
              </w:rPr>
              <w:t>1,000,000</w:t>
            </w:r>
          </w:p>
        </w:tc>
      </w:tr>
      <w:tr>
        <w:trPr>
          <w:trHeight w:val="285"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4"/>
                <w:szCs w:val="14"/>
              </w:rPr>
            </w:pPr>
            <w:r>
              <w:rPr>
                <w:rFonts w:ascii="宋体" w:hAnsi="宋体" w:cs="宋体" w:eastAsia="宋体" w:hint="default"/>
                <w:spacing w:val="6"/>
                <w:sz w:val="14"/>
                <w:szCs w:val="14"/>
              </w:rPr>
              <w:t>沈阳东软信息技术服务有限</w:t>
            </w:r>
            <w:r>
              <w:rPr>
                <w:rFonts w:ascii="宋体" w:hAnsi="宋体" w:cs="宋体" w:eastAsia="宋体" w:hint="default"/>
                <w:sz w:val="14"/>
                <w:szCs w:val="14"/>
              </w:rPr>
            </w:r>
          </w:p>
        </w:tc>
        <w:tc>
          <w:tcPr>
            <w:tcW w:w="1089"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466"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sz w:val="14"/>
                <w:szCs w:val="14"/>
              </w:rPr>
              <w:t>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4"/>
              <w:jc w:val="right"/>
              <w:rPr>
                <w:rFonts w:ascii="Arial" w:hAnsi="Arial" w:cs="Arial" w:eastAsia="Arial" w:hint="default"/>
                <w:sz w:val="14"/>
                <w:szCs w:val="14"/>
              </w:rPr>
            </w:pPr>
            <w:r>
              <w:rPr>
                <w:rFonts w:ascii="Arial"/>
                <w:spacing w:val="-1"/>
                <w:sz w:val="14"/>
              </w:rPr>
              <w:t>310,000,000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4"/>
                <w:szCs w:val="14"/>
              </w:rPr>
            </w:pPr>
            <w:r>
              <w:rPr>
                <w:rFonts w:ascii="Arial"/>
                <w:sz w:val="14"/>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7"/>
              <w:jc w:val="right"/>
              <w:rPr>
                <w:rFonts w:ascii="Arial" w:hAnsi="Arial" w:cs="Arial" w:eastAsia="Arial" w:hint="default"/>
                <w:sz w:val="14"/>
                <w:szCs w:val="14"/>
              </w:rPr>
            </w:pPr>
            <w:r>
              <w:rPr>
                <w:rFonts w:ascii="Arial"/>
                <w:sz w:val="14"/>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6"/>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22"/>
              <w:jc w:val="right"/>
              <w:rPr>
                <w:rFonts w:ascii="Arial" w:hAnsi="Arial" w:cs="Arial" w:eastAsia="Arial" w:hint="default"/>
                <w:sz w:val="14"/>
                <w:szCs w:val="14"/>
              </w:rPr>
            </w:pPr>
            <w:r>
              <w:rPr>
                <w:rFonts w:ascii="Arial"/>
                <w:spacing w:val="-1"/>
                <w:sz w:val="14"/>
              </w:rPr>
              <w:t>310,000,000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4"/>
                <w:szCs w:val="14"/>
              </w:rPr>
            </w:pPr>
            <w:r>
              <w:rPr>
                <w:rFonts w:ascii="Arial"/>
                <w:spacing w:val="-1"/>
                <w:sz w:val="14"/>
              </w:rPr>
              <w:t>310,000,000</w:t>
            </w:r>
          </w:p>
        </w:tc>
      </w:tr>
      <w:tr>
        <w:trPr>
          <w:trHeight w:val="389"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4"/>
                <w:szCs w:val="14"/>
              </w:rPr>
            </w:pPr>
            <w:r>
              <w:rPr>
                <w:rFonts w:ascii="宋体" w:hAnsi="宋体" w:cs="宋体" w:eastAsia="宋体" w:hint="default"/>
                <w:sz w:val="14"/>
                <w:szCs w:val="14"/>
              </w:rPr>
              <w:t>东软集团（大连）有限公司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44"/>
              <w:jc w:val="right"/>
              <w:rPr>
                <w:rFonts w:ascii="Arial" w:hAnsi="Arial" w:cs="Arial" w:eastAsia="Arial" w:hint="default"/>
                <w:sz w:val="14"/>
                <w:szCs w:val="14"/>
              </w:rPr>
            </w:pPr>
            <w:r>
              <w:rPr>
                <w:rFonts w:ascii="Arial"/>
                <w:spacing w:val="-1"/>
                <w:sz w:val="14"/>
              </w:rPr>
              <w:t>100,000,000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6"/>
              <w:jc w:val="right"/>
              <w:rPr>
                <w:rFonts w:ascii="Arial" w:hAnsi="Arial" w:cs="Arial" w:eastAsia="Arial" w:hint="default"/>
                <w:sz w:val="14"/>
                <w:szCs w:val="14"/>
              </w:rPr>
            </w:pPr>
            <w:r>
              <w:rPr>
                <w:rFonts w:ascii="Arial"/>
                <w:sz w:val="14"/>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7"/>
              <w:jc w:val="right"/>
              <w:rPr>
                <w:rFonts w:ascii="Arial" w:hAnsi="Arial" w:cs="Arial" w:eastAsia="Arial" w:hint="default"/>
                <w:sz w:val="14"/>
                <w:szCs w:val="14"/>
              </w:rPr>
            </w:pPr>
            <w:r>
              <w:rPr>
                <w:rFonts w:ascii="Arial"/>
                <w:sz w:val="14"/>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46"/>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22"/>
              <w:jc w:val="right"/>
              <w:rPr>
                <w:rFonts w:ascii="Arial" w:hAnsi="Arial" w:cs="Arial" w:eastAsia="Arial" w:hint="default"/>
                <w:sz w:val="14"/>
                <w:szCs w:val="14"/>
              </w:rPr>
            </w:pPr>
            <w:r>
              <w:rPr>
                <w:rFonts w:ascii="Arial"/>
                <w:spacing w:val="-1"/>
                <w:sz w:val="14"/>
              </w:rPr>
              <w:t>100,000,000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14"/>
                <w:szCs w:val="14"/>
              </w:rPr>
            </w:pPr>
            <w:r>
              <w:rPr>
                <w:rFonts w:ascii="Arial"/>
                <w:spacing w:val="-1"/>
                <w:sz w:val="14"/>
              </w:rPr>
              <w:t>100,000,000</w:t>
            </w:r>
          </w:p>
        </w:tc>
      </w:tr>
      <w:tr>
        <w:trPr>
          <w:trHeight w:val="380"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4"/>
                <w:szCs w:val="14"/>
              </w:rPr>
            </w:pPr>
            <w:r>
              <w:rPr>
                <w:rFonts w:ascii="宋体" w:hAnsi="宋体" w:cs="宋体" w:eastAsia="宋体" w:hint="default"/>
                <w:sz w:val="14"/>
                <w:szCs w:val="14"/>
              </w:rPr>
              <w:t>东软集团（上海）有限公司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4"/>
              <w:jc w:val="right"/>
              <w:rPr>
                <w:rFonts w:ascii="Arial" w:hAnsi="Arial" w:cs="Arial" w:eastAsia="Arial" w:hint="default"/>
                <w:sz w:val="14"/>
                <w:szCs w:val="14"/>
              </w:rPr>
            </w:pPr>
            <w:r>
              <w:rPr>
                <w:rFonts w:ascii="Arial"/>
                <w:spacing w:val="-1"/>
                <w:sz w:val="14"/>
              </w:rPr>
              <w:t>100,000,000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Arial" w:hAnsi="Arial" w:cs="Arial" w:eastAsia="Arial" w:hint="default"/>
                <w:sz w:val="14"/>
                <w:szCs w:val="14"/>
              </w:rPr>
            </w:pPr>
            <w:r>
              <w:rPr>
                <w:rFonts w:ascii="Arial"/>
                <w:sz w:val="14"/>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46"/>
              <w:jc w:val="right"/>
              <w:rPr>
                <w:rFonts w:ascii="Arial" w:hAnsi="Arial" w:cs="Arial" w:eastAsia="Arial" w:hint="default"/>
                <w:sz w:val="14"/>
                <w:szCs w:val="14"/>
              </w:rPr>
            </w:pPr>
            <w:r>
              <w:rPr>
                <w:rFonts w:ascii="Arial"/>
                <w:spacing w:val="-1"/>
                <w:sz w:val="14"/>
              </w:rPr>
              <w:t>100,000,000</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5"/>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22"/>
              <w:jc w:val="right"/>
              <w:rPr>
                <w:rFonts w:ascii="Arial" w:hAnsi="Arial" w:cs="Arial" w:eastAsia="Arial" w:hint="default"/>
                <w:sz w:val="14"/>
                <w:szCs w:val="14"/>
              </w:rPr>
            </w:pPr>
            <w:r>
              <w:rPr>
                <w:rFonts w:ascii="Arial"/>
                <w:sz w:val="14"/>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Arial" w:hAnsi="Arial" w:cs="Arial" w:eastAsia="Arial" w:hint="default"/>
                <w:sz w:val="14"/>
                <w:szCs w:val="14"/>
              </w:rPr>
            </w:pPr>
            <w:r>
              <w:rPr>
                <w:rFonts w:ascii="Arial"/>
                <w:spacing w:val="-1"/>
                <w:sz w:val="14"/>
              </w:rPr>
              <w:t>100,000,000</w:t>
            </w:r>
          </w:p>
        </w:tc>
      </w:tr>
      <w:tr>
        <w:trPr>
          <w:trHeight w:val="380"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4"/>
                <w:szCs w:val="14"/>
              </w:rPr>
            </w:pPr>
            <w:r>
              <w:rPr>
                <w:rFonts w:ascii="宋体" w:hAnsi="宋体" w:cs="宋体" w:eastAsia="宋体" w:hint="default"/>
                <w:sz w:val="14"/>
                <w:szCs w:val="14"/>
              </w:rPr>
              <w:t>东软集团（广州）有限公司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4"/>
              <w:jc w:val="right"/>
              <w:rPr>
                <w:rFonts w:ascii="Arial" w:hAnsi="Arial" w:cs="Arial" w:eastAsia="Arial" w:hint="default"/>
                <w:sz w:val="14"/>
                <w:szCs w:val="14"/>
              </w:rPr>
            </w:pPr>
            <w:r>
              <w:rPr>
                <w:rFonts w:ascii="Arial"/>
                <w:spacing w:val="-1"/>
                <w:sz w:val="14"/>
              </w:rPr>
              <w:t>100,000,000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Arial" w:hAnsi="Arial" w:cs="Arial" w:eastAsia="Arial" w:hint="default"/>
                <w:sz w:val="14"/>
                <w:szCs w:val="14"/>
              </w:rPr>
            </w:pPr>
            <w:r>
              <w:rPr>
                <w:rFonts w:ascii="Arial"/>
                <w:sz w:val="14"/>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46"/>
              <w:jc w:val="right"/>
              <w:rPr>
                <w:rFonts w:ascii="Arial" w:hAnsi="Arial" w:cs="Arial" w:eastAsia="Arial" w:hint="default"/>
                <w:sz w:val="14"/>
                <w:szCs w:val="14"/>
              </w:rPr>
            </w:pPr>
            <w:r>
              <w:rPr>
                <w:rFonts w:ascii="Arial"/>
                <w:spacing w:val="-1"/>
                <w:sz w:val="14"/>
              </w:rPr>
              <w:t>100,000,000</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5"/>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22"/>
              <w:jc w:val="right"/>
              <w:rPr>
                <w:rFonts w:ascii="Arial" w:hAnsi="Arial" w:cs="Arial" w:eastAsia="Arial" w:hint="default"/>
                <w:sz w:val="14"/>
                <w:szCs w:val="14"/>
              </w:rPr>
            </w:pPr>
            <w:r>
              <w:rPr>
                <w:rFonts w:ascii="Arial"/>
                <w:sz w:val="14"/>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Arial" w:hAnsi="Arial" w:cs="Arial" w:eastAsia="Arial" w:hint="default"/>
                <w:sz w:val="14"/>
                <w:szCs w:val="14"/>
              </w:rPr>
            </w:pPr>
            <w:r>
              <w:rPr>
                <w:rFonts w:ascii="Arial"/>
                <w:spacing w:val="-1"/>
                <w:sz w:val="14"/>
              </w:rPr>
              <w:t>100,000,000</w:t>
            </w:r>
          </w:p>
        </w:tc>
      </w:tr>
      <w:tr>
        <w:trPr>
          <w:trHeight w:val="285"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4"/>
                <w:szCs w:val="14"/>
              </w:rPr>
            </w:pPr>
            <w:r>
              <w:rPr>
                <w:rFonts w:ascii="宋体" w:hAnsi="宋体" w:cs="宋体" w:eastAsia="宋体" w:hint="default"/>
                <w:spacing w:val="6"/>
                <w:sz w:val="14"/>
                <w:szCs w:val="14"/>
              </w:rPr>
              <w:t>沈阳东软系统集成技术有限</w:t>
            </w:r>
            <w:r>
              <w:rPr>
                <w:rFonts w:ascii="宋体" w:hAnsi="宋体" w:cs="宋体" w:eastAsia="宋体" w:hint="default"/>
                <w:sz w:val="14"/>
                <w:szCs w:val="14"/>
              </w:rPr>
            </w:r>
          </w:p>
        </w:tc>
        <w:tc>
          <w:tcPr>
            <w:tcW w:w="1089"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467"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sz w:val="14"/>
                <w:szCs w:val="14"/>
              </w:rPr>
              <w:t>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4"/>
              <w:jc w:val="right"/>
              <w:rPr>
                <w:rFonts w:ascii="Arial" w:hAnsi="Arial" w:cs="Arial" w:eastAsia="Arial" w:hint="default"/>
                <w:sz w:val="14"/>
                <w:szCs w:val="14"/>
              </w:rPr>
            </w:pPr>
            <w:r>
              <w:rPr>
                <w:rFonts w:ascii="Arial"/>
                <w:spacing w:val="-1"/>
                <w:sz w:val="14"/>
              </w:rPr>
              <w:t>20,000,000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4"/>
                <w:szCs w:val="14"/>
              </w:rPr>
            </w:pPr>
            <w:r>
              <w:rPr>
                <w:rFonts w:ascii="Arial"/>
                <w:sz w:val="14"/>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7"/>
              <w:jc w:val="right"/>
              <w:rPr>
                <w:rFonts w:ascii="Arial" w:hAnsi="Arial" w:cs="Arial" w:eastAsia="Arial" w:hint="default"/>
                <w:sz w:val="14"/>
                <w:szCs w:val="14"/>
              </w:rPr>
            </w:pPr>
            <w:r>
              <w:rPr>
                <w:rFonts w:ascii="Arial"/>
                <w:spacing w:val="-1"/>
                <w:sz w:val="14"/>
              </w:rPr>
              <w:t>20,000,000</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5"/>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22"/>
              <w:jc w:val="right"/>
              <w:rPr>
                <w:rFonts w:ascii="Arial" w:hAnsi="Arial" w:cs="Arial" w:eastAsia="Arial" w:hint="default"/>
                <w:sz w:val="14"/>
                <w:szCs w:val="14"/>
              </w:rPr>
            </w:pPr>
            <w:r>
              <w:rPr>
                <w:rFonts w:ascii="Arial"/>
                <w:sz w:val="14"/>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4"/>
                <w:szCs w:val="14"/>
              </w:rPr>
            </w:pPr>
            <w:r>
              <w:rPr>
                <w:rFonts w:ascii="Arial"/>
                <w:spacing w:val="-1"/>
                <w:sz w:val="14"/>
              </w:rPr>
              <w:t>20,000,000</w:t>
            </w:r>
          </w:p>
        </w:tc>
      </w:tr>
      <w:tr>
        <w:trPr>
          <w:trHeight w:val="388"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4"/>
                <w:szCs w:val="14"/>
              </w:rPr>
            </w:pPr>
            <w:r>
              <w:rPr>
                <w:rFonts w:ascii="宋体" w:hAnsi="宋体" w:cs="宋体" w:eastAsia="宋体" w:hint="default"/>
                <w:sz w:val="14"/>
                <w:szCs w:val="14"/>
              </w:rPr>
              <w:t>东软科技有限公司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44"/>
              <w:jc w:val="right"/>
              <w:rPr>
                <w:rFonts w:ascii="Arial" w:hAnsi="Arial" w:cs="Arial" w:eastAsia="Arial" w:hint="default"/>
                <w:sz w:val="14"/>
                <w:szCs w:val="14"/>
              </w:rPr>
            </w:pPr>
            <w:r>
              <w:rPr>
                <w:rFonts w:ascii="Arial"/>
                <w:spacing w:val="-1"/>
                <w:sz w:val="14"/>
              </w:rPr>
              <w:t>3,936,450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6"/>
              <w:jc w:val="right"/>
              <w:rPr>
                <w:rFonts w:ascii="Arial" w:hAnsi="Arial" w:cs="Arial" w:eastAsia="Arial" w:hint="default"/>
                <w:sz w:val="14"/>
                <w:szCs w:val="14"/>
              </w:rPr>
            </w:pPr>
            <w:r>
              <w:rPr>
                <w:rFonts w:ascii="Arial"/>
                <w:sz w:val="14"/>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47"/>
              <w:jc w:val="right"/>
              <w:rPr>
                <w:rFonts w:ascii="Arial" w:hAnsi="Arial" w:cs="Arial" w:eastAsia="Arial" w:hint="default"/>
                <w:sz w:val="14"/>
                <w:szCs w:val="14"/>
              </w:rPr>
            </w:pPr>
            <w:r>
              <w:rPr>
                <w:rFonts w:ascii="Arial"/>
                <w:sz w:val="14"/>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46"/>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22"/>
              <w:jc w:val="right"/>
              <w:rPr>
                <w:rFonts w:ascii="Arial" w:hAnsi="Arial" w:cs="Arial" w:eastAsia="Arial" w:hint="default"/>
                <w:sz w:val="14"/>
                <w:szCs w:val="14"/>
              </w:rPr>
            </w:pPr>
            <w:r>
              <w:rPr>
                <w:rFonts w:ascii="Arial"/>
                <w:spacing w:val="-1"/>
                <w:sz w:val="14"/>
              </w:rPr>
              <w:t>3,936,450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14"/>
                <w:szCs w:val="14"/>
              </w:rPr>
            </w:pPr>
            <w:r>
              <w:rPr>
                <w:rFonts w:ascii="Arial"/>
                <w:spacing w:val="-1"/>
                <w:sz w:val="14"/>
              </w:rPr>
              <w:t>3,936,450</w:t>
            </w:r>
          </w:p>
        </w:tc>
      </w:tr>
      <w:tr>
        <w:trPr>
          <w:trHeight w:val="380"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4"/>
                <w:szCs w:val="14"/>
              </w:rPr>
            </w:pPr>
            <w:r>
              <w:rPr>
                <w:rFonts w:ascii="宋体" w:hAnsi="宋体" w:cs="宋体" w:eastAsia="宋体" w:hint="default"/>
                <w:sz w:val="14"/>
                <w:szCs w:val="14"/>
              </w:rPr>
              <w:t>辽宁东软创业投资有限公司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4"/>
              <w:jc w:val="right"/>
              <w:rPr>
                <w:rFonts w:ascii="Arial" w:hAnsi="Arial" w:cs="Arial" w:eastAsia="Arial" w:hint="default"/>
                <w:sz w:val="14"/>
                <w:szCs w:val="14"/>
              </w:rPr>
            </w:pPr>
            <w:r>
              <w:rPr>
                <w:rFonts w:ascii="Arial"/>
                <w:spacing w:val="-1"/>
                <w:sz w:val="14"/>
              </w:rPr>
              <w:t>80,552,833</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Arial" w:hAnsi="Arial" w:cs="Arial" w:eastAsia="Arial" w:hint="default"/>
                <w:sz w:val="14"/>
                <w:szCs w:val="14"/>
              </w:rPr>
            </w:pPr>
            <w:r>
              <w:rPr>
                <w:rFonts w:ascii="Arial"/>
                <w:sz w:val="14"/>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48"/>
              <w:jc w:val="right"/>
              <w:rPr>
                <w:rFonts w:ascii="Arial" w:hAnsi="Arial" w:cs="Arial" w:eastAsia="Arial" w:hint="default"/>
                <w:sz w:val="14"/>
                <w:szCs w:val="14"/>
              </w:rPr>
            </w:pPr>
            <w:r>
              <w:rPr>
                <w:rFonts w:ascii="Arial"/>
                <w:spacing w:val="-1"/>
                <w:sz w:val="14"/>
              </w:rPr>
              <w:t>75,563,595</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90"/>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5"/>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22"/>
              <w:jc w:val="right"/>
              <w:rPr>
                <w:rFonts w:ascii="Arial" w:hAnsi="Arial" w:cs="Arial" w:eastAsia="Arial" w:hint="default"/>
                <w:sz w:val="14"/>
                <w:szCs w:val="14"/>
              </w:rPr>
            </w:pPr>
            <w:r>
              <w:rPr>
                <w:rFonts w:ascii="Arial"/>
                <w:spacing w:val="-1"/>
                <w:sz w:val="14"/>
              </w:rPr>
              <w:t>4,989,238</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Arial" w:hAnsi="Arial" w:cs="Arial" w:eastAsia="Arial" w:hint="default"/>
                <w:sz w:val="14"/>
                <w:szCs w:val="14"/>
              </w:rPr>
            </w:pPr>
            <w:r>
              <w:rPr>
                <w:rFonts w:ascii="Arial"/>
                <w:spacing w:val="-1"/>
                <w:sz w:val="14"/>
              </w:rPr>
              <w:t>80,552,833</w:t>
            </w:r>
          </w:p>
        </w:tc>
      </w:tr>
      <w:tr>
        <w:trPr>
          <w:trHeight w:val="380"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4"/>
                <w:szCs w:val="14"/>
              </w:rPr>
            </w:pPr>
            <w:r>
              <w:rPr>
                <w:rFonts w:ascii="宋体" w:hAnsi="宋体" w:cs="宋体" w:eastAsia="宋体" w:hint="default"/>
                <w:sz w:val="14"/>
                <w:szCs w:val="14"/>
              </w:rPr>
              <w:t>按成本法核算的其他单位</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4"/>
              <w:jc w:val="right"/>
              <w:rPr>
                <w:rFonts w:ascii="Arial" w:hAnsi="Arial" w:cs="Arial" w:eastAsia="Arial" w:hint="default"/>
                <w:sz w:val="14"/>
                <w:szCs w:val="14"/>
              </w:rPr>
            </w:pPr>
            <w:r>
              <w:rPr>
                <w:rFonts w:ascii="Arial"/>
                <w:sz w:val="14"/>
              </w:rPr>
              <w:t>---</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Arial" w:hAnsi="Arial" w:cs="Arial" w:eastAsia="Arial" w:hint="default"/>
                <w:sz w:val="14"/>
                <w:szCs w:val="14"/>
              </w:rPr>
            </w:pPr>
            <w:r>
              <w:rPr>
                <w:rFonts w:ascii="Arial"/>
                <w:sz w:val="14"/>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47"/>
              <w:jc w:val="right"/>
              <w:rPr>
                <w:rFonts w:ascii="Arial" w:hAnsi="Arial" w:cs="Arial" w:eastAsia="Arial" w:hint="default"/>
                <w:sz w:val="14"/>
                <w:szCs w:val="14"/>
              </w:rPr>
            </w:pPr>
            <w:r>
              <w:rPr>
                <w:rFonts w:ascii="Arial"/>
                <w:sz w:val="14"/>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5"/>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22"/>
              <w:jc w:val="right"/>
              <w:rPr>
                <w:rFonts w:ascii="Arial" w:hAnsi="Arial" w:cs="Arial" w:eastAsia="Arial" w:hint="default"/>
                <w:sz w:val="14"/>
                <w:szCs w:val="14"/>
              </w:rPr>
            </w:pPr>
            <w:r>
              <w:rPr>
                <w:rFonts w:ascii="Arial"/>
                <w:sz w:val="14"/>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Arial" w:hAnsi="Arial" w:cs="Arial" w:eastAsia="Arial" w:hint="default"/>
                <w:sz w:val="14"/>
                <w:szCs w:val="14"/>
              </w:rPr>
            </w:pPr>
            <w:r>
              <w:rPr>
                <w:rFonts w:ascii="Arial"/>
                <w:sz w:val="14"/>
              </w:rPr>
              <w:t>---</w:t>
            </w:r>
          </w:p>
        </w:tc>
      </w:tr>
      <w:tr>
        <w:trPr>
          <w:trHeight w:val="284"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4"/>
                <w:szCs w:val="14"/>
              </w:rPr>
            </w:pPr>
            <w:r>
              <w:rPr>
                <w:rFonts w:ascii="宋体" w:hAnsi="宋体" w:cs="宋体" w:eastAsia="宋体" w:hint="default"/>
                <w:spacing w:val="6"/>
                <w:sz w:val="14"/>
                <w:szCs w:val="14"/>
              </w:rPr>
              <w:t>沈阳东软医疗系统进出口有</w:t>
            </w:r>
            <w:r>
              <w:rPr>
                <w:rFonts w:ascii="宋体" w:hAnsi="宋体" w:cs="宋体" w:eastAsia="宋体" w:hint="default"/>
                <w:sz w:val="14"/>
                <w:szCs w:val="14"/>
              </w:rPr>
            </w:r>
          </w:p>
        </w:tc>
        <w:tc>
          <w:tcPr>
            <w:tcW w:w="1089"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468"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sz w:val="14"/>
                <w:szCs w:val="14"/>
              </w:rPr>
              <w:t>限公司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4"/>
              <w:jc w:val="right"/>
              <w:rPr>
                <w:rFonts w:ascii="Arial" w:hAnsi="Arial" w:cs="Arial" w:eastAsia="Arial" w:hint="default"/>
                <w:sz w:val="14"/>
                <w:szCs w:val="14"/>
              </w:rPr>
            </w:pPr>
            <w:r>
              <w:rPr>
                <w:rFonts w:ascii="Arial"/>
                <w:sz w:val="14"/>
              </w:rPr>
              <w:t>500,000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4"/>
                <w:szCs w:val="14"/>
              </w:rPr>
            </w:pPr>
            <w:r>
              <w:rPr>
                <w:rFonts w:ascii="Arial"/>
                <w:sz w:val="14"/>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7"/>
              <w:jc w:val="right"/>
              <w:rPr>
                <w:rFonts w:ascii="Arial" w:hAnsi="Arial" w:cs="Arial" w:eastAsia="Arial" w:hint="default"/>
                <w:sz w:val="14"/>
                <w:szCs w:val="14"/>
              </w:rPr>
            </w:pPr>
            <w:r>
              <w:rPr>
                <w:rFonts w:ascii="Arial"/>
                <w:sz w:val="14"/>
              </w:rPr>
              <w:t>-500,000</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6"/>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23"/>
              <w:jc w:val="right"/>
              <w:rPr>
                <w:rFonts w:ascii="Arial" w:hAnsi="Arial" w:cs="Arial" w:eastAsia="Arial" w:hint="default"/>
                <w:sz w:val="14"/>
                <w:szCs w:val="14"/>
              </w:rPr>
            </w:pPr>
            <w:r>
              <w:rPr>
                <w:rFonts w:ascii="Arial"/>
                <w:sz w:val="14"/>
              </w:rPr>
              <w:t>500,000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4"/>
                <w:szCs w:val="14"/>
              </w:rPr>
            </w:pPr>
            <w:r>
              <w:rPr>
                <w:rFonts w:ascii="Arial"/>
                <w:sz w:val="14"/>
              </w:rPr>
              <w:t>---</w:t>
            </w:r>
          </w:p>
        </w:tc>
      </w:tr>
      <w:tr>
        <w:trPr>
          <w:trHeight w:val="388"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4"/>
                <w:szCs w:val="14"/>
              </w:rPr>
            </w:pPr>
            <w:r>
              <w:rPr>
                <w:rFonts w:ascii="宋体" w:hAnsi="宋体" w:cs="宋体" w:eastAsia="宋体" w:hint="default"/>
                <w:sz w:val="14"/>
                <w:szCs w:val="14"/>
              </w:rPr>
              <w:t>东众通信技术有限公司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44"/>
              <w:jc w:val="right"/>
              <w:rPr>
                <w:rFonts w:ascii="Arial" w:hAnsi="Arial" w:cs="Arial" w:eastAsia="Arial" w:hint="default"/>
                <w:sz w:val="14"/>
                <w:szCs w:val="14"/>
              </w:rPr>
            </w:pPr>
            <w:r>
              <w:rPr>
                <w:rFonts w:ascii="Arial"/>
                <w:spacing w:val="-1"/>
                <w:sz w:val="14"/>
              </w:rPr>
              <w:t>3,000,000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6"/>
              <w:jc w:val="right"/>
              <w:rPr>
                <w:rFonts w:ascii="Arial" w:hAnsi="Arial" w:cs="Arial" w:eastAsia="Arial" w:hint="default"/>
                <w:sz w:val="14"/>
                <w:szCs w:val="14"/>
              </w:rPr>
            </w:pPr>
            <w:r>
              <w:rPr>
                <w:rFonts w:ascii="Arial"/>
                <w:spacing w:val="-1"/>
                <w:sz w:val="14"/>
              </w:rPr>
              <w:t>3,000,000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7"/>
              <w:jc w:val="right"/>
              <w:rPr>
                <w:rFonts w:ascii="Arial" w:hAnsi="Arial" w:cs="Arial" w:eastAsia="Arial" w:hint="default"/>
                <w:sz w:val="14"/>
                <w:szCs w:val="14"/>
              </w:rPr>
            </w:pPr>
            <w:r>
              <w:rPr>
                <w:rFonts w:ascii="Arial"/>
                <w:sz w:val="14"/>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45"/>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22"/>
              <w:jc w:val="right"/>
              <w:rPr>
                <w:rFonts w:ascii="Arial" w:hAnsi="Arial" w:cs="Arial" w:eastAsia="Arial" w:hint="default"/>
                <w:sz w:val="14"/>
                <w:szCs w:val="14"/>
              </w:rPr>
            </w:pPr>
            <w:r>
              <w:rPr>
                <w:rFonts w:ascii="Arial"/>
                <w:sz w:val="14"/>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14"/>
                <w:szCs w:val="14"/>
              </w:rPr>
            </w:pPr>
            <w:r>
              <w:rPr>
                <w:rFonts w:ascii="Arial"/>
                <w:spacing w:val="-1"/>
                <w:sz w:val="14"/>
              </w:rPr>
              <w:t>3,000,000</w:t>
            </w:r>
          </w:p>
        </w:tc>
      </w:tr>
      <w:tr>
        <w:trPr>
          <w:trHeight w:val="368"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4"/>
                <w:szCs w:val="14"/>
              </w:rPr>
            </w:pPr>
            <w:r>
              <w:rPr>
                <w:rFonts w:ascii="宋体" w:hAnsi="宋体" w:cs="宋体" w:eastAsia="宋体" w:hint="default"/>
                <w:sz w:val="14"/>
                <w:szCs w:val="14"/>
              </w:rPr>
              <w:t>沈阳火炬股份有限公司</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4"/>
              <w:jc w:val="right"/>
              <w:rPr>
                <w:rFonts w:ascii="Arial" w:hAnsi="Arial" w:cs="Arial" w:eastAsia="Arial" w:hint="default"/>
                <w:sz w:val="14"/>
                <w:szCs w:val="14"/>
              </w:rPr>
            </w:pPr>
            <w:r>
              <w:rPr>
                <w:rFonts w:ascii="Arial"/>
                <w:sz w:val="14"/>
              </w:rPr>
              <w:t>100,000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Arial" w:hAnsi="Arial" w:cs="Arial" w:eastAsia="Arial" w:hint="default"/>
                <w:sz w:val="14"/>
                <w:szCs w:val="14"/>
              </w:rPr>
            </w:pPr>
            <w:r>
              <w:rPr>
                <w:rFonts w:ascii="Arial"/>
                <w:sz w:val="14"/>
              </w:rPr>
              <w:t>100,000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47"/>
              <w:jc w:val="right"/>
              <w:rPr>
                <w:rFonts w:ascii="Arial" w:hAnsi="Arial" w:cs="Arial" w:eastAsia="Arial" w:hint="default"/>
                <w:sz w:val="14"/>
                <w:szCs w:val="14"/>
              </w:rPr>
            </w:pPr>
            <w:r>
              <w:rPr>
                <w:rFonts w:ascii="Arial"/>
                <w:sz w:val="14"/>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9"/>
              <w:jc w:val="right"/>
              <w:rPr>
                <w:rFonts w:ascii="Arial" w:hAnsi="Arial" w:cs="Arial" w:eastAsia="Arial" w:hint="default"/>
                <w:sz w:val="14"/>
                <w:szCs w:val="14"/>
              </w:rPr>
            </w:pPr>
            <w:r>
              <w:rPr>
                <w:rFonts w:ascii="Arial"/>
                <w:sz w:val="14"/>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6"/>
              <w:jc w:val="right"/>
              <w:rPr>
                <w:rFonts w:ascii="Arial" w:hAnsi="Arial" w:cs="Arial" w:eastAsia="Arial" w:hint="default"/>
                <w:sz w:val="14"/>
                <w:szCs w:val="14"/>
              </w:rPr>
            </w:pPr>
            <w:r>
              <w:rPr>
                <w:rFonts w:ascii="Arial"/>
                <w:sz w:val="1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22"/>
              <w:jc w:val="right"/>
              <w:rPr>
                <w:rFonts w:ascii="Arial" w:hAnsi="Arial" w:cs="Arial" w:eastAsia="Arial" w:hint="default"/>
                <w:sz w:val="14"/>
                <w:szCs w:val="14"/>
              </w:rPr>
            </w:pPr>
            <w:r>
              <w:rPr>
                <w:rFonts w:ascii="Arial"/>
                <w:sz w:val="14"/>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Arial" w:hAnsi="Arial" w:cs="Arial" w:eastAsia="Arial" w:hint="default"/>
                <w:sz w:val="14"/>
                <w:szCs w:val="14"/>
              </w:rPr>
            </w:pPr>
            <w:r>
              <w:rPr>
                <w:rFonts w:ascii="Arial"/>
                <w:sz w:val="14"/>
              </w:rPr>
              <w:t>100,000</w:t>
            </w:r>
          </w:p>
        </w:tc>
      </w:tr>
    </w:tbl>
    <w:p>
      <w:pPr>
        <w:spacing w:after="0" w:line="240" w:lineRule="auto"/>
        <w:jc w:val="right"/>
        <w:rPr>
          <w:rFonts w:ascii="Arial" w:hAnsi="Arial" w:cs="Arial" w:eastAsia="Arial" w:hint="default"/>
          <w:sz w:val="14"/>
          <w:szCs w:val="14"/>
        </w:rPr>
        <w:sectPr>
          <w:type w:val="continuous"/>
          <w:pgSz w:w="11900" w:h="16840"/>
          <w:pgMar w:top="1600" w:bottom="280" w:left="1300" w:right="480"/>
        </w:sectPr>
      </w:pPr>
    </w:p>
    <w:p>
      <w:pPr>
        <w:spacing w:line="240" w:lineRule="auto" w:before="12"/>
        <w:rPr>
          <w:rFonts w:ascii="宋体" w:hAnsi="宋体" w:cs="宋体" w:eastAsia="宋体" w:hint="default"/>
          <w:sz w:val="14"/>
          <w:szCs w:val="14"/>
        </w:rPr>
      </w:pPr>
    </w:p>
    <w:p>
      <w:pPr>
        <w:spacing w:before="57"/>
        <w:ind w:left="5703" w:right="3537" w:firstLine="0"/>
        <w:jc w:val="center"/>
        <w:rPr>
          <w:rFonts w:ascii="宋体" w:hAnsi="宋体" w:cs="宋体" w:eastAsia="宋体" w:hint="default"/>
          <w:sz w:val="14"/>
          <w:szCs w:val="14"/>
        </w:rPr>
      </w:pPr>
      <w:r>
        <w:rPr>
          <w:rFonts w:ascii="宋体" w:hAnsi="宋体" w:cs="宋体" w:eastAsia="宋体" w:hint="default"/>
          <w:sz w:val="14"/>
          <w:szCs w:val="14"/>
        </w:rPr>
        <w:t>本年权益增减</w:t>
      </w:r>
    </w:p>
    <w:p>
      <w:pPr>
        <w:spacing w:line="20" w:lineRule="exact"/>
        <w:ind w:left="4215" w:right="0" w:firstLine="0"/>
        <w:rPr>
          <w:rFonts w:ascii="宋体" w:hAnsi="宋体" w:cs="宋体" w:eastAsia="宋体" w:hint="default"/>
          <w:sz w:val="2"/>
          <w:szCs w:val="2"/>
        </w:rPr>
      </w:pPr>
      <w:r>
        <w:rPr>
          <w:rFonts w:ascii="宋体" w:hAnsi="宋体" w:cs="宋体" w:eastAsia="宋体" w:hint="default"/>
          <w:sz w:val="2"/>
          <w:szCs w:val="2"/>
        </w:rPr>
        <w:pict>
          <v:group style="width:192.15pt;height:.5pt;mso-position-horizontal-relative:char;mso-position-vertical-relative:line" coordorigin="0,0" coordsize="3843,10">
            <v:group style="position:absolute;left:5;top:5;width:2567;height:2" coordorigin="5,5" coordsize="2567,2">
              <v:shape style="position:absolute;left:5;top:5;width:2567;height:2" coordorigin="5,5" coordsize="2567,0" path="m5,5l2572,5e" filled="false" stroked="true" strokeweight=".47998pt" strokecolor="#000000">
                <v:path arrowok="t"/>
              </v:shape>
            </v:group>
            <v:group style="position:absolute;left:2572;top:5;width:1266;height:2" coordorigin="2572,5" coordsize="1266,2">
              <v:shape style="position:absolute;left:2572;top:5;width:1266;height:2" coordorigin="2572,5" coordsize="1266,0" path="m2572,5l3838,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39"/>
          <w:pgSz w:w="11900" w:h="16840"/>
          <w:pgMar w:footer="1003" w:header="1235" w:top="2500" w:bottom="1200" w:left="1300" w:right="480"/>
          <w:pgNumType w:start="43"/>
        </w:sectPr>
      </w:pPr>
    </w:p>
    <w:p>
      <w:pPr>
        <w:spacing w:line="240" w:lineRule="auto" w:before="9"/>
        <w:rPr>
          <w:rFonts w:ascii="宋体" w:hAnsi="宋体" w:cs="宋体" w:eastAsia="宋体" w:hint="default"/>
          <w:sz w:val="19"/>
          <w:szCs w:val="19"/>
        </w:rPr>
      </w:pPr>
    </w:p>
    <w:p>
      <w:pPr>
        <w:tabs>
          <w:tab w:pos="2325" w:val="left" w:leader="none"/>
        </w:tabs>
        <w:spacing w:before="0"/>
        <w:ind w:left="248" w:right="-14" w:firstLine="0"/>
        <w:jc w:val="left"/>
        <w:rPr>
          <w:rFonts w:ascii="宋体" w:hAnsi="宋体" w:cs="宋体" w:eastAsia="宋体" w:hint="default"/>
          <w:sz w:val="14"/>
          <w:szCs w:val="14"/>
        </w:rPr>
      </w:pPr>
      <w:r>
        <w:rPr/>
        <w:pict>
          <v:group style="position:absolute;margin-left:77.400002pt;margin-top:9.496106pt;width:49.1pt;height:.1pt;mso-position-horizontal-relative:page;mso-position-vertical-relative:paragraph;z-index:5392" coordorigin="1548,190" coordsize="982,2">
            <v:shape style="position:absolute;left:1548;top:190;width:982;height:2" coordorigin="1548,190" coordsize="982,0" path="m1548,190l2530,190e" filled="false" stroked="true" strokeweight=".35999pt" strokecolor="#000000">
              <v:path arrowok="t"/>
            </v:shape>
            <w10:wrap type="none"/>
          </v:group>
        </w:pict>
      </w:r>
      <w:r>
        <w:rPr/>
        <w:pict>
          <v:group style="position:absolute;margin-left:181.259995pt;margin-top:9.496106pt;width:35.050pt;height:.1pt;mso-position-horizontal-relative:page;mso-position-vertical-relative:paragraph;z-index:5416" coordorigin="3625,190" coordsize="701,2">
            <v:shape style="position:absolute;left:3625;top:190;width:701;height:2" coordorigin="3625,190" coordsize="701,0" path="m3625,190l4326,190e" filled="false" stroked="true" strokeweight=".35999pt" strokecolor="#000000">
              <v:path arrowok="t"/>
            </v:shape>
            <w10:wrap type="none"/>
          </v:group>
        </w:pict>
      </w:r>
      <w:r>
        <w:rPr/>
        <w:pict>
          <v:group style="position:absolute;margin-left:247.979996pt;margin-top:19.516075pt;width:7.05pt;height:.1pt;mso-position-horizontal-relative:page;mso-position-vertical-relative:paragraph;z-index:-911224" coordorigin="4960,390" coordsize="141,2">
            <v:shape style="position:absolute;left:4960;top:390;width:141;height:2" coordorigin="4960,390" coordsize="141,0" path="m4960,390l5100,390e" filled="false" stroked="true" strokeweight=".36005pt" strokecolor="#000000">
              <v:path arrowok="t"/>
            </v:shape>
            <w10:wrap type="none"/>
          </v:group>
        </w:pict>
      </w:r>
      <w:r>
        <w:rPr>
          <w:rFonts w:ascii="宋体" w:hAnsi="宋体" w:cs="宋体" w:eastAsia="宋体" w:hint="default"/>
          <w:spacing w:val="-1"/>
          <w:sz w:val="14"/>
          <w:szCs w:val="14"/>
        </w:rPr>
        <w:t>被投资公司名称</w:t>
        <w:tab/>
        <w:t>初始投资额</w:t>
      </w:r>
    </w:p>
    <w:p>
      <w:pPr>
        <w:spacing w:line="525" w:lineRule="auto" w:before="57"/>
        <w:ind w:left="527" w:right="-14" w:hanging="280"/>
        <w:jc w:val="left"/>
        <w:rPr>
          <w:rFonts w:ascii="宋体" w:hAnsi="宋体" w:cs="宋体" w:eastAsia="宋体" w:hint="default"/>
          <w:sz w:val="14"/>
          <w:szCs w:val="14"/>
        </w:rPr>
      </w:pPr>
      <w:r>
        <w:rPr>
          <w:spacing w:val="-1"/>
        </w:rPr>
        <w:br w:type="column"/>
      </w:r>
      <w:r>
        <w:rPr>
          <w:rFonts w:ascii="宋体" w:hAnsi="宋体" w:cs="宋体" w:eastAsia="宋体" w:hint="default"/>
          <w:spacing w:val="-1"/>
          <w:sz w:val="14"/>
          <w:szCs w:val="14"/>
        </w:rPr>
        <w:t>年初投资余</w:t>
      </w:r>
      <w:r>
        <w:rPr>
          <w:rFonts w:ascii="宋体" w:hAnsi="宋体" w:cs="宋体" w:eastAsia="宋体" w:hint="default"/>
          <w:spacing w:val="-65"/>
          <w:sz w:val="14"/>
          <w:szCs w:val="14"/>
        </w:rPr>
        <w:t> </w:t>
      </w:r>
      <w:r>
        <w:rPr>
          <w:rFonts w:ascii="宋体" w:hAnsi="宋体" w:cs="宋体" w:eastAsia="宋体" w:hint="default"/>
          <w:spacing w:val="-65"/>
          <w:sz w:val="14"/>
          <w:szCs w:val="14"/>
        </w:rPr>
      </w:r>
      <w:r>
        <w:rPr>
          <w:rFonts w:ascii="宋体" w:hAnsi="宋体" w:cs="宋体" w:eastAsia="宋体" w:hint="default"/>
          <w:sz w:val="14"/>
          <w:szCs w:val="14"/>
        </w:rPr>
        <w:t>额</w:t>
      </w:r>
    </w:p>
    <w:p>
      <w:pPr>
        <w:spacing w:line="525" w:lineRule="auto" w:before="57"/>
        <w:ind w:left="322" w:right="-16" w:hanging="108"/>
        <w:jc w:val="left"/>
        <w:rPr>
          <w:rFonts w:ascii="宋体" w:hAnsi="宋体" w:cs="宋体" w:eastAsia="宋体" w:hint="default"/>
          <w:sz w:val="14"/>
          <w:szCs w:val="14"/>
        </w:rPr>
      </w:pPr>
      <w:r>
        <w:rPr>
          <w:spacing w:val="-11"/>
          <w:w w:val="100"/>
        </w:rPr>
        <w:br w:type="column"/>
      </w:r>
      <w:r>
        <w:rPr>
          <w:rFonts w:ascii="宋体" w:hAnsi="宋体" w:cs="宋体" w:eastAsia="宋体" w:hint="default"/>
          <w:spacing w:val="-11"/>
          <w:w w:val="100"/>
          <w:sz w:val="14"/>
          <w:szCs w:val="14"/>
        </w:rPr>
        <w:t>本年追加（减</w:t>
      </w:r>
      <w:r>
        <w:rPr>
          <w:rFonts w:ascii="宋体" w:hAnsi="宋体" w:cs="宋体" w:eastAsia="宋体" w:hint="default"/>
          <w:spacing w:val="-68"/>
          <w:w w:val="100"/>
          <w:sz w:val="14"/>
          <w:szCs w:val="14"/>
        </w:rPr>
        <w:t> </w:t>
      </w:r>
      <w:r>
        <w:rPr>
          <w:rFonts w:ascii="宋体" w:hAnsi="宋体" w:cs="宋体" w:eastAsia="宋体" w:hint="default"/>
          <w:spacing w:val="-68"/>
          <w:w w:val="100"/>
          <w:sz w:val="14"/>
          <w:szCs w:val="14"/>
        </w:rPr>
      </w:r>
      <w:r>
        <w:rPr>
          <w:rFonts w:ascii="宋体" w:hAnsi="宋体" w:cs="宋体" w:eastAsia="宋体" w:hint="default"/>
          <w:sz w:val="14"/>
          <w:szCs w:val="14"/>
        </w:rPr>
        <w:t>少）投资</w:t>
      </w:r>
    </w:p>
    <w:p>
      <w:pPr>
        <w:spacing w:line="525" w:lineRule="auto" w:before="57"/>
        <w:ind w:left="275" w:right="-18" w:hanging="70"/>
        <w:jc w:val="left"/>
        <w:rPr>
          <w:rFonts w:ascii="宋体" w:hAnsi="宋体" w:cs="宋体" w:eastAsia="宋体" w:hint="default"/>
          <w:sz w:val="14"/>
          <w:szCs w:val="14"/>
        </w:rPr>
      </w:pPr>
      <w:r>
        <w:rPr/>
        <w:br w:type="column"/>
      </w:r>
      <w:r>
        <w:rPr>
          <w:rFonts w:ascii="宋体" w:hAnsi="宋体" w:cs="宋体" w:eastAsia="宋体" w:hint="default"/>
          <w:sz w:val="14"/>
          <w:szCs w:val="14"/>
        </w:rPr>
        <w:t>本年权益</w:t>
      </w:r>
      <w:r>
        <w:rPr>
          <w:rFonts w:ascii="宋体" w:hAnsi="宋体" w:cs="宋体" w:eastAsia="宋体" w:hint="default"/>
          <w:w w:val="100"/>
          <w:sz w:val="14"/>
          <w:szCs w:val="14"/>
        </w:rPr>
        <w:t> </w:t>
      </w:r>
      <w:r>
        <w:rPr>
          <w:rFonts w:ascii="宋体" w:hAnsi="宋体" w:cs="宋体" w:eastAsia="宋体" w:hint="default"/>
          <w:sz w:val="14"/>
          <w:szCs w:val="14"/>
        </w:rPr>
        <w:t>增减额</w:t>
      </w:r>
    </w:p>
    <w:p>
      <w:pPr>
        <w:spacing w:line="525" w:lineRule="auto" w:before="57"/>
        <w:ind w:left="388" w:right="-18" w:hanging="141"/>
        <w:jc w:val="left"/>
        <w:rPr>
          <w:rFonts w:ascii="宋体" w:hAnsi="宋体" w:cs="宋体" w:eastAsia="宋体" w:hint="default"/>
          <w:sz w:val="14"/>
          <w:szCs w:val="14"/>
        </w:rPr>
      </w:pPr>
      <w:r>
        <w:rPr/>
        <w:br w:type="column"/>
      </w:r>
      <w:r>
        <w:rPr>
          <w:rFonts w:ascii="宋体" w:hAnsi="宋体" w:cs="宋体" w:eastAsia="宋体" w:hint="default"/>
          <w:sz w:val="14"/>
          <w:szCs w:val="14"/>
        </w:rPr>
        <w:t>现金股</w:t>
      </w:r>
      <w:r>
        <w:rPr>
          <w:rFonts w:ascii="宋体" w:hAnsi="宋体" w:cs="宋体" w:eastAsia="宋体" w:hint="default"/>
          <w:w w:val="100"/>
          <w:sz w:val="14"/>
          <w:szCs w:val="14"/>
        </w:rPr>
        <w:t> </w:t>
      </w:r>
      <w:r>
        <w:rPr>
          <w:rFonts w:ascii="宋体" w:hAnsi="宋体" w:cs="宋体" w:eastAsia="宋体" w:hint="default"/>
          <w:sz w:val="14"/>
          <w:szCs w:val="14"/>
        </w:rPr>
        <w:t>利</w:t>
      </w:r>
    </w:p>
    <w:p>
      <w:pPr>
        <w:spacing w:before="57"/>
        <w:ind w:left="157" w:right="0" w:firstLine="0"/>
        <w:jc w:val="center"/>
        <w:rPr>
          <w:rFonts w:ascii="宋体" w:hAnsi="宋体" w:cs="宋体" w:eastAsia="宋体" w:hint="default"/>
          <w:sz w:val="14"/>
          <w:szCs w:val="14"/>
        </w:rPr>
      </w:pPr>
      <w:r>
        <w:rPr/>
        <w:br w:type="column"/>
      </w:r>
      <w:r>
        <w:rPr>
          <w:rFonts w:ascii="宋体" w:hAnsi="宋体" w:cs="宋体" w:eastAsia="宋体" w:hint="default"/>
          <w:sz w:val="14"/>
          <w:szCs w:val="14"/>
        </w:rPr>
        <w:t>其他权益变动</w:t>
      </w:r>
    </w:p>
    <w:p>
      <w:pPr>
        <w:spacing w:line="20" w:lineRule="exact"/>
        <w:ind w:left="324" w:right="0" w:firstLine="0"/>
        <w:rPr>
          <w:rFonts w:ascii="宋体" w:hAnsi="宋体" w:cs="宋体" w:eastAsia="宋体" w:hint="default"/>
          <w:sz w:val="2"/>
          <w:szCs w:val="2"/>
        </w:rPr>
      </w:pPr>
      <w:r>
        <w:rPr>
          <w:rFonts w:ascii="宋体" w:hAnsi="宋体" w:cs="宋体" w:eastAsia="宋体" w:hint="default"/>
          <w:sz w:val="2"/>
          <w:szCs w:val="2"/>
        </w:rPr>
        <w:pict>
          <v:group style="width:42.45pt;height:.4pt;mso-position-horizontal-relative:char;mso-position-vertical-relative:line" coordorigin="0,0" coordsize="849,8">
            <v:group style="position:absolute;left:4;top:4;width:842;height:2" coordorigin="4,4" coordsize="842,2">
              <v:shape style="position:absolute;left:4;top:4;width:842;height:2" coordorigin="4,4" coordsize="842,0" path="m4,4l845,4e" filled="false" stroked="true" strokeweight=".35999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5"/>
          <w:szCs w:val="15"/>
        </w:rPr>
      </w:pPr>
    </w:p>
    <w:p>
      <w:pPr>
        <w:spacing w:before="0"/>
        <w:ind w:left="219" w:right="0" w:firstLine="0"/>
        <w:jc w:val="center"/>
        <w:rPr>
          <w:rFonts w:ascii="宋体" w:hAnsi="宋体" w:cs="宋体" w:eastAsia="宋体" w:hint="default"/>
          <w:sz w:val="14"/>
          <w:szCs w:val="14"/>
        </w:rPr>
      </w:pPr>
      <w:r>
        <w:rPr/>
        <w:pict>
          <v:group style="position:absolute;margin-left:382.619995pt;margin-top:9.496057pt;width:7.05pt;height:.1pt;mso-position-horizontal-relative:page;mso-position-vertical-relative:paragraph;z-index:-911080" coordorigin="7652,190" coordsize="141,2">
            <v:shape style="position:absolute;left:7652;top:190;width:141;height:2" coordorigin="7652,190" coordsize="141,0" path="m7652,190l7793,190e" filled="false" stroked="true" strokeweight=".36005pt" strokecolor="#000000">
              <v:path arrowok="t"/>
            </v:shape>
            <w10:wrap type="none"/>
          </v:group>
        </w:pict>
      </w:r>
      <w:r>
        <w:rPr/>
        <w:pict>
          <v:group style="position:absolute;margin-left:409.619995pt;margin-top:9.496057pt;width:53pt;height:.1pt;mso-position-horizontal-relative:page;mso-position-vertical-relative:paragraph;z-index:5632" coordorigin="8192,190" coordsize="1060,2">
            <v:shape style="position:absolute;left:8192;top:190;width:1060;height:2" coordorigin="8192,190" coordsize="1060,0" path="m8192,190l9252,190e" filled="false" stroked="true" strokeweight=".36005pt" strokecolor="#000000">
              <v:path arrowok="t"/>
            </v:shape>
            <w10:wrap type="none"/>
          </v:group>
        </w:pict>
      </w:r>
      <w:r>
        <w:rPr>
          <w:rFonts w:ascii="宋体" w:hAnsi="宋体" w:cs="宋体" w:eastAsia="宋体" w:hint="default"/>
          <w:spacing w:val="-1"/>
          <w:sz w:val="14"/>
          <w:szCs w:val="14"/>
        </w:rPr>
        <w:t>（吸收合并转入）</w:t>
      </w:r>
    </w:p>
    <w:p>
      <w:pPr>
        <w:spacing w:line="525" w:lineRule="auto" w:before="57"/>
        <w:ind w:left="324" w:right="-14" w:hanging="210"/>
        <w:jc w:val="left"/>
        <w:rPr>
          <w:rFonts w:ascii="宋体" w:hAnsi="宋体" w:cs="宋体" w:eastAsia="宋体" w:hint="default"/>
          <w:sz w:val="14"/>
          <w:szCs w:val="14"/>
        </w:rPr>
      </w:pPr>
      <w:r>
        <w:rPr>
          <w:spacing w:val="-1"/>
        </w:rPr>
        <w:br w:type="column"/>
      </w:r>
      <w:r>
        <w:rPr>
          <w:rFonts w:ascii="宋体" w:hAnsi="宋体" w:cs="宋体" w:eastAsia="宋体" w:hint="default"/>
          <w:spacing w:val="-1"/>
          <w:sz w:val="14"/>
          <w:szCs w:val="14"/>
        </w:rPr>
        <w:t>累计权益增</w:t>
      </w:r>
      <w:r>
        <w:rPr>
          <w:rFonts w:ascii="宋体" w:hAnsi="宋体" w:cs="宋体" w:eastAsia="宋体" w:hint="default"/>
          <w:spacing w:val="-65"/>
          <w:sz w:val="14"/>
          <w:szCs w:val="14"/>
        </w:rPr>
        <w:t> </w:t>
      </w:r>
      <w:r>
        <w:rPr>
          <w:rFonts w:ascii="宋体" w:hAnsi="宋体" w:cs="宋体" w:eastAsia="宋体" w:hint="default"/>
          <w:spacing w:val="-65"/>
          <w:sz w:val="14"/>
          <w:szCs w:val="14"/>
        </w:rPr>
      </w:r>
      <w:r>
        <w:rPr>
          <w:rFonts w:ascii="宋体" w:hAnsi="宋体" w:cs="宋体" w:eastAsia="宋体" w:hint="default"/>
          <w:sz w:val="14"/>
          <w:szCs w:val="14"/>
        </w:rPr>
        <w:t>减额</w:t>
      </w:r>
    </w:p>
    <w:p>
      <w:pPr>
        <w:spacing w:line="240" w:lineRule="auto" w:before="9"/>
        <w:rPr>
          <w:rFonts w:ascii="宋体" w:hAnsi="宋体" w:cs="宋体" w:eastAsia="宋体" w:hint="default"/>
          <w:sz w:val="19"/>
          <w:szCs w:val="19"/>
        </w:rPr>
      </w:pPr>
      <w:r>
        <w:rPr/>
        <w:br w:type="column"/>
      </w:r>
      <w:r>
        <w:rPr>
          <w:rFonts w:ascii="宋体"/>
          <w:sz w:val="19"/>
        </w:rPr>
      </w:r>
    </w:p>
    <w:p>
      <w:pPr>
        <w:spacing w:before="0"/>
        <w:ind w:left="247" w:right="0" w:firstLine="0"/>
        <w:jc w:val="left"/>
        <w:rPr>
          <w:rFonts w:ascii="宋体" w:hAnsi="宋体" w:cs="宋体" w:eastAsia="宋体" w:hint="default"/>
          <w:sz w:val="14"/>
          <w:szCs w:val="14"/>
        </w:rPr>
      </w:pPr>
      <w:r>
        <w:rPr/>
        <w:pict>
          <v:group style="position:absolute;margin-left:234pt;margin-top:-.523589pt;width:35pt;height:.1pt;mso-position-horizontal-relative:page;mso-position-vertical-relative:paragraph;z-index:-911248" coordorigin="4680,-10" coordsize="700,2">
            <v:shape style="position:absolute;left:4680;top:-10;width:700;height:2" coordorigin="4680,-10" coordsize="700,0" path="m4680,-10l5380,-10e" filled="false" stroked="true" strokeweight=".35999pt" strokecolor="#000000">
              <v:path arrowok="t"/>
            </v:shape>
            <w10:wrap type="none"/>
          </v:group>
        </w:pict>
      </w:r>
      <w:r>
        <w:rPr/>
        <w:pict>
          <v:group style="position:absolute;margin-left:281.760010pt;margin-top:-.523589pt;width:38.950pt;height:.1pt;mso-position-horizontal-relative:page;mso-position-vertical-relative:paragraph;z-index:-911200" coordorigin="5635,-10" coordsize="779,2">
            <v:shape style="position:absolute;left:5635;top:-10;width:779;height:2" coordorigin="5635,-10" coordsize="779,0" path="m5635,-10l6414,-10e" filled="false" stroked="true" strokeweight=".35999pt" strokecolor="#000000">
              <v:path arrowok="t"/>
            </v:shape>
            <w10:wrap type="none"/>
          </v:group>
        </w:pict>
      </w:r>
      <w:r>
        <w:rPr/>
        <w:pict>
          <v:group style="position:absolute;margin-left:333.059998pt;margin-top:-.523589pt;width:28.05pt;height:.1pt;mso-position-horizontal-relative:page;mso-position-vertical-relative:paragraph;z-index:-911152" coordorigin="6661,-10" coordsize="561,2">
            <v:shape style="position:absolute;left:6661;top:-10;width:561;height:2" coordorigin="6661,-10" coordsize="561,0" path="m6661,-10l7222,-10e" filled="false" stroked="true" strokeweight=".35999pt" strokecolor="#000000">
              <v:path arrowok="t"/>
            </v:shape>
            <w10:wrap type="none"/>
          </v:group>
        </w:pict>
      </w:r>
      <w:r>
        <w:rPr/>
        <w:pict>
          <v:group style="position:absolute;margin-left:375.600006pt;margin-top:-.523589pt;width:21pt;height:.1pt;mso-position-horizontal-relative:page;mso-position-vertical-relative:paragraph;z-index:-911104" coordorigin="7512,-10" coordsize="420,2">
            <v:shape style="position:absolute;left:7512;top:-10;width:420;height:2" coordorigin="7512,-10" coordsize="420,0" path="m7512,-10l7932,-10e" filled="false" stroked="true" strokeweight=".35999pt" strokecolor="#000000">
              <v:path arrowok="t"/>
            </v:shape>
            <w10:wrap type="none"/>
          </v:group>
        </w:pict>
      </w:r>
      <w:r>
        <w:rPr/>
        <w:pict>
          <v:group style="position:absolute;margin-left:473.399994pt;margin-top:-.523589pt;width:35pt;height:.1pt;mso-position-horizontal-relative:page;mso-position-vertical-relative:paragraph;z-index:-911032" coordorigin="9468,-10" coordsize="700,2">
            <v:shape style="position:absolute;left:9468;top:-10;width:700;height:2" coordorigin="9468,-10" coordsize="700,0" path="m9468,-10l10168,-10e" filled="false" stroked="true" strokeweight=".35999pt" strokecolor="#000000">
              <v:path arrowok="t"/>
            </v:shape>
            <w10:wrap type="none"/>
          </v:group>
        </w:pict>
      </w:r>
      <w:r>
        <w:rPr/>
        <w:pict>
          <v:group style="position:absolute;margin-left:483.899994pt;margin-top:19.516380pt;width:14.05pt;height:.1pt;mso-position-horizontal-relative:page;mso-position-vertical-relative:paragraph;z-index:-911008" coordorigin="9678,390" coordsize="281,2">
            <v:shape style="position:absolute;left:9678;top:390;width:281;height:2" coordorigin="9678,390" coordsize="281,0" path="m9678,390l9959,390e" filled="false" stroked="true" strokeweight=".36005pt" strokecolor="#000000">
              <v:path arrowok="t"/>
            </v:shape>
            <w10:wrap type="none"/>
          </v:group>
        </w:pict>
      </w:r>
      <w:r>
        <w:rPr/>
        <w:pict>
          <v:group style="position:absolute;margin-left:527.580017pt;margin-top:9.496411pt;width:28.1pt;height:.1pt;mso-position-horizontal-relative:page;mso-position-vertical-relative:paragraph;z-index:5704" coordorigin="10552,190" coordsize="562,2">
            <v:shape style="position:absolute;left:10552;top:190;width:562;height:2" coordorigin="10552,190" coordsize="562,0" path="m10552,190l11113,190e" filled="false" stroked="true" strokeweight=".35999pt" strokecolor="#000000">
              <v:path arrowok="t"/>
            </v:shape>
            <w10:wrap type="none"/>
          </v:group>
        </w:pict>
      </w:r>
      <w:r>
        <w:rPr>
          <w:rFonts w:ascii="宋体" w:hAnsi="宋体" w:cs="宋体" w:eastAsia="宋体" w:hint="default"/>
          <w:sz w:val="14"/>
          <w:szCs w:val="14"/>
        </w:rPr>
        <w:t>年末余额</w:t>
      </w:r>
    </w:p>
    <w:p>
      <w:pPr>
        <w:spacing w:after="0"/>
        <w:jc w:val="left"/>
        <w:rPr>
          <w:rFonts w:ascii="宋体" w:hAnsi="宋体" w:cs="宋体" w:eastAsia="宋体" w:hint="default"/>
          <w:sz w:val="14"/>
          <w:szCs w:val="14"/>
        </w:rPr>
        <w:sectPr>
          <w:type w:val="continuous"/>
          <w:pgSz w:w="11900" w:h="16840"/>
          <w:pgMar w:top="1600" w:bottom="280" w:left="1300" w:right="480"/>
          <w:cols w:num="8" w:equalWidth="0">
            <w:col w:w="3027" w:space="106"/>
            <w:col w:w="949" w:space="40"/>
            <w:col w:w="995" w:space="40"/>
            <w:col w:w="768" w:space="41"/>
            <w:col w:w="670" w:space="40"/>
            <w:col w:w="1341" w:space="40"/>
            <w:col w:w="816" w:space="134"/>
            <w:col w:w="1113"/>
          </w:cols>
        </w:sectPr>
      </w:pPr>
    </w:p>
    <w:p>
      <w:pPr>
        <w:spacing w:line="240" w:lineRule="auto" w:before="7"/>
        <w:rPr>
          <w:rFonts w:ascii="宋体" w:hAnsi="宋体" w:cs="宋体" w:eastAsia="宋体" w:hint="default"/>
          <w:sz w:val="22"/>
          <w:szCs w:val="22"/>
        </w:rPr>
      </w:pPr>
      <w:r>
        <w:rPr/>
        <w:pict>
          <v:group style="position:absolute;margin-left:287.160004pt;margin-top:197.699982pt;width:28.1pt;height:.1pt;mso-position-horizontal-relative:page;mso-position-vertical-relative:page;z-index:-911176" coordorigin="5743,3954" coordsize="562,2">
            <v:shape style="position:absolute;left:5743;top:3954;width:562;height:2" coordorigin="5743,3954" coordsize="562,0" path="m5743,3954l6305,3954e" filled="false" stroked="true" strokeweight=".36005pt" strokecolor="#000000">
              <v:path arrowok="t"/>
            </v:shape>
            <w10:wrap type="none"/>
          </v:group>
        </w:pict>
      </w:r>
      <w:r>
        <w:rPr/>
        <w:pict>
          <v:group style="position:absolute;margin-left:336.540009pt;margin-top:197.699982pt;width:21.1pt;height:.1pt;mso-position-horizontal-relative:page;mso-position-vertical-relative:page;z-index:-911128" coordorigin="6731,3954" coordsize="422,2">
            <v:shape style="position:absolute;left:6731;top:3954;width:422;height:2" coordorigin="6731,3954" coordsize="422,0" path="m6731,3954l7152,3954e" filled="false" stroked="true" strokeweight=".36005pt" strokecolor="#000000">
              <v:path arrowok="t"/>
            </v:shape>
            <w10:wrap type="none"/>
          </v:group>
        </w:pict>
      </w:r>
    </w:p>
    <w:tbl>
      <w:tblPr>
        <w:tblW w:w="0" w:type="auto"/>
        <w:jc w:val="left"/>
        <w:tblInd w:w="198" w:type="dxa"/>
        <w:tblLayout w:type="fixed"/>
        <w:tblCellMar>
          <w:top w:w="0" w:type="dxa"/>
          <w:left w:w="0" w:type="dxa"/>
          <w:bottom w:w="0" w:type="dxa"/>
          <w:right w:w="0" w:type="dxa"/>
        </w:tblCellMar>
        <w:tblLook w:val="01E0"/>
      </w:tblPr>
      <w:tblGrid>
        <w:gridCol w:w="3018"/>
        <w:gridCol w:w="1012"/>
        <w:gridCol w:w="391"/>
        <w:gridCol w:w="731"/>
        <w:gridCol w:w="711"/>
        <w:gridCol w:w="646"/>
        <w:gridCol w:w="1006"/>
        <w:gridCol w:w="347"/>
        <w:gridCol w:w="917"/>
        <w:gridCol w:w="1039"/>
      </w:tblGrid>
      <w:tr>
        <w:trPr>
          <w:trHeight w:val="260" w:hRule="exact"/>
        </w:trPr>
        <w:tc>
          <w:tcPr>
            <w:tcW w:w="3018" w:type="dxa"/>
            <w:tcBorders>
              <w:top w:val="nil" w:sz="6" w:space="0" w:color="auto"/>
              <w:left w:val="nil" w:sz="6" w:space="0" w:color="auto"/>
              <w:bottom w:val="nil" w:sz="6" w:space="0" w:color="auto"/>
              <w:right w:val="nil" w:sz="6" w:space="0" w:color="auto"/>
            </w:tcBorders>
          </w:tcPr>
          <w:p>
            <w:pPr>
              <w:pStyle w:val="TableParagraph"/>
              <w:tabs>
                <w:tab w:pos="2301" w:val="left" w:leader="none"/>
              </w:tabs>
              <w:spacing w:line="143" w:lineRule="exact"/>
              <w:ind w:left="49" w:right="0"/>
              <w:jc w:val="left"/>
              <w:rPr>
                <w:rFonts w:ascii="Arial" w:hAnsi="Arial" w:cs="Arial" w:eastAsia="Arial" w:hint="default"/>
                <w:sz w:val="14"/>
                <w:szCs w:val="14"/>
              </w:rPr>
            </w:pPr>
            <w:r>
              <w:rPr>
                <w:rFonts w:ascii="宋体" w:hAnsi="宋体" w:cs="宋体" w:eastAsia="宋体" w:hint="default"/>
                <w:spacing w:val="-1"/>
                <w:position w:val="1"/>
                <w:sz w:val="14"/>
                <w:szCs w:val="14"/>
              </w:rPr>
              <w:t>东北大学东软信息学院</w:t>
              <w:tab/>
            </w:r>
            <w:r>
              <w:rPr>
                <w:rFonts w:ascii="Arial" w:hAnsi="Arial" w:cs="Arial" w:eastAsia="Arial" w:hint="default"/>
                <w:spacing w:val="-1"/>
                <w:sz w:val="14"/>
                <w:szCs w:val="14"/>
              </w:rPr>
              <w:t>6,000,000</w:t>
            </w:r>
          </w:p>
        </w:tc>
        <w:tc>
          <w:tcPr>
            <w:tcW w:w="1012" w:type="dxa"/>
            <w:tcBorders>
              <w:top w:val="nil" w:sz="6" w:space="0" w:color="auto"/>
              <w:left w:val="nil" w:sz="6" w:space="0" w:color="auto"/>
              <w:bottom w:val="nil" w:sz="6" w:space="0" w:color="auto"/>
              <w:right w:val="nil" w:sz="6" w:space="0" w:color="auto"/>
            </w:tcBorders>
          </w:tcPr>
          <w:p>
            <w:pPr>
              <w:pStyle w:val="TableParagraph"/>
              <w:spacing w:line="143" w:lineRule="exact"/>
              <w:ind w:right="106"/>
              <w:jc w:val="right"/>
              <w:rPr>
                <w:rFonts w:ascii="Arial" w:hAnsi="Arial" w:cs="Arial" w:eastAsia="Arial" w:hint="default"/>
                <w:sz w:val="14"/>
                <w:szCs w:val="14"/>
              </w:rPr>
            </w:pPr>
            <w:r>
              <w:rPr>
                <w:rFonts w:ascii="Arial"/>
                <w:sz w:val="14"/>
              </w:rPr>
              <w:t>---</w:t>
            </w:r>
          </w:p>
        </w:tc>
        <w:tc>
          <w:tcPr>
            <w:tcW w:w="1123" w:type="dxa"/>
            <w:gridSpan w:val="2"/>
            <w:tcBorders>
              <w:top w:val="nil" w:sz="6" w:space="0" w:color="auto"/>
              <w:left w:val="nil" w:sz="6" w:space="0" w:color="auto"/>
              <w:bottom w:val="nil" w:sz="6" w:space="0" w:color="auto"/>
              <w:right w:val="nil" w:sz="6" w:space="0" w:color="auto"/>
            </w:tcBorders>
          </w:tcPr>
          <w:p>
            <w:pPr>
              <w:pStyle w:val="TableParagraph"/>
              <w:spacing w:line="143" w:lineRule="exact"/>
              <w:ind w:left="745" w:right="0"/>
              <w:jc w:val="left"/>
              <w:rPr>
                <w:rFonts w:ascii="Arial" w:hAnsi="Arial" w:cs="Arial" w:eastAsia="Arial" w:hint="default"/>
                <w:sz w:val="14"/>
                <w:szCs w:val="14"/>
              </w:rPr>
            </w:pPr>
            <w:r>
              <w:rPr>
                <w:rFonts w:ascii="Arial"/>
                <w:sz w:val="14"/>
              </w:rPr>
              <w:t>---</w:t>
            </w:r>
          </w:p>
        </w:tc>
        <w:tc>
          <w:tcPr>
            <w:tcW w:w="711" w:type="dxa"/>
            <w:tcBorders>
              <w:top w:val="nil" w:sz="6" w:space="0" w:color="auto"/>
              <w:left w:val="nil" w:sz="6" w:space="0" w:color="auto"/>
              <w:bottom w:val="nil" w:sz="6" w:space="0" w:color="auto"/>
              <w:right w:val="nil" w:sz="6" w:space="0" w:color="auto"/>
            </w:tcBorders>
          </w:tcPr>
          <w:p>
            <w:pPr>
              <w:pStyle w:val="TableParagraph"/>
              <w:spacing w:line="143" w:lineRule="exact"/>
              <w:ind w:right="107"/>
              <w:jc w:val="right"/>
              <w:rPr>
                <w:rFonts w:ascii="Arial" w:hAnsi="Arial" w:cs="Arial" w:eastAsia="Arial" w:hint="default"/>
                <w:sz w:val="14"/>
                <w:szCs w:val="14"/>
              </w:rPr>
            </w:pPr>
            <w:r>
              <w:rPr>
                <w:rFonts w:ascii="Arial"/>
                <w:sz w:val="14"/>
              </w:rPr>
              <w:t>---</w:t>
            </w:r>
          </w:p>
        </w:tc>
        <w:tc>
          <w:tcPr>
            <w:tcW w:w="646" w:type="dxa"/>
            <w:tcBorders>
              <w:top w:val="nil" w:sz="6" w:space="0" w:color="auto"/>
              <w:left w:val="nil" w:sz="6" w:space="0" w:color="auto"/>
              <w:bottom w:val="nil" w:sz="6" w:space="0" w:color="auto"/>
              <w:right w:val="nil" w:sz="6" w:space="0" w:color="auto"/>
            </w:tcBorders>
          </w:tcPr>
          <w:p>
            <w:pPr>
              <w:pStyle w:val="TableParagraph"/>
              <w:spacing w:line="143" w:lineRule="exact"/>
              <w:ind w:right="29"/>
              <w:jc w:val="right"/>
              <w:rPr>
                <w:rFonts w:ascii="Arial" w:hAnsi="Arial" w:cs="Arial" w:eastAsia="Arial" w:hint="default"/>
                <w:sz w:val="14"/>
                <w:szCs w:val="14"/>
              </w:rPr>
            </w:pPr>
            <w:r>
              <w:rPr>
                <w:rFonts w:ascii="Arial"/>
                <w:sz w:val="14"/>
              </w:rPr>
              <w:t>---</w:t>
            </w:r>
          </w:p>
        </w:tc>
        <w:tc>
          <w:tcPr>
            <w:tcW w:w="1352" w:type="dxa"/>
            <w:gridSpan w:val="2"/>
            <w:tcBorders>
              <w:top w:val="nil" w:sz="6" w:space="0" w:color="auto"/>
              <w:left w:val="nil" w:sz="6" w:space="0" w:color="auto"/>
              <w:bottom w:val="nil" w:sz="6" w:space="0" w:color="auto"/>
              <w:right w:val="nil" w:sz="6" w:space="0" w:color="auto"/>
            </w:tcBorders>
          </w:tcPr>
          <w:p>
            <w:pPr>
              <w:pStyle w:val="TableParagraph"/>
              <w:spacing w:line="143" w:lineRule="exact"/>
              <w:ind w:left="620" w:right="0"/>
              <w:jc w:val="left"/>
              <w:rPr>
                <w:rFonts w:ascii="Arial" w:hAnsi="Arial" w:cs="Arial" w:eastAsia="Arial" w:hint="default"/>
                <w:sz w:val="14"/>
                <w:szCs w:val="14"/>
              </w:rPr>
            </w:pPr>
            <w:r>
              <w:rPr>
                <w:rFonts w:ascii="Arial"/>
                <w:sz w:val="14"/>
              </w:rPr>
              <w:t>6,000,000</w:t>
            </w:r>
          </w:p>
        </w:tc>
        <w:tc>
          <w:tcPr>
            <w:tcW w:w="917"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143" w:lineRule="exact"/>
              <w:ind w:right="33"/>
              <w:jc w:val="right"/>
              <w:rPr>
                <w:rFonts w:ascii="Arial" w:hAnsi="Arial" w:cs="Arial" w:eastAsia="Arial" w:hint="default"/>
                <w:sz w:val="14"/>
                <w:szCs w:val="14"/>
              </w:rPr>
            </w:pPr>
            <w:r>
              <w:rPr>
                <w:rFonts w:ascii="Arial"/>
                <w:spacing w:val="-1"/>
                <w:sz w:val="14"/>
              </w:rPr>
              <w:t>6,000,000</w:t>
            </w:r>
          </w:p>
        </w:tc>
      </w:tr>
      <w:tr>
        <w:trPr>
          <w:trHeight w:val="380" w:hRule="exact"/>
        </w:trPr>
        <w:tc>
          <w:tcPr>
            <w:tcW w:w="3018" w:type="dxa"/>
            <w:tcBorders>
              <w:top w:val="nil" w:sz="6" w:space="0" w:color="auto"/>
              <w:left w:val="nil" w:sz="6" w:space="0" w:color="auto"/>
              <w:bottom w:val="nil" w:sz="6" w:space="0" w:color="auto"/>
              <w:right w:val="nil" w:sz="6" w:space="0" w:color="auto"/>
            </w:tcBorders>
          </w:tcPr>
          <w:p>
            <w:pPr>
              <w:pStyle w:val="TableParagraph"/>
              <w:tabs>
                <w:tab w:pos="2301" w:val="left" w:leader="none"/>
              </w:tabs>
              <w:spacing w:line="240" w:lineRule="auto" w:before="59"/>
              <w:ind w:left="49" w:right="0"/>
              <w:jc w:val="left"/>
              <w:rPr>
                <w:rFonts w:ascii="Arial" w:hAnsi="Arial" w:cs="Arial" w:eastAsia="Arial" w:hint="default"/>
                <w:sz w:val="14"/>
                <w:szCs w:val="14"/>
              </w:rPr>
            </w:pPr>
            <w:r>
              <w:rPr>
                <w:rFonts w:ascii="宋体" w:hAnsi="宋体" w:cs="宋体" w:eastAsia="宋体" w:hint="default"/>
                <w:spacing w:val="-1"/>
                <w:position w:val="1"/>
                <w:sz w:val="14"/>
                <w:szCs w:val="14"/>
              </w:rPr>
              <w:t>大连东软信息技术职业学院</w:t>
              <w:tab/>
            </w:r>
            <w:r>
              <w:rPr>
                <w:rFonts w:ascii="Arial" w:hAnsi="Arial" w:cs="Arial" w:eastAsia="Arial" w:hint="default"/>
                <w:spacing w:val="-1"/>
                <w:sz w:val="14"/>
                <w:szCs w:val="14"/>
              </w:rPr>
              <w:t>3,600,000</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Arial" w:hAnsi="Arial" w:cs="Arial" w:eastAsia="Arial" w:hint="default"/>
                <w:sz w:val="14"/>
                <w:szCs w:val="14"/>
              </w:rPr>
            </w:pPr>
            <w:r>
              <w:rPr>
                <w:rFonts w:ascii="Arial"/>
                <w:sz w:val="14"/>
              </w:rPr>
              <w:t>---</w:t>
            </w:r>
          </w:p>
        </w:tc>
        <w:tc>
          <w:tcPr>
            <w:tcW w:w="11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745" w:right="0"/>
              <w:jc w:val="left"/>
              <w:rPr>
                <w:rFonts w:ascii="Arial" w:hAnsi="Arial" w:cs="Arial" w:eastAsia="Arial" w:hint="default"/>
                <w:sz w:val="14"/>
                <w:szCs w:val="14"/>
              </w:rPr>
            </w:pPr>
            <w:r>
              <w:rPr>
                <w:rFonts w:ascii="Arial"/>
                <w:sz w:val="14"/>
              </w:rPr>
              <w:t>---</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7"/>
              <w:jc w:val="right"/>
              <w:rPr>
                <w:rFonts w:ascii="Arial" w:hAnsi="Arial" w:cs="Arial" w:eastAsia="Arial" w:hint="default"/>
                <w:sz w:val="14"/>
                <w:szCs w:val="14"/>
              </w:rPr>
            </w:pPr>
            <w:r>
              <w:rPr>
                <w:rFonts w:ascii="Arial"/>
                <w:sz w:val="14"/>
              </w:rPr>
              <w:t>---</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9"/>
              <w:jc w:val="right"/>
              <w:rPr>
                <w:rFonts w:ascii="Arial" w:hAnsi="Arial" w:cs="Arial" w:eastAsia="Arial" w:hint="default"/>
                <w:sz w:val="14"/>
                <w:szCs w:val="14"/>
              </w:rPr>
            </w:pPr>
            <w:r>
              <w:rPr>
                <w:rFonts w:ascii="Arial"/>
                <w:sz w:val="14"/>
              </w:rPr>
              <w:t>---</w:t>
            </w:r>
          </w:p>
        </w:tc>
        <w:tc>
          <w:tcPr>
            <w:tcW w:w="1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620" w:right="0"/>
              <w:jc w:val="left"/>
              <w:rPr>
                <w:rFonts w:ascii="Arial" w:hAnsi="Arial" w:cs="Arial" w:eastAsia="Arial" w:hint="default"/>
                <w:sz w:val="14"/>
                <w:szCs w:val="14"/>
              </w:rPr>
            </w:pPr>
            <w:r>
              <w:rPr>
                <w:rFonts w:ascii="Arial"/>
                <w:sz w:val="14"/>
              </w:rPr>
              <w:t>3,600,000</w:t>
            </w:r>
          </w:p>
        </w:tc>
        <w:tc>
          <w:tcPr>
            <w:tcW w:w="917"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Arial" w:hAnsi="Arial" w:cs="Arial" w:eastAsia="Arial" w:hint="default"/>
                <w:sz w:val="14"/>
                <w:szCs w:val="14"/>
              </w:rPr>
            </w:pPr>
            <w:r>
              <w:rPr>
                <w:rFonts w:ascii="Arial"/>
                <w:spacing w:val="-1"/>
                <w:sz w:val="14"/>
              </w:rPr>
              <w:t>3,600,000</w:t>
            </w:r>
          </w:p>
        </w:tc>
      </w:tr>
      <w:tr>
        <w:trPr>
          <w:trHeight w:val="391" w:hRule="exact"/>
        </w:trPr>
        <w:tc>
          <w:tcPr>
            <w:tcW w:w="3018" w:type="dxa"/>
            <w:tcBorders>
              <w:top w:val="nil" w:sz="6" w:space="0" w:color="auto"/>
              <w:left w:val="nil" w:sz="6" w:space="0" w:color="auto"/>
              <w:bottom w:val="nil" w:sz="6" w:space="0" w:color="auto"/>
              <w:right w:val="nil" w:sz="6" w:space="0" w:color="auto"/>
            </w:tcBorders>
          </w:tcPr>
          <w:p>
            <w:pPr>
              <w:pStyle w:val="TableParagraph"/>
              <w:tabs>
                <w:tab w:pos="2301" w:val="left" w:leader="none"/>
              </w:tabs>
              <w:spacing w:line="240" w:lineRule="auto" w:before="60"/>
              <w:ind w:left="49" w:right="0"/>
              <w:jc w:val="left"/>
              <w:rPr>
                <w:rFonts w:ascii="Arial" w:hAnsi="Arial" w:cs="Arial" w:eastAsia="Arial" w:hint="default"/>
                <w:sz w:val="14"/>
                <w:szCs w:val="14"/>
              </w:rPr>
            </w:pPr>
            <w:r>
              <w:rPr>
                <w:rFonts w:ascii="宋体" w:hAnsi="宋体" w:cs="宋体" w:eastAsia="宋体" w:hint="default"/>
                <w:spacing w:val="-1"/>
                <w:position w:val="1"/>
                <w:sz w:val="14"/>
                <w:szCs w:val="14"/>
              </w:rPr>
              <w:t>成都东软信息技术职业学院</w:t>
              <w:tab/>
            </w:r>
            <w:r>
              <w:rPr>
                <w:rFonts w:ascii="Arial" w:hAnsi="Arial" w:cs="Arial" w:eastAsia="Arial" w:hint="default"/>
                <w:spacing w:val="-1"/>
                <w:sz w:val="14"/>
                <w:szCs w:val="14"/>
              </w:rPr>
              <w:t>3,000,000</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Arial" w:hAnsi="Arial" w:cs="Arial" w:eastAsia="Arial" w:hint="default"/>
                <w:sz w:val="14"/>
                <w:szCs w:val="14"/>
              </w:rPr>
            </w:pPr>
            <w:r>
              <w:rPr>
                <w:rFonts w:ascii="Arial"/>
                <w:sz w:val="14"/>
              </w:rPr>
              <w:t>---</w:t>
            </w:r>
          </w:p>
        </w:tc>
        <w:tc>
          <w:tcPr>
            <w:tcW w:w="11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745" w:right="0"/>
              <w:jc w:val="left"/>
              <w:rPr>
                <w:rFonts w:ascii="Arial" w:hAnsi="Arial" w:cs="Arial" w:eastAsia="Arial" w:hint="default"/>
                <w:sz w:val="14"/>
                <w:szCs w:val="14"/>
              </w:rPr>
            </w:pPr>
            <w:r>
              <w:rPr>
                <w:rFonts w:ascii="Arial"/>
                <w:sz w:val="14"/>
              </w:rPr>
              <w:t>---</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7"/>
              <w:jc w:val="right"/>
              <w:rPr>
                <w:rFonts w:ascii="Arial" w:hAnsi="Arial" w:cs="Arial" w:eastAsia="Arial" w:hint="default"/>
                <w:sz w:val="14"/>
                <w:szCs w:val="14"/>
              </w:rPr>
            </w:pPr>
            <w:r>
              <w:rPr>
                <w:rFonts w:ascii="Arial"/>
                <w:sz w:val="14"/>
              </w:rPr>
              <w:t>---</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9"/>
              <w:jc w:val="right"/>
              <w:rPr>
                <w:rFonts w:ascii="Arial" w:hAnsi="Arial" w:cs="Arial" w:eastAsia="Arial" w:hint="default"/>
                <w:sz w:val="14"/>
                <w:szCs w:val="14"/>
              </w:rPr>
            </w:pPr>
            <w:r>
              <w:rPr>
                <w:rFonts w:ascii="Arial"/>
                <w:sz w:val="14"/>
              </w:rPr>
              <w:t>---</w:t>
            </w:r>
          </w:p>
        </w:tc>
        <w:tc>
          <w:tcPr>
            <w:tcW w:w="1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620" w:right="0"/>
              <w:jc w:val="left"/>
              <w:rPr>
                <w:rFonts w:ascii="Arial" w:hAnsi="Arial" w:cs="Arial" w:eastAsia="Arial" w:hint="default"/>
                <w:sz w:val="14"/>
                <w:szCs w:val="14"/>
              </w:rPr>
            </w:pPr>
            <w:r>
              <w:rPr>
                <w:rFonts w:ascii="Arial"/>
                <w:sz w:val="14"/>
              </w:rPr>
              <w:t>3,000,000</w:t>
            </w:r>
          </w:p>
        </w:tc>
        <w:tc>
          <w:tcPr>
            <w:tcW w:w="917"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Arial" w:hAnsi="Arial" w:cs="Arial" w:eastAsia="Arial" w:hint="default"/>
                <w:sz w:val="14"/>
                <w:szCs w:val="14"/>
              </w:rPr>
            </w:pPr>
            <w:r>
              <w:rPr>
                <w:rFonts w:ascii="Arial"/>
                <w:spacing w:val="-1"/>
                <w:sz w:val="14"/>
              </w:rPr>
              <w:t>3,000,000</w:t>
            </w:r>
          </w:p>
        </w:tc>
      </w:tr>
      <w:tr>
        <w:trPr>
          <w:trHeight w:val="700" w:hRule="exact"/>
        </w:trPr>
        <w:tc>
          <w:tcPr>
            <w:tcW w:w="3018" w:type="dxa"/>
            <w:tcBorders>
              <w:top w:val="nil" w:sz="6" w:space="0" w:color="auto"/>
              <w:left w:val="nil" w:sz="6" w:space="0" w:color="auto"/>
              <w:bottom w:val="nil" w:sz="6" w:space="0" w:color="auto"/>
              <w:right w:val="nil" w:sz="6" w:space="0" w:color="auto"/>
            </w:tcBorders>
          </w:tcPr>
          <w:p>
            <w:pPr>
              <w:pStyle w:val="TableParagraph"/>
              <w:tabs>
                <w:tab w:pos="2301" w:val="left" w:leader="none"/>
              </w:tabs>
              <w:spacing w:line="240" w:lineRule="auto" w:before="70"/>
              <w:ind w:left="49" w:right="0"/>
              <w:jc w:val="left"/>
              <w:rPr>
                <w:rFonts w:ascii="Arial" w:hAnsi="Arial" w:cs="Arial" w:eastAsia="Arial" w:hint="default"/>
                <w:sz w:val="14"/>
                <w:szCs w:val="14"/>
              </w:rPr>
            </w:pPr>
            <w:r>
              <w:rPr>
                <w:rFonts w:ascii="宋体" w:hAnsi="宋体" w:cs="宋体" w:eastAsia="宋体" w:hint="default"/>
                <w:spacing w:val="-1"/>
                <w:position w:val="1"/>
                <w:sz w:val="14"/>
                <w:szCs w:val="14"/>
              </w:rPr>
              <w:t>南海东软信息技术职业学院</w:t>
              <w:tab/>
            </w:r>
            <w:r>
              <w:rPr>
                <w:rFonts w:ascii="Arial" w:hAnsi="Arial" w:cs="Arial" w:eastAsia="Arial" w:hint="default"/>
                <w:spacing w:val="-1"/>
                <w:sz w:val="14"/>
                <w:szCs w:val="14"/>
              </w:rPr>
              <w:t>3,000,000</w:t>
            </w: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4"/>
                <w:szCs w:val="14"/>
              </w:rPr>
            </w:pPr>
            <w:r>
              <w:rPr>
                <w:rFonts w:ascii="宋体" w:hAnsi="宋体" w:cs="宋体" w:eastAsia="宋体" w:hint="default"/>
                <w:sz w:val="14"/>
                <w:szCs w:val="14"/>
              </w:rPr>
              <w:t>按权益法核算的联营企业</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
              <w:jc w:val="right"/>
              <w:rPr>
                <w:rFonts w:ascii="Arial" w:hAnsi="Arial" w:cs="Arial" w:eastAsia="Arial" w:hint="default"/>
                <w:sz w:val="14"/>
                <w:szCs w:val="14"/>
              </w:rPr>
            </w:pPr>
            <w:r>
              <w:rPr>
                <w:rFonts w:ascii="Arial"/>
                <w:sz w:val="14"/>
              </w:rPr>
              <w:t>---</w:t>
            </w:r>
          </w:p>
        </w:tc>
        <w:tc>
          <w:tcPr>
            <w:tcW w:w="11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745" w:right="0"/>
              <w:jc w:val="left"/>
              <w:rPr>
                <w:rFonts w:ascii="Arial" w:hAnsi="Arial" w:cs="Arial" w:eastAsia="Arial" w:hint="default"/>
                <w:sz w:val="14"/>
                <w:szCs w:val="14"/>
              </w:rPr>
            </w:pPr>
            <w:r>
              <w:rPr>
                <w:rFonts w:ascii="Arial"/>
                <w:sz w:val="14"/>
              </w:rPr>
              <w:t>---</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7"/>
              <w:jc w:val="right"/>
              <w:rPr>
                <w:rFonts w:ascii="Arial" w:hAnsi="Arial" w:cs="Arial" w:eastAsia="Arial" w:hint="default"/>
                <w:sz w:val="14"/>
                <w:szCs w:val="14"/>
              </w:rPr>
            </w:pPr>
            <w:r>
              <w:rPr>
                <w:rFonts w:ascii="Arial"/>
                <w:sz w:val="14"/>
              </w:rPr>
              <w:t>---</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9"/>
              <w:jc w:val="right"/>
              <w:rPr>
                <w:rFonts w:ascii="Arial" w:hAnsi="Arial" w:cs="Arial" w:eastAsia="Arial" w:hint="default"/>
                <w:sz w:val="14"/>
                <w:szCs w:val="14"/>
              </w:rPr>
            </w:pPr>
            <w:r>
              <w:rPr>
                <w:rFonts w:ascii="Arial"/>
                <w:sz w:val="14"/>
              </w:rPr>
              <w:t>---</w:t>
            </w:r>
          </w:p>
        </w:tc>
        <w:tc>
          <w:tcPr>
            <w:tcW w:w="1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620" w:right="0"/>
              <w:jc w:val="left"/>
              <w:rPr>
                <w:rFonts w:ascii="Arial" w:hAnsi="Arial" w:cs="Arial" w:eastAsia="Arial" w:hint="default"/>
                <w:sz w:val="14"/>
                <w:szCs w:val="14"/>
              </w:rPr>
            </w:pPr>
            <w:r>
              <w:rPr>
                <w:rFonts w:ascii="Arial"/>
                <w:sz w:val="14"/>
              </w:rPr>
              <w:t>3,000,000</w:t>
            </w:r>
          </w:p>
        </w:tc>
        <w:tc>
          <w:tcPr>
            <w:tcW w:w="917"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14"/>
                <w:szCs w:val="14"/>
              </w:rPr>
            </w:pPr>
            <w:r>
              <w:rPr>
                <w:rFonts w:ascii="Arial"/>
                <w:spacing w:val="-1"/>
                <w:sz w:val="14"/>
              </w:rPr>
              <w:t>3,000,000</w:t>
            </w:r>
          </w:p>
        </w:tc>
      </w:tr>
      <w:tr>
        <w:trPr>
          <w:trHeight w:val="900" w:hRule="exact"/>
        </w:trPr>
        <w:tc>
          <w:tcPr>
            <w:tcW w:w="30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9" w:right="0"/>
              <w:jc w:val="left"/>
              <w:rPr>
                <w:rFonts w:ascii="宋体" w:hAnsi="宋体" w:cs="宋体" w:eastAsia="宋体" w:hint="default"/>
                <w:sz w:val="14"/>
                <w:szCs w:val="14"/>
              </w:rPr>
            </w:pPr>
            <w:r>
              <w:rPr>
                <w:rFonts w:ascii="宋体" w:hAnsi="宋体" w:cs="宋体" w:eastAsia="宋体" w:hint="default"/>
                <w:spacing w:val="6"/>
                <w:sz w:val="14"/>
                <w:szCs w:val="14"/>
              </w:rPr>
              <w:t>上海东软时代物流软件有限</w:t>
            </w:r>
            <w:r>
              <w:rPr>
                <w:rFonts w:ascii="宋体" w:hAnsi="宋体" w:cs="宋体" w:eastAsia="宋体" w:hint="default"/>
                <w:sz w:val="14"/>
                <w:szCs w:val="14"/>
              </w:rPr>
            </w:r>
          </w:p>
          <w:p>
            <w:pPr>
              <w:pStyle w:val="TableParagraph"/>
              <w:spacing w:line="160" w:lineRule="exact" w:before="59"/>
              <w:ind w:right="89"/>
              <w:jc w:val="right"/>
              <w:rPr>
                <w:rFonts w:ascii="Arial" w:hAnsi="Arial" w:cs="Arial" w:eastAsia="Arial" w:hint="default"/>
                <w:sz w:val="14"/>
                <w:szCs w:val="14"/>
              </w:rPr>
            </w:pPr>
            <w:r>
              <w:rPr>
                <w:rFonts w:ascii="Arial"/>
                <w:spacing w:val="-1"/>
                <w:sz w:val="14"/>
              </w:rPr>
              <w:t>1,241,625</w:t>
            </w:r>
          </w:p>
          <w:p>
            <w:pPr>
              <w:pStyle w:val="TableParagraph"/>
              <w:spacing w:line="182" w:lineRule="exact"/>
              <w:ind w:left="49" w:right="0"/>
              <w:jc w:val="left"/>
              <w:rPr>
                <w:rFonts w:ascii="宋体" w:hAnsi="宋体" w:cs="宋体" w:eastAsia="宋体" w:hint="default"/>
                <w:sz w:val="14"/>
                <w:szCs w:val="14"/>
              </w:rPr>
            </w:pPr>
            <w:r>
              <w:rPr>
                <w:rFonts w:ascii="宋体" w:hAnsi="宋体" w:cs="宋体" w:eastAsia="宋体" w:hint="default"/>
                <w:sz w:val="14"/>
                <w:szCs w:val="14"/>
              </w:rPr>
              <w:t>公司</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6"/>
              <w:jc w:val="right"/>
              <w:rPr>
                <w:rFonts w:ascii="Arial" w:hAnsi="Arial" w:cs="Arial" w:eastAsia="Arial" w:hint="default"/>
                <w:sz w:val="14"/>
                <w:szCs w:val="14"/>
              </w:rPr>
            </w:pPr>
            <w:r>
              <w:rPr>
                <w:rFonts w:ascii="Arial"/>
                <w:spacing w:val="-1"/>
                <w:sz w:val="14"/>
              </w:rPr>
              <w:t>1,171,820</w:t>
            </w:r>
          </w:p>
        </w:tc>
        <w:tc>
          <w:tcPr>
            <w:tcW w:w="112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14" w:right="0"/>
              <w:jc w:val="left"/>
              <w:rPr>
                <w:rFonts w:ascii="Arial" w:hAnsi="Arial" w:cs="Arial" w:eastAsia="Arial" w:hint="default"/>
                <w:sz w:val="14"/>
                <w:szCs w:val="14"/>
              </w:rPr>
            </w:pPr>
            <w:r>
              <w:rPr>
                <w:rFonts w:ascii="Arial"/>
                <w:sz w:val="14"/>
              </w:rPr>
              <w:t>-1,136,709</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6"/>
              <w:jc w:val="right"/>
              <w:rPr>
                <w:rFonts w:ascii="Arial" w:hAnsi="Arial" w:cs="Arial" w:eastAsia="Arial" w:hint="default"/>
                <w:sz w:val="14"/>
                <w:szCs w:val="14"/>
              </w:rPr>
            </w:pPr>
            <w:r>
              <w:rPr>
                <w:rFonts w:ascii="Arial"/>
                <w:spacing w:val="-4"/>
                <w:sz w:val="14"/>
              </w:rPr>
              <w:t>-35,111</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9"/>
              <w:jc w:val="right"/>
              <w:rPr>
                <w:rFonts w:ascii="Arial" w:hAnsi="Arial" w:cs="Arial" w:eastAsia="Arial" w:hint="default"/>
                <w:sz w:val="14"/>
                <w:szCs w:val="14"/>
              </w:rPr>
            </w:pPr>
            <w:r>
              <w:rPr>
                <w:rFonts w:ascii="Arial"/>
                <w:sz w:val="14"/>
              </w:rPr>
              <w:t>---</w:t>
            </w:r>
          </w:p>
        </w:tc>
        <w:tc>
          <w:tcPr>
            <w:tcW w:w="135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6"/>
              <w:jc w:val="right"/>
              <w:rPr>
                <w:rFonts w:ascii="Arial" w:hAnsi="Arial" w:cs="Arial" w:eastAsia="Arial" w:hint="default"/>
                <w:sz w:val="14"/>
                <w:szCs w:val="14"/>
              </w:rPr>
            </w:pPr>
            <w:r>
              <w:rPr>
                <w:rFonts w:ascii="Arial"/>
                <w:sz w:val="14"/>
              </w:rPr>
              <w:t>---</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8" w:right="0"/>
              <w:jc w:val="center"/>
              <w:rPr>
                <w:rFonts w:ascii="Arial" w:hAnsi="Arial" w:cs="Arial" w:eastAsia="Arial" w:hint="default"/>
                <w:sz w:val="14"/>
                <w:szCs w:val="14"/>
              </w:rPr>
            </w:pPr>
            <w:r>
              <w:rPr>
                <w:rFonts w:ascii="Arial"/>
                <w:sz w:val="14"/>
              </w:rPr>
              <w:t>-1,241,625</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33"/>
              <w:jc w:val="right"/>
              <w:rPr>
                <w:rFonts w:ascii="Arial" w:hAnsi="Arial" w:cs="Arial" w:eastAsia="Arial" w:hint="default"/>
                <w:sz w:val="14"/>
                <w:szCs w:val="14"/>
              </w:rPr>
            </w:pPr>
            <w:r>
              <w:rPr>
                <w:rFonts w:ascii="Arial"/>
                <w:sz w:val="14"/>
              </w:rPr>
              <w:t>---</w:t>
            </w:r>
          </w:p>
        </w:tc>
      </w:tr>
      <w:tr>
        <w:trPr>
          <w:trHeight w:val="800" w:hRule="exact"/>
        </w:trPr>
        <w:tc>
          <w:tcPr>
            <w:tcW w:w="301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9" w:right="0"/>
              <w:jc w:val="left"/>
              <w:rPr>
                <w:rFonts w:ascii="宋体" w:hAnsi="宋体" w:cs="宋体" w:eastAsia="宋体" w:hint="default"/>
                <w:sz w:val="14"/>
                <w:szCs w:val="14"/>
              </w:rPr>
            </w:pPr>
            <w:r>
              <w:rPr>
                <w:rFonts w:ascii="宋体" w:hAnsi="宋体" w:cs="宋体" w:eastAsia="宋体" w:hint="default"/>
                <w:spacing w:val="6"/>
                <w:sz w:val="14"/>
                <w:szCs w:val="14"/>
              </w:rPr>
              <w:t>诺基亚西门子东软通信技术</w:t>
            </w:r>
            <w:r>
              <w:rPr>
                <w:rFonts w:ascii="宋体" w:hAnsi="宋体" w:cs="宋体" w:eastAsia="宋体" w:hint="default"/>
                <w:sz w:val="14"/>
                <w:szCs w:val="14"/>
              </w:rPr>
            </w:r>
          </w:p>
          <w:p>
            <w:pPr>
              <w:pStyle w:val="TableParagraph"/>
              <w:spacing w:line="159" w:lineRule="exact" w:before="59"/>
              <w:ind w:right="89"/>
              <w:jc w:val="right"/>
              <w:rPr>
                <w:rFonts w:ascii="Arial" w:hAnsi="Arial" w:cs="Arial" w:eastAsia="Arial" w:hint="default"/>
                <w:sz w:val="14"/>
                <w:szCs w:val="14"/>
              </w:rPr>
            </w:pPr>
            <w:r>
              <w:rPr>
                <w:rFonts w:ascii="Arial"/>
                <w:spacing w:val="-1"/>
                <w:sz w:val="14"/>
              </w:rPr>
              <w:t>26,713,621</w:t>
            </w:r>
          </w:p>
          <w:p>
            <w:pPr>
              <w:pStyle w:val="TableParagraph"/>
              <w:spacing w:line="181" w:lineRule="exact"/>
              <w:ind w:left="49" w:right="0"/>
              <w:jc w:val="left"/>
              <w:rPr>
                <w:rFonts w:ascii="宋体" w:hAnsi="宋体" w:cs="宋体" w:eastAsia="宋体" w:hint="default"/>
                <w:sz w:val="14"/>
                <w:szCs w:val="14"/>
              </w:rPr>
            </w:pPr>
            <w:r>
              <w:rPr>
                <w:rFonts w:ascii="宋体" w:hAnsi="宋体" w:cs="宋体" w:eastAsia="宋体" w:hint="default"/>
                <w:sz w:val="14"/>
                <w:szCs w:val="14"/>
              </w:rPr>
              <w:t>有限公司</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6"/>
              <w:jc w:val="right"/>
              <w:rPr>
                <w:rFonts w:ascii="Arial" w:hAnsi="Arial" w:cs="Arial" w:eastAsia="Arial" w:hint="default"/>
                <w:sz w:val="14"/>
                <w:szCs w:val="14"/>
              </w:rPr>
            </w:pPr>
            <w:r>
              <w:rPr>
                <w:rFonts w:ascii="Arial"/>
                <w:spacing w:val="-1"/>
                <w:sz w:val="14"/>
              </w:rPr>
              <w:t>40,589,964</w:t>
            </w:r>
          </w:p>
        </w:tc>
        <w:tc>
          <w:tcPr>
            <w:tcW w:w="112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745" w:right="0"/>
              <w:jc w:val="left"/>
              <w:rPr>
                <w:rFonts w:ascii="Arial" w:hAnsi="Arial" w:cs="Arial" w:eastAsia="Arial" w:hint="default"/>
                <w:sz w:val="14"/>
                <w:szCs w:val="14"/>
              </w:rPr>
            </w:pPr>
            <w:r>
              <w:rPr>
                <w:rFonts w:ascii="Arial"/>
                <w:sz w:val="14"/>
              </w:rPr>
              <w:t>---</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21" w:right="105"/>
              <w:jc w:val="right"/>
              <w:rPr>
                <w:rFonts w:ascii="Arial" w:hAnsi="Arial" w:cs="Arial" w:eastAsia="Arial" w:hint="default"/>
                <w:sz w:val="14"/>
                <w:szCs w:val="14"/>
              </w:rPr>
            </w:pPr>
            <w:r>
              <w:rPr>
                <w:rFonts w:ascii="Arial"/>
                <w:spacing w:val="-1"/>
                <w:sz w:val="14"/>
              </w:rPr>
              <w:t>3,928,031</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9"/>
              <w:jc w:val="right"/>
              <w:rPr>
                <w:rFonts w:ascii="Arial" w:hAnsi="Arial" w:cs="Arial" w:eastAsia="Arial" w:hint="default"/>
                <w:sz w:val="14"/>
                <w:szCs w:val="14"/>
              </w:rPr>
            </w:pPr>
            <w:r>
              <w:rPr>
                <w:rFonts w:ascii="Arial"/>
                <w:sz w:val="14"/>
              </w:rPr>
              <w:t>---</w:t>
            </w:r>
          </w:p>
        </w:tc>
        <w:tc>
          <w:tcPr>
            <w:tcW w:w="135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5"/>
              <w:jc w:val="right"/>
              <w:rPr>
                <w:rFonts w:ascii="Arial" w:hAnsi="Arial" w:cs="Arial" w:eastAsia="Arial" w:hint="default"/>
                <w:sz w:val="14"/>
                <w:szCs w:val="14"/>
              </w:rPr>
            </w:pPr>
            <w:r>
              <w:rPr>
                <w:rFonts w:ascii="Arial"/>
                <w:sz w:val="14"/>
              </w:rPr>
              <w:t>---</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center"/>
              <w:rPr>
                <w:rFonts w:ascii="Arial" w:hAnsi="Arial" w:cs="Arial" w:eastAsia="Arial" w:hint="default"/>
                <w:sz w:val="14"/>
                <w:szCs w:val="14"/>
              </w:rPr>
            </w:pPr>
            <w:r>
              <w:rPr>
                <w:rFonts w:ascii="Arial"/>
                <w:sz w:val="14"/>
              </w:rPr>
              <w:t>17,804,374</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Arial" w:hAnsi="Arial" w:cs="Arial" w:eastAsia="Arial" w:hint="default"/>
                <w:sz w:val="14"/>
                <w:szCs w:val="14"/>
              </w:rPr>
            </w:pPr>
            <w:r>
              <w:rPr>
                <w:rFonts w:ascii="Arial"/>
                <w:spacing w:val="-1"/>
                <w:sz w:val="14"/>
              </w:rPr>
              <w:t>44,517,995</w:t>
            </w:r>
          </w:p>
        </w:tc>
      </w:tr>
      <w:tr>
        <w:trPr>
          <w:trHeight w:val="700" w:hRule="exact"/>
        </w:trPr>
        <w:tc>
          <w:tcPr>
            <w:tcW w:w="301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9" w:right="0"/>
              <w:jc w:val="left"/>
              <w:rPr>
                <w:rFonts w:ascii="宋体" w:hAnsi="宋体" w:cs="宋体" w:eastAsia="宋体" w:hint="default"/>
                <w:sz w:val="14"/>
                <w:szCs w:val="14"/>
              </w:rPr>
            </w:pPr>
            <w:r>
              <w:rPr>
                <w:rFonts w:ascii="宋体" w:hAnsi="宋体" w:cs="宋体" w:eastAsia="宋体" w:hint="default"/>
                <w:spacing w:val="6"/>
                <w:sz w:val="14"/>
                <w:szCs w:val="14"/>
              </w:rPr>
              <w:t>北京利博赛社保信息技术有</w:t>
            </w:r>
            <w:r>
              <w:rPr>
                <w:rFonts w:ascii="宋体" w:hAnsi="宋体" w:cs="宋体" w:eastAsia="宋体" w:hint="default"/>
                <w:sz w:val="14"/>
                <w:szCs w:val="14"/>
              </w:rPr>
            </w:r>
          </w:p>
          <w:p>
            <w:pPr>
              <w:pStyle w:val="TableParagraph"/>
              <w:spacing w:line="159" w:lineRule="exact" w:before="59"/>
              <w:ind w:right="89"/>
              <w:jc w:val="right"/>
              <w:rPr>
                <w:rFonts w:ascii="Arial" w:hAnsi="Arial" w:cs="Arial" w:eastAsia="Arial" w:hint="default"/>
                <w:sz w:val="14"/>
                <w:szCs w:val="14"/>
              </w:rPr>
            </w:pPr>
            <w:r>
              <w:rPr>
                <w:rFonts w:ascii="Arial"/>
                <w:w w:val="100"/>
                <w:sz w:val="14"/>
              </w:rPr>
            </w:r>
            <w:r>
              <w:rPr>
                <w:rFonts w:ascii="Arial"/>
                <w:spacing w:val="-1"/>
                <w:sz w:val="14"/>
                <w:u w:val="single" w:color="000000"/>
              </w:rPr>
              <w:t>5,000,000</w:t>
            </w:r>
            <w:r>
              <w:rPr>
                <w:rFonts w:ascii="Arial"/>
                <w:spacing w:val="-1"/>
                <w:sz w:val="14"/>
              </w:rPr>
            </w:r>
          </w:p>
          <w:p>
            <w:pPr>
              <w:pStyle w:val="TableParagraph"/>
              <w:spacing w:line="181" w:lineRule="exact"/>
              <w:ind w:left="49" w:right="0"/>
              <w:jc w:val="left"/>
              <w:rPr>
                <w:rFonts w:ascii="宋体" w:hAnsi="宋体" w:cs="宋体" w:eastAsia="宋体" w:hint="default"/>
                <w:sz w:val="14"/>
                <w:szCs w:val="14"/>
              </w:rPr>
            </w:pPr>
            <w:r>
              <w:rPr>
                <w:rFonts w:ascii="宋体" w:hAnsi="宋体" w:cs="宋体" w:eastAsia="宋体" w:hint="default"/>
                <w:sz w:val="14"/>
                <w:szCs w:val="14"/>
              </w:rPr>
              <w:t>限公司</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6"/>
              <w:jc w:val="right"/>
              <w:rPr>
                <w:rFonts w:ascii="Arial" w:hAnsi="Arial" w:cs="Arial" w:eastAsia="Arial" w:hint="default"/>
                <w:sz w:val="14"/>
                <w:szCs w:val="14"/>
              </w:rPr>
            </w:pPr>
            <w:r>
              <w:rPr>
                <w:rFonts w:ascii="Arial"/>
                <w:w w:val="100"/>
                <w:sz w:val="14"/>
              </w:rPr>
            </w:r>
            <w:r>
              <w:rPr>
                <w:rFonts w:ascii="Arial"/>
                <w:spacing w:val="-1"/>
                <w:sz w:val="14"/>
                <w:u w:val="single" w:color="000000"/>
              </w:rPr>
              <w:t>7,579,565</w:t>
            </w:r>
            <w:r>
              <w:rPr>
                <w:rFonts w:ascii="Arial"/>
                <w:spacing w:val="-1"/>
                <w:sz w:val="14"/>
              </w:rPr>
            </w:r>
          </w:p>
        </w:tc>
        <w:tc>
          <w:tcPr>
            <w:tcW w:w="112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745" w:right="0"/>
              <w:jc w:val="left"/>
              <w:rPr>
                <w:rFonts w:ascii="Arial" w:hAnsi="Arial" w:cs="Arial" w:eastAsia="Arial" w:hint="default"/>
                <w:sz w:val="14"/>
                <w:szCs w:val="14"/>
              </w:rPr>
            </w:pPr>
            <w:r>
              <w:rPr>
                <w:rFonts w:ascii="Arial"/>
                <w:w w:val="100"/>
                <w:sz w:val="14"/>
              </w:rPr>
            </w:r>
            <w:r>
              <w:rPr>
                <w:rFonts w:ascii="Arial"/>
                <w:sz w:val="14"/>
                <w:u w:val="single" w:color="000000"/>
              </w:rPr>
              <w:t>---</w:t>
            </w:r>
            <w:r>
              <w:rPr>
                <w:rFonts w:ascii="Arial"/>
                <w:sz w:val="14"/>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6"/>
              <w:jc w:val="right"/>
              <w:rPr>
                <w:rFonts w:ascii="Arial" w:hAnsi="Arial" w:cs="Arial" w:eastAsia="Arial" w:hint="default"/>
                <w:sz w:val="14"/>
                <w:szCs w:val="14"/>
              </w:rPr>
            </w:pPr>
            <w:r>
              <w:rPr>
                <w:rFonts w:ascii="Arial"/>
                <w:w w:val="100"/>
                <w:sz w:val="14"/>
              </w:rPr>
            </w:r>
            <w:r>
              <w:rPr>
                <w:rFonts w:ascii="Arial"/>
                <w:sz w:val="14"/>
                <w:u w:val="single" w:color="000000"/>
              </w:rPr>
              <w:t>489,103</w:t>
            </w:r>
            <w:r>
              <w:rPr>
                <w:rFonts w:ascii="Arial"/>
                <w:sz w:val="14"/>
              </w:rPr>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9"/>
              <w:jc w:val="right"/>
              <w:rPr>
                <w:rFonts w:ascii="Arial" w:hAnsi="Arial" w:cs="Arial" w:eastAsia="Arial" w:hint="default"/>
                <w:sz w:val="14"/>
                <w:szCs w:val="14"/>
              </w:rPr>
            </w:pPr>
            <w:r>
              <w:rPr>
                <w:rFonts w:ascii="Arial"/>
                <w:w w:val="100"/>
                <w:sz w:val="14"/>
              </w:rPr>
            </w:r>
            <w:r>
              <w:rPr>
                <w:rFonts w:ascii="Arial"/>
                <w:sz w:val="14"/>
                <w:u w:val="single" w:color="000000"/>
              </w:rPr>
              <w:t>300,000</w:t>
            </w:r>
            <w:r>
              <w:rPr>
                <w:rFonts w:ascii="Arial"/>
                <w:sz w:val="14"/>
              </w:rPr>
            </w:r>
          </w:p>
        </w:tc>
        <w:tc>
          <w:tcPr>
            <w:tcW w:w="135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6"/>
              <w:jc w:val="right"/>
              <w:rPr>
                <w:rFonts w:ascii="Arial" w:hAnsi="Arial" w:cs="Arial" w:eastAsia="Arial" w:hint="default"/>
                <w:sz w:val="14"/>
                <w:szCs w:val="14"/>
              </w:rPr>
            </w:pPr>
            <w:r>
              <w:rPr>
                <w:rFonts w:ascii="Arial"/>
                <w:w w:val="100"/>
                <w:sz w:val="14"/>
              </w:rPr>
            </w:r>
            <w:r>
              <w:rPr>
                <w:rFonts w:ascii="Arial"/>
                <w:sz w:val="14"/>
                <w:u w:val="single" w:color="000000"/>
              </w:rPr>
              <w:t>---</w:t>
            </w:r>
            <w:r>
              <w:rPr>
                <w:rFonts w:ascii="Arial"/>
                <w:sz w:val="14"/>
              </w:rPr>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75" w:right="0"/>
              <w:jc w:val="center"/>
              <w:rPr>
                <w:rFonts w:ascii="Arial" w:hAnsi="Arial" w:cs="Arial" w:eastAsia="Arial" w:hint="default"/>
                <w:sz w:val="14"/>
                <w:szCs w:val="14"/>
              </w:rPr>
            </w:pPr>
            <w:r>
              <w:rPr>
                <w:rFonts w:ascii="Arial"/>
                <w:w w:val="100"/>
                <w:sz w:val="14"/>
              </w:rPr>
            </w:r>
            <w:r>
              <w:rPr>
                <w:rFonts w:ascii="Arial"/>
                <w:sz w:val="14"/>
                <w:u w:val="single" w:color="000000"/>
              </w:rPr>
              <w:t>2,768,668</w:t>
            </w:r>
            <w:r>
              <w:rPr>
                <w:rFonts w:ascii="Arial"/>
                <w:sz w:val="14"/>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Arial" w:hAnsi="Arial" w:cs="Arial" w:eastAsia="Arial" w:hint="default"/>
                <w:sz w:val="14"/>
                <w:szCs w:val="14"/>
              </w:rPr>
            </w:pPr>
            <w:r>
              <w:rPr>
                <w:rFonts w:ascii="Arial"/>
                <w:w w:val="100"/>
                <w:sz w:val="14"/>
              </w:rPr>
            </w:r>
            <w:r>
              <w:rPr>
                <w:rFonts w:ascii="Arial"/>
                <w:spacing w:val="-1"/>
                <w:sz w:val="14"/>
                <w:u w:val="single" w:color="000000"/>
              </w:rPr>
              <w:t>7,768,668</w:t>
            </w:r>
            <w:r>
              <w:rPr>
                <w:rFonts w:ascii="Arial"/>
                <w:spacing w:val="-1"/>
                <w:sz w:val="14"/>
              </w:rPr>
            </w:r>
          </w:p>
        </w:tc>
      </w:tr>
      <w:tr>
        <w:trPr>
          <w:trHeight w:val="634" w:hRule="exact"/>
        </w:trPr>
        <w:tc>
          <w:tcPr>
            <w:tcW w:w="30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tabs>
                <w:tab w:pos="350" w:val="left" w:leader="none"/>
                <w:tab w:pos="1343" w:val="left" w:leader="none"/>
              </w:tabs>
              <w:spacing w:line="240" w:lineRule="auto"/>
              <w:ind w:right="90"/>
              <w:jc w:val="right"/>
              <w:rPr>
                <w:rFonts w:ascii="Arial" w:hAnsi="Arial" w:cs="Arial" w:eastAsia="Arial" w:hint="default"/>
                <w:sz w:val="14"/>
                <w:szCs w:val="14"/>
              </w:rPr>
            </w:pPr>
            <w:r>
              <w:rPr>
                <w:rFonts w:ascii="宋体" w:hAnsi="宋体" w:cs="宋体" w:eastAsia="宋体" w:hint="default"/>
                <w:position w:val="1"/>
                <w:sz w:val="14"/>
                <w:szCs w:val="14"/>
              </w:rPr>
              <w:t>合</w:t>
              <w:tab/>
              <w:t>计</w:t>
              <w:tab/>
            </w:r>
            <w:r>
              <w:rPr>
                <w:rFonts w:ascii="Arial" w:hAnsi="Arial" w:cs="Arial" w:eastAsia="Arial" w:hint="default"/>
                <w:sz w:val="14"/>
                <w:szCs w:val="14"/>
              </w:rPr>
            </w:r>
            <w:r>
              <w:rPr>
                <w:rFonts w:ascii="Arial" w:hAnsi="Arial" w:cs="Arial" w:eastAsia="Arial" w:hint="default"/>
                <w:spacing w:val="-1"/>
                <w:sz w:val="14"/>
                <w:szCs w:val="14"/>
                <w:u w:val="thick" w:color="000000"/>
              </w:rPr>
              <w:t>1,159,718,960</w:t>
            </w:r>
            <w:r>
              <w:rPr>
                <w:rFonts w:ascii="Arial" w:hAnsi="Arial" w:cs="Arial" w:eastAsia="Arial" w:hint="default"/>
                <w:spacing w:val="-1"/>
                <w:sz w:val="14"/>
                <w:szCs w:val="14"/>
              </w:rPr>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5"/>
              <w:jc w:val="right"/>
              <w:rPr>
                <w:rFonts w:ascii="Arial" w:hAnsi="Arial" w:cs="Arial" w:eastAsia="Arial" w:hint="default"/>
                <w:sz w:val="14"/>
                <w:szCs w:val="14"/>
              </w:rPr>
            </w:pPr>
            <w:r>
              <w:rPr>
                <w:rFonts w:ascii="Arial"/>
                <w:w w:val="100"/>
                <w:sz w:val="14"/>
              </w:rPr>
            </w:r>
            <w:r>
              <w:rPr>
                <w:rFonts w:ascii="Arial"/>
                <w:spacing w:val="-1"/>
                <w:sz w:val="14"/>
                <w:u w:val="thick" w:color="000000"/>
              </w:rPr>
              <w:t>389,349,730</w:t>
            </w:r>
            <w:r>
              <w:rPr>
                <w:rFonts w:ascii="Arial"/>
                <w:spacing w:val="-1"/>
                <w:sz w:val="14"/>
              </w:rPr>
            </w:r>
          </w:p>
        </w:tc>
        <w:tc>
          <w:tcPr>
            <w:tcW w:w="11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7" w:right="0"/>
              <w:jc w:val="left"/>
              <w:rPr>
                <w:rFonts w:ascii="Arial" w:hAnsi="Arial" w:cs="Arial" w:eastAsia="Arial" w:hint="default"/>
                <w:sz w:val="14"/>
                <w:szCs w:val="14"/>
              </w:rPr>
            </w:pPr>
            <w:r>
              <w:rPr>
                <w:rFonts w:ascii="Arial"/>
                <w:w w:val="100"/>
                <w:sz w:val="14"/>
              </w:rPr>
            </w:r>
            <w:r>
              <w:rPr>
                <w:rFonts w:ascii="Arial"/>
                <w:sz w:val="14"/>
                <w:u w:val="thick" w:color="000000"/>
              </w:rPr>
              <w:t>295,425,716</w:t>
            </w:r>
            <w:r>
              <w:rPr>
                <w:rFonts w:ascii="Arial"/>
                <w:sz w:val="14"/>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1" w:right="105"/>
              <w:jc w:val="right"/>
              <w:rPr>
                <w:rFonts w:ascii="Arial" w:hAnsi="Arial" w:cs="Arial" w:eastAsia="Arial" w:hint="default"/>
                <w:sz w:val="14"/>
                <w:szCs w:val="14"/>
              </w:rPr>
            </w:pPr>
            <w:r>
              <w:rPr>
                <w:rFonts w:ascii="Arial"/>
                <w:w w:val="100"/>
                <w:sz w:val="14"/>
              </w:rPr>
            </w:r>
            <w:r>
              <w:rPr>
                <w:rFonts w:ascii="Arial"/>
                <w:spacing w:val="-1"/>
                <w:sz w:val="14"/>
                <w:u w:val="thick" w:color="000000"/>
              </w:rPr>
              <w:t>4,382,023</w:t>
            </w:r>
            <w:r>
              <w:rPr>
                <w:rFonts w:ascii="Arial"/>
                <w:spacing w:val="-1"/>
                <w:sz w:val="14"/>
              </w:rPr>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9"/>
              <w:jc w:val="right"/>
              <w:rPr>
                <w:rFonts w:ascii="Arial" w:hAnsi="Arial" w:cs="Arial" w:eastAsia="Arial" w:hint="default"/>
                <w:sz w:val="14"/>
                <w:szCs w:val="14"/>
              </w:rPr>
            </w:pPr>
            <w:r>
              <w:rPr>
                <w:rFonts w:ascii="Arial"/>
                <w:w w:val="100"/>
                <w:sz w:val="14"/>
              </w:rPr>
            </w:r>
            <w:r>
              <w:rPr>
                <w:rFonts w:ascii="Arial"/>
                <w:sz w:val="14"/>
                <w:u w:val="thick" w:color="000000"/>
              </w:rPr>
              <w:t>300,000</w:t>
            </w:r>
            <w:r>
              <w:rPr>
                <w:rFonts w:ascii="Arial"/>
                <w:sz w:val="14"/>
              </w:rPr>
            </w:r>
          </w:p>
        </w:tc>
        <w:tc>
          <w:tcPr>
            <w:tcW w:w="1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4" w:right="0"/>
              <w:jc w:val="left"/>
              <w:rPr>
                <w:rFonts w:ascii="Arial" w:hAnsi="Arial" w:cs="Arial" w:eastAsia="Arial" w:hint="default"/>
                <w:sz w:val="14"/>
                <w:szCs w:val="14"/>
              </w:rPr>
            </w:pPr>
            <w:r>
              <w:rPr>
                <w:rFonts w:ascii="Arial"/>
                <w:w w:val="100"/>
                <w:sz w:val="14"/>
              </w:rPr>
            </w:r>
            <w:r>
              <w:rPr>
                <w:rFonts w:ascii="Arial"/>
                <w:sz w:val="14"/>
                <w:u w:val="thick" w:color="000000"/>
              </w:rPr>
              <w:t>489,692,908</w:t>
            </w:r>
            <w:r>
              <w:rPr>
                <w:rFonts w:ascii="Arial"/>
                <w:sz w:val="14"/>
              </w:rPr>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4"/>
                <w:szCs w:val="14"/>
              </w:rPr>
            </w:pPr>
            <w:r>
              <w:rPr>
                <w:rFonts w:ascii="Arial"/>
                <w:w w:val="100"/>
                <w:sz w:val="14"/>
              </w:rPr>
            </w:r>
            <w:r>
              <w:rPr>
                <w:rFonts w:ascii="Arial"/>
                <w:sz w:val="14"/>
                <w:u w:val="thick" w:color="000000"/>
              </w:rPr>
              <w:t>19,331,417</w:t>
            </w:r>
            <w:r>
              <w:rPr>
                <w:rFonts w:ascii="Arial"/>
                <w:sz w:val="14"/>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4"/>
                <w:szCs w:val="14"/>
              </w:rPr>
            </w:pPr>
            <w:r>
              <w:rPr>
                <w:rFonts w:ascii="Arial"/>
                <w:w w:val="100"/>
                <w:sz w:val="14"/>
              </w:rPr>
            </w:r>
            <w:r>
              <w:rPr>
                <w:rFonts w:ascii="Arial"/>
                <w:spacing w:val="-1"/>
                <w:sz w:val="14"/>
                <w:u w:val="thick" w:color="000000"/>
              </w:rPr>
              <w:t>1,178,550,377</w:t>
            </w:r>
            <w:r>
              <w:rPr>
                <w:rFonts w:ascii="Arial"/>
                <w:spacing w:val="-1"/>
                <w:sz w:val="14"/>
              </w:rPr>
            </w:r>
          </w:p>
        </w:tc>
      </w:tr>
      <w:tr>
        <w:trPr>
          <w:trHeight w:val="584" w:hRule="exact"/>
        </w:trPr>
        <w:tc>
          <w:tcPr>
            <w:tcW w:w="3018" w:type="dxa"/>
            <w:tcBorders>
              <w:top w:val="nil" w:sz="6" w:space="0" w:color="auto"/>
              <w:left w:val="nil" w:sz="6" w:space="0" w:color="auto"/>
              <w:bottom w:val="nil" w:sz="6" w:space="0" w:color="auto"/>
              <w:right w:val="nil" w:sz="6" w:space="0" w:color="auto"/>
            </w:tcBorders>
          </w:tcPr>
          <w:p>
            <w:pPr>
              <w:pStyle w:val="TableParagraph"/>
              <w:spacing w:line="240" w:lineRule="auto" w:before="190"/>
              <w:ind w:left="481"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本公司</w:t>
            </w:r>
            <w:r>
              <w:rPr>
                <w:rFonts w:ascii="宋体" w:hAnsi="宋体" w:cs="宋体" w:eastAsia="宋体" w:hint="default"/>
                <w:sz w:val="24"/>
                <w:szCs w:val="24"/>
              </w:rPr>
            </w:r>
          </w:p>
        </w:tc>
        <w:tc>
          <w:tcPr>
            <w:tcW w:w="1403" w:type="dxa"/>
            <w:gridSpan w:val="2"/>
            <w:tcBorders>
              <w:top w:val="nil" w:sz="6" w:space="0" w:color="auto"/>
              <w:left w:val="nil" w:sz="6" w:space="0" w:color="auto"/>
              <w:bottom w:val="nil" w:sz="6" w:space="0" w:color="auto"/>
              <w:right w:val="nil" w:sz="6" w:space="0" w:color="auto"/>
            </w:tcBorders>
          </w:tcPr>
          <w:p>
            <w:pPr/>
          </w:p>
        </w:tc>
        <w:tc>
          <w:tcPr>
            <w:tcW w:w="731" w:type="dxa"/>
            <w:tcBorders>
              <w:top w:val="nil" w:sz="6" w:space="0" w:color="auto"/>
              <w:left w:val="nil" w:sz="6" w:space="0" w:color="auto"/>
              <w:bottom w:val="nil" w:sz="6" w:space="0" w:color="auto"/>
              <w:right w:val="nil" w:sz="6" w:space="0" w:color="auto"/>
            </w:tcBorders>
          </w:tcPr>
          <w:p>
            <w:pPr/>
          </w:p>
        </w:tc>
        <w:tc>
          <w:tcPr>
            <w:tcW w:w="1357" w:type="dxa"/>
            <w:gridSpan w:val="2"/>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264" w:type="dxa"/>
            <w:gridSpan w:val="2"/>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r>
      <w:tr>
        <w:trPr>
          <w:trHeight w:val="457" w:hRule="exact"/>
        </w:trPr>
        <w:tc>
          <w:tcPr>
            <w:tcW w:w="30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4"/>
              <w:jc w:val="right"/>
              <w:rPr>
                <w:rFonts w:ascii="宋体" w:hAnsi="宋体" w:cs="宋体" w:eastAsia="宋体" w:hint="default"/>
                <w:sz w:val="24"/>
                <w:szCs w:val="24"/>
              </w:rPr>
            </w:pPr>
            <w:r>
              <w:rPr>
                <w:rFonts w:ascii="宋体" w:hAnsi="宋体" w:cs="宋体" w:eastAsia="宋体" w:hint="default"/>
                <w:sz w:val="24"/>
                <w:szCs w:val="24"/>
              </w:rPr>
              <w:t>被投资单位相关信息：</w:t>
            </w:r>
          </w:p>
        </w:tc>
        <w:tc>
          <w:tcPr>
            <w:tcW w:w="1403" w:type="dxa"/>
            <w:gridSpan w:val="2"/>
            <w:tcBorders>
              <w:top w:val="nil" w:sz="6" w:space="0" w:color="auto"/>
              <w:left w:val="nil" w:sz="6" w:space="0" w:color="auto"/>
              <w:bottom w:val="nil" w:sz="6" w:space="0" w:color="auto"/>
              <w:right w:val="nil" w:sz="6" w:space="0" w:color="auto"/>
            </w:tcBorders>
          </w:tcPr>
          <w:p>
            <w:pPr/>
          </w:p>
        </w:tc>
        <w:tc>
          <w:tcPr>
            <w:tcW w:w="731" w:type="dxa"/>
            <w:tcBorders>
              <w:top w:val="nil" w:sz="6" w:space="0" w:color="auto"/>
              <w:left w:val="nil" w:sz="6" w:space="0" w:color="auto"/>
              <w:bottom w:val="nil" w:sz="6" w:space="0" w:color="auto"/>
              <w:right w:val="nil" w:sz="6" w:space="0" w:color="auto"/>
            </w:tcBorders>
          </w:tcPr>
          <w:p>
            <w:pPr/>
          </w:p>
        </w:tc>
        <w:tc>
          <w:tcPr>
            <w:tcW w:w="1357" w:type="dxa"/>
            <w:gridSpan w:val="2"/>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264" w:type="dxa"/>
            <w:gridSpan w:val="2"/>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r>
      <w:tr>
        <w:trPr>
          <w:trHeight w:val="307" w:hRule="exact"/>
        </w:trPr>
        <w:tc>
          <w:tcPr>
            <w:tcW w:w="3018" w:type="dxa"/>
            <w:tcBorders>
              <w:top w:val="nil" w:sz="6" w:space="0" w:color="auto"/>
              <w:left w:val="nil" w:sz="6" w:space="0" w:color="auto"/>
              <w:bottom w:val="nil" w:sz="6" w:space="0" w:color="auto"/>
              <w:right w:val="nil" w:sz="6" w:space="0" w:color="auto"/>
            </w:tcBorders>
          </w:tcPr>
          <w:p>
            <w:pPr/>
          </w:p>
        </w:tc>
        <w:tc>
          <w:tcPr>
            <w:tcW w:w="1403" w:type="dxa"/>
            <w:gridSpan w:val="2"/>
            <w:tcBorders>
              <w:top w:val="nil" w:sz="6" w:space="0" w:color="auto"/>
              <w:left w:val="nil" w:sz="6" w:space="0" w:color="auto"/>
              <w:bottom w:val="nil" w:sz="6" w:space="0" w:color="auto"/>
              <w:right w:val="nil" w:sz="6" w:space="0" w:color="auto"/>
            </w:tcBorders>
          </w:tcPr>
          <w:p>
            <w:pPr/>
          </w:p>
        </w:tc>
        <w:tc>
          <w:tcPr>
            <w:tcW w:w="731" w:type="dxa"/>
            <w:tcBorders>
              <w:top w:val="nil" w:sz="6" w:space="0" w:color="auto"/>
              <w:left w:val="nil" w:sz="6" w:space="0" w:color="auto"/>
              <w:bottom w:val="nil" w:sz="6" w:space="0" w:color="auto"/>
              <w:right w:val="nil" w:sz="6" w:space="0" w:color="auto"/>
            </w:tcBorders>
          </w:tcPr>
          <w:p>
            <w:pP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309"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本公司在被投</w:t>
            </w:r>
            <w:r>
              <w:rPr>
                <w:rFonts w:ascii="宋体" w:hAnsi="宋体" w:cs="宋体" w:eastAsia="宋体" w:hint="default"/>
                <w:sz w:val="14"/>
                <w:szCs w:val="14"/>
              </w:rPr>
            </w:r>
          </w:p>
        </w:tc>
        <w:tc>
          <w:tcPr>
            <w:tcW w:w="1006" w:type="dxa"/>
            <w:tcBorders>
              <w:top w:val="nil" w:sz="6" w:space="0" w:color="auto"/>
              <w:left w:val="nil" w:sz="6" w:space="0" w:color="auto"/>
              <w:bottom w:val="nil" w:sz="6" w:space="0" w:color="auto"/>
              <w:right w:val="nil" w:sz="6" w:space="0" w:color="auto"/>
            </w:tcBorders>
          </w:tcPr>
          <w:p>
            <w:pPr/>
          </w:p>
        </w:tc>
        <w:tc>
          <w:tcPr>
            <w:tcW w:w="1264" w:type="dxa"/>
            <w:gridSpan w:val="2"/>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r>
      <w:tr>
        <w:trPr>
          <w:trHeight w:val="200" w:hRule="exact"/>
        </w:trPr>
        <w:tc>
          <w:tcPr>
            <w:tcW w:w="3018" w:type="dxa"/>
            <w:tcBorders>
              <w:top w:val="nil" w:sz="6" w:space="0" w:color="auto"/>
              <w:left w:val="nil" w:sz="6" w:space="0" w:color="auto"/>
              <w:bottom w:val="nil" w:sz="6" w:space="0" w:color="auto"/>
              <w:right w:val="nil" w:sz="6" w:space="0" w:color="auto"/>
            </w:tcBorders>
          </w:tcPr>
          <w:p>
            <w:pPr/>
          </w:p>
        </w:tc>
        <w:tc>
          <w:tcPr>
            <w:tcW w:w="1403" w:type="dxa"/>
            <w:gridSpan w:val="2"/>
            <w:tcBorders>
              <w:top w:val="nil" w:sz="6" w:space="0" w:color="auto"/>
              <w:left w:val="nil" w:sz="6" w:space="0" w:color="auto"/>
              <w:bottom w:val="nil" w:sz="6" w:space="0" w:color="auto"/>
              <w:right w:val="nil" w:sz="6" w:space="0" w:color="auto"/>
            </w:tcBorders>
          </w:tcPr>
          <w:p>
            <w:pPr/>
          </w:p>
        </w:tc>
        <w:tc>
          <w:tcPr>
            <w:tcW w:w="731" w:type="dxa"/>
            <w:tcBorders>
              <w:top w:val="nil" w:sz="6" w:space="0" w:color="auto"/>
              <w:left w:val="nil" w:sz="6" w:space="0" w:color="auto"/>
              <w:bottom w:val="nil" w:sz="6" w:space="0" w:color="auto"/>
              <w:right w:val="nil" w:sz="6" w:space="0" w:color="auto"/>
            </w:tcBorders>
          </w:tcPr>
          <w:p>
            <w:pPr>
              <w:pStyle w:val="TableParagraph"/>
              <w:spacing w:line="170" w:lineRule="exact"/>
              <w:ind w:left="190" w:right="-21"/>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本公司持</w:t>
            </w:r>
            <w:r>
              <w:rPr>
                <w:rFonts w:ascii="宋体" w:hAnsi="宋体" w:cs="宋体" w:eastAsia="宋体" w:hint="default"/>
                <w:sz w:val="14"/>
                <w:szCs w:val="14"/>
              </w:rPr>
            </w:r>
          </w:p>
        </w:tc>
        <w:tc>
          <w:tcPr>
            <w:tcW w:w="1357" w:type="dxa"/>
            <w:gridSpan w:val="2"/>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170" w:lineRule="exact"/>
              <w:ind w:right="131"/>
              <w:jc w:val="righ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pacing w:val="-1"/>
                <w:sz w:val="14"/>
                <w:szCs w:val="14"/>
                <w:u w:val="single" w:color="000000"/>
              </w:rPr>
              <w:t>年末净资产总</w:t>
            </w:r>
            <w:r>
              <w:rPr>
                <w:rFonts w:ascii="宋体" w:hAnsi="宋体" w:cs="宋体" w:eastAsia="宋体" w:hint="default"/>
                <w:spacing w:val="-1"/>
                <w:sz w:val="14"/>
                <w:szCs w:val="14"/>
              </w:rPr>
            </w:r>
          </w:p>
        </w:tc>
        <w:tc>
          <w:tcPr>
            <w:tcW w:w="1264" w:type="dxa"/>
            <w:gridSpan w:val="2"/>
            <w:tcBorders>
              <w:top w:val="nil" w:sz="6" w:space="0" w:color="auto"/>
              <w:left w:val="nil" w:sz="6" w:space="0" w:color="auto"/>
              <w:bottom w:val="nil" w:sz="6" w:space="0" w:color="auto"/>
              <w:right w:val="nil" w:sz="6" w:space="0" w:color="auto"/>
            </w:tcBorders>
          </w:tcPr>
          <w:p>
            <w:pPr>
              <w:pStyle w:val="TableParagraph"/>
              <w:spacing w:line="170" w:lineRule="exact"/>
              <w:ind w:left="123"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本年营业收入总</w:t>
            </w:r>
            <w:r>
              <w:rPr>
                <w:rFonts w:ascii="宋体" w:hAnsi="宋体" w:cs="宋体" w:eastAsia="宋体" w:hint="default"/>
                <w:sz w:val="14"/>
                <w:szCs w:val="14"/>
              </w:rPr>
            </w:r>
          </w:p>
        </w:tc>
        <w:tc>
          <w:tcPr>
            <w:tcW w:w="1039" w:type="dxa"/>
            <w:tcBorders>
              <w:top w:val="nil" w:sz="6" w:space="0" w:color="auto"/>
              <w:left w:val="nil" w:sz="6" w:space="0" w:color="auto"/>
              <w:bottom w:val="nil" w:sz="6" w:space="0" w:color="auto"/>
              <w:right w:val="nil" w:sz="6" w:space="0" w:color="auto"/>
            </w:tcBorders>
          </w:tcPr>
          <w:p>
            <w:pPr/>
          </w:p>
        </w:tc>
      </w:tr>
      <w:tr>
        <w:trPr>
          <w:trHeight w:val="200" w:hRule="exact"/>
        </w:trPr>
        <w:tc>
          <w:tcPr>
            <w:tcW w:w="3018" w:type="dxa"/>
            <w:tcBorders>
              <w:top w:val="nil" w:sz="6" w:space="0" w:color="auto"/>
              <w:left w:val="nil" w:sz="6" w:space="0" w:color="auto"/>
              <w:bottom w:val="nil" w:sz="6" w:space="0" w:color="auto"/>
              <w:right w:val="nil" w:sz="6" w:space="0" w:color="auto"/>
            </w:tcBorders>
          </w:tcPr>
          <w:p>
            <w:pPr>
              <w:pStyle w:val="TableParagraph"/>
              <w:tabs>
                <w:tab w:pos="1816" w:val="left" w:leader="none"/>
              </w:tabs>
              <w:spacing w:line="170" w:lineRule="exact"/>
              <w:ind w:right="164"/>
              <w:jc w:val="righ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pacing w:val="-1"/>
                <w:sz w:val="14"/>
                <w:szCs w:val="14"/>
                <w:u w:val="single" w:color="000000"/>
              </w:rPr>
              <w:t>被投资单位名称</w:t>
            </w:r>
            <w:r>
              <w:rPr>
                <w:rFonts w:ascii="宋体" w:hAnsi="宋体" w:cs="宋体" w:eastAsia="宋体" w:hint="default"/>
                <w:spacing w:val="-1"/>
                <w:sz w:val="14"/>
                <w:szCs w:val="14"/>
              </w:rPr>
              <w:tab/>
            </w:r>
            <w:r>
              <w:rPr>
                <w:rFonts w:ascii="宋体" w:hAnsi="宋体" w:cs="宋体" w:eastAsia="宋体" w:hint="default"/>
                <w:sz w:val="14"/>
                <w:szCs w:val="14"/>
                <w:u w:val="single" w:color="000000"/>
              </w:rPr>
              <w:t>注册地</w:t>
            </w:r>
            <w:r>
              <w:rPr>
                <w:rFonts w:ascii="宋体" w:hAnsi="宋体" w:cs="宋体" w:eastAsia="宋体" w:hint="default"/>
                <w:sz w:val="14"/>
                <w:szCs w:val="14"/>
              </w:rPr>
            </w:r>
          </w:p>
        </w:tc>
        <w:tc>
          <w:tcPr>
            <w:tcW w:w="1403" w:type="dxa"/>
            <w:gridSpan w:val="2"/>
            <w:tcBorders>
              <w:top w:val="nil" w:sz="6" w:space="0" w:color="auto"/>
              <w:left w:val="nil" w:sz="6" w:space="0" w:color="auto"/>
              <w:bottom w:val="nil" w:sz="6" w:space="0" w:color="auto"/>
              <w:right w:val="nil" w:sz="6" w:space="0" w:color="auto"/>
            </w:tcBorders>
          </w:tcPr>
          <w:p>
            <w:pPr>
              <w:pStyle w:val="TableParagraph"/>
              <w:spacing w:line="170" w:lineRule="exact"/>
              <w:ind w:left="423"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业务性质</w:t>
            </w:r>
            <w:r>
              <w:rPr>
                <w:rFonts w:ascii="宋体" w:hAnsi="宋体" w:cs="宋体" w:eastAsia="宋体" w:hint="default"/>
                <w:sz w:val="14"/>
                <w:szCs w:val="14"/>
              </w:rPr>
            </w:r>
          </w:p>
        </w:tc>
        <w:tc>
          <w:tcPr>
            <w:tcW w:w="731" w:type="dxa"/>
            <w:tcBorders>
              <w:top w:val="nil" w:sz="6" w:space="0" w:color="auto"/>
              <w:left w:val="nil" w:sz="6" w:space="0" w:color="auto"/>
              <w:bottom w:val="nil" w:sz="6" w:space="0" w:color="auto"/>
              <w:right w:val="nil" w:sz="6" w:space="0" w:color="auto"/>
            </w:tcBorders>
          </w:tcPr>
          <w:p>
            <w:pP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170" w:lineRule="exact"/>
              <w:ind w:left="309"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资单位表决权</w:t>
            </w:r>
            <w:r>
              <w:rPr>
                <w:rFonts w:ascii="宋体" w:hAnsi="宋体" w:cs="宋体" w:eastAsia="宋体" w:hint="default"/>
                <w:sz w:val="14"/>
                <w:szCs w:val="14"/>
              </w:rPr>
            </w:r>
          </w:p>
        </w:tc>
        <w:tc>
          <w:tcPr>
            <w:tcW w:w="1006" w:type="dxa"/>
            <w:tcBorders>
              <w:top w:val="nil" w:sz="6" w:space="0" w:color="auto"/>
              <w:left w:val="nil" w:sz="6" w:space="0" w:color="auto"/>
              <w:bottom w:val="nil" w:sz="6" w:space="0" w:color="auto"/>
              <w:right w:val="nil" w:sz="6" w:space="0" w:color="auto"/>
            </w:tcBorders>
          </w:tcPr>
          <w:p>
            <w:pPr/>
          </w:p>
        </w:tc>
        <w:tc>
          <w:tcPr>
            <w:tcW w:w="1264" w:type="dxa"/>
            <w:gridSpan w:val="2"/>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170" w:lineRule="exact"/>
              <w:ind w:left="111"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本年净利润</w:t>
            </w:r>
            <w:r>
              <w:rPr>
                <w:rFonts w:ascii="宋体" w:hAnsi="宋体" w:cs="宋体" w:eastAsia="宋体" w:hint="default"/>
                <w:sz w:val="14"/>
                <w:szCs w:val="14"/>
              </w:rPr>
            </w:r>
          </w:p>
        </w:tc>
      </w:tr>
      <w:tr>
        <w:trPr>
          <w:trHeight w:val="200" w:hRule="exact"/>
        </w:trPr>
        <w:tc>
          <w:tcPr>
            <w:tcW w:w="3018" w:type="dxa"/>
            <w:tcBorders>
              <w:top w:val="nil" w:sz="6" w:space="0" w:color="auto"/>
              <w:left w:val="nil" w:sz="6" w:space="0" w:color="auto"/>
              <w:bottom w:val="nil" w:sz="6" w:space="0" w:color="auto"/>
              <w:right w:val="nil" w:sz="6" w:space="0" w:color="auto"/>
            </w:tcBorders>
          </w:tcPr>
          <w:p>
            <w:pPr/>
          </w:p>
        </w:tc>
        <w:tc>
          <w:tcPr>
            <w:tcW w:w="1403" w:type="dxa"/>
            <w:gridSpan w:val="2"/>
            <w:tcBorders>
              <w:top w:val="nil" w:sz="6" w:space="0" w:color="auto"/>
              <w:left w:val="nil" w:sz="6" w:space="0" w:color="auto"/>
              <w:bottom w:val="nil" w:sz="6" w:space="0" w:color="auto"/>
              <w:right w:val="nil" w:sz="6" w:space="0" w:color="auto"/>
            </w:tcBorders>
          </w:tcPr>
          <w:p>
            <w:pPr/>
          </w:p>
        </w:tc>
        <w:tc>
          <w:tcPr>
            <w:tcW w:w="731" w:type="dxa"/>
            <w:tcBorders>
              <w:top w:val="nil" w:sz="6" w:space="0" w:color="auto"/>
              <w:left w:val="nil" w:sz="6" w:space="0" w:color="auto"/>
              <w:bottom w:val="nil" w:sz="6" w:space="0" w:color="auto"/>
              <w:right w:val="nil" w:sz="6" w:space="0" w:color="auto"/>
            </w:tcBorders>
          </w:tcPr>
          <w:p>
            <w:pPr>
              <w:pStyle w:val="TableParagraph"/>
              <w:spacing w:line="170" w:lineRule="exact"/>
              <w:ind w:left="209" w:right="0"/>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股比例</w:t>
            </w:r>
            <w:r>
              <w:rPr>
                <w:rFonts w:ascii="宋体" w:hAnsi="宋体" w:cs="宋体" w:eastAsia="宋体" w:hint="default"/>
                <w:sz w:val="14"/>
                <w:szCs w:val="14"/>
              </w:rPr>
            </w:r>
          </w:p>
        </w:tc>
        <w:tc>
          <w:tcPr>
            <w:tcW w:w="1357" w:type="dxa"/>
            <w:gridSpan w:val="2"/>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170" w:lineRule="exact"/>
              <w:ind w:right="102"/>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w w:val="100"/>
                <w:sz w:val="14"/>
                <w:szCs w:val="14"/>
                <w:u w:val="single" w:color="000000"/>
              </w:rPr>
              <w:t>额</w:t>
            </w:r>
            <w:r>
              <w:rPr>
                <w:rFonts w:ascii="宋体" w:hAnsi="宋体" w:cs="宋体" w:eastAsia="宋体" w:hint="default"/>
                <w:w w:val="100"/>
                <w:sz w:val="14"/>
                <w:szCs w:val="14"/>
              </w:rPr>
            </w:r>
          </w:p>
        </w:tc>
        <w:tc>
          <w:tcPr>
            <w:tcW w:w="1264" w:type="dxa"/>
            <w:gridSpan w:val="2"/>
            <w:tcBorders>
              <w:top w:val="nil" w:sz="6" w:space="0" w:color="auto"/>
              <w:left w:val="nil" w:sz="6" w:space="0" w:color="auto"/>
              <w:bottom w:val="nil" w:sz="6" w:space="0" w:color="auto"/>
              <w:right w:val="nil" w:sz="6" w:space="0" w:color="auto"/>
            </w:tcBorders>
          </w:tcPr>
          <w:p>
            <w:pPr>
              <w:pStyle w:val="TableParagraph"/>
              <w:spacing w:line="170" w:lineRule="exact"/>
              <w:ind w:right="34"/>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w w:val="100"/>
                <w:sz w:val="14"/>
                <w:szCs w:val="14"/>
                <w:u w:val="single" w:color="000000"/>
              </w:rPr>
              <w:t>额</w:t>
            </w:r>
            <w:r>
              <w:rPr>
                <w:rFonts w:ascii="宋体" w:hAnsi="宋体" w:cs="宋体" w:eastAsia="宋体" w:hint="default"/>
                <w:w w:val="100"/>
                <w:sz w:val="14"/>
                <w:szCs w:val="14"/>
              </w:rPr>
            </w:r>
          </w:p>
        </w:tc>
        <w:tc>
          <w:tcPr>
            <w:tcW w:w="1039" w:type="dxa"/>
            <w:tcBorders>
              <w:top w:val="nil" w:sz="6" w:space="0" w:color="auto"/>
              <w:left w:val="nil" w:sz="6" w:space="0" w:color="auto"/>
              <w:bottom w:val="nil" w:sz="6" w:space="0" w:color="auto"/>
              <w:right w:val="nil" w:sz="6" w:space="0" w:color="auto"/>
            </w:tcBorders>
          </w:tcPr>
          <w:p>
            <w:pPr/>
          </w:p>
        </w:tc>
      </w:tr>
      <w:tr>
        <w:trPr>
          <w:trHeight w:val="301" w:hRule="exact"/>
        </w:trPr>
        <w:tc>
          <w:tcPr>
            <w:tcW w:w="3018" w:type="dxa"/>
            <w:tcBorders>
              <w:top w:val="nil" w:sz="6" w:space="0" w:color="auto"/>
              <w:left w:val="nil" w:sz="6" w:space="0" w:color="auto"/>
              <w:bottom w:val="nil" w:sz="6" w:space="0" w:color="auto"/>
              <w:right w:val="nil" w:sz="6" w:space="0" w:color="auto"/>
            </w:tcBorders>
          </w:tcPr>
          <w:p>
            <w:pPr/>
          </w:p>
        </w:tc>
        <w:tc>
          <w:tcPr>
            <w:tcW w:w="1403" w:type="dxa"/>
            <w:gridSpan w:val="2"/>
            <w:tcBorders>
              <w:top w:val="nil" w:sz="6" w:space="0" w:color="auto"/>
              <w:left w:val="nil" w:sz="6" w:space="0" w:color="auto"/>
              <w:bottom w:val="nil" w:sz="6" w:space="0" w:color="auto"/>
              <w:right w:val="nil" w:sz="6" w:space="0" w:color="auto"/>
            </w:tcBorders>
          </w:tcPr>
          <w:p>
            <w:pPr/>
          </w:p>
        </w:tc>
        <w:tc>
          <w:tcPr>
            <w:tcW w:w="731" w:type="dxa"/>
            <w:tcBorders>
              <w:top w:val="nil" w:sz="6" w:space="0" w:color="auto"/>
              <w:left w:val="nil" w:sz="6" w:space="0" w:color="auto"/>
              <w:bottom w:val="nil" w:sz="6" w:space="0" w:color="auto"/>
              <w:right w:val="nil" w:sz="6" w:space="0" w:color="auto"/>
            </w:tcBorders>
          </w:tcPr>
          <w:p>
            <w:pP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170" w:lineRule="exact"/>
              <w:ind w:left="101" w:right="0"/>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比例</w:t>
            </w:r>
            <w:r>
              <w:rPr>
                <w:rFonts w:ascii="宋体" w:hAnsi="宋体" w:cs="宋体" w:eastAsia="宋体" w:hint="default"/>
                <w:sz w:val="14"/>
                <w:szCs w:val="14"/>
              </w:rPr>
            </w:r>
          </w:p>
        </w:tc>
        <w:tc>
          <w:tcPr>
            <w:tcW w:w="1006" w:type="dxa"/>
            <w:tcBorders>
              <w:top w:val="nil" w:sz="6" w:space="0" w:color="auto"/>
              <w:left w:val="nil" w:sz="6" w:space="0" w:color="auto"/>
              <w:bottom w:val="nil" w:sz="6" w:space="0" w:color="auto"/>
              <w:right w:val="nil" w:sz="6" w:space="0" w:color="auto"/>
            </w:tcBorders>
          </w:tcPr>
          <w:p>
            <w:pPr/>
          </w:p>
        </w:tc>
        <w:tc>
          <w:tcPr>
            <w:tcW w:w="1264" w:type="dxa"/>
            <w:gridSpan w:val="2"/>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r>
      <w:tr>
        <w:trPr>
          <w:trHeight w:val="400" w:hRule="exact"/>
        </w:trPr>
        <w:tc>
          <w:tcPr>
            <w:tcW w:w="301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4"/>
                <w:szCs w:val="14"/>
              </w:rPr>
            </w:pPr>
            <w:r>
              <w:rPr>
                <w:rFonts w:ascii="宋体" w:hAnsi="宋体" w:cs="宋体" w:eastAsia="宋体" w:hint="default"/>
                <w:sz w:val="14"/>
                <w:szCs w:val="14"/>
              </w:rPr>
              <w:t>一、非企业合并取得控股子公司</w:t>
            </w:r>
          </w:p>
        </w:tc>
        <w:tc>
          <w:tcPr>
            <w:tcW w:w="1403" w:type="dxa"/>
            <w:gridSpan w:val="2"/>
            <w:tcBorders>
              <w:top w:val="nil" w:sz="6" w:space="0" w:color="auto"/>
              <w:left w:val="nil" w:sz="6" w:space="0" w:color="auto"/>
              <w:bottom w:val="nil" w:sz="6" w:space="0" w:color="auto"/>
              <w:right w:val="nil" w:sz="6" w:space="0" w:color="auto"/>
            </w:tcBorders>
          </w:tcPr>
          <w:p>
            <w:pPr/>
          </w:p>
        </w:tc>
        <w:tc>
          <w:tcPr>
            <w:tcW w:w="731" w:type="dxa"/>
            <w:tcBorders>
              <w:top w:val="nil" w:sz="6" w:space="0" w:color="auto"/>
              <w:left w:val="nil" w:sz="6" w:space="0" w:color="auto"/>
              <w:bottom w:val="nil" w:sz="6" w:space="0" w:color="auto"/>
              <w:right w:val="nil" w:sz="6" w:space="0" w:color="auto"/>
            </w:tcBorders>
          </w:tcPr>
          <w:p>
            <w:pPr/>
          </w:p>
        </w:tc>
        <w:tc>
          <w:tcPr>
            <w:tcW w:w="1357" w:type="dxa"/>
            <w:gridSpan w:val="2"/>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264" w:type="dxa"/>
            <w:gridSpan w:val="2"/>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r>
      <w:tr>
        <w:trPr>
          <w:trHeight w:val="408" w:hRule="exact"/>
        </w:trPr>
        <w:tc>
          <w:tcPr>
            <w:tcW w:w="3018" w:type="dxa"/>
            <w:tcBorders>
              <w:top w:val="nil" w:sz="6" w:space="0" w:color="auto"/>
              <w:left w:val="nil" w:sz="6" w:space="0" w:color="auto"/>
              <w:bottom w:val="nil" w:sz="6" w:space="0" w:color="auto"/>
              <w:right w:val="nil" w:sz="6" w:space="0" w:color="auto"/>
            </w:tcBorders>
          </w:tcPr>
          <w:p>
            <w:pPr>
              <w:pStyle w:val="TableParagraph"/>
              <w:tabs>
                <w:tab w:pos="2500" w:val="left" w:leader="none"/>
              </w:tabs>
              <w:spacing w:line="240" w:lineRule="auto" w:before="86"/>
              <w:ind w:left="35" w:right="0"/>
              <w:jc w:val="left"/>
              <w:rPr>
                <w:rFonts w:ascii="宋体" w:hAnsi="宋体" w:cs="宋体" w:eastAsia="宋体" w:hint="default"/>
                <w:sz w:val="14"/>
                <w:szCs w:val="14"/>
              </w:rPr>
            </w:pPr>
            <w:r>
              <w:rPr>
                <w:rFonts w:ascii="Arial" w:hAnsi="Arial" w:cs="Arial" w:eastAsia="Arial" w:hint="default"/>
                <w:spacing w:val="-1"/>
                <w:sz w:val="14"/>
                <w:szCs w:val="14"/>
              </w:rPr>
              <w:t>1.</w:t>
            </w:r>
            <w:r>
              <w:rPr>
                <w:rFonts w:ascii="宋体" w:hAnsi="宋体" w:cs="宋体" w:eastAsia="宋体" w:hint="default"/>
                <w:spacing w:val="-1"/>
                <w:sz w:val="14"/>
                <w:szCs w:val="14"/>
              </w:rPr>
              <w:t>沈阳逐日数码广告传播有限公司</w:t>
              <w:tab/>
            </w:r>
            <w:r>
              <w:rPr>
                <w:rFonts w:ascii="宋体" w:hAnsi="宋体" w:cs="宋体" w:eastAsia="宋体" w:hint="default"/>
                <w:sz w:val="14"/>
                <w:szCs w:val="14"/>
              </w:rPr>
              <w:t>沈阳</w:t>
            </w:r>
          </w:p>
        </w:tc>
        <w:tc>
          <w:tcPr>
            <w:tcW w:w="14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91" w:right="0"/>
              <w:jc w:val="left"/>
              <w:rPr>
                <w:rFonts w:ascii="宋体" w:hAnsi="宋体" w:cs="宋体" w:eastAsia="宋体" w:hint="default"/>
                <w:sz w:val="14"/>
                <w:szCs w:val="14"/>
              </w:rPr>
            </w:pPr>
            <w:r>
              <w:rPr>
                <w:rFonts w:ascii="宋体" w:hAnsi="宋体" w:cs="宋体" w:eastAsia="宋体" w:hint="default"/>
                <w:sz w:val="14"/>
                <w:szCs w:val="14"/>
              </w:rPr>
              <w:t>广告制作、发布</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209" w:right="0"/>
              <w:jc w:val="center"/>
              <w:rPr>
                <w:rFonts w:ascii="Arial" w:hAnsi="Arial" w:cs="Arial" w:eastAsia="Arial" w:hint="default"/>
                <w:sz w:val="14"/>
                <w:szCs w:val="14"/>
              </w:rPr>
            </w:pPr>
            <w:r>
              <w:rPr>
                <w:rFonts w:ascii="Arial"/>
                <w:sz w:val="14"/>
              </w:rPr>
              <w:t>100%</w:t>
            </w: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549" w:right="0"/>
              <w:jc w:val="left"/>
              <w:rPr>
                <w:rFonts w:ascii="Arial" w:hAnsi="Arial" w:cs="Arial" w:eastAsia="Arial" w:hint="default"/>
                <w:sz w:val="14"/>
                <w:szCs w:val="14"/>
              </w:rPr>
            </w:pPr>
            <w:r>
              <w:rPr>
                <w:rFonts w:ascii="Arial"/>
                <w:sz w:val="14"/>
              </w:rPr>
              <w:t>100%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21"/>
              <w:jc w:val="right"/>
              <w:rPr>
                <w:rFonts w:ascii="Arial" w:hAnsi="Arial" w:cs="Arial" w:eastAsia="Arial" w:hint="default"/>
                <w:sz w:val="14"/>
                <w:szCs w:val="14"/>
              </w:rPr>
            </w:pPr>
            <w:r>
              <w:rPr>
                <w:rFonts w:ascii="Arial"/>
                <w:spacing w:val="-1"/>
                <w:sz w:val="14"/>
              </w:rPr>
              <w:t>6,728,809</w:t>
            </w:r>
          </w:p>
        </w:tc>
        <w:tc>
          <w:tcPr>
            <w:tcW w:w="12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512" w:right="0"/>
              <w:jc w:val="left"/>
              <w:rPr>
                <w:rFonts w:ascii="Arial" w:hAnsi="Arial" w:cs="Arial" w:eastAsia="Arial" w:hint="default"/>
                <w:sz w:val="14"/>
                <w:szCs w:val="14"/>
              </w:rPr>
            </w:pPr>
            <w:r>
              <w:rPr>
                <w:rFonts w:ascii="Arial"/>
                <w:sz w:val="14"/>
              </w:rPr>
              <w:t>6,694,896</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27" w:right="0"/>
              <w:jc w:val="left"/>
              <w:rPr>
                <w:rFonts w:ascii="Arial" w:hAnsi="Arial" w:cs="Arial" w:eastAsia="Arial" w:hint="default"/>
                <w:sz w:val="14"/>
                <w:szCs w:val="14"/>
              </w:rPr>
            </w:pPr>
            <w:r>
              <w:rPr>
                <w:rFonts w:ascii="Arial"/>
                <w:sz w:val="14"/>
              </w:rPr>
              <w:t>448,390</w:t>
            </w:r>
          </w:p>
        </w:tc>
      </w:tr>
      <w:tr>
        <w:trPr>
          <w:trHeight w:val="400" w:hRule="exact"/>
        </w:trPr>
        <w:tc>
          <w:tcPr>
            <w:tcW w:w="3018" w:type="dxa"/>
            <w:tcBorders>
              <w:top w:val="nil" w:sz="6" w:space="0" w:color="auto"/>
              <w:left w:val="nil" w:sz="6" w:space="0" w:color="auto"/>
              <w:bottom w:val="nil" w:sz="6" w:space="0" w:color="auto"/>
              <w:right w:val="nil" w:sz="6" w:space="0" w:color="auto"/>
            </w:tcBorders>
          </w:tcPr>
          <w:p>
            <w:pPr>
              <w:pStyle w:val="TableParagraph"/>
              <w:tabs>
                <w:tab w:pos="2500" w:val="left" w:leader="none"/>
              </w:tabs>
              <w:spacing w:line="240" w:lineRule="auto" w:before="78"/>
              <w:ind w:left="35" w:right="0"/>
              <w:jc w:val="left"/>
              <w:rPr>
                <w:rFonts w:ascii="宋体" w:hAnsi="宋体" w:cs="宋体" w:eastAsia="宋体" w:hint="default"/>
                <w:sz w:val="14"/>
                <w:szCs w:val="14"/>
              </w:rPr>
            </w:pPr>
            <w:r>
              <w:rPr>
                <w:rFonts w:ascii="Arial" w:hAnsi="Arial" w:cs="Arial" w:eastAsia="Arial" w:hint="default"/>
                <w:spacing w:val="-1"/>
                <w:sz w:val="14"/>
                <w:szCs w:val="14"/>
              </w:rPr>
              <w:t>2.</w:t>
            </w:r>
            <w:r>
              <w:rPr>
                <w:rFonts w:ascii="宋体" w:hAnsi="宋体" w:cs="宋体" w:eastAsia="宋体" w:hint="default"/>
                <w:spacing w:val="-1"/>
                <w:sz w:val="14"/>
                <w:szCs w:val="14"/>
              </w:rPr>
              <w:t>湖南东软软件有限公司</w:t>
              <w:tab/>
            </w:r>
            <w:r>
              <w:rPr>
                <w:rFonts w:ascii="宋体" w:hAnsi="宋体" w:cs="宋体" w:eastAsia="宋体" w:hint="default"/>
                <w:sz w:val="14"/>
                <w:szCs w:val="14"/>
              </w:rPr>
              <w:t>长沙</w:t>
            </w:r>
          </w:p>
        </w:tc>
        <w:tc>
          <w:tcPr>
            <w:tcW w:w="14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91" w:right="0"/>
              <w:jc w:val="left"/>
              <w:rPr>
                <w:rFonts w:ascii="宋体" w:hAnsi="宋体" w:cs="宋体" w:eastAsia="宋体" w:hint="default"/>
                <w:sz w:val="14"/>
                <w:szCs w:val="14"/>
              </w:rPr>
            </w:pPr>
            <w:r>
              <w:rPr>
                <w:rFonts w:ascii="宋体" w:hAnsi="宋体" w:cs="宋体" w:eastAsia="宋体" w:hint="default"/>
                <w:sz w:val="14"/>
                <w:szCs w:val="14"/>
              </w:rPr>
              <w:t>经营计算机软硬件</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9" w:right="0"/>
              <w:jc w:val="center"/>
              <w:rPr>
                <w:rFonts w:ascii="Arial" w:hAnsi="Arial" w:cs="Arial" w:eastAsia="Arial" w:hint="default"/>
                <w:sz w:val="14"/>
                <w:szCs w:val="14"/>
              </w:rPr>
            </w:pPr>
            <w:r>
              <w:rPr>
                <w:rFonts w:ascii="Arial"/>
                <w:sz w:val="14"/>
              </w:rPr>
              <w:t>100%</w:t>
            </w: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549" w:right="0"/>
              <w:jc w:val="left"/>
              <w:rPr>
                <w:rFonts w:ascii="Arial" w:hAnsi="Arial" w:cs="Arial" w:eastAsia="Arial" w:hint="default"/>
                <w:sz w:val="14"/>
                <w:szCs w:val="14"/>
              </w:rPr>
            </w:pPr>
            <w:r>
              <w:rPr>
                <w:rFonts w:ascii="Arial"/>
                <w:sz w:val="14"/>
              </w:rPr>
              <w:t>100%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2"/>
              <w:jc w:val="right"/>
              <w:rPr>
                <w:rFonts w:ascii="Arial" w:hAnsi="Arial" w:cs="Arial" w:eastAsia="Arial" w:hint="default"/>
                <w:sz w:val="14"/>
                <w:szCs w:val="14"/>
              </w:rPr>
            </w:pPr>
            <w:r>
              <w:rPr>
                <w:rFonts w:ascii="Arial"/>
                <w:spacing w:val="-1"/>
                <w:sz w:val="14"/>
              </w:rPr>
              <w:t>2,015,206</w:t>
            </w:r>
          </w:p>
        </w:tc>
        <w:tc>
          <w:tcPr>
            <w:tcW w:w="12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512" w:right="0"/>
              <w:jc w:val="left"/>
              <w:rPr>
                <w:rFonts w:ascii="Arial" w:hAnsi="Arial" w:cs="Arial" w:eastAsia="Arial" w:hint="default"/>
                <w:sz w:val="14"/>
                <w:szCs w:val="14"/>
              </w:rPr>
            </w:pPr>
            <w:r>
              <w:rPr>
                <w:rFonts w:ascii="Arial"/>
                <w:sz w:val="14"/>
              </w:rPr>
              <w:t>9,808,803</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91" w:right="0"/>
              <w:jc w:val="left"/>
              <w:rPr>
                <w:rFonts w:ascii="Arial" w:hAnsi="Arial" w:cs="Arial" w:eastAsia="Arial" w:hint="default"/>
                <w:sz w:val="14"/>
                <w:szCs w:val="14"/>
              </w:rPr>
            </w:pPr>
            <w:r>
              <w:rPr>
                <w:rFonts w:ascii="Arial"/>
                <w:sz w:val="14"/>
              </w:rPr>
              <w:t>-207,115</w:t>
            </w:r>
          </w:p>
        </w:tc>
      </w:tr>
      <w:tr>
        <w:trPr>
          <w:trHeight w:val="400" w:hRule="exact"/>
        </w:trPr>
        <w:tc>
          <w:tcPr>
            <w:tcW w:w="3018" w:type="dxa"/>
            <w:tcBorders>
              <w:top w:val="nil" w:sz="6" w:space="0" w:color="auto"/>
              <w:left w:val="nil" w:sz="6" w:space="0" w:color="auto"/>
              <w:bottom w:val="nil" w:sz="6" w:space="0" w:color="auto"/>
              <w:right w:val="nil" w:sz="6" w:space="0" w:color="auto"/>
            </w:tcBorders>
          </w:tcPr>
          <w:p>
            <w:pPr>
              <w:pStyle w:val="TableParagraph"/>
              <w:tabs>
                <w:tab w:pos="2500" w:val="left" w:leader="none"/>
              </w:tabs>
              <w:spacing w:line="240" w:lineRule="auto" w:before="79"/>
              <w:ind w:left="35" w:right="0"/>
              <w:jc w:val="left"/>
              <w:rPr>
                <w:rFonts w:ascii="宋体" w:hAnsi="宋体" w:cs="宋体" w:eastAsia="宋体" w:hint="default"/>
                <w:sz w:val="14"/>
                <w:szCs w:val="14"/>
              </w:rPr>
            </w:pPr>
            <w:r>
              <w:rPr>
                <w:rFonts w:ascii="Arial" w:hAnsi="Arial" w:cs="Arial" w:eastAsia="Arial" w:hint="default"/>
                <w:spacing w:val="-1"/>
                <w:sz w:val="14"/>
                <w:szCs w:val="14"/>
              </w:rPr>
              <w:t>3.</w:t>
            </w:r>
            <w:r>
              <w:rPr>
                <w:rFonts w:ascii="宋体" w:hAnsi="宋体" w:cs="宋体" w:eastAsia="宋体" w:hint="default"/>
                <w:spacing w:val="-1"/>
                <w:sz w:val="14"/>
                <w:szCs w:val="14"/>
              </w:rPr>
              <w:t>北京东软时代信息技术有限公司</w:t>
              <w:tab/>
            </w:r>
            <w:r>
              <w:rPr>
                <w:rFonts w:ascii="宋体" w:hAnsi="宋体" w:cs="宋体" w:eastAsia="宋体" w:hint="default"/>
                <w:sz w:val="14"/>
                <w:szCs w:val="14"/>
              </w:rPr>
              <w:t>北京</w:t>
            </w:r>
          </w:p>
        </w:tc>
        <w:tc>
          <w:tcPr>
            <w:tcW w:w="14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91" w:right="0"/>
              <w:jc w:val="left"/>
              <w:rPr>
                <w:rFonts w:ascii="宋体" w:hAnsi="宋体" w:cs="宋体" w:eastAsia="宋体" w:hint="default"/>
                <w:sz w:val="14"/>
                <w:szCs w:val="14"/>
              </w:rPr>
            </w:pPr>
            <w:r>
              <w:rPr>
                <w:rFonts w:ascii="宋体" w:hAnsi="宋体" w:cs="宋体" w:eastAsia="宋体" w:hint="default"/>
                <w:sz w:val="14"/>
                <w:szCs w:val="14"/>
              </w:rPr>
              <w:t>经营计算机软硬件</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09" w:right="0"/>
              <w:jc w:val="center"/>
              <w:rPr>
                <w:rFonts w:ascii="Arial" w:hAnsi="Arial" w:cs="Arial" w:eastAsia="Arial" w:hint="default"/>
                <w:sz w:val="14"/>
                <w:szCs w:val="14"/>
              </w:rPr>
            </w:pPr>
            <w:r>
              <w:rPr>
                <w:rFonts w:ascii="Arial"/>
                <w:sz w:val="14"/>
              </w:rPr>
              <w:t>100%</w:t>
            </w: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1"/>
              <w:ind w:left="549" w:right="0"/>
              <w:jc w:val="left"/>
              <w:rPr>
                <w:rFonts w:ascii="Arial" w:hAnsi="Arial" w:cs="Arial" w:eastAsia="Arial" w:hint="default"/>
                <w:sz w:val="14"/>
                <w:szCs w:val="14"/>
              </w:rPr>
            </w:pPr>
            <w:r>
              <w:rPr>
                <w:rFonts w:ascii="Arial"/>
                <w:sz w:val="14"/>
              </w:rPr>
              <w:t>100%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22"/>
              <w:jc w:val="right"/>
              <w:rPr>
                <w:rFonts w:ascii="Arial" w:hAnsi="Arial" w:cs="Arial" w:eastAsia="Arial" w:hint="default"/>
                <w:sz w:val="14"/>
                <w:szCs w:val="14"/>
              </w:rPr>
            </w:pPr>
            <w:r>
              <w:rPr>
                <w:rFonts w:ascii="Arial"/>
                <w:spacing w:val="-1"/>
                <w:sz w:val="14"/>
              </w:rPr>
              <w:t>-8,376,167</w:t>
            </w:r>
          </w:p>
        </w:tc>
        <w:tc>
          <w:tcPr>
            <w:tcW w:w="12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1"/>
              <w:ind w:left="434" w:right="0"/>
              <w:jc w:val="left"/>
              <w:rPr>
                <w:rFonts w:ascii="Arial" w:hAnsi="Arial" w:cs="Arial" w:eastAsia="Arial" w:hint="default"/>
                <w:sz w:val="14"/>
                <w:szCs w:val="14"/>
              </w:rPr>
            </w:pPr>
            <w:r>
              <w:rPr>
                <w:rFonts w:ascii="Arial"/>
                <w:sz w:val="14"/>
              </w:rPr>
              <w:t>43,351,286</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64" w:right="0"/>
              <w:jc w:val="left"/>
              <w:rPr>
                <w:rFonts w:ascii="Arial" w:hAnsi="Arial" w:cs="Arial" w:eastAsia="Arial" w:hint="default"/>
                <w:sz w:val="14"/>
                <w:szCs w:val="14"/>
              </w:rPr>
            </w:pPr>
            <w:r>
              <w:rPr>
                <w:rFonts w:ascii="Arial"/>
                <w:sz w:val="14"/>
              </w:rPr>
              <w:t>-2,008,793</w:t>
            </w:r>
          </w:p>
        </w:tc>
      </w:tr>
      <w:tr>
        <w:trPr>
          <w:trHeight w:val="400" w:hRule="exact"/>
        </w:trPr>
        <w:tc>
          <w:tcPr>
            <w:tcW w:w="3018" w:type="dxa"/>
            <w:tcBorders>
              <w:top w:val="nil" w:sz="6" w:space="0" w:color="auto"/>
              <w:left w:val="nil" w:sz="6" w:space="0" w:color="auto"/>
              <w:bottom w:val="nil" w:sz="6" w:space="0" w:color="auto"/>
              <w:right w:val="nil" w:sz="6" w:space="0" w:color="auto"/>
            </w:tcBorders>
          </w:tcPr>
          <w:p>
            <w:pPr>
              <w:pStyle w:val="TableParagraph"/>
              <w:tabs>
                <w:tab w:pos="2500" w:val="left" w:leader="none"/>
              </w:tabs>
              <w:spacing w:line="240" w:lineRule="auto" w:before="78"/>
              <w:ind w:left="35" w:right="0"/>
              <w:jc w:val="left"/>
              <w:rPr>
                <w:rFonts w:ascii="宋体" w:hAnsi="宋体" w:cs="宋体" w:eastAsia="宋体" w:hint="default"/>
                <w:sz w:val="14"/>
                <w:szCs w:val="14"/>
              </w:rPr>
            </w:pPr>
            <w:r>
              <w:rPr>
                <w:rFonts w:ascii="Arial" w:hAnsi="Arial" w:cs="Arial" w:eastAsia="Arial" w:hint="default"/>
                <w:spacing w:val="-1"/>
                <w:sz w:val="14"/>
                <w:szCs w:val="14"/>
              </w:rPr>
              <w:t>4.</w:t>
            </w:r>
            <w:r>
              <w:rPr>
                <w:rFonts w:ascii="宋体" w:hAnsi="宋体" w:cs="宋体" w:eastAsia="宋体" w:hint="default"/>
                <w:spacing w:val="-1"/>
                <w:sz w:val="14"/>
                <w:szCs w:val="14"/>
              </w:rPr>
              <w:t>深圳市东软软件有限公司</w:t>
              <w:tab/>
            </w:r>
            <w:r>
              <w:rPr>
                <w:rFonts w:ascii="宋体" w:hAnsi="宋体" w:cs="宋体" w:eastAsia="宋体" w:hint="default"/>
                <w:sz w:val="14"/>
                <w:szCs w:val="14"/>
              </w:rPr>
              <w:t>深圳</w:t>
            </w:r>
          </w:p>
        </w:tc>
        <w:tc>
          <w:tcPr>
            <w:tcW w:w="14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91" w:right="0"/>
              <w:jc w:val="left"/>
              <w:rPr>
                <w:rFonts w:ascii="宋体" w:hAnsi="宋体" w:cs="宋体" w:eastAsia="宋体" w:hint="default"/>
                <w:sz w:val="14"/>
                <w:szCs w:val="14"/>
              </w:rPr>
            </w:pPr>
            <w:r>
              <w:rPr>
                <w:rFonts w:ascii="宋体" w:hAnsi="宋体" w:cs="宋体" w:eastAsia="宋体" w:hint="default"/>
                <w:sz w:val="14"/>
                <w:szCs w:val="14"/>
              </w:rPr>
              <w:t>经营计算机软硬件</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9" w:right="0"/>
              <w:jc w:val="center"/>
              <w:rPr>
                <w:rFonts w:ascii="Arial" w:hAnsi="Arial" w:cs="Arial" w:eastAsia="Arial" w:hint="default"/>
                <w:sz w:val="14"/>
                <w:szCs w:val="14"/>
              </w:rPr>
            </w:pPr>
            <w:r>
              <w:rPr>
                <w:rFonts w:ascii="Arial"/>
                <w:sz w:val="14"/>
              </w:rPr>
              <w:t>100%</w:t>
            </w: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549" w:right="0"/>
              <w:jc w:val="left"/>
              <w:rPr>
                <w:rFonts w:ascii="Arial" w:hAnsi="Arial" w:cs="Arial" w:eastAsia="Arial" w:hint="default"/>
                <w:sz w:val="14"/>
                <w:szCs w:val="14"/>
              </w:rPr>
            </w:pPr>
            <w:r>
              <w:rPr>
                <w:rFonts w:ascii="Arial"/>
                <w:sz w:val="14"/>
              </w:rPr>
              <w:t>100%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2"/>
              <w:jc w:val="right"/>
              <w:rPr>
                <w:rFonts w:ascii="Arial" w:hAnsi="Arial" w:cs="Arial" w:eastAsia="Arial" w:hint="default"/>
                <w:sz w:val="14"/>
                <w:szCs w:val="14"/>
              </w:rPr>
            </w:pPr>
            <w:r>
              <w:rPr>
                <w:rFonts w:ascii="Arial"/>
                <w:spacing w:val="-1"/>
                <w:sz w:val="14"/>
              </w:rPr>
              <w:t>13,180,067</w:t>
            </w:r>
          </w:p>
        </w:tc>
        <w:tc>
          <w:tcPr>
            <w:tcW w:w="12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356" w:right="0"/>
              <w:jc w:val="left"/>
              <w:rPr>
                <w:rFonts w:ascii="Arial" w:hAnsi="Arial" w:cs="Arial" w:eastAsia="Arial" w:hint="default"/>
                <w:sz w:val="14"/>
                <w:szCs w:val="14"/>
              </w:rPr>
            </w:pPr>
            <w:r>
              <w:rPr>
                <w:rFonts w:ascii="Arial"/>
                <w:sz w:val="14"/>
              </w:rPr>
              <w:t>153,481,657</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11" w:right="0"/>
              <w:jc w:val="left"/>
              <w:rPr>
                <w:rFonts w:ascii="Arial" w:hAnsi="Arial" w:cs="Arial" w:eastAsia="Arial" w:hint="default"/>
                <w:sz w:val="14"/>
                <w:szCs w:val="14"/>
              </w:rPr>
            </w:pPr>
            <w:r>
              <w:rPr>
                <w:rFonts w:ascii="Arial"/>
                <w:sz w:val="14"/>
              </w:rPr>
              <w:t>1,569,215</w:t>
            </w:r>
          </w:p>
        </w:tc>
      </w:tr>
      <w:tr>
        <w:trPr>
          <w:trHeight w:val="295" w:hRule="exact"/>
        </w:trPr>
        <w:tc>
          <w:tcPr>
            <w:tcW w:w="301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4"/>
                <w:szCs w:val="14"/>
              </w:rPr>
            </w:pPr>
            <w:r>
              <w:rPr>
                <w:rFonts w:ascii="Arial" w:hAnsi="Arial" w:cs="Arial" w:eastAsia="Arial" w:hint="default"/>
                <w:spacing w:val="2"/>
                <w:sz w:val="14"/>
                <w:szCs w:val="14"/>
              </w:rPr>
              <w:t>5.</w:t>
            </w:r>
            <w:r>
              <w:rPr>
                <w:rFonts w:ascii="宋体" w:hAnsi="宋体" w:cs="宋体" w:eastAsia="宋体" w:hint="default"/>
                <w:spacing w:val="2"/>
                <w:sz w:val="14"/>
                <w:szCs w:val="14"/>
              </w:rPr>
              <w:t>上海东软时代信息集成技术有限</w:t>
            </w:r>
          </w:p>
        </w:tc>
        <w:tc>
          <w:tcPr>
            <w:tcW w:w="1403" w:type="dxa"/>
            <w:gridSpan w:val="2"/>
            <w:tcBorders>
              <w:top w:val="nil" w:sz="6" w:space="0" w:color="auto"/>
              <w:left w:val="nil" w:sz="6" w:space="0" w:color="auto"/>
              <w:bottom w:val="nil" w:sz="6" w:space="0" w:color="auto"/>
              <w:right w:val="nil" w:sz="6" w:space="0" w:color="auto"/>
            </w:tcBorders>
          </w:tcPr>
          <w:p>
            <w:pPr/>
          </w:p>
        </w:tc>
        <w:tc>
          <w:tcPr>
            <w:tcW w:w="731" w:type="dxa"/>
            <w:tcBorders>
              <w:top w:val="nil" w:sz="6" w:space="0" w:color="auto"/>
              <w:left w:val="nil" w:sz="6" w:space="0" w:color="auto"/>
              <w:bottom w:val="nil" w:sz="6" w:space="0" w:color="auto"/>
              <w:right w:val="nil" w:sz="6" w:space="0" w:color="auto"/>
            </w:tcBorders>
          </w:tcPr>
          <w:p>
            <w:pPr/>
          </w:p>
        </w:tc>
        <w:tc>
          <w:tcPr>
            <w:tcW w:w="1357" w:type="dxa"/>
            <w:gridSpan w:val="2"/>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264" w:type="dxa"/>
            <w:gridSpan w:val="2"/>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r>
      <w:tr>
        <w:trPr>
          <w:trHeight w:val="497" w:hRule="exact"/>
        </w:trPr>
        <w:tc>
          <w:tcPr>
            <w:tcW w:w="3018" w:type="dxa"/>
            <w:tcBorders>
              <w:top w:val="nil" w:sz="6" w:space="0" w:color="auto"/>
              <w:left w:val="nil" w:sz="6" w:space="0" w:color="auto"/>
              <w:bottom w:val="nil" w:sz="6" w:space="0" w:color="auto"/>
              <w:right w:val="nil" w:sz="6" w:space="0" w:color="auto"/>
            </w:tcBorders>
          </w:tcPr>
          <w:p>
            <w:pPr>
              <w:pStyle w:val="TableParagraph"/>
              <w:spacing w:line="167" w:lineRule="exact"/>
              <w:ind w:left="2500" w:right="0"/>
              <w:jc w:val="left"/>
              <w:rPr>
                <w:rFonts w:ascii="宋体" w:hAnsi="宋体" w:cs="宋体" w:eastAsia="宋体" w:hint="default"/>
                <w:sz w:val="14"/>
                <w:szCs w:val="14"/>
              </w:rPr>
            </w:pPr>
            <w:r>
              <w:rPr>
                <w:rFonts w:ascii="宋体" w:hAnsi="宋体" w:cs="宋体" w:eastAsia="宋体" w:hint="default"/>
                <w:sz w:val="14"/>
                <w:szCs w:val="14"/>
              </w:rPr>
              <w:t>上海</w:t>
            </w:r>
          </w:p>
          <w:p>
            <w:pPr>
              <w:pStyle w:val="TableParagraph"/>
              <w:spacing w:line="240" w:lineRule="auto" w:before="17"/>
              <w:ind w:left="35" w:right="0"/>
              <w:jc w:val="left"/>
              <w:rPr>
                <w:rFonts w:ascii="宋体" w:hAnsi="宋体" w:cs="宋体" w:eastAsia="宋体" w:hint="default"/>
                <w:sz w:val="14"/>
                <w:szCs w:val="14"/>
              </w:rPr>
            </w:pPr>
            <w:r>
              <w:rPr>
                <w:rFonts w:ascii="宋体" w:hAnsi="宋体" w:cs="宋体" w:eastAsia="宋体" w:hint="default"/>
                <w:sz w:val="14"/>
                <w:szCs w:val="14"/>
              </w:rPr>
              <w:t>公司</w:t>
            </w:r>
          </w:p>
        </w:tc>
        <w:tc>
          <w:tcPr>
            <w:tcW w:w="1403" w:type="dxa"/>
            <w:gridSpan w:val="2"/>
            <w:tcBorders>
              <w:top w:val="nil" w:sz="6" w:space="0" w:color="auto"/>
              <w:left w:val="nil" w:sz="6" w:space="0" w:color="auto"/>
              <w:bottom w:val="nil" w:sz="6" w:space="0" w:color="auto"/>
              <w:right w:val="nil" w:sz="6" w:space="0" w:color="auto"/>
            </w:tcBorders>
          </w:tcPr>
          <w:p>
            <w:pPr>
              <w:pStyle w:val="TableParagraph"/>
              <w:spacing w:line="167" w:lineRule="exact"/>
              <w:ind w:left="91" w:right="0"/>
              <w:jc w:val="left"/>
              <w:rPr>
                <w:rFonts w:ascii="宋体" w:hAnsi="宋体" w:cs="宋体" w:eastAsia="宋体" w:hint="default"/>
                <w:sz w:val="14"/>
                <w:szCs w:val="14"/>
              </w:rPr>
            </w:pPr>
            <w:r>
              <w:rPr>
                <w:rFonts w:ascii="宋体" w:hAnsi="宋体" w:cs="宋体" w:eastAsia="宋体" w:hint="default"/>
                <w:sz w:val="14"/>
                <w:szCs w:val="14"/>
              </w:rPr>
              <w:t>经营计算机软硬件</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9" w:right="0"/>
              <w:jc w:val="center"/>
              <w:rPr>
                <w:rFonts w:ascii="Arial" w:hAnsi="Arial" w:cs="Arial" w:eastAsia="Arial" w:hint="default"/>
                <w:sz w:val="14"/>
                <w:szCs w:val="14"/>
              </w:rPr>
            </w:pPr>
            <w:r>
              <w:rPr>
                <w:rFonts w:ascii="Arial"/>
                <w:sz w:val="14"/>
              </w:rPr>
              <w:t>100%</w:t>
            </w: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549" w:right="0"/>
              <w:jc w:val="left"/>
              <w:rPr>
                <w:rFonts w:ascii="Arial" w:hAnsi="Arial" w:cs="Arial" w:eastAsia="Arial" w:hint="default"/>
                <w:sz w:val="14"/>
                <w:szCs w:val="14"/>
              </w:rPr>
            </w:pPr>
            <w:r>
              <w:rPr>
                <w:rFonts w:ascii="Arial"/>
                <w:sz w:val="14"/>
              </w:rPr>
              <w:t>100%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2"/>
              <w:jc w:val="right"/>
              <w:rPr>
                <w:rFonts w:ascii="Arial" w:hAnsi="Arial" w:cs="Arial" w:eastAsia="Arial" w:hint="default"/>
                <w:sz w:val="14"/>
                <w:szCs w:val="14"/>
              </w:rPr>
            </w:pPr>
            <w:r>
              <w:rPr>
                <w:rFonts w:ascii="Arial"/>
                <w:spacing w:val="-1"/>
                <w:sz w:val="14"/>
              </w:rPr>
              <w:t>10,085,298</w:t>
            </w:r>
          </w:p>
        </w:tc>
        <w:tc>
          <w:tcPr>
            <w:tcW w:w="12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511" w:right="0"/>
              <w:jc w:val="left"/>
              <w:rPr>
                <w:rFonts w:ascii="Arial" w:hAnsi="Arial" w:cs="Arial" w:eastAsia="Arial" w:hint="default"/>
                <w:sz w:val="14"/>
                <w:szCs w:val="14"/>
              </w:rPr>
            </w:pPr>
            <w:r>
              <w:rPr>
                <w:rFonts w:ascii="Arial"/>
                <w:sz w:val="14"/>
              </w:rPr>
              <w:t>8,815,501</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4" w:right="0"/>
              <w:jc w:val="left"/>
              <w:rPr>
                <w:rFonts w:ascii="Arial" w:hAnsi="Arial" w:cs="Arial" w:eastAsia="Arial" w:hint="default"/>
                <w:sz w:val="14"/>
                <w:szCs w:val="14"/>
              </w:rPr>
            </w:pPr>
            <w:r>
              <w:rPr>
                <w:rFonts w:ascii="Arial"/>
                <w:sz w:val="14"/>
              </w:rPr>
              <w:t>-2,700,063</w:t>
            </w:r>
          </w:p>
        </w:tc>
      </w:tr>
      <w:tr>
        <w:trPr>
          <w:trHeight w:val="408" w:hRule="exact"/>
        </w:trPr>
        <w:tc>
          <w:tcPr>
            <w:tcW w:w="3018" w:type="dxa"/>
            <w:tcBorders>
              <w:top w:val="nil" w:sz="6" w:space="0" w:color="auto"/>
              <w:left w:val="nil" w:sz="6" w:space="0" w:color="auto"/>
              <w:bottom w:val="nil" w:sz="6" w:space="0" w:color="auto"/>
              <w:right w:val="nil" w:sz="6" w:space="0" w:color="auto"/>
            </w:tcBorders>
          </w:tcPr>
          <w:p>
            <w:pPr>
              <w:pStyle w:val="TableParagraph"/>
              <w:tabs>
                <w:tab w:pos="2500" w:val="left" w:leader="none"/>
              </w:tabs>
              <w:spacing w:line="240" w:lineRule="auto" w:before="86"/>
              <w:ind w:left="35" w:right="0"/>
              <w:jc w:val="left"/>
              <w:rPr>
                <w:rFonts w:ascii="宋体" w:hAnsi="宋体" w:cs="宋体" w:eastAsia="宋体" w:hint="default"/>
                <w:sz w:val="14"/>
                <w:szCs w:val="14"/>
              </w:rPr>
            </w:pPr>
            <w:r>
              <w:rPr>
                <w:rFonts w:ascii="Arial" w:hAnsi="Arial" w:cs="Arial" w:eastAsia="Arial" w:hint="default"/>
                <w:spacing w:val="-1"/>
                <w:sz w:val="14"/>
                <w:szCs w:val="14"/>
              </w:rPr>
              <w:t>6.</w:t>
            </w:r>
            <w:r>
              <w:rPr>
                <w:rFonts w:ascii="宋体" w:hAnsi="宋体" w:cs="宋体" w:eastAsia="宋体" w:hint="default"/>
                <w:spacing w:val="-1"/>
                <w:sz w:val="14"/>
                <w:szCs w:val="14"/>
              </w:rPr>
              <w:t>沈阳东软医疗系统有限公司</w:t>
              <w:tab/>
            </w:r>
            <w:r>
              <w:rPr>
                <w:rFonts w:ascii="宋体" w:hAnsi="宋体" w:cs="宋体" w:eastAsia="宋体" w:hint="default"/>
                <w:sz w:val="14"/>
                <w:szCs w:val="14"/>
              </w:rPr>
              <w:t>沈阳</w:t>
            </w:r>
          </w:p>
        </w:tc>
        <w:tc>
          <w:tcPr>
            <w:tcW w:w="14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91" w:right="0"/>
              <w:jc w:val="left"/>
              <w:rPr>
                <w:rFonts w:ascii="宋体" w:hAnsi="宋体" w:cs="宋体" w:eastAsia="宋体" w:hint="default"/>
                <w:sz w:val="14"/>
                <w:szCs w:val="14"/>
              </w:rPr>
            </w:pPr>
            <w:r>
              <w:rPr>
                <w:rFonts w:ascii="宋体" w:hAnsi="宋体" w:cs="宋体" w:eastAsia="宋体" w:hint="default"/>
                <w:sz w:val="14"/>
                <w:szCs w:val="14"/>
              </w:rPr>
              <w:t>经营医疗系统</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209" w:right="0"/>
              <w:jc w:val="center"/>
              <w:rPr>
                <w:rFonts w:ascii="Arial" w:hAnsi="Arial" w:cs="Arial" w:eastAsia="Arial" w:hint="default"/>
                <w:sz w:val="14"/>
                <w:szCs w:val="14"/>
              </w:rPr>
            </w:pPr>
            <w:r>
              <w:rPr>
                <w:rFonts w:ascii="Arial"/>
                <w:sz w:val="14"/>
              </w:rPr>
              <w:t>100%</w:t>
            </w: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549" w:right="0"/>
              <w:jc w:val="left"/>
              <w:rPr>
                <w:rFonts w:ascii="Arial" w:hAnsi="Arial" w:cs="Arial" w:eastAsia="Arial" w:hint="default"/>
                <w:sz w:val="14"/>
                <w:szCs w:val="14"/>
              </w:rPr>
            </w:pPr>
            <w:r>
              <w:rPr>
                <w:rFonts w:ascii="Arial"/>
                <w:sz w:val="14"/>
              </w:rPr>
              <w:t>100%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22"/>
              <w:jc w:val="right"/>
              <w:rPr>
                <w:rFonts w:ascii="Arial" w:hAnsi="Arial" w:cs="Arial" w:eastAsia="Arial" w:hint="default"/>
                <w:sz w:val="14"/>
                <w:szCs w:val="14"/>
              </w:rPr>
            </w:pPr>
            <w:r>
              <w:rPr>
                <w:rFonts w:ascii="Arial"/>
                <w:spacing w:val="-1"/>
                <w:sz w:val="14"/>
              </w:rPr>
              <w:t>608,913,838</w:t>
            </w:r>
          </w:p>
        </w:tc>
        <w:tc>
          <w:tcPr>
            <w:tcW w:w="12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6" w:right="0"/>
              <w:jc w:val="left"/>
              <w:rPr>
                <w:rFonts w:ascii="Arial" w:hAnsi="Arial" w:cs="Arial" w:eastAsia="Arial" w:hint="default"/>
                <w:sz w:val="14"/>
                <w:szCs w:val="14"/>
              </w:rPr>
            </w:pPr>
            <w:r>
              <w:rPr>
                <w:rFonts w:ascii="Arial"/>
                <w:sz w:val="14"/>
              </w:rPr>
              <w:t>675,999,729</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33" w:right="0"/>
              <w:jc w:val="left"/>
              <w:rPr>
                <w:rFonts w:ascii="Arial" w:hAnsi="Arial" w:cs="Arial" w:eastAsia="Arial" w:hint="default"/>
                <w:sz w:val="14"/>
                <w:szCs w:val="14"/>
              </w:rPr>
            </w:pPr>
            <w:r>
              <w:rPr>
                <w:rFonts w:ascii="Arial"/>
                <w:sz w:val="14"/>
              </w:rPr>
              <w:t>78,467,143</w:t>
            </w:r>
          </w:p>
        </w:tc>
      </w:tr>
      <w:tr>
        <w:trPr>
          <w:trHeight w:val="405" w:hRule="exact"/>
        </w:trPr>
        <w:tc>
          <w:tcPr>
            <w:tcW w:w="3018" w:type="dxa"/>
            <w:tcBorders>
              <w:top w:val="nil" w:sz="6" w:space="0" w:color="auto"/>
              <w:left w:val="nil" w:sz="6" w:space="0" w:color="auto"/>
              <w:bottom w:val="nil" w:sz="6" w:space="0" w:color="auto"/>
              <w:right w:val="nil" w:sz="6" w:space="0" w:color="auto"/>
            </w:tcBorders>
          </w:tcPr>
          <w:p>
            <w:pPr>
              <w:pStyle w:val="TableParagraph"/>
              <w:tabs>
                <w:tab w:pos="2500" w:val="left" w:leader="none"/>
              </w:tabs>
              <w:spacing w:line="240" w:lineRule="auto" w:before="78"/>
              <w:ind w:left="35" w:right="0"/>
              <w:jc w:val="left"/>
              <w:rPr>
                <w:rFonts w:ascii="宋体" w:hAnsi="宋体" w:cs="宋体" w:eastAsia="宋体" w:hint="default"/>
                <w:sz w:val="14"/>
                <w:szCs w:val="14"/>
              </w:rPr>
            </w:pPr>
            <w:r>
              <w:rPr>
                <w:rFonts w:ascii="Arial" w:hAnsi="Arial" w:cs="Arial" w:eastAsia="Arial" w:hint="default"/>
                <w:spacing w:val="-1"/>
                <w:sz w:val="14"/>
                <w:szCs w:val="14"/>
              </w:rPr>
              <w:t>7.</w:t>
            </w:r>
            <w:r>
              <w:rPr>
                <w:rFonts w:ascii="宋体" w:hAnsi="宋体" w:cs="宋体" w:eastAsia="宋体" w:hint="default"/>
                <w:spacing w:val="-1"/>
                <w:sz w:val="14"/>
                <w:szCs w:val="14"/>
              </w:rPr>
              <w:t>山东东软系统集成有限公司</w:t>
              <w:tab/>
            </w:r>
            <w:r>
              <w:rPr>
                <w:rFonts w:ascii="宋体" w:hAnsi="宋体" w:cs="宋体" w:eastAsia="宋体" w:hint="default"/>
                <w:sz w:val="14"/>
                <w:szCs w:val="14"/>
              </w:rPr>
              <w:t>青岛</w:t>
            </w:r>
          </w:p>
        </w:tc>
        <w:tc>
          <w:tcPr>
            <w:tcW w:w="14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91" w:right="0"/>
              <w:jc w:val="left"/>
              <w:rPr>
                <w:rFonts w:ascii="宋体" w:hAnsi="宋体" w:cs="宋体" w:eastAsia="宋体" w:hint="default"/>
                <w:sz w:val="14"/>
                <w:szCs w:val="14"/>
              </w:rPr>
            </w:pPr>
            <w:r>
              <w:rPr>
                <w:rFonts w:ascii="宋体" w:hAnsi="宋体" w:cs="宋体" w:eastAsia="宋体" w:hint="default"/>
                <w:sz w:val="14"/>
                <w:szCs w:val="14"/>
              </w:rPr>
              <w:t>经营计算机软硬件</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9" w:right="0"/>
              <w:jc w:val="center"/>
              <w:rPr>
                <w:rFonts w:ascii="Arial" w:hAnsi="Arial" w:cs="Arial" w:eastAsia="Arial" w:hint="default"/>
                <w:sz w:val="14"/>
                <w:szCs w:val="14"/>
              </w:rPr>
            </w:pPr>
            <w:r>
              <w:rPr>
                <w:rFonts w:ascii="Arial"/>
                <w:sz w:val="14"/>
              </w:rPr>
              <w:t>100%</w:t>
            </w: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549" w:right="0"/>
              <w:jc w:val="left"/>
              <w:rPr>
                <w:rFonts w:ascii="Arial" w:hAnsi="Arial" w:cs="Arial" w:eastAsia="Arial" w:hint="default"/>
                <w:sz w:val="14"/>
                <w:szCs w:val="14"/>
              </w:rPr>
            </w:pPr>
            <w:r>
              <w:rPr>
                <w:rFonts w:ascii="Arial"/>
                <w:sz w:val="14"/>
              </w:rPr>
              <w:t>100%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2"/>
              <w:jc w:val="right"/>
              <w:rPr>
                <w:rFonts w:ascii="Arial" w:hAnsi="Arial" w:cs="Arial" w:eastAsia="Arial" w:hint="default"/>
                <w:sz w:val="14"/>
                <w:szCs w:val="14"/>
              </w:rPr>
            </w:pPr>
            <w:r>
              <w:rPr>
                <w:rFonts w:ascii="Arial"/>
                <w:spacing w:val="-1"/>
                <w:sz w:val="14"/>
              </w:rPr>
              <w:t>2,094,194</w:t>
            </w:r>
          </w:p>
        </w:tc>
        <w:tc>
          <w:tcPr>
            <w:tcW w:w="12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433" w:right="0"/>
              <w:jc w:val="left"/>
              <w:rPr>
                <w:rFonts w:ascii="Arial" w:hAnsi="Arial" w:cs="Arial" w:eastAsia="Arial" w:hint="default"/>
                <w:sz w:val="14"/>
                <w:szCs w:val="14"/>
              </w:rPr>
            </w:pPr>
            <w:r>
              <w:rPr>
                <w:rFonts w:ascii="Arial"/>
                <w:sz w:val="14"/>
              </w:rPr>
              <w:t>46,493,340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64" w:right="0"/>
              <w:jc w:val="left"/>
              <w:rPr>
                <w:rFonts w:ascii="Arial" w:hAnsi="Arial" w:cs="Arial" w:eastAsia="Arial" w:hint="default"/>
                <w:sz w:val="14"/>
                <w:szCs w:val="14"/>
              </w:rPr>
            </w:pPr>
            <w:r>
              <w:rPr>
                <w:rFonts w:ascii="Arial"/>
                <w:sz w:val="14"/>
              </w:rPr>
              <w:t>-1,943,527</w:t>
            </w:r>
          </w:p>
        </w:tc>
      </w:tr>
      <w:tr>
        <w:trPr>
          <w:trHeight w:val="384" w:hRule="exact"/>
        </w:trPr>
        <w:tc>
          <w:tcPr>
            <w:tcW w:w="3018" w:type="dxa"/>
            <w:tcBorders>
              <w:top w:val="nil" w:sz="6" w:space="0" w:color="auto"/>
              <w:left w:val="nil" w:sz="6" w:space="0" w:color="auto"/>
              <w:bottom w:val="nil" w:sz="6" w:space="0" w:color="auto"/>
              <w:right w:val="nil" w:sz="6" w:space="0" w:color="auto"/>
            </w:tcBorders>
          </w:tcPr>
          <w:p>
            <w:pPr>
              <w:pStyle w:val="TableParagraph"/>
              <w:tabs>
                <w:tab w:pos="2500" w:val="left" w:leader="none"/>
              </w:tabs>
              <w:spacing w:line="240" w:lineRule="auto" w:before="84"/>
              <w:ind w:left="35" w:right="0"/>
              <w:jc w:val="left"/>
              <w:rPr>
                <w:rFonts w:ascii="宋体" w:hAnsi="宋体" w:cs="宋体" w:eastAsia="宋体" w:hint="default"/>
                <w:sz w:val="14"/>
                <w:szCs w:val="14"/>
              </w:rPr>
            </w:pPr>
            <w:r>
              <w:rPr>
                <w:rFonts w:ascii="Arial" w:hAnsi="Arial" w:cs="Arial" w:eastAsia="Arial" w:hint="default"/>
                <w:spacing w:val="-1"/>
                <w:sz w:val="14"/>
                <w:szCs w:val="14"/>
              </w:rPr>
              <w:t>8.</w:t>
            </w:r>
            <w:r>
              <w:rPr>
                <w:rFonts w:ascii="宋体" w:hAnsi="宋体" w:cs="宋体" w:eastAsia="宋体" w:hint="default"/>
                <w:spacing w:val="-1"/>
                <w:sz w:val="14"/>
                <w:szCs w:val="14"/>
              </w:rPr>
              <w:t>大连东软金融信息技术有限公司</w:t>
              <w:tab/>
            </w:r>
            <w:r>
              <w:rPr>
                <w:rFonts w:ascii="宋体" w:hAnsi="宋体" w:cs="宋体" w:eastAsia="宋体" w:hint="default"/>
                <w:sz w:val="14"/>
                <w:szCs w:val="14"/>
              </w:rPr>
              <w:t>大连</w:t>
            </w:r>
          </w:p>
        </w:tc>
        <w:tc>
          <w:tcPr>
            <w:tcW w:w="14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91" w:right="0"/>
              <w:jc w:val="left"/>
              <w:rPr>
                <w:rFonts w:ascii="宋体" w:hAnsi="宋体" w:cs="宋体" w:eastAsia="宋体" w:hint="default"/>
                <w:sz w:val="14"/>
                <w:szCs w:val="14"/>
              </w:rPr>
            </w:pPr>
            <w:r>
              <w:rPr>
                <w:rFonts w:ascii="宋体" w:hAnsi="宋体" w:cs="宋体" w:eastAsia="宋体" w:hint="default"/>
                <w:sz w:val="14"/>
                <w:szCs w:val="14"/>
              </w:rPr>
              <w:t>经营计算机软硬件</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10" w:right="0"/>
              <w:jc w:val="center"/>
              <w:rPr>
                <w:rFonts w:ascii="Arial" w:hAnsi="Arial" w:cs="Arial" w:eastAsia="Arial" w:hint="default"/>
                <w:sz w:val="14"/>
                <w:szCs w:val="14"/>
              </w:rPr>
            </w:pPr>
            <w:r>
              <w:rPr>
                <w:rFonts w:ascii="Arial"/>
                <w:sz w:val="14"/>
              </w:rPr>
              <w:t>69%</w:t>
            </w: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5"/>
              <w:ind w:left="102" w:right="0"/>
              <w:jc w:val="center"/>
              <w:rPr>
                <w:rFonts w:ascii="Arial" w:hAnsi="Arial" w:cs="Arial" w:eastAsia="Arial" w:hint="default"/>
                <w:sz w:val="14"/>
                <w:szCs w:val="14"/>
              </w:rPr>
            </w:pPr>
            <w:r>
              <w:rPr>
                <w:rFonts w:ascii="Arial"/>
                <w:sz w:val="14"/>
              </w:rPr>
              <w:t>69%</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22"/>
              <w:jc w:val="right"/>
              <w:rPr>
                <w:rFonts w:ascii="Arial" w:hAnsi="Arial" w:cs="Arial" w:eastAsia="Arial" w:hint="default"/>
                <w:sz w:val="14"/>
                <w:szCs w:val="14"/>
              </w:rPr>
            </w:pPr>
            <w:r>
              <w:rPr>
                <w:rFonts w:ascii="Arial"/>
                <w:spacing w:val="-1"/>
                <w:sz w:val="14"/>
              </w:rPr>
              <w:t>25,267,187</w:t>
            </w:r>
          </w:p>
        </w:tc>
        <w:tc>
          <w:tcPr>
            <w:tcW w:w="12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5"/>
              <w:ind w:left="445" w:right="0"/>
              <w:jc w:val="left"/>
              <w:rPr>
                <w:rFonts w:ascii="Arial" w:hAnsi="Arial" w:cs="Arial" w:eastAsia="Arial" w:hint="default"/>
                <w:sz w:val="14"/>
                <w:szCs w:val="14"/>
              </w:rPr>
            </w:pPr>
            <w:r>
              <w:rPr>
                <w:rFonts w:ascii="Arial"/>
                <w:sz w:val="14"/>
              </w:rPr>
              <w:t>32,211,275</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12" w:right="0"/>
              <w:jc w:val="left"/>
              <w:rPr>
                <w:rFonts w:ascii="Arial" w:hAnsi="Arial" w:cs="Arial" w:eastAsia="Arial" w:hint="default"/>
                <w:sz w:val="14"/>
                <w:szCs w:val="14"/>
              </w:rPr>
            </w:pPr>
            <w:r>
              <w:rPr>
                <w:rFonts w:ascii="Arial"/>
                <w:sz w:val="14"/>
              </w:rPr>
              <w:t>5,819,775</w:t>
            </w:r>
          </w:p>
        </w:tc>
      </w:tr>
    </w:tbl>
    <w:p>
      <w:pPr>
        <w:spacing w:after="0" w:line="240" w:lineRule="auto"/>
        <w:jc w:val="left"/>
        <w:rPr>
          <w:rFonts w:ascii="Arial" w:hAnsi="Arial" w:cs="Arial" w:eastAsia="Arial" w:hint="default"/>
          <w:sz w:val="14"/>
          <w:szCs w:val="14"/>
        </w:rPr>
        <w:sectPr>
          <w:type w:val="continuous"/>
          <w:pgSz w:w="11900" w:h="16840"/>
          <w:pgMar w:top="1600" w:bottom="280" w:left="1300" w:right="480"/>
        </w:sectPr>
      </w:pPr>
    </w:p>
    <w:p>
      <w:pPr>
        <w:spacing w:line="240" w:lineRule="auto" w:before="0"/>
        <w:rPr>
          <w:rFonts w:ascii="Times New Roman" w:hAnsi="Times New Roman" w:cs="Times New Roman" w:eastAsia="Times New Roman" w:hint="default"/>
          <w:sz w:val="17"/>
          <w:szCs w:val="17"/>
        </w:rPr>
      </w:pPr>
    </w:p>
    <w:tbl>
      <w:tblPr>
        <w:tblW w:w="0" w:type="auto"/>
        <w:jc w:val="left"/>
        <w:tblInd w:w="198" w:type="dxa"/>
        <w:tblLayout w:type="fixed"/>
        <w:tblCellMar>
          <w:top w:w="0" w:type="dxa"/>
          <w:left w:w="0" w:type="dxa"/>
          <w:bottom w:w="0" w:type="dxa"/>
          <w:right w:w="0" w:type="dxa"/>
        </w:tblCellMar>
        <w:tblLook w:val="01E0"/>
      </w:tblPr>
      <w:tblGrid>
        <w:gridCol w:w="2430"/>
        <w:gridCol w:w="421"/>
        <w:gridCol w:w="1759"/>
        <w:gridCol w:w="562"/>
        <w:gridCol w:w="289"/>
        <w:gridCol w:w="841"/>
        <w:gridCol w:w="238"/>
        <w:gridCol w:w="851"/>
        <w:gridCol w:w="247"/>
        <w:gridCol w:w="1013"/>
        <w:gridCol w:w="215"/>
        <w:gridCol w:w="783"/>
      </w:tblGrid>
      <w:tr>
        <w:trPr>
          <w:trHeight w:val="247" w:hRule="exact"/>
        </w:trPr>
        <w:tc>
          <w:tcPr>
            <w:tcW w:w="4611" w:type="dxa"/>
            <w:gridSpan w:val="3"/>
            <w:vMerge w:val="restart"/>
            <w:tcBorders>
              <w:top w:val="nil" w:sz="6" w:space="0" w:color="auto"/>
              <w:left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single" w:sz="3" w:space="0" w:color="000000"/>
              <w:right w:val="nil" w:sz="6" w:space="0" w:color="auto"/>
            </w:tcBorders>
          </w:tcPr>
          <w:p>
            <w:pPr>
              <w:pStyle w:val="TableParagraph"/>
              <w:spacing w:line="240" w:lineRule="auto" w:before="57"/>
              <w:ind w:right="0"/>
              <w:jc w:val="center"/>
              <w:rPr>
                <w:rFonts w:ascii="宋体" w:hAnsi="宋体" w:cs="宋体" w:eastAsia="宋体" w:hint="default"/>
                <w:sz w:val="14"/>
                <w:szCs w:val="14"/>
              </w:rPr>
            </w:pPr>
            <w:r>
              <w:rPr>
                <w:rFonts w:ascii="宋体" w:hAnsi="宋体" w:cs="宋体" w:eastAsia="宋体" w:hint="default"/>
                <w:spacing w:val="-1"/>
                <w:sz w:val="14"/>
                <w:szCs w:val="14"/>
              </w:rPr>
              <w:t>本公司在被投</w:t>
            </w:r>
          </w:p>
        </w:tc>
        <w:tc>
          <w:tcPr>
            <w:tcW w:w="3348" w:type="dxa"/>
            <w:gridSpan w:val="6"/>
            <w:tcBorders>
              <w:top w:val="nil" w:sz="6" w:space="0" w:color="auto"/>
              <w:left w:val="nil" w:sz="6" w:space="0" w:color="auto"/>
              <w:bottom w:val="nil" w:sz="6" w:space="0" w:color="auto"/>
              <w:right w:val="nil" w:sz="6" w:space="0" w:color="auto"/>
            </w:tcBorders>
          </w:tcPr>
          <w:p>
            <w:pPr/>
          </w:p>
        </w:tc>
      </w:tr>
      <w:tr>
        <w:trPr>
          <w:trHeight w:val="199" w:hRule="exact"/>
        </w:trPr>
        <w:tc>
          <w:tcPr>
            <w:tcW w:w="4611" w:type="dxa"/>
            <w:gridSpan w:val="3"/>
            <w:vMerge/>
            <w:tcBorders>
              <w:left w:val="nil" w:sz="6" w:space="0" w:color="auto"/>
              <w:bottom w:val="nil" w:sz="6" w:space="0" w:color="auto"/>
              <w:right w:val="nil" w:sz="6" w:space="0" w:color="auto"/>
            </w:tcBorders>
          </w:tcPr>
          <w:p>
            <w:pPr/>
          </w:p>
        </w:tc>
        <w:tc>
          <w:tcPr>
            <w:tcW w:w="562"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1" w:right="0"/>
              <w:jc w:val="center"/>
              <w:rPr>
                <w:rFonts w:ascii="宋体" w:hAnsi="宋体" w:cs="宋体" w:eastAsia="宋体" w:hint="default"/>
                <w:sz w:val="14"/>
                <w:szCs w:val="14"/>
              </w:rPr>
            </w:pPr>
            <w:r>
              <w:rPr>
                <w:rFonts w:ascii="宋体" w:hAnsi="宋体" w:cs="宋体" w:eastAsia="宋体" w:hint="default"/>
                <w:sz w:val="14"/>
                <w:szCs w:val="14"/>
              </w:rPr>
              <w:t>本公司持</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single" w:sz="3"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8"/>
              <w:jc w:val="right"/>
              <w:rPr>
                <w:rFonts w:ascii="宋体" w:hAnsi="宋体" w:cs="宋体" w:eastAsia="宋体" w:hint="default"/>
                <w:sz w:val="14"/>
                <w:szCs w:val="14"/>
              </w:rPr>
            </w:pPr>
            <w:r>
              <w:rPr>
                <w:rFonts w:ascii="宋体" w:hAnsi="宋体" w:cs="宋体" w:eastAsia="宋体" w:hint="default"/>
                <w:spacing w:val="-1"/>
                <w:sz w:val="14"/>
                <w:szCs w:val="14"/>
              </w:rPr>
              <w:t>年末净资产总</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29"/>
              <w:jc w:val="right"/>
              <w:rPr>
                <w:rFonts w:ascii="宋体" w:hAnsi="宋体" w:cs="宋体" w:eastAsia="宋体" w:hint="default"/>
                <w:sz w:val="14"/>
                <w:szCs w:val="14"/>
              </w:rPr>
            </w:pPr>
            <w:r>
              <w:rPr>
                <w:rFonts w:ascii="宋体" w:hAnsi="宋体" w:cs="宋体" w:eastAsia="宋体" w:hint="default"/>
                <w:spacing w:val="-1"/>
                <w:sz w:val="14"/>
                <w:szCs w:val="14"/>
              </w:rPr>
              <w:t>本年营业收入总</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r>
      <w:tr>
        <w:trPr>
          <w:trHeight w:val="200" w:hRule="exact"/>
        </w:trPr>
        <w:tc>
          <w:tcPr>
            <w:tcW w:w="2430"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left="613" w:right="0"/>
              <w:jc w:val="left"/>
              <w:rPr>
                <w:rFonts w:ascii="宋体" w:hAnsi="宋体" w:cs="宋体" w:eastAsia="宋体" w:hint="default"/>
                <w:sz w:val="14"/>
                <w:szCs w:val="14"/>
              </w:rPr>
            </w:pPr>
            <w:r>
              <w:rPr>
                <w:rFonts w:ascii="宋体" w:hAnsi="宋体" w:cs="宋体" w:eastAsia="宋体" w:hint="default"/>
                <w:sz w:val="14"/>
                <w:szCs w:val="14"/>
              </w:rPr>
              <w:t>被投资单位名称</w:t>
            </w:r>
          </w:p>
        </w:tc>
        <w:tc>
          <w:tcPr>
            <w:tcW w:w="421"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0"/>
              <w:jc w:val="center"/>
              <w:rPr>
                <w:rFonts w:ascii="宋体" w:hAnsi="宋体" w:cs="宋体" w:eastAsia="宋体" w:hint="default"/>
                <w:sz w:val="14"/>
                <w:szCs w:val="14"/>
              </w:rPr>
            </w:pPr>
            <w:r>
              <w:rPr>
                <w:rFonts w:ascii="宋体" w:hAnsi="宋体" w:cs="宋体" w:eastAsia="宋体" w:hint="default"/>
                <w:sz w:val="14"/>
                <w:szCs w:val="14"/>
              </w:rPr>
              <w:t>注册地</w:t>
            </w:r>
          </w:p>
        </w:tc>
        <w:tc>
          <w:tcPr>
            <w:tcW w:w="1759"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17"/>
              <w:jc w:val="center"/>
              <w:rPr>
                <w:rFonts w:ascii="宋体" w:hAnsi="宋体" w:cs="宋体" w:eastAsia="宋体" w:hint="default"/>
                <w:sz w:val="14"/>
                <w:szCs w:val="14"/>
              </w:rPr>
            </w:pPr>
            <w:r>
              <w:rPr>
                <w:rFonts w:ascii="宋体" w:hAnsi="宋体" w:cs="宋体" w:eastAsia="宋体" w:hint="default"/>
                <w:sz w:val="14"/>
                <w:szCs w:val="14"/>
              </w:rPr>
              <w:t>业务性质</w:t>
            </w:r>
          </w:p>
        </w:tc>
        <w:tc>
          <w:tcPr>
            <w:tcW w:w="562" w:type="dxa"/>
            <w:tcBorders>
              <w:top w:val="single" w:sz="3" w:space="0" w:color="000000"/>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0"/>
              <w:jc w:val="center"/>
              <w:rPr>
                <w:rFonts w:ascii="宋体" w:hAnsi="宋体" w:cs="宋体" w:eastAsia="宋体" w:hint="default"/>
                <w:sz w:val="14"/>
                <w:szCs w:val="14"/>
              </w:rPr>
            </w:pPr>
            <w:r>
              <w:rPr>
                <w:rFonts w:ascii="宋体" w:hAnsi="宋体" w:cs="宋体" w:eastAsia="宋体" w:hint="default"/>
                <w:spacing w:val="-1"/>
                <w:sz w:val="14"/>
                <w:szCs w:val="14"/>
              </w:rPr>
              <w:t>资单位表决权</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single" w:sz="3" w:space="0" w:color="000000"/>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single" w:sz="3" w:space="0" w:color="000000"/>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57"/>
              <w:jc w:val="right"/>
              <w:rPr>
                <w:rFonts w:ascii="宋体" w:hAnsi="宋体" w:cs="宋体" w:eastAsia="宋体" w:hint="default"/>
                <w:sz w:val="14"/>
                <w:szCs w:val="14"/>
              </w:rPr>
            </w:pPr>
            <w:r>
              <w:rPr>
                <w:rFonts w:ascii="宋体" w:hAnsi="宋体" w:cs="宋体" w:eastAsia="宋体" w:hint="default"/>
                <w:spacing w:val="-1"/>
                <w:sz w:val="14"/>
                <w:szCs w:val="14"/>
              </w:rPr>
              <w:t>本年净利润</w:t>
            </w:r>
          </w:p>
        </w:tc>
      </w:tr>
      <w:tr>
        <w:trPr>
          <w:trHeight w:val="199" w:hRule="exact"/>
        </w:trPr>
        <w:tc>
          <w:tcPr>
            <w:tcW w:w="2430" w:type="dxa"/>
            <w:tcBorders>
              <w:top w:val="single" w:sz="3" w:space="0" w:color="000000"/>
              <w:left w:val="nil" w:sz="6" w:space="0" w:color="auto"/>
              <w:bottom w:val="nil" w:sz="6" w:space="0" w:color="auto"/>
              <w:right w:val="nil" w:sz="6" w:space="0" w:color="auto"/>
            </w:tcBorders>
          </w:tcPr>
          <w:p>
            <w:pPr/>
          </w:p>
        </w:tc>
        <w:tc>
          <w:tcPr>
            <w:tcW w:w="421" w:type="dxa"/>
            <w:tcBorders>
              <w:top w:val="single" w:sz="3" w:space="0" w:color="000000"/>
              <w:left w:val="nil" w:sz="6" w:space="0" w:color="auto"/>
              <w:bottom w:val="nil" w:sz="6" w:space="0" w:color="auto"/>
              <w:right w:val="nil" w:sz="6" w:space="0" w:color="auto"/>
            </w:tcBorders>
          </w:tcPr>
          <w:p>
            <w:pPr/>
          </w:p>
        </w:tc>
        <w:tc>
          <w:tcPr>
            <w:tcW w:w="1759" w:type="dxa"/>
            <w:tcBorders>
              <w:top w:val="single" w:sz="3" w:space="0" w:color="000000"/>
              <w:left w:val="nil" w:sz="6" w:space="0" w:color="auto"/>
              <w:bottom w:val="nil" w:sz="6" w:space="0" w:color="auto"/>
              <w:right w:val="nil" w:sz="6" w:space="0" w:color="auto"/>
            </w:tcBorders>
          </w:tcPr>
          <w:p>
            <w:pPr/>
          </w:p>
        </w:tc>
        <w:tc>
          <w:tcPr>
            <w:tcW w:w="562"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1"/>
              <w:jc w:val="center"/>
              <w:rPr>
                <w:rFonts w:ascii="宋体" w:hAnsi="宋体" w:cs="宋体" w:eastAsia="宋体" w:hint="default"/>
                <w:sz w:val="14"/>
                <w:szCs w:val="14"/>
              </w:rPr>
            </w:pPr>
            <w:r>
              <w:rPr>
                <w:rFonts w:ascii="宋体" w:hAnsi="宋体" w:cs="宋体" w:eastAsia="宋体" w:hint="default"/>
                <w:sz w:val="14"/>
                <w:szCs w:val="14"/>
              </w:rPr>
              <w:t>股比例</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single" w:sz="3"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10"/>
              <w:jc w:val="center"/>
              <w:rPr>
                <w:rFonts w:ascii="宋体" w:hAnsi="宋体" w:cs="宋体" w:eastAsia="宋体" w:hint="default"/>
                <w:sz w:val="14"/>
                <w:szCs w:val="14"/>
              </w:rPr>
            </w:pPr>
            <w:r>
              <w:rPr>
                <w:rFonts w:ascii="宋体" w:hAnsi="宋体" w:cs="宋体" w:eastAsia="宋体" w:hint="default"/>
                <w:w w:val="100"/>
                <w:sz w:val="14"/>
                <w:szCs w:val="14"/>
              </w:rPr>
              <w:t>额</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30"/>
              <w:jc w:val="center"/>
              <w:rPr>
                <w:rFonts w:ascii="宋体" w:hAnsi="宋体" w:cs="宋体" w:eastAsia="宋体" w:hint="default"/>
                <w:sz w:val="14"/>
                <w:szCs w:val="14"/>
              </w:rPr>
            </w:pPr>
            <w:r>
              <w:rPr>
                <w:rFonts w:ascii="宋体" w:hAnsi="宋体" w:cs="宋体" w:eastAsia="宋体" w:hint="default"/>
                <w:w w:val="100"/>
                <w:sz w:val="14"/>
                <w:szCs w:val="14"/>
              </w:rPr>
              <w:t>额</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single" w:sz="3" w:space="0" w:color="000000"/>
              <w:left w:val="nil" w:sz="6" w:space="0" w:color="auto"/>
              <w:bottom w:val="nil" w:sz="6" w:space="0" w:color="auto"/>
              <w:right w:val="nil" w:sz="6" w:space="0" w:color="auto"/>
            </w:tcBorders>
          </w:tcPr>
          <w:p>
            <w:pPr/>
          </w:p>
        </w:tc>
      </w:tr>
      <w:tr>
        <w:trPr>
          <w:trHeight w:val="202" w:hRule="exact"/>
        </w:trPr>
        <w:tc>
          <w:tcPr>
            <w:tcW w:w="2430"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562" w:type="dxa"/>
            <w:tcBorders>
              <w:top w:val="single" w:sz="3" w:space="0" w:color="000000"/>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single" w:sz="3" w:space="0" w:color="000000"/>
              <w:right w:val="nil" w:sz="6" w:space="0" w:color="auto"/>
            </w:tcBorders>
          </w:tcPr>
          <w:p>
            <w:pPr>
              <w:pStyle w:val="TableParagraph"/>
              <w:spacing w:line="240" w:lineRule="auto" w:before="11"/>
              <w:ind w:right="1"/>
              <w:jc w:val="center"/>
              <w:rPr>
                <w:rFonts w:ascii="宋体" w:hAnsi="宋体" w:cs="宋体" w:eastAsia="宋体" w:hint="default"/>
                <w:sz w:val="14"/>
                <w:szCs w:val="14"/>
              </w:rPr>
            </w:pPr>
            <w:r>
              <w:rPr>
                <w:rFonts w:ascii="宋体" w:hAnsi="宋体" w:cs="宋体" w:eastAsia="宋体" w:hint="default"/>
                <w:sz w:val="14"/>
                <w:szCs w:val="14"/>
              </w:rPr>
              <w:t>比例</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single" w:sz="3" w:space="0" w:color="000000"/>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single" w:sz="3" w:space="0" w:color="000000"/>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r>
      <w:tr>
        <w:trPr>
          <w:trHeight w:val="546"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宋体" w:hAnsi="宋体" w:cs="宋体" w:eastAsia="宋体" w:hint="default"/>
                <w:sz w:val="14"/>
                <w:szCs w:val="14"/>
              </w:rPr>
            </w:pPr>
            <w:r>
              <w:rPr>
                <w:rFonts w:ascii="Arial" w:hAnsi="Arial" w:cs="Arial" w:eastAsia="Arial" w:hint="default"/>
                <w:sz w:val="14"/>
                <w:szCs w:val="14"/>
              </w:rPr>
              <w:t>9.</w:t>
            </w:r>
            <w:r>
              <w:rPr>
                <w:rFonts w:ascii="宋体" w:hAnsi="宋体" w:cs="宋体" w:eastAsia="宋体" w:hint="default"/>
                <w:sz w:val="14"/>
                <w:szCs w:val="14"/>
              </w:rPr>
              <w:t>沈阳东软博安软件有限公司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14"/>
                <w:szCs w:val="14"/>
              </w:rPr>
            </w:pPr>
            <w:r>
              <w:rPr>
                <w:rFonts w:ascii="宋体" w:hAnsi="宋体" w:cs="宋体" w:eastAsia="宋体" w:hint="default"/>
                <w:sz w:val="14"/>
                <w:szCs w:val="14"/>
              </w:rPr>
              <w:t>沈阳</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57" w:right="0"/>
              <w:jc w:val="left"/>
              <w:rPr>
                <w:rFonts w:ascii="宋体" w:hAnsi="宋体" w:cs="宋体" w:eastAsia="宋体" w:hint="default"/>
                <w:sz w:val="14"/>
                <w:szCs w:val="14"/>
              </w:rPr>
            </w:pPr>
            <w:r>
              <w:rPr>
                <w:rFonts w:ascii="宋体" w:hAnsi="宋体" w:cs="宋体" w:eastAsia="宋体" w:hint="default"/>
                <w:sz w:val="14"/>
                <w:szCs w:val="14"/>
              </w:rPr>
              <w:t>经营计算机软硬件</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0"/>
              <w:jc w:val="center"/>
              <w:rPr>
                <w:rFonts w:ascii="Arial" w:hAnsi="Arial" w:cs="Arial" w:eastAsia="Arial" w:hint="default"/>
                <w:sz w:val="14"/>
                <w:szCs w:val="14"/>
              </w:rPr>
            </w:pPr>
            <w:r>
              <w:rPr>
                <w:rFonts w:ascii="Arial"/>
                <w:sz w:val="14"/>
              </w:rPr>
              <w:t>60%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0"/>
              <w:jc w:val="center"/>
              <w:rPr>
                <w:rFonts w:ascii="Arial" w:hAnsi="Arial" w:cs="Arial" w:eastAsia="Arial" w:hint="default"/>
                <w:sz w:val="14"/>
                <w:szCs w:val="14"/>
              </w:rPr>
            </w:pPr>
            <w:r>
              <w:rPr>
                <w:rFonts w:ascii="Arial"/>
                <w:sz w:val="14"/>
              </w:rPr>
              <w:t>60%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0"/>
              <w:jc w:val="right"/>
              <w:rPr>
                <w:rFonts w:ascii="Arial" w:hAnsi="Arial" w:cs="Arial" w:eastAsia="Arial" w:hint="default"/>
                <w:sz w:val="14"/>
                <w:szCs w:val="14"/>
              </w:rPr>
            </w:pPr>
            <w:r>
              <w:rPr>
                <w:rFonts w:ascii="Arial"/>
                <w:sz w:val="14"/>
              </w:rPr>
              <w:t>-131,712</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0"/>
              <w:jc w:val="right"/>
              <w:rPr>
                <w:rFonts w:ascii="Arial" w:hAnsi="Arial" w:cs="Arial" w:eastAsia="Arial" w:hint="default"/>
                <w:sz w:val="14"/>
                <w:szCs w:val="14"/>
              </w:rPr>
            </w:pPr>
            <w:r>
              <w:rPr>
                <w:rFonts w:ascii="Arial"/>
                <w:sz w:val="14"/>
              </w:rPr>
              <w:t>---</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33"/>
              <w:jc w:val="right"/>
              <w:rPr>
                <w:rFonts w:ascii="Arial" w:hAnsi="Arial" w:cs="Arial" w:eastAsia="Arial" w:hint="default"/>
                <w:sz w:val="14"/>
                <w:szCs w:val="14"/>
              </w:rPr>
            </w:pPr>
            <w:r>
              <w:rPr>
                <w:rFonts w:ascii="Arial"/>
                <w:sz w:val="14"/>
              </w:rPr>
              <w:t>-202,296</w:t>
            </w:r>
          </w:p>
        </w:tc>
      </w:tr>
      <w:tr>
        <w:trPr>
          <w:trHeight w:val="410"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4"/>
                <w:szCs w:val="14"/>
              </w:rPr>
            </w:pPr>
            <w:r>
              <w:rPr>
                <w:rFonts w:ascii="Arial" w:hAnsi="Arial" w:cs="Arial" w:eastAsia="Arial" w:hint="default"/>
                <w:sz w:val="14"/>
                <w:szCs w:val="14"/>
              </w:rPr>
              <w:t>10.</w:t>
            </w:r>
            <w:r>
              <w:rPr>
                <w:rFonts w:ascii="宋体" w:hAnsi="宋体" w:cs="宋体" w:eastAsia="宋体" w:hint="default"/>
                <w:sz w:val="14"/>
                <w:szCs w:val="14"/>
              </w:rPr>
              <w:t>南京东软系统集成有限公司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 w:right="0"/>
              <w:jc w:val="center"/>
              <w:rPr>
                <w:rFonts w:ascii="宋体" w:hAnsi="宋体" w:cs="宋体" w:eastAsia="宋体" w:hint="default"/>
                <w:sz w:val="14"/>
                <w:szCs w:val="14"/>
              </w:rPr>
            </w:pPr>
            <w:r>
              <w:rPr>
                <w:rFonts w:ascii="宋体" w:hAnsi="宋体" w:cs="宋体" w:eastAsia="宋体" w:hint="default"/>
                <w:sz w:val="14"/>
                <w:szCs w:val="14"/>
              </w:rPr>
              <w:t>南京</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57" w:right="0"/>
              <w:jc w:val="left"/>
              <w:rPr>
                <w:rFonts w:ascii="宋体" w:hAnsi="宋体" w:cs="宋体" w:eastAsia="宋体" w:hint="default"/>
                <w:sz w:val="14"/>
                <w:szCs w:val="14"/>
              </w:rPr>
            </w:pPr>
            <w:r>
              <w:rPr>
                <w:rFonts w:ascii="宋体" w:hAnsi="宋体" w:cs="宋体" w:eastAsia="宋体" w:hint="default"/>
                <w:sz w:val="14"/>
                <w:szCs w:val="14"/>
              </w:rPr>
              <w:t>经营计算机软硬件</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4"/>
                <w:szCs w:val="14"/>
              </w:rPr>
            </w:pPr>
            <w:r>
              <w:rPr>
                <w:rFonts w:ascii="Arial"/>
                <w:spacing w:val="-1"/>
                <w:sz w:val="14"/>
              </w:rPr>
              <w:t>6,961,538</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4"/>
                <w:szCs w:val="14"/>
              </w:rPr>
            </w:pPr>
            <w:r>
              <w:rPr>
                <w:rFonts w:ascii="Arial"/>
                <w:spacing w:val="-1"/>
                <w:sz w:val="14"/>
              </w:rPr>
              <w:t>65,714,788</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Arial" w:hAnsi="Arial" w:cs="Arial" w:eastAsia="Arial" w:hint="default"/>
                <w:sz w:val="14"/>
                <w:szCs w:val="14"/>
              </w:rPr>
            </w:pPr>
            <w:r>
              <w:rPr>
                <w:rFonts w:ascii="Arial"/>
                <w:spacing w:val="-1"/>
                <w:sz w:val="14"/>
              </w:rPr>
              <w:t>2,461,570</w:t>
            </w:r>
          </w:p>
        </w:tc>
      </w:tr>
      <w:tr>
        <w:trPr>
          <w:trHeight w:val="298" w:hRule="exact"/>
        </w:trPr>
        <w:tc>
          <w:tcPr>
            <w:tcW w:w="2430"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57" w:right="0"/>
              <w:jc w:val="left"/>
              <w:rPr>
                <w:rFonts w:ascii="宋体" w:hAnsi="宋体" w:cs="宋体" w:eastAsia="宋体" w:hint="default"/>
                <w:sz w:val="14"/>
                <w:szCs w:val="14"/>
              </w:rPr>
            </w:pPr>
            <w:r>
              <w:rPr>
                <w:rFonts w:ascii="宋体" w:hAnsi="宋体" w:cs="宋体" w:eastAsia="宋体" w:hint="default"/>
                <w:spacing w:val="-5"/>
                <w:sz w:val="14"/>
                <w:szCs w:val="14"/>
              </w:rPr>
              <w:t>计算机软件开发、销</w:t>
            </w: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r>
      <w:tr>
        <w:trPr>
          <w:trHeight w:val="514"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182" w:lineRule="exact"/>
              <w:ind w:left="35" w:right="0"/>
              <w:jc w:val="left"/>
              <w:rPr>
                <w:rFonts w:ascii="宋体" w:hAnsi="宋体" w:cs="宋体" w:eastAsia="宋体" w:hint="default"/>
                <w:sz w:val="14"/>
                <w:szCs w:val="14"/>
              </w:rPr>
            </w:pPr>
            <w:r>
              <w:rPr>
                <w:rFonts w:ascii="Arial" w:hAnsi="Arial" w:cs="Arial" w:eastAsia="Arial" w:hint="default"/>
                <w:sz w:val="14"/>
                <w:szCs w:val="14"/>
              </w:rPr>
              <w:t>11.</w:t>
            </w:r>
            <w:r>
              <w:rPr>
                <w:rFonts w:ascii="宋体" w:hAnsi="宋体" w:cs="宋体" w:eastAsia="宋体" w:hint="default"/>
                <w:sz w:val="14"/>
                <w:szCs w:val="14"/>
              </w:rPr>
              <w:t>东软（香港）有限公司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172" w:lineRule="exact"/>
              <w:ind w:left="1" w:right="0"/>
              <w:jc w:val="center"/>
              <w:rPr>
                <w:rFonts w:ascii="宋体" w:hAnsi="宋体" w:cs="宋体" w:eastAsia="宋体" w:hint="default"/>
                <w:sz w:val="14"/>
                <w:szCs w:val="14"/>
              </w:rPr>
            </w:pPr>
            <w:r>
              <w:rPr>
                <w:rFonts w:ascii="宋体" w:hAnsi="宋体" w:cs="宋体" w:eastAsia="宋体" w:hint="default"/>
                <w:sz w:val="14"/>
                <w:szCs w:val="14"/>
              </w:rPr>
              <w:t>香港</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57" w:right="0"/>
              <w:jc w:val="left"/>
              <w:rPr>
                <w:rFonts w:ascii="宋体" w:hAnsi="宋体" w:cs="宋体" w:eastAsia="宋体" w:hint="default"/>
                <w:sz w:val="14"/>
                <w:szCs w:val="14"/>
              </w:rPr>
            </w:pPr>
            <w:r>
              <w:rPr>
                <w:rFonts w:ascii="宋体" w:hAnsi="宋体" w:cs="宋体" w:eastAsia="宋体" w:hint="default"/>
                <w:sz w:val="14"/>
                <w:szCs w:val="14"/>
              </w:rPr>
              <w:t>售、咨询</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right"/>
              <w:rPr>
                <w:rFonts w:ascii="Arial" w:hAnsi="Arial" w:cs="Arial" w:eastAsia="Arial" w:hint="default"/>
                <w:sz w:val="14"/>
                <w:szCs w:val="14"/>
              </w:rPr>
            </w:pPr>
            <w:r>
              <w:rPr>
                <w:rFonts w:ascii="Arial"/>
                <w:spacing w:val="-2"/>
                <w:sz w:val="14"/>
              </w:rPr>
              <w:t>90,449,113</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right"/>
              <w:rPr>
                <w:rFonts w:ascii="Arial" w:hAnsi="Arial" w:cs="Arial" w:eastAsia="Arial" w:hint="default"/>
                <w:sz w:val="14"/>
                <w:szCs w:val="14"/>
              </w:rPr>
            </w:pPr>
            <w:r>
              <w:rPr>
                <w:rFonts w:ascii="Arial"/>
                <w:spacing w:val="-1"/>
                <w:sz w:val="14"/>
              </w:rPr>
              <w:t>70,363,152</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
              <w:jc w:val="right"/>
              <w:rPr>
                <w:rFonts w:ascii="Arial" w:hAnsi="Arial" w:cs="Arial" w:eastAsia="Arial" w:hint="default"/>
                <w:sz w:val="14"/>
                <w:szCs w:val="14"/>
              </w:rPr>
            </w:pPr>
            <w:r>
              <w:rPr>
                <w:rFonts w:ascii="Arial"/>
                <w:spacing w:val="-2"/>
                <w:sz w:val="14"/>
              </w:rPr>
              <w:t>4,570,611</w:t>
            </w:r>
          </w:p>
        </w:tc>
      </w:tr>
      <w:tr>
        <w:trPr>
          <w:trHeight w:val="418"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4"/>
                <w:szCs w:val="14"/>
              </w:rPr>
            </w:pPr>
            <w:r>
              <w:rPr>
                <w:rFonts w:ascii="Arial" w:hAnsi="Arial" w:cs="Arial" w:eastAsia="Arial" w:hint="default"/>
                <w:sz w:val="14"/>
                <w:szCs w:val="14"/>
              </w:rPr>
              <w:t>12.</w:t>
            </w:r>
            <w:r>
              <w:rPr>
                <w:rFonts w:ascii="宋体" w:hAnsi="宋体" w:cs="宋体" w:eastAsia="宋体" w:hint="default"/>
                <w:sz w:val="14"/>
                <w:szCs w:val="14"/>
              </w:rPr>
              <w:t>成都东软系统集成有限公司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 w:right="0"/>
              <w:jc w:val="center"/>
              <w:rPr>
                <w:rFonts w:ascii="宋体" w:hAnsi="宋体" w:cs="宋体" w:eastAsia="宋体" w:hint="default"/>
                <w:sz w:val="14"/>
                <w:szCs w:val="14"/>
              </w:rPr>
            </w:pPr>
            <w:r>
              <w:rPr>
                <w:rFonts w:ascii="宋体" w:hAnsi="宋体" w:cs="宋体" w:eastAsia="宋体" w:hint="default"/>
                <w:sz w:val="14"/>
                <w:szCs w:val="14"/>
              </w:rPr>
              <w:t>成都</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57" w:right="0"/>
              <w:jc w:val="left"/>
              <w:rPr>
                <w:rFonts w:ascii="宋体" w:hAnsi="宋体" w:cs="宋体" w:eastAsia="宋体" w:hint="default"/>
                <w:sz w:val="14"/>
                <w:szCs w:val="14"/>
              </w:rPr>
            </w:pPr>
            <w:r>
              <w:rPr>
                <w:rFonts w:ascii="宋体" w:hAnsi="宋体" w:cs="宋体" w:eastAsia="宋体" w:hint="default"/>
                <w:spacing w:val="-5"/>
                <w:sz w:val="14"/>
                <w:szCs w:val="14"/>
              </w:rPr>
              <w:t>经营计算机软、硬件</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
              <w:jc w:val="right"/>
              <w:rPr>
                <w:rFonts w:ascii="Arial" w:hAnsi="Arial" w:cs="Arial" w:eastAsia="Arial" w:hint="default"/>
                <w:sz w:val="14"/>
                <w:szCs w:val="14"/>
              </w:rPr>
            </w:pPr>
            <w:r>
              <w:rPr>
                <w:rFonts w:ascii="Arial"/>
                <w:spacing w:val="-1"/>
                <w:sz w:val="14"/>
              </w:rPr>
              <w:t>10,136,188</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Arial" w:hAnsi="Arial" w:cs="Arial" w:eastAsia="Arial" w:hint="default"/>
                <w:sz w:val="14"/>
                <w:szCs w:val="14"/>
              </w:rPr>
            </w:pPr>
            <w:r>
              <w:rPr>
                <w:rFonts w:ascii="Arial"/>
                <w:spacing w:val="-1"/>
                <w:sz w:val="14"/>
              </w:rPr>
              <w:t>28,096,170</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34"/>
              <w:jc w:val="right"/>
              <w:rPr>
                <w:rFonts w:ascii="Arial" w:hAnsi="Arial" w:cs="Arial" w:eastAsia="Arial" w:hint="default"/>
                <w:sz w:val="14"/>
                <w:szCs w:val="14"/>
              </w:rPr>
            </w:pPr>
            <w:r>
              <w:rPr>
                <w:rFonts w:ascii="Arial"/>
                <w:spacing w:val="-1"/>
                <w:sz w:val="14"/>
              </w:rPr>
              <w:t>5,342,489</w:t>
            </w:r>
          </w:p>
        </w:tc>
      </w:tr>
      <w:tr>
        <w:trPr>
          <w:trHeight w:val="298" w:hRule="exact"/>
        </w:trPr>
        <w:tc>
          <w:tcPr>
            <w:tcW w:w="2430"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57" w:right="0"/>
              <w:jc w:val="left"/>
              <w:rPr>
                <w:rFonts w:ascii="宋体" w:hAnsi="宋体" w:cs="宋体" w:eastAsia="宋体" w:hint="default"/>
                <w:sz w:val="14"/>
                <w:szCs w:val="14"/>
              </w:rPr>
            </w:pPr>
            <w:r>
              <w:rPr>
                <w:rFonts w:ascii="宋体" w:hAnsi="宋体" w:cs="宋体" w:eastAsia="宋体" w:hint="default"/>
                <w:spacing w:val="-5"/>
                <w:sz w:val="14"/>
                <w:szCs w:val="14"/>
              </w:rPr>
              <w:t>计算机软件开发、网</w:t>
            </w: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r>
      <w:tr>
        <w:trPr>
          <w:trHeight w:val="514"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182" w:lineRule="exact"/>
              <w:ind w:left="35" w:right="0"/>
              <w:jc w:val="left"/>
              <w:rPr>
                <w:rFonts w:ascii="宋体" w:hAnsi="宋体" w:cs="宋体" w:eastAsia="宋体" w:hint="default"/>
                <w:sz w:val="14"/>
                <w:szCs w:val="14"/>
              </w:rPr>
            </w:pPr>
            <w:r>
              <w:rPr>
                <w:rFonts w:ascii="Arial" w:hAnsi="Arial" w:cs="Arial" w:eastAsia="Arial" w:hint="default"/>
                <w:sz w:val="14"/>
                <w:szCs w:val="14"/>
              </w:rPr>
              <w:t>13.</w:t>
            </w:r>
            <w:r>
              <w:rPr>
                <w:rFonts w:ascii="宋体" w:hAnsi="宋体" w:cs="宋体" w:eastAsia="宋体" w:hint="default"/>
                <w:sz w:val="14"/>
                <w:szCs w:val="14"/>
              </w:rPr>
              <w:t>秦皇岛东软软件有限公司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172" w:lineRule="exact"/>
              <w:ind w:right="0"/>
              <w:jc w:val="center"/>
              <w:rPr>
                <w:rFonts w:ascii="宋体" w:hAnsi="宋体" w:cs="宋体" w:eastAsia="宋体" w:hint="default"/>
                <w:sz w:val="14"/>
                <w:szCs w:val="14"/>
              </w:rPr>
            </w:pPr>
            <w:r>
              <w:rPr>
                <w:rFonts w:ascii="宋体" w:hAnsi="宋体" w:cs="宋体" w:eastAsia="宋体" w:hint="default"/>
                <w:sz w:val="14"/>
                <w:szCs w:val="14"/>
              </w:rPr>
              <w:t>秦皇岛</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57" w:right="0"/>
              <w:jc w:val="left"/>
              <w:rPr>
                <w:rFonts w:ascii="宋体" w:hAnsi="宋体" w:cs="宋体" w:eastAsia="宋体" w:hint="default"/>
                <w:sz w:val="14"/>
                <w:szCs w:val="14"/>
              </w:rPr>
            </w:pPr>
            <w:r>
              <w:rPr>
                <w:rFonts w:ascii="宋体" w:hAnsi="宋体" w:cs="宋体" w:eastAsia="宋体" w:hint="default"/>
                <w:sz w:val="14"/>
                <w:szCs w:val="14"/>
              </w:rPr>
              <w:t>络集成</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center"/>
              <w:rPr>
                <w:rFonts w:ascii="Arial" w:hAnsi="Arial" w:cs="Arial" w:eastAsia="Arial" w:hint="default"/>
                <w:sz w:val="14"/>
                <w:szCs w:val="14"/>
              </w:rPr>
            </w:pPr>
            <w:r>
              <w:rPr>
                <w:rFonts w:ascii="Arial"/>
                <w:sz w:val="14"/>
              </w:rPr>
              <w:t>85%</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center"/>
              <w:rPr>
                <w:rFonts w:ascii="Arial" w:hAnsi="Arial" w:cs="Arial" w:eastAsia="Arial" w:hint="default"/>
                <w:sz w:val="14"/>
                <w:szCs w:val="14"/>
              </w:rPr>
            </w:pPr>
            <w:r>
              <w:rPr>
                <w:rFonts w:ascii="Arial"/>
                <w:sz w:val="14"/>
              </w:rPr>
              <w:t>85%</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right"/>
              <w:rPr>
                <w:rFonts w:ascii="Arial" w:hAnsi="Arial" w:cs="Arial" w:eastAsia="Arial" w:hint="default"/>
                <w:sz w:val="14"/>
                <w:szCs w:val="14"/>
              </w:rPr>
            </w:pPr>
            <w:r>
              <w:rPr>
                <w:rFonts w:ascii="Arial"/>
                <w:spacing w:val="-2"/>
                <w:sz w:val="14"/>
              </w:rPr>
              <w:t>11,431,303</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right"/>
              <w:rPr>
                <w:rFonts w:ascii="Arial" w:hAnsi="Arial" w:cs="Arial" w:eastAsia="Arial" w:hint="default"/>
                <w:sz w:val="14"/>
                <w:szCs w:val="14"/>
              </w:rPr>
            </w:pPr>
            <w:r>
              <w:rPr>
                <w:rFonts w:ascii="Arial"/>
                <w:spacing w:val="-1"/>
                <w:sz w:val="14"/>
              </w:rPr>
              <w:t>15,849,063</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
              <w:jc w:val="right"/>
              <w:rPr>
                <w:rFonts w:ascii="Arial" w:hAnsi="Arial" w:cs="Arial" w:eastAsia="Arial" w:hint="default"/>
                <w:sz w:val="14"/>
                <w:szCs w:val="14"/>
              </w:rPr>
            </w:pPr>
            <w:r>
              <w:rPr>
                <w:rFonts w:ascii="Arial"/>
                <w:sz w:val="14"/>
              </w:rPr>
              <w:t>547,494</w:t>
            </w:r>
          </w:p>
        </w:tc>
      </w:tr>
      <w:tr>
        <w:trPr>
          <w:trHeight w:val="311"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4"/>
                <w:szCs w:val="14"/>
              </w:rPr>
            </w:pPr>
            <w:r>
              <w:rPr>
                <w:rFonts w:ascii="Arial" w:hAnsi="Arial" w:cs="Arial" w:eastAsia="Arial" w:hint="default"/>
                <w:spacing w:val="6"/>
                <w:sz w:val="14"/>
                <w:szCs w:val="14"/>
              </w:rPr>
              <w:t>14.</w:t>
            </w:r>
            <w:r>
              <w:rPr>
                <w:rFonts w:ascii="宋体" w:hAnsi="宋体" w:cs="宋体" w:eastAsia="宋体" w:hint="default"/>
                <w:spacing w:val="6"/>
                <w:sz w:val="14"/>
                <w:szCs w:val="14"/>
              </w:rPr>
              <w:t>上海东软时代数码技术有限公</w:t>
            </w: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r>
      <w:tr>
        <w:trPr>
          <w:trHeight w:val="509"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w w:val="100"/>
                <w:sz w:val="14"/>
                <w:szCs w:val="14"/>
              </w:rPr>
              <w:t>司</w:t>
            </w:r>
          </w:p>
        </w:tc>
        <w:tc>
          <w:tcPr>
            <w:tcW w:w="421" w:type="dxa"/>
            <w:tcBorders>
              <w:top w:val="nil" w:sz="6" w:space="0" w:color="auto"/>
              <w:left w:val="nil" w:sz="6" w:space="0" w:color="auto"/>
              <w:bottom w:val="nil" w:sz="6" w:space="0" w:color="auto"/>
              <w:right w:val="nil" w:sz="6" w:space="0" w:color="auto"/>
            </w:tcBorders>
          </w:tcPr>
          <w:p>
            <w:pPr>
              <w:pStyle w:val="TableParagraph"/>
              <w:spacing w:line="169" w:lineRule="exact"/>
              <w:ind w:left="1" w:right="0"/>
              <w:jc w:val="center"/>
              <w:rPr>
                <w:rFonts w:ascii="宋体" w:hAnsi="宋体" w:cs="宋体" w:eastAsia="宋体" w:hint="default"/>
                <w:sz w:val="14"/>
                <w:szCs w:val="14"/>
              </w:rPr>
            </w:pPr>
            <w:r>
              <w:rPr>
                <w:rFonts w:ascii="宋体" w:hAnsi="宋体" w:cs="宋体" w:eastAsia="宋体" w:hint="default"/>
                <w:sz w:val="14"/>
                <w:szCs w:val="14"/>
              </w:rPr>
              <w:t>上海</w:t>
            </w:r>
          </w:p>
        </w:tc>
        <w:tc>
          <w:tcPr>
            <w:tcW w:w="1759" w:type="dxa"/>
            <w:tcBorders>
              <w:top w:val="nil" w:sz="6" w:space="0" w:color="auto"/>
              <w:left w:val="nil" w:sz="6" w:space="0" w:color="auto"/>
              <w:bottom w:val="nil" w:sz="6" w:space="0" w:color="auto"/>
              <w:right w:val="nil" w:sz="6" w:space="0" w:color="auto"/>
            </w:tcBorders>
          </w:tcPr>
          <w:p>
            <w:pPr>
              <w:pStyle w:val="TableParagraph"/>
              <w:spacing w:line="169" w:lineRule="exact"/>
              <w:ind w:left="257" w:right="0"/>
              <w:jc w:val="left"/>
              <w:rPr>
                <w:rFonts w:ascii="宋体" w:hAnsi="宋体" w:cs="宋体" w:eastAsia="宋体" w:hint="default"/>
                <w:sz w:val="14"/>
                <w:szCs w:val="14"/>
              </w:rPr>
            </w:pPr>
            <w:r>
              <w:rPr>
                <w:rFonts w:ascii="宋体" w:hAnsi="宋体" w:cs="宋体" w:eastAsia="宋体" w:hint="default"/>
                <w:spacing w:val="-5"/>
                <w:sz w:val="14"/>
                <w:szCs w:val="14"/>
              </w:rPr>
              <w:t>经营计算机软、硬件</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
              <w:jc w:val="right"/>
              <w:rPr>
                <w:rFonts w:ascii="Arial" w:hAnsi="Arial" w:cs="Arial" w:eastAsia="Arial" w:hint="default"/>
                <w:sz w:val="14"/>
                <w:szCs w:val="14"/>
              </w:rPr>
            </w:pPr>
            <w:r>
              <w:rPr>
                <w:rFonts w:ascii="Arial"/>
                <w:spacing w:val="-1"/>
                <w:sz w:val="14"/>
              </w:rPr>
              <w:t>3,946,492</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right"/>
              <w:rPr>
                <w:rFonts w:ascii="Arial" w:hAnsi="Arial" w:cs="Arial" w:eastAsia="Arial" w:hint="default"/>
                <w:sz w:val="14"/>
                <w:szCs w:val="14"/>
              </w:rPr>
            </w:pPr>
            <w:r>
              <w:rPr>
                <w:rFonts w:ascii="Arial"/>
                <w:spacing w:val="-1"/>
                <w:sz w:val="14"/>
              </w:rPr>
              <w:t>59,084,269</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
              <w:jc w:val="right"/>
              <w:rPr>
                <w:rFonts w:ascii="Arial" w:hAnsi="Arial" w:cs="Arial" w:eastAsia="Arial" w:hint="default"/>
                <w:sz w:val="14"/>
                <w:szCs w:val="14"/>
              </w:rPr>
            </w:pPr>
            <w:r>
              <w:rPr>
                <w:rFonts w:ascii="Arial"/>
                <w:spacing w:val="-1"/>
                <w:sz w:val="14"/>
              </w:rPr>
              <w:t>-1,217,628</w:t>
            </w:r>
          </w:p>
        </w:tc>
      </w:tr>
      <w:tr>
        <w:trPr>
          <w:trHeight w:val="419"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4"/>
                <w:szCs w:val="14"/>
              </w:rPr>
            </w:pPr>
            <w:r>
              <w:rPr>
                <w:rFonts w:ascii="Arial" w:hAnsi="Arial" w:cs="Arial" w:eastAsia="Arial" w:hint="default"/>
                <w:sz w:val="14"/>
                <w:szCs w:val="14"/>
              </w:rPr>
              <w:t>15.</w:t>
            </w:r>
            <w:r>
              <w:rPr>
                <w:rFonts w:ascii="宋体" w:hAnsi="宋体" w:cs="宋体" w:eastAsia="宋体" w:hint="default"/>
                <w:sz w:val="14"/>
                <w:szCs w:val="14"/>
              </w:rPr>
              <w:t>广东东软软件有限公司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 w:right="0"/>
              <w:jc w:val="center"/>
              <w:rPr>
                <w:rFonts w:ascii="宋体" w:hAnsi="宋体" w:cs="宋体" w:eastAsia="宋体" w:hint="default"/>
                <w:sz w:val="14"/>
                <w:szCs w:val="14"/>
              </w:rPr>
            </w:pPr>
            <w:r>
              <w:rPr>
                <w:rFonts w:ascii="宋体" w:hAnsi="宋体" w:cs="宋体" w:eastAsia="宋体" w:hint="default"/>
                <w:sz w:val="14"/>
                <w:szCs w:val="14"/>
              </w:rPr>
              <w:t>广州</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58" w:right="0"/>
              <w:jc w:val="left"/>
              <w:rPr>
                <w:rFonts w:ascii="宋体" w:hAnsi="宋体" w:cs="宋体" w:eastAsia="宋体" w:hint="default"/>
                <w:sz w:val="14"/>
                <w:szCs w:val="14"/>
              </w:rPr>
            </w:pPr>
            <w:r>
              <w:rPr>
                <w:rFonts w:ascii="宋体" w:hAnsi="宋体" w:cs="宋体" w:eastAsia="宋体" w:hint="default"/>
                <w:spacing w:val="-5"/>
                <w:sz w:val="14"/>
                <w:szCs w:val="14"/>
              </w:rPr>
              <w:t>经营计算机软、硬件</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
              <w:jc w:val="right"/>
              <w:rPr>
                <w:rFonts w:ascii="Arial" w:hAnsi="Arial" w:cs="Arial" w:eastAsia="Arial" w:hint="default"/>
                <w:sz w:val="14"/>
                <w:szCs w:val="14"/>
              </w:rPr>
            </w:pPr>
            <w:r>
              <w:rPr>
                <w:rFonts w:ascii="Arial"/>
                <w:spacing w:val="-1"/>
                <w:sz w:val="14"/>
              </w:rPr>
              <w:t>12,032,043</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Arial" w:hAnsi="Arial" w:cs="Arial" w:eastAsia="Arial" w:hint="default"/>
                <w:sz w:val="14"/>
                <w:szCs w:val="14"/>
              </w:rPr>
            </w:pPr>
            <w:r>
              <w:rPr>
                <w:rFonts w:ascii="Arial"/>
                <w:spacing w:val="-1"/>
                <w:sz w:val="14"/>
              </w:rPr>
              <w:t>44,061,546</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34"/>
              <w:jc w:val="right"/>
              <w:rPr>
                <w:rFonts w:ascii="Arial" w:hAnsi="Arial" w:cs="Arial" w:eastAsia="Arial" w:hint="default"/>
                <w:sz w:val="14"/>
                <w:szCs w:val="14"/>
              </w:rPr>
            </w:pPr>
            <w:r>
              <w:rPr>
                <w:rFonts w:ascii="Arial"/>
                <w:spacing w:val="-1"/>
                <w:sz w:val="14"/>
              </w:rPr>
              <w:t>4,617,216</w:t>
            </w:r>
          </w:p>
        </w:tc>
      </w:tr>
      <w:tr>
        <w:trPr>
          <w:trHeight w:val="410"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4"/>
                <w:szCs w:val="14"/>
              </w:rPr>
            </w:pPr>
            <w:r>
              <w:rPr>
                <w:rFonts w:ascii="Arial" w:hAnsi="Arial" w:cs="Arial" w:eastAsia="Arial" w:hint="default"/>
                <w:sz w:val="14"/>
                <w:szCs w:val="14"/>
              </w:rPr>
              <w:t>16.</w:t>
            </w:r>
            <w:r>
              <w:rPr>
                <w:rFonts w:ascii="宋体" w:hAnsi="宋体" w:cs="宋体" w:eastAsia="宋体" w:hint="default"/>
                <w:sz w:val="14"/>
                <w:szCs w:val="14"/>
              </w:rPr>
              <w:t>西安东软系统集成有限公司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 w:right="0"/>
              <w:jc w:val="center"/>
              <w:rPr>
                <w:rFonts w:ascii="宋体" w:hAnsi="宋体" w:cs="宋体" w:eastAsia="宋体" w:hint="default"/>
                <w:sz w:val="14"/>
                <w:szCs w:val="14"/>
              </w:rPr>
            </w:pPr>
            <w:r>
              <w:rPr>
                <w:rFonts w:ascii="宋体" w:hAnsi="宋体" w:cs="宋体" w:eastAsia="宋体" w:hint="default"/>
                <w:sz w:val="14"/>
                <w:szCs w:val="14"/>
              </w:rPr>
              <w:t>西安</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58" w:right="0"/>
              <w:jc w:val="left"/>
              <w:rPr>
                <w:rFonts w:ascii="宋体" w:hAnsi="宋体" w:cs="宋体" w:eastAsia="宋体" w:hint="default"/>
                <w:sz w:val="14"/>
                <w:szCs w:val="14"/>
              </w:rPr>
            </w:pPr>
            <w:r>
              <w:rPr>
                <w:rFonts w:ascii="宋体" w:hAnsi="宋体" w:cs="宋体" w:eastAsia="宋体" w:hint="default"/>
                <w:spacing w:val="-5"/>
                <w:sz w:val="14"/>
                <w:szCs w:val="14"/>
              </w:rPr>
              <w:t>经营计算机软、硬件</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4"/>
                <w:szCs w:val="14"/>
              </w:rPr>
            </w:pPr>
            <w:r>
              <w:rPr>
                <w:rFonts w:ascii="Arial"/>
                <w:sz w:val="14"/>
              </w:rPr>
              <w:t>447,664</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4"/>
                <w:szCs w:val="14"/>
              </w:rPr>
            </w:pPr>
            <w:r>
              <w:rPr>
                <w:rFonts w:ascii="Arial"/>
                <w:spacing w:val="-1"/>
                <w:sz w:val="14"/>
              </w:rPr>
              <w:t>18,505,474</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Arial" w:hAnsi="Arial" w:cs="Arial" w:eastAsia="Arial" w:hint="default"/>
                <w:sz w:val="14"/>
                <w:szCs w:val="14"/>
              </w:rPr>
            </w:pPr>
            <w:r>
              <w:rPr>
                <w:rFonts w:ascii="Arial"/>
                <w:sz w:val="14"/>
              </w:rPr>
              <w:t>-622,924</w:t>
            </w:r>
          </w:p>
        </w:tc>
      </w:tr>
      <w:tr>
        <w:trPr>
          <w:trHeight w:val="410"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4"/>
                <w:szCs w:val="14"/>
              </w:rPr>
            </w:pPr>
            <w:r>
              <w:rPr>
                <w:rFonts w:ascii="Arial" w:hAnsi="Arial" w:cs="Arial" w:eastAsia="Arial" w:hint="default"/>
                <w:sz w:val="14"/>
                <w:szCs w:val="14"/>
              </w:rPr>
              <w:t>17.</w:t>
            </w:r>
            <w:r>
              <w:rPr>
                <w:rFonts w:ascii="宋体" w:hAnsi="宋体" w:cs="宋体" w:eastAsia="宋体" w:hint="default"/>
                <w:sz w:val="14"/>
                <w:szCs w:val="14"/>
              </w:rPr>
              <w:t>武汉东软信息技术有限公司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 w:right="0"/>
              <w:jc w:val="center"/>
              <w:rPr>
                <w:rFonts w:ascii="宋体" w:hAnsi="宋体" w:cs="宋体" w:eastAsia="宋体" w:hint="default"/>
                <w:sz w:val="14"/>
                <w:szCs w:val="14"/>
              </w:rPr>
            </w:pPr>
            <w:r>
              <w:rPr>
                <w:rFonts w:ascii="宋体" w:hAnsi="宋体" w:cs="宋体" w:eastAsia="宋体" w:hint="default"/>
                <w:sz w:val="14"/>
                <w:szCs w:val="14"/>
              </w:rPr>
              <w:t>武汉</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58" w:right="0"/>
              <w:jc w:val="left"/>
              <w:rPr>
                <w:rFonts w:ascii="宋体" w:hAnsi="宋体" w:cs="宋体" w:eastAsia="宋体" w:hint="default"/>
                <w:sz w:val="14"/>
                <w:szCs w:val="14"/>
              </w:rPr>
            </w:pPr>
            <w:r>
              <w:rPr>
                <w:rFonts w:ascii="宋体" w:hAnsi="宋体" w:cs="宋体" w:eastAsia="宋体" w:hint="default"/>
                <w:spacing w:val="-5"/>
                <w:sz w:val="14"/>
                <w:szCs w:val="14"/>
              </w:rPr>
              <w:t>经营计算机软、硬件</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4"/>
                <w:szCs w:val="14"/>
              </w:rPr>
            </w:pPr>
            <w:r>
              <w:rPr>
                <w:rFonts w:ascii="Arial"/>
                <w:sz w:val="14"/>
              </w:rPr>
              <w:t>2,572</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4"/>
                <w:szCs w:val="14"/>
              </w:rPr>
            </w:pPr>
            <w:r>
              <w:rPr>
                <w:rFonts w:ascii="Arial"/>
                <w:spacing w:val="-1"/>
                <w:sz w:val="14"/>
              </w:rPr>
              <w:t>13,870,387</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Arial" w:hAnsi="Arial" w:cs="Arial" w:eastAsia="Arial" w:hint="default"/>
                <w:sz w:val="14"/>
                <w:szCs w:val="14"/>
              </w:rPr>
            </w:pPr>
            <w:r>
              <w:rPr>
                <w:rFonts w:ascii="Arial"/>
                <w:sz w:val="14"/>
              </w:rPr>
              <w:t>-773,634</w:t>
            </w:r>
          </w:p>
        </w:tc>
      </w:tr>
      <w:tr>
        <w:trPr>
          <w:trHeight w:val="300" w:hRule="exact"/>
        </w:trPr>
        <w:tc>
          <w:tcPr>
            <w:tcW w:w="2430"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58" w:right="0"/>
              <w:jc w:val="left"/>
              <w:rPr>
                <w:rFonts w:ascii="宋体" w:hAnsi="宋体" w:cs="宋体" w:eastAsia="宋体" w:hint="default"/>
                <w:sz w:val="14"/>
                <w:szCs w:val="14"/>
              </w:rPr>
            </w:pPr>
            <w:r>
              <w:rPr>
                <w:rFonts w:ascii="宋体" w:hAnsi="宋体" w:cs="宋体" w:eastAsia="宋体" w:hint="default"/>
                <w:sz w:val="14"/>
                <w:szCs w:val="14"/>
              </w:rPr>
              <w:t>经营计算机软硬件，</w:t>
            </w: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r>
      <w:tr>
        <w:trPr>
          <w:trHeight w:val="208"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14"/>
                <w:szCs w:val="14"/>
              </w:rPr>
            </w:pPr>
            <w:r>
              <w:rPr>
                <w:rFonts w:ascii="Arial" w:hAnsi="Arial" w:cs="Arial" w:eastAsia="Arial" w:hint="default"/>
                <w:spacing w:val="6"/>
                <w:sz w:val="14"/>
                <w:szCs w:val="14"/>
              </w:rPr>
              <w:t>18.</w:t>
            </w:r>
            <w:r>
              <w:rPr>
                <w:rFonts w:ascii="宋体" w:hAnsi="宋体" w:cs="宋体" w:eastAsia="宋体" w:hint="default"/>
                <w:spacing w:val="6"/>
                <w:sz w:val="14"/>
                <w:szCs w:val="14"/>
              </w:rPr>
              <w:t>北京东软超越软件技术有限公</w:t>
            </w: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r>
      <w:tr>
        <w:trPr>
          <w:trHeight w:val="407"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w w:val="100"/>
                <w:sz w:val="14"/>
                <w:szCs w:val="14"/>
              </w:rPr>
              <w:t>司</w:t>
            </w:r>
          </w:p>
        </w:tc>
        <w:tc>
          <w:tcPr>
            <w:tcW w:w="421" w:type="dxa"/>
            <w:tcBorders>
              <w:top w:val="nil" w:sz="6" w:space="0" w:color="auto"/>
              <w:left w:val="nil" w:sz="6" w:space="0" w:color="auto"/>
              <w:bottom w:val="nil" w:sz="6" w:space="0" w:color="auto"/>
              <w:right w:val="nil" w:sz="6" w:space="0" w:color="auto"/>
            </w:tcBorders>
          </w:tcPr>
          <w:p>
            <w:pPr>
              <w:pStyle w:val="TableParagraph"/>
              <w:spacing w:line="169" w:lineRule="exact"/>
              <w:ind w:left="1" w:right="0"/>
              <w:jc w:val="center"/>
              <w:rPr>
                <w:rFonts w:ascii="宋体" w:hAnsi="宋体" w:cs="宋体" w:eastAsia="宋体" w:hint="default"/>
                <w:sz w:val="14"/>
                <w:szCs w:val="14"/>
              </w:rPr>
            </w:pPr>
            <w:r>
              <w:rPr>
                <w:rFonts w:ascii="宋体" w:hAnsi="宋体" w:cs="宋体" w:eastAsia="宋体" w:hint="default"/>
                <w:sz w:val="14"/>
                <w:szCs w:val="14"/>
              </w:rPr>
              <w:t>北京</w:t>
            </w:r>
          </w:p>
        </w:tc>
        <w:tc>
          <w:tcPr>
            <w:tcW w:w="1759" w:type="dxa"/>
            <w:tcBorders>
              <w:top w:val="nil" w:sz="6" w:space="0" w:color="auto"/>
              <w:left w:val="nil" w:sz="6" w:space="0" w:color="auto"/>
              <w:bottom w:val="nil" w:sz="6" w:space="0" w:color="auto"/>
              <w:right w:val="nil" w:sz="6" w:space="0" w:color="auto"/>
            </w:tcBorders>
          </w:tcPr>
          <w:p>
            <w:pPr>
              <w:pStyle w:val="TableParagraph"/>
              <w:spacing w:line="170" w:lineRule="exact"/>
              <w:ind w:left="258" w:right="0"/>
              <w:jc w:val="left"/>
              <w:rPr>
                <w:rFonts w:ascii="宋体" w:hAnsi="宋体" w:cs="宋体" w:eastAsia="宋体" w:hint="default"/>
                <w:sz w:val="14"/>
                <w:szCs w:val="14"/>
              </w:rPr>
            </w:pPr>
            <w:r>
              <w:rPr>
                <w:rFonts w:ascii="宋体" w:hAnsi="宋体" w:cs="宋体" w:eastAsia="宋体" w:hint="default"/>
                <w:spacing w:val="-5"/>
                <w:sz w:val="14"/>
                <w:szCs w:val="14"/>
              </w:rPr>
              <w:t>及相关货物、技术进</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
              <w:jc w:val="right"/>
              <w:rPr>
                <w:rFonts w:ascii="Arial" w:hAnsi="Arial" w:cs="Arial" w:eastAsia="Arial" w:hint="default"/>
                <w:sz w:val="14"/>
                <w:szCs w:val="14"/>
              </w:rPr>
            </w:pPr>
            <w:r>
              <w:rPr>
                <w:rFonts w:ascii="Arial"/>
                <w:spacing w:val="-1"/>
                <w:sz w:val="14"/>
              </w:rPr>
              <w:t>38,884,672</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right"/>
              <w:rPr>
                <w:rFonts w:ascii="Arial" w:hAnsi="Arial" w:cs="Arial" w:eastAsia="Arial" w:hint="default"/>
                <w:sz w:val="14"/>
                <w:szCs w:val="14"/>
              </w:rPr>
            </w:pPr>
            <w:r>
              <w:rPr>
                <w:rFonts w:ascii="Arial"/>
                <w:spacing w:val="-1"/>
                <w:sz w:val="14"/>
              </w:rPr>
              <w:t>73,819,835</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
              <w:jc w:val="right"/>
              <w:rPr>
                <w:rFonts w:ascii="Arial" w:hAnsi="Arial" w:cs="Arial" w:eastAsia="Arial" w:hint="default"/>
                <w:sz w:val="14"/>
                <w:szCs w:val="14"/>
              </w:rPr>
            </w:pPr>
            <w:r>
              <w:rPr>
                <w:rFonts w:ascii="Arial"/>
                <w:spacing w:val="-2"/>
                <w:sz w:val="14"/>
              </w:rPr>
              <w:t>-20,119,960</w:t>
            </w:r>
          </w:p>
        </w:tc>
      </w:tr>
      <w:tr>
        <w:trPr>
          <w:trHeight w:val="307" w:hRule="exact"/>
        </w:trPr>
        <w:tc>
          <w:tcPr>
            <w:tcW w:w="2430"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172" w:lineRule="exact"/>
              <w:ind w:left="258" w:right="0"/>
              <w:jc w:val="left"/>
              <w:rPr>
                <w:rFonts w:ascii="宋体" w:hAnsi="宋体" w:cs="宋体" w:eastAsia="宋体" w:hint="default"/>
                <w:sz w:val="14"/>
                <w:szCs w:val="14"/>
              </w:rPr>
            </w:pPr>
            <w:r>
              <w:rPr>
                <w:rFonts w:ascii="宋体" w:hAnsi="宋体" w:cs="宋体" w:eastAsia="宋体" w:hint="default"/>
                <w:sz w:val="14"/>
                <w:szCs w:val="14"/>
              </w:rPr>
              <w:t>出口</w:t>
            </w: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r>
      <w:tr>
        <w:trPr>
          <w:trHeight w:val="419"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4"/>
                <w:szCs w:val="14"/>
              </w:rPr>
            </w:pPr>
            <w:r>
              <w:rPr>
                <w:rFonts w:ascii="Arial" w:hAnsi="Arial" w:cs="Arial" w:eastAsia="Arial" w:hint="default"/>
                <w:sz w:val="14"/>
                <w:szCs w:val="14"/>
              </w:rPr>
              <w:t>19.</w:t>
            </w:r>
            <w:r>
              <w:rPr>
                <w:rFonts w:ascii="宋体" w:hAnsi="宋体" w:cs="宋体" w:eastAsia="宋体" w:hint="default"/>
                <w:sz w:val="14"/>
                <w:szCs w:val="14"/>
              </w:rPr>
              <w:t>东软（美国）有限公司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 w:right="0"/>
              <w:jc w:val="center"/>
              <w:rPr>
                <w:rFonts w:ascii="宋体" w:hAnsi="宋体" w:cs="宋体" w:eastAsia="宋体" w:hint="default"/>
                <w:sz w:val="14"/>
                <w:szCs w:val="14"/>
              </w:rPr>
            </w:pPr>
            <w:r>
              <w:rPr>
                <w:rFonts w:ascii="宋体" w:hAnsi="宋体" w:cs="宋体" w:eastAsia="宋体" w:hint="default"/>
                <w:sz w:val="14"/>
                <w:szCs w:val="14"/>
              </w:rPr>
              <w:t>美国</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58" w:right="0"/>
              <w:jc w:val="left"/>
              <w:rPr>
                <w:rFonts w:ascii="宋体" w:hAnsi="宋体" w:cs="宋体" w:eastAsia="宋体" w:hint="default"/>
                <w:sz w:val="14"/>
                <w:szCs w:val="14"/>
              </w:rPr>
            </w:pPr>
            <w:r>
              <w:rPr>
                <w:rFonts w:ascii="宋体" w:hAnsi="宋体" w:cs="宋体" w:eastAsia="宋体" w:hint="default"/>
                <w:spacing w:val="-5"/>
                <w:sz w:val="14"/>
                <w:szCs w:val="14"/>
              </w:rPr>
              <w:t>经营计算机软、硬件</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Arial" w:hAnsi="Arial" w:cs="Arial" w:eastAsia="Arial" w:hint="default"/>
                <w:sz w:val="14"/>
                <w:szCs w:val="14"/>
              </w:rPr>
            </w:pPr>
            <w:r>
              <w:rPr>
                <w:rFonts w:ascii="Arial"/>
                <w:sz w:val="14"/>
              </w:rPr>
              <w:t>92.41%</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Arial" w:hAnsi="Arial" w:cs="Arial" w:eastAsia="Arial" w:hint="default"/>
                <w:sz w:val="14"/>
                <w:szCs w:val="14"/>
              </w:rPr>
            </w:pPr>
            <w:r>
              <w:rPr>
                <w:rFonts w:ascii="Arial"/>
                <w:sz w:val="14"/>
              </w:rPr>
              <w:t>92.41%</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
              <w:jc w:val="right"/>
              <w:rPr>
                <w:rFonts w:ascii="Arial" w:hAnsi="Arial" w:cs="Arial" w:eastAsia="Arial" w:hint="default"/>
                <w:sz w:val="14"/>
                <w:szCs w:val="14"/>
              </w:rPr>
            </w:pPr>
            <w:r>
              <w:rPr>
                <w:rFonts w:ascii="Arial"/>
                <w:sz w:val="14"/>
              </w:rPr>
              <w:t>174,627</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Arial" w:hAnsi="Arial" w:cs="Arial" w:eastAsia="Arial" w:hint="default"/>
                <w:sz w:val="14"/>
                <w:szCs w:val="14"/>
              </w:rPr>
            </w:pPr>
            <w:r>
              <w:rPr>
                <w:rFonts w:ascii="Arial"/>
                <w:sz w:val="14"/>
              </w:rPr>
              <w:t>---</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34"/>
              <w:jc w:val="right"/>
              <w:rPr>
                <w:rFonts w:ascii="Arial" w:hAnsi="Arial" w:cs="Arial" w:eastAsia="Arial" w:hint="default"/>
                <w:sz w:val="14"/>
                <w:szCs w:val="14"/>
              </w:rPr>
            </w:pPr>
            <w:r>
              <w:rPr>
                <w:rFonts w:ascii="Arial"/>
                <w:sz w:val="14"/>
              </w:rPr>
              <w:t>-263</w:t>
            </w:r>
          </w:p>
        </w:tc>
      </w:tr>
      <w:tr>
        <w:trPr>
          <w:trHeight w:val="410"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4"/>
                <w:szCs w:val="14"/>
              </w:rPr>
            </w:pPr>
            <w:r>
              <w:rPr>
                <w:rFonts w:ascii="Arial" w:hAnsi="Arial" w:cs="Arial" w:eastAsia="Arial" w:hint="default"/>
                <w:sz w:val="14"/>
                <w:szCs w:val="14"/>
              </w:rPr>
              <w:t>20.</w:t>
            </w:r>
            <w:r>
              <w:rPr>
                <w:rFonts w:ascii="宋体" w:hAnsi="宋体" w:cs="宋体" w:eastAsia="宋体" w:hint="default"/>
                <w:sz w:val="14"/>
                <w:szCs w:val="14"/>
              </w:rPr>
              <w:t>沈阳东软物业管理有限公司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 w:right="0"/>
              <w:jc w:val="center"/>
              <w:rPr>
                <w:rFonts w:ascii="宋体" w:hAnsi="宋体" w:cs="宋体" w:eastAsia="宋体" w:hint="default"/>
                <w:sz w:val="14"/>
                <w:szCs w:val="14"/>
              </w:rPr>
            </w:pPr>
            <w:r>
              <w:rPr>
                <w:rFonts w:ascii="宋体" w:hAnsi="宋体" w:cs="宋体" w:eastAsia="宋体" w:hint="default"/>
                <w:sz w:val="14"/>
                <w:szCs w:val="14"/>
              </w:rPr>
              <w:t>沈阳</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57" w:right="0"/>
              <w:jc w:val="left"/>
              <w:rPr>
                <w:rFonts w:ascii="宋体" w:hAnsi="宋体" w:cs="宋体" w:eastAsia="宋体" w:hint="default"/>
                <w:sz w:val="14"/>
                <w:szCs w:val="14"/>
              </w:rPr>
            </w:pPr>
            <w:r>
              <w:rPr>
                <w:rFonts w:ascii="宋体" w:hAnsi="宋体" w:cs="宋体" w:eastAsia="宋体" w:hint="default"/>
                <w:sz w:val="14"/>
                <w:szCs w:val="14"/>
              </w:rPr>
              <w:t>物业管理及服务</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4"/>
                <w:szCs w:val="14"/>
              </w:rPr>
            </w:pPr>
            <w:r>
              <w:rPr>
                <w:rFonts w:ascii="Arial"/>
                <w:sz w:val="14"/>
              </w:rPr>
              <w:t>-121,051</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4"/>
                <w:szCs w:val="14"/>
              </w:rPr>
            </w:pPr>
            <w:r>
              <w:rPr>
                <w:rFonts w:ascii="Arial"/>
                <w:spacing w:val="-1"/>
                <w:sz w:val="14"/>
              </w:rPr>
              <w:t>2,987,216</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Arial" w:hAnsi="Arial" w:cs="Arial" w:eastAsia="Arial" w:hint="default"/>
                <w:sz w:val="14"/>
                <w:szCs w:val="14"/>
              </w:rPr>
            </w:pPr>
            <w:r>
              <w:rPr>
                <w:rFonts w:ascii="Arial"/>
                <w:sz w:val="14"/>
              </w:rPr>
              <w:t>-899,692</w:t>
            </w:r>
          </w:p>
        </w:tc>
      </w:tr>
      <w:tr>
        <w:trPr>
          <w:trHeight w:val="410"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4"/>
                <w:szCs w:val="14"/>
              </w:rPr>
            </w:pPr>
            <w:r>
              <w:rPr>
                <w:rFonts w:ascii="Arial" w:hAnsi="Arial" w:cs="Arial" w:eastAsia="Arial" w:hint="default"/>
                <w:sz w:val="14"/>
                <w:szCs w:val="14"/>
              </w:rPr>
              <w:t>21.</w:t>
            </w:r>
            <w:r>
              <w:rPr>
                <w:rFonts w:ascii="宋体" w:hAnsi="宋体" w:cs="宋体" w:eastAsia="宋体" w:hint="default"/>
                <w:sz w:val="14"/>
                <w:szCs w:val="14"/>
              </w:rPr>
              <w:t>东软集团（成都）有限公司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 w:right="0"/>
              <w:jc w:val="center"/>
              <w:rPr>
                <w:rFonts w:ascii="宋体" w:hAnsi="宋体" w:cs="宋体" w:eastAsia="宋体" w:hint="default"/>
                <w:sz w:val="14"/>
                <w:szCs w:val="14"/>
              </w:rPr>
            </w:pPr>
            <w:r>
              <w:rPr>
                <w:rFonts w:ascii="宋体" w:hAnsi="宋体" w:cs="宋体" w:eastAsia="宋体" w:hint="default"/>
                <w:sz w:val="14"/>
                <w:szCs w:val="14"/>
              </w:rPr>
              <w:t>成都</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57" w:right="0"/>
              <w:jc w:val="left"/>
              <w:rPr>
                <w:rFonts w:ascii="宋体" w:hAnsi="宋体" w:cs="宋体" w:eastAsia="宋体" w:hint="default"/>
                <w:sz w:val="14"/>
                <w:szCs w:val="14"/>
              </w:rPr>
            </w:pPr>
            <w:r>
              <w:rPr>
                <w:rFonts w:ascii="宋体" w:hAnsi="宋体" w:cs="宋体" w:eastAsia="宋体" w:hint="default"/>
                <w:spacing w:val="-5"/>
                <w:sz w:val="14"/>
                <w:szCs w:val="14"/>
              </w:rPr>
              <w:t>经营计算机软、硬件</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4"/>
                <w:szCs w:val="14"/>
              </w:rPr>
            </w:pPr>
            <w:r>
              <w:rPr>
                <w:rFonts w:ascii="Arial"/>
                <w:spacing w:val="-1"/>
                <w:sz w:val="14"/>
              </w:rPr>
              <w:t>-1,899,960</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4"/>
                <w:szCs w:val="14"/>
              </w:rPr>
            </w:pPr>
            <w:r>
              <w:rPr>
                <w:rFonts w:ascii="Arial"/>
                <w:spacing w:val="-1"/>
                <w:sz w:val="14"/>
              </w:rPr>
              <w:t>14,935,388</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Arial" w:hAnsi="Arial" w:cs="Arial" w:eastAsia="Arial" w:hint="default"/>
                <w:sz w:val="14"/>
                <w:szCs w:val="14"/>
              </w:rPr>
            </w:pPr>
            <w:r>
              <w:rPr>
                <w:rFonts w:ascii="Arial"/>
                <w:spacing w:val="-1"/>
                <w:sz w:val="14"/>
              </w:rPr>
              <w:t>1,408,925</w:t>
            </w:r>
          </w:p>
        </w:tc>
      </w:tr>
      <w:tr>
        <w:trPr>
          <w:trHeight w:val="302"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4"/>
                <w:szCs w:val="14"/>
              </w:rPr>
            </w:pPr>
            <w:r>
              <w:rPr>
                <w:rFonts w:ascii="Arial" w:hAnsi="Arial" w:cs="Arial" w:eastAsia="Arial" w:hint="default"/>
                <w:spacing w:val="6"/>
                <w:sz w:val="14"/>
                <w:szCs w:val="14"/>
              </w:rPr>
              <w:t>22.</w:t>
            </w:r>
            <w:r>
              <w:rPr>
                <w:rFonts w:ascii="宋体" w:hAnsi="宋体" w:cs="宋体" w:eastAsia="宋体" w:hint="default"/>
                <w:spacing w:val="6"/>
                <w:sz w:val="14"/>
                <w:szCs w:val="14"/>
              </w:rPr>
              <w:t>沈阳东软信息技术服务有限公</w:t>
            </w: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r>
      <w:tr>
        <w:trPr>
          <w:trHeight w:val="510"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w w:val="100"/>
                <w:sz w:val="14"/>
                <w:szCs w:val="14"/>
              </w:rPr>
              <w:t>司</w:t>
            </w:r>
          </w:p>
        </w:tc>
        <w:tc>
          <w:tcPr>
            <w:tcW w:w="421" w:type="dxa"/>
            <w:tcBorders>
              <w:top w:val="nil" w:sz="6" w:space="0" w:color="auto"/>
              <w:left w:val="nil" w:sz="6" w:space="0" w:color="auto"/>
              <w:bottom w:val="nil" w:sz="6" w:space="0" w:color="auto"/>
              <w:right w:val="nil" w:sz="6" w:space="0" w:color="auto"/>
            </w:tcBorders>
          </w:tcPr>
          <w:p>
            <w:pPr>
              <w:pStyle w:val="TableParagraph"/>
              <w:spacing w:line="169" w:lineRule="exact"/>
              <w:ind w:left="1" w:right="0"/>
              <w:jc w:val="center"/>
              <w:rPr>
                <w:rFonts w:ascii="宋体" w:hAnsi="宋体" w:cs="宋体" w:eastAsia="宋体" w:hint="default"/>
                <w:sz w:val="14"/>
                <w:szCs w:val="14"/>
              </w:rPr>
            </w:pPr>
            <w:r>
              <w:rPr>
                <w:rFonts w:ascii="宋体" w:hAnsi="宋体" w:cs="宋体" w:eastAsia="宋体" w:hint="default"/>
                <w:sz w:val="14"/>
                <w:szCs w:val="14"/>
              </w:rPr>
              <w:t>沈阳</w:t>
            </w:r>
          </w:p>
        </w:tc>
        <w:tc>
          <w:tcPr>
            <w:tcW w:w="1759" w:type="dxa"/>
            <w:tcBorders>
              <w:top w:val="nil" w:sz="6" w:space="0" w:color="auto"/>
              <w:left w:val="nil" w:sz="6" w:space="0" w:color="auto"/>
              <w:bottom w:val="nil" w:sz="6" w:space="0" w:color="auto"/>
              <w:right w:val="nil" w:sz="6" w:space="0" w:color="auto"/>
            </w:tcBorders>
          </w:tcPr>
          <w:p>
            <w:pPr>
              <w:pStyle w:val="TableParagraph"/>
              <w:spacing w:line="169" w:lineRule="exact"/>
              <w:ind w:left="257" w:right="0"/>
              <w:jc w:val="left"/>
              <w:rPr>
                <w:rFonts w:ascii="宋体" w:hAnsi="宋体" w:cs="宋体" w:eastAsia="宋体" w:hint="default"/>
                <w:sz w:val="14"/>
                <w:szCs w:val="14"/>
              </w:rPr>
            </w:pPr>
            <w:r>
              <w:rPr>
                <w:rFonts w:ascii="宋体" w:hAnsi="宋体" w:cs="宋体" w:eastAsia="宋体" w:hint="default"/>
                <w:spacing w:val="-5"/>
                <w:sz w:val="14"/>
                <w:szCs w:val="14"/>
              </w:rPr>
              <w:t>经营计算机软、硬件</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
              <w:jc w:val="right"/>
              <w:rPr>
                <w:rFonts w:ascii="Arial" w:hAnsi="Arial" w:cs="Arial" w:eastAsia="Arial" w:hint="default"/>
                <w:sz w:val="14"/>
                <w:szCs w:val="14"/>
              </w:rPr>
            </w:pPr>
            <w:r>
              <w:rPr>
                <w:rFonts w:ascii="Arial"/>
                <w:spacing w:val="-2"/>
                <w:sz w:val="14"/>
              </w:rPr>
              <w:t>372,435,186</w:t>
            </w:r>
            <w:r>
              <w:rPr>
                <w:rFonts w:ascii="Arial"/>
                <w:sz w:val="14"/>
              </w:rPr>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right"/>
              <w:rPr>
                <w:rFonts w:ascii="Arial" w:hAnsi="Arial" w:cs="Arial" w:eastAsia="Arial" w:hint="default"/>
                <w:sz w:val="14"/>
                <w:szCs w:val="14"/>
              </w:rPr>
            </w:pPr>
            <w:r>
              <w:rPr>
                <w:rFonts w:ascii="Arial"/>
                <w:spacing w:val="-1"/>
                <w:sz w:val="14"/>
              </w:rPr>
              <w:t>123,518,785</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14"/>
                <w:szCs w:val="14"/>
              </w:rPr>
            </w:pPr>
            <w:r>
              <w:rPr>
                <w:rFonts w:ascii="Arial"/>
                <w:spacing w:val="-1"/>
                <w:sz w:val="14"/>
              </w:rPr>
              <w:t>-33,354,655</w:t>
            </w:r>
          </w:p>
        </w:tc>
      </w:tr>
      <w:tr>
        <w:trPr>
          <w:trHeight w:val="418"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4"/>
                <w:szCs w:val="14"/>
              </w:rPr>
            </w:pPr>
            <w:r>
              <w:rPr>
                <w:rFonts w:ascii="Arial" w:hAnsi="Arial" w:cs="Arial" w:eastAsia="Arial" w:hint="default"/>
                <w:sz w:val="14"/>
                <w:szCs w:val="14"/>
              </w:rPr>
              <w:t>23.</w:t>
            </w:r>
            <w:r>
              <w:rPr>
                <w:rFonts w:ascii="宋体" w:hAnsi="宋体" w:cs="宋体" w:eastAsia="宋体" w:hint="default"/>
                <w:sz w:val="14"/>
                <w:szCs w:val="14"/>
              </w:rPr>
              <w:t>东软集团（大连）有限公司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 w:right="0"/>
              <w:jc w:val="center"/>
              <w:rPr>
                <w:rFonts w:ascii="宋体" w:hAnsi="宋体" w:cs="宋体" w:eastAsia="宋体" w:hint="default"/>
                <w:sz w:val="14"/>
                <w:szCs w:val="14"/>
              </w:rPr>
            </w:pPr>
            <w:r>
              <w:rPr>
                <w:rFonts w:ascii="宋体" w:hAnsi="宋体" w:cs="宋体" w:eastAsia="宋体" w:hint="default"/>
                <w:sz w:val="14"/>
                <w:szCs w:val="14"/>
              </w:rPr>
              <w:t>大连</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57" w:right="0"/>
              <w:jc w:val="left"/>
              <w:rPr>
                <w:rFonts w:ascii="宋体" w:hAnsi="宋体" w:cs="宋体" w:eastAsia="宋体" w:hint="default"/>
                <w:sz w:val="14"/>
                <w:szCs w:val="14"/>
              </w:rPr>
            </w:pPr>
            <w:r>
              <w:rPr>
                <w:rFonts w:ascii="宋体" w:hAnsi="宋体" w:cs="宋体" w:eastAsia="宋体" w:hint="default"/>
                <w:spacing w:val="-5"/>
                <w:sz w:val="14"/>
                <w:szCs w:val="14"/>
              </w:rPr>
              <w:t>经营计算机软、硬件</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
              <w:jc w:val="right"/>
              <w:rPr>
                <w:rFonts w:ascii="Arial" w:hAnsi="Arial" w:cs="Arial" w:eastAsia="Arial" w:hint="default"/>
                <w:sz w:val="14"/>
                <w:szCs w:val="14"/>
              </w:rPr>
            </w:pPr>
            <w:r>
              <w:rPr>
                <w:rFonts w:ascii="Arial"/>
                <w:spacing w:val="-1"/>
                <w:sz w:val="14"/>
              </w:rPr>
              <w:t>93,573,759</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Arial" w:hAnsi="Arial" w:cs="Arial" w:eastAsia="Arial" w:hint="default"/>
                <w:sz w:val="14"/>
                <w:szCs w:val="14"/>
              </w:rPr>
            </w:pPr>
            <w:r>
              <w:rPr>
                <w:rFonts w:ascii="Arial"/>
                <w:spacing w:val="-1"/>
                <w:sz w:val="14"/>
              </w:rPr>
              <w:t>77,914,087</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34"/>
              <w:jc w:val="right"/>
              <w:rPr>
                <w:rFonts w:ascii="Arial" w:hAnsi="Arial" w:cs="Arial" w:eastAsia="Arial" w:hint="default"/>
                <w:sz w:val="14"/>
                <w:szCs w:val="14"/>
              </w:rPr>
            </w:pPr>
            <w:r>
              <w:rPr>
                <w:rFonts w:ascii="Arial"/>
                <w:spacing w:val="-1"/>
                <w:sz w:val="14"/>
              </w:rPr>
              <w:t>4,368,644</w:t>
            </w:r>
          </w:p>
        </w:tc>
      </w:tr>
      <w:tr>
        <w:trPr>
          <w:trHeight w:val="410"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4"/>
                <w:szCs w:val="14"/>
              </w:rPr>
            </w:pPr>
            <w:r>
              <w:rPr>
                <w:rFonts w:ascii="Arial" w:hAnsi="Arial" w:cs="Arial" w:eastAsia="Arial" w:hint="default"/>
                <w:sz w:val="14"/>
                <w:szCs w:val="14"/>
              </w:rPr>
              <w:t>24.</w:t>
            </w:r>
            <w:r>
              <w:rPr>
                <w:rFonts w:ascii="宋体" w:hAnsi="宋体" w:cs="宋体" w:eastAsia="宋体" w:hint="default"/>
                <w:sz w:val="14"/>
                <w:szCs w:val="14"/>
              </w:rPr>
              <w:t>东软科技有限公司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 w:right="0"/>
              <w:jc w:val="center"/>
              <w:rPr>
                <w:rFonts w:ascii="宋体" w:hAnsi="宋体" w:cs="宋体" w:eastAsia="宋体" w:hint="default"/>
                <w:sz w:val="14"/>
                <w:szCs w:val="14"/>
              </w:rPr>
            </w:pPr>
            <w:r>
              <w:rPr>
                <w:rFonts w:ascii="宋体" w:hAnsi="宋体" w:cs="宋体" w:eastAsia="宋体" w:hint="default"/>
                <w:sz w:val="14"/>
                <w:szCs w:val="14"/>
              </w:rPr>
              <w:t>美国</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57" w:right="0"/>
              <w:jc w:val="left"/>
              <w:rPr>
                <w:rFonts w:ascii="宋体" w:hAnsi="宋体" w:cs="宋体" w:eastAsia="宋体" w:hint="default"/>
                <w:sz w:val="14"/>
                <w:szCs w:val="14"/>
              </w:rPr>
            </w:pPr>
            <w:r>
              <w:rPr>
                <w:rFonts w:ascii="宋体" w:hAnsi="宋体" w:cs="宋体" w:eastAsia="宋体" w:hint="default"/>
                <w:spacing w:val="-5"/>
                <w:sz w:val="14"/>
                <w:szCs w:val="14"/>
              </w:rPr>
              <w:t>经营计算机软、硬件</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4"/>
                <w:szCs w:val="14"/>
              </w:rPr>
            </w:pPr>
            <w:r>
              <w:rPr>
                <w:rFonts w:ascii="Arial"/>
                <w:spacing w:val="-1"/>
                <w:sz w:val="14"/>
              </w:rPr>
              <w:t>3,730,010</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4"/>
                <w:szCs w:val="14"/>
              </w:rPr>
            </w:pPr>
            <w:r>
              <w:rPr>
                <w:rFonts w:ascii="Arial"/>
                <w:spacing w:val="-1"/>
                <w:sz w:val="14"/>
              </w:rPr>
              <w:t>5,164,390</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Arial" w:hAnsi="Arial" w:cs="Arial" w:eastAsia="Arial" w:hint="default"/>
                <w:sz w:val="14"/>
                <w:szCs w:val="14"/>
              </w:rPr>
            </w:pPr>
            <w:r>
              <w:rPr>
                <w:rFonts w:ascii="Arial"/>
                <w:sz w:val="14"/>
              </w:rPr>
              <w:t>266,659</w:t>
            </w:r>
          </w:p>
        </w:tc>
      </w:tr>
      <w:tr>
        <w:trPr>
          <w:trHeight w:val="410"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4"/>
                <w:szCs w:val="14"/>
              </w:rPr>
            </w:pPr>
            <w:r>
              <w:rPr>
                <w:rFonts w:ascii="Arial" w:hAnsi="Arial" w:cs="Arial" w:eastAsia="Arial" w:hint="default"/>
                <w:sz w:val="14"/>
                <w:szCs w:val="14"/>
              </w:rPr>
              <w:t>25.</w:t>
            </w:r>
            <w:r>
              <w:rPr>
                <w:rFonts w:ascii="宋体" w:hAnsi="宋体" w:cs="宋体" w:eastAsia="宋体" w:hint="default"/>
                <w:sz w:val="14"/>
                <w:szCs w:val="14"/>
              </w:rPr>
              <w:t>东软集团（上海）有限公司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 w:right="0"/>
              <w:jc w:val="center"/>
              <w:rPr>
                <w:rFonts w:ascii="宋体" w:hAnsi="宋体" w:cs="宋体" w:eastAsia="宋体" w:hint="default"/>
                <w:sz w:val="14"/>
                <w:szCs w:val="14"/>
              </w:rPr>
            </w:pPr>
            <w:r>
              <w:rPr>
                <w:rFonts w:ascii="宋体" w:hAnsi="宋体" w:cs="宋体" w:eastAsia="宋体" w:hint="default"/>
                <w:sz w:val="14"/>
                <w:szCs w:val="14"/>
              </w:rPr>
              <w:t>上海</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57" w:right="0"/>
              <w:jc w:val="left"/>
              <w:rPr>
                <w:rFonts w:ascii="宋体" w:hAnsi="宋体" w:cs="宋体" w:eastAsia="宋体" w:hint="default"/>
                <w:sz w:val="14"/>
                <w:szCs w:val="14"/>
              </w:rPr>
            </w:pPr>
            <w:r>
              <w:rPr>
                <w:rFonts w:ascii="宋体" w:hAnsi="宋体" w:cs="宋体" w:eastAsia="宋体" w:hint="default"/>
                <w:spacing w:val="-5"/>
                <w:sz w:val="14"/>
                <w:szCs w:val="14"/>
              </w:rPr>
              <w:t>经营计算机软、硬件</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4"/>
                <w:szCs w:val="14"/>
              </w:rPr>
            </w:pPr>
            <w:r>
              <w:rPr>
                <w:rFonts w:ascii="Arial"/>
                <w:spacing w:val="-1"/>
                <w:sz w:val="14"/>
              </w:rPr>
              <w:t>99,944,799</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4"/>
                <w:szCs w:val="14"/>
              </w:rPr>
            </w:pPr>
            <w:r>
              <w:rPr>
                <w:rFonts w:ascii="Arial"/>
                <w:sz w:val="14"/>
              </w:rPr>
              <w:t>---</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Arial" w:hAnsi="Arial" w:cs="Arial" w:eastAsia="Arial" w:hint="default"/>
                <w:sz w:val="14"/>
                <w:szCs w:val="14"/>
              </w:rPr>
            </w:pPr>
            <w:r>
              <w:rPr>
                <w:rFonts w:ascii="Arial"/>
                <w:sz w:val="14"/>
              </w:rPr>
              <w:t>-55,201</w:t>
            </w:r>
          </w:p>
        </w:tc>
      </w:tr>
      <w:tr>
        <w:trPr>
          <w:trHeight w:val="410"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4"/>
                <w:szCs w:val="14"/>
              </w:rPr>
            </w:pPr>
            <w:r>
              <w:rPr>
                <w:rFonts w:ascii="Arial" w:hAnsi="Arial" w:cs="Arial" w:eastAsia="Arial" w:hint="default"/>
                <w:sz w:val="14"/>
                <w:szCs w:val="14"/>
              </w:rPr>
              <w:t>26.</w:t>
            </w:r>
            <w:r>
              <w:rPr>
                <w:rFonts w:ascii="宋体" w:hAnsi="宋体" w:cs="宋体" w:eastAsia="宋体" w:hint="default"/>
                <w:sz w:val="14"/>
                <w:szCs w:val="14"/>
              </w:rPr>
              <w:t>东软集团（广州）有限公司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 w:right="0"/>
              <w:jc w:val="center"/>
              <w:rPr>
                <w:rFonts w:ascii="宋体" w:hAnsi="宋体" w:cs="宋体" w:eastAsia="宋体" w:hint="default"/>
                <w:sz w:val="14"/>
                <w:szCs w:val="14"/>
              </w:rPr>
            </w:pPr>
            <w:r>
              <w:rPr>
                <w:rFonts w:ascii="宋体" w:hAnsi="宋体" w:cs="宋体" w:eastAsia="宋体" w:hint="default"/>
                <w:sz w:val="14"/>
                <w:szCs w:val="14"/>
              </w:rPr>
              <w:t>广州</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57" w:right="0"/>
              <w:jc w:val="left"/>
              <w:rPr>
                <w:rFonts w:ascii="宋体" w:hAnsi="宋体" w:cs="宋体" w:eastAsia="宋体" w:hint="default"/>
                <w:sz w:val="14"/>
                <w:szCs w:val="14"/>
              </w:rPr>
            </w:pPr>
            <w:r>
              <w:rPr>
                <w:rFonts w:ascii="宋体" w:hAnsi="宋体" w:cs="宋体" w:eastAsia="宋体" w:hint="default"/>
                <w:spacing w:val="-5"/>
                <w:sz w:val="14"/>
                <w:szCs w:val="14"/>
              </w:rPr>
              <w:t>经营计算机软、硬件</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4"/>
                <w:szCs w:val="14"/>
              </w:rPr>
            </w:pPr>
            <w:r>
              <w:rPr>
                <w:rFonts w:ascii="Arial"/>
                <w:spacing w:val="-1"/>
                <w:sz w:val="14"/>
              </w:rPr>
              <w:t>99,571,288</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4"/>
                <w:szCs w:val="14"/>
              </w:rPr>
            </w:pPr>
            <w:r>
              <w:rPr>
                <w:rFonts w:ascii="Arial"/>
                <w:sz w:val="14"/>
              </w:rPr>
              <w:t>---</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Arial" w:hAnsi="Arial" w:cs="Arial" w:eastAsia="Arial" w:hint="default"/>
                <w:sz w:val="14"/>
                <w:szCs w:val="14"/>
              </w:rPr>
            </w:pPr>
            <w:r>
              <w:rPr>
                <w:rFonts w:ascii="Arial"/>
                <w:sz w:val="14"/>
              </w:rPr>
              <w:t>-428,712</w:t>
            </w:r>
          </w:p>
        </w:tc>
      </w:tr>
      <w:tr>
        <w:trPr>
          <w:trHeight w:val="302"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4"/>
                <w:szCs w:val="14"/>
              </w:rPr>
            </w:pPr>
            <w:r>
              <w:rPr>
                <w:rFonts w:ascii="Arial" w:hAnsi="Arial" w:cs="Arial" w:eastAsia="Arial" w:hint="default"/>
                <w:spacing w:val="6"/>
                <w:sz w:val="14"/>
                <w:szCs w:val="14"/>
              </w:rPr>
              <w:t>27.</w:t>
            </w:r>
            <w:r>
              <w:rPr>
                <w:rFonts w:ascii="宋体" w:hAnsi="宋体" w:cs="宋体" w:eastAsia="宋体" w:hint="default"/>
                <w:spacing w:val="6"/>
                <w:sz w:val="14"/>
                <w:szCs w:val="14"/>
              </w:rPr>
              <w:t>沈阳东软系统集成技术有限公</w:t>
            </w: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r>
      <w:tr>
        <w:trPr>
          <w:trHeight w:val="475"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w w:val="100"/>
                <w:sz w:val="14"/>
                <w:szCs w:val="14"/>
              </w:rPr>
              <w:t>司</w:t>
            </w:r>
          </w:p>
        </w:tc>
        <w:tc>
          <w:tcPr>
            <w:tcW w:w="421" w:type="dxa"/>
            <w:tcBorders>
              <w:top w:val="nil" w:sz="6" w:space="0" w:color="auto"/>
              <w:left w:val="nil" w:sz="6" w:space="0" w:color="auto"/>
              <w:bottom w:val="nil" w:sz="6" w:space="0" w:color="auto"/>
              <w:right w:val="nil" w:sz="6" w:space="0" w:color="auto"/>
            </w:tcBorders>
          </w:tcPr>
          <w:p>
            <w:pPr>
              <w:pStyle w:val="TableParagraph"/>
              <w:spacing w:line="169" w:lineRule="exact"/>
              <w:ind w:left="1" w:right="0"/>
              <w:jc w:val="center"/>
              <w:rPr>
                <w:rFonts w:ascii="宋体" w:hAnsi="宋体" w:cs="宋体" w:eastAsia="宋体" w:hint="default"/>
                <w:sz w:val="14"/>
                <w:szCs w:val="14"/>
              </w:rPr>
            </w:pPr>
            <w:r>
              <w:rPr>
                <w:rFonts w:ascii="宋体" w:hAnsi="宋体" w:cs="宋体" w:eastAsia="宋体" w:hint="default"/>
                <w:sz w:val="14"/>
                <w:szCs w:val="14"/>
              </w:rPr>
              <w:t>沈阳</w:t>
            </w:r>
          </w:p>
        </w:tc>
        <w:tc>
          <w:tcPr>
            <w:tcW w:w="1759" w:type="dxa"/>
            <w:tcBorders>
              <w:top w:val="nil" w:sz="6" w:space="0" w:color="auto"/>
              <w:left w:val="nil" w:sz="6" w:space="0" w:color="auto"/>
              <w:bottom w:val="nil" w:sz="6" w:space="0" w:color="auto"/>
              <w:right w:val="nil" w:sz="6" w:space="0" w:color="auto"/>
            </w:tcBorders>
          </w:tcPr>
          <w:p>
            <w:pPr>
              <w:pStyle w:val="TableParagraph"/>
              <w:spacing w:line="169" w:lineRule="exact"/>
              <w:ind w:left="257" w:right="0"/>
              <w:jc w:val="left"/>
              <w:rPr>
                <w:rFonts w:ascii="宋体" w:hAnsi="宋体" w:cs="宋体" w:eastAsia="宋体" w:hint="default"/>
                <w:sz w:val="14"/>
                <w:szCs w:val="14"/>
              </w:rPr>
            </w:pPr>
            <w:r>
              <w:rPr>
                <w:rFonts w:ascii="宋体" w:hAnsi="宋体" w:cs="宋体" w:eastAsia="宋体" w:hint="default"/>
                <w:spacing w:val="-5"/>
                <w:sz w:val="14"/>
                <w:szCs w:val="14"/>
              </w:rPr>
              <w:t>经营计算机软、硬件</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right"/>
              <w:rPr>
                <w:rFonts w:ascii="Arial" w:hAnsi="Arial" w:cs="Arial" w:eastAsia="Arial" w:hint="default"/>
                <w:sz w:val="14"/>
                <w:szCs w:val="14"/>
              </w:rPr>
            </w:pPr>
            <w:r>
              <w:rPr>
                <w:rFonts w:ascii="Arial"/>
                <w:spacing w:val="-1"/>
                <w:sz w:val="14"/>
              </w:rPr>
              <w:t>19,746,896</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right"/>
              <w:rPr>
                <w:rFonts w:ascii="Arial" w:hAnsi="Arial" w:cs="Arial" w:eastAsia="Arial" w:hint="default"/>
                <w:sz w:val="14"/>
                <w:szCs w:val="14"/>
              </w:rPr>
            </w:pPr>
            <w:r>
              <w:rPr>
                <w:rFonts w:ascii="Arial"/>
                <w:sz w:val="14"/>
              </w:rPr>
              <w:t>362,072</w:t>
            </w:r>
          </w:p>
        </w:tc>
        <w:tc>
          <w:tcPr>
            <w:tcW w:w="21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
              <w:jc w:val="right"/>
              <w:rPr>
                <w:rFonts w:ascii="Arial" w:hAnsi="Arial" w:cs="Arial" w:eastAsia="Arial" w:hint="default"/>
                <w:sz w:val="14"/>
                <w:szCs w:val="14"/>
              </w:rPr>
            </w:pPr>
            <w:r>
              <w:rPr>
                <w:rFonts w:ascii="Arial"/>
                <w:sz w:val="14"/>
              </w:rPr>
              <w:t>-253,104</w:t>
            </w:r>
          </w:p>
        </w:tc>
      </w:tr>
    </w:tbl>
    <w:p>
      <w:pPr>
        <w:spacing w:after="0" w:line="240" w:lineRule="auto"/>
        <w:jc w:val="right"/>
        <w:rPr>
          <w:rFonts w:ascii="Arial" w:hAnsi="Arial" w:cs="Arial" w:eastAsia="Arial" w:hint="default"/>
          <w:sz w:val="14"/>
          <w:szCs w:val="14"/>
        </w:rPr>
        <w:sectPr>
          <w:pgSz w:w="11900" w:h="16840"/>
          <w:pgMar w:header="1235" w:footer="1003" w:top="2500" w:bottom="1200" w:left="1300" w:right="640"/>
        </w:sectPr>
      </w:pPr>
    </w:p>
    <w:p>
      <w:pPr>
        <w:spacing w:line="240" w:lineRule="auto" w:before="0"/>
        <w:rPr>
          <w:rFonts w:ascii="Times New Roman" w:hAnsi="Times New Roman" w:cs="Times New Roman" w:eastAsia="Times New Roman" w:hint="default"/>
          <w:sz w:val="17"/>
          <w:szCs w:val="17"/>
        </w:rPr>
      </w:pPr>
    </w:p>
    <w:tbl>
      <w:tblPr>
        <w:tblW w:w="0" w:type="auto"/>
        <w:jc w:val="left"/>
        <w:tblInd w:w="198" w:type="dxa"/>
        <w:tblLayout w:type="fixed"/>
        <w:tblCellMar>
          <w:top w:w="0" w:type="dxa"/>
          <w:left w:w="0" w:type="dxa"/>
          <w:bottom w:w="0" w:type="dxa"/>
          <w:right w:w="0" w:type="dxa"/>
        </w:tblCellMar>
        <w:tblLook w:val="01E0"/>
      </w:tblPr>
      <w:tblGrid>
        <w:gridCol w:w="2430"/>
        <w:gridCol w:w="421"/>
        <w:gridCol w:w="1759"/>
        <w:gridCol w:w="562"/>
        <w:gridCol w:w="289"/>
        <w:gridCol w:w="841"/>
        <w:gridCol w:w="238"/>
        <w:gridCol w:w="851"/>
        <w:gridCol w:w="247"/>
        <w:gridCol w:w="1013"/>
        <w:gridCol w:w="239"/>
        <w:gridCol w:w="760"/>
      </w:tblGrid>
      <w:tr>
        <w:trPr>
          <w:trHeight w:val="247" w:hRule="exact"/>
        </w:trPr>
        <w:tc>
          <w:tcPr>
            <w:tcW w:w="4611" w:type="dxa"/>
            <w:gridSpan w:val="3"/>
            <w:vMerge w:val="restart"/>
            <w:tcBorders>
              <w:top w:val="nil" w:sz="6" w:space="0" w:color="auto"/>
              <w:left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single" w:sz="3" w:space="0" w:color="000000"/>
              <w:right w:val="nil" w:sz="6" w:space="0" w:color="auto"/>
            </w:tcBorders>
          </w:tcPr>
          <w:p>
            <w:pPr>
              <w:pStyle w:val="TableParagraph"/>
              <w:spacing w:line="240" w:lineRule="auto" w:before="57"/>
              <w:ind w:right="0"/>
              <w:jc w:val="center"/>
              <w:rPr>
                <w:rFonts w:ascii="宋体" w:hAnsi="宋体" w:cs="宋体" w:eastAsia="宋体" w:hint="default"/>
                <w:sz w:val="14"/>
                <w:szCs w:val="14"/>
              </w:rPr>
            </w:pPr>
            <w:r>
              <w:rPr>
                <w:rFonts w:ascii="宋体" w:hAnsi="宋体" w:cs="宋体" w:eastAsia="宋体" w:hint="default"/>
                <w:spacing w:val="-1"/>
                <w:sz w:val="14"/>
                <w:szCs w:val="14"/>
              </w:rPr>
              <w:t>本公司在被投</w:t>
            </w:r>
          </w:p>
        </w:tc>
        <w:tc>
          <w:tcPr>
            <w:tcW w:w="3347" w:type="dxa"/>
            <w:gridSpan w:val="6"/>
            <w:tcBorders>
              <w:top w:val="nil" w:sz="6" w:space="0" w:color="auto"/>
              <w:left w:val="nil" w:sz="6" w:space="0" w:color="auto"/>
              <w:bottom w:val="nil" w:sz="6" w:space="0" w:color="auto"/>
              <w:right w:val="nil" w:sz="6" w:space="0" w:color="auto"/>
            </w:tcBorders>
          </w:tcPr>
          <w:p>
            <w:pPr/>
          </w:p>
        </w:tc>
      </w:tr>
      <w:tr>
        <w:trPr>
          <w:trHeight w:val="199" w:hRule="exact"/>
        </w:trPr>
        <w:tc>
          <w:tcPr>
            <w:tcW w:w="4611" w:type="dxa"/>
            <w:gridSpan w:val="3"/>
            <w:vMerge/>
            <w:tcBorders>
              <w:left w:val="nil" w:sz="6" w:space="0" w:color="auto"/>
              <w:bottom w:val="nil" w:sz="6" w:space="0" w:color="auto"/>
              <w:right w:val="nil" w:sz="6" w:space="0" w:color="auto"/>
            </w:tcBorders>
          </w:tcPr>
          <w:p>
            <w:pPr/>
          </w:p>
        </w:tc>
        <w:tc>
          <w:tcPr>
            <w:tcW w:w="562"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1" w:right="0"/>
              <w:jc w:val="center"/>
              <w:rPr>
                <w:rFonts w:ascii="宋体" w:hAnsi="宋体" w:cs="宋体" w:eastAsia="宋体" w:hint="default"/>
                <w:sz w:val="14"/>
                <w:szCs w:val="14"/>
              </w:rPr>
            </w:pPr>
            <w:r>
              <w:rPr>
                <w:rFonts w:ascii="宋体" w:hAnsi="宋体" w:cs="宋体" w:eastAsia="宋体" w:hint="default"/>
                <w:sz w:val="14"/>
                <w:szCs w:val="14"/>
              </w:rPr>
              <w:t>本公司持</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single" w:sz="3"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7"/>
              <w:jc w:val="right"/>
              <w:rPr>
                <w:rFonts w:ascii="宋体" w:hAnsi="宋体" w:cs="宋体" w:eastAsia="宋体" w:hint="default"/>
                <w:sz w:val="14"/>
                <w:szCs w:val="14"/>
              </w:rPr>
            </w:pPr>
            <w:r>
              <w:rPr>
                <w:rFonts w:ascii="宋体" w:hAnsi="宋体" w:cs="宋体" w:eastAsia="宋体" w:hint="default"/>
                <w:spacing w:val="-1"/>
                <w:sz w:val="14"/>
                <w:szCs w:val="14"/>
              </w:rPr>
              <w:t>年末净资产总</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29"/>
              <w:jc w:val="right"/>
              <w:rPr>
                <w:rFonts w:ascii="宋体" w:hAnsi="宋体" w:cs="宋体" w:eastAsia="宋体" w:hint="default"/>
                <w:sz w:val="14"/>
                <w:szCs w:val="14"/>
              </w:rPr>
            </w:pPr>
            <w:r>
              <w:rPr>
                <w:rFonts w:ascii="宋体" w:hAnsi="宋体" w:cs="宋体" w:eastAsia="宋体" w:hint="default"/>
                <w:spacing w:val="-1"/>
                <w:sz w:val="14"/>
                <w:szCs w:val="14"/>
              </w:rPr>
              <w:t>本年营业收入总</w:t>
            </w: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200" w:hRule="exact"/>
        </w:trPr>
        <w:tc>
          <w:tcPr>
            <w:tcW w:w="2430"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left="613" w:right="0"/>
              <w:jc w:val="left"/>
              <w:rPr>
                <w:rFonts w:ascii="宋体" w:hAnsi="宋体" w:cs="宋体" w:eastAsia="宋体" w:hint="default"/>
                <w:sz w:val="14"/>
                <w:szCs w:val="14"/>
              </w:rPr>
            </w:pPr>
            <w:r>
              <w:rPr>
                <w:rFonts w:ascii="宋体" w:hAnsi="宋体" w:cs="宋体" w:eastAsia="宋体" w:hint="default"/>
                <w:sz w:val="14"/>
                <w:szCs w:val="14"/>
              </w:rPr>
              <w:t>被投资单位名称</w:t>
            </w:r>
          </w:p>
        </w:tc>
        <w:tc>
          <w:tcPr>
            <w:tcW w:w="421"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0"/>
              <w:jc w:val="center"/>
              <w:rPr>
                <w:rFonts w:ascii="宋体" w:hAnsi="宋体" w:cs="宋体" w:eastAsia="宋体" w:hint="default"/>
                <w:sz w:val="14"/>
                <w:szCs w:val="14"/>
              </w:rPr>
            </w:pPr>
            <w:r>
              <w:rPr>
                <w:rFonts w:ascii="宋体" w:hAnsi="宋体" w:cs="宋体" w:eastAsia="宋体" w:hint="default"/>
                <w:sz w:val="14"/>
                <w:szCs w:val="14"/>
              </w:rPr>
              <w:t>注册地</w:t>
            </w:r>
          </w:p>
        </w:tc>
        <w:tc>
          <w:tcPr>
            <w:tcW w:w="1759"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17"/>
              <w:jc w:val="center"/>
              <w:rPr>
                <w:rFonts w:ascii="宋体" w:hAnsi="宋体" w:cs="宋体" w:eastAsia="宋体" w:hint="default"/>
                <w:sz w:val="14"/>
                <w:szCs w:val="14"/>
              </w:rPr>
            </w:pPr>
            <w:r>
              <w:rPr>
                <w:rFonts w:ascii="宋体" w:hAnsi="宋体" w:cs="宋体" w:eastAsia="宋体" w:hint="default"/>
                <w:sz w:val="14"/>
                <w:szCs w:val="14"/>
              </w:rPr>
              <w:t>业务性质</w:t>
            </w:r>
          </w:p>
        </w:tc>
        <w:tc>
          <w:tcPr>
            <w:tcW w:w="562" w:type="dxa"/>
            <w:tcBorders>
              <w:top w:val="single" w:sz="3" w:space="0" w:color="000000"/>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0"/>
              <w:jc w:val="center"/>
              <w:rPr>
                <w:rFonts w:ascii="宋体" w:hAnsi="宋体" w:cs="宋体" w:eastAsia="宋体" w:hint="default"/>
                <w:sz w:val="14"/>
                <w:szCs w:val="14"/>
              </w:rPr>
            </w:pPr>
            <w:r>
              <w:rPr>
                <w:rFonts w:ascii="宋体" w:hAnsi="宋体" w:cs="宋体" w:eastAsia="宋体" w:hint="default"/>
                <w:spacing w:val="-1"/>
                <w:sz w:val="14"/>
                <w:szCs w:val="14"/>
              </w:rPr>
              <w:t>资单位表决权</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single" w:sz="3" w:space="0" w:color="000000"/>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single" w:sz="3" w:space="0" w:color="000000"/>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56"/>
              <w:jc w:val="right"/>
              <w:rPr>
                <w:rFonts w:ascii="宋体" w:hAnsi="宋体" w:cs="宋体" w:eastAsia="宋体" w:hint="default"/>
                <w:sz w:val="14"/>
                <w:szCs w:val="14"/>
              </w:rPr>
            </w:pPr>
            <w:r>
              <w:rPr>
                <w:rFonts w:ascii="宋体" w:hAnsi="宋体" w:cs="宋体" w:eastAsia="宋体" w:hint="default"/>
                <w:spacing w:val="-1"/>
                <w:sz w:val="14"/>
                <w:szCs w:val="14"/>
              </w:rPr>
              <w:t>本年净利润</w:t>
            </w:r>
          </w:p>
        </w:tc>
      </w:tr>
      <w:tr>
        <w:trPr>
          <w:trHeight w:val="199" w:hRule="exact"/>
        </w:trPr>
        <w:tc>
          <w:tcPr>
            <w:tcW w:w="2430" w:type="dxa"/>
            <w:tcBorders>
              <w:top w:val="single" w:sz="3" w:space="0" w:color="000000"/>
              <w:left w:val="nil" w:sz="6" w:space="0" w:color="auto"/>
              <w:bottom w:val="nil" w:sz="6" w:space="0" w:color="auto"/>
              <w:right w:val="nil" w:sz="6" w:space="0" w:color="auto"/>
            </w:tcBorders>
          </w:tcPr>
          <w:p>
            <w:pPr/>
          </w:p>
        </w:tc>
        <w:tc>
          <w:tcPr>
            <w:tcW w:w="421" w:type="dxa"/>
            <w:tcBorders>
              <w:top w:val="single" w:sz="3" w:space="0" w:color="000000"/>
              <w:left w:val="nil" w:sz="6" w:space="0" w:color="auto"/>
              <w:bottom w:val="nil" w:sz="6" w:space="0" w:color="auto"/>
              <w:right w:val="nil" w:sz="6" w:space="0" w:color="auto"/>
            </w:tcBorders>
          </w:tcPr>
          <w:p>
            <w:pPr/>
          </w:p>
        </w:tc>
        <w:tc>
          <w:tcPr>
            <w:tcW w:w="1759" w:type="dxa"/>
            <w:tcBorders>
              <w:top w:val="single" w:sz="3" w:space="0" w:color="000000"/>
              <w:left w:val="nil" w:sz="6" w:space="0" w:color="auto"/>
              <w:bottom w:val="nil" w:sz="6" w:space="0" w:color="auto"/>
              <w:right w:val="nil" w:sz="6" w:space="0" w:color="auto"/>
            </w:tcBorders>
          </w:tcPr>
          <w:p>
            <w:pPr/>
          </w:p>
        </w:tc>
        <w:tc>
          <w:tcPr>
            <w:tcW w:w="562"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1"/>
              <w:jc w:val="center"/>
              <w:rPr>
                <w:rFonts w:ascii="宋体" w:hAnsi="宋体" w:cs="宋体" w:eastAsia="宋体" w:hint="default"/>
                <w:sz w:val="14"/>
                <w:szCs w:val="14"/>
              </w:rPr>
            </w:pPr>
            <w:r>
              <w:rPr>
                <w:rFonts w:ascii="宋体" w:hAnsi="宋体" w:cs="宋体" w:eastAsia="宋体" w:hint="default"/>
                <w:sz w:val="14"/>
                <w:szCs w:val="14"/>
              </w:rPr>
              <w:t>股比例</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single" w:sz="3"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10"/>
              <w:jc w:val="center"/>
              <w:rPr>
                <w:rFonts w:ascii="宋体" w:hAnsi="宋体" w:cs="宋体" w:eastAsia="宋体" w:hint="default"/>
                <w:sz w:val="14"/>
                <w:szCs w:val="14"/>
              </w:rPr>
            </w:pPr>
            <w:r>
              <w:rPr>
                <w:rFonts w:ascii="宋体" w:hAnsi="宋体" w:cs="宋体" w:eastAsia="宋体" w:hint="default"/>
                <w:w w:val="100"/>
                <w:sz w:val="14"/>
                <w:szCs w:val="14"/>
              </w:rPr>
              <w:t>额</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30"/>
              <w:jc w:val="center"/>
              <w:rPr>
                <w:rFonts w:ascii="宋体" w:hAnsi="宋体" w:cs="宋体" w:eastAsia="宋体" w:hint="default"/>
                <w:sz w:val="14"/>
                <w:szCs w:val="14"/>
              </w:rPr>
            </w:pPr>
            <w:r>
              <w:rPr>
                <w:rFonts w:ascii="宋体" w:hAnsi="宋体" w:cs="宋体" w:eastAsia="宋体" w:hint="default"/>
                <w:w w:val="100"/>
                <w:sz w:val="14"/>
                <w:szCs w:val="14"/>
              </w:rPr>
              <w:t>额</w:t>
            </w: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single" w:sz="3" w:space="0" w:color="000000"/>
              <w:left w:val="nil" w:sz="6" w:space="0" w:color="auto"/>
              <w:bottom w:val="nil" w:sz="6" w:space="0" w:color="auto"/>
              <w:right w:val="nil" w:sz="6" w:space="0" w:color="auto"/>
            </w:tcBorders>
          </w:tcPr>
          <w:p>
            <w:pPr/>
          </w:p>
        </w:tc>
      </w:tr>
      <w:tr>
        <w:trPr>
          <w:trHeight w:val="202" w:hRule="exact"/>
        </w:trPr>
        <w:tc>
          <w:tcPr>
            <w:tcW w:w="2430"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562" w:type="dxa"/>
            <w:tcBorders>
              <w:top w:val="single" w:sz="3" w:space="0" w:color="000000"/>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single" w:sz="3" w:space="0" w:color="000000"/>
              <w:right w:val="nil" w:sz="6" w:space="0" w:color="auto"/>
            </w:tcBorders>
          </w:tcPr>
          <w:p>
            <w:pPr>
              <w:pStyle w:val="TableParagraph"/>
              <w:spacing w:line="240" w:lineRule="auto" w:before="11"/>
              <w:ind w:right="1"/>
              <w:jc w:val="center"/>
              <w:rPr>
                <w:rFonts w:ascii="宋体" w:hAnsi="宋体" w:cs="宋体" w:eastAsia="宋体" w:hint="default"/>
                <w:sz w:val="14"/>
                <w:szCs w:val="14"/>
              </w:rPr>
            </w:pPr>
            <w:r>
              <w:rPr>
                <w:rFonts w:ascii="宋体" w:hAnsi="宋体" w:cs="宋体" w:eastAsia="宋体" w:hint="default"/>
                <w:sz w:val="14"/>
                <w:szCs w:val="14"/>
              </w:rPr>
              <w:t>比例</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single" w:sz="3" w:space="0" w:color="000000"/>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single" w:sz="3" w:space="0" w:color="000000"/>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508"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sz w:val="14"/>
                <w:szCs w:val="14"/>
              </w:rPr>
              <w:t>二、非同一控制下企业合并形成的</w:t>
            </w: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single" w:sz="3"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390"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4"/>
                <w:szCs w:val="14"/>
              </w:rPr>
            </w:pPr>
            <w:r>
              <w:rPr>
                <w:rFonts w:ascii="宋体" w:hAnsi="宋体" w:cs="宋体" w:eastAsia="宋体" w:hint="default"/>
                <w:sz w:val="14"/>
                <w:szCs w:val="14"/>
              </w:rPr>
              <w:t>子公司</w:t>
            </w: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398"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东软（日本）有限公司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 w:right="0"/>
              <w:jc w:val="center"/>
              <w:rPr>
                <w:rFonts w:ascii="宋体" w:hAnsi="宋体" w:cs="宋体" w:eastAsia="宋体" w:hint="default"/>
                <w:sz w:val="14"/>
                <w:szCs w:val="14"/>
              </w:rPr>
            </w:pPr>
            <w:r>
              <w:rPr>
                <w:rFonts w:ascii="宋体" w:hAnsi="宋体" w:cs="宋体" w:eastAsia="宋体" w:hint="default"/>
                <w:sz w:val="14"/>
                <w:szCs w:val="14"/>
              </w:rPr>
              <w:t>日本</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57" w:right="0"/>
              <w:jc w:val="left"/>
              <w:rPr>
                <w:rFonts w:ascii="宋体" w:hAnsi="宋体" w:cs="宋体" w:eastAsia="宋体" w:hint="default"/>
                <w:sz w:val="14"/>
                <w:szCs w:val="14"/>
              </w:rPr>
            </w:pPr>
            <w:r>
              <w:rPr>
                <w:rFonts w:ascii="宋体" w:hAnsi="宋体" w:cs="宋体" w:eastAsia="宋体" w:hint="default"/>
                <w:spacing w:val="-5"/>
                <w:sz w:val="14"/>
                <w:szCs w:val="14"/>
              </w:rPr>
              <w:t>经营计算机软、硬件</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0"/>
              <w:jc w:val="right"/>
              <w:rPr>
                <w:rFonts w:ascii="Arial" w:hAnsi="Arial" w:cs="Arial" w:eastAsia="Arial" w:hint="default"/>
                <w:sz w:val="14"/>
                <w:szCs w:val="14"/>
              </w:rPr>
            </w:pPr>
            <w:r>
              <w:rPr>
                <w:rFonts w:ascii="Arial"/>
                <w:spacing w:val="-1"/>
                <w:sz w:val="14"/>
              </w:rPr>
              <w:t>59,093,427</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0"/>
              <w:jc w:val="right"/>
              <w:rPr>
                <w:rFonts w:ascii="Arial" w:hAnsi="Arial" w:cs="Arial" w:eastAsia="Arial" w:hint="default"/>
                <w:sz w:val="14"/>
                <w:szCs w:val="14"/>
              </w:rPr>
            </w:pPr>
            <w:r>
              <w:rPr>
                <w:rFonts w:ascii="Arial"/>
                <w:spacing w:val="-1"/>
                <w:sz w:val="14"/>
              </w:rPr>
              <w:t>553,965,019</w:t>
            </w: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Arial" w:hAnsi="Arial" w:cs="Arial" w:eastAsia="Arial" w:hint="default"/>
                <w:sz w:val="14"/>
                <w:szCs w:val="14"/>
              </w:rPr>
            </w:pPr>
            <w:r>
              <w:rPr>
                <w:rFonts w:ascii="Arial"/>
                <w:spacing w:val="-1"/>
                <w:sz w:val="14"/>
              </w:rPr>
              <w:t>17,120,938</w:t>
            </w:r>
          </w:p>
        </w:tc>
      </w:tr>
      <w:tr>
        <w:trPr>
          <w:trHeight w:val="284" w:hRule="exact"/>
        </w:trPr>
        <w:tc>
          <w:tcPr>
            <w:tcW w:w="2430"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57" w:right="0"/>
              <w:jc w:val="left"/>
              <w:rPr>
                <w:rFonts w:ascii="宋体" w:hAnsi="宋体" w:cs="宋体" w:eastAsia="宋体" w:hint="default"/>
                <w:sz w:val="14"/>
                <w:szCs w:val="14"/>
              </w:rPr>
            </w:pPr>
            <w:r>
              <w:rPr>
                <w:rFonts w:ascii="宋体" w:hAnsi="宋体" w:cs="宋体" w:eastAsia="宋体" w:hint="default"/>
                <w:spacing w:val="-5"/>
                <w:sz w:val="14"/>
                <w:szCs w:val="14"/>
              </w:rPr>
              <w:t>计算机软件开发、设</w:t>
            </w: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488"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北京兰瑞科创信息技术有限公司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167" w:lineRule="exact"/>
              <w:ind w:left="1" w:right="0"/>
              <w:jc w:val="center"/>
              <w:rPr>
                <w:rFonts w:ascii="宋体" w:hAnsi="宋体" w:cs="宋体" w:eastAsia="宋体" w:hint="default"/>
                <w:sz w:val="14"/>
                <w:szCs w:val="14"/>
              </w:rPr>
            </w:pPr>
            <w:r>
              <w:rPr>
                <w:rFonts w:ascii="宋体" w:hAnsi="宋体" w:cs="宋体" w:eastAsia="宋体" w:hint="default"/>
                <w:sz w:val="14"/>
                <w:szCs w:val="14"/>
              </w:rPr>
              <w:t>北京</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57" w:right="0"/>
              <w:jc w:val="left"/>
              <w:rPr>
                <w:rFonts w:ascii="宋体" w:hAnsi="宋体" w:cs="宋体" w:eastAsia="宋体" w:hint="default"/>
                <w:sz w:val="14"/>
                <w:szCs w:val="14"/>
              </w:rPr>
            </w:pPr>
            <w:r>
              <w:rPr>
                <w:rFonts w:ascii="宋体" w:hAnsi="宋体" w:cs="宋体" w:eastAsia="宋体" w:hint="default"/>
                <w:sz w:val="14"/>
                <w:szCs w:val="14"/>
              </w:rPr>
              <w:t>计、制作与销售</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center"/>
              <w:rPr>
                <w:rFonts w:ascii="Arial" w:hAnsi="Arial" w:cs="Arial" w:eastAsia="Arial" w:hint="default"/>
                <w:sz w:val="14"/>
                <w:szCs w:val="14"/>
              </w:rPr>
            </w:pPr>
            <w:r>
              <w:rPr>
                <w:rFonts w:ascii="Arial"/>
                <w:sz w:val="14"/>
              </w:rPr>
              <w:t>100%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
              <w:jc w:val="center"/>
              <w:rPr>
                <w:rFonts w:ascii="Arial" w:hAnsi="Arial" w:cs="Arial" w:eastAsia="Arial" w:hint="default"/>
                <w:sz w:val="14"/>
                <w:szCs w:val="14"/>
              </w:rPr>
            </w:pPr>
            <w:r>
              <w:rPr>
                <w:rFonts w:ascii="Arial"/>
                <w:sz w:val="14"/>
              </w:rPr>
              <w:t>100%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right"/>
              <w:rPr>
                <w:rFonts w:ascii="Arial" w:hAnsi="Arial" w:cs="Arial" w:eastAsia="Arial" w:hint="default"/>
                <w:sz w:val="14"/>
                <w:szCs w:val="14"/>
              </w:rPr>
            </w:pPr>
            <w:r>
              <w:rPr>
                <w:rFonts w:ascii="Arial"/>
                <w:spacing w:val="-1"/>
                <w:sz w:val="14"/>
              </w:rPr>
              <w:t>6,216,412</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right"/>
              <w:rPr>
                <w:rFonts w:ascii="Arial" w:hAnsi="Arial" w:cs="Arial" w:eastAsia="Arial" w:hint="default"/>
                <w:sz w:val="14"/>
                <w:szCs w:val="14"/>
              </w:rPr>
            </w:pPr>
            <w:r>
              <w:rPr>
                <w:rFonts w:ascii="Arial"/>
                <w:spacing w:val="-1"/>
                <w:sz w:val="14"/>
              </w:rPr>
              <w:t>1,349,100</w:t>
            </w: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Arial" w:hAnsi="Arial" w:cs="Arial" w:eastAsia="Arial" w:hint="default"/>
                <w:sz w:val="14"/>
                <w:szCs w:val="14"/>
              </w:rPr>
            </w:pPr>
            <w:r>
              <w:rPr>
                <w:rFonts w:ascii="Arial"/>
                <w:sz w:val="14"/>
              </w:rPr>
              <w:t>-852,724</w:t>
            </w:r>
          </w:p>
        </w:tc>
      </w:tr>
      <w:tr>
        <w:trPr>
          <w:trHeight w:val="292" w:hRule="exact"/>
        </w:trPr>
        <w:tc>
          <w:tcPr>
            <w:tcW w:w="2430"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57" w:right="0"/>
              <w:jc w:val="left"/>
              <w:rPr>
                <w:rFonts w:ascii="宋体" w:hAnsi="宋体" w:cs="宋体" w:eastAsia="宋体" w:hint="default"/>
                <w:sz w:val="14"/>
                <w:szCs w:val="14"/>
              </w:rPr>
            </w:pPr>
            <w:r>
              <w:rPr>
                <w:rFonts w:ascii="宋体" w:hAnsi="宋体" w:cs="宋体" w:eastAsia="宋体" w:hint="default"/>
                <w:spacing w:val="11"/>
                <w:sz w:val="14"/>
                <w:szCs w:val="14"/>
              </w:rPr>
              <w:t>对中小企业投资及</w:t>
            </w:r>
            <w:r>
              <w:rPr>
                <w:rFonts w:ascii="宋体" w:hAnsi="宋体" w:cs="宋体" w:eastAsia="宋体" w:hint="default"/>
                <w:spacing w:val="-56"/>
                <w:sz w:val="14"/>
                <w:szCs w:val="14"/>
              </w:rPr>
              <w:t> </w:t>
            </w:r>
            <w:r>
              <w:rPr>
                <w:rFonts w:ascii="宋体" w:hAnsi="宋体" w:cs="宋体" w:eastAsia="宋体" w:hint="default"/>
                <w:sz w:val="14"/>
                <w:szCs w:val="14"/>
              </w:rPr>
            </w: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488"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4"/>
                <w:szCs w:val="14"/>
              </w:rPr>
            </w:pPr>
            <w:r>
              <w:rPr>
                <w:rFonts w:ascii="Arial" w:hAnsi="Arial" w:cs="Arial" w:eastAsia="Arial" w:hint="default"/>
                <w:sz w:val="14"/>
                <w:szCs w:val="14"/>
              </w:rPr>
              <w:t>3.</w:t>
            </w:r>
            <w:r>
              <w:rPr>
                <w:rFonts w:ascii="宋体" w:hAnsi="宋体" w:cs="宋体" w:eastAsia="宋体" w:hint="default"/>
                <w:sz w:val="14"/>
                <w:szCs w:val="14"/>
              </w:rPr>
              <w:t>辽宁东软创业投资有限公司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167" w:lineRule="exact"/>
              <w:ind w:left="1" w:right="0"/>
              <w:jc w:val="center"/>
              <w:rPr>
                <w:rFonts w:ascii="宋体" w:hAnsi="宋体" w:cs="宋体" w:eastAsia="宋体" w:hint="default"/>
                <w:sz w:val="14"/>
                <w:szCs w:val="14"/>
              </w:rPr>
            </w:pPr>
            <w:r>
              <w:rPr>
                <w:rFonts w:ascii="宋体" w:hAnsi="宋体" w:cs="宋体" w:eastAsia="宋体" w:hint="default"/>
                <w:sz w:val="14"/>
                <w:szCs w:val="14"/>
              </w:rPr>
              <w:t>沈阳</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57" w:right="0"/>
              <w:jc w:val="left"/>
              <w:rPr>
                <w:rFonts w:ascii="宋体" w:hAnsi="宋体" w:cs="宋体" w:eastAsia="宋体" w:hint="default"/>
                <w:sz w:val="14"/>
                <w:szCs w:val="14"/>
              </w:rPr>
            </w:pPr>
            <w:r>
              <w:rPr>
                <w:rFonts w:ascii="宋体" w:hAnsi="宋体" w:cs="宋体" w:eastAsia="宋体" w:hint="default"/>
                <w:sz w:val="14"/>
                <w:szCs w:val="14"/>
              </w:rPr>
              <w:t>管理</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
              <w:jc w:val="center"/>
              <w:rPr>
                <w:rFonts w:ascii="Arial" w:hAnsi="Arial" w:cs="Arial" w:eastAsia="Arial" w:hint="default"/>
                <w:sz w:val="14"/>
                <w:szCs w:val="14"/>
              </w:rPr>
            </w:pPr>
            <w:r>
              <w:rPr>
                <w:rFonts w:ascii="Arial"/>
                <w:sz w:val="14"/>
              </w:rPr>
              <w:t>71.43%</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center"/>
              <w:rPr>
                <w:rFonts w:ascii="Arial" w:hAnsi="Arial" w:cs="Arial" w:eastAsia="Arial" w:hint="default"/>
                <w:sz w:val="14"/>
                <w:szCs w:val="14"/>
              </w:rPr>
            </w:pPr>
            <w:r>
              <w:rPr>
                <w:rFonts w:ascii="Arial"/>
                <w:sz w:val="14"/>
              </w:rPr>
              <w:t>71.43%</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right"/>
              <w:rPr>
                <w:rFonts w:ascii="Arial" w:hAnsi="Arial" w:cs="Arial" w:eastAsia="Arial" w:hint="default"/>
                <w:sz w:val="14"/>
                <w:szCs w:val="14"/>
              </w:rPr>
            </w:pPr>
            <w:r>
              <w:rPr>
                <w:rFonts w:ascii="Arial"/>
                <w:spacing w:val="-2"/>
                <w:sz w:val="14"/>
              </w:rPr>
              <w:t>115,904,424</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right"/>
              <w:rPr>
                <w:rFonts w:ascii="Arial" w:hAnsi="Arial" w:cs="Arial" w:eastAsia="Arial" w:hint="default"/>
                <w:sz w:val="14"/>
                <w:szCs w:val="14"/>
              </w:rPr>
            </w:pPr>
            <w:r>
              <w:rPr>
                <w:rFonts w:ascii="Arial"/>
                <w:spacing w:val="-1"/>
                <w:sz w:val="14"/>
              </w:rPr>
              <w:t>33,941,620</w:t>
            </w: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Arial" w:hAnsi="Arial" w:cs="Arial" w:eastAsia="Arial" w:hint="default"/>
                <w:sz w:val="14"/>
                <w:szCs w:val="14"/>
              </w:rPr>
            </w:pPr>
            <w:r>
              <w:rPr>
                <w:rFonts w:ascii="Arial"/>
                <w:spacing w:val="-1"/>
                <w:sz w:val="14"/>
              </w:rPr>
              <w:t>5,870,812</w:t>
            </w:r>
          </w:p>
        </w:tc>
      </w:tr>
      <w:tr>
        <w:trPr>
          <w:trHeight w:val="395"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4"/>
                <w:szCs w:val="14"/>
              </w:rPr>
            </w:pPr>
            <w:r>
              <w:rPr>
                <w:rFonts w:ascii="宋体" w:hAnsi="宋体" w:cs="宋体" w:eastAsia="宋体" w:hint="default"/>
                <w:sz w:val="14"/>
                <w:szCs w:val="14"/>
              </w:rPr>
              <w:t>三、合营企业</w:t>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1" w:right="0"/>
              <w:jc w:val="center"/>
              <w:rPr>
                <w:rFonts w:ascii="宋体" w:hAnsi="宋体" w:cs="宋体" w:eastAsia="宋体" w:hint="default"/>
                <w:sz w:val="14"/>
                <w:szCs w:val="14"/>
              </w:rPr>
            </w:pPr>
            <w:r>
              <w:rPr>
                <w:rFonts w:ascii="宋体"/>
                <w:w w:val="100"/>
                <w:sz w:val="14"/>
              </w:rPr>
              <w:t> </w:t>
            </w:r>
          </w:p>
        </w:tc>
        <w:tc>
          <w:tcPr>
            <w:tcW w:w="1759"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385" w:hRule="exact"/>
        </w:trPr>
        <w:tc>
          <w:tcPr>
            <w:tcW w:w="2430"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57" w:right="0"/>
              <w:jc w:val="left"/>
              <w:rPr>
                <w:rFonts w:ascii="宋体" w:hAnsi="宋体" w:cs="宋体" w:eastAsia="宋体" w:hint="default"/>
                <w:sz w:val="14"/>
                <w:szCs w:val="14"/>
              </w:rPr>
            </w:pPr>
            <w:r>
              <w:rPr>
                <w:rFonts w:ascii="宋体" w:hAnsi="宋体" w:cs="宋体" w:eastAsia="宋体" w:hint="default"/>
                <w:spacing w:val="11"/>
                <w:sz w:val="14"/>
                <w:szCs w:val="14"/>
              </w:rPr>
              <w:t>计算机物流软件开</w:t>
            </w:r>
            <w:r>
              <w:rPr>
                <w:rFonts w:ascii="宋体" w:hAnsi="宋体" w:cs="宋体" w:eastAsia="宋体" w:hint="default"/>
                <w:spacing w:val="-56"/>
                <w:sz w:val="14"/>
                <w:szCs w:val="14"/>
              </w:rPr>
              <w:t> </w:t>
            </w:r>
            <w:r>
              <w:rPr>
                <w:rFonts w:ascii="宋体" w:hAnsi="宋体" w:cs="宋体" w:eastAsia="宋体" w:hint="default"/>
                <w:sz w:val="14"/>
                <w:szCs w:val="14"/>
              </w:rPr>
            </w: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398"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4"/>
                <w:szCs w:val="14"/>
              </w:rPr>
            </w:pPr>
            <w:r>
              <w:rPr>
                <w:rFonts w:ascii="宋体" w:hAnsi="宋体" w:cs="宋体" w:eastAsia="宋体" w:hint="default"/>
                <w:sz w:val="14"/>
                <w:szCs w:val="14"/>
              </w:rPr>
              <w:t>上海东软时代物流软件有限公司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 w:right="0"/>
              <w:jc w:val="center"/>
              <w:rPr>
                <w:rFonts w:ascii="宋体" w:hAnsi="宋体" w:cs="宋体" w:eastAsia="宋体" w:hint="default"/>
                <w:sz w:val="14"/>
                <w:szCs w:val="14"/>
              </w:rPr>
            </w:pPr>
            <w:r>
              <w:rPr>
                <w:rFonts w:ascii="宋体" w:hAnsi="宋体" w:cs="宋体" w:eastAsia="宋体" w:hint="default"/>
                <w:sz w:val="14"/>
                <w:szCs w:val="14"/>
              </w:rPr>
              <w:t>上海</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57" w:right="0"/>
              <w:jc w:val="left"/>
              <w:rPr>
                <w:rFonts w:ascii="宋体" w:hAnsi="宋体" w:cs="宋体" w:eastAsia="宋体" w:hint="default"/>
                <w:sz w:val="14"/>
                <w:szCs w:val="14"/>
              </w:rPr>
            </w:pPr>
            <w:r>
              <w:rPr>
                <w:rFonts w:ascii="宋体" w:hAnsi="宋体" w:cs="宋体" w:eastAsia="宋体" w:hint="default"/>
                <w:spacing w:val="-5"/>
                <w:sz w:val="14"/>
                <w:szCs w:val="14"/>
              </w:rPr>
              <w:t>发、设计、制作与销</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
              <w:jc w:val="center"/>
              <w:rPr>
                <w:rFonts w:ascii="Arial" w:hAnsi="Arial" w:cs="Arial" w:eastAsia="Arial" w:hint="default"/>
                <w:sz w:val="14"/>
                <w:szCs w:val="14"/>
              </w:rPr>
            </w:pPr>
            <w:r>
              <w:rPr>
                <w:rFonts w:ascii="Arial"/>
                <w:sz w:val="14"/>
              </w:rPr>
              <w:t>0%</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0"/>
              <w:jc w:val="center"/>
              <w:rPr>
                <w:rFonts w:ascii="Arial" w:hAnsi="Arial" w:cs="Arial" w:eastAsia="Arial" w:hint="default"/>
                <w:sz w:val="14"/>
                <w:szCs w:val="14"/>
              </w:rPr>
            </w:pPr>
            <w:r>
              <w:rPr>
                <w:rFonts w:ascii="Arial"/>
                <w:sz w:val="14"/>
              </w:rPr>
              <w:t>0%</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0"/>
              <w:jc w:val="right"/>
              <w:rPr>
                <w:rFonts w:ascii="Arial" w:hAnsi="Arial" w:cs="Arial" w:eastAsia="Arial" w:hint="default"/>
                <w:sz w:val="14"/>
                <w:szCs w:val="14"/>
              </w:rPr>
            </w:pPr>
            <w:r>
              <w:rPr>
                <w:rFonts w:ascii="Arial"/>
                <w:sz w:val="14"/>
              </w:rPr>
              <w:t>---</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0"/>
              <w:jc w:val="right"/>
              <w:rPr>
                <w:rFonts w:ascii="Arial" w:hAnsi="Arial" w:cs="Arial" w:eastAsia="Arial" w:hint="default"/>
                <w:sz w:val="14"/>
                <w:szCs w:val="14"/>
              </w:rPr>
            </w:pPr>
            <w:r>
              <w:rPr>
                <w:rFonts w:ascii="Arial"/>
                <w:sz w:val="14"/>
              </w:rPr>
              <w:t>---</w:t>
            </w: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Arial" w:hAnsi="Arial" w:cs="Arial" w:eastAsia="Arial" w:hint="default"/>
                <w:sz w:val="14"/>
                <w:szCs w:val="14"/>
              </w:rPr>
            </w:pPr>
            <w:r>
              <w:rPr>
                <w:rFonts w:ascii="Arial"/>
                <w:sz w:val="14"/>
              </w:rPr>
              <w:t>-70,223</w:t>
            </w:r>
          </w:p>
        </w:tc>
      </w:tr>
      <w:tr>
        <w:trPr>
          <w:trHeight w:val="382" w:hRule="exact"/>
        </w:trPr>
        <w:tc>
          <w:tcPr>
            <w:tcW w:w="2430"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57" w:right="0"/>
              <w:jc w:val="left"/>
              <w:rPr>
                <w:rFonts w:ascii="宋体" w:hAnsi="宋体" w:cs="宋体" w:eastAsia="宋体" w:hint="default"/>
                <w:sz w:val="14"/>
                <w:szCs w:val="14"/>
              </w:rPr>
            </w:pPr>
            <w:r>
              <w:rPr>
                <w:rFonts w:ascii="宋体" w:hAnsi="宋体" w:cs="宋体" w:eastAsia="宋体" w:hint="default"/>
                <w:w w:val="100"/>
                <w:sz w:val="14"/>
                <w:szCs w:val="14"/>
              </w:rPr>
              <w:t>售</w:t>
            </w: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395"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4"/>
                <w:szCs w:val="14"/>
              </w:rPr>
            </w:pPr>
            <w:r>
              <w:rPr>
                <w:rFonts w:ascii="宋体" w:hAnsi="宋体" w:cs="宋体" w:eastAsia="宋体" w:hint="default"/>
                <w:sz w:val="14"/>
                <w:szCs w:val="14"/>
              </w:rPr>
              <w:t>四、联营企业</w:t>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1" w:right="0"/>
              <w:jc w:val="center"/>
              <w:rPr>
                <w:rFonts w:ascii="宋体" w:hAnsi="宋体" w:cs="宋体" w:eastAsia="宋体" w:hint="default"/>
                <w:sz w:val="14"/>
                <w:szCs w:val="14"/>
              </w:rPr>
            </w:pPr>
            <w:r>
              <w:rPr>
                <w:rFonts w:ascii="宋体"/>
                <w:w w:val="100"/>
                <w:sz w:val="14"/>
              </w:rPr>
              <w:t> </w:t>
            </w:r>
          </w:p>
        </w:tc>
        <w:tc>
          <w:tcPr>
            <w:tcW w:w="1759"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385" w:hRule="exact"/>
        </w:trPr>
        <w:tc>
          <w:tcPr>
            <w:tcW w:w="2430"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57" w:right="0"/>
              <w:jc w:val="left"/>
              <w:rPr>
                <w:rFonts w:ascii="宋体" w:hAnsi="宋体" w:cs="宋体" w:eastAsia="宋体" w:hint="default"/>
                <w:sz w:val="14"/>
                <w:szCs w:val="14"/>
              </w:rPr>
            </w:pPr>
            <w:r>
              <w:rPr>
                <w:rFonts w:ascii="宋体" w:hAnsi="宋体" w:cs="宋体" w:eastAsia="宋体" w:hint="default"/>
                <w:spacing w:val="11"/>
                <w:sz w:val="14"/>
                <w:szCs w:val="14"/>
              </w:rPr>
              <w:t>无线应用产品及解</w:t>
            </w:r>
            <w:r>
              <w:rPr>
                <w:rFonts w:ascii="宋体" w:hAnsi="宋体" w:cs="宋体" w:eastAsia="宋体" w:hint="default"/>
                <w:spacing w:val="-56"/>
                <w:sz w:val="14"/>
                <w:szCs w:val="14"/>
              </w:rPr>
              <w:t> </w:t>
            </w:r>
            <w:r>
              <w:rPr>
                <w:rFonts w:ascii="宋体" w:hAnsi="宋体" w:cs="宋体" w:eastAsia="宋体" w:hint="default"/>
                <w:sz w:val="14"/>
                <w:szCs w:val="14"/>
              </w:rPr>
            </w: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296"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4"/>
                <w:szCs w:val="14"/>
              </w:rPr>
            </w:pPr>
            <w:r>
              <w:rPr>
                <w:rFonts w:ascii="Arial" w:hAnsi="Arial" w:cs="Arial" w:eastAsia="Arial" w:hint="default"/>
                <w:sz w:val="14"/>
                <w:szCs w:val="14"/>
              </w:rPr>
              <w:t>1.  </w:t>
            </w:r>
            <w:r>
              <w:rPr>
                <w:rFonts w:ascii="Arial" w:hAnsi="Arial" w:cs="Arial" w:eastAsia="Arial" w:hint="default"/>
                <w:spacing w:val="24"/>
                <w:sz w:val="14"/>
                <w:szCs w:val="14"/>
              </w:rPr>
              <w:t> </w:t>
            </w:r>
            <w:r>
              <w:rPr>
                <w:rFonts w:ascii="宋体" w:hAnsi="宋体" w:cs="宋体" w:eastAsia="宋体" w:hint="default"/>
                <w:spacing w:val="5"/>
                <w:sz w:val="14"/>
                <w:szCs w:val="14"/>
              </w:rPr>
              <w:t>诺基亚西门子东软通信技术有</w:t>
            </w:r>
            <w:r>
              <w:rPr>
                <w:rFonts w:ascii="宋体" w:hAnsi="宋体" w:cs="宋体" w:eastAsia="宋体" w:hint="default"/>
                <w:sz w:val="14"/>
                <w:szCs w:val="14"/>
              </w:rPr>
            </w: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57" w:right="0"/>
              <w:jc w:val="left"/>
              <w:rPr>
                <w:rFonts w:ascii="宋体" w:hAnsi="宋体" w:cs="宋体" w:eastAsia="宋体" w:hint="default"/>
                <w:sz w:val="14"/>
                <w:szCs w:val="14"/>
              </w:rPr>
            </w:pPr>
            <w:r>
              <w:rPr>
                <w:rFonts w:ascii="宋体" w:hAnsi="宋体" w:cs="宋体" w:eastAsia="宋体" w:hint="default"/>
                <w:spacing w:val="11"/>
                <w:sz w:val="14"/>
                <w:szCs w:val="14"/>
              </w:rPr>
              <w:t>决方案的开发以及</w:t>
            </w:r>
            <w:r>
              <w:rPr>
                <w:rFonts w:ascii="宋体" w:hAnsi="宋体" w:cs="宋体" w:eastAsia="宋体" w:hint="default"/>
                <w:spacing w:val="-56"/>
                <w:sz w:val="14"/>
                <w:szCs w:val="14"/>
              </w:rPr>
              <w:t> </w:t>
            </w:r>
            <w:r>
              <w:rPr>
                <w:rFonts w:ascii="宋体" w:hAnsi="宋体" w:cs="宋体" w:eastAsia="宋体" w:hint="default"/>
                <w:sz w:val="14"/>
                <w:szCs w:val="14"/>
              </w:rPr>
            </w: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484"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sz w:val="14"/>
                <w:szCs w:val="14"/>
              </w:rPr>
              <w:t>限公司</w:t>
            </w:r>
          </w:p>
        </w:tc>
        <w:tc>
          <w:tcPr>
            <w:tcW w:w="421" w:type="dxa"/>
            <w:tcBorders>
              <w:top w:val="nil" w:sz="6" w:space="0" w:color="auto"/>
              <w:left w:val="nil" w:sz="6" w:space="0" w:color="auto"/>
              <w:bottom w:val="nil" w:sz="6" w:space="0" w:color="auto"/>
              <w:right w:val="nil" w:sz="6" w:space="0" w:color="auto"/>
            </w:tcBorders>
          </w:tcPr>
          <w:p>
            <w:pPr>
              <w:pStyle w:val="TableParagraph"/>
              <w:spacing w:line="164" w:lineRule="exact"/>
              <w:ind w:left="1" w:right="0"/>
              <w:jc w:val="center"/>
              <w:rPr>
                <w:rFonts w:ascii="宋体" w:hAnsi="宋体" w:cs="宋体" w:eastAsia="宋体" w:hint="default"/>
                <w:sz w:val="14"/>
                <w:szCs w:val="14"/>
              </w:rPr>
            </w:pPr>
            <w:r>
              <w:rPr>
                <w:rFonts w:ascii="宋体" w:hAnsi="宋体" w:cs="宋体" w:eastAsia="宋体" w:hint="default"/>
                <w:sz w:val="14"/>
                <w:szCs w:val="14"/>
              </w:rPr>
              <w:t>大连</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57" w:right="0"/>
              <w:jc w:val="left"/>
              <w:rPr>
                <w:rFonts w:ascii="宋体" w:hAnsi="宋体" w:cs="宋体" w:eastAsia="宋体" w:hint="default"/>
                <w:sz w:val="14"/>
                <w:szCs w:val="14"/>
              </w:rPr>
            </w:pPr>
            <w:r>
              <w:rPr>
                <w:rFonts w:ascii="宋体" w:hAnsi="宋体" w:cs="宋体" w:eastAsia="宋体" w:hint="default"/>
                <w:spacing w:val="-5"/>
                <w:sz w:val="14"/>
                <w:szCs w:val="14"/>
              </w:rPr>
              <w:t>系统集成、技术和运</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Arial" w:hAnsi="Arial" w:cs="Arial" w:eastAsia="Arial" w:hint="default"/>
                <w:sz w:val="14"/>
                <w:szCs w:val="14"/>
              </w:rPr>
            </w:pPr>
            <w:r>
              <w:rPr>
                <w:rFonts w:ascii="Arial"/>
                <w:sz w:val="14"/>
              </w:rPr>
              <w:t>46%</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Arial" w:hAnsi="Arial" w:cs="Arial" w:eastAsia="Arial" w:hint="default"/>
                <w:sz w:val="14"/>
                <w:szCs w:val="14"/>
              </w:rPr>
            </w:pPr>
            <w:r>
              <w:rPr>
                <w:rFonts w:ascii="Arial"/>
                <w:sz w:val="14"/>
              </w:rPr>
              <w:t>46%</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Arial" w:hAnsi="Arial" w:cs="Arial" w:eastAsia="Arial" w:hint="default"/>
                <w:sz w:val="14"/>
                <w:szCs w:val="14"/>
              </w:rPr>
            </w:pPr>
            <w:r>
              <w:rPr>
                <w:rFonts w:ascii="Arial"/>
                <w:spacing w:val="-1"/>
                <w:sz w:val="14"/>
              </w:rPr>
              <w:t>96,778,251</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Arial" w:hAnsi="Arial" w:cs="Arial" w:eastAsia="Arial" w:hint="default"/>
                <w:sz w:val="14"/>
                <w:szCs w:val="14"/>
              </w:rPr>
            </w:pPr>
            <w:r>
              <w:rPr>
                <w:rFonts w:ascii="Arial"/>
                <w:spacing w:val="-2"/>
                <w:sz w:val="14"/>
              </w:rPr>
              <w:t>200,113,539</w:t>
            </w: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14"/>
                <w:szCs w:val="14"/>
              </w:rPr>
            </w:pPr>
            <w:r>
              <w:rPr>
                <w:rFonts w:ascii="Arial"/>
                <w:spacing w:val="-1"/>
                <w:sz w:val="14"/>
              </w:rPr>
              <w:t>8,539,198</w:t>
            </w:r>
          </w:p>
        </w:tc>
      </w:tr>
      <w:tr>
        <w:trPr>
          <w:trHeight w:val="390" w:hRule="exact"/>
        </w:trPr>
        <w:tc>
          <w:tcPr>
            <w:tcW w:w="2430"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57" w:right="0"/>
              <w:jc w:val="left"/>
              <w:rPr>
                <w:rFonts w:ascii="宋体" w:hAnsi="宋体" w:cs="宋体" w:eastAsia="宋体" w:hint="default"/>
                <w:sz w:val="14"/>
                <w:szCs w:val="14"/>
              </w:rPr>
            </w:pPr>
            <w:r>
              <w:rPr>
                <w:rFonts w:ascii="宋体" w:hAnsi="宋体" w:cs="宋体" w:eastAsia="宋体" w:hint="default"/>
                <w:spacing w:val="-5"/>
                <w:sz w:val="14"/>
                <w:szCs w:val="14"/>
              </w:rPr>
              <w:t>营咨询、服务、培训</w:t>
            </w: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390" w:hRule="exact"/>
        </w:trPr>
        <w:tc>
          <w:tcPr>
            <w:tcW w:w="2430"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57" w:right="0"/>
              <w:jc w:val="left"/>
              <w:rPr>
                <w:rFonts w:ascii="宋体" w:hAnsi="宋体" w:cs="宋体" w:eastAsia="宋体" w:hint="default"/>
                <w:sz w:val="14"/>
                <w:szCs w:val="14"/>
              </w:rPr>
            </w:pPr>
            <w:r>
              <w:rPr>
                <w:rFonts w:ascii="宋体" w:hAnsi="宋体" w:cs="宋体" w:eastAsia="宋体" w:hint="default"/>
                <w:spacing w:val="11"/>
                <w:sz w:val="14"/>
                <w:szCs w:val="14"/>
              </w:rPr>
              <w:t>开发计算机应用软</w:t>
            </w:r>
            <w:r>
              <w:rPr>
                <w:rFonts w:ascii="宋体" w:hAnsi="宋体" w:cs="宋体" w:eastAsia="宋体" w:hint="default"/>
                <w:spacing w:val="-56"/>
                <w:sz w:val="14"/>
                <w:szCs w:val="14"/>
              </w:rPr>
              <w:t> </w:t>
            </w:r>
            <w:r>
              <w:rPr>
                <w:rFonts w:ascii="宋体" w:hAnsi="宋体" w:cs="宋体" w:eastAsia="宋体" w:hint="default"/>
                <w:sz w:val="14"/>
                <w:szCs w:val="14"/>
              </w:rPr>
            </w: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292" w:hRule="exact"/>
        </w:trPr>
        <w:tc>
          <w:tcPr>
            <w:tcW w:w="2430"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57" w:right="0"/>
              <w:jc w:val="left"/>
              <w:rPr>
                <w:rFonts w:ascii="宋体" w:hAnsi="宋体" w:cs="宋体" w:eastAsia="宋体" w:hint="default"/>
                <w:sz w:val="14"/>
                <w:szCs w:val="14"/>
              </w:rPr>
            </w:pPr>
            <w:r>
              <w:rPr>
                <w:rFonts w:ascii="宋体" w:hAnsi="宋体" w:cs="宋体" w:eastAsia="宋体" w:hint="default"/>
                <w:spacing w:val="-5"/>
                <w:sz w:val="14"/>
                <w:szCs w:val="14"/>
              </w:rPr>
              <w:t>件；技术开发、技术</w:t>
            </w: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198"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4"/>
                <w:szCs w:val="14"/>
              </w:rPr>
            </w:pPr>
            <w:r>
              <w:rPr>
                <w:rFonts w:ascii="Arial" w:hAnsi="Arial" w:cs="Arial" w:eastAsia="Arial" w:hint="default"/>
                <w:spacing w:val="2"/>
                <w:sz w:val="14"/>
                <w:szCs w:val="14"/>
              </w:rPr>
              <w:t>2.</w:t>
            </w:r>
            <w:r>
              <w:rPr>
                <w:rFonts w:ascii="宋体" w:hAnsi="宋体" w:cs="宋体" w:eastAsia="宋体" w:hint="default"/>
                <w:spacing w:val="2"/>
                <w:sz w:val="14"/>
                <w:szCs w:val="14"/>
              </w:rPr>
              <w:t>北京利博赛社保信息技术有限公</w:t>
            </w: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387"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w w:val="100"/>
                <w:sz w:val="14"/>
                <w:szCs w:val="14"/>
              </w:rPr>
              <w:t>司</w:t>
            </w:r>
          </w:p>
        </w:tc>
        <w:tc>
          <w:tcPr>
            <w:tcW w:w="421" w:type="dxa"/>
            <w:tcBorders>
              <w:top w:val="nil" w:sz="6" w:space="0" w:color="auto"/>
              <w:left w:val="nil" w:sz="6" w:space="0" w:color="auto"/>
              <w:bottom w:val="nil" w:sz="6" w:space="0" w:color="auto"/>
              <w:right w:val="nil" w:sz="6" w:space="0" w:color="auto"/>
            </w:tcBorders>
          </w:tcPr>
          <w:p>
            <w:pPr>
              <w:pStyle w:val="TableParagraph"/>
              <w:spacing w:line="165" w:lineRule="exact"/>
              <w:ind w:left="1" w:right="0"/>
              <w:jc w:val="center"/>
              <w:rPr>
                <w:rFonts w:ascii="宋体" w:hAnsi="宋体" w:cs="宋体" w:eastAsia="宋体" w:hint="default"/>
                <w:sz w:val="14"/>
                <w:szCs w:val="14"/>
              </w:rPr>
            </w:pPr>
            <w:r>
              <w:rPr>
                <w:rFonts w:ascii="宋体" w:hAnsi="宋体" w:cs="宋体" w:eastAsia="宋体" w:hint="default"/>
                <w:sz w:val="14"/>
                <w:szCs w:val="14"/>
              </w:rPr>
              <w:t>北京</w:t>
            </w:r>
          </w:p>
        </w:tc>
        <w:tc>
          <w:tcPr>
            <w:tcW w:w="1759" w:type="dxa"/>
            <w:tcBorders>
              <w:top w:val="nil" w:sz="6" w:space="0" w:color="auto"/>
              <w:left w:val="nil" w:sz="6" w:space="0" w:color="auto"/>
              <w:bottom w:val="nil" w:sz="6" w:space="0" w:color="auto"/>
              <w:right w:val="nil" w:sz="6" w:space="0" w:color="auto"/>
            </w:tcBorders>
          </w:tcPr>
          <w:p>
            <w:pPr>
              <w:pStyle w:val="TableParagraph"/>
              <w:spacing w:line="165" w:lineRule="exact"/>
              <w:ind w:left="257" w:right="0"/>
              <w:jc w:val="left"/>
              <w:rPr>
                <w:rFonts w:ascii="宋体" w:hAnsi="宋体" w:cs="宋体" w:eastAsia="宋体" w:hint="default"/>
                <w:sz w:val="14"/>
                <w:szCs w:val="14"/>
              </w:rPr>
            </w:pPr>
            <w:r>
              <w:rPr>
                <w:rFonts w:ascii="宋体" w:hAnsi="宋体" w:cs="宋体" w:eastAsia="宋体" w:hint="default"/>
                <w:spacing w:val="-5"/>
                <w:sz w:val="14"/>
                <w:szCs w:val="14"/>
              </w:rPr>
              <w:t>转让、技术咨询、技</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center"/>
              <w:rPr>
                <w:rFonts w:ascii="Arial" w:hAnsi="Arial" w:cs="Arial" w:eastAsia="Arial" w:hint="default"/>
                <w:sz w:val="14"/>
                <w:szCs w:val="14"/>
              </w:rPr>
            </w:pPr>
            <w:r>
              <w:rPr>
                <w:rFonts w:ascii="Arial"/>
                <w:sz w:val="14"/>
              </w:rPr>
              <w:t>33%</w:t>
            </w: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center"/>
              <w:rPr>
                <w:rFonts w:ascii="Arial" w:hAnsi="Arial" w:cs="Arial" w:eastAsia="Arial" w:hint="default"/>
                <w:sz w:val="14"/>
                <w:szCs w:val="14"/>
              </w:rPr>
            </w:pPr>
            <w:r>
              <w:rPr>
                <w:rFonts w:ascii="Arial"/>
                <w:sz w:val="14"/>
              </w:rPr>
              <w:t>33%</w:t>
            </w: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Arial" w:hAnsi="Arial" w:cs="Arial" w:eastAsia="Arial" w:hint="default"/>
                <w:sz w:val="14"/>
                <w:szCs w:val="14"/>
              </w:rPr>
            </w:pPr>
            <w:r>
              <w:rPr>
                <w:rFonts w:ascii="Arial"/>
                <w:spacing w:val="-1"/>
                <w:sz w:val="14"/>
              </w:rPr>
              <w:t>21,770,369</w:t>
            </w: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Arial" w:hAnsi="Arial" w:cs="Arial" w:eastAsia="Arial" w:hint="default"/>
                <w:sz w:val="14"/>
                <w:szCs w:val="14"/>
              </w:rPr>
            </w:pPr>
            <w:r>
              <w:rPr>
                <w:rFonts w:ascii="Arial"/>
                <w:spacing w:val="-1"/>
                <w:sz w:val="14"/>
              </w:rPr>
              <w:t>16,905,446</w:t>
            </w: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Arial" w:hAnsi="Arial" w:cs="Arial" w:eastAsia="Arial" w:hint="default"/>
                <w:sz w:val="14"/>
                <w:szCs w:val="14"/>
              </w:rPr>
            </w:pPr>
            <w:r>
              <w:rPr>
                <w:rFonts w:ascii="Arial"/>
                <w:sz w:val="14"/>
              </w:rPr>
              <w:t>278,633</w:t>
            </w:r>
          </w:p>
        </w:tc>
      </w:tr>
      <w:tr>
        <w:trPr>
          <w:trHeight w:val="293" w:hRule="exact"/>
        </w:trPr>
        <w:tc>
          <w:tcPr>
            <w:tcW w:w="2430"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168" w:lineRule="exact"/>
              <w:ind w:left="257" w:right="0"/>
              <w:jc w:val="left"/>
              <w:rPr>
                <w:rFonts w:ascii="宋体" w:hAnsi="宋体" w:cs="宋体" w:eastAsia="宋体" w:hint="default"/>
                <w:sz w:val="14"/>
                <w:szCs w:val="14"/>
              </w:rPr>
            </w:pPr>
            <w:r>
              <w:rPr>
                <w:rFonts w:ascii="宋体" w:hAnsi="宋体" w:cs="宋体" w:eastAsia="宋体" w:hint="default"/>
                <w:spacing w:val="-5"/>
                <w:sz w:val="14"/>
                <w:szCs w:val="14"/>
              </w:rPr>
              <w:t>术服务；销售开发后</w:t>
            </w: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365" w:hRule="exact"/>
        </w:trPr>
        <w:tc>
          <w:tcPr>
            <w:tcW w:w="2430"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57" w:right="0"/>
              <w:jc w:val="left"/>
              <w:rPr>
                <w:rFonts w:ascii="宋体" w:hAnsi="宋体" w:cs="宋体" w:eastAsia="宋体" w:hint="default"/>
                <w:sz w:val="14"/>
                <w:szCs w:val="14"/>
              </w:rPr>
            </w:pPr>
            <w:r>
              <w:rPr>
                <w:rFonts w:ascii="宋体" w:hAnsi="宋体" w:cs="宋体" w:eastAsia="宋体" w:hint="default"/>
                <w:sz w:val="14"/>
                <w:szCs w:val="14"/>
              </w:rPr>
              <w:t>的产品</w:t>
            </w:r>
          </w:p>
        </w:tc>
        <w:tc>
          <w:tcPr>
            <w:tcW w:w="56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Times New Roman" w:hAnsi="Times New Roman" w:cs="Times New Roman" w:eastAsia="Times New Roman" w:hint="default"/>
          <w:sz w:val="29"/>
          <w:szCs w:val="29"/>
        </w:rPr>
      </w:pPr>
    </w:p>
    <w:p>
      <w:pPr>
        <w:pStyle w:val="BodyText"/>
        <w:spacing w:line="240" w:lineRule="auto" w:before="26"/>
        <w:ind w:left="620" w:right="0"/>
        <w:jc w:val="left"/>
        <w:rPr>
          <w:rFonts w:ascii="宋体" w:hAnsi="宋体" w:cs="宋体" w:eastAsia="宋体" w:hint="default"/>
        </w:rPr>
      </w:pPr>
      <w:r>
        <w:rPr>
          <w:rFonts w:ascii="Arial" w:hAnsi="Arial" w:cs="Arial" w:eastAsia="Arial" w:hint="default"/>
        </w:rPr>
        <w:t>(3)</w:t>
      </w:r>
      <w:r>
        <w:rPr>
          <w:rFonts w:ascii="Arial" w:hAnsi="Arial" w:cs="Arial" w:eastAsia="Arial" w:hint="default"/>
          <w:spacing w:val="42"/>
        </w:rPr>
        <w:t> </w:t>
      </w:r>
      <w:r>
        <w:rPr>
          <w:rFonts w:ascii="宋体" w:hAnsi="宋体" w:cs="宋体" w:eastAsia="宋体" w:hint="default"/>
        </w:rPr>
        <w:t>长期股权投资减值准备</w:t>
      </w:r>
    </w:p>
    <w:p>
      <w:pPr>
        <w:spacing w:line="240" w:lineRule="auto" w:before="5"/>
        <w:rPr>
          <w:rFonts w:ascii="宋体" w:hAnsi="宋体" w:cs="宋体" w:eastAsia="宋体" w:hint="default"/>
          <w:sz w:val="12"/>
          <w:szCs w:val="12"/>
        </w:rPr>
      </w:pPr>
    </w:p>
    <w:tbl>
      <w:tblPr>
        <w:tblW w:w="0" w:type="auto"/>
        <w:jc w:val="left"/>
        <w:tblInd w:w="198" w:type="dxa"/>
        <w:tblLayout w:type="fixed"/>
        <w:tblCellMar>
          <w:top w:w="0" w:type="dxa"/>
          <w:left w:w="0" w:type="dxa"/>
          <w:bottom w:w="0" w:type="dxa"/>
          <w:right w:w="0" w:type="dxa"/>
        </w:tblCellMar>
        <w:tblLook w:val="01E0"/>
      </w:tblPr>
      <w:tblGrid>
        <w:gridCol w:w="2149"/>
        <w:gridCol w:w="1620"/>
        <w:gridCol w:w="1325"/>
        <w:gridCol w:w="1055"/>
        <w:gridCol w:w="1173"/>
        <w:gridCol w:w="2361"/>
      </w:tblGrid>
      <w:tr>
        <w:trPr>
          <w:trHeight w:val="671"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被投资单位</w:t>
            </w:r>
            <w:r>
              <w:rPr>
                <w:rFonts w:ascii="宋体" w:hAnsi="宋体" w:cs="宋体" w:eastAsia="宋体" w:hint="default"/>
                <w:sz w:val="14"/>
                <w:szCs w:val="14"/>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3"/>
              <w:jc w:val="righ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年初余额</w:t>
            </w:r>
            <w:r>
              <w:rPr>
                <w:rFonts w:ascii="宋体" w:hAnsi="宋体" w:cs="宋体" w:eastAsia="宋体" w:hint="default"/>
                <w:sz w:val="14"/>
                <w:szCs w:val="14"/>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6"/>
              <w:jc w:val="righ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本年增加</w:t>
            </w:r>
            <w:r>
              <w:rPr>
                <w:rFonts w:ascii="宋体" w:hAnsi="宋体" w:cs="宋体" w:eastAsia="宋体" w:hint="default"/>
                <w:sz w:val="14"/>
                <w:szCs w:val="14"/>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2"/>
              <w:jc w:val="righ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本年减少</w:t>
            </w:r>
            <w:r>
              <w:rPr>
                <w:rFonts w:ascii="宋体" w:hAnsi="宋体" w:cs="宋体" w:eastAsia="宋体" w:hint="default"/>
                <w:sz w:val="14"/>
                <w:szCs w:val="14"/>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年末余额</w:t>
            </w:r>
            <w:r>
              <w:rPr>
                <w:rFonts w:ascii="宋体" w:hAnsi="宋体" w:cs="宋体" w:eastAsia="宋体" w:hint="default"/>
                <w:sz w:val="14"/>
                <w:szCs w:val="14"/>
              </w:rPr>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2" w:right="0"/>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形成原因</w:t>
            </w:r>
            <w:r>
              <w:rPr>
                <w:rFonts w:ascii="宋体" w:hAnsi="宋体" w:cs="宋体" w:eastAsia="宋体" w:hint="default"/>
                <w:sz w:val="14"/>
                <w:szCs w:val="14"/>
              </w:rPr>
            </w: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72" w:right="0"/>
              <w:jc w:val="center"/>
              <w:rPr>
                <w:rFonts w:ascii="宋体" w:hAnsi="宋体" w:cs="宋体" w:eastAsia="宋体" w:hint="default"/>
                <w:sz w:val="14"/>
                <w:szCs w:val="14"/>
              </w:rPr>
            </w:pPr>
            <w:r>
              <w:rPr>
                <w:rFonts w:ascii="宋体" w:hAnsi="宋体" w:cs="宋体" w:eastAsia="宋体" w:hint="default"/>
                <w:spacing w:val="-3"/>
                <w:sz w:val="14"/>
                <w:szCs w:val="14"/>
              </w:rPr>
              <w:t>已经停业，预计可回收金额低于账面</w:t>
            </w:r>
          </w:p>
        </w:tc>
      </w:tr>
      <w:tr>
        <w:trPr>
          <w:trHeight w:val="490"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169" w:lineRule="exact"/>
              <w:ind w:left="35" w:right="0"/>
              <w:jc w:val="left"/>
              <w:rPr>
                <w:rFonts w:ascii="宋体" w:hAnsi="宋体" w:cs="宋体" w:eastAsia="宋体" w:hint="default"/>
                <w:sz w:val="14"/>
                <w:szCs w:val="14"/>
              </w:rPr>
            </w:pPr>
            <w:r>
              <w:rPr>
                <w:rFonts w:ascii="宋体" w:hAnsi="宋体" w:cs="宋体" w:eastAsia="宋体" w:hint="default"/>
                <w:sz w:val="14"/>
                <w:szCs w:val="14"/>
              </w:rPr>
              <w:t>东众通信技术有限公司</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4"/>
              <w:jc w:val="right"/>
              <w:rPr>
                <w:rFonts w:ascii="Arial" w:hAnsi="Arial" w:cs="Arial" w:eastAsia="Arial" w:hint="default"/>
                <w:sz w:val="16"/>
                <w:szCs w:val="16"/>
              </w:rPr>
            </w:pPr>
            <w:r>
              <w:rPr>
                <w:rFonts w:ascii="Arial"/>
                <w:spacing w:val="-1"/>
                <w:w w:val="95"/>
                <w:sz w:val="16"/>
              </w:rPr>
              <w:t>2,000,000</w:t>
            </w:r>
            <w:r>
              <w:rPr>
                <w:rFonts w:ascii="Arial"/>
                <w:sz w:val="16"/>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96"/>
              <w:jc w:val="right"/>
              <w:rPr>
                <w:rFonts w:ascii="Arial" w:hAnsi="Arial" w:cs="Arial" w:eastAsia="Arial" w:hint="default"/>
                <w:sz w:val="16"/>
                <w:szCs w:val="16"/>
              </w:rPr>
            </w:pPr>
            <w:r>
              <w:rPr>
                <w:rFonts w:ascii="Arial"/>
                <w:spacing w:val="-1"/>
                <w:w w:val="95"/>
                <w:sz w:val="16"/>
              </w:rPr>
              <w:t>---</w:t>
            </w:r>
            <w:r>
              <w:rPr>
                <w:rFonts w:ascii="Arial"/>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2"/>
              <w:jc w:val="right"/>
              <w:rPr>
                <w:rFonts w:ascii="Arial" w:hAnsi="Arial" w:cs="Arial" w:eastAsia="Arial" w:hint="default"/>
                <w:sz w:val="16"/>
                <w:szCs w:val="16"/>
              </w:rPr>
            </w:pPr>
            <w:r>
              <w:rPr>
                <w:rFonts w:ascii="Arial"/>
                <w:spacing w:val="-1"/>
                <w:w w:val="95"/>
                <w:sz w:val="16"/>
              </w:rPr>
              <w:t>---</w:t>
            </w:r>
            <w:r>
              <w:rPr>
                <w:rFonts w:ascii="Arial"/>
                <w:sz w:val="16"/>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Arial" w:hAnsi="Arial" w:cs="Arial" w:eastAsia="Arial" w:hint="default"/>
                <w:sz w:val="16"/>
                <w:szCs w:val="16"/>
              </w:rPr>
            </w:pPr>
            <w:r>
              <w:rPr>
                <w:rFonts w:ascii="Arial"/>
                <w:spacing w:val="-1"/>
                <w:w w:val="95"/>
                <w:sz w:val="16"/>
              </w:rPr>
              <w:t>2,000,000</w:t>
            </w:r>
            <w:r>
              <w:rPr>
                <w:rFonts w:ascii="Arial"/>
                <w:sz w:val="16"/>
              </w:rPr>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4"/>
                <w:szCs w:val="14"/>
              </w:rPr>
            </w:pPr>
            <w:r>
              <w:rPr>
                <w:rFonts w:ascii="宋体" w:hAnsi="宋体" w:cs="宋体" w:eastAsia="宋体" w:hint="default"/>
                <w:sz w:val="14"/>
                <w:szCs w:val="14"/>
              </w:rPr>
              <w:t>价值的部分</w:t>
            </w:r>
          </w:p>
        </w:tc>
      </w:tr>
      <w:tr>
        <w:trPr>
          <w:trHeight w:val="495"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35" w:right="0"/>
              <w:jc w:val="left"/>
              <w:rPr>
                <w:rFonts w:ascii="宋体" w:hAnsi="宋体" w:cs="宋体" w:eastAsia="宋体" w:hint="default"/>
                <w:sz w:val="14"/>
                <w:szCs w:val="14"/>
              </w:rPr>
            </w:pPr>
            <w:r>
              <w:rPr>
                <w:rFonts w:ascii="宋体" w:hAnsi="宋体" w:cs="宋体" w:eastAsia="宋体" w:hint="default"/>
                <w:sz w:val="14"/>
                <w:szCs w:val="14"/>
              </w:rPr>
              <w:t>成都东软信息技术职业学院</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53"/>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96"/>
              <w:jc w:val="right"/>
              <w:rPr>
                <w:rFonts w:ascii="Arial" w:hAnsi="Arial" w:cs="Arial" w:eastAsia="Arial" w:hint="default"/>
                <w:sz w:val="16"/>
                <w:szCs w:val="16"/>
              </w:rPr>
            </w:pPr>
            <w:r>
              <w:rPr>
                <w:rFonts w:ascii="Arial"/>
                <w:w w:val="99"/>
                <w:sz w:val="16"/>
              </w:rPr>
            </w:r>
            <w:r>
              <w:rPr>
                <w:rFonts w:ascii="Arial"/>
                <w:w w:val="95"/>
                <w:sz w:val="16"/>
                <w:u w:val="single" w:color="000000"/>
              </w:rPr>
              <w:t>1,200,000</w:t>
            </w:r>
            <w:r>
              <w:rPr>
                <w:rFonts w:ascii="Arial"/>
                <w:w w:val="95"/>
                <w:sz w:val="16"/>
              </w:rPr>
            </w:r>
            <w:r>
              <w:rPr>
                <w:rFonts w:ascii="Arial"/>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92"/>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6"/>
              <w:jc w:val="right"/>
              <w:rPr>
                <w:rFonts w:ascii="Arial" w:hAnsi="Arial" w:cs="Arial" w:eastAsia="Arial" w:hint="default"/>
                <w:sz w:val="16"/>
                <w:szCs w:val="16"/>
              </w:rPr>
            </w:pPr>
            <w:r>
              <w:rPr>
                <w:rFonts w:ascii="Arial"/>
                <w:w w:val="99"/>
                <w:sz w:val="16"/>
              </w:rPr>
            </w:r>
            <w:r>
              <w:rPr>
                <w:rFonts w:ascii="Arial"/>
                <w:w w:val="95"/>
                <w:sz w:val="16"/>
                <w:u w:val="single" w:color="000000"/>
              </w:rPr>
              <w:t>1,200,000</w:t>
            </w:r>
            <w:r>
              <w:rPr>
                <w:rFonts w:ascii="Arial"/>
                <w:w w:val="95"/>
                <w:sz w:val="16"/>
              </w:rPr>
            </w:r>
            <w:r>
              <w:rPr>
                <w:rFonts w:ascii="Arial"/>
                <w:sz w:val="16"/>
              </w:rPr>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7" w:right="0"/>
              <w:jc w:val="left"/>
              <w:rPr>
                <w:rFonts w:ascii="宋体" w:hAnsi="宋体" w:cs="宋体" w:eastAsia="宋体" w:hint="default"/>
                <w:sz w:val="14"/>
                <w:szCs w:val="14"/>
              </w:rPr>
            </w:pPr>
            <w:r>
              <w:rPr>
                <w:rFonts w:ascii="宋体" w:hAnsi="宋体" w:cs="宋体" w:eastAsia="宋体" w:hint="default"/>
                <w:sz w:val="14"/>
                <w:szCs w:val="14"/>
              </w:rPr>
              <w:t>因四川地震造成损失</w:t>
            </w:r>
            <w:r>
              <w:rPr>
                <w:rFonts w:ascii="Arial" w:hAnsi="Arial" w:cs="Arial" w:eastAsia="Arial" w:hint="default"/>
                <w:sz w:val="14"/>
                <w:szCs w:val="14"/>
              </w:rPr>
              <w:t>,</w:t>
            </w:r>
            <w:r>
              <w:rPr>
                <w:rFonts w:ascii="宋体" w:hAnsi="宋体" w:cs="宋体" w:eastAsia="宋体" w:hint="default"/>
                <w:sz w:val="14"/>
                <w:szCs w:val="14"/>
              </w:rPr>
              <w:t>按账面价值与</w:t>
            </w:r>
          </w:p>
        </w:tc>
      </w:tr>
      <w:tr>
        <w:trPr>
          <w:trHeight w:val="283" w:hRule="exact"/>
        </w:trPr>
        <w:tc>
          <w:tcPr>
            <w:tcW w:w="2149"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1173"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nil" w:sz="6" w:space="0" w:color="auto"/>
              <w:right w:val="nil" w:sz="6" w:space="0" w:color="auto"/>
            </w:tcBorders>
          </w:tcPr>
          <w:p>
            <w:pPr>
              <w:pStyle w:val="TableParagraph"/>
              <w:spacing w:line="160" w:lineRule="exact"/>
              <w:ind w:left="108" w:right="0"/>
              <w:jc w:val="left"/>
              <w:rPr>
                <w:rFonts w:ascii="宋体" w:hAnsi="宋体" w:cs="宋体" w:eastAsia="宋体" w:hint="default"/>
                <w:sz w:val="14"/>
                <w:szCs w:val="14"/>
              </w:rPr>
            </w:pPr>
            <w:r>
              <w:rPr>
                <w:rFonts w:ascii="宋体" w:hAnsi="宋体" w:cs="宋体" w:eastAsia="宋体" w:hint="default"/>
                <w:sz w:val="14"/>
                <w:szCs w:val="14"/>
              </w:rPr>
              <w:t>未来可收回金额之差确认减值</w:t>
            </w:r>
          </w:p>
        </w:tc>
      </w:tr>
      <w:tr>
        <w:trPr>
          <w:trHeight w:val="382"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4"/>
                <w:szCs w:val="14"/>
              </w:rPr>
            </w:pPr>
            <w:r>
              <w:rPr>
                <w:rFonts w:ascii="宋体" w:hAnsi="宋体" w:cs="宋体" w:eastAsia="宋体" w:hint="default"/>
                <w:sz w:val="14"/>
                <w:szCs w:val="14"/>
              </w:rPr>
              <w:t>合计</w:t>
            </w:r>
          </w:p>
        </w:tc>
        <w:tc>
          <w:tcPr>
            <w:tcW w:w="1620"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102"/>
              <w:ind w:right="153"/>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2,000,000</w:t>
            </w:r>
            <w:r>
              <w:rPr>
                <w:rFonts w:ascii="Arial"/>
                <w:w w:val="95"/>
                <w:sz w:val="16"/>
              </w:rPr>
            </w:r>
            <w:r>
              <w:rPr>
                <w:rFonts w:ascii="Arial"/>
                <w:sz w:val="16"/>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96"/>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  </w:t>
            </w:r>
            <w:r>
              <w:rPr>
                <w:rFonts w:ascii="Arial"/>
                <w:spacing w:val="-17"/>
                <w:sz w:val="16"/>
                <w:u w:val="thick" w:color="000000"/>
              </w:rPr>
              <w:t> </w:t>
            </w:r>
            <w:r>
              <w:rPr>
                <w:rFonts w:ascii="Arial"/>
                <w:w w:val="95"/>
                <w:sz w:val="16"/>
                <w:u w:val="thick" w:color="000000"/>
              </w:rPr>
              <w:t>1,200,000</w:t>
            </w:r>
            <w:r>
              <w:rPr>
                <w:rFonts w:ascii="Arial"/>
                <w:w w:val="95"/>
                <w:sz w:val="16"/>
              </w:rPr>
            </w:r>
            <w:r>
              <w:rPr>
                <w:rFonts w:ascii="Arial"/>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95"/>
              <w:jc w:val="right"/>
              <w:rPr>
                <w:rFonts w:ascii="Arial" w:hAnsi="Arial" w:cs="Arial" w:eastAsia="Arial" w:hint="default"/>
                <w:sz w:val="16"/>
                <w:szCs w:val="16"/>
              </w:rPr>
            </w:pPr>
            <w:r>
              <w:rPr>
                <w:rFonts w:ascii="Arial"/>
                <w:w w:val="99"/>
                <w:sz w:val="16"/>
              </w:rPr>
            </w:r>
            <w:r>
              <w:rPr>
                <w:rFonts w:ascii="Arial"/>
                <w:spacing w:val="-1"/>
                <w:w w:val="95"/>
                <w:sz w:val="16"/>
                <w:u w:val="thick" w:color="000000"/>
              </w:rPr>
              <w:t>---</w:t>
            </w:r>
            <w:r>
              <w:rPr>
                <w:rFonts w:ascii="Arial"/>
                <w:spacing w:val="-1"/>
                <w:w w:val="95"/>
                <w:sz w:val="16"/>
              </w:rPr>
            </w:r>
            <w:r>
              <w:rPr>
                <w:rFonts w:ascii="Arial"/>
                <w:sz w:val="16"/>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  </w:t>
            </w:r>
            <w:r>
              <w:rPr>
                <w:rFonts w:ascii="Arial"/>
                <w:spacing w:val="-17"/>
                <w:sz w:val="16"/>
                <w:u w:val="thick" w:color="000000"/>
              </w:rPr>
              <w:t> </w:t>
            </w:r>
            <w:r>
              <w:rPr>
                <w:rFonts w:ascii="Arial"/>
                <w:w w:val="95"/>
                <w:sz w:val="16"/>
                <w:u w:val="thick" w:color="000000"/>
              </w:rPr>
              <w:t>3,200,000</w:t>
            </w:r>
            <w:r>
              <w:rPr>
                <w:rFonts w:ascii="Arial"/>
                <w:w w:val="95"/>
                <w:sz w:val="16"/>
              </w:rPr>
            </w:r>
            <w:r>
              <w:rPr>
                <w:rFonts w:ascii="Arial"/>
                <w:sz w:val="16"/>
              </w:rPr>
            </w:r>
          </w:p>
        </w:tc>
        <w:tc>
          <w:tcPr>
            <w:tcW w:w="2361"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1235" w:footer="1003" w:top="2500" w:bottom="1200" w:left="1300" w:right="600"/>
        </w:sectPr>
      </w:pPr>
    </w:p>
    <w:p>
      <w:pPr>
        <w:spacing w:line="240" w:lineRule="auto" w:before="3"/>
        <w:rPr>
          <w:rFonts w:ascii="宋体" w:hAnsi="宋体" w:cs="宋体" w:eastAsia="宋体" w:hint="default"/>
          <w:sz w:val="9"/>
          <w:szCs w:val="9"/>
        </w:rPr>
      </w:pPr>
    </w:p>
    <w:p>
      <w:pPr>
        <w:pStyle w:val="BodyText"/>
        <w:spacing w:line="336" w:lineRule="auto" w:before="26"/>
        <w:ind w:right="180" w:firstLine="480"/>
        <w:jc w:val="left"/>
        <w:rPr>
          <w:rFonts w:ascii="宋体" w:hAnsi="宋体" w:cs="宋体" w:eastAsia="宋体" w:hint="default"/>
        </w:rPr>
      </w:pPr>
      <w:r>
        <w:rPr>
          <w:rFonts w:ascii="宋体" w:hAnsi="宋体" w:cs="宋体" w:eastAsia="宋体" w:hint="default"/>
        </w:rPr>
        <w:t>由于成都学院遭受地震损失，使该长期股权投资的可收回性受到影响，报告期内本 公司根据其可收回的情况计提了长期股权投资减值准备</w:t>
      </w:r>
      <w:r>
        <w:rPr>
          <w:rFonts w:ascii="Arial" w:hAnsi="Arial" w:cs="Arial" w:eastAsia="Arial" w:hint="default"/>
        </w:rPr>
        <w:t>1,200,000</w:t>
      </w:r>
      <w:r>
        <w:rPr>
          <w:rFonts w:ascii="宋体" w:hAnsi="宋体" w:cs="宋体" w:eastAsia="宋体" w:hint="default"/>
        </w:rPr>
        <w:t>元。</w:t>
      </w:r>
    </w:p>
    <w:p>
      <w:pPr>
        <w:spacing w:line="240" w:lineRule="auto" w:before="9"/>
        <w:rPr>
          <w:rFonts w:ascii="宋体" w:hAnsi="宋体" w:cs="宋体" w:eastAsia="宋体" w:hint="default"/>
          <w:sz w:val="33"/>
          <w:szCs w:val="33"/>
        </w:rPr>
      </w:pPr>
    </w:p>
    <w:p>
      <w:pPr>
        <w:spacing w:line="319" w:lineRule="auto" w:before="0"/>
        <w:ind w:left="680" w:right="6995" w:firstLine="0"/>
        <w:jc w:val="left"/>
        <w:rPr>
          <w:rFonts w:ascii="宋体" w:hAnsi="宋体" w:cs="宋体" w:eastAsia="宋体" w:hint="default"/>
          <w:sz w:val="24"/>
          <w:szCs w:val="24"/>
        </w:rPr>
      </w:pPr>
      <w:r>
        <w:rPr>
          <w:rFonts w:ascii="Arial" w:hAnsi="Arial" w:cs="Arial" w:eastAsia="Arial" w:hint="default"/>
          <w:b/>
          <w:bCs/>
          <w:spacing w:val="-1"/>
          <w:sz w:val="24"/>
          <w:szCs w:val="24"/>
        </w:rPr>
        <w:t>11.</w:t>
      </w:r>
      <w:r>
        <w:rPr>
          <w:rFonts w:ascii="宋体" w:hAnsi="宋体" w:cs="宋体" w:eastAsia="宋体" w:hint="default"/>
          <w:spacing w:val="-1"/>
          <w:sz w:val="24"/>
          <w:szCs w:val="24"/>
        </w:rPr>
        <w:t>投资性房地产</w:t>
      </w:r>
      <w:r>
        <w:rPr>
          <w:rFonts w:ascii="宋体" w:hAnsi="宋体" w:cs="宋体" w:eastAsia="宋体" w:hint="default"/>
          <w:spacing w:val="1"/>
          <w:sz w:val="24"/>
          <w:szCs w:val="24"/>
        </w:rPr>
        <w:t>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7"/>
        <w:rPr>
          <w:rFonts w:ascii="宋体" w:hAnsi="宋体" w:cs="宋体" w:eastAsia="宋体" w:hint="default"/>
          <w:sz w:val="8"/>
          <w:szCs w:val="8"/>
        </w:rPr>
      </w:pPr>
    </w:p>
    <w:p>
      <w:pPr>
        <w:tabs>
          <w:tab w:pos="2989" w:val="left" w:leader="none"/>
          <w:tab w:pos="4750" w:val="left" w:leader="none"/>
          <w:tab w:pos="6509" w:val="left" w:leader="none"/>
          <w:tab w:pos="8215" w:val="left" w:leader="none"/>
        </w:tabs>
        <w:spacing w:before="50"/>
        <w:ind w:left="1104" w:right="120"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项目</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年初余额</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本年增加</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本年减少</w:t>
      </w:r>
      <w:r>
        <w:rPr>
          <w:rFonts w:ascii="宋体" w:hAnsi="宋体" w:cs="宋体" w:eastAsia="宋体" w:hint="default"/>
          <w:w w:val="95"/>
          <w:sz w:val="16"/>
          <w:szCs w:val="16"/>
        </w:rPr>
        <w:tab/>
      </w:r>
      <w:r>
        <w:rPr>
          <w:rFonts w:ascii="宋体" w:hAnsi="宋体" w:cs="宋体" w:eastAsia="宋体" w:hint="default"/>
          <w:sz w:val="16"/>
          <w:szCs w:val="16"/>
          <w:u w:val="single" w:color="000000"/>
        </w:rPr>
        <w:t>年末余额</w:t>
      </w:r>
      <w:r>
        <w:rPr>
          <w:rFonts w:ascii="宋体" w:hAnsi="宋体" w:cs="宋体" w:eastAsia="宋体" w:hint="default"/>
          <w:sz w:val="16"/>
          <w:szCs w:val="16"/>
        </w:rPr>
      </w:r>
    </w:p>
    <w:p>
      <w:pPr>
        <w:spacing w:line="240" w:lineRule="auto" w:before="11"/>
        <w:rPr>
          <w:rFonts w:ascii="宋体" w:hAnsi="宋体" w:cs="宋体" w:eastAsia="宋体" w:hint="default"/>
          <w:sz w:val="13"/>
          <w:szCs w:val="13"/>
        </w:rPr>
      </w:pPr>
    </w:p>
    <w:p>
      <w:pPr>
        <w:spacing w:before="50"/>
        <w:ind w:left="608" w:right="120" w:firstLine="0"/>
        <w:jc w:val="left"/>
        <w:rPr>
          <w:rFonts w:ascii="宋体" w:hAnsi="宋体" w:cs="宋体" w:eastAsia="宋体" w:hint="default"/>
          <w:sz w:val="16"/>
          <w:szCs w:val="16"/>
        </w:rPr>
      </w:pPr>
      <w:r>
        <w:rPr>
          <w:rFonts w:ascii="宋体" w:hAnsi="宋体" w:cs="宋体" w:eastAsia="宋体" w:hint="default"/>
          <w:sz w:val="16"/>
          <w:szCs w:val="16"/>
        </w:rPr>
        <w:t>原价：</w:t>
      </w:r>
    </w:p>
    <w:p>
      <w:pPr>
        <w:spacing w:line="240" w:lineRule="auto" w:before="11"/>
        <w:rPr>
          <w:rFonts w:ascii="宋体" w:hAnsi="宋体" w:cs="宋体" w:eastAsia="宋体" w:hint="default"/>
          <w:sz w:val="13"/>
          <w:szCs w:val="13"/>
        </w:rPr>
      </w:pPr>
    </w:p>
    <w:tbl>
      <w:tblPr>
        <w:tblW w:w="0" w:type="auto"/>
        <w:jc w:val="left"/>
        <w:tblInd w:w="790" w:type="dxa"/>
        <w:tblLayout w:type="fixed"/>
        <w:tblCellMar>
          <w:top w:w="0" w:type="dxa"/>
          <w:left w:w="0" w:type="dxa"/>
          <w:bottom w:w="0" w:type="dxa"/>
          <w:right w:w="0" w:type="dxa"/>
        </w:tblCellMar>
        <w:tblLook w:val="01E0"/>
      </w:tblPr>
      <w:tblGrid>
        <w:gridCol w:w="1472"/>
        <w:gridCol w:w="1846"/>
        <w:gridCol w:w="2080"/>
        <w:gridCol w:w="1369"/>
        <w:gridCol w:w="1332"/>
      </w:tblGrid>
      <w:tr>
        <w:trPr>
          <w:trHeight w:val="409"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6"/>
                <w:szCs w:val="16"/>
              </w:rPr>
            </w:pPr>
            <w:r>
              <w:rPr>
                <w:rFonts w:ascii="宋体" w:hAnsi="宋体" w:cs="宋体" w:eastAsia="宋体" w:hint="default"/>
                <w:sz w:val="16"/>
                <w:szCs w:val="16"/>
              </w:rPr>
              <w:t>房屋及建筑物</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center"/>
              <w:rPr>
                <w:rFonts w:ascii="Arial" w:hAnsi="Arial" w:cs="Arial" w:eastAsia="Arial" w:hint="default"/>
                <w:sz w:val="16"/>
                <w:szCs w:val="16"/>
              </w:rPr>
            </w:pPr>
            <w:r>
              <w:rPr>
                <w:rFonts w:ascii="Arial"/>
                <w:sz w:val="16"/>
              </w:rPr>
              <w:t>502,996,892</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98"/>
              <w:jc w:val="right"/>
              <w:rPr>
                <w:rFonts w:ascii="Arial" w:hAnsi="Arial" w:cs="Arial" w:eastAsia="Arial" w:hint="default"/>
                <w:sz w:val="16"/>
                <w:szCs w:val="16"/>
              </w:rPr>
            </w:pPr>
            <w:r>
              <w:rPr>
                <w:rFonts w:ascii="Arial"/>
                <w:w w:val="95"/>
                <w:sz w:val="16"/>
              </w:rPr>
              <w:t>29,565,057</w:t>
            </w:r>
            <w:r>
              <w:rPr>
                <w:rFonts w:ascii="Arial"/>
                <w:sz w:val="16"/>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07"/>
              <w:jc w:val="right"/>
              <w:rPr>
                <w:rFonts w:ascii="Arial" w:hAnsi="Arial" w:cs="Arial" w:eastAsia="Arial" w:hint="default"/>
                <w:sz w:val="16"/>
                <w:szCs w:val="16"/>
              </w:rPr>
            </w:pPr>
            <w:r>
              <w:rPr>
                <w:rFonts w:ascii="Arial"/>
                <w:w w:val="95"/>
                <w:sz w:val="16"/>
              </w:rPr>
              <w:t>---</w:t>
            </w:r>
            <w:r>
              <w:rPr>
                <w:rFonts w:ascii="Arial"/>
                <w:sz w:val="16"/>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Arial" w:hAnsi="Arial" w:cs="Arial" w:eastAsia="Arial" w:hint="default"/>
                <w:sz w:val="16"/>
                <w:szCs w:val="16"/>
              </w:rPr>
            </w:pPr>
            <w:r>
              <w:rPr>
                <w:rFonts w:ascii="Arial"/>
                <w:w w:val="95"/>
                <w:sz w:val="16"/>
              </w:rPr>
              <w:t>532,561,949</w:t>
            </w:r>
            <w:r>
              <w:rPr>
                <w:rFonts w:ascii="Arial"/>
                <w:sz w:val="16"/>
              </w:rPr>
            </w:r>
          </w:p>
        </w:tc>
      </w:tr>
      <w:tr>
        <w:trPr>
          <w:trHeight w:val="440"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15" w:right="0"/>
              <w:jc w:val="left"/>
              <w:rPr>
                <w:rFonts w:ascii="宋体" w:hAnsi="宋体" w:cs="宋体" w:eastAsia="宋体" w:hint="default"/>
                <w:sz w:val="16"/>
                <w:szCs w:val="16"/>
              </w:rPr>
            </w:pPr>
            <w:r>
              <w:rPr>
                <w:rFonts w:ascii="宋体" w:hAnsi="宋体" w:cs="宋体" w:eastAsia="宋体" w:hint="default"/>
                <w:sz w:val="16"/>
                <w:szCs w:val="16"/>
              </w:rPr>
              <w:t>土地使用权</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86" w:right="0"/>
              <w:jc w:val="center"/>
              <w:rPr>
                <w:rFonts w:ascii="Arial" w:hAnsi="Arial" w:cs="Arial" w:eastAsia="Arial" w:hint="default"/>
                <w:sz w:val="16"/>
                <w:szCs w:val="16"/>
              </w:rPr>
            </w:pPr>
            <w:r>
              <w:rPr>
                <w:rFonts w:ascii="Arial"/>
                <w:w w:val="99"/>
                <w:sz w:val="16"/>
              </w:rPr>
            </w:r>
            <w:r>
              <w:rPr>
                <w:rFonts w:ascii="Arial"/>
                <w:sz w:val="16"/>
                <w:u w:val="single" w:color="000000"/>
              </w:rPr>
              <w:t>71,811,124</w:t>
            </w:r>
            <w:r>
              <w:rPr>
                <w:rFonts w:ascii="Arial"/>
                <w:sz w:val="16"/>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97"/>
              <w:jc w:val="right"/>
              <w:rPr>
                <w:rFonts w:ascii="Arial" w:hAnsi="Arial" w:cs="Arial" w:eastAsia="Arial" w:hint="default"/>
                <w:sz w:val="16"/>
                <w:szCs w:val="16"/>
              </w:rPr>
            </w:pPr>
            <w:r>
              <w:rPr>
                <w:rFonts w:ascii="Arial"/>
                <w:w w:val="99"/>
                <w:sz w:val="16"/>
              </w:rPr>
            </w:r>
            <w:r>
              <w:rPr>
                <w:rFonts w:ascii="Arial"/>
                <w:w w:val="95"/>
                <w:sz w:val="16"/>
                <w:u w:val="single" w:color="000000"/>
              </w:rPr>
              <w:t>899,978</w:t>
            </w:r>
            <w:r>
              <w:rPr>
                <w:rFonts w:ascii="Arial"/>
                <w:w w:val="95"/>
                <w:sz w:val="16"/>
              </w:rPr>
            </w:r>
            <w:r>
              <w:rPr>
                <w:rFonts w:ascii="Arial"/>
                <w:sz w:val="16"/>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07"/>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16"/>
                <w:szCs w:val="16"/>
              </w:rPr>
            </w:pPr>
            <w:r>
              <w:rPr>
                <w:rFonts w:ascii="Arial"/>
                <w:w w:val="99"/>
                <w:sz w:val="16"/>
              </w:rPr>
            </w:r>
            <w:r>
              <w:rPr>
                <w:rFonts w:ascii="Arial"/>
                <w:w w:val="95"/>
                <w:sz w:val="16"/>
                <w:u w:val="single" w:color="000000"/>
              </w:rPr>
              <w:t>72,711,102</w:t>
            </w:r>
            <w:r>
              <w:rPr>
                <w:rFonts w:ascii="Arial"/>
                <w:w w:val="95"/>
                <w:sz w:val="16"/>
              </w:rPr>
            </w:r>
            <w:r>
              <w:rPr>
                <w:rFonts w:ascii="Arial"/>
                <w:sz w:val="16"/>
              </w:rPr>
            </w:r>
          </w:p>
        </w:tc>
      </w:tr>
      <w:tr>
        <w:trPr>
          <w:trHeight w:val="409"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34" w:right="0"/>
              <w:jc w:val="left"/>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79"/>
                <w:sz w:val="16"/>
                <w:szCs w:val="16"/>
              </w:rPr>
              <w:t> </w:t>
            </w:r>
            <w:r>
              <w:rPr>
                <w:rFonts w:ascii="宋体" w:hAnsi="宋体" w:cs="宋体" w:eastAsia="宋体" w:hint="default"/>
                <w:sz w:val="16"/>
                <w:szCs w:val="16"/>
              </w:rPr>
              <w:t>计</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0"/>
              <w:jc w:val="center"/>
              <w:rPr>
                <w:rFonts w:ascii="Arial" w:hAnsi="Arial" w:cs="Arial" w:eastAsia="Arial" w:hint="default"/>
                <w:sz w:val="16"/>
                <w:szCs w:val="16"/>
              </w:rPr>
            </w:pPr>
            <w:r>
              <w:rPr>
                <w:rFonts w:ascii="Arial"/>
                <w:w w:val="99"/>
                <w:sz w:val="16"/>
              </w:rPr>
            </w:r>
            <w:r>
              <w:rPr>
                <w:rFonts w:ascii="Arial"/>
                <w:sz w:val="16"/>
                <w:u w:val="thick" w:color="000000"/>
              </w:rPr>
              <w:t>574,808,016</w:t>
            </w:r>
            <w:r>
              <w:rPr>
                <w:rFonts w:ascii="Arial"/>
                <w:sz w:val="16"/>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799"/>
              <w:jc w:val="right"/>
              <w:rPr>
                <w:rFonts w:ascii="Arial" w:hAnsi="Arial" w:cs="Arial" w:eastAsia="Arial" w:hint="default"/>
                <w:sz w:val="16"/>
                <w:szCs w:val="16"/>
              </w:rPr>
            </w:pPr>
            <w:r>
              <w:rPr>
                <w:rFonts w:ascii="Arial"/>
                <w:w w:val="99"/>
                <w:sz w:val="16"/>
              </w:rPr>
            </w:r>
            <w:r>
              <w:rPr>
                <w:rFonts w:ascii="Arial"/>
                <w:w w:val="95"/>
                <w:sz w:val="16"/>
                <w:u w:val="thick" w:color="000000"/>
              </w:rPr>
              <w:t>30,465,035</w:t>
            </w:r>
            <w:r>
              <w:rPr>
                <w:rFonts w:ascii="Arial"/>
                <w:w w:val="95"/>
                <w:sz w:val="16"/>
              </w:rPr>
            </w:r>
            <w:r>
              <w:rPr>
                <w:rFonts w:ascii="Arial"/>
                <w:sz w:val="16"/>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07"/>
              <w:jc w:val="right"/>
              <w:rPr>
                <w:rFonts w:ascii="Arial" w:hAnsi="Arial" w:cs="Arial" w:eastAsia="Arial" w:hint="default"/>
                <w:sz w:val="16"/>
                <w:szCs w:val="16"/>
              </w:rPr>
            </w:pPr>
            <w:r>
              <w:rPr>
                <w:rFonts w:ascii="Arial"/>
                <w:w w:val="99"/>
                <w:sz w:val="16"/>
              </w:rPr>
            </w:r>
            <w:r>
              <w:rPr>
                <w:rFonts w:ascii="Arial"/>
                <w:spacing w:val="-1"/>
                <w:w w:val="95"/>
                <w:sz w:val="16"/>
                <w:u w:val="thick" w:color="000000"/>
              </w:rPr>
              <w:t>---</w:t>
            </w:r>
            <w:r>
              <w:rPr>
                <w:rFonts w:ascii="Arial"/>
                <w:spacing w:val="-1"/>
                <w:w w:val="95"/>
                <w:sz w:val="16"/>
              </w:rPr>
            </w:r>
            <w:r>
              <w:rPr>
                <w:rFonts w:ascii="Arial"/>
                <w:sz w:val="16"/>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16"/>
                <w:szCs w:val="16"/>
              </w:rPr>
            </w:pPr>
            <w:r>
              <w:rPr>
                <w:rFonts w:ascii="Arial"/>
                <w:w w:val="99"/>
                <w:sz w:val="16"/>
              </w:rPr>
            </w:r>
            <w:r>
              <w:rPr>
                <w:rFonts w:ascii="Arial"/>
                <w:w w:val="95"/>
                <w:sz w:val="16"/>
                <w:u w:val="thick" w:color="000000"/>
              </w:rPr>
              <w:t>605,273,051</w:t>
            </w:r>
            <w:r>
              <w:rPr>
                <w:rFonts w:ascii="Arial"/>
                <w:w w:val="95"/>
                <w:sz w:val="16"/>
              </w:rPr>
            </w:r>
            <w:r>
              <w:rPr>
                <w:rFonts w:ascii="Arial"/>
                <w:sz w:val="16"/>
              </w:rPr>
            </w:r>
          </w:p>
        </w:tc>
      </w:tr>
    </w:tbl>
    <w:p>
      <w:pPr>
        <w:spacing w:line="240" w:lineRule="auto" w:before="10"/>
        <w:rPr>
          <w:rFonts w:ascii="宋体" w:hAnsi="宋体" w:cs="宋体" w:eastAsia="宋体" w:hint="default"/>
          <w:sz w:val="4"/>
          <w:szCs w:val="4"/>
        </w:rPr>
      </w:pPr>
    </w:p>
    <w:p>
      <w:pPr>
        <w:spacing w:before="50"/>
        <w:ind w:left="608" w:right="120" w:firstLine="0"/>
        <w:jc w:val="left"/>
        <w:rPr>
          <w:rFonts w:ascii="宋体" w:hAnsi="宋体" w:cs="宋体" w:eastAsia="宋体" w:hint="default"/>
          <w:sz w:val="16"/>
          <w:szCs w:val="16"/>
        </w:rPr>
      </w:pPr>
      <w:r>
        <w:rPr>
          <w:rFonts w:ascii="宋体" w:hAnsi="宋体" w:cs="宋体" w:eastAsia="宋体" w:hint="default"/>
          <w:sz w:val="16"/>
          <w:szCs w:val="16"/>
        </w:rPr>
        <w:t>累计折旧：</w:t>
      </w:r>
    </w:p>
    <w:p>
      <w:pPr>
        <w:spacing w:line="240" w:lineRule="auto" w:before="9"/>
        <w:rPr>
          <w:rFonts w:ascii="宋体" w:hAnsi="宋体" w:cs="宋体" w:eastAsia="宋体" w:hint="default"/>
          <w:sz w:val="13"/>
          <w:szCs w:val="13"/>
        </w:rPr>
      </w:pPr>
    </w:p>
    <w:tbl>
      <w:tblPr>
        <w:tblW w:w="0" w:type="auto"/>
        <w:jc w:val="left"/>
        <w:tblInd w:w="790" w:type="dxa"/>
        <w:tblLayout w:type="fixed"/>
        <w:tblCellMar>
          <w:top w:w="0" w:type="dxa"/>
          <w:left w:w="0" w:type="dxa"/>
          <w:bottom w:w="0" w:type="dxa"/>
          <w:right w:w="0" w:type="dxa"/>
        </w:tblCellMar>
        <w:tblLook w:val="01E0"/>
      </w:tblPr>
      <w:tblGrid>
        <w:gridCol w:w="1516"/>
        <w:gridCol w:w="1802"/>
        <w:gridCol w:w="2080"/>
        <w:gridCol w:w="1413"/>
        <w:gridCol w:w="1288"/>
      </w:tblGrid>
      <w:tr>
        <w:trPr>
          <w:trHeight w:val="409" w:hRule="exact"/>
        </w:trPr>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6"/>
                <w:szCs w:val="16"/>
              </w:rPr>
            </w:pPr>
            <w:r>
              <w:rPr>
                <w:rFonts w:ascii="宋体" w:hAnsi="宋体" w:cs="宋体" w:eastAsia="宋体" w:hint="default"/>
                <w:sz w:val="16"/>
                <w:szCs w:val="16"/>
              </w:rPr>
              <w:t>房屋及建筑物</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78"/>
              <w:jc w:val="right"/>
              <w:rPr>
                <w:rFonts w:ascii="Arial" w:hAnsi="Arial" w:cs="Arial" w:eastAsia="Arial" w:hint="default"/>
                <w:sz w:val="16"/>
                <w:szCs w:val="16"/>
              </w:rPr>
            </w:pPr>
            <w:r>
              <w:rPr>
                <w:rFonts w:ascii="Arial"/>
                <w:w w:val="95"/>
                <w:sz w:val="16"/>
              </w:rPr>
              <w:t>42,718,234</w:t>
            </w:r>
            <w:r>
              <w:rPr>
                <w:rFonts w:ascii="Arial"/>
                <w:sz w:val="16"/>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98"/>
              <w:jc w:val="right"/>
              <w:rPr>
                <w:rFonts w:ascii="Arial" w:hAnsi="Arial" w:cs="Arial" w:eastAsia="Arial" w:hint="default"/>
                <w:sz w:val="16"/>
                <w:szCs w:val="16"/>
              </w:rPr>
            </w:pPr>
            <w:r>
              <w:rPr>
                <w:rFonts w:ascii="Arial"/>
                <w:w w:val="95"/>
                <w:sz w:val="16"/>
              </w:rPr>
              <w:t>17,109,317</w:t>
            </w:r>
            <w:r>
              <w:rPr>
                <w:rFonts w:ascii="Arial"/>
                <w:sz w:val="16"/>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51"/>
              <w:jc w:val="right"/>
              <w:rPr>
                <w:rFonts w:ascii="Arial" w:hAnsi="Arial" w:cs="Arial" w:eastAsia="Arial" w:hint="default"/>
                <w:sz w:val="16"/>
                <w:szCs w:val="16"/>
              </w:rPr>
            </w:pPr>
            <w:r>
              <w:rPr>
                <w:rFonts w:ascii="Arial"/>
                <w:w w:val="95"/>
                <w:sz w:val="16"/>
              </w:rPr>
              <w:t>---</w:t>
            </w:r>
            <w:r>
              <w:rPr>
                <w:rFonts w:ascii="Arial"/>
                <w:sz w:val="16"/>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Arial" w:hAnsi="Arial" w:cs="Arial" w:eastAsia="Arial" w:hint="default"/>
                <w:sz w:val="16"/>
                <w:szCs w:val="16"/>
              </w:rPr>
            </w:pPr>
            <w:r>
              <w:rPr>
                <w:rFonts w:ascii="Arial"/>
                <w:w w:val="95"/>
                <w:sz w:val="16"/>
              </w:rPr>
              <w:t>59,827,551</w:t>
            </w:r>
            <w:r>
              <w:rPr>
                <w:rFonts w:ascii="Arial"/>
                <w:sz w:val="16"/>
              </w:rPr>
            </w:r>
          </w:p>
        </w:tc>
      </w:tr>
      <w:tr>
        <w:trPr>
          <w:trHeight w:val="440" w:hRule="exact"/>
        </w:trPr>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74" w:right="0"/>
              <w:jc w:val="left"/>
              <w:rPr>
                <w:rFonts w:ascii="宋体" w:hAnsi="宋体" w:cs="宋体" w:eastAsia="宋体" w:hint="default"/>
                <w:sz w:val="16"/>
                <w:szCs w:val="16"/>
              </w:rPr>
            </w:pPr>
            <w:r>
              <w:rPr>
                <w:rFonts w:ascii="宋体" w:hAnsi="宋体" w:cs="宋体" w:eastAsia="宋体" w:hint="default"/>
                <w:sz w:val="16"/>
                <w:szCs w:val="16"/>
              </w:rPr>
              <w:t>土地使用权</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78"/>
              <w:jc w:val="right"/>
              <w:rPr>
                <w:rFonts w:ascii="Arial" w:hAnsi="Arial" w:cs="Arial" w:eastAsia="Arial" w:hint="default"/>
                <w:sz w:val="16"/>
                <w:szCs w:val="16"/>
              </w:rPr>
            </w:pPr>
            <w:r>
              <w:rPr>
                <w:rFonts w:ascii="Arial"/>
                <w:w w:val="99"/>
                <w:sz w:val="16"/>
              </w:rPr>
            </w:r>
            <w:r>
              <w:rPr>
                <w:rFonts w:ascii="Arial"/>
                <w:w w:val="95"/>
                <w:sz w:val="16"/>
                <w:u w:val="single" w:color="000000"/>
              </w:rPr>
              <w:t>3,956,890</w:t>
            </w:r>
            <w:r>
              <w:rPr>
                <w:rFonts w:ascii="Arial"/>
                <w:w w:val="95"/>
                <w:sz w:val="16"/>
              </w:rPr>
            </w:r>
            <w:r>
              <w:rPr>
                <w:rFonts w:ascii="Arial"/>
                <w:sz w:val="16"/>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799"/>
              <w:jc w:val="right"/>
              <w:rPr>
                <w:rFonts w:ascii="Arial" w:hAnsi="Arial" w:cs="Arial" w:eastAsia="Arial" w:hint="default"/>
                <w:sz w:val="16"/>
                <w:szCs w:val="16"/>
              </w:rPr>
            </w:pPr>
            <w:r>
              <w:rPr>
                <w:rFonts w:ascii="Arial"/>
                <w:w w:val="99"/>
                <w:sz w:val="16"/>
              </w:rPr>
            </w:r>
            <w:r>
              <w:rPr>
                <w:rFonts w:ascii="Arial"/>
                <w:w w:val="95"/>
                <w:sz w:val="16"/>
                <w:u w:val="single" w:color="000000"/>
              </w:rPr>
              <w:t>1,847,404</w:t>
            </w:r>
            <w:r>
              <w:rPr>
                <w:rFonts w:ascii="Arial"/>
                <w:w w:val="95"/>
                <w:sz w:val="16"/>
              </w:rPr>
            </w:r>
            <w:r>
              <w:rPr>
                <w:rFonts w:ascii="Arial"/>
                <w:sz w:val="16"/>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51"/>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16"/>
                <w:szCs w:val="16"/>
              </w:rPr>
            </w:pPr>
            <w:r>
              <w:rPr>
                <w:rFonts w:ascii="Arial"/>
                <w:w w:val="99"/>
                <w:sz w:val="16"/>
              </w:rPr>
            </w:r>
            <w:r>
              <w:rPr>
                <w:rFonts w:ascii="Arial"/>
                <w:w w:val="95"/>
                <w:sz w:val="16"/>
                <w:u w:val="single" w:color="000000"/>
              </w:rPr>
              <w:t>5,804,294</w:t>
            </w:r>
            <w:r>
              <w:rPr>
                <w:rFonts w:ascii="Arial"/>
                <w:w w:val="95"/>
                <w:sz w:val="16"/>
              </w:rPr>
            </w:r>
            <w:r>
              <w:rPr>
                <w:rFonts w:ascii="Arial"/>
                <w:sz w:val="16"/>
              </w:rPr>
            </w:r>
          </w:p>
        </w:tc>
      </w:tr>
      <w:tr>
        <w:trPr>
          <w:trHeight w:val="409" w:hRule="exact"/>
        </w:trPr>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34" w:right="0"/>
              <w:jc w:val="left"/>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79"/>
                <w:sz w:val="16"/>
                <w:szCs w:val="16"/>
              </w:rPr>
              <w:t> </w:t>
            </w:r>
            <w:r>
              <w:rPr>
                <w:rFonts w:ascii="宋体" w:hAnsi="宋体" w:cs="宋体" w:eastAsia="宋体" w:hint="default"/>
                <w:sz w:val="16"/>
                <w:szCs w:val="16"/>
              </w:rPr>
              <w:t>计</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78"/>
              <w:jc w:val="right"/>
              <w:rPr>
                <w:rFonts w:ascii="Arial" w:hAnsi="Arial" w:cs="Arial" w:eastAsia="Arial" w:hint="default"/>
                <w:sz w:val="16"/>
                <w:szCs w:val="16"/>
              </w:rPr>
            </w:pPr>
            <w:r>
              <w:rPr>
                <w:rFonts w:ascii="Arial"/>
                <w:w w:val="99"/>
                <w:sz w:val="16"/>
              </w:rPr>
            </w:r>
            <w:r>
              <w:rPr>
                <w:rFonts w:ascii="Arial"/>
                <w:w w:val="95"/>
                <w:sz w:val="16"/>
                <w:u w:val="thick" w:color="000000"/>
              </w:rPr>
              <w:t>46,675,124</w:t>
            </w:r>
            <w:r>
              <w:rPr>
                <w:rFonts w:ascii="Arial"/>
                <w:w w:val="95"/>
                <w:sz w:val="16"/>
              </w:rPr>
            </w:r>
            <w:r>
              <w:rPr>
                <w:rFonts w:ascii="Arial"/>
                <w:sz w:val="16"/>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798"/>
              <w:jc w:val="right"/>
              <w:rPr>
                <w:rFonts w:ascii="Arial" w:hAnsi="Arial" w:cs="Arial" w:eastAsia="Arial" w:hint="default"/>
                <w:sz w:val="16"/>
                <w:szCs w:val="16"/>
              </w:rPr>
            </w:pPr>
            <w:r>
              <w:rPr>
                <w:rFonts w:ascii="Arial"/>
                <w:w w:val="99"/>
                <w:sz w:val="16"/>
              </w:rPr>
            </w:r>
            <w:r>
              <w:rPr>
                <w:rFonts w:ascii="Arial"/>
                <w:w w:val="95"/>
                <w:sz w:val="16"/>
                <w:u w:val="thick" w:color="000000"/>
              </w:rPr>
              <w:t>18,956,721</w:t>
            </w:r>
            <w:r>
              <w:rPr>
                <w:rFonts w:ascii="Arial"/>
                <w:w w:val="95"/>
                <w:sz w:val="16"/>
              </w:rPr>
            </w:r>
            <w:r>
              <w:rPr>
                <w:rFonts w:ascii="Arial"/>
                <w:sz w:val="16"/>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51"/>
              <w:jc w:val="right"/>
              <w:rPr>
                <w:rFonts w:ascii="Arial" w:hAnsi="Arial" w:cs="Arial" w:eastAsia="Arial" w:hint="default"/>
                <w:sz w:val="16"/>
                <w:szCs w:val="16"/>
              </w:rPr>
            </w:pPr>
            <w:r>
              <w:rPr>
                <w:rFonts w:ascii="Arial"/>
                <w:w w:val="99"/>
                <w:sz w:val="16"/>
              </w:rPr>
            </w:r>
            <w:r>
              <w:rPr>
                <w:rFonts w:ascii="Arial"/>
                <w:spacing w:val="-1"/>
                <w:w w:val="95"/>
                <w:sz w:val="16"/>
                <w:u w:val="thick" w:color="000000"/>
              </w:rPr>
              <w:t>---</w:t>
            </w:r>
            <w:r>
              <w:rPr>
                <w:rFonts w:ascii="Arial"/>
                <w:spacing w:val="-1"/>
                <w:w w:val="95"/>
                <w:sz w:val="16"/>
              </w:rPr>
            </w:r>
            <w:r>
              <w:rPr>
                <w:rFonts w:ascii="Arial"/>
                <w:sz w:val="16"/>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16"/>
                <w:szCs w:val="16"/>
              </w:rPr>
            </w:pPr>
            <w:r>
              <w:rPr>
                <w:rFonts w:ascii="Arial"/>
                <w:w w:val="99"/>
                <w:sz w:val="16"/>
              </w:rPr>
            </w:r>
            <w:r>
              <w:rPr>
                <w:rFonts w:ascii="Arial"/>
                <w:w w:val="95"/>
                <w:sz w:val="16"/>
                <w:u w:val="thick" w:color="000000"/>
              </w:rPr>
              <w:t>65,631,845</w:t>
            </w:r>
            <w:r>
              <w:rPr>
                <w:rFonts w:ascii="Arial"/>
                <w:w w:val="95"/>
                <w:sz w:val="16"/>
              </w:rPr>
            </w:r>
            <w:r>
              <w:rPr>
                <w:rFonts w:ascii="Arial"/>
                <w:sz w:val="16"/>
              </w:rPr>
            </w:r>
          </w:p>
        </w:tc>
      </w:tr>
    </w:tbl>
    <w:p>
      <w:pPr>
        <w:spacing w:line="240" w:lineRule="auto" w:before="9"/>
        <w:rPr>
          <w:rFonts w:ascii="宋体" w:hAnsi="宋体" w:cs="宋体" w:eastAsia="宋体" w:hint="default"/>
          <w:sz w:val="4"/>
          <w:szCs w:val="4"/>
        </w:rPr>
      </w:pPr>
    </w:p>
    <w:p>
      <w:pPr>
        <w:spacing w:before="50"/>
        <w:ind w:left="608" w:right="120" w:firstLine="0"/>
        <w:jc w:val="left"/>
        <w:rPr>
          <w:rFonts w:ascii="宋体" w:hAnsi="宋体" w:cs="宋体" w:eastAsia="宋体" w:hint="default"/>
          <w:sz w:val="16"/>
          <w:szCs w:val="16"/>
        </w:rPr>
      </w:pPr>
      <w:r>
        <w:rPr>
          <w:rFonts w:ascii="宋体" w:hAnsi="宋体" w:cs="宋体" w:eastAsia="宋体" w:hint="default"/>
          <w:sz w:val="16"/>
          <w:szCs w:val="16"/>
        </w:rPr>
        <w:t>减值准备：</w:t>
      </w:r>
    </w:p>
    <w:p>
      <w:pPr>
        <w:spacing w:line="240" w:lineRule="auto" w:before="11"/>
        <w:rPr>
          <w:rFonts w:ascii="宋体" w:hAnsi="宋体" w:cs="宋体" w:eastAsia="宋体" w:hint="default"/>
          <w:sz w:val="13"/>
          <w:szCs w:val="13"/>
        </w:rPr>
      </w:pPr>
    </w:p>
    <w:tbl>
      <w:tblPr>
        <w:tblW w:w="0" w:type="auto"/>
        <w:jc w:val="left"/>
        <w:tblInd w:w="790" w:type="dxa"/>
        <w:tblLayout w:type="fixed"/>
        <w:tblCellMar>
          <w:top w:w="0" w:type="dxa"/>
          <w:left w:w="0" w:type="dxa"/>
          <w:bottom w:w="0" w:type="dxa"/>
          <w:right w:w="0" w:type="dxa"/>
        </w:tblCellMar>
        <w:tblLook w:val="01E0"/>
      </w:tblPr>
      <w:tblGrid>
        <w:gridCol w:w="1837"/>
        <w:gridCol w:w="1802"/>
        <w:gridCol w:w="1760"/>
        <w:gridCol w:w="1733"/>
        <w:gridCol w:w="967"/>
      </w:tblGrid>
      <w:tr>
        <w:trPr>
          <w:trHeight w:val="409" w:hRule="exact"/>
        </w:trPr>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6"/>
                <w:szCs w:val="16"/>
              </w:rPr>
            </w:pPr>
            <w:r>
              <w:rPr>
                <w:rFonts w:ascii="宋体" w:hAnsi="宋体" w:cs="宋体" w:eastAsia="宋体" w:hint="default"/>
                <w:sz w:val="16"/>
                <w:szCs w:val="16"/>
              </w:rPr>
              <w:t>房屋及建筑物</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99"/>
              <w:jc w:val="right"/>
              <w:rPr>
                <w:rFonts w:ascii="Arial" w:hAnsi="Arial" w:cs="Arial" w:eastAsia="Arial" w:hint="default"/>
                <w:sz w:val="16"/>
                <w:szCs w:val="16"/>
              </w:rPr>
            </w:pPr>
            <w:r>
              <w:rPr>
                <w:rFonts w:ascii="Arial"/>
                <w:spacing w:val="-1"/>
                <w:w w:val="95"/>
                <w:sz w:val="16"/>
              </w:rPr>
              <w:t>---</w:t>
            </w:r>
            <w:r>
              <w:rPr>
                <w:rFonts w:ascii="Arial"/>
                <w:sz w:val="16"/>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center"/>
              <w:rPr>
                <w:rFonts w:ascii="Arial" w:hAnsi="Arial" w:cs="Arial" w:eastAsia="Arial" w:hint="default"/>
                <w:sz w:val="16"/>
                <w:szCs w:val="16"/>
              </w:rPr>
            </w:pPr>
            <w:r>
              <w:rPr>
                <w:rFonts w:ascii="Arial"/>
                <w:sz w:val="16"/>
              </w:rPr>
              <w:t>---</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72"/>
              <w:jc w:val="right"/>
              <w:rPr>
                <w:rFonts w:ascii="Arial" w:hAnsi="Arial" w:cs="Arial" w:eastAsia="Arial" w:hint="default"/>
                <w:sz w:val="16"/>
                <w:szCs w:val="16"/>
              </w:rPr>
            </w:pPr>
            <w:r>
              <w:rPr>
                <w:rFonts w:ascii="Arial"/>
                <w:spacing w:val="-1"/>
                <w:w w:val="95"/>
                <w:sz w:val="16"/>
              </w:rPr>
              <w:t>---</w:t>
            </w:r>
            <w:r>
              <w:rPr>
                <w:rFonts w:ascii="Arial"/>
                <w:sz w:val="16"/>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440" w:hRule="exact"/>
        </w:trPr>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74" w:right="0"/>
              <w:jc w:val="left"/>
              <w:rPr>
                <w:rFonts w:ascii="宋体" w:hAnsi="宋体" w:cs="宋体" w:eastAsia="宋体" w:hint="default"/>
                <w:sz w:val="16"/>
                <w:szCs w:val="16"/>
              </w:rPr>
            </w:pPr>
            <w:r>
              <w:rPr>
                <w:rFonts w:ascii="宋体" w:hAnsi="宋体" w:cs="宋体" w:eastAsia="宋体" w:hint="default"/>
                <w:sz w:val="16"/>
                <w:szCs w:val="16"/>
              </w:rPr>
              <w:t>土地使用权</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799"/>
              <w:jc w:val="right"/>
              <w:rPr>
                <w:rFonts w:ascii="Arial" w:hAnsi="Arial" w:cs="Arial" w:eastAsia="Arial" w:hint="default"/>
                <w:sz w:val="16"/>
                <w:szCs w:val="16"/>
              </w:rPr>
            </w:pPr>
            <w:r>
              <w:rPr>
                <w:rFonts w:ascii="Arial"/>
                <w:spacing w:val="-1"/>
                <w:w w:val="95"/>
                <w:sz w:val="16"/>
              </w:rPr>
              <w:t>---</w:t>
            </w:r>
            <w:r>
              <w:rPr>
                <w:rFonts w:ascii="Arial"/>
                <w:sz w:val="16"/>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0"/>
              <w:jc w:val="center"/>
              <w:rPr>
                <w:rFonts w:ascii="Arial" w:hAnsi="Arial" w:cs="Arial" w:eastAsia="Arial" w:hint="default"/>
                <w:sz w:val="16"/>
                <w:szCs w:val="16"/>
              </w:rPr>
            </w:pPr>
            <w:r>
              <w:rPr>
                <w:rFonts w:ascii="Arial"/>
                <w:sz w:val="16"/>
              </w:rPr>
              <w:t>---</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772"/>
              <w:jc w:val="right"/>
              <w:rPr>
                <w:rFonts w:ascii="Arial" w:hAnsi="Arial" w:cs="Arial" w:eastAsia="Arial" w:hint="default"/>
                <w:sz w:val="16"/>
                <w:szCs w:val="16"/>
              </w:rPr>
            </w:pPr>
            <w:r>
              <w:rPr>
                <w:rFonts w:ascii="Arial"/>
                <w:spacing w:val="-1"/>
                <w:w w:val="95"/>
                <w:sz w:val="16"/>
              </w:rPr>
              <w:t>---</w:t>
            </w:r>
            <w:r>
              <w:rPr>
                <w:rFonts w:ascii="Arial"/>
                <w:sz w:val="16"/>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409" w:hRule="exact"/>
        </w:trPr>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34" w:right="0"/>
              <w:jc w:val="left"/>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79"/>
                <w:sz w:val="16"/>
                <w:szCs w:val="16"/>
              </w:rPr>
              <w:t> </w:t>
            </w:r>
            <w:r>
              <w:rPr>
                <w:rFonts w:ascii="宋体" w:hAnsi="宋体" w:cs="宋体" w:eastAsia="宋体" w:hint="default"/>
                <w:sz w:val="16"/>
                <w:szCs w:val="16"/>
              </w:rPr>
              <w:t>计</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99"/>
              <w:jc w:val="right"/>
              <w:rPr>
                <w:rFonts w:ascii="Arial" w:hAnsi="Arial" w:cs="Arial" w:eastAsia="Arial" w:hint="default"/>
                <w:sz w:val="16"/>
                <w:szCs w:val="16"/>
              </w:rPr>
            </w:pPr>
            <w:r>
              <w:rPr>
                <w:rFonts w:ascii="Arial"/>
                <w:spacing w:val="-1"/>
                <w:w w:val="95"/>
                <w:sz w:val="16"/>
              </w:rPr>
              <w:t>---</w:t>
            </w:r>
            <w:r>
              <w:rPr>
                <w:rFonts w:ascii="Arial"/>
                <w:sz w:val="16"/>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0"/>
              <w:jc w:val="center"/>
              <w:rPr>
                <w:rFonts w:ascii="Arial" w:hAnsi="Arial" w:cs="Arial" w:eastAsia="Arial" w:hint="default"/>
                <w:sz w:val="16"/>
                <w:szCs w:val="16"/>
              </w:rPr>
            </w:pPr>
            <w:r>
              <w:rPr>
                <w:rFonts w:ascii="Arial"/>
                <w:sz w:val="16"/>
              </w:rPr>
              <w:t>---</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72"/>
              <w:jc w:val="right"/>
              <w:rPr>
                <w:rFonts w:ascii="Arial" w:hAnsi="Arial" w:cs="Arial" w:eastAsia="Arial" w:hint="default"/>
                <w:sz w:val="16"/>
                <w:szCs w:val="16"/>
              </w:rPr>
            </w:pPr>
            <w:r>
              <w:rPr>
                <w:rFonts w:ascii="Arial"/>
                <w:spacing w:val="-1"/>
                <w:w w:val="95"/>
                <w:sz w:val="16"/>
              </w:rPr>
              <w:t>---</w:t>
            </w:r>
            <w:r>
              <w:rPr>
                <w:rFonts w:ascii="Arial"/>
                <w:sz w:val="16"/>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16"/>
                <w:szCs w:val="16"/>
              </w:rPr>
            </w:pPr>
            <w:r>
              <w:rPr>
                <w:rFonts w:ascii="Arial"/>
                <w:spacing w:val="-1"/>
                <w:w w:val="95"/>
                <w:sz w:val="16"/>
              </w:rPr>
              <w:t>---</w:t>
            </w:r>
            <w:r>
              <w:rPr>
                <w:rFonts w:ascii="Arial"/>
                <w:sz w:val="16"/>
              </w:rPr>
            </w:r>
          </w:p>
        </w:tc>
      </w:tr>
    </w:tbl>
    <w:p>
      <w:pPr>
        <w:spacing w:line="240" w:lineRule="auto" w:before="10"/>
        <w:rPr>
          <w:rFonts w:ascii="宋体" w:hAnsi="宋体" w:cs="宋体" w:eastAsia="宋体" w:hint="default"/>
          <w:sz w:val="4"/>
          <w:szCs w:val="4"/>
        </w:rPr>
      </w:pPr>
    </w:p>
    <w:p>
      <w:pPr>
        <w:spacing w:before="50"/>
        <w:ind w:left="607" w:right="120" w:firstLine="0"/>
        <w:jc w:val="left"/>
        <w:rPr>
          <w:rFonts w:ascii="宋体" w:hAnsi="宋体" w:cs="宋体" w:eastAsia="宋体" w:hint="default"/>
          <w:sz w:val="16"/>
          <w:szCs w:val="16"/>
        </w:rPr>
      </w:pPr>
      <w:r>
        <w:rPr>
          <w:rFonts w:ascii="宋体" w:hAnsi="宋体" w:cs="宋体" w:eastAsia="宋体" w:hint="default"/>
          <w:sz w:val="16"/>
          <w:szCs w:val="16"/>
        </w:rPr>
        <w:t>净值：</w:t>
      </w:r>
    </w:p>
    <w:p>
      <w:pPr>
        <w:spacing w:line="240" w:lineRule="auto" w:before="11"/>
        <w:rPr>
          <w:rFonts w:ascii="宋体" w:hAnsi="宋体" w:cs="宋体" w:eastAsia="宋体" w:hint="default"/>
          <w:sz w:val="13"/>
          <w:szCs w:val="13"/>
        </w:rPr>
      </w:pPr>
    </w:p>
    <w:tbl>
      <w:tblPr>
        <w:tblW w:w="0" w:type="auto"/>
        <w:jc w:val="left"/>
        <w:tblInd w:w="790" w:type="dxa"/>
        <w:tblLayout w:type="fixed"/>
        <w:tblCellMar>
          <w:top w:w="0" w:type="dxa"/>
          <w:left w:w="0" w:type="dxa"/>
          <w:bottom w:w="0" w:type="dxa"/>
          <w:right w:w="0" w:type="dxa"/>
        </w:tblCellMar>
        <w:tblLook w:val="01E0"/>
      </w:tblPr>
      <w:tblGrid>
        <w:gridCol w:w="1472"/>
        <w:gridCol w:w="3535"/>
        <w:gridCol w:w="3092"/>
      </w:tblGrid>
      <w:tr>
        <w:trPr>
          <w:trHeight w:val="409"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6"/>
                <w:szCs w:val="16"/>
              </w:rPr>
            </w:pPr>
            <w:r>
              <w:rPr>
                <w:rFonts w:ascii="宋体" w:hAnsi="宋体" w:cs="宋体" w:eastAsia="宋体" w:hint="default"/>
                <w:sz w:val="16"/>
                <w:szCs w:val="16"/>
              </w:rPr>
              <w:t>房屋及建筑物</w:t>
            </w: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78" w:right="0"/>
              <w:jc w:val="left"/>
              <w:rPr>
                <w:rFonts w:ascii="Arial" w:hAnsi="Arial" w:cs="Arial" w:eastAsia="Arial" w:hint="default"/>
                <w:sz w:val="16"/>
                <w:szCs w:val="16"/>
              </w:rPr>
            </w:pPr>
            <w:r>
              <w:rPr>
                <w:rFonts w:ascii="Arial"/>
                <w:sz w:val="16"/>
              </w:rPr>
              <w:t>460,278,658</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Arial" w:hAnsi="Arial" w:cs="Arial" w:eastAsia="Arial" w:hint="default"/>
                <w:sz w:val="16"/>
                <w:szCs w:val="16"/>
              </w:rPr>
            </w:pPr>
            <w:r>
              <w:rPr>
                <w:rFonts w:ascii="Arial"/>
                <w:w w:val="95"/>
                <w:sz w:val="16"/>
              </w:rPr>
              <w:t>472,734,398</w:t>
            </w:r>
            <w:r>
              <w:rPr>
                <w:rFonts w:ascii="Arial"/>
                <w:sz w:val="16"/>
              </w:rPr>
            </w:r>
          </w:p>
        </w:tc>
      </w:tr>
      <w:tr>
        <w:trPr>
          <w:trHeight w:val="440"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74" w:right="0"/>
              <w:jc w:val="left"/>
              <w:rPr>
                <w:rFonts w:ascii="宋体" w:hAnsi="宋体" w:cs="宋体" w:eastAsia="宋体" w:hint="default"/>
                <w:sz w:val="16"/>
                <w:szCs w:val="16"/>
              </w:rPr>
            </w:pPr>
            <w:r>
              <w:rPr>
                <w:rFonts w:ascii="宋体" w:hAnsi="宋体" w:cs="宋体" w:eastAsia="宋体" w:hint="default"/>
                <w:sz w:val="16"/>
                <w:szCs w:val="16"/>
              </w:rPr>
              <w:t>土地使用权</w:t>
            </w: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567" w:right="0"/>
              <w:jc w:val="left"/>
              <w:rPr>
                <w:rFonts w:ascii="Arial" w:hAnsi="Arial" w:cs="Arial" w:eastAsia="Arial" w:hint="default"/>
                <w:sz w:val="16"/>
                <w:szCs w:val="16"/>
              </w:rPr>
            </w:pPr>
            <w:r>
              <w:rPr>
                <w:rFonts w:ascii="Arial"/>
                <w:w w:val="99"/>
                <w:sz w:val="16"/>
              </w:rPr>
            </w:r>
            <w:r>
              <w:rPr>
                <w:rFonts w:ascii="Arial"/>
                <w:sz w:val="16"/>
                <w:u w:val="single" w:color="000000"/>
              </w:rPr>
              <w:t>67,854,234</w:t>
            </w:r>
            <w:r>
              <w:rPr>
                <w:rFonts w:ascii="Arial"/>
                <w:sz w:val="16"/>
              </w:rPr>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16"/>
                <w:szCs w:val="16"/>
              </w:rPr>
            </w:pPr>
            <w:r>
              <w:rPr>
                <w:rFonts w:ascii="Arial"/>
                <w:w w:val="99"/>
                <w:sz w:val="16"/>
              </w:rPr>
            </w:r>
            <w:r>
              <w:rPr>
                <w:rFonts w:ascii="Arial"/>
                <w:w w:val="95"/>
                <w:sz w:val="16"/>
                <w:u w:val="single" w:color="000000"/>
              </w:rPr>
              <w:t>66,906,808</w:t>
            </w:r>
            <w:r>
              <w:rPr>
                <w:rFonts w:ascii="Arial"/>
                <w:w w:val="95"/>
                <w:sz w:val="16"/>
              </w:rPr>
            </w:r>
            <w:r>
              <w:rPr>
                <w:rFonts w:ascii="Arial"/>
                <w:sz w:val="16"/>
              </w:rPr>
            </w:r>
          </w:p>
        </w:tc>
      </w:tr>
      <w:tr>
        <w:trPr>
          <w:trHeight w:val="409"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14"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478" w:right="0"/>
              <w:jc w:val="left"/>
              <w:rPr>
                <w:rFonts w:ascii="Arial" w:hAnsi="Arial" w:cs="Arial" w:eastAsia="Arial" w:hint="default"/>
                <w:sz w:val="16"/>
                <w:szCs w:val="16"/>
              </w:rPr>
            </w:pPr>
            <w:r>
              <w:rPr>
                <w:rFonts w:ascii="Arial"/>
                <w:w w:val="99"/>
                <w:sz w:val="16"/>
              </w:rPr>
            </w:r>
            <w:r>
              <w:rPr>
                <w:rFonts w:ascii="Arial"/>
                <w:sz w:val="16"/>
                <w:u w:val="thick" w:color="000000"/>
              </w:rPr>
              <w:t>528,132,892</w:t>
            </w:r>
            <w:r>
              <w:rPr>
                <w:rFonts w:ascii="Arial"/>
                <w:sz w:val="16"/>
              </w:rPr>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16"/>
                <w:szCs w:val="16"/>
              </w:rPr>
            </w:pPr>
            <w:r>
              <w:rPr>
                <w:rFonts w:ascii="Arial"/>
                <w:w w:val="99"/>
                <w:sz w:val="16"/>
              </w:rPr>
            </w:r>
            <w:r>
              <w:rPr>
                <w:rFonts w:ascii="Arial"/>
                <w:w w:val="95"/>
                <w:sz w:val="16"/>
                <w:u w:val="thick" w:color="000000"/>
              </w:rPr>
              <w:t>539,641,206</w:t>
            </w:r>
            <w:r>
              <w:rPr>
                <w:rFonts w:ascii="Arial"/>
                <w:w w:val="95"/>
                <w:sz w:val="16"/>
              </w:rPr>
            </w:r>
            <w:r>
              <w:rPr>
                <w:rFonts w:ascii="Arial"/>
                <w:sz w:val="16"/>
              </w:rPr>
            </w:r>
          </w:p>
        </w:tc>
      </w:tr>
    </w:tbl>
    <w:p>
      <w:pPr>
        <w:spacing w:line="240" w:lineRule="auto" w:before="6"/>
        <w:rPr>
          <w:rFonts w:ascii="宋体" w:hAnsi="宋体" w:cs="宋体" w:eastAsia="宋体" w:hint="default"/>
          <w:sz w:val="21"/>
          <w:szCs w:val="21"/>
        </w:rPr>
      </w:pPr>
    </w:p>
    <w:p>
      <w:pPr>
        <w:pStyle w:val="BodyText"/>
        <w:spacing w:line="240" w:lineRule="auto" w:before="26"/>
        <w:ind w:left="858" w:right="12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43"/>
        </w:rPr>
        <w:t> </w:t>
      </w:r>
      <w:r>
        <w:rPr>
          <w:rFonts w:ascii="宋体" w:hAnsi="宋体" w:cs="宋体" w:eastAsia="宋体" w:hint="default"/>
        </w:rPr>
        <w:t>截止</w:t>
      </w:r>
      <w:r>
        <w:rPr>
          <w:rFonts w:ascii="Arial" w:hAnsi="Arial" w:cs="Arial" w:eastAsia="Arial" w:hint="default"/>
        </w:rPr>
        <w:t>2008</w:t>
      </w:r>
      <w:r>
        <w:rPr>
          <w:rFonts w:ascii="宋体" w:hAnsi="宋体" w:cs="宋体" w:eastAsia="宋体" w:hint="default"/>
        </w:rPr>
        <w:t>年</w:t>
      </w:r>
      <w:r>
        <w:rPr>
          <w:rFonts w:ascii="Arial" w:hAnsi="Arial" w:cs="Arial" w:eastAsia="Arial" w:hint="default"/>
        </w:rPr>
        <w:t>12</w:t>
      </w:r>
      <w:r>
        <w:rPr>
          <w:rFonts w:ascii="宋体" w:hAnsi="宋体" w:cs="宋体" w:eastAsia="宋体" w:hint="default"/>
        </w:rPr>
        <w:t>月</w:t>
      </w:r>
      <w:r>
        <w:rPr>
          <w:rFonts w:ascii="Arial" w:hAnsi="Arial" w:cs="Arial" w:eastAsia="Arial" w:hint="default"/>
        </w:rPr>
        <w:t>31</w:t>
      </w:r>
      <w:r>
        <w:rPr>
          <w:rFonts w:ascii="宋体" w:hAnsi="宋体" w:cs="宋体" w:eastAsia="宋体" w:hint="default"/>
        </w:rPr>
        <w:t>日，抵押、担保情况参见附注七、</w:t>
      </w:r>
      <w:r>
        <w:rPr>
          <w:rFonts w:ascii="Arial" w:hAnsi="Arial" w:cs="Arial" w:eastAsia="Arial" w:hint="default"/>
        </w:rPr>
        <w:t>26</w:t>
      </w:r>
      <w:r>
        <w:rPr>
          <w:rFonts w:ascii="宋体" w:hAnsi="宋体" w:cs="宋体" w:eastAsia="宋体" w:hint="default"/>
        </w:rPr>
        <w:t>、</w:t>
      </w:r>
      <w:r>
        <w:rPr>
          <w:rFonts w:ascii="Arial" w:hAnsi="Arial" w:cs="Arial" w:eastAsia="Arial" w:hint="default"/>
        </w:rPr>
        <w:t>28</w:t>
      </w:r>
      <w:r>
        <w:rPr>
          <w:rFonts w:ascii="宋体" w:hAnsi="宋体" w:cs="宋体" w:eastAsia="宋体" w:hint="default"/>
        </w:rPr>
        <w:t>；</w:t>
      </w:r>
    </w:p>
    <w:p>
      <w:pPr>
        <w:pStyle w:val="BodyText"/>
        <w:spacing w:line="338" w:lineRule="auto" w:before="135"/>
        <w:ind w:left="498" w:right="136" w:firstLine="360"/>
        <w:jc w:val="left"/>
        <w:rPr>
          <w:rFonts w:ascii="宋体" w:hAnsi="宋体" w:cs="宋体" w:eastAsia="宋体" w:hint="default"/>
        </w:rPr>
      </w:pPr>
      <w:r>
        <w:rPr>
          <w:rFonts w:ascii="Arial" w:hAnsi="Arial" w:cs="Arial" w:eastAsia="Arial" w:hint="default"/>
          <w:w w:val="99"/>
        </w:rPr>
        <w:t>(2)</w:t>
      </w:r>
      <w:r>
        <w:rPr>
          <w:rFonts w:ascii="Arial" w:hAnsi="Arial" w:cs="Arial" w:eastAsia="Arial" w:hint="default"/>
          <w:spacing w:val="62"/>
          <w:w w:val="99"/>
        </w:rPr>
        <w:t> </w:t>
      </w:r>
      <w:r>
        <w:rPr>
          <w:rFonts w:ascii="宋体" w:hAnsi="宋体" w:cs="宋体" w:eastAsia="宋体" w:hint="default"/>
          <w:spacing w:val="-4"/>
        </w:rPr>
        <w:t>投资性房地产原值本年增加，主要因为部分房产重分类至投资性房地产项目所</w:t>
      </w:r>
      <w:r>
        <w:rPr>
          <w:rFonts w:ascii="宋体" w:hAnsi="宋体" w:cs="宋体" w:eastAsia="宋体" w:hint="default"/>
        </w:rPr>
        <w:t> 致。</w:t>
      </w:r>
    </w:p>
    <w:p>
      <w:pPr>
        <w:spacing w:after="0" w:line="338" w:lineRule="auto"/>
        <w:jc w:val="left"/>
        <w:rPr>
          <w:rFonts w:ascii="宋体" w:hAnsi="宋体" w:cs="宋体" w:eastAsia="宋体" w:hint="default"/>
        </w:rPr>
        <w:sectPr>
          <w:pgSz w:w="11900" w:h="16840"/>
          <w:pgMar w:header="1235" w:footer="1003" w:top="2500" w:bottom="1200" w:left="1300" w:right="1140"/>
        </w:sectPr>
      </w:pPr>
    </w:p>
    <w:p>
      <w:pPr>
        <w:pStyle w:val="BodyText"/>
        <w:spacing w:line="240" w:lineRule="auto" w:before="18"/>
        <w:ind w:left="498" w:right="120"/>
        <w:jc w:val="left"/>
        <w:rPr>
          <w:rFonts w:ascii="宋体" w:hAnsi="宋体" w:cs="宋体" w:eastAsia="宋体" w:hint="default"/>
        </w:rPr>
      </w:pPr>
      <w:r>
        <w:rPr/>
        <w:pict>
          <v:group style="position:absolute;margin-left:70.5pt;margin-top:2.615881pt;width:462pt;height:.1pt;mso-position-horizontal-relative:page;mso-position-vertical-relative:paragraph;z-index:-910960" coordorigin="1410,52" coordsize="9240,2">
            <v:shape style="position:absolute;left:1410;top:52;width:9240;height:2" coordorigin="1410,52" coordsize="9240,0" path="m1410,52l10650,52e" filled="false" stroked="true" strokeweight=".48004pt" strokecolor="#000000">
              <v:path arrowok="t"/>
            </v:shape>
            <w10:wrap type="none"/>
          </v:group>
        </w:pict>
      </w:r>
      <w:r>
        <w:rPr>
          <w:rFonts w:ascii="Arial" w:hAnsi="Arial" w:cs="Arial" w:eastAsia="Arial" w:hint="default"/>
          <w:b/>
          <w:bCs/>
        </w:rPr>
        <w:t>12.</w:t>
      </w:r>
      <w:r>
        <w:rPr>
          <w:rFonts w:ascii="宋体" w:hAnsi="宋体" w:cs="宋体" w:eastAsia="宋体" w:hint="default"/>
        </w:rPr>
        <w:t>固定资产、累计折旧及固定资产减值准备</w:t>
      </w:r>
    </w:p>
    <w:p>
      <w:pPr>
        <w:spacing w:line="240" w:lineRule="auto" w:before="2"/>
        <w:rPr>
          <w:rFonts w:ascii="宋体" w:hAnsi="宋体" w:cs="宋体" w:eastAsia="宋体" w:hint="default"/>
          <w:sz w:val="15"/>
          <w:szCs w:val="15"/>
        </w:rPr>
      </w:pPr>
    </w:p>
    <w:tbl>
      <w:tblPr>
        <w:tblW w:w="0" w:type="auto"/>
        <w:jc w:val="left"/>
        <w:tblInd w:w="198" w:type="dxa"/>
        <w:tblLayout w:type="fixed"/>
        <w:tblCellMar>
          <w:top w:w="0" w:type="dxa"/>
          <w:left w:w="0" w:type="dxa"/>
          <w:bottom w:w="0" w:type="dxa"/>
          <w:right w:w="0" w:type="dxa"/>
        </w:tblCellMar>
        <w:tblLook w:val="01E0"/>
      </w:tblPr>
      <w:tblGrid>
        <w:gridCol w:w="2053"/>
        <w:gridCol w:w="1601"/>
        <w:gridCol w:w="1555"/>
        <w:gridCol w:w="1554"/>
        <w:gridCol w:w="1761"/>
      </w:tblGrid>
      <w:tr>
        <w:trPr>
          <w:trHeight w:val="872"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67"/>
              <w:jc w:val="center"/>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pStyle w:val="TableParagraph"/>
              <w:spacing w:line="240" w:lineRule="auto" w:before="201"/>
              <w:ind w:right="382"/>
              <w:jc w:val="center"/>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项目</w:t>
            </w:r>
            <w:r>
              <w:rPr>
                <w:rFonts w:ascii="宋体" w:hAnsi="宋体" w:cs="宋体" w:eastAsia="宋体" w:hint="default"/>
                <w:sz w:val="16"/>
                <w:szCs w:val="16"/>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3"/>
              <w:ind w:right="132"/>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年初余额</w:t>
            </w:r>
            <w:r>
              <w:rPr>
                <w:rFonts w:ascii="宋体" w:hAnsi="宋体" w:cs="宋体" w:eastAsia="宋体" w:hint="default"/>
                <w:w w:val="95"/>
                <w:sz w:val="16"/>
                <w:szCs w:val="16"/>
              </w:rPr>
            </w:r>
            <w:r>
              <w:rPr>
                <w:rFonts w:ascii="宋体" w:hAnsi="宋体" w:cs="宋体" w:eastAsia="宋体" w:hint="default"/>
                <w:sz w:val="16"/>
                <w:szCs w:val="16"/>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3"/>
              <w:ind w:right="128"/>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本年增加</w:t>
            </w:r>
            <w:r>
              <w:rPr>
                <w:rFonts w:ascii="宋体" w:hAnsi="宋体" w:cs="宋体" w:eastAsia="宋体" w:hint="default"/>
                <w:w w:val="95"/>
                <w:sz w:val="16"/>
                <w:szCs w:val="16"/>
              </w:rPr>
            </w:r>
            <w:r>
              <w:rPr>
                <w:rFonts w:ascii="宋体" w:hAnsi="宋体" w:cs="宋体" w:eastAsia="宋体" w:hint="default"/>
                <w:sz w:val="16"/>
                <w:szCs w:val="16"/>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3"/>
              <w:ind w:right="124"/>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本年减少</w:t>
            </w:r>
            <w:r>
              <w:rPr>
                <w:rFonts w:ascii="宋体" w:hAnsi="宋体" w:cs="宋体" w:eastAsia="宋体" w:hint="default"/>
                <w:w w:val="95"/>
                <w:sz w:val="16"/>
                <w:szCs w:val="16"/>
              </w:rPr>
            </w:r>
            <w:r>
              <w:rPr>
                <w:rFonts w:ascii="宋体" w:hAnsi="宋体" w:cs="宋体" w:eastAsia="宋体" w:hint="default"/>
                <w:sz w:val="16"/>
                <w:szCs w:val="16"/>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3"/>
              <w:ind w:right="33"/>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年末余额</w:t>
            </w:r>
            <w:r>
              <w:rPr>
                <w:rFonts w:ascii="宋体" w:hAnsi="宋体" w:cs="宋体" w:eastAsia="宋体" w:hint="default"/>
                <w:w w:val="95"/>
                <w:sz w:val="16"/>
                <w:szCs w:val="16"/>
              </w:rPr>
            </w:r>
            <w:r>
              <w:rPr>
                <w:rFonts w:ascii="宋体" w:hAnsi="宋体" w:cs="宋体" w:eastAsia="宋体" w:hint="default"/>
                <w:sz w:val="16"/>
                <w:szCs w:val="16"/>
              </w:rPr>
            </w:r>
          </w:p>
        </w:tc>
      </w:tr>
      <w:tr>
        <w:trPr>
          <w:trHeight w:val="400"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6"/>
                <w:szCs w:val="16"/>
              </w:rPr>
            </w:pPr>
            <w:r>
              <w:rPr>
                <w:rFonts w:ascii="宋体" w:hAnsi="宋体" w:cs="宋体" w:eastAsia="宋体" w:hint="default"/>
                <w:sz w:val="16"/>
                <w:szCs w:val="16"/>
              </w:rPr>
              <w:t>原  </w:t>
            </w:r>
            <w:r>
              <w:rPr>
                <w:rFonts w:ascii="宋体" w:hAnsi="宋体" w:cs="宋体" w:eastAsia="宋体" w:hint="default"/>
                <w:spacing w:val="77"/>
                <w:sz w:val="16"/>
                <w:szCs w:val="16"/>
              </w:rPr>
              <w:t> </w:t>
            </w:r>
            <w:r>
              <w:rPr>
                <w:rFonts w:ascii="宋体" w:hAnsi="宋体" w:cs="宋体" w:eastAsia="宋体" w:hint="default"/>
                <w:sz w:val="16"/>
                <w:szCs w:val="16"/>
              </w:rPr>
              <w:t>价：</w:t>
            </w:r>
          </w:p>
        </w:tc>
        <w:tc>
          <w:tcPr>
            <w:tcW w:w="1601"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
        </w:tc>
      </w:tr>
      <w:tr>
        <w:trPr>
          <w:trHeight w:val="409"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6"/>
                <w:szCs w:val="16"/>
              </w:rPr>
            </w:pPr>
            <w:r>
              <w:rPr>
                <w:rFonts w:ascii="宋体" w:hAnsi="宋体" w:cs="宋体" w:eastAsia="宋体" w:hint="default"/>
                <w:sz w:val="16"/>
                <w:szCs w:val="16"/>
              </w:rPr>
              <w:t>房屋及建筑物</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2"/>
              <w:jc w:val="right"/>
              <w:rPr>
                <w:rFonts w:ascii="Arial" w:hAnsi="Arial" w:cs="Arial" w:eastAsia="Arial" w:hint="default"/>
                <w:sz w:val="16"/>
                <w:szCs w:val="16"/>
              </w:rPr>
            </w:pPr>
            <w:r>
              <w:rPr>
                <w:rFonts w:ascii="Arial"/>
                <w:w w:val="95"/>
                <w:sz w:val="16"/>
              </w:rPr>
              <w:t>682,878,123</w:t>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28"/>
              <w:jc w:val="right"/>
              <w:rPr>
                <w:rFonts w:ascii="Arial" w:hAnsi="Arial" w:cs="Arial" w:eastAsia="Arial" w:hint="default"/>
                <w:sz w:val="16"/>
                <w:szCs w:val="16"/>
              </w:rPr>
            </w:pPr>
            <w:r>
              <w:rPr>
                <w:rFonts w:ascii="Arial"/>
                <w:w w:val="95"/>
                <w:sz w:val="16"/>
              </w:rPr>
              <w:t>401,524,501</w:t>
            </w:r>
            <w:r>
              <w:rPr>
                <w:rFonts w:ascii="Arial"/>
                <w:sz w:val="16"/>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24"/>
              <w:jc w:val="right"/>
              <w:rPr>
                <w:rFonts w:ascii="Arial" w:hAnsi="Arial" w:cs="Arial" w:eastAsia="Arial" w:hint="default"/>
                <w:sz w:val="16"/>
                <w:szCs w:val="16"/>
              </w:rPr>
            </w:pPr>
            <w:r>
              <w:rPr>
                <w:rFonts w:ascii="Arial"/>
                <w:w w:val="95"/>
                <w:sz w:val="16"/>
              </w:rPr>
              <w:t>47,268,304</w:t>
            </w:r>
            <w:r>
              <w:rPr>
                <w:rFonts w:ascii="Arial"/>
                <w:sz w:val="16"/>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16"/>
                <w:szCs w:val="16"/>
              </w:rPr>
            </w:pPr>
            <w:r>
              <w:rPr>
                <w:rFonts w:ascii="Arial"/>
                <w:w w:val="95"/>
                <w:sz w:val="16"/>
              </w:rPr>
              <w:t>1,037,134,320</w:t>
            </w:r>
            <w:r>
              <w:rPr>
                <w:rFonts w:ascii="Arial"/>
                <w:sz w:val="16"/>
              </w:rPr>
            </w:r>
          </w:p>
        </w:tc>
      </w:tr>
      <w:tr>
        <w:trPr>
          <w:trHeight w:val="400"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6"/>
                <w:szCs w:val="16"/>
              </w:rPr>
            </w:pPr>
            <w:r>
              <w:rPr>
                <w:rFonts w:ascii="宋体" w:hAnsi="宋体" w:cs="宋体" w:eastAsia="宋体" w:hint="default"/>
                <w:sz w:val="16"/>
                <w:szCs w:val="16"/>
              </w:rPr>
              <w:t>电子设备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2"/>
              <w:jc w:val="right"/>
              <w:rPr>
                <w:rFonts w:ascii="Arial" w:hAnsi="Arial" w:cs="Arial" w:eastAsia="Arial" w:hint="default"/>
                <w:sz w:val="16"/>
                <w:szCs w:val="16"/>
              </w:rPr>
            </w:pPr>
            <w:r>
              <w:rPr>
                <w:rFonts w:ascii="Arial"/>
                <w:w w:val="95"/>
                <w:sz w:val="16"/>
              </w:rPr>
              <w:t>223,258,756</w:t>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28"/>
              <w:jc w:val="right"/>
              <w:rPr>
                <w:rFonts w:ascii="Arial" w:hAnsi="Arial" w:cs="Arial" w:eastAsia="Arial" w:hint="default"/>
                <w:sz w:val="16"/>
                <w:szCs w:val="16"/>
              </w:rPr>
            </w:pPr>
            <w:r>
              <w:rPr>
                <w:rFonts w:ascii="Arial"/>
                <w:w w:val="95"/>
                <w:sz w:val="16"/>
              </w:rPr>
              <w:t>91,109,652</w:t>
            </w:r>
            <w:r>
              <w:rPr>
                <w:rFonts w:ascii="Arial"/>
                <w:sz w:val="16"/>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24"/>
              <w:jc w:val="right"/>
              <w:rPr>
                <w:rFonts w:ascii="Arial" w:hAnsi="Arial" w:cs="Arial" w:eastAsia="Arial" w:hint="default"/>
                <w:sz w:val="16"/>
                <w:szCs w:val="16"/>
              </w:rPr>
            </w:pPr>
            <w:r>
              <w:rPr>
                <w:rFonts w:ascii="Arial"/>
                <w:w w:val="95"/>
                <w:sz w:val="16"/>
              </w:rPr>
              <w:t>27,857,114</w:t>
            </w:r>
            <w:r>
              <w:rPr>
                <w:rFonts w:ascii="Arial"/>
                <w:sz w:val="16"/>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Arial" w:hAnsi="Arial" w:cs="Arial" w:eastAsia="Arial" w:hint="default"/>
                <w:sz w:val="16"/>
                <w:szCs w:val="16"/>
              </w:rPr>
            </w:pPr>
            <w:r>
              <w:rPr>
                <w:rFonts w:ascii="Arial"/>
                <w:spacing w:val="-2"/>
                <w:sz w:val="16"/>
              </w:rPr>
              <w:t>286,511,294</w:t>
            </w:r>
          </w:p>
        </w:tc>
      </w:tr>
      <w:tr>
        <w:trPr>
          <w:trHeight w:val="400"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6"/>
                <w:szCs w:val="16"/>
              </w:rPr>
            </w:pPr>
            <w:r>
              <w:rPr>
                <w:rFonts w:ascii="宋体" w:hAnsi="宋体" w:cs="宋体" w:eastAsia="宋体" w:hint="default"/>
                <w:sz w:val="16"/>
                <w:szCs w:val="16"/>
              </w:rPr>
              <w:t>运输设备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32"/>
              <w:jc w:val="right"/>
              <w:rPr>
                <w:rFonts w:ascii="Arial" w:hAnsi="Arial" w:cs="Arial" w:eastAsia="Arial" w:hint="default"/>
                <w:sz w:val="16"/>
                <w:szCs w:val="16"/>
              </w:rPr>
            </w:pPr>
            <w:r>
              <w:rPr>
                <w:rFonts w:ascii="Arial"/>
                <w:w w:val="95"/>
                <w:sz w:val="16"/>
              </w:rPr>
              <w:t>12,010,029</w:t>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8"/>
              <w:jc w:val="right"/>
              <w:rPr>
                <w:rFonts w:ascii="Arial" w:hAnsi="Arial" w:cs="Arial" w:eastAsia="Arial" w:hint="default"/>
                <w:sz w:val="16"/>
                <w:szCs w:val="16"/>
              </w:rPr>
            </w:pPr>
            <w:r>
              <w:rPr>
                <w:rFonts w:ascii="Arial"/>
                <w:w w:val="95"/>
                <w:sz w:val="16"/>
              </w:rPr>
              <w:t>2,382,187</w:t>
            </w:r>
            <w:r>
              <w:rPr>
                <w:rFonts w:ascii="Arial"/>
                <w:sz w:val="16"/>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4"/>
              <w:jc w:val="right"/>
              <w:rPr>
                <w:rFonts w:ascii="Arial" w:hAnsi="Arial" w:cs="Arial" w:eastAsia="Arial" w:hint="default"/>
                <w:sz w:val="16"/>
                <w:szCs w:val="16"/>
              </w:rPr>
            </w:pPr>
            <w:r>
              <w:rPr>
                <w:rFonts w:ascii="Arial"/>
                <w:w w:val="95"/>
                <w:sz w:val="16"/>
              </w:rPr>
              <w:t>1,326,400</w:t>
            </w:r>
            <w:r>
              <w:rPr>
                <w:rFonts w:ascii="Arial"/>
                <w:sz w:val="16"/>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w:hAnsi="Arial" w:cs="Arial" w:eastAsia="Arial" w:hint="default"/>
                <w:sz w:val="16"/>
                <w:szCs w:val="16"/>
              </w:rPr>
            </w:pPr>
            <w:r>
              <w:rPr>
                <w:rFonts w:ascii="Arial"/>
                <w:spacing w:val="-1"/>
                <w:sz w:val="16"/>
              </w:rPr>
              <w:t>13,065,816</w:t>
            </w:r>
          </w:p>
        </w:tc>
      </w:tr>
      <w:tr>
        <w:trPr>
          <w:trHeight w:val="400"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6"/>
                <w:szCs w:val="16"/>
              </w:rPr>
            </w:pPr>
            <w:r>
              <w:rPr>
                <w:rFonts w:ascii="宋体" w:hAnsi="宋体" w:cs="宋体" w:eastAsia="宋体" w:hint="default"/>
                <w:sz w:val="16"/>
                <w:szCs w:val="16"/>
              </w:rPr>
              <w:t>其他设备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2"/>
              <w:jc w:val="right"/>
              <w:rPr>
                <w:rFonts w:ascii="Arial" w:hAnsi="Arial" w:cs="Arial" w:eastAsia="Arial" w:hint="default"/>
                <w:sz w:val="16"/>
                <w:szCs w:val="16"/>
              </w:rPr>
            </w:pPr>
            <w:r>
              <w:rPr>
                <w:rFonts w:ascii="Arial"/>
                <w:w w:val="99"/>
                <w:sz w:val="16"/>
              </w:rPr>
            </w:r>
            <w:r>
              <w:rPr>
                <w:rFonts w:ascii="Arial"/>
                <w:w w:val="95"/>
                <w:sz w:val="16"/>
                <w:u w:val="single" w:color="000000"/>
              </w:rPr>
              <w:t>66,631,783</w:t>
            </w:r>
            <w:r>
              <w:rPr>
                <w:rFonts w:ascii="Arial"/>
                <w:w w:val="95"/>
                <w:sz w:val="16"/>
              </w:rPr>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Style w:val="TableParagraph"/>
              <w:tabs>
                <w:tab w:pos="481" w:val="left" w:leader="none"/>
              </w:tabs>
              <w:spacing w:line="240" w:lineRule="auto" w:before="108"/>
              <w:ind w:right="128"/>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60,178,389</w:t>
            </w:r>
            <w:r>
              <w:rPr>
                <w:rFonts w:ascii="Arial"/>
                <w:w w:val="95"/>
                <w:sz w:val="16"/>
              </w:rPr>
            </w:r>
            <w:r>
              <w:rPr>
                <w:rFonts w:ascii="Arial"/>
                <w:sz w:val="16"/>
              </w:rPr>
            </w:r>
          </w:p>
        </w:tc>
        <w:tc>
          <w:tcPr>
            <w:tcW w:w="1554" w:type="dxa"/>
            <w:tcBorders>
              <w:top w:val="nil" w:sz="6" w:space="0" w:color="auto"/>
              <w:left w:val="nil" w:sz="6" w:space="0" w:color="auto"/>
              <w:bottom w:val="nil" w:sz="6" w:space="0" w:color="auto"/>
              <w:right w:val="nil" w:sz="6" w:space="0" w:color="auto"/>
            </w:tcBorders>
          </w:tcPr>
          <w:p>
            <w:pPr>
              <w:pStyle w:val="TableParagraph"/>
              <w:tabs>
                <w:tab w:pos="721" w:val="left" w:leader="none"/>
              </w:tabs>
              <w:spacing w:line="240" w:lineRule="auto" w:before="108"/>
              <w:ind w:right="124"/>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702,920</w:t>
            </w:r>
            <w:r>
              <w:rPr>
                <w:rFonts w:ascii="Arial"/>
                <w:w w:val="95"/>
                <w:sz w:val="16"/>
              </w:rPr>
            </w:r>
            <w:r>
              <w:rPr>
                <w:rFonts w:ascii="Arial"/>
                <w:sz w:val="16"/>
              </w:rPr>
            </w:r>
          </w:p>
        </w:tc>
        <w:tc>
          <w:tcPr>
            <w:tcW w:w="1761"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108"/>
              <w:ind w:right="33"/>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126,107,252</w:t>
            </w:r>
            <w:r>
              <w:rPr>
                <w:rFonts w:ascii="Arial"/>
                <w:w w:val="95"/>
                <w:sz w:val="16"/>
              </w:rPr>
            </w:r>
            <w:r>
              <w:rPr>
                <w:rFonts w:ascii="Arial"/>
                <w:sz w:val="16"/>
              </w:rPr>
            </w:r>
          </w:p>
        </w:tc>
      </w:tr>
      <w:tr>
        <w:trPr>
          <w:trHeight w:val="791"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79"/>
                <w:sz w:val="16"/>
                <w:szCs w:val="16"/>
              </w:rPr>
              <w:t> </w:t>
            </w:r>
            <w:r>
              <w:rPr>
                <w:rFonts w:ascii="宋体" w:hAnsi="宋体" w:cs="宋体" w:eastAsia="宋体" w:hint="default"/>
                <w:sz w:val="16"/>
                <w:szCs w:val="16"/>
              </w:rPr>
              <w:t>计</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累计折旧：</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2"/>
              <w:jc w:val="right"/>
              <w:rPr>
                <w:rFonts w:ascii="Arial" w:hAnsi="Arial" w:cs="Arial" w:eastAsia="Arial" w:hint="default"/>
                <w:sz w:val="16"/>
                <w:szCs w:val="16"/>
              </w:rPr>
            </w:pPr>
            <w:r>
              <w:rPr>
                <w:rFonts w:ascii="Arial"/>
                <w:w w:val="99"/>
                <w:sz w:val="16"/>
              </w:rPr>
            </w:r>
            <w:r>
              <w:rPr>
                <w:rFonts w:ascii="Arial"/>
                <w:w w:val="95"/>
                <w:sz w:val="16"/>
                <w:u w:val="thick" w:color="000000"/>
              </w:rPr>
              <w:t>984,778,691</w:t>
            </w:r>
            <w:r>
              <w:rPr>
                <w:rFonts w:ascii="Arial"/>
                <w:w w:val="95"/>
                <w:sz w:val="16"/>
              </w:rPr>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08"/>
              <w:ind w:right="128"/>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555,194,729</w:t>
            </w:r>
            <w:r>
              <w:rPr>
                <w:rFonts w:ascii="Arial"/>
                <w:w w:val="95"/>
                <w:sz w:val="16"/>
              </w:rPr>
            </w:r>
            <w:r>
              <w:rPr>
                <w:rFonts w:ascii="Arial"/>
                <w:sz w:val="16"/>
              </w:rPr>
            </w:r>
          </w:p>
        </w:tc>
        <w:tc>
          <w:tcPr>
            <w:tcW w:w="1554"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08"/>
              <w:ind w:right="125"/>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77,154,738</w:t>
            </w:r>
            <w:r>
              <w:rPr>
                <w:rFonts w:ascii="Arial"/>
                <w:w w:val="95"/>
                <w:sz w:val="16"/>
              </w:rPr>
            </w:r>
            <w:r>
              <w:rPr>
                <w:rFonts w:ascii="Arial"/>
                <w:sz w:val="16"/>
              </w:rPr>
            </w:r>
          </w:p>
        </w:tc>
        <w:tc>
          <w:tcPr>
            <w:tcW w:w="176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08"/>
              <w:ind w:right="33"/>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1,462,818,682</w:t>
            </w:r>
            <w:r>
              <w:rPr>
                <w:rFonts w:ascii="Arial"/>
                <w:w w:val="95"/>
                <w:sz w:val="16"/>
              </w:rPr>
            </w:r>
            <w:r>
              <w:rPr>
                <w:rFonts w:ascii="Arial"/>
                <w:sz w:val="16"/>
              </w:rPr>
            </w:r>
          </w:p>
        </w:tc>
      </w:tr>
      <w:tr>
        <w:trPr>
          <w:trHeight w:val="409"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6"/>
                <w:szCs w:val="16"/>
              </w:rPr>
            </w:pPr>
            <w:r>
              <w:rPr>
                <w:rFonts w:ascii="宋体" w:hAnsi="宋体" w:cs="宋体" w:eastAsia="宋体" w:hint="default"/>
                <w:sz w:val="16"/>
                <w:szCs w:val="16"/>
              </w:rPr>
              <w:t>房屋及建筑物</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2"/>
              <w:jc w:val="right"/>
              <w:rPr>
                <w:rFonts w:ascii="Arial" w:hAnsi="Arial" w:cs="Arial" w:eastAsia="Arial" w:hint="default"/>
                <w:sz w:val="16"/>
                <w:szCs w:val="16"/>
              </w:rPr>
            </w:pPr>
            <w:r>
              <w:rPr>
                <w:rFonts w:ascii="Arial"/>
                <w:w w:val="95"/>
                <w:sz w:val="16"/>
              </w:rPr>
              <w:t>74,131,777</w:t>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28"/>
              <w:jc w:val="right"/>
              <w:rPr>
                <w:rFonts w:ascii="Arial" w:hAnsi="Arial" w:cs="Arial" w:eastAsia="Arial" w:hint="default"/>
                <w:sz w:val="16"/>
                <w:szCs w:val="16"/>
              </w:rPr>
            </w:pPr>
            <w:r>
              <w:rPr>
                <w:rFonts w:ascii="Arial"/>
                <w:w w:val="95"/>
                <w:sz w:val="16"/>
              </w:rPr>
              <w:t>15,348,341</w:t>
            </w:r>
            <w:r>
              <w:rPr>
                <w:rFonts w:ascii="Arial"/>
                <w:sz w:val="16"/>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24"/>
              <w:jc w:val="right"/>
              <w:rPr>
                <w:rFonts w:ascii="Arial" w:hAnsi="Arial" w:cs="Arial" w:eastAsia="Arial" w:hint="default"/>
                <w:sz w:val="16"/>
                <w:szCs w:val="16"/>
              </w:rPr>
            </w:pPr>
            <w:r>
              <w:rPr>
                <w:rFonts w:ascii="Arial"/>
                <w:w w:val="95"/>
                <w:sz w:val="16"/>
              </w:rPr>
              <w:t>3,534,758</w:t>
            </w:r>
            <w:r>
              <w:rPr>
                <w:rFonts w:ascii="Arial"/>
                <w:sz w:val="16"/>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16"/>
                <w:szCs w:val="16"/>
              </w:rPr>
            </w:pPr>
            <w:r>
              <w:rPr>
                <w:rFonts w:ascii="Arial"/>
                <w:spacing w:val="-1"/>
                <w:sz w:val="16"/>
              </w:rPr>
              <w:t>85,945,360</w:t>
            </w:r>
          </w:p>
        </w:tc>
      </w:tr>
      <w:tr>
        <w:trPr>
          <w:trHeight w:val="400"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6"/>
                <w:szCs w:val="16"/>
              </w:rPr>
            </w:pPr>
            <w:r>
              <w:rPr>
                <w:rFonts w:ascii="宋体" w:hAnsi="宋体" w:cs="宋体" w:eastAsia="宋体" w:hint="default"/>
                <w:sz w:val="16"/>
                <w:szCs w:val="16"/>
              </w:rPr>
              <w:t>电子设备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2"/>
              <w:jc w:val="right"/>
              <w:rPr>
                <w:rFonts w:ascii="Arial" w:hAnsi="Arial" w:cs="Arial" w:eastAsia="Arial" w:hint="default"/>
                <w:sz w:val="16"/>
                <w:szCs w:val="16"/>
              </w:rPr>
            </w:pPr>
            <w:r>
              <w:rPr>
                <w:rFonts w:ascii="Arial"/>
                <w:w w:val="95"/>
                <w:sz w:val="16"/>
              </w:rPr>
              <w:t>123,141,549</w:t>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0"/>
              <w:jc w:val="right"/>
              <w:rPr>
                <w:rFonts w:ascii="Arial" w:hAnsi="Arial" w:cs="Arial" w:eastAsia="Arial" w:hint="default"/>
                <w:sz w:val="16"/>
                <w:szCs w:val="16"/>
              </w:rPr>
            </w:pPr>
            <w:r>
              <w:rPr>
                <w:rFonts w:ascii="Arial"/>
                <w:w w:val="95"/>
                <w:sz w:val="16"/>
              </w:rPr>
              <w:t>50,121,872</w:t>
            </w:r>
            <w:r>
              <w:rPr>
                <w:rFonts w:ascii="Arial"/>
                <w:sz w:val="16"/>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25"/>
              <w:jc w:val="right"/>
              <w:rPr>
                <w:rFonts w:ascii="Arial" w:hAnsi="Arial" w:cs="Arial" w:eastAsia="Arial" w:hint="default"/>
                <w:sz w:val="16"/>
                <w:szCs w:val="16"/>
              </w:rPr>
            </w:pPr>
            <w:r>
              <w:rPr>
                <w:rFonts w:ascii="Arial"/>
                <w:w w:val="95"/>
                <w:sz w:val="16"/>
              </w:rPr>
              <w:t>19,074,269</w:t>
            </w:r>
            <w:r>
              <w:rPr>
                <w:rFonts w:ascii="Arial"/>
                <w:sz w:val="16"/>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Arial" w:hAnsi="Arial" w:cs="Arial" w:eastAsia="Arial" w:hint="default"/>
                <w:sz w:val="16"/>
                <w:szCs w:val="16"/>
              </w:rPr>
            </w:pPr>
            <w:r>
              <w:rPr>
                <w:rFonts w:ascii="Arial"/>
                <w:w w:val="95"/>
                <w:sz w:val="16"/>
              </w:rPr>
              <w:t>154,189,152</w:t>
            </w:r>
            <w:r>
              <w:rPr>
                <w:rFonts w:ascii="Arial"/>
                <w:sz w:val="16"/>
              </w:rPr>
            </w:r>
          </w:p>
        </w:tc>
      </w:tr>
      <w:tr>
        <w:trPr>
          <w:trHeight w:val="400"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6"/>
                <w:szCs w:val="16"/>
              </w:rPr>
            </w:pPr>
            <w:r>
              <w:rPr>
                <w:rFonts w:ascii="宋体" w:hAnsi="宋体" w:cs="宋体" w:eastAsia="宋体" w:hint="default"/>
                <w:sz w:val="16"/>
                <w:szCs w:val="16"/>
              </w:rPr>
              <w:t>运输设备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32"/>
              <w:jc w:val="right"/>
              <w:rPr>
                <w:rFonts w:ascii="Arial" w:hAnsi="Arial" w:cs="Arial" w:eastAsia="Arial" w:hint="default"/>
                <w:sz w:val="16"/>
                <w:szCs w:val="16"/>
              </w:rPr>
            </w:pPr>
            <w:r>
              <w:rPr>
                <w:rFonts w:ascii="Arial"/>
                <w:w w:val="95"/>
                <w:sz w:val="16"/>
              </w:rPr>
              <w:t>6,743,549</w:t>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8"/>
              <w:jc w:val="right"/>
              <w:rPr>
                <w:rFonts w:ascii="Arial" w:hAnsi="Arial" w:cs="Arial" w:eastAsia="Arial" w:hint="default"/>
                <w:sz w:val="16"/>
                <w:szCs w:val="16"/>
              </w:rPr>
            </w:pPr>
            <w:r>
              <w:rPr>
                <w:rFonts w:ascii="Arial"/>
                <w:w w:val="95"/>
                <w:sz w:val="16"/>
              </w:rPr>
              <w:t>1,438,101</w:t>
            </w:r>
            <w:r>
              <w:rPr>
                <w:rFonts w:ascii="Arial"/>
                <w:sz w:val="16"/>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4"/>
              <w:jc w:val="right"/>
              <w:rPr>
                <w:rFonts w:ascii="Arial" w:hAnsi="Arial" w:cs="Arial" w:eastAsia="Arial" w:hint="default"/>
                <w:sz w:val="16"/>
                <w:szCs w:val="16"/>
              </w:rPr>
            </w:pPr>
            <w:r>
              <w:rPr>
                <w:rFonts w:ascii="Arial"/>
                <w:w w:val="95"/>
                <w:sz w:val="16"/>
              </w:rPr>
              <w:t>730,167</w:t>
            </w:r>
            <w:r>
              <w:rPr>
                <w:rFonts w:ascii="Arial"/>
                <w:sz w:val="16"/>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w:hAnsi="Arial" w:cs="Arial" w:eastAsia="Arial" w:hint="default"/>
                <w:sz w:val="16"/>
                <w:szCs w:val="16"/>
              </w:rPr>
            </w:pPr>
            <w:r>
              <w:rPr>
                <w:rFonts w:ascii="Arial"/>
                <w:w w:val="95"/>
                <w:sz w:val="16"/>
              </w:rPr>
              <w:t>7,451,483</w:t>
            </w:r>
            <w:r>
              <w:rPr>
                <w:rFonts w:ascii="Arial"/>
                <w:sz w:val="16"/>
              </w:rPr>
            </w:r>
          </w:p>
        </w:tc>
      </w:tr>
      <w:tr>
        <w:trPr>
          <w:trHeight w:val="400"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6"/>
                <w:szCs w:val="16"/>
              </w:rPr>
            </w:pPr>
            <w:r>
              <w:rPr>
                <w:rFonts w:ascii="宋体" w:hAnsi="宋体" w:cs="宋体" w:eastAsia="宋体" w:hint="default"/>
                <w:sz w:val="16"/>
                <w:szCs w:val="16"/>
              </w:rPr>
              <w:t>其他设备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2"/>
              <w:jc w:val="right"/>
              <w:rPr>
                <w:rFonts w:ascii="Arial" w:hAnsi="Arial" w:cs="Arial" w:eastAsia="Arial" w:hint="default"/>
                <w:sz w:val="16"/>
                <w:szCs w:val="16"/>
              </w:rPr>
            </w:pPr>
            <w:r>
              <w:rPr>
                <w:rFonts w:ascii="Arial"/>
                <w:w w:val="99"/>
                <w:sz w:val="16"/>
              </w:rPr>
            </w:r>
            <w:r>
              <w:rPr>
                <w:rFonts w:ascii="Arial"/>
                <w:w w:val="95"/>
                <w:sz w:val="16"/>
                <w:u w:val="single" w:color="000000"/>
              </w:rPr>
              <w:t>26,131,238</w:t>
            </w:r>
            <w:r>
              <w:rPr>
                <w:rFonts w:ascii="Arial"/>
                <w:w w:val="95"/>
                <w:sz w:val="16"/>
              </w:rPr>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108"/>
              <w:ind w:right="128"/>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23,953,889</w:t>
            </w:r>
            <w:r>
              <w:rPr>
                <w:rFonts w:ascii="Arial"/>
                <w:w w:val="95"/>
                <w:sz w:val="16"/>
              </w:rPr>
            </w:r>
            <w:r>
              <w:rPr>
                <w:rFonts w:ascii="Arial"/>
                <w:sz w:val="16"/>
              </w:rPr>
            </w:r>
          </w:p>
        </w:tc>
        <w:tc>
          <w:tcPr>
            <w:tcW w:w="1554" w:type="dxa"/>
            <w:tcBorders>
              <w:top w:val="nil" w:sz="6" w:space="0" w:color="auto"/>
              <w:left w:val="nil" w:sz="6" w:space="0" w:color="auto"/>
              <w:bottom w:val="nil" w:sz="6" w:space="0" w:color="auto"/>
              <w:right w:val="nil" w:sz="6" w:space="0" w:color="auto"/>
            </w:tcBorders>
          </w:tcPr>
          <w:p>
            <w:pPr>
              <w:pStyle w:val="TableParagraph"/>
              <w:tabs>
                <w:tab w:pos="721" w:val="left" w:leader="none"/>
              </w:tabs>
              <w:spacing w:line="240" w:lineRule="auto" w:before="108"/>
              <w:ind w:right="124"/>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305,655</w:t>
            </w:r>
            <w:r>
              <w:rPr>
                <w:rFonts w:ascii="Arial"/>
                <w:w w:val="95"/>
                <w:sz w:val="16"/>
              </w:rPr>
            </w:r>
            <w:r>
              <w:rPr>
                <w:rFonts w:ascii="Arial"/>
                <w:sz w:val="16"/>
              </w:rPr>
            </w:r>
          </w:p>
        </w:tc>
        <w:tc>
          <w:tcPr>
            <w:tcW w:w="1761"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08"/>
              <w:ind w:right="33"/>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pacing w:val="-1"/>
                <w:sz w:val="16"/>
                <w:u w:val="single" w:color="000000"/>
              </w:rPr>
              <w:t>49,779,472</w:t>
            </w:r>
            <w:r>
              <w:rPr>
                <w:rFonts w:ascii="Arial"/>
                <w:spacing w:val="-1"/>
                <w:sz w:val="16"/>
              </w:rPr>
            </w:r>
          </w:p>
        </w:tc>
      </w:tr>
      <w:tr>
        <w:trPr>
          <w:trHeight w:val="791"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6"/>
                <w:szCs w:val="16"/>
              </w:rPr>
            </w:pPr>
            <w:r>
              <w:rPr>
                <w:rFonts w:ascii="宋体" w:hAnsi="宋体" w:cs="宋体" w:eastAsia="宋体" w:hint="default"/>
                <w:sz w:val="16"/>
                <w:szCs w:val="16"/>
              </w:rPr>
              <w:t>合  </w:t>
            </w:r>
            <w:r>
              <w:rPr>
                <w:rFonts w:ascii="宋体" w:hAnsi="宋体" w:cs="宋体" w:eastAsia="宋体" w:hint="default"/>
                <w:spacing w:val="76"/>
                <w:sz w:val="16"/>
                <w:szCs w:val="16"/>
              </w:rPr>
              <w:t> </w:t>
            </w:r>
            <w:r>
              <w:rPr>
                <w:rFonts w:ascii="宋体" w:hAnsi="宋体" w:cs="宋体" w:eastAsia="宋体" w:hint="default"/>
                <w:sz w:val="16"/>
                <w:szCs w:val="16"/>
              </w:rPr>
              <w:t>计</w:t>
            </w:r>
            <w:r>
              <w:rPr>
                <w:rFonts w:ascii="宋体" w:hAnsi="宋体" w:cs="宋体" w:eastAsia="宋体" w:hint="default"/>
                <w:spacing w:val="-1"/>
                <w:sz w:val="16"/>
                <w:szCs w:val="16"/>
              </w:rPr>
              <w:t> </w:t>
            </w:r>
            <w:r>
              <w:rPr>
                <w:rFonts w:ascii="宋体" w:hAnsi="宋体" w:cs="宋体" w:eastAsia="宋体" w:hint="default"/>
                <w:sz w:val="16"/>
                <w:szCs w:val="16"/>
              </w:rPr>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固定资产减值准备：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2"/>
              <w:jc w:val="right"/>
              <w:rPr>
                <w:rFonts w:ascii="Arial" w:hAnsi="Arial" w:cs="Arial" w:eastAsia="Arial" w:hint="default"/>
                <w:sz w:val="16"/>
                <w:szCs w:val="16"/>
              </w:rPr>
            </w:pPr>
            <w:r>
              <w:rPr>
                <w:rFonts w:ascii="Arial"/>
                <w:w w:val="99"/>
                <w:sz w:val="16"/>
              </w:rPr>
            </w:r>
            <w:r>
              <w:rPr>
                <w:rFonts w:ascii="Arial"/>
                <w:w w:val="95"/>
                <w:sz w:val="16"/>
                <w:u w:val="thick" w:color="000000"/>
              </w:rPr>
              <w:t>230,148,113</w:t>
            </w:r>
            <w:r>
              <w:rPr>
                <w:rFonts w:ascii="Arial"/>
                <w:w w:val="95"/>
                <w:sz w:val="16"/>
              </w:rPr>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08"/>
              <w:ind w:right="129"/>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90,862,203</w:t>
            </w:r>
            <w:r>
              <w:rPr>
                <w:rFonts w:ascii="Arial"/>
                <w:w w:val="95"/>
                <w:sz w:val="16"/>
              </w:rPr>
            </w:r>
            <w:r>
              <w:rPr>
                <w:rFonts w:ascii="Arial"/>
                <w:sz w:val="16"/>
              </w:rPr>
            </w:r>
          </w:p>
        </w:tc>
        <w:tc>
          <w:tcPr>
            <w:tcW w:w="1554"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08"/>
              <w:ind w:right="125"/>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23,644,849</w:t>
            </w:r>
            <w:r>
              <w:rPr>
                <w:rFonts w:ascii="Arial"/>
                <w:w w:val="95"/>
                <w:sz w:val="16"/>
              </w:rPr>
            </w:r>
            <w:r>
              <w:rPr>
                <w:rFonts w:ascii="Arial"/>
                <w:sz w:val="16"/>
              </w:rPr>
            </w:r>
          </w:p>
        </w:tc>
        <w:tc>
          <w:tcPr>
            <w:tcW w:w="1761"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108"/>
              <w:ind w:right="33"/>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297,365,467</w:t>
            </w:r>
            <w:r>
              <w:rPr>
                <w:rFonts w:ascii="Arial"/>
                <w:w w:val="95"/>
                <w:sz w:val="16"/>
              </w:rPr>
            </w:r>
            <w:r>
              <w:rPr>
                <w:rFonts w:ascii="Arial"/>
                <w:sz w:val="16"/>
              </w:rPr>
            </w:r>
          </w:p>
        </w:tc>
      </w:tr>
      <w:tr>
        <w:trPr>
          <w:trHeight w:val="400"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6"/>
                <w:szCs w:val="16"/>
              </w:rPr>
            </w:pPr>
            <w:r>
              <w:rPr>
                <w:rFonts w:ascii="宋体" w:hAnsi="宋体" w:cs="宋体" w:eastAsia="宋体" w:hint="default"/>
                <w:sz w:val="16"/>
                <w:szCs w:val="16"/>
              </w:rPr>
              <w:t>房屋及建筑物</w:t>
            </w:r>
          </w:p>
        </w:tc>
        <w:tc>
          <w:tcPr>
            <w:tcW w:w="1601"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
        </w:tc>
      </w:tr>
      <w:tr>
        <w:trPr>
          <w:trHeight w:val="410"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6"/>
                <w:szCs w:val="16"/>
              </w:rPr>
            </w:pPr>
            <w:r>
              <w:rPr>
                <w:rFonts w:ascii="宋体" w:hAnsi="宋体" w:cs="宋体" w:eastAsia="宋体" w:hint="default"/>
                <w:sz w:val="16"/>
                <w:szCs w:val="16"/>
              </w:rPr>
              <w:t>电子设备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2"/>
              <w:jc w:val="right"/>
              <w:rPr>
                <w:rFonts w:ascii="Arial" w:hAnsi="Arial" w:cs="Arial" w:eastAsia="Arial" w:hint="default"/>
                <w:sz w:val="16"/>
                <w:szCs w:val="16"/>
              </w:rPr>
            </w:pPr>
            <w:r>
              <w:rPr>
                <w:rFonts w:ascii="Arial"/>
                <w:w w:val="95"/>
                <w:sz w:val="16"/>
              </w:rPr>
              <w:t>3,799,743</w:t>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27"/>
              <w:jc w:val="right"/>
              <w:rPr>
                <w:rFonts w:ascii="Arial" w:hAnsi="Arial" w:cs="Arial" w:eastAsia="Arial" w:hint="default"/>
                <w:sz w:val="16"/>
                <w:szCs w:val="16"/>
              </w:rPr>
            </w:pPr>
            <w:r>
              <w:rPr>
                <w:rFonts w:ascii="Arial"/>
                <w:w w:val="95"/>
                <w:sz w:val="16"/>
              </w:rPr>
              <w:t>---</w:t>
            </w:r>
            <w:r>
              <w:rPr>
                <w:rFonts w:ascii="Arial"/>
                <w:sz w:val="16"/>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25"/>
              <w:jc w:val="right"/>
              <w:rPr>
                <w:rFonts w:ascii="Arial" w:hAnsi="Arial" w:cs="Arial" w:eastAsia="Arial" w:hint="default"/>
                <w:sz w:val="16"/>
                <w:szCs w:val="16"/>
              </w:rPr>
            </w:pPr>
            <w:r>
              <w:rPr>
                <w:rFonts w:ascii="Arial"/>
                <w:w w:val="95"/>
                <w:sz w:val="16"/>
              </w:rPr>
              <w:t>746,767</w:t>
            </w:r>
            <w:r>
              <w:rPr>
                <w:rFonts w:ascii="Arial"/>
                <w:sz w:val="16"/>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16"/>
                <w:szCs w:val="16"/>
              </w:rPr>
            </w:pPr>
            <w:r>
              <w:rPr>
                <w:rFonts w:ascii="Arial"/>
                <w:w w:val="95"/>
                <w:sz w:val="16"/>
              </w:rPr>
              <w:t>3,052,976</w:t>
            </w:r>
            <w:r>
              <w:rPr>
                <w:rFonts w:ascii="Arial"/>
                <w:sz w:val="16"/>
              </w:rPr>
            </w:r>
          </w:p>
        </w:tc>
      </w:tr>
      <w:tr>
        <w:trPr>
          <w:trHeight w:val="400"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6"/>
                <w:szCs w:val="16"/>
              </w:rPr>
            </w:pPr>
            <w:r>
              <w:rPr>
                <w:rFonts w:ascii="宋体" w:hAnsi="宋体" w:cs="宋体" w:eastAsia="宋体" w:hint="default"/>
                <w:sz w:val="16"/>
                <w:szCs w:val="16"/>
              </w:rPr>
              <w:t>运输设备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32"/>
              <w:jc w:val="right"/>
              <w:rPr>
                <w:rFonts w:ascii="Arial" w:hAnsi="Arial" w:cs="Arial" w:eastAsia="Arial" w:hint="default"/>
                <w:sz w:val="16"/>
                <w:szCs w:val="16"/>
              </w:rPr>
            </w:pPr>
            <w:r>
              <w:rPr>
                <w:rFonts w:ascii="Arial"/>
                <w:spacing w:val="-1"/>
                <w:w w:val="95"/>
                <w:sz w:val="16"/>
              </w:rPr>
              <w:t>---</w:t>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8"/>
              <w:jc w:val="right"/>
              <w:rPr>
                <w:rFonts w:ascii="Arial" w:hAnsi="Arial" w:cs="Arial" w:eastAsia="Arial" w:hint="default"/>
                <w:sz w:val="16"/>
                <w:szCs w:val="16"/>
              </w:rPr>
            </w:pPr>
            <w:r>
              <w:rPr>
                <w:rFonts w:ascii="Arial"/>
                <w:spacing w:val="-1"/>
                <w:w w:val="95"/>
                <w:sz w:val="16"/>
              </w:rPr>
              <w:t>---</w:t>
            </w:r>
            <w:r>
              <w:rPr>
                <w:rFonts w:ascii="Arial"/>
                <w:sz w:val="16"/>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4"/>
              <w:jc w:val="right"/>
              <w:rPr>
                <w:rFonts w:ascii="Arial" w:hAnsi="Arial" w:cs="Arial" w:eastAsia="Arial" w:hint="default"/>
                <w:sz w:val="16"/>
                <w:szCs w:val="16"/>
              </w:rPr>
            </w:pPr>
            <w:r>
              <w:rPr>
                <w:rFonts w:ascii="Arial"/>
                <w:spacing w:val="-1"/>
                <w:w w:val="95"/>
                <w:sz w:val="16"/>
              </w:rPr>
              <w:t>---</w:t>
            </w:r>
            <w:r>
              <w:rPr>
                <w:rFonts w:ascii="Arial"/>
                <w:sz w:val="16"/>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400"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6"/>
                <w:szCs w:val="16"/>
              </w:rPr>
            </w:pPr>
            <w:r>
              <w:rPr>
                <w:rFonts w:ascii="宋体" w:hAnsi="宋体" w:cs="宋体" w:eastAsia="宋体" w:hint="default"/>
                <w:sz w:val="16"/>
                <w:szCs w:val="16"/>
              </w:rPr>
              <w:t>其他设备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2"/>
              <w:jc w:val="right"/>
              <w:rPr>
                <w:rFonts w:ascii="Arial" w:hAnsi="Arial" w:cs="Arial" w:eastAsia="Arial" w:hint="default"/>
                <w:sz w:val="16"/>
                <w:szCs w:val="16"/>
              </w:rPr>
            </w:pPr>
            <w:r>
              <w:rPr>
                <w:rFonts w:ascii="Arial"/>
                <w:w w:val="99"/>
                <w:sz w:val="16"/>
              </w:rPr>
            </w:r>
            <w:r>
              <w:rPr>
                <w:rFonts w:ascii="Arial"/>
                <w:w w:val="95"/>
                <w:sz w:val="16"/>
                <w:u w:val="single" w:color="000000"/>
              </w:rPr>
              <w:t>47,361</w:t>
            </w:r>
            <w:r>
              <w:rPr>
                <w:rFonts w:ascii="Arial"/>
                <w:w w:val="95"/>
                <w:sz w:val="16"/>
              </w:rPr>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28"/>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c>
          <w:tcPr>
            <w:tcW w:w="1554" w:type="dxa"/>
            <w:tcBorders>
              <w:top w:val="nil" w:sz="6" w:space="0" w:color="auto"/>
              <w:left w:val="nil" w:sz="6" w:space="0" w:color="auto"/>
              <w:bottom w:val="nil" w:sz="6" w:space="0" w:color="auto"/>
              <w:right w:val="nil" w:sz="6" w:space="0" w:color="auto"/>
            </w:tcBorders>
          </w:tcPr>
          <w:p>
            <w:pPr>
              <w:pStyle w:val="TableParagraph"/>
              <w:tabs>
                <w:tab w:pos="721" w:val="left" w:leader="none"/>
              </w:tabs>
              <w:spacing w:line="240" w:lineRule="auto" w:before="108"/>
              <w:ind w:right="123"/>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pacing w:val="-3"/>
                <w:sz w:val="16"/>
                <w:u w:val="single" w:color="000000"/>
              </w:rPr>
              <w:t>11,165</w:t>
            </w:r>
            <w:r>
              <w:rPr>
                <w:rFonts w:ascii="Arial"/>
                <w:spacing w:val="-3"/>
                <w:sz w:val="16"/>
              </w:rPr>
            </w:r>
          </w:p>
        </w:tc>
        <w:tc>
          <w:tcPr>
            <w:tcW w:w="1761"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108"/>
              <w:ind w:right="33"/>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36,196</w:t>
            </w:r>
            <w:r>
              <w:rPr>
                <w:rFonts w:ascii="Arial"/>
                <w:w w:val="95"/>
                <w:sz w:val="16"/>
              </w:rPr>
            </w:r>
            <w:r>
              <w:rPr>
                <w:rFonts w:ascii="Arial"/>
                <w:sz w:val="16"/>
              </w:rPr>
            </w:r>
          </w:p>
        </w:tc>
      </w:tr>
      <w:tr>
        <w:trPr>
          <w:trHeight w:val="791"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6"/>
                <w:szCs w:val="16"/>
              </w:rPr>
            </w:pPr>
            <w:r>
              <w:rPr>
                <w:rFonts w:ascii="宋体" w:hAnsi="宋体" w:cs="宋体" w:eastAsia="宋体" w:hint="default"/>
                <w:sz w:val="16"/>
                <w:szCs w:val="16"/>
              </w:rPr>
              <w:t>合  </w:t>
            </w:r>
            <w:r>
              <w:rPr>
                <w:rFonts w:ascii="宋体" w:hAnsi="宋体" w:cs="宋体" w:eastAsia="宋体" w:hint="default"/>
                <w:spacing w:val="76"/>
                <w:sz w:val="16"/>
                <w:szCs w:val="16"/>
              </w:rPr>
              <w:t> </w:t>
            </w:r>
            <w:r>
              <w:rPr>
                <w:rFonts w:ascii="宋体" w:hAnsi="宋体" w:cs="宋体" w:eastAsia="宋体" w:hint="default"/>
                <w:sz w:val="16"/>
                <w:szCs w:val="16"/>
              </w:rPr>
              <w:t>计</w:t>
            </w:r>
            <w:r>
              <w:rPr>
                <w:rFonts w:ascii="宋体" w:hAnsi="宋体" w:cs="宋体" w:eastAsia="宋体" w:hint="default"/>
                <w:spacing w:val="-1"/>
                <w:sz w:val="16"/>
                <w:szCs w:val="16"/>
              </w:rPr>
              <w:t> </w:t>
            </w:r>
            <w:r>
              <w:rPr>
                <w:rFonts w:ascii="宋体" w:hAnsi="宋体" w:cs="宋体" w:eastAsia="宋体" w:hint="default"/>
                <w:sz w:val="16"/>
                <w:szCs w:val="16"/>
              </w:rPr>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固定资产净额</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2"/>
              <w:jc w:val="right"/>
              <w:rPr>
                <w:rFonts w:ascii="Arial" w:hAnsi="Arial" w:cs="Arial" w:eastAsia="Arial" w:hint="default"/>
                <w:sz w:val="16"/>
                <w:szCs w:val="16"/>
              </w:rPr>
            </w:pPr>
            <w:r>
              <w:rPr>
                <w:rFonts w:ascii="Arial"/>
                <w:w w:val="99"/>
                <w:sz w:val="16"/>
              </w:rPr>
            </w:r>
            <w:r>
              <w:rPr>
                <w:rFonts w:ascii="Arial"/>
                <w:w w:val="95"/>
                <w:sz w:val="16"/>
                <w:u w:val="thick" w:color="000000"/>
              </w:rPr>
              <w:t>3,847,104</w:t>
            </w:r>
            <w:r>
              <w:rPr>
                <w:rFonts w:ascii="Arial"/>
                <w:w w:val="95"/>
                <w:sz w:val="16"/>
              </w:rPr>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28"/>
              <w:jc w:val="right"/>
              <w:rPr>
                <w:rFonts w:ascii="Arial" w:hAnsi="Arial" w:cs="Arial" w:eastAsia="Arial" w:hint="default"/>
                <w:sz w:val="16"/>
                <w:szCs w:val="16"/>
              </w:rPr>
            </w:pPr>
            <w:r>
              <w:rPr>
                <w:rFonts w:ascii="Arial"/>
                <w:w w:val="99"/>
                <w:sz w:val="16"/>
              </w:rPr>
            </w:r>
            <w:r>
              <w:rPr>
                <w:rFonts w:ascii="Arial"/>
                <w:spacing w:val="-1"/>
                <w:w w:val="95"/>
                <w:sz w:val="16"/>
                <w:u w:val="thick" w:color="000000"/>
              </w:rPr>
              <w:t>---</w:t>
            </w:r>
            <w:r>
              <w:rPr>
                <w:rFonts w:ascii="Arial"/>
                <w:spacing w:val="-1"/>
                <w:w w:val="95"/>
                <w:sz w:val="16"/>
              </w:rPr>
            </w:r>
            <w:r>
              <w:rPr>
                <w:rFonts w:ascii="Arial"/>
                <w:sz w:val="16"/>
              </w:rPr>
            </w:r>
          </w:p>
        </w:tc>
        <w:tc>
          <w:tcPr>
            <w:tcW w:w="1554"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108"/>
              <w:ind w:right="124"/>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757,932</w:t>
            </w:r>
            <w:r>
              <w:rPr>
                <w:rFonts w:ascii="Arial"/>
                <w:w w:val="95"/>
                <w:sz w:val="16"/>
              </w:rPr>
            </w:r>
            <w:r>
              <w:rPr>
                <w:rFonts w:ascii="Arial"/>
                <w:sz w:val="16"/>
              </w:rPr>
            </w:r>
          </w:p>
        </w:tc>
        <w:tc>
          <w:tcPr>
            <w:tcW w:w="1761"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0" w:lineRule="auto" w:before="108"/>
              <w:ind w:right="33"/>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3,089,172</w:t>
            </w:r>
            <w:r>
              <w:rPr>
                <w:rFonts w:ascii="Arial"/>
                <w:w w:val="95"/>
                <w:sz w:val="16"/>
              </w:rPr>
            </w:r>
            <w:r>
              <w:rPr>
                <w:rFonts w:ascii="Arial"/>
                <w:sz w:val="16"/>
              </w:rPr>
            </w:r>
          </w:p>
        </w:tc>
      </w:tr>
      <w:tr>
        <w:trPr>
          <w:trHeight w:val="409"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6"/>
                <w:szCs w:val="16"/>
              </w:rPr>
            </w:pPr>
            <w:r>
              <w:rPr>
                <w:rFonts w:ascii="宋体" w:hAnsi="宋体" w:cs="宋体" w:eastAsia="宋体" w:hint="default"/>
                <w:sz w:val="16"/>
                <w:szCs w:val="16"/>
              </w:rPr>
              <w:t>房屋及建筑物</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2"/>
              <w:jc w:val="right"/>
              <w:rPr>
                <w:rFonts w:ascii="Arial" w:hAnsi="Arial" w:cs="Arial" w:eastAsia="Arial" w:hint="default"/>
                <w:sz w:val="16"/>
                <w:szCs w:val="16"/>
              </w:rPr>
            </w:pPr>
            <w:r>
              <w:rPr>
                <w:rFonts w:ascii="Arial"/>
                <w:w w:val="95"/>
                <w:sz w:val="16"/>
              </w:rPr>
              <w:t>608,746,346</w:t>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16"/>
                <w:szCs w:val="16"/>
              </w:rPr>
            </w:pPr>
            <w:r>
              <w:rPr>
                <w:rFonts w:ascii="Arial"/>
                <w:w w:val="95"/>
                <w:sz w:val="16"/>
              </w:rPr>
              <w:t>951,188,960</w:t>
            </w:r>
            <w:r>
              <w:rPr>
                <w:rFonts w:ascii="Arial"/>
                <w:sz w:val="16"/>
              </w:rPr>
            </w:r>
          </w:p>
        </w:tc>
      </w:tr>
      <w:tr>
        <w:trPr>
          <w:trHeight w:val="400"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6"/>
                <w:szCs w:val="16"/>
              </w:rPr>
            </w:pPr>
            <w:r>
              <w:rPr>
                <w:rFonts w:ascii="宋体" w:hAnsi="宋体" w:cs="宋体" w:eastAsia="宋体" w:hint="default"/>
                <w:sz w:val="16"/>
                <w:szCs w:val="16"/>
              </w:rPr>
              <w:t>电子设备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2"/>
              <w:jc w:val="right"/>
              <w:rPr>
                <w:rFonts w:ascii="Arial" w:hAnsi="Arial" w:cs="Arial" w:eastAsia="Arial" w:hint="default"/>
                <w:sz w:val="16"/>
                <w:szCs w:val="16"/>
              </w:rPr>
            </w:pPr>
            <w:r>
              <w:rPr>
                <w:rFonts w:ascii="Arial"/>
                <w:w w:val="95"/>
                <w:sz w:val="16"/>
              </w:rPr>
              <w:t>96,317,464</w:t>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Arial" w:hAnsi="Arial" w:cs="Arial" w:eastAsia="Arial" w:hint="default"/>
                <w:sz w:val="16"/>
                <w:szCs w:val="16"/>
              </w:rPr>
            </w:pPr>
            <w:r>
              <w:rPr>
                <w:rFonts w:ascii="Arial"/>
                <w:w w:val="95"/>
                <w:sz w:val="16"/>
              </w:rPr>
              <w:t>129,269,166</w:t>
            </w:r>
            <w:r>
              <w:rPr>
                <w:rFonts w:ascii="Arial"/>
                <w:sz w:val="16"/>
              </w:rPr>
            </w:r>
          </w:p>
        </w:tc>
      </w:tr>
      <w:tr>
        <w:trPr>
          <w:trHeight w:val="400"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6"/>
                <w:szCs w:val="16"/>
              </w:rPr>
            </w:pPr>
            <w:r>
              <w:rPr>
                <w:rFonts w:ascii="宋体" w:hAnsi="宋体" w:cs="宋体" w:eastAsia="宋体" w:hint="default"/>
                <w:sz w:val="16"/>
                <w:szCs w:val="16"/>
              </w:rPr>
              <w:t>运输设备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32"/>
              <w:jc w:val="right"/>
              <w:rPr>
                <w:rFonts w:ascii="Arial" w:hAnsi="Arial" w:cs="Arial" w:eastAsia="Arial" w:hint="default"/>
                <w:sz w:val="16"/>
                <w:szCs w:val="16"/>
              </w:rPr>
            </w:pPr>
            <w:r>
              <w:rPr>
                <w:rFonts w:ascii="Arial"/>
                <w:w w:val="95"/>
                <w:sz w:val="16"/>
              </w:rPr>
              <w:t>5,266,480</w:t>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w:hAnsi="Arial" w:cs="Arial" w:eastAsia="Arial" w:hint="default"/>
                <w:sz w:val="16"/>
                <w:szCs w:val="16"/>
              </w:rPr>
            </w:pPr>
            <w:r>
              <w:rPr>
                <w:rFonts w:ascii="Arial"/>
                <w:w w:val="95"/>
                <w:sz w:val="16"/>
              </w:rPr>
              <w:t>5,614,333</w:t>
            </w:r>
            <w:r>
              <w:rPr>
                <w:rFonts w:ascii="Arial"/>
                <w:sz w:val="16"/>
              </w:rPr>
            </w:r>
          </w:p>
        </w:tc>
      </w:tr>
      <w:tr>
        <w:trPr>
          <w:trHeight w:val="400"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6"/>
                <w:szCs w:val="16"/>
              </w:rPr>
            </w:pPr>
            <w:r>
              <w:rPr>
                <w:rFonts w:ascii="宋体" w:hAnsi="宋体" w:cs="宋体" w:eastAsia="宋体" w:hint="default"/>
                <w:sz w:val="16"/>
                <w:szCs w:val="16"/>
              </w:rPr>
              <w:t>其他设备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2"/>
              <w:jc w:val="right"/>
              <w:rPr>
                <w:rFonts w:ascii="Arial" w:hAnsi="Arial" w:cs="Arial" w:eastAsia="Arial" w:hint="default"/>
                <w:sz w:val="16"/>
                <w:szCs w:val="16"/>
              </w:rPr>
            </w:pPr>
            <w:r>
              <w:rPr>
                <w:rFonts w:ascii="Arial"/>
                <w:w w:val="99"/>
                <w:sz w:val="16"/>
              </w:rPr>
            </w:r>
            <w:r>
              <w:rPr>
                <w:rFonts w:ascii="Arial"/>
                <w:w w:val="95"/>
                <w:sz w:val="16"/>
                <w:u w:val="single" w:color="000000"/>
              </w:rPr>
              <w:t>40,453,184</w:t>
            </w:r>
            <w:r>
              <w:rPr>
                <w:rFonts w:ascii="Arial"/>
                <w:w w:val="95"/>
                <w:sz w:val="16"/>
              </w:rPr>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08"/>
              <w:ind w:right="33"/>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pacing w:val="-1"/>
                <w:sz w:val="16"/>
                <w:u w:val="single" w:color="000000"/>
              </w:rPr>
              <w:t>76,291,584</w:t>
            </w:r>
            <w:r>
              <w:rPr>
                <w:rFonts w:ascii="Arial"/>
                <w:spacing w:val="-1"/>
                <w:sz w:val="16"/>
              </w:rPr>
            </w:r>
          </w:p>
        </w:tc>
      </w:tr>
      <w:tr>
        <w:trPr>
          <w:trHeight w:val="389"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6"/>
                <w:szCs w:val="16"/>
              </w:rPr>
            </w:pPr>
            <w:r>
              <w:rPr>
                <w:rFonts w:ascii="宋体" w:hAnsi="宋体" w:cs="宋体" w:eastAsia="宋体" w:hint="default"/>
                <w:sz w:val="16"/>
                <w:szCs w:val="16"/>
              </w:rPr>
              <w:t>合  </w:t>
            </w:r>
            <w:r>
              <w:rPr>
                <w:rFonts w:ascii="宋体" w:hAnsi="宋体" w:cs="宋体" w:eastAsia="宋体" w:hint="default"/>
                <w:spacing w:val="76"/>
                <w:sz w:val="16"/>
                <w:szCs w:val="16"/>
              </w:rPr>
              <w:t> </w:t>
            </w:r>
            <w:r>
              <w:rPr>
                <w:rFonts w:ascii="宋体" w:hAnsi="宋体" w:cs="宋体" w:eastAsia="宋体" w:hint="default"/>
                <w:sz w:val="16"/>
                <w:szCs w:val="16"/>
              </w:rPr>
              <w:t>计</w:t>
            </w:r>
            <w:r>
              <w:rPr>
                <w:rFonts w:ascii="宋体" w:hAnsi="宋体" w:cs="宋体" w:eastAsia="宋体" w:hint="default"/>
                <w:spacing w:val="-1"/>
                <w:sz w:val="16"/>
                <w:szCs w:val="16"/>
              </w:rPr>
              <w:t> </w:t>
            </w:r>
            <w:r>
              <w:rPr>
                <w:rFonts w:ascii="宋体" w:hAnsi="宋体" w:cs="宋体" w:eastAsia="宋体" w:hint="default"/>
                <w:sz w:val="16"/>
                <w:szCs w:val="16"/>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2"/>
              <w:jc w:val="right"/>
              <w:rPr>
                <w:rFonts w:ascii="Arial" w:hAnsi="Arial" w:cs="Arial" w:eastAsia="Arial" w:hint="default"/>
                <w:sz w:val="16"/>
                <w:szCs w:val="16"/>
              </w:rPr>
            </w:pPr>
            <w:r>
              <w:rPr>
                <w:rFonts w:ascii="Arial"/>
                <w:w w:val="99"/>
                <w:sz w:val="16"/>
              </w:rPr>
            </w:r>
            <w:r>
              <w:rPr>
                <w:rFonts w:ascii="Arial"/>
                <w:w w:val="95"/>
                <w:sz w:val="16"/>
                <w:u w:val="thick" w:color="000000"/>
              </w:rPr>
              <w:t>750,783,474</w:t>
            </w:r>
            <w:r>
              <w:rPr>
                <w:rFonts w:ascii="Arial"/>
                <w:w w:val="95"/>
                <w:sz w:val="16"/>
              </w:rPr>
            </w:r>
            <w:r>
              <w:rPr>
                <w:rFonts w:ascii="Arial"/>
                <w:sz w:val="16"/>
              </w:rPr>
            </w:r>
          </w:p>
        </w:tc>
        <w:tc>
          <w:tcPr>
            <w:tcW w:w="1555"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08"/>
              <w:ind w:right="33"/>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1,162,364,043</w:t>
            </w:r>
            <w:r>
              <w:rPr>
                <w:rFonts w:ascii="Arial"/>
                <w:w w:val="95"/>
                <w:sz w:val="16"/>
              </w:rPr>
            </w:r>
            <w:r>
              <w:rPr>
                <w:rFonts w:ascii="Arial"/>
                <w:sz w:val="16"/>
              </w:rPr>
            </w:r>
          </w:p>
        </w:tc>
      </w:tr>
    </w:tbl>
    <w:p>
      <w:pPr>
        <w:spacing w:line="240" w:lineRule="auto" w:before="10"/>
        <w:rPr>
          <w:rFonts w:ascii="宋体" w:hAnsi="宋体" w:cs="宋体" w:eastAsia="宋体" w:hint="default"/>
          <w:sz w:val="15"/>
          <w:szCs w:val="15"/>
        </w:rPr>
      </w:pPr>
    </w:p>
    <w:p>
      <w:pPr>
        <w:pStyle w:val="BodyText"/>
        <w:spacing w:line="290" w:lineRule="auto" w:before="26"/>
        <w:ind w:right="133" w:firstLine="480"/>
        <w:jc w:val="left"/>
        <w:rPr>
          <w:rFonts w:ascii="宋体" w:hAnsi="宋体" w:cs="宋体" w:eastAsia="宋体" w:hint="default"/>
        </w:rPr>
      </w:pPr>
      <w:r>
        <w:rPr>
          <w:rFonts w:ascii="Arial" w:hAnsi="Arial" w:cs="Arial" w:eastAsia="Arial" w:hint="default"/>
        </w:rPr>
        <w:t>(1) 2008</w:t>
      </w:r>
      <w:r>
        <w:rPr>
          <w:rFonts w:ascii="宋体" w:hAnsi="宋体" w:cs="宋体" w:eastAsia="宋体" w:hint="default"/>
        </w:rPr>
        <w:t>年</w:t>
      </w:r>
      <w:r>
        <w:rPr>
          <w:rFonts w:ascii="Arial" w:hAnsi="Arial" w:cs="Arial" w:eastAsia="Arial" w:hint="default"/>
        </w:rPr>
        <w:t>1-12</w:t>
      </w:r>
      <w:r>
        <w:rPr>
          <w:rFonts w:ascii="宋体" w:hAnsi="宋体" w:cs="宋体" w:eastAsia="宋体" w:hint="default"/>
        </w:rPr>
        <w:t>月由在建工程完工转入固定资产金额为</w:t>
      </w:r>
      <w:r>
        <w:rPr>
          <w:rFonts w:ascii="Arial" w:hAnsi="Arial" w:cs="Arial" w:eastAsia="Arial" w:hint="default"/>
        </w:rPr>
        <w:t>406,223,416</w:t>
      </w:r>
      <w:r>
        <w:rPr>
          <w:rFonts w:ascii="Arial" w:hAnsi="Arial" w:cs="Arial" w:eastAsia="Arial" w:hint="default"/>
          <w:spacing w:val="-26"/>
        </w:rPr>
        <w:t> </w:t>
      </w:r>
      <w:r>
        <w:rPr>
          <w:rFonts w:ascii="宋体" w:hAnsi="宋体" w:cs="宋体" w:eastAsia="宋体" w:hint="default"/>
          <w:spacing w:val="-9"/>
        </w:rPr>
        <w:t>元，其中转入房</w:t>
      </w:r>
      <w:r>
        <w:rPr>
          <w:rFonts w:ascii="宋体" w:hAnsi="宋体" w:cs="宋体" w:eastAsia="宋体" w:hint="default"/>
        </w:rPr>
        <w:t> 屋建筑物</w:t>
      </w:r>
      <w:r>
        <w:rPr>
          <w:rFonts w:ascii="Arial" w:hAnsi="Arial" w:cs="Arial" w:eastAsia="Arial" w:hint="default"/>
        </w:rPr>
        <w:t>401,524,501</w:t>
      </w:r>
      <w:r>
        <w:rPr>
          <w:rFonts w:ascii="宋体" w:hAnsi="宋体" w:cs="宋体" w:eastAsia="宋体" w:hint="default"/>
        </w:rPr>
        <w:t>元，转入其他设备</w:t>
      </w:r>
      <w:r>
        <w:rPr>
          <w:rFonts w:ascii="Arial" w:hAnsi="Arial" w:cs="Arial" w:eastAsia="Arial" w:hint="default"/>
        </w:rPr>
        <w:t>4,698,915</w:t>
      </w:r>
      <w:r>
        <w:rPr>
          <w:rFonts w:ascii="宋体" w:hAnsi="宋体" w:cs="宋体" w:eastAsia="宋体" w:hint="default"/>
        </w:rPr>
        <w:t>元；</w:t>
      </w:r>
    </w:p>
    <w:p>
      <w:pPr>
        <w:pStyle w:val="BodyText"/>
        <w:spacing w:line="290" w:lineRule="auto" w:before="12"/>
        <w:ind w:right="210" w:firstLine="480"/>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36"/>
        </w:rPr>
        <w:t> </w:t>
      </w:r>
      <w:r>
        <w:rPr>
          <w:rFonts w:ascii="宋体" w:hAnsi="宋体" w:cs="宋体" w:eastAsia="宋体" w:hint="default"/>
        </w:rPr>
        <w:t>房屋建筑物本年减少，主要因沈阳园区</w:t>
      </w:r>
      <w:r>
        <w:rPr>
          <w:rFonts w:ascii="Arial" w:hAnsi="Arial" w:cs="Arial" w:eastAsia="Arial" w:hint="default"/>
        </w:rPr>
        <w:t>A1</w:t>
      </w:r>
      <w:r>
        <w:rPr>
          <w:rFonts w:ascii="宋体" w:hAnsi="宋体" w:cs="宋体" w:eastAsia="宋体" w:hint="default"/>
        </w:rPr>
        <w:t>办公楼改建转入在建工程项目核算， 以及部分房产重分类至投资性房地产项目核算所致。</w:t>
      </w:r>
    </w:p>
    <w:p>
      <w:pPr>
        <w:spacing w:after="0" w:line="290" w:lineRule="auto"/>
        <w:jc w:val="left"/>
        <w:rPr>
          <w:rFonts w:ascii="宋体" w:hAnsi="宋体" w:cs="宋体" w:eastAsia="宋体" w:hint="default"/>
        </w:rPr>
        <w:sectPr>
          <w:pgSz w:w="11900" w:h="16840"/>
          <w:pgMar w:header="1235" w:footer="1003" w:top="2500" w:bottom="1200" w:left="1300" w:right="1140"/>
        </w:sectPr>
      </w:pPr>
    </w:p>
    <w:p>
      <w:pPr>
        <w:spacing w:line="240" w:lineRule="auto" w:before="9"/>
        <w:rPr>
          <w:rFonts w:ascii="宋体" w:hAnsi="宋体" w:cs="宋体" w:eastAsia="宋体" w:hint="default"/>
          <w:sz w:val="3"/>
          <w:szCs w:val="3"/>
        </w:rPr>
      </w:pPr>
    </w:p>
    <w:p>
      <w:pPr>
        <w:spacing w:line="20" w:lineRule="exact"/>
        <w:ind w:left="54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40" w:lineRule="auto" w:before="39"/>
        <w:ind w:left="1060" w:right="887"/>
        <w:jc w:val="left"/>
        <w:rPr>
          <w:rFonts w:ascii="宋体" w:hAnsi="宋体" w:cs="宋体" w:eastAsia="宋体" w:hint="default"/>
        </w:rPr>
      </w:pPr>
      <w:r>
        <w:rPr>
          <w:rFonts w:ascii="Arial" w:hAnsi="Arial" w:cs="Arial" w:eastAsia="Arial" w:hint="default"/>
        </w:rPr>
        <w:t>(3)</w:t>
      </w:r>
      <w:r>
        <w:rPr>
          <w:rFonts w:ascii="Arial" w:hAnsi="Arial" w:cs="Arial" w:eastAsia="Arial" w:hint="default"/>
          <w:spacing w:val="42"/>
        </w:rPr>
        <w:t> </w:t>
      </w:r>
      <w:r>
        <w:rPr>
          <w:rFonts w:ascii="宋体" w:hAnsi="宋体" w:cs="宋体" w:eastAsia="宋体" w:hint="default"/>
        </w:rPr>
        <w:t>截至</w:t>
      </w:r>
      <w:r>
        <w:rPr>
          <w:rFonts w:ascii="Arial" w:hAnsi="Arial" w:cs="Arial" w:eastAsia="Arial" w:hint="default"/>
        </w:rPr>
        <w:t>2008</w:t>
      </w:r>
      <w:r>
        <w:rPr>
          <w:rFonts w:ascii="宋体" w:hAnsi="宋体" w:cs="宋体" w:eastAsia="宋体" w:hint="default"/>
        </w:rPr>
        <w:t>年</w:t>
      </w:r>
      <w:r>
        <w:rPr>
          <w:rFonts w:ascii="Arial" w:hAnsi="Arial" w:cs="Arial" w:eastAsia="Arial" w:hint="default"/>
        </w:rPr>
        <w:t>12</w:t>
      </w:r>
      <w:r>
        <w:rPr>
          <w:rFonts w:ascii="宋体" w:hAnsi="宋体" w:cs="宋体" w:eastAsia="宋体" w:hint="default"/>
        </w:rPr>
        <w:t>月</w:t>
      </w:r>
      <w:r>
        <w:rPr>
          <w:rFonts w:ascii="Arial" w:hAnsi="Arial" w:cs="Arial" w:eastAsia="Arial" w:hint="default"/>
        </w:rPr>
        <w:t>31</w:t>
      </w:r>
      <w:r>
        <w:rPr>
          <w:rFonts w:ascii="宋体" w:hAnsi="宋体" w:cs="宋体" w:eastAsia="宋体" w:hint="default"/>
        </w:rPr>
        <w:t>日止，抵押、担保情况参见附注七、</w:t>
      </w:r>
      <w:r>
        <w:rPr>
          <w:rFonts w:ascii="Arial" w:hAnsi="Arial" w:cs="Arial" w:eastAsia="Arial" w:hint="default"/>
        </w:rPr>
        <w:t>26</w:t>
      </w:r>
      <w:r>
        <w:rPr>
          <w:rFonts w:ascii="宋体" w:hAnsi="宋体" w:cs="宋体" w:eastAsia="宋体" w:hint="default"/>
        </w:rPr>
        <w:t>、</w:t>
      </w:r>
      <w:r>
        <w:rPr>
          <w:rFonts w:ascii="Arial" w:hAnsi="Arial" w:cs="Arial" w:eastAsia="Arial" w:hint="default"/>
        </w:rPr>
        <w:t>28</w:t>
      </w:r>
      <w:r>
        <w:rPr>
          <w:rFonts w:ascii="宋体" w:hAnsi="宋体" w:cs="宋体" w:eastAsia="宋体" w:hint="default"/>
        </w:rPr>
        <w:t>；</w:t>
      </w:r>
    </w:p>
    <w:p>
      <w:pPr>
        <w:pStyle w:val="BodyText"/>
        <w:spacing w:line="290" w:lineRule="auto" w:before="68"/>
        <w:ind w:left="579" w:right="887" w:firstLine="480"/>
        <w:jc w:val="left"/>
        <w:rPr>
          <w:rFonts w:ascii="宋体" w:hAnsi="宋体" w:cs="宋体" w:eastAsia="宋体" w:hint="default"/>
        </w:rPr>
      </w:pPr>
      <w:r>
        <w:rPr>
          <w:rFonts w:ascii="Arial" w:hAnsi="Arial" w:cs="Arial" w:eastAsia="Arial" w:hint="default"/>
        </w:rPr>
        <w:t>(4)</w:t>
      </w:r>
      <w:r>
        <w:rPr>
          <w:rFonts w:ascii="Arial" w:hAnsi="Arial" w:cs="Arial" w:eastAsia="Arial" w:hint="default"/>
          <w:spacing w:val="46"/>
        </w:rPr>
        <w:t> </w:t>
      </w:r>
      <w:r>
        <w:rPr>
          <w:rFonts w:ascii="宋体" w:hAnsi="宋体" w:cs="宋体" w:eastAsia="宋体" w:hint="default"/>
        </w:rPr>
        <w:t>截至</w:t>
      </w:r>
      <w:r>
        <w:rPr>
          <w:rFonts w:ascii="Arial" w:hAnsi="Arial" w:cs="Arial" w:eastAsia="Arial" w:hint="default"/>
        </w:rPr>
        <w:t>2008</w:t>
      </w:r>
      <w:r>
        <w:rPr>
          <w:rFonts w:ascii="宋体" w:hAnsi="宋体" w:cs="宋体" w:eastAsia="宋体" w:hint="default"/>
        </w:rPr>
        <w:t>年</w:t>
      </w:r>
      <w:r>
        <w:rPr>
          <w:rFonts w:ascii="Arial" w:hAnsi="Arial" w:cs="Arial" w:eastAsia="Arial" w:hint="default"/>
        </w:rPr>
        <w:t>12</w:t>
      </w:r>
      <w:r>
        <w:rPr>
          <w:rFonts w:ascii="宋体" w:hAnsi="宋体" w:cs="宋体" w:eastAsia="宋体" w:hint="default"/>
        </w:rPr>
        <w:t>月</w:t>
      </w:r>
      <w:r>
        <w:rPr>
          <w:rFonts w:ascii="Arial" w:hAnsi="Arial" w:cs="Arial" w:eastAsia="Arial" w:hint="default"/>
        </w:rPr>
        <w:t>31</w:t>
      </w:r>
      <w:r>
        <w:rPr>
          <w:rFonts w:ascii="宋体" w:hAnsi="宋体" w:cs="宋体" w:eastAsia="宋体" w:hint="default"/>
        </w:rPr>
        <w:t>日止，本集团已提足折旧仍然在继续使用的固定资产账面原 值为</w:t>
      </w:r>
      <w:r>
        <w:rPr>
          <w:rFonts w:ascii="Arial" w:hAnsi="Arial" w:cs="Arial" w:eastAsia="Arial" w:hint="default"/>
        </w:rPr>
        <w:t>103,194,496</w:t>
      </w:r>
      <w:r>
        <w:rPr>
          <w:rFonts w:ascii="宋体" w:hAnsi="宋体" w:cs="宋体" w:eastAsia="宋体" w:hint="default"/>
        </w:rPr>
        <w:t>元，净值为</w:t>
      </w:r>
      <w:r>
        <w:rPr>
          <w:rFonts w:ascii="Arial" w:hAnsi="Arial" w:cs="Arial" w:eastAsia="Arial" w:hint="default"/>
        </w:rPr>
        <w:t>7,831,078</w:t>
      </w:r>
      <w:r>
        <w:rPr>
          <w:rFonts w:ascii="宋体" w:hAnsi="宋体" w:cs="宋体" w:eastAsia="宋体" w:hint="default"/>
        </w:rPr>
        <w:t>元；</w:t>
      </w:r>
    </w:p>
    <w:p>
      <w:pPr>
        <w:pStyle w:val="BodyText"/>
        <w:spacing w:line="290" w:lineRule="auto" w:before="12"/>
        <w:ind w:left="579" w:right="887" w:firstLine="480"/>
        <w:jc w:val="left"/>
        <w:rPr>
          <w:rFonts w:ascii="宋体" w:hAnsi="宋体" w:cs="宋体" w:eastAsia="宋体" w:hint="default"/>
        </w:rPr>
      </w:pPr>
      <w:r>
        <w:rPr>
          <w:rFonts w:ascii="Arial" w:hAnsi="Arial" w:cs="Arial" w:eastAsia="Arial" w:hint="default"/>
        </w:rPr>
        <w:t>(5)</w:t>
      </w:r>
      <w:r>
        <w:rPr>
          <w:rFonts w:ascii="Arial" w:hAnsi="Arial" w:cs="Arial" w:eastAsia="Arial" w:hint="default"/>
          <w:spacing w:val="7"/>
        </w:rPr>
        <w:t> </w:t>
      </w:r>
      <w:r>
        <w:rPr>
          <w:rFonts w:ascii="宋体" w:hAnsi="宋体" w:cs="宋体" w:eastAsia="宋体" w:hint="default"/>
          <w:spacing w:val="-5"/>
        </w:rPr>
        <w:t>报告期内固定资产未发生减值的情形，故未增加固定资产减值准备；减值准备本</w:t>
      </w:r>
      <w:r>
        <w:rPr>
          <w:rFonts w:ascii="宋体" w:hAnsi="宋体" w:cs="宋体" w:eastAsia="宋体" w:hint="default"/>
          <w:spacing w:val="-1"/>
        </w:rPr>
        <w:t> </w:t>
      </w:r>
      <w:r>
        <w:rPr>
          <w:rFonts w:ascii="宋体" w:hAnsi="宋体" w:cs="宋体" w:eastAsia="宋体" w:hint="default"/>
        </w:rPr>
        <w:t>年减少系出售或报废相应转出准备。</w:t>
      </w:r>
    </w:p>
    <w:p>
      <w:pPr>
        <w:pStyle w:val="BodyText"/>
        <w:spacing w:line="290" w:lineRule="auto" w:before="36"/>
        <w:ind w:left="579" w:right="920" w:firstLine="480"/>
        <w:jc w:val="left"/>
        <w:rPr>
          <w:rFonts w:ascii="宋体" w:hAnsi="宋体" w:cs="宋体" w:eastAsia="宋体" w:hint="default"/>
        </w:rPr>
      </w:pPr>
      <w:r>
        <w:rPr>
          <w:rFonts w:ascii="Arial" w:hAnsi="Arial" w:cs="Arial" w:eastAsia="Arial" w:hint="default"/>
        </w:rPr>
        <w:t>(6)</w:t>
      </w:r>
      <w:r>
        <w:rPr>
          <w:rFonts w:ascii="Arial" w:hAnsi="Arial" w:cs="Arial" w:eastAsia="Arial" w:hint="default"/>
          <w:spacing w:val="38"/>
        </w:rPr>
        <w:t> </w:t>
      </w:r>
      <w:r>
        <w:rPr>
          <w:rFonts w:ascii="宋体" w:hAnsi="宋体" w:cs="宋体" w:eastAsia="宋体" w:hint="default"/>
        </w:rPr>
        <w:t>于</w:t>
      </w:r>
      <w:r>
        <w:rPr>
          <w:rFonts w:ascii="Arial" w:hAnsi="Arial" w:cs="Arial" w:eastAsia="Arial" w:hint="default"/>
        </w:rPr>
        <w:t>2008</w:t>
      </w:r>
      <w:r>
        <w:rPr>
          <w:rFonts w:ascii="宋体" w:hAnsi="宋体" w:cs="宋体" w:eastAsia="宋体" w:hint="default"/>
        </w:rPr>
        <w:t>年</w:t>
      </w:r>
      <w:r>
        <w:rPr>
          <w:rFonts w:ascii="Arial" w:hAnsi="Arial" w:cs="Arial" w:eastAsia="Arial" w:hint="default"/>
        </w:rPr>
        <w:t>12</w:t>
      </w:r>
      <w:r>
        <w:rPr>
          <w:rFonts w:ascii="宋体" w:hAnsi="宋体" w:cs="宋体" w:eastAsia="宋体" w:hint="default"/>
        </w:rPr>
        <w:t>月</w:t>
      </w:r>
      <w:r>
        <w:rPr>
          <w:rFonts w:ascii="Arial" w:hAnsi="Arial" w:cs="Arial" w:eastAsia="Arial" w:hint="default"/>
        </w:rPr>
        <w:t>31</w:t>
      </w:r>
      <w:r>
        <w:rPr>
          <w:rFonts w:ascii="宋体" w:hAnsi="宋体" w:cs="宋体" w:eastAsia="宋体" w:hint="default"/>
        </w:rPr>
        <w:t>日，本集团净值约</w:t>
      </w:r>
      <w:r>
        <w:rPr>
          <w:rFonts w:ascii="Arial" w:hAnsi="Arial" w:cs="Arial" w:eastAsia="Arial" w:hint="default"/>
        </w:rPr>
        <w:t>610,621,861</w:t>
      </w:r>
      <w:r>
        <w:rPr>
          <w:rFonts w:ascii="宋体" w:hAnsi="宋体" w:cs="宋体" w:eastAsia="宋体" w:hint="default"/>
        </w:rPr>
        <w:t>元房屋建筑物</w:t>
      </w:r>
      <w:r>
        <w:rPr>
          <w:rFonts w:ascii="Arial" w:hAnsi="Arial" w:cs="Arial" w:eastAsia="Arial" w:hint="default"/>
        </w:rPr>
        <w:t>(</w:t>
      </w:r>
      <w:r>
        <w:rPr>
          <w:rFonts w:ascii="宋体" w:hAnsi="宋体" w:cs="宋体" w:eastAsia="宋体" w:hint="default"/>
        </w:rPr>
        <w:t>包括固定资产和 投资性房地产</w:t>
      </w:r>
      <w:r>
        <w:rPr>
          <w:rFonts w:ascii="Arial" w:hAnsi="Arial" w:cs="Arial" w:eastAsia="Arial" w:hint="default"/>
        </w:rPr>
        <w:t>)</w:t>
      </w:r>
      <w:r>
        <w:rPr>
          <w:rFonts w:ascii="宋体" w:hAnsi="宋体" w:cs="宋体" w:eastAsia="宋体" w:hint="default"/>
        </w:rPr>
        <w:t>的产权证尚在办理过程中。</w:t>
      </w:r>
    </w:p>
    <w:p>
      <w:pPr>
        <w:spacing w:line="240" w:lineRule="auto" w:before="7"/>
        <w:rPr>
          <w:rFonts w:ascii="宋体" w:hAnsi="宋体" w:cs="宋体" w:eastAsia="宋体" w:hint="default"/>
          <w:sz w:val="31"/>
          <w:szCs w:val="31"/>
        </w:rPr>
      </w:pPr>
    </w:p>
    <w:p>
      <w:pPr>
        <w:spacing w:line="290" w:lineRule="auto" w:before="0"/>
        <w:ind w:left="1119" w:right="8205" w:firstLine="2"/>
        <w:jc w:val="left"/>
        <w:rPr>
          <w:rFonts w:ascii="宋体" w:hAnsi="宋体" w:cs="宋体" w:eastAsia="宋体" w:hint="default"/>
          <w:sz w:val="24"/>
          <w:szCs w:val="24"/>
        </w:rPr>
      </w:pPr>
      <w:r>
        <w:rPr>
          <w:rFonts w:ascii="Arial" w:hAnsi="Arial" w:cs="Arial" w:eastAsia="Arial" w:hint="default"/>
          <w:b/>
          <w:bCs/>
          <w:sz w:val="24"/>
          <w:szCs w:val="24"/>
        </w:rPr>
        <w:t>13.</w:t>
      </w:r>
      <w:r>
        <w:rPr>
          <w:rFonts w:ascii="宋体" w:hAnsi="宋体" w:cs="宋体" w:eastAsia="宋体" w:hint="default"/>
          <w:sz w:val="24"/>
          <w:szCs w:val="24"/>
        </w:rPr>
        <w:t>在建工程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00" w:h="16840"/>
          <w:pgMar w:header="1235" w:footer="1003" w:top="2500" w:bottom="1200" w:left="860" w:right="400"/>
        </w:sectPr>
      </w:pPr>
    </w:p>
    <w:p>
      <w:pPr>
        <w:spacing w:line="240" w:lineRule="auto" w:before="9"/>
        <w:rPr>
          <w:rFonts w:ascii="宋体" w:hAnsi="宋体" w:cs="宋体" w:eastAsia="宋体" w:hint="default"/>
          <w:sz w:val="19"/>
          <w:szCs w:val="19"/>
        </w:rPr>
      </w:pPr>
    </w:p>
    <w:p>
      <w:pPr>
        <w:tabs>
          <w:tab w:pos="2795" w:val="left" w:leader="none"/>
          <w:tab w:pos="3894" w:val="left" w:leader="none"/>
          <w:tab w:pos="5005" w:val="left" w:leader="none"/>
        </w:tabs>
        <w:spacing w:before="0"/>
        <w:ind w:left="147" w:right="-18" w:firstLine="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工程名称</w:t>
      </w:r>
      <w:r>
        <w:rPr>
          <w:rFonts w:ascii="宋体" w:hAnsi="宋体" w:cs="宋体" w:eastAsia="宋体" w:hint="default"/>
          <w:sz w:val="14"/>
          <w:szCs w:val="14"/>
        </w:rPr>
        <w:tab/>
      </w:r>
      <w:r>
        <w:rPr>
          <w:rFonts w:ascii="宋体" w:hAnsi="宋体" w:cs="宋体" w:eastAsia="宋体" w:hint="default"/>
          <w:sz w:val="14"/>
          <w:szCs w:val="14"/>
          <w:u w:val="single" w:color="000000"/>
        </w:rPr>
        <w:t>预算数</w:t>
      </w:r>
      <w:r>
        <w:rPr>
          <w:rFonts w:ascii="宋体" w:hAnsi="宋体" w:cs="宋体" w:eastAsia="宋体" w:hint="default"/>
          <w:sz w:val="14"/>
          <w:szCs w:val="14"/>
        </w:rPr>
        <w:tab/>
      </w:r>
      <w:r>
        <w:rPr>
          <w:rFonts w:ascii="宋体" w:hAnsi="宋体" w:cs="宋体" w:eastAsia="宋体" w:hint="default"/>
          <w:sz w:val="14"/>
          <w:szCs w:val="14"/>
          <w:u w:val="single" w:color="000000"/>
        </w:rPr>
        <w:t>年初余额</w:t>
      </w:r>
      <w:r>
        <w:rPr>
          <w:rFonts w:ascii="宋体" w:hAnsi="宋体" w:cs="宋体" w:eastAsia="宋体" w:hint="default"/>
          <w:sz w:val="14"/>
          <w:szCs w:val="14"/>
        </w:rPr>
        <w:tab/>
      </w:r>
      <w:r>
        <w:rPr>
          <w:rFonts w:ascii="宋体" w:hAnsi="宋体" w:cs="宋体" w:eastAsia="宋体" w:hint="default"/>
          <w:sz w:val="14"/>
          <w:szCs w:val="14"/>
          <w:u w:val="single" w:color="000000"/>
        </w:rPr>
        <w:t>本年增加</w:t>
      </w:r>
      <w:r>
        <w:rPr>
          <w:rFonts w:ascii="宋体" w:hAnsi="宋体" w:cs="宋体" w:eastAsia="宋体" w:hint="default"/>
          <w:sz w:val="14"/>
          <w:szCs w:val="14"/>
        </w:rPr>
      </w:r>
    </w:p>
    <w:p>
      <w:pPr>
        <w:tabs>
          <w:tab w:pos="1086" w:val="left" w:leader="none"/>
        </w:tabs>
        <w:spacing w:before="57"/>
        <w:ind w:left="147" w:right="-19" w:firstLine="0"/>
        <w:jc w:val="left"/>
        <w:rPr>
          <w:rFonts w:ascii="宋体" w:hAnsi="宋体" w:cs="宋体" w:eastAsia="宋体" w:hint="default"/>
          <w:sz w:val="14"/>
          <w:szCs w:val="14"/>
        </w:rPr>
      </w:pPr>
      <w:r>
        <w:rPr/>
        <w:br w:type="column"/>
      </w:r>
      <w:r>
        <w:rPr>
          <w:rFonts w:ascii="宋体" w:hAnsi="宋体" w:cs="宋体" w:eastAsia="宋体" w:hint="default"/>
          <w:sz w:val="14"/>
          <w:szCs w:val="14"/>
        </w:rPr>
      </w:r>
      <w:r>
        <w:rPr>
          <w:rFonts w:ascii="宋体" w:hAnsi="宋体" w:cs="宋体" w:eastAsia="宋体" w:hint="default"/>
          <w:sz w:val="14"/>
          <w:szCs w:val="14"/>
          <w:u w:val="single" w:color="000000"/>
        </w:rPr>
        <w:t>本年转入</w:t>
      </w:r>
      <w:r>
        <w:rPr>
          <w:rFonts w:ascii="宋体" w:hAnsi="宋体" w:cs="宋体" w:eastAsia="宋体" w:hint="default"/>
          <w:sz w:val="14"/>
          <w:szCs w:val="14"/>
        </w:rPr>
        <w:tab/>
      </w:r>
      <w:r>
        <w:rPr>
          <w:rFonts w:ascii="宋体" w:hAnsi="宋体" w:cs="宋体" w:eastAsia="宋体" w:hint="default"/>
          <w:sz w:val="14"/>
          <w:szCs w:val="14"/>
          <w:u w:val="single" w:color="000000"/>
        </w:rPr>
        <w:t>本年</w:t>
      </w:r>
      <w:r>
        <w:rPr>
          <w:rFonts w:ascii="宋体" w:hAnsi="宋体" w:cs="宋体" w:eastAsia="宋体" w:hint="default"/>
          <w:sz w:val="14"/>
          <w:szCs w:val="14"/>
        </w:rPr>
      </w:r>
    </w:p>
    <w:p>
      <w:pPr>
        <w:spacing w:line="240" w:lineRule="auto" w:before="8"/>
        <w:rPr>
          <w:rFonts w:ascii="宋体" w:hAnsi="宋体" w:cs="宋体" w:eastAsia="宋体" w:hint="default"/>
          <w:sz w:val="16"/>
          <w:szCs w:val="16"/>
        </w:rPr>
      </w:pPr>
    </w:p>
    <w:p>
      <w:pPr>
        <w:tabs>
          <w:tab w:pos="1085" w:val="left" w:leader="none"/>
        </w:tabs>
        <w:spacing w:before="0"/>
        <w:ind w:left="148" w:right="-18" w:firstLine="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固定资产</w:t>
      </w:r>
      <w:r>
        <w:rPr>
          <w:rFonts w:ascii="宋体" w:hAnsi="宋体" w:cs="宋体" w:eastAsia="宋体" w:hint="default"/>
          <w:sz w:val="14"/>
          <w:szCs w:val="14"/>
        </w:rPr>
        <w:tab/>
      </w:r>
      <w:r>
        <w:rPr>
          <w:rFonts w:ascii="宋体" w:hAnsi="宋体" w:cs="宋体" w:eastAsia="宋体" w:hint="default"/>
          <w:sz w:val="14"/>
          <w:szCs w:val="14"/>
          <w:u w:val="single" w:color="000000"/>
        </w:rPr>
        <w:t>减少</w:t>
      </w:r>
      <w:r>
        <w:rPr>
          <w:rFonts w:ascii="宋体" w:hAnsi="宋体" w:cs="宋体" w:eastAsia="宋体" w:hint="default"/>
          <w:sz w:val="14"/>
          <w:szCs w:val="14"/>
        </w:rPr>
      </w:r>
    </w:p>
    <w:p>
      <w:pPr>
        <w:spacing w:line="240" w:lineRule="auto" w:before="9"/>
        <w:rPr>
          <w:rFonts w:ascii="宋体" w:hAnsi="宋体" w:cs="宋体" w:eastAsia="宋体" w:hint="default"/>
          <w:sz w:val="19"/>
          <w:szCs w:val="19"/>
        </w:rPr>
      </w:pPr>
      <w:r>
        <w:rPr/>
        <w:br w:type="column"/>
      </w:r>
      <w:r>
        <w:rPr>
          <w:rFonts w:ascii="宋体"/>
          <w:sz w:val="19"/>
        </w:rPr>
      </w:r>
    </w:p>
    <w:p>
      <w:pPr>
        <w:tabs>
          <w:tab w:pos="1213" w:val="left" w:leader="none"/>
        </w:tabs>
        <w:spacing w:before="0"/>
        <w:ind w:left="147" w:right="-18" w:firstLine="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年末余额</w:t>
      </w:r>
      <w:r>
        <w:rPr>
          <w:rFonts w:ascii="宋体" w:hAnsi="宋体" w:cs="宋体" w:eastAsia="宋体" w:hint="default"/>
          <w:sz w:val="14"/>
          <w:szCs w:val="14"/>
        </w:rPr>
        <w:tab/>
      </w:r>
      <w:r>
        <w:rPr>
          <w:rFonts w:ascii="宋体" w:hAnsi="宋体" w:cs="宋体" w:eastAsia="宋体" w:hint="default"/>
          <w:sz w:val="14"/>
          <w:szCs w:val="14"/>
          <w:u w:val="single" w:color="000000"/>
        </w:rPr>
        <w:t>资金来源</w:t>
      </w:r>
      <w:r>
        <w:rPr>
          <w:rFonts w:ascii="宋体" w:hAnsi="宋体" w:cs="宋体" w:eastAsia="宋体" w:hint="default"/>
          <w:sz w:val="14"/>
          <w:szCs w:val="14"/>
        </w:rPr>
      </w:r>
    </w:p>
    <w:p>
      <w:pPr>
        <w:tabs>
          <w:tab w:pos="922" w:val="left" w:leader="none"/>
        </w:tabs>
        <w:spacing w:line="525" w:lineRule="auto" w:before="57"/>
        <w:ind w:left="182" w:right="136" w:hanging="35"/>
        <w:jc w:val="left"/>
        <w:rPr>
          <w:rFonts w:ascii="宋体" w:hAnsi="宋体" w:cs="宋体" w:eastAsia="宋体" w:hint="default"/>
          <w:sz w:val="14"/>
          <w:szCs w:val="14"/>
        </w:rPr>
      </w:pPr>
      <w:r>
        <w:rPr/>
        <w:br w:type="column"/>
      </w: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 </w:t>
      </w:r>
      <w:r>
        <w:rPr>
          <w:rFonts w:ascii="宋体" w:hAnsi="宋体" w:cs="宋体" w:eastAsia="宋体" w:hint="default"/>
          <w:w w:val="100"/>
          <w:sz w:val="14"/>
          <w:szCs w:val="14"/>
          <w:u w:val="single" w:color="000000"/>
        </w:rPr>
        <w:t>工</w:t>
      </w:r>
      <w:r>
        <w:rPr>
          <w:rFonts w:ascii="宋体" w:hAnsi="宋体" w:cs="宋体" w:eastAsia="宋体" w:hint="default"/>
          <w:spacing w:val="-2"/>
          <w:w w:val="100"/>
          <w:sz w:val="14"/>
          <w:szCs w:val="14"/>
          <w:u w:val="single" w:color="000000"/>
        </w:rPr>
        <w:t>程</w:t>
      </w:r>
      <w:r>
        <w:rPr>
          <w:rFonts w:ascii="宋体" w:hAnsi="宋体" w:cs="宋体" w:eastAsia="宋体" w:hint="default"/>
          <w:w w:val="100"/>
          <w:sz w:val="14"/>
          <w:szCs w:val="14"/>
          <w:u w:val="single" w:color="000000"/>
        </w:rPr>
        <w:t>投入占</w:t>
      </w:r>
      <w:r>
        <w:rPr>
          <w:rFonts w:ascii="宋体" w:hAnsi="宋体" w:cs="宋体" w:eastAsia="宋体" w:hint="default"/>
          <w:w w:val="100"/>
          <w:sz w:val="14"/>
          <w:szCs w:val="14"/>
        </w:rPr>
      </w:r>
      <w:r>
        <w:rPr>
          <w:rFonts w:ascii="宋体" w:hAnsi="宋体" w:cs="宋体" w:eastAsia="宋体" w:hint="default"/>
          <w:w w:val="100"/>
          <w:sz w:val="14"/>
          <w:szCs w:val="14"/>
        </w:rPr>
        <w:t> </w:t>
      </w:r>
      <w:r>
        <w:rPr>
          <w:rFonts w:ascii="宋体" w:hAnsi="宋体" w:cs="宋体" w:eastAsia="宋体" w:hint="default"/>
          <w:sz w:val="14"/>
          <w:szCs w:val="14"/>
          <w:u w:val="single" w:color="000000"/>
        </w:rPr>
        <w:t>预算的比例</w:t>
        <w:tab/>
      </w:r>
      <w:r>
        <w:rPr>
          <w:rFonts w:ascii="宋体" w:hAnsi="宋体" w:cs="宋体" w:eastAsia="宋体" w:hint="default"/>
          <w:w w:val="24"/>
          <w:sz w:val="14"/>
          <w:szCs w:val="14"/>
          <w:u w:val="single" w:color="000000"/>
        </w:rPr>
        <w:t> </w:t>
      </w:r>
      <w:r>
        <w:rPr>
          <w:rFonts w:ascii="宋体" w:hAnsi="宋体" w:cs="宋体" w:eastAsia="宋体" w:hint="default"/>
          <w:sz w:val="14"/>
          <w:szCs w:val="14"/>
          <w:u w:val="single" w:color="000000"/>
        </w:rPr>
      </w:r>
      <w:r>
        <w:rPr>
          <w:rFonts w:ascii="宋体" w:hAnsi="宋体" w:cs="宋体" w:eastAsia="宋体" w:hint="default"/>
          <w:sz w:val="14"/>
          <w:szCs w:val="14"/>
        </w:rPr>
      </w:r>
    </w:p>
    <w:p>
      <w:pPr>
        <w:spacing w:after="0" w:line="525" w:lineRule="auto"/>
        <w:jc w:val="left"/>
        <w:rPr>
          <w:rFonts w:ascii="宋体" w:hAnsi="宋体" w:cs="宋体" w:eastAsia="宋体" w:hint="default"/>
          <w:sz w:val="14"/>
          <w:szCs w:val="14"/>
        </w:rPr>
        <w:sectPr>
          <w:type w:val="continuous"/>
          <w:pgSz w:w="11900" w:h="16840"/>
          <w:pgMar w:top="1600" w:bottom="280" w:left="860" w:right="400"/>
          <w:cols w:num="4" w:equalWidth="0">
            <w:col w:w="5568" w:space="370"/>
            <w:col w:w="1368" w:space="231"/>
            <w:col w:w="1776" w:space="250"/>
            <w:col w:w="1077"/>
          </w:cols>
        </w:sectPr>
      </w:pPr>
    </w:p>
    <w:p>
      <w:pPr>
        <w:tabs>
          <w:tab w:pos="2821" w:val="left" w:leader="none"/>
          <w:tab w:pos="3909" w:val="left" w:leader="none"/>
          <w:tab w:pos="5042" w:val="left" w:leader="none"/>
          <w:tab w:pos="6631" w:val="left" w:leader="none"/>
          <w:tab w:pos="7198" w:val="left" w:leader="none"/>
          <w:tab w:pos="7671" w:val="left" w:leader="none"/>
          <w:tab w:pos="8749" w:val="left" w:leader="none"/>
          <w:tab w:pos="10220" w:val="left" w:leader="none"/>
        </w:tabs>
        <w:spacing w:before="49"/>
        <w:ind w:left="147" w:right="0" w:firstLine="0"/>
        <w:jc w:val="left"/>
        <w:rPr>
          <w:rFonts w:ascii="Arial" w:hAnsi="Arial" w:cs="Arial" w:eastAsia="Arial" w:hint="default"/>
          <w:sz w:val="14"/>
          <w:szCs w:val="14"/>
        </w:rPr>
      </w:pPr>
      <w:r>
        <w:rPr>
          <w:rFonts w:ascii="宋体" w:hAnsi="宋体" w:cs="宋体" w:eastAsia="宋体" w:hint="default"/>
          <w:spacing w:val="-1"/>
          <w:position w:val="1"/>
          <w:sz w:val="14"/>
          <w:szCs w:val="14"/>
        </w:rPr>
        <w:t>南京研发中心</w:t>
        <w:tab/>
      </w:r>
      <w:r>
        <w:rPr>
          <w:rFonts w:ascii="Arial" w:hAnsi="Arial" w:cs="Arial" w:eastAsia="Arial" w:hint="default"/>
          <w:spacing w:val="-1"/>
          <w:sz w:val="14"/>
          <w:szCs w:val="14"/>
        </w:rPr>
        <w:t>75,000,000</w:t>
        <w:tab/>
        <w:t>29,894,607</w:t>
        <w:tab/>
        <w:t>34,128,791</w:t>
        <w:tab/>
      </w:r>
      <w:r>
        <w:rPr>
          <w:rFonts w:ascii="Arial" w:hAnsi="Arial" w:cs="Arial" w:eastAsia="Arial" w:hint="default"/>
          <w:sz w:val="14"/>
          <w:szCs w:val="14"/>
        </w:rPr>
        <w:t>---</w:t>
        <w:tab/>
        <w:t>---</w:t>
        <w:tab/>
      </w:r>
      <w:r>
        <w:rPr>
          <w:rFonts w:ascii="Arial" w:hAnsi="Arial" w:cs="Arial" w:eastAsia="Arial" w:hint="default"/>
          <w:spacing w:val="-1"/>
          <w:sz w:val="14"/>
          <w:szCs w:val="14"/>
        </w:rPr>
        <w:t>64,023,398</w:t>
        <w:tab/>
      </w:r>
      <w:r>
        <w:rPr>
          <w:rFonts w:ascii="宋体" w:hAnsi="宋体" w:cs="宋体" w:eastAsia="宋体" w:hint="default"/>
          <w:position w:val="1"/>
          <w:sz w:val="14"/>
          <w:szCs w:val="14"/>
        </w:rPr>
        <w:t>自有资金</w:t>
        <w:tab/>
      </w:r>
      <w:r>
        <w:rPr>
          <w:rFonts w:ascii="Arial" w:hAnsi="Arial" w:cs="Arial" w:eastAsia="Arial" w:hint="default"/>
          <w:spacing w:val="-1"/>
          <w:sz w:val="14"/>
          <w:szCs w:val="14"/>
        </w:rPr>
        <w:t>97%</w:t>
      </w:r>
      <w:r>
        <w:rPr>
          <w:rFonts w:ascii="Arial" w:hAnsi="Arial" w:cs="Arial" w:eastAsia="Arial" w:hint="default"/>
          <w:sz w:val="14"/>
          <w:szCs w:val="14"/>
        </w:rPr>
      </w:r>
    </w:p>
    <w:p>
      <w:pPr>
        <w:spacing w:line="240" w:lineRule="auto" w:before="1"/>
        <w:rPr>
          <w:rFonts w:ascii="Arial" w:hAnsi="Arial" w:cs="Arial" w:eastAsia="Arial" w:hint="default"/>
          <w:sz w:val="17"/>
          <w:szCs w:val="17"/>
        </w:rPr>
      </w:pPr>
    </w:p>
    <w:p>
      <w:pPr>
        <w:tabs>
          <w:tab w:pos="2899" w:val="left" w:leader="none"/>
          <w:tab w:pos="3987" w:val="left" w:leader="none"/>
          <w:tab w:pos="5120" w:val="left" w:leader="none"/>
          <w:tab w:pos="6147" w:val="left" w:leader="none"/>
          <w:tab w:pos="7198" w:val="left" w:leader="none"/>
          <w:tab w:pos="8232" w:val="left" w:leader="none"/>
          <w:tab w:pos="8749" w:val="left" w:leader="none"/>
          <w:tab w:pos="10220" w:val="left" w:leader="none"/>
        </w:tabs>
        <w:spacing w:line="193" w:lineRule="exact" w:before="0"/>
        <w:ind w:left="147" w:right="0" w:firstLine="0"/>
        <w:jc w:val="left"/>
        <w:rPr>
          <w:rFonts w:ascii="Arial" w:hAnsi="Arial" w:cs="Arial" w:eastAsia="Arial" w:hint="default"/>
          <w:sz w:val="14"/>
          <w:szCs w:val="14"/>
        </w:rPr>
      </w:pPr>
      <w:r>
        <w:rPr>
          <w:rFonts w:ascii="宋体" w:hAnsi="宋体" w:cs="宋体" w:eastAsia="宋体" w:hint="default"/>
          <w:spacing w:val="-1"/>
          <w:position w:val="1"/>
          <w:sz w:val="14"/>
          <w:szCs w:val="14"/>
        </w:rPr>
        <w:t>西安办公楼</w:t>
        <w:tab/>
      </w:r>
      <w:r>
        <w:rPr>
          <w:rFonts w:ascii="Arial" w:hAnsi="Arial" w:cs="Arial" w:eastAsia="Arial" w:hint="default"/>
          <w:spacing w:val="-1"/>
          <w:sz w:val="14"/>
          <w:szCs w:val="14"/>
        </w:rPr>
        <w:t>4,585,466</w:t>
        <w:tab/>
        <w:t>1,177,969</w:t>
        <w:tab/>
        <w:t>3,336,541</w:t>
        <w:tab/>
        <w:t>4,514,510</w:t>
        <w:tab/>
      </w:r>
      <w:r>
        <w:rPr>
          <w:rFonts w:ascii="Arial" w:hAnsi="Arial" w:cs="Arial" w:eastAsia="Arial" w:hint="default"/>
          <w:sz w:val="14"/>
          <w:szCs w:val="14"/>
        </w:rPr>
        <w:t>---</w:t>
        <w:tab/>
        <w:t>---</w:t>
        <w:tab/>
      </w:r>
      <w:r>
        <w:rPr>
          <w:rFonts w:ascii="宋体" w:hAnsi="宋体" w:cs="宋体" w:eastAsia="宋体" w:hint="default"/>
          <w:position w:val="1"/>
          <w:sz w:val="14"/>
          <w:szCs w:val="14"/>
        </w:rPr>
        <w:t>自有资金</w:t>
        <w:tab/>
      </w:r>
      <w:r>
        <w:rPr>
          <w:rFonts w:ascii="Arial" w:hAnsi="Arial" w:cs="Arial" w:eastAsia="Arial" w:hint="default"/>
          <w:spacing w:val="-1"/>
          <w:sz w:val="14"/>
          <w:szCs w:val="14"/>
        </w:rPr>
        <w:t>98%</w:t>
      </w:r>
      <w:r>
        <w:rPr>
          <w:rFonts w:ascii="Arial" w:hAnsi="Arial" w:cs="Arial" w:eastAsia="Arial" w:hint="default"/>
          <w:sz w:val="14"/>
          <w:szCs w:val="14"/>
        </w:rPr>
      </w:r>
    </w:p>
    <w:p>
      <w:pPr>
        <w:spacing w:line="182" w:lineRule="exact" w:before="7"/>
        <w:ind w:left="8819" w:right="1176" w:hanging="209"/>
        <w:jc w:val="left"/>
        <w:rPr>
          <w:rFonts w:ascii="宋体" w:hAnsi="宋体" w:cs="宋体" w:eastAsia="宋体" w:hint="default"/>
          <w:sz w:val="14"/>
          <w:szCs w:val="14"/>
        </w:rPr>
      </w:pPr>
      <w:r>
        <w:rPr>
          <w:rFonts w:ascii="Arial" w:hAnsi="Arial" w:cs="Arial" w:eastAsia="Arial" w:hint="default"/>
          <w:spacing w:val="-1"/>
          <w:sz w:val="14"/>
          <w:szCs w:val="14"/>
        </w:rPr>
        <w:t>50%</w:t>
      </w:r>
      <w:r>
        <w:rPr>
          <w:rFonts w:ascii="宋体" w:hAnsi="宋体" w:cs="宋体" w:eastAsia="宋体" w:hint="default"/>
          <w:spacing w:val="-1"/>
          <w:sz w:val="14"/>
          <w:szCs w:val="14"/>
        </w:rPr>
        <w:t>政府无息</w:t>
      </w:r>
      <w:r>
        <w:rPr>
          <w:rFonts w:ascii="宋体" w:hAnsi="宋体" w:cs="宋体" w:eastAsia="宋体" w:hint="default"/>
          <w:spacing w:val="-65"/>
          <w:sz w:val="14"/>
          <w:szCs w:val="14"/>
        </w:rPr>
        <w:t> </w:t>
      </w:r>
      <w:r>
        <w:rPr>
          <w:rFonts w:ascii="宋体" w:hAnsi="宋体" w:cs="宋体" w:eastAsia="宋体" w:hint="default"/>
          <w:spacing w:val="-65"/>
          <w:sz w:val="14"/>
          <w:szCs w:val="14"/>
        </w:rPr>
      </w:r>
      <w:r>
        <w:rPr>
          <w:rFonts w:ascii="宋体" w:hAnsi="宋体" w:cs="宋体" w:eastAsia="宋体" w:hint="default"/>
          <w:sz w:val="14"/>
          <w:szCs w:val="14"/>
        </w:rPr>
        <w:t>借款、</w:t>
      </w:r>
    </w:p>
    <w:p>
      <w:pPr>
        <w:spacing w:after="0" w:line="182" w:lineRule="exact"/>
        <w:jc w:val="left"/>
        <w:rPr>
          <w:rFonts w:ascii="宋体" w:hAnsi="宋体" w:cs="宋体" w:eastAsia="宋体" w:hint="default"/>
          <w:sz w:val="14"/>
          <w:szCs w:val="14"/>
        </w:rPr>
        <w:sectPr>
          <w:type w:val="continuous"/>
          <w:pgSz w:w="11900" w:h="16840"/>
          <w:pgMar w:top="1600" w:bottom="280" w:left="860" w:right="400"/>
        </w:sectPr>
      </w:pPr>
    </w:p>
    <w:p>
      <w:pPr>
        <w:tabs>
          <w:tab w:pos="2899" w:val="left" w:leader="none"/>
          <w:tab w:pos="4259" w:val="left" w:leader="none"/>
          <w:tab w:pos="5237" w:val="left" w:leader="none"/>
          <w:tab w:pos="6630" w:val="left" w:leader="none"/>
          <w:tab w:pos="7198" w:val="left" w:leader="none"/>
          <w:tab w:pos="7865" w:val="left" w:leader="none"/>
        </w:tabs>
        <w:spacing w:line="112" w:lineRule="exact" w:before="0"/>
        <w:ind w:left="147" w:right="-19" w:firstLine="0"/>
        <w:jc w:val="left"/>
        <w:rPr>
          <w:rFonts w:ascii="Arial" w:hAnsi="Arial" w:cs="Arial" w:eastAsia="Arial" w:hint="default"/>
          <w:sz w:val="14"/>
          <w:szCs w:val="14"/>
        </w:rPr>
      </w:pPr>
      <w:r>
        <w:rPr>
          <w:rFonts w:ascii="宋体" w:hAnsi="宋体" w:cs="宋体" w:eastAsia="宋体" w:hint="default"/>
          <w:spacing w:val="-1"/>
          <w:position w:val="1"/>
          <w:sz w:val="14"/>
          <w:szCs w:val="14"/>
        </w:rPr>
        <w:t>沈阳实训基地附属</w:t>
      </w:r>
      <w:r>
        <w:rPr>
          <w:rFonts w:ascii="宋体" w:hAnsi="宋体" w:cs="宋体" w:eastAsia="宋体" w:hint="default"/>
          <w:spacing w:val="-28"/>
          <w:position w:val="1"/>
          <w:sz w:val="14"/>
          <w:szCs w:val="14"/>
        </w:rPr>
        <w:t> </w:t>
      </w:r>
      <w:r>
        <w:rPr>
          <w:rFonts w:ascii="Arial" w:hAnsi="Arial" w:cs="Arial" w:eastAsia="Arial" w:hint="default"/>
          <w:spacing w:val="-1"/>
          <w:position w:val="1"/>
          <w:sz w:val="14"/>
          <w:szCs w:val="14"/>
        </w:rPr>
        <w:t>3#</w:t>
      </w:r>
      <w:r>
        <w:rPr>
          <w:rFonts w:ascii="宋体" w:hAnsi="宋体" w:cs="宋体" w:eastAsia="宋体" w:hint="default"/>
          <w:spacing w:val="-1"/>
          <w:position w:val="1"/>
          <w:sz w:val="14"/>
          <w:szCs w:val="14"/>
        </w:rPr>
        <w:t>楼</w:t>
        <w:tab/>
      </w:r>
      <w:r>
        <w:rPr>
          <w:rFonts w:ascii="Arial" w:hAnsi="Arial" w:cs="Arial" w:eastAsia="Arial" w:hint="default"/>
          <w:spacing w:val="-1"/>
          <w:sz w:val="14"/>
          <w:szCs w:val="14"/>
        </w:rPr>
        <w:t>3,780,000</w:t>
        <w:tab/>
      </w:r>
      <w:r>
        <w:rPr>
          <w:rFonts w:ascii="Arial" w:hAnsi="Arial" w:cs="Arial" w:eastAsia="Arial" w:hint="default"/>
          <w:sz w:val="14"/>
          <w:szCs w:val="14"/>
        </w:rPr>
        <w:t>5,594</w:t>
        <w:tab/>
        <w:t>873,859</w:t>
        <w:tab/>
        <w:t>---</w:t>
        <w:tab/>
        <w:t>---</w:t>
        <w:tab/>
        <w:t>879,453</w:t>
      </w:r>
    </w:p>
    <w:p>
      <w:pPr>
        <w:tabs>
          <w:tab w:pos="1759" w:val="left" w:leader="none"/>
        </w:tabs>
        <w:spacing w:line="169" w:lineRule="exact" w:before="0"/>
        <w:ind w:left="147" w:right="0" w:firstLine="0"/>
        <w:jc w:val="left"/>
        <w:rPr>
          <w:rFonts w:ascii="Arial" w:hAnsi="Arial" w:cs="Arial" w:eastAsia="Arial" w:hint="default"/>
          <w:sz w:val="14"/>
          <w:szCs w:val="14"/>
        </w:rPr>
      </w:pPr>
      <w:r>
        <w:rPr>
          <w:spacing w:val="-1"/>
        </w:rPr>
        <w:br w:type="column"/>
      </w:r>
      <w:r>
        <w:rPr>
          <w:rFonts w:ascii="Arial" w:hAnsi="Arial" w:cs="Arial" w:eastAsia="Arial" w:hint="default"/>
          <w:spacing w:val="-1"/>
          <w:sz w:val="14"/>
          <w:szCs w:val="14"/>
        </w:rPr>
        <w:t>50%</w:t>
      </w:r>
      <w:r>
        <w:rPr>
          <w:rFonts w:ascii="宋体" w:hAnsi="宋体" w:cs="宋体" w:eastAsia="宋体" w:hint="default"/>
          <w:spacing w:val="-1"/>
          <w:sz w:val="14"/>
          <w:szCs w:val="14"/>
        </w:rPr>
        <w:t>自有资金</w:t>
        <w:tab/>
      </w:r>
      <w:r>
        <w:rPr>
          <w:rFonts w:ascii="Arial" w:hAnsi="Arial" w:cs="Arial" w:eastAsia="Arial" w:hint="default"/>
          <w:spacing w:val="-1"/>
          <w:position w:val="6"/>
          <w:sz w:val="14"/>
          <w:szCs w:val="14"/>
        </w:rPr>
        <w:t>23%</w:t>
      </w:r>
      <w:r>
        <w:rPr>
          <w:rFonts w:ascii="Arial" w:hAnsi="Arial" w:cs="Arial" w:eastAsia="Arial" w:hint="default"/>
          <w:sz w:val="14"/>
          <w:szCs w:val="14"/>
        </w:rPr>
      </w:r>
    </w:p>
    <w:p>
      <w:pPr>
        <w:spacing w:line="182" w:lineRule="exact" w:before="12"/>
        <w:ind w:left="357" w:right="1170" w:hanging="209"/>
        <w:jc w:val="left"/>
        <w:rPr>
          <w:rFonts w:ascii="宋体" w:hAnsi="宋体" w:cs="宋体" w:eastAsia="宋体" w:hint="default"/>
          <w:sz w:val="14"/>
          <w:szCs w:val="14"/>
        </w:rPr>
      </w:pPr>
      <w:r>
        <w:rPr>
          <w:rFonts w:ascii="Arial" w:hAnsi="Arial" w:cs="Arial" w:eastAsia="Arial" w:hint="default"/>
          <w:sz w:val="14"/>
          <w:szCs w:val="14"/>
        </w:rPr>
        <w:t>50%</w:t>
      </w:r>
      <w:r>
        <w:rPr>
          <w:rFonts w:ascii="宋体" w:hAnsi="宋体" w:cs="宋体" w:eastAsia="宋体" w:hint="default"/>
          <w:sz w:val="14"/>
          <w:szCs w:val="14"/>
        </w:rPr>
        <w:t>政府无息</w:t>
      </w:r>
      <w:r>
        <w:rPr>
          <w:rFonts w:ascii="宋体" w:hAnsi="宋体" w:cs="宋体" w:eastAsia="宋体" w:hint="default"/>
          <w:w w:val="100"/>
          <w:sz w:val="14"/>
          <w:szCs w:val="14"/>
        </w:rPr>
        <w:t> </w:t>
      </w:r>
      <w:r>
        <w:rPr>
          <w:rFonts w:ascii="宋体" w:hAnsi="宋体" w:cs="宋体" w:eastAsia="宋体" w:hint="default"/>
          <w:sz w:val="14"/>
          <w:szCs w:val="14"/>
        </w:rPr>
        <w:t>借款、</w:t>
      </w:r>
    </w:p>
    <w:p>
      <w:pPr>
        <w:spacing w:after="0" w:line="182" w:lineRule="exact"/>
        <w:jc w:val="left"/>
        <w:rPr>
          <w:rFonts w:ascii="宋体" w:hAnsi="宋体" w:cs="宋体" w:eastAsia="宋体" w:hint="default"/>
          <w:sz w:val="14"/>
          <w:szCs w:val="14"/>
        </w:rPr>
        <w:sectPr>
          <w:type w:val="continuous"/>
          <w:pgSz w:w="11900" w:h="16840"/>
          <w:pgMar w:top="1600" w:bottom="280" w:left="860" w:right="400"/>
          <w:cols w:num="2" w:equalWidth="0">
            <w:col w:w="8373" w:space="88"/>
            <w:col w:w="2179"/>
          </w:cols>
        </w:sectPr>
      </w:pPr>
    </w:p>
    <w:p>
      <w:pPr>
        <w:spacing w:line="240" w:lineRule="auto" w:before="0"/>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337"/>
        <w:gridCol w:w="1227"/>
        <w:gridCol w:w="1112"/>
        <w:gridCol w:w="1080"/>
        <w:gridCol w:w="1116"/>
        <w:gridCol w:w="482"/>
        <w:gridCol w:w="1025"/>
        <w:gridCol w:w="1305"/>
        <w:gridCol w:w="740"/>
      </w:tblGrid>
      <w:tr>
        <w:trPr>
          <w:trHeight w:val="678"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68" w:lineRule="exact"/>
              <w:ind w:left="35" w:right="0"/>
              <w:jc w:val="left"/>
              <w:rPr>
                <w:rFonts w:ascii="宋体" w:hAnsi="宋体" w:cs="宋体" w:eastAsia="宋体" w:hint="default"/>
                <w:sz w:val="14"/>
                <w:szCs w:val="14"/>
              </w:rPr>
            </w:pPr>
            <w:r>
              <w:rPr>
                <w:rFonts w:ascii="宋体" w:hAnsi="宋体" w:cs="宋体" w:eastAsia="宋体" w:hint="default"/>
                <w:sz w:val="14"/>
                <w:szCs w:val="14"/>
              </w:rPr>
              <w:t>沈阳实训与研发楼</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35" w:right="0"/>
              <w:jc w:val="left"/>
              <w:rPr>
                <w:rFonts w:ascii="宋体" w:hAnsi="宋体" w:cs="宋体" w:eastAsia="宋体" w:hint="default"/>
                <w:sz w:val="14"/>
                <w:szCs w:val="14"/>
              </w:rPr>
            </w:pPr>
            <w:r>
              <w:rPr>
                <w:rFonts w:ascii="宋体" w:hAnsi="宋体" w:cs="宋体" w:eastAsia="宋体" w:hint="default"/>
                <w:sz w:val="14"/>
                <w:szCs w:val="14"/>
              </w:rPr>
              <w:t>沈阳园区行政楼</w:t>
            </w:r>
          </w:p>
        </w:tc>
        <w:tc>
          <w:tcPr>
            <w:tcW w:w="1227" w:type="dxa"/>
            <w:tcBorders>
              <w:top w:val="nil" w:sz="6" w:space="0" w:color="auto"/>
              <w:left w:val="nil" w:sz="6" w:space="0" w:color="auto"/>
              <w:bottom w:val="nil" w:sz="6" w:space="0" w:color="auto"/>
              <w:right w:val="nil" w:sz="6" w:space="0" w:color="auto"/>
            </w:tcBorders>
          </w:tcPr>
          <w:p>
            <w:pPr>
              <w:pStyle w:val="TableParagraph"/>
              <w:spacing w:line="88" w:lineRule="exact"/>
              <w:ind w:left="293" w:right="0"/>
              <w:jc w:val="left"/>
              <w:rPr>
                <w:rFonts w:ascii="Arial" w:hAnsi="Arial" w:cs="Arial" w:eastAsia="Arial" w:hint="default"/>
                <w:sz w:val="14"/>
                <w:szCs w:val="14"/>
              </w:rPr>
            </w:pPr>
            <w:r>
              <w:rPr>
                <w:rFonts w:ascii="Arial"/>
                <w:sz w:val="14"/>
              </w:rPr>
              <w:t>152,610,000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371" w:right="0"/>
              <w:jc w:val="left"/>
              <w:rPr>
                <w:rFonts w:ascii="Arial" w:hAnsi="Arial" w:cs="Arial" w:eastAsia="Arial" w:hint="default"/>
                <w:sz w:val="14"/>
                <w:szCs w:val="14"/>
              </w:rPr>
            </w:pPr>
            <w:r>
              <w:rPr>
                <w:rFonts w:ascii="Arial"/>
                <w:sz w:val="14"/>
              </w:rPr>
              <w:t>31,000,000</w:t>
            </w:r>
          </w:p>
        </w:tc>
        <w:tc>
          <w:tcPr>
            <w:tcW w:w="1112" w:type="dxa"/>
            <w:tcBorders>
              <w:top w:val="nil" w:sz="6" w:space="0" w:color="auto"/>
              <w:left w:val="nil" w:sz="6" w:space="0" w:color="auto"/>
              <w:bottom w:val="nil" w:sz="6" w:space="0" w:color="auto"/>
              <w:right w:val="nil" w:sz="6" w:space="0" w:color="auto"/>
            </w:tcBorders>
          </w:tcPr>
          <w:p>
            <w:pPr>
              <w:pStyle w:val="TableParagraph"/>
              <w:spacing w:line="88" w:lineRule="exact"/>
              <w:ind w:left="232" w:right="0" w:firstLine="561"/>
              <w:jc w:val="left"/>
              <w:rPr>
                <w:rFonts w:ascii="Arial" w:hAnsi="Arial" w:cs="Arial" w:eastAsia="Arial" w:hint="default"/>
                <w:sz w:val="14"/>
                <w:szCs w:val="14"/>
              </w:rPr>
            </w:pPr>
            <w:r>
              <w:rPr>
                <w:rFonts w:ascii="Arial"/>
                <w:sz w:val="14"/>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32" w:right="0"/>
              <w:jc w:val="left"/>
              <w:rPr>
                <w:rFonts w:ascii="Arial" w:hAnsi="Arial" w:cs="Arial" w:eastAsia="Arial" w:hint="default"/>
                <w:sz w:val="14"/>
                <w:szCs w:val="14"/>
              </w:rPr>
            </w:pPr>
            <w:r>
              <w:rPr>
                <w:rFonts w:ascii="Arial"/>
                <w:sz w:val="14"/>
              </w:rPr>
              <w:t>15,084,098</w:t>
            </w:r>
          </w:p>
        </w:tc>
        <w:tc>
          <w:tcPr>
            <w:tcW w:w="1080" w:type="dxa"/>
            <w:tcBorders>
              <w:top w:val="nil" w:sz="6" w:space="0" w:color="auto"/>
              <w:left w:val="nil" w:sz="6" w:space="0" w:color="auto"/>
              <w:bottom w:val="nil" w:sz="6" w:space="0" w:color="auto"/>
              <w:right w:val="nil" w:sz="6" w:space="0" w:color="auto"/>
            </w:tcBorders>
          </w:tcPr>
          <w:p>
            <w:pPr>
              <w:pStyle w:val="TableParagraph"/>
              <w:spacing w:line="88" w:lineRule="exact"/>
              <w:ind w:left="254" w:right="0"/>
              <w:jc w:val="left"/>
              <w:rPr>
                <w:rFonts w:ascii="Arial" w:hAnsi="Arial" w:cs="Arial" w:eastAsia="Arial" w:hint="default"/>
                <w:sz w:val="14"/>
                <w:szCs w:val="14"/>
              </w:rPr>
            </w:pPr>
            <w:r>
              <w:rPr>
                <w:rFonts w:ascii="Arial"/>
                <w:sz w:val="14"/>
              </w:rPr>
              <w:t>65,758,024</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75" w:right="0"/>
              <w:jc w:val="left"/>
              <w:rPr>
                <w:rFonts w:ascii="Arial" w:hAnsi="Arial" w:cs="Arial" w:eastAsia="Arial" w:hint="default"/>
                <w:sz w:val="14"/>
                <w:szCs w:val="14"/>
              </w:rPr>
            </w:pPr>
            <w:r>
              <w:rPr>
                <w:rFonts w:ascii="Arial"/>
                <w:spacing w:val="-3"/>
                <w:sz w:val="14"/>
              </w:rPr>
              <w:t>11,208,116</w:t>
            </w:r>
          </w:p>
        </w:tc>
        <w:tc>
          <w:tcPr>
            <w:tcW w:w="1116" w:type="dxa"/>
            <w:tcBorders>
              <w:top w:val="nil" w:sz="6" w:space="0" w:color="auto"/>
              <w:left w:val="nil" w:sz="6" w:space="0" w:color="auto"/>
              <w:bottom w:val="nil" w:sz="6" w:space="0" w:color="auto"/>
              <w:right w:val="nil" w:sz="6" w:space="0" w:color="auto"/>
            </w:tcBorders>
          </w:tcPr>
          <w:p>
            <w:pPr>
              <w:pStyle w:val="TableParagraph"/>
              <w:spacing w:line="88" w:lineRule="exact"/>
              <w:ind w:left="200" w:right="0" w:firstLine="561"/>
              <w:jc w:val="left"/>
              <w:rPr>
                <w:rFonts w:ascii="Arial" w:hAnsi="Arial" w:cs="Arial" w:eastAsia="Arial" w:hint="default"/>
                <w:sz w:val="14"/>
                <w:szCs w:val="14"/>
              </w:rPr>
            </w:pPr>
            <w:r>
              <w:rPr>
                <w:rFonts w:ascii="Arial"/>
                <w:sz w:val="14"/>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00" w:right="0"/>
              <w:jc w:val="left"/>
              <w:rPr>
                <w:rFonts w:ascii="Arial" w:hAnsi="Arial" w:cs="Arial" w:eastAsia="Arial" w:hint="default"/>
                <w:sz w:val="14"/>
                <w:szCs w:val="14"/>
              </w:rPr>
            </w:pPr>
            <w:r>
              <w:rPr>
                <w:rFonts w:ascii="Arial"/>
                <w:sz w:val="14"/>
              </w:rPr>
              <w:t>26,292,214</w:t>
            </w:r>
          </w:p>
        </w:tc>
        <w:tc>
          <w:tcPr>
            <w:tcW w:w="482" w:type="dxa"/>
            <w:tcBorders>
              <w:top w:val="nil" w:sz="6" w:space="0" w:color="auto"/>
              <w:left w:val="nil" w:sz="6" w:space="0" w:color="auto"/>
              <w:bottom w:val="nil" w:sz="6" w:space="0" w:color="auto"/>
              <w:right w:val="nil" w:sz="6" w:space="0" w:color="auto"/>
            </w:tcBorders>
          </w:tcPr>
          <w:p>
            <w:pPr>
              <w:pStyle w:val="TableParagraph"/>
              <w:spacing w:line="88" w:lineRule="exact"/>
              <w:ind w:left="214" w:right="0"/>
              <w:jc w:val="left"/>
              <w:rPr>
                <w:rFonts w:ascii="Arial" w:hAnsi="Arial" w:cs="Arial" w:eastAsia="Arial" w:hint="default"/>
                <w:sz w:val="14"/>
                <w:szCs w:val="14"/>
              </w:rPr>
            </w:pPr>
            <w:r>
              <w:rPr>
                <w:rFonts w:ascii="Arial"/>
                <w:sz w:val="14"/>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13" w:right="0"/>
              <w:jc w:val="left"/>
              <w:rPr>
                <w:rFonts w:ascii="Arial" w:hAnsi="Arial" w:cs="Arial" w:eastAsia="Arial" w:hint="default"/>
                <w:sz w:val="14"/>
                <w:szCs w:val="14"/>
              </w:rPr>
            </w:pPr>
            <w:r>
              <w:rPr>
                <w:rFonts w:ascii="Arial"/>
                <w:sz w:val="14"/>
              </w:rPr>
              <w:t>---</w:t>
            </w:r>
          </w:p>
        </w:tc>
        <w:tc>
          <w:tcPr>
            <w:tcW w:w="1025" w:type="dxa"/>
            <w:tcBorders>
              <w:top w:val="nil" w:sz="6" w:space="0" w:color="auto"/>
              <w:left w:val="nil" w:sz="6" w:space="0" w:color="auto"/>
              <w:bottom w:val="nil" w:sz="6" w:space="0" w:color="auto"/>
              <w:right w:val="nil" w:sz="6" w:space="0" w:color="auto"/>
            </w:tcBorders>
          </w:tcPr>
          <w:p>
            <w:pPr>
              <w:pStyle w:val="TableParagraph"/>
              <w:spacing w:line="88" w:lineRule="exact"/>
              <w:ind w:right="115"/>
              <w:jc w:val="right"/>
              <w:rPr>
                <w:rFonts w:ascii="Arial" w:hAnsi="Arial" w:cs="Arial" w:eastAsia="Arial" w:hint="default"/>
                <w:sz w:val="14"/>
                <w:szCs w:val="14"/>
              </w:rPr>
            </w:pPr>
            <w:r>
              <w:rPr>
                <w:rFonts w:ascii="Arial"/>
                <w:spacing w:val="-1"/>
                <w:sz w:val="14"/>
              </w:rPr>
              <w:t>65,758,024</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16"/>
              <w:jc w:val="right"/>
              <w:rPr>
                <w:rFonts w:ascii="Arial" w:hAnsi="Arial" w:cs="Arial" w:eastAsia="Arial" w:hint="default"/>
                <w:sz w:val="14"/>
                <w:szCs w:val="14"/>
              </w:rPr>
            </w:pPr>
            <w:r>
              <w:rPr>
                <w:rFonts w:ascii="Arial"/>
                <w:sz w:val="14"/>
              </w:rPr>
              <w:t>---</w:t>
            </w:r>
          </w:p>
        </w:tc>
        <w:tc>
          <w:tcPr>
            <w:tcW w:w="1305" w:type="dxa"/>
            <w:tcBorders>
              <w:top w:val="nil" w:sz="6" w:space="0" w:color="auto"/>
              <w:left w:val="nil" w:sz="6" w:space="0" w:color="auto"/>
              <w:bottom w:val="nil" w:sz="6" w:space="0" w:color="auto"/>
              <w:right w:val="nil" w:sz="6" w:space="0" w:color="auto"/>
            </w:tcBorders>
          </w:tcPr>
          <w:p>
            <w:pPr>
              <w:pStyle w:val="TableParagraph"/>
              <w:spacing w:line="150" w:lineRule="exact"/>
              <w:ind w:right="226"/>
              <w:jc w:val="center"/>
              <w:rPr>
                <w:rFonts w:ascii="宋体" w:hAnsi="宋体" w:cs="宋体" w:eastAsia="宋体" w:hint="default"/>
                <w:sz w:val="14"/>
                <w:szCs w:val="14"/>
              </w:rPr>
            </w:pPr>
            <w:r>
              <w:rPr>
                <w:rFonts w:ascii="Arial" w:hAnsi="Arial" w:cs="Arial" w:eastAsia="Arial" w:hint="default"/>
                <w:sz w:val="14"/>
                <w:szCs w:val="14"/>
              </w:rPr>
              <w:t>50%</w:t>
            </w:r>
            <w:r>
              <w:rPr>
                <w:rFonts w:ascii="宋体" w:hAnsi="宋体" w:cs="宋体" w:eastAsia="宋体" w:hint="default"/>
                <w:sz w:val="14"/>
                <w:szCs w:val="14"/>
              </w:rPr>
              <w:t>自有资金</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5"/>
              <w:jc w:val="center"/>
              <w:rPr>
                <w:rFonts w:ascii="宋体" w:hAnsi="宋体" w:cs="宋体" w:eastAsia="宋体" w:hint="default"/>
                <w:sz w:val="14"/>
                <w:szCs w:val="14"/>
              </w:rPr>
            </w:pPr>
            <w:r>
              <w:rPr>
                <w:rFonts w:ascii="宋体" w:hAnsi="宋体" w:cs="宋体" w:eastAsia="宋体" w:hint="default"/>
                <w:sz w:val="14"/>
                <w:szCs w:val="14"/>
              </w:rPr>
              <w:t>自有资金</w:t>
            </w:r>
          </w:p>
        </w:tc>
        <w:tc>
          <w:tcPr>
            <w:tcW w:w="740" w:type="dxa"/>
            <w:tcBorders>
              <w:top w:val="nil" w:sz="6" w:space="0" w:color="auto"/>
              <w:left w:val="nil" w:sz="6" w:space="0" w:color="auto"/>
              <w:bottom w:val="nil" w:sz="6" w:space="0" w:color="auto"/>
              <w:right w:val="nil" w:sz="6" w:space="0" w:color="auto"/>
            </w:tcBorders>
          </w:tcPr>
          <w:p>
            <w:pPr>
              <w:pStyle w:val="TableParagraph"/>
              <w:spacing w:line="88" w:lineRule="exact"/>
              <w:ind w:left="424" w:right="0"/>
              <w:jc w:val="left"/>
              <w:rPr>
                <w:rFonts w:ascii="Arial" w:hAnsi="Arial" w:cs="Arial" w:eastAsia="Arial" w:hint="default"/>
                <w:sz w:val="14"/>
                <w:szCs w:val="14"/>
              </w:rPr>
            </w:pPr>
            <w:r>
              <w:rPr>
                <w:rFonts w:ascii="Arial"/>
                <w:sz w:val="14"/>
              </w:rPr>
              <w:t>43%</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424" w:right="0"/>
              <w:jc w:val="left"/>
              <w:rPr>
                <w:rFonts w:ascii="Arial" w:hAnsi="Arial" w:cs="Arial" w:eastAsia="Arial" w:hint="default"/>
                <w:sz w:val="14"/>
                <w:szCs w:val="14"/>
              </w:rPr>
            </w:pPr>
            <w:r>
              <w:rPr>
                <w:rFonts w:ascii="Arial"/>
                <w:sz w:val="14"/>
              </w:rPr>
              <w:t>97%</w:t>
            </w:r>
          </w:p>
        </w:tc>
      </w:tr>
      <w:tr>
        <w:trPr>
          <w:trHeight w:val="400"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4"/>
                <w:szCs w:val="14"/>
              </w:rPr>
            </w:pPr>
            <w:r>
              <w:rPr>
                <w:rFonts w:ascii="宋体" w:hAnsi="宋体" w:cs="宋体" w:eastAsia="宋体" w:hint="default"/>
                <w:sz w:val="14"/>
                <w:szCs w:val="14"/>
              </w:rPr>
              <w:t>沈阳园区行政楼地下停车场</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52"/>
              <w:jc w:val="right"/>
              <w:rPr>
                <w:rFonts w:ascii="Arial" w:hAnsi="Arial" w:cs="Arial" w:eastAsia="Arial" w:hint="default"/>
                <w:sz w:val="14"/>
                <w:szCs w:val="14"/>
              </w:rPr>
            </w:pPr>
            <w:r>
              <w:rPr>
                <w:rFonts w:ascii="Arial"/>
                <w:spacing w:val="-1"/>
                <w:sz w:val="14"/>
              </w:rPr>
              <w:t>33,200,000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75"/>
              <w:jc w:val="right"/>
              <w:rPr>
                <w:rFonts w:ascii="Arial" w:hAnsi="Arial" w:cs="Arial" w:eastAsia="Arial" w:hint="default"/>
                <w:sz w:val="14"/>
                <w:szCs w:val="14"/>
              </w:rPr>
            </w:pPr>
            <w:r>
              <w:rPr>
                <w:rFonts w:ascii="Arial"/>
                <w:spacing w:val="-1"/>
                <w:sz w:val="14"/>
              </w:rPr>
              <w:t>14,231,239</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21"/>
              <w:jc w:val="right"/>
              <w:rPr>
                <w:rFonts w:ascii="Arial" w:hAnsi="Arial" w:cs="Arial" w:eastAsia="Arial" w:hint="default"/>
                <w:sz w:val="14"/>
                <w:szCs w:val="14"/>
              </w:rPr>
            </w:pPr>
            <w:r>
              <w:rPr>
                <w:rFonts w:ascii="Arial"/>
                <w:spacing w:val="-1"/>
                <w:sz w:val="14"/>
              </w:rPr>
              <w:t>13,983,241</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11"/>
              <w:jc w:val="right"/>
              <w:rPr>
                <w:rFonts w:ascii="Arial" w:hAnsi="Arial" w:cs="Arial" w:eastAsia="Arial" w:hint="default"/>
                <w:sz w:val="14"/>
                <w:szCs w:val="14"/>
              </w:rPr>
            </w:pPr>
            <w:r>
              <w:rPr>
                <w:rFonts w:ascii="Arial"/>
                <w:spacing w:val="-1"/>
                <w:sz w:val="14"/>
              </w:rPr>
              <w:t>28,214,480</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25"/>
              <w:jc w:val="right"/>
              <w:rPr>
                <w:rFonts w:ascii="Arial" w:hAnsi="Arial" w:cs="Arial" w:eastAsia="Arial" w:hint="default"/>
                <w:sz w:val="14"/>
                <w:szCs w:val="14"/>
              </w:rPr>
            </w:pPr>
            <w:r>
              <w:rPr>
                <w:rFonts w:ascii="Arial"/>
                <w:sz w:val="14"/>
              </w:rPr>
              <w:t>---</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16"/>
              <w:jc w:val="right"/>
              <w:rPr>
                <w:rFonts w:ascii="Arial" w:hAnsi="Arial" w:cs="Arial" w:eastAsia="Arial" w:hint="default"/>
                <w:sz w:val="14"/>
                <w:szCs w:val="14"/>
              </w:rPr>
            </w:pPr>
            <w:r>
              <w:rPr>
                <w:rFonts w:ascii="Arial"/>
                <w:sz w:val="14"/>
              </w:rPr>
              <w:t>---</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58" w:right="0"/>
              <w:jc w:val="left"/>
              <w:rPr>
                <w:rFonts w:ascii="宋体" w:hAnsi="宋体" w:cs="宋体" w:eastAsia="宋体" w:hint="default"/>
                <w:sz w:val="14"/>
                <w:szCs w:val="14"/>
              </w:rPr>
            </w:pPr>
            <w:r>
              <w:rPr>
                <w:rFonts w:ascii="宋体" w:hAnsi="宋体" w:cs="宋体" w:eastAsia="宋体" w:hint="default"/>
                <w:sz w:val="14"/>
                <w:szCs w:val="14"/>
              </w:rPr>
              <w:t>自有资金</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4"/>
                <w:szCs w:val="14"/>
              </w:rPr>
            </w:pPr>
            <w:r>
              <w:rPr>
                <w:rFonts w:ascii="Arial"/>
                <w:spacing w:val="-1"/>
                <w:sz w:val="14"/>
              </w:rPr>
              <w:t>100%</w:t>
            </w:r>
            <w:r>
              <w:rPr>
                <w:rFonts w:ascii="Arial"/>
                <w:sz w:val="14"/>
              </w:rPr>
            </w:r>
          </w:p>
        </w:tc>
      </w:tr>
      <w:tr>
        <w:trPr>
          <w:trHeight w:val="400"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4"/>
                <w:szCs w:val="14"/>
              </w:rPr>
            </w:pPr>
            <w:r>
              <w:rPr>
                <w:rFonts w:ascii="宋体" w:hAnsi="宋体" w:cs="宋体" w:eastAsia="宋体" w:hint="default"/>
                <w:sz w:val="14"/>
                <w:szCs w:val="14"/>
              </w:rPr>
              <w:t>沈阳园区员工活动中心</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52"/>
              <w:jc w:val="right"/>
              <w:rPr>
                <w:rFonts w:ascii="Arial" w:hAnsi="Arial" w:cs="Arial" w:eastAsia="Arial" w:hint="default"/>
                <w:sz w:val="14"/>
                <w:szCs w:val="14"/>
              </w:rPr>
            </w:pPr>
            <w:r>
              <w:rPr>
                <w:rFonts w:ascii="Arial"/>
                <w:spacing w:val="-1"/>
                <w:sz w:val="14"/>
              </w:rPr>
              <w:t>4,400,000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75"/>
              <w:jc w:val="right"/>
              <w:rPr>
                <w:rFonts w:ascii="Arial" w:hAnsi="Arial" w:cs="Arial" w:eastAsia="Arial" w:hint="default"/>
                <w:sz w:val="14"/>
                <w:szCs w:val="14"/>
              </w:rPr>
            </w:pPr>
            <w:r>
              <w:rPr>
                <w:rFonts w:ascii="Arial"/>
                <w:spacing w:val="-1"/>
                <w:sz w:val="14"/>
              </w:rPr>
              <w:t>2,325,443</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1"/>
              <w:jc w:val="right"/>
              <w:rPr>
                <w:rFonts w:ascii="Arial" w:hAnsi="Arial" w:cs="Arial" w:eastAsia="Arial" w:hint="default"/>
                <w:sz w:val="14"/>
                <w:szCs w:val="14"/>
              </w:rPr>
            </w:pPr>
            <w:r>
              <w:rPr>
                <w:rFonts w:ascii="Arial"/>
                <w:spacing w:val="-1"/>
                <w:sz w:val="14"/>
              </w:rPr>
              <w:t>1,807,644</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11"/>
              <w:jc w:val="right"/>
              <w:rPr>
                <w:rFonts w:ascii="Arial" w:hAnsi="Arial" w:cs="Arial" w:eastAsia="Arial" w:hint="default"/>
                <w:sz w:val="14"/>
                <w:szCs w:val="14"/>
              </w:rPr>
            </w:pPr>
            <w:r>
              <w:rPr>
                <w:rFonts w:ascii="Arial"/>
                <w:spacing w:val="-1"/>
                <w:sz w:val="14"/>
              </w:rPr>
              <w:t>4,133,087</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5"/>
              <w:jc w:val="right"/>
              <w:rPr>
                <w:rFonts w:ascii="Arial" w:hAnsi="Arial" w:cs="Arial" w:eastAsia="Arial" w:hint="default"/>
                <w:sz w:val="14"/>
                <w:szCs w:val="14"/>
              </w:rPr>
            </w:pPr>
            <w:r>
              <w:rPr>
                <w:rFonts w:ascii="Arial"/>
                <w:sz w:val="14"/>
              </w:rPr>
              <w:t>---</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16"/>
              <w:jc w:val="right"/>
              <w:rPr>
                <w:rFonts w:ascii="Arial" w:hAnsi="Arial" w:cs="Arial" w:eastAsia="Arial" w:hint="default"/>
                <w:sz w:val="14"/>
                <w:szCs w:val="14"/>
              </w:rPr>
            </w:pPr>
            <w:r>
              <w:rPr>
                <w:rFonts w:ascii="Arial"/>
                <w:sz w:val="14"/>
              </w:rPr>
              <w:t>---</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58" w:right="0"/>
              <w:jc w:val="left"/>
              <w:rPr>
                <w:rFonts w:ascii="宋体" w:hAnsi="宋体" w:cs="宋体" w:eastAsia="宋体" w:hint="default"/>
                <w:sz w:val="14"/>
                <w:szCs w:val="14"/>
              </w:rPr>
            </w:pPr>
            <w:r>
              <w:rPr>
                <w:rFonts w:ascii="宋体" w:hAnsi="宋体" w:cs="宋体" w:eastAsia="宋体" w:hint="default"/>
                <w:sz w:val="14"/>
                <w:szCs w:val="14"/>
              </w:rPr>
              <w:t>自有资金</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4"/>
                <w:szCs w:val="14"/>
              </w:rPr>
            </w:pPr>
            <w:r>
              <w:rPr>
                <w:rFonts w:ascii="Arial"/>
                <w:spacing w:val="-1"/>
                <w:sz w:val="14"/>
              </w:rPr>
              <w:t>100%</w:t>
            </w:r>
            <w:r>
              <w:rPr>
                <w:rFonts w:ascii="Arial"/>
                <w:sz w:val="14"/>
              </w:rPr>
            </w:r>
          </w:p>
        </w:tc>
      </w:tr>
      <w:tr>
        <w:trPr>
          <w:trHeight w:val="400"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4"/>
                <w:szCs w:val="14"/>
              </w:rPr>
            </w:pPr>
            <w:r>
              <w:rPr>
                <w:rFonts w:ascii="宋体" w:hAnsi="宋体" w:cs="宋体" w:eastAsia="宋体" w:hint="default"/>
                <w:sz w:val="14"/>
                <w:szCs w:val="14"/>
              </w:rPr>
              <w:t>沈阳园区</w:t>
            </w:r>
            <w:r>
              <w:rPr>
                <w:rFonts w:ascii="宋体" w:hAnsi="宋体" w:cs="宋体" w:eastAsia="宋体" w:hint="default"/>
                <w:spacing w:val="-35"/>
                <w:sz w:val="14"/>
                <w:szCs w:val="14"/>
              </w:rPr>
              <w:t> </w:t>
            </w:r>
            <w:r>
              <w:rPr>
                <w:rFonts w:ascii="Arial" w:hAnsi="Arial" w:cs="Arial" w:eastAsia="Arial" w:hint="default"/>
                <w:sz w:val="14"/>
                <w:szCs w:val="14"/>
              </w:rPr>
              <w:t>A1</w:t>
            </w:r>
            <w:r>
              <w:rPr>
                <w:rFonts w:ascii="Arial" w:hAnsi="Arial" w:cs="Arial" w:eastAsia="Arial" w:hint="default"/>
                <w:spacing w:val="-5"/>
                <w:sz w:val="14"/>
                <w:szCs w:val="14"/>
              </w:rPr>
              <w:t> </w:t>
            </w:r>
            <w:r>
              <w:rPr>
                <w:rFonts w:ascii="宋体" w:hAnsi="宋体" w:cs="宋体" w:eastAsia="宋体" w:hint="default"/>
                <w:sz w:val="14"/>
                <w:szCs w:val="14"/>
              </w:rPr>
              <w:t>办公楼</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52"/>
              <w:jc w:val="right"/>
              <w:rPr>
                <w:rFonts w:ascii="Arial" w:hAnsi="Arial" w:cs="Arial" w:eastAsia="Arial" w:hint="default"/>
                <w:sz w:val="14"/>
                <w:szCs w:val="14"/>
              </w:rPr>
            </w:pPr>
            <w:r>
              <w:rPr>
                <w:rFonts w:ascii="Arial"/>
                <w:spacing w:val="-1"/>
                <w:sz w:val="14"/>
              </w:rPr>
              <w:t>4,000,000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75"/>
              <w:jc w:val="right"/>
              <w:rPr>
                <w:rFonts w:ascii="Arial" w:hAnsi="Arial" w:cs="Arial" w:eastAsia="Arial" w:hint="default"/>
                <w:sz w:val="14"/>
                <w:szCs w:val="14"/>
              </w:rPr>
            </w:pPr>
            <w:r>
              <w:rPr>
                <w:rFonts w:ascii="Arial"/>
                <w:sz w:val="14"/>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0"/>
              <w:jc w:val="right"/>
              <w:rPr>
                <w:rFonts w:ascii="Arial" w:hAnsi="Arial" w:cs="Arial" w:eastAsia="Arial" w:hint="default"/>
                <w:sz w:val="14"/>
                <w:szCs w:val="14"/>
              </w:rPr>
            </w:pPr>
            <w:r>
              <w:rPr>
                <w:rFonts w:ascii="Arial"/>
                <w:spacing w:val="-1"/>
                <w:sz w:val="14"/>
              </w:rPr>
              <w:t>16,990,750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11"/>
              <w:jc w:val="right"/>
              <w:rPr>
                <w:rFonts w:ascii="Arial" w:hAnsi="Arial" w:cs="Arial" w:eastAsia="Arial" w:hint="default"/>
                <w:sz w:val="14"/>
                <w:szCs w:val="14"/>
              </w:rPr>
            </w:pPr>
            <w:r>
              <w:rPr>
                <w:rFonts w:ascii="Arial"/>
                <w:sz w:val="14"/>
              </w:rPr>
              <w:t>---</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5"/>
              <w:jc w:val="right"/>
              <w:rPr>
                <w:rFonts w:ascii="Arial" w:hAnsi="Arial" w:cs="Arial" w:eastAsia="Arial" w:hint="default"/>
                <w:sz w:val="14"/>
                <w:szCs w:val="14"/>
              </w:rPr>
            </w:pPr>
            <w:r>
              <w:rPr>
                <w:rFonts w:ascii="Arial"/>
                <w:sz w:val="14"/>
              </w:rPr>
              <w:t>---</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15"/>
              <w:jc w:val="right"/>
              <w:rPr>
                <w:rFonts w:ascii="Arial" w:hAnsi="Arial" w:cs="Arial" w:eastAsia="Arial" w:hint="default"/>
                <w:sz w:val="14"/>
                <w:szCs w:val="14"/>
              </w:rPr>
            </w:pPr>
            <w:r>
              <w:rPr>
                <w:rFonts w:ascii="Arial"/>
                <w:spacing w:val="-1"/>
                <w:sz w:val="14"/>
              </w:rPr>
              <w:t>16,990,750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58" w:right="0"/>
              <w:jc w:val="left"/>
              <w:rPr>
                <w:rFonts w:ascii="宋体" w:hAnsi="宋体" w:cs="宋体" w:eastAsia="宋体" w:hint="default"/>
                <w:sz w:val="14"/>
                <w:szCs w:val="14"/>
              </w:rPr>
            </w:pPr>
            <w:r>
              <w:rPr>
                <w:rFonts w:ascii="宋体" w:hAnsi="宋体" w:cs="宋体" w:eastAsia="宋体" w:hint="default"/>
                <w:sz w:val="14"/>
                <w:szCs w:val="14"/>
              </w:rPr>
              <w:t>自有资金</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4"/>
                <w:szCs w:val="14"/>
              </w:rPr>
            </w:pPr>
            <w:r>
              <w:rPr>
                <w:rFonts w:ascii="Arial"/>
                <w:spacing w:val="-1"/>
                <w:sz w:val="14"/>
              </w:rPr>
              <w:t>95%</w:t>
            </w:r>
            <w:r>
              <w:rPr>
                <w:rFonts w:ascii="Arial"/>
                <w:sz w:val="14"/>
              </w:rPr>
            </w:r>
          </w:p>
        </w:tc>
      </w:tr>
      <w:tr>
        <w:trPr>
          <w:trHeight w:val="400"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4"/>
                <w:szCs w:val="14"/>
              </w:rPr>
            </w:pPr>
            <w:r>
              <w:rPr>
                <w:rFonts w:ascii="宋体" w:hAnsi="宋体" w:cs="宋体" w:eastAsia="宋体" w:hint="default"/>
                <w:sz w:val="14"/>
                <w:szCs w:val="14"/>
              </w:rPr>
              <w:t>沈阳园区</w:t>
            </w:r>
            <w:r>
              <w:rPr>
                <w:rFonts w:ascii="宋体" w:hAnsi="宋体" w:cs="宋体" w:eastAsia="宋体" w:hint="default"/>
                <w:spacing w:val="-35"/>
                <w:sz w:val="14"/>
                <w:szCs w:val="14"/>
              </w:rPr>
              <w:t> </w:t>
            </w:r>
            <w:r>
              <w:rPr>
                <w:rFonts w:ascii="Arial" w:hAnsi="Arial" w:cs="Arial" w:eastAsia="Arial" w:hint="default"/>
                <w:sz w:val="14"/>
                <w:szCs w:val="14"/>
              </w:rPr>
              <w:t>A9</w:t>
            </w:r>
            <w:r>
              <w:rPr>
                <w:rFonts w:ascii="Arial" w:hAnsi="Arial" w:cs="Arial" w:eastAsia="Arial" w:hint="default"/>
                <w:spacing w:val="-5"/>
                <w:sz w:val="14"/>
                <w:szCs w:val="14"/>
              </w:rPr>
              <w:t> </w:t>
            </w:r>
            <w:r>
              <w:rPr>
                <w:rFonts w:ascii="宋体" w:hAnsi="宋体" w:cs="宋体" w:eastAsia="宋体" w:hint="default"/>
                <w:sz w:val="14"/>
                <w:szCs w:val="14"/>
              </w:rPr>
              <w:t>办公楼</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52"/>
              <w:jc w:val="right"/>
              <w:rPr>
                <w:rFonts w:ascii="Arial" w:hAnsi="Arial" w:cs="Arial" w:eastAsia="Arial" w:hint="default"/>
                <w:sz w:val="14"/>
                <w:szCs w:val="14"/>
              </w:rPr>
            </w:pPr>
            <w:r>
              <w:rPr>
                <w:rFonts w:ascii="Arial"/>
                <w:spacing w:val="-1"/>
                <w:sz w:val="14"/>
              </w:rPr>
              <w:t>3,000,000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75"/>
              <w:jc w:val="right"/>
              <w:rPr>
                <w:rFonts w:ascii="Arial" w:hAnsi="Arial" w:cs="Arial" w:eastAsia="Arial" w:hint="default"/>
                <w:sz w:val="14"/>
                <w:szCs w:val="14"/>
              </w:rPr>
            </w:pPr>
            <w:r>
              <w:rPr>
                <w:rFonts w:ascii="Arial"/>
                <w:sz w:val="14"/>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21"/>
              <w:jc w:val="right"/>
              <w:rPr>
                <w:rFonts w:ascii="Arial" w:hAnsi="Arial" w:cs="Arial" w:eastAsia="Arial" w:hint="default"/>
                <w:sz w:val="14"/>
                <w:szCs w:val="14"/>
              </w:rPr>
            </w:pPr>
            <w:r>
              <w:rPr>
                <w:rFonts w:ascii="Arial"/>
                <w:sz w:val="14"/>
              </w:rPr>
              <w:t>829,964</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12"/>
              <w:jc w:val="right"/>
              <w:rPr>
                <w:rFonts w:ascii="Arial" w:hAnsi="Arial" w:cs="Arial" w:eastAsia="Arial" w:hint="default"/>
                <w:sz w:val="14"/>
                <w:szCs w:val="14"/>
              </w:rPr>
            </w:pPr>
            <w:r>
              <w:rPr>
                <w:rFonts w:ascii="Arial"/>
                <w:sz w:val="14"/>
              </w:rPr>
              <w:t>---</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27"/>
              <w:jc w:val="right"/>
              <w:rPr>
                <w:rFonts w:ascii="Arial" w:hAnsi="Arial" w:cs="Arial" w:eastAsia="Arial" w:hint="default"/>
                <w:sz w:val="14"/>
                <w:szCs w:val="14"/>
              </w:rPr>
            </w:pPr>
            <w:r>
              <w:rPr>
                <w:rFonts w:ascii="Arial"/>
                <w:sz w:val="14"/>
              </w:rPr>
              <w:t>---</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16"/>
              <w:jc w:val="right"/>
              <w:rPr>
                <w:rFonts w:ascii="Arial" w:hAnsi="Arial" w:cs="Arial" w:eastAsia="Arial" w:hint="default"/>
                <w:sz w:val="14"/>
                <w:szCs w:val="14"/>
              </w:rPr>
            </w:pPr>
            <w:r>
              <w:rPr>
                <w:rFonts w:ascii="Arial"/>
                <w:sz w:val="14"/>
              </w:rPr>
              <w:t>829,964</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58" w:right="0"/>
              <w:jc w:val="left"/>
              <w:rPr>
                <w:rFonts w:ascii="宋体" w:hAnsi="宋体" w:cs="宋体" w:eastAsia="宋体" w:hint="default"/>
                <w:sz w:val="14"/>
                <w:szCs w:val="14"/>
              </w:rPr>
            </w:pPr>
            <w:r>
              <w:rPr>
                <w:rFonts w:ascii="宋体" w:hAnsi="宋体" w:cs="宋体" w:eastAsia="宋体" w:hint="default"/>
                <w:sz w:val="14"/>
                <w:szCs w:val="14"/>
              </w:rPr>
              <w:t>自有资金</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4"/>
                <w:szCs w:val="14"/>
              </w:rPr>
            </w:pPr>
            <w:r>
              <w:rPr>
                <w:rFonts w:ascii="Arial"/>
                <w:spacing w:val="-1"/>
                <w:sz w:val="14"/>
              </w:rPr>
              <w:t>50%</w:t>
            </w:r>
            <w:r>
              <w:rPr>
                <w:rFonts w:ascii="Arial"/>
                <w:sz w:val="14"/>
              </w:rPr>
            </w:r>
          </w:p>
        </w:tc>
      </w:tr>
      <w:tr>
        <w:trPr>
          <w:trHeight w:val="400"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4"/>
                <w:szCs w:val="14"/>
              </w:rPr>
            </w:pPr>
            <w:r>
              <w:rPr>
                <w:rFonts w:ascii="宋体" w:hAnsi="宋体" w:cs="宋体" w:eastAsia="宋体" w:hint="default"/>
                <w:sz w:val="14"/>
                <w:szCs w:val="14"/>
              </w:rPr>
              <w:t>大连开发培训楼</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52"/>
              <w:jc w:val="right"/>
              <w:rPr>
                <w:rFonts w:ascii="Arial" w:hAnsi="Arial" w:cs="Arial" w:eastAsia="Arial" w:hint="default"/>
                <w:sz w:val="14"/>
                <w:szCs w:val="14"/>
              </w:rPr>
            </w:pPr>
            <w:r>
              <w:rPr>
                <w:rFonts w:ascii="Arial"/>
                <w:spacing w:val="-1"/>
                <w:sz w:val="14"/>
              </w:rPr>
              <w:t>4,000,000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76"/>
              <w:jc w:val="right"/>
              <w:rPr>
                <w:rFonts w:ascii="Arial" w:hAnsi="Arial" w:cs="Arial" w:eastAsia="Arial" w:hint="default"/>
                <w:sz w:val="14"/>
                <w:szCs w:val="14"/>
              </w:rPr>
            </w:pPr>
            <w:r>
              <w:rPr>
                <w:rFonts w:ascii="Arial"/>
                <w:sz w:val="14"/>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0"/>
              <w:jc w:val="right"/>
              <w:rPr>
                <w:rFonts w:ascii="Arial" w:hAnsi="Arial" w:cs="Arial" w:eastAsia="Arial" w:hint="default"/>
                <w:sz w:val="14"/>
                <w:szCs w:val="14"/>
              </w:rPr>
            </w:pPr>
            <w:r>
              <w:rPr>
                <w:rFonts w:ascii="Arial"/>
                <w:spacing w:val="-1"/>
                <w:sz w:val="14"/>
              </w:rPr>
              <w:t>3,224,162</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11"/>
              <w:jc w:val="right"/>
              <w:rPr>
                <w:rFonts w:ascii="Arial" w:hAnsi="Arial" w:cs="Arial" w:eastAsia="Arial" w:hint="default"/>
                <w:sz w:val="14"/>
                <w:szCs w:val="14"/>
              </w:rPr>
            </w:pPr>
            <w:r>
              <w:rPr>
                <w:rFonts w:ascii="Arial"/>
                <w:sz w:val="14"/>
              </w:rPr>
              <w:t>---</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5"/>
              <w:jc w:val="right"/>
              <w:rPr>
                <w:rFonts w:ascii="Arial" w:hAnsi="Arial" w:cs="Arial" w:eastAsia="Arial" w:hint="default"/>
                <w:sz w:val="14"/>
                <w:szCs w:val="14"/>
              </w:rPr>
            </w:pPr>
            <w:r>
              <w:rPr>
                <w:rFonts w:ascii="Arial"/>
                <w:sz w:val="14"/>
              </w:rPr>
              <w:t>---</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16"/>
              <w:jc w:val="right"/>
              <w:rPr>
                <w:rFonts w:ascii="Arial" w:hAnsi="Arial" w:cs="Arial" w:eastAsia="Arial" w:hint="default"/>
                <w:sz w:val="14"/>
                <w:szCs w:val="14"/>
              </w:rPr>
            </w:pPr>
            <w:r>
              <w:rPr>
                <w:rFonts w:ascii="Arial"/>
                <w:spacing w:val="-1"/>
                <w:sz w:val="14"/>
              </w:rPr>
              <w:t>3,224,162</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58" w:right="0"/>
              <w:jc w:val="left"/>
              <w:rPr>
                <w:rFonts w:ascii="宋体" w:hAnsi="宋体" w:cs="宋体" w:eastAsia="宋体" w:hint="default"/>
                <w:sz w:val="14"/>
                <w:szCs w:val="14"/>
              </w:rPr>
            </w:pPr>
            <w:r>
              <w:rPr>
                <w:rFonts w:ascii="宋体" w:hAnsi="宋体" w:cs="宋体" w:eastAsia="宋体" w:hint="default"/>
                <w:sz w:val="14"/>
                <w:szCs w:val="14"/>
              </w:rPr>
              <w:t>自有资金</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4"/>
                <w:szCs w:val="14"/>
              </w:rPr>
            </w:pPr>
            <w:r>
              <w:rPr>
                <w:rFonts w:ascii="Arial"/>
                <w:spacing w:val="-1"/>
                <w:sz w:val="14"/>
              </w:rPr>
              <w:t>90%</w:t>
            </w:r>
            <w:r>
              <w:rPr>
                <w:rFonts w:ascii="Arial"/>
                <w:sz w:val="14"/>
              </w:rPr>
            </w:r>
          </w:p>
        </w:tc>
      </w:tr>
      <w:tr>
        <w:trPr>
          <w:trHeight w:val="400"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4"/>
                <w:szCs w:val="14"/>
              </w:rPr>
            </w:pPr>
            <w:r>
              <w:rPr>
                <w:rFonts w:ascii="宋体" w:hAnsi="宋体" w:cs="宋体" w:eastAsia="宋体" w:hint="default"/>
                <w:sz w:val="14"/>
                <w:szCs w:val="14"/>
              </w:rPr>
              <w:t>上海软件园（一期）</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52"/>
              <w:jc w:val="right"/>
              <w:rPr>
                <w:rFonts w:ascii="Arial" w:hAnsi="Arial" w:cs="Arial" w:eastAsia="Arial" w:hint="default"/>
                <w:sz w:val="14"/>
                <w:szCs w:val="14"/>
              </w:rPr>
            </w:pPr>
            <w:r>
              <w:rPr>
                <w:rFonts w:ascii="Arial"/>
                <w:spacing w:val="-1"/>
                <w:sz w:val="14"/>
              </w:rPr>
              <w:t>150,620,600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75"/>
              <w:jc w:val="right"/>
              <w:rPr>
                <w:rFonts w:ascii="Arial" w:hAnsi="Arial" w:cs="Arial" w:eastAsia="Arial" w:hint="default"/>
                <w:sz w:val="14"/>
                <w:szCs w:val="14"/>
              </w:rPr>
            </w:pPr>
            <w:r>
              <w:rPr>
                <w:rFonts w:ascii="Arial"/>
                <w:sz w:val="14"/>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0"/>
              <w:jc w:val="right"/>
              <w:rPr>
                <w:rFonts w:ascii="Arial" w:hAnsi="Arial" w:cs="Arial" w:eastAsia="Arial" w:hint="default"/>
                <w:sz w:val="14"/>
                <w:szCs w:val="14"/>
              </w:rPr>
            </w:pPr>
            <w:r>
              <w:rPr>
                <w:rFonts w:ascii="Arial"/>
                <w:spacing w:val="-1"/>
                <w:sz w:val="14"/>
              </w:rPr>
              <w:t>4,302,568</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11"/>
              <w:jc w:val="right"/>
              <w:rPr>
                <w:rFonts w:ascii="Arial" w:hAnsi="Arial" w:cs="Arial" w:eastAsia="Arial" w:hint="default"/>
                <w:sz w:val="14"/>
                <w:szCs w:val="14"/>
              </w:rPr>
            </w:pPr>
            <w:r>
              <w:rPr>
                <w:rFonts w:ascii="Arial"/>
                <w:sz w:val="14"/>
              </w:rPr>
              <w:t>---</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5"/>
              <w:jc w:val="right"/>
              <w:rPr>
                <w:rFonts w:ascii="Arial" w:hAnsi="Arial" w:cs="Arial" w:eastAsia="Arial" w:hint="default"/>
                <w:sz w:val="14"/>
                <w:szCs w:val="14"/>
              </w:rPr>
            </w:pPr>
            <w:r>
              <w:rPr>
                <w:rFonts w:ascii="Arial"/>
                <w:sz w:val="14"/>
              </w:rPr>
              <w:t>---</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16"/>
              <w:jc w:val="right"/>
              <w:rPr>
                <w:rFonts w:ascii="Arial" w:hAnsi="Arial" w:cs="Arial" w:eastAsia="Arial" w:hint="default"/>
                <w:sz w:val="14"/>
                <w:szCs w:val="14"/>
              </w:rPr>
            </w:pPr>
            <w:r>
              <w:rPr>
                <w:rFonts w:ascii="Arial"/>
                <w:spacing w:val="-1"/>
                <w:sz w:val="14"/>
              </w:rPr>
              <w:t>4,302,568</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58" w:right="0"/>
              <w:jc w:val="left"/>
              <w:rPr>
                <w:rFonts w:ascii="宋体" w:hAnsi="宋体" w:cs="宋体" w:eastAsia="宋体" w:hint="default"/>
                <w:sz w:val="14"/>
                <w:szCs w:val="14"/>
              </w:rPr>
            </w:pPr>
            <w:r>
              <w:rPr>
                <w:rFonts w:ascii="宋体" w:hAnsi="宋体" w:cs="宋体" w:eastAsia="宋体" w:hint="default"/>
                <w:sz w:val="14"/>
                <w:szCs w:val="14"/>
              </w:rPr>
              <w:t>自有资金</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4"/>
                <w:szCs w:val="14"/>
              </w:rPr>
            </w:pPr>
            <w:r>
              <w:rPr>
                <w:rFonts w:ascii="Arial"/>
                <w:spacing w:val="-1"/>
                <w:sz w:val="14"/>
              </w:rPr>
              <w:t>10%</w:t>
            </w:r>
            <w:r>
              <w:rPr>
                <w:rFonts w:ascii="Arial"/>
                <w:sz w:val="14"/>
              </w:rPr>
            </w:r>
          </w:p>
        </w:tc>
      </w:tr>
      <w:tr>
        <w:trPr>
          <w:trHeight w:val="400"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4"/>
                <w:szCs w:val="14"/>
              </w:rPr>
            </w:pPr>
            <w:r>
              <w:rPr>
                <w:rFonts w:ascii="宋体" w:hAnsi="宋体" w:cs="宋体" w:eastAsia="宋体" w:hint="default"/>
                <w:sz w:val="14"/>
                <w:szCs w:val="14"/>
              </w:rPr>
              <w:t>广州软件园（一期）</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52"/>
              <w:jc w:val="right"/>
              <w:rPr>
                <w:rFonts w:ascii="Arial" w:hAnsi="Arial" w:cs="Arial" w:eastAsia="Arial" w:hint="default"/>
                <w:sz w:val="14"/>
                <w:szCs w:val="14"/>
              </w:rPr>
            </w:pPr>
            <w:r>
              <w:rPr>
                <w:rFonts w:ascii="Arial"/>
                <w:spacing w:val="-1"/>
                <w:sz w:val="14"/>
              </w:rPr>
              <w:t>108,304,000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75"/>
              <w:jc w:val="right"/>
              <w:rPr>
                <w:rFonts w:ascii="Arial" w:hAnsi="Arial" w:cs="Arial" w:eastAsia="Arial" w:hint="default"/>
                <w:sz w:val="14"/>
                <w:szCs w:val="14"/>
              </w:rPr>
            </w:pPr>
            <w:r>
              <w:rPr>
                <w:rFonts w:ascii="Arial"/>
                <w:sz w:val="14"/>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21"/>
              <w:jc w:val="right"/>
              <w:rPr>
                <w:rFonts w:ascii="Arial" w:hAnsi="Arial" w:cs="Arial" w:eastAsia="Arial" w:hint="default"/>
                <w:sz w:val="14"/>
                <w:szCs w:val="14"/>
              </w:rPr>
            </w:pPr>
            <w:r>
              <w:rPr>
                <w:rFonts w:ascii="Arial"/>
                <w:sz w:val="14"/>
              </w:rPr>
              <w:t>18,792</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11"/>
              <w:jc w:val="right"/>
              <w:rPr>
                <w:rFonts w:ascii="Arial" w:hAnsi="Arial" w:cs="Arial" w:eastAsia="Arial" w:hint="default"/>
                <w:sz w:val="14"/>
                <w:szCs w:val="14"/>
              </w:rPr>
            </w:pPr>
            <w:r>
              <w:rPr>
                <w:rFonts w:ascii="Arial"/>
                <w:sz w:val="14"/>
              </w:rPr>
              <w:t>---</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25"/>
              <w:jc w:val="right"/>
              <w:rPr>
                <w:rFonts w:ascii="Arial" w:hAnsi="Arial" w:cs="Arial" w:eastAsia="Arial" w:hint="default"/>
                <w:sz w:val="14"/>
                <w:szCs w:val="14"/>
              </w:rPr>
            </w:pPr>
            <w:r>
              <w:rPr>
                <w:rFonts w:ascii="Arial"/>
                <w:sz w:val="14"/>
              </w:rPr>
              <w:t>---</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16"/>
              <w:jc w:val="right"/>
              <w:rPr>
                <w:rFonts w:ascii="Arial" w:hAnsi="Arial" w:cs="Arial" w:eastAsia="Arial" w:hint="default"/>
                <w:sz w:val="14"/>
                <w:szCs w:val="14"/>
              </w:rPr>
            </w:pPr>
            <w:r>
              <w:rPr>
                <w:rFonts w:ascii="Arial"/>
                <w:sz w:val="14"/>
              </w:rPr>
              <w:t>18,792</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58" w:right="0"/>
              <w:jc w:val="left"/>
              <w:rPr>
                <w:rFonts w:ascii="宋体" w:hAnsi="宋体" w:cs="宋体" w:eastAsia="宋体" w:hint="default"/>
                <w:sz w:val="14"/>
                <w:szCs w:val="14"/>
              </w:rPr>
            </w:pPr>
            <w:r>
              <w:rPr>
                <w:rFonts w:ascii="宋体" w:hAnsi="宋体" w:cs="宋体" w:eastAsia="宋体" w:hint="default"/>
                <w:sz w:val="14"/>
                <w:szCs w:val="14"/>
              </w:rPr>
              <w:t>自有资金</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4"/>
                <w:szCs w:val="14"/>
              </w:rPr>
            </w:pPr>
            <w:r>
              <w:rPr>
                <w:rFonts w:ascii="Arial"/>
                <w:spacing w:val="-1"/>
                <w:sz w:val="14"/>
              </w:rPr>
              <w:t>0%</w:t>
            </w:r>
            <w:r>
              <w:rPr>
                <w:rFonts w:ascii="Arial"/>
                <w:sz w:val="14"/>
              </w:rPr>
            </w:r>
          </w:p>
        </w:tc>
      </w:tr>
      <w:tr>
        <w:trPr>
          <w:trHeight w:val="292"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4"/>
                <w:szCs w:val="14"/>
              </w:rPr>
            </w:pPr>
            <w:r>
              <w:rPr>
                <w:rFonts w:ascii="宋体" w:hAnsi="宋体" w:cs="宋体" w:eastAsia="宋体" w:hint="default"/>
                <w:sz w:val="14"/>
                <w:szCs w:val="14"/>
              </w:rPr>
              <w:t>大连河口东软国际软件园（一期）</w:t>
            </w:r>
          </w:p>
        </w:tc>
        <w:tc>
          <w:tcPr>
            <w:tcW w:w="1227"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1305" w:type="dxa"/>
            <w:tcBorders>
              <w:top w:val="nil" w:sz="6" w:space="0" w:color="auto"/>
              <w:left w:val="nil" w:sz="6" w:space="0" w:color="auto"/>
              <w:bottom w:val="nil" w:sz="6" w:space="0" w:color="auto"/>
              <w:right w:val="nil" w:sz="6" w:space="0" w:color="auto"/>
            </w:tcBorders>
          </w:tcPr>
          <w:p>
            <w:pPr/>
          </w:p>
        </w:tc>
        <w:tc>
          <w:tcPr>
            <w:tcW w:w="740" w:type="dxa"/>
            <w:tcBorders>
              <w:top w:val="nil" w:sz="6" w:space="0" w:color="auto"/>
              <w:left w:val="nil" w:sz="6" w:space="0" w:color="auto"/>
              <w:bottom w:val="nil" w:sz="6" w:space="0" w:color="auto"/>
              <w:right w:val="nil" w:sz="6" w:space="0" w:color="auto"/>
            </w:tcBorders>
          </w:tcPr>
          <w:p>
            <w:pPr/>
          </w:p>
        </w:tc>
      </w:tr>
      <w:tr>
        <w:trPr>
          <w:trHeight w:val="500"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sz w:val="14"/>
                <w:szCs w:val="14"/>
              </w:rPr>
              <w:t>网络建设</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2"/>
              <w:jc w:val="right"/>
              <w:rPr>
                <w:rFonts w:ascii="Arial" w:hAnsi="Arial" w:cs="Arial" w:eastAsia="Arial" w:hint="default"/>
                <w:sz w:val="14"/>
                <w:szCs w:val="14"/>
              </w:rPr>
            </w:pPr>
            <w:r>
              <w:rPr>
                <w:rFonts w:ascii="Arial"/>
                <w:spacing w:val="-1"/>
                <w:sz w:val="14"/>
              </w:rPr>
              <w:t>21,746,600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5"/>
              <w:jc w:val="right"/>
              <w:rPr>
                <w:rFonts w:ascii="Arial" w:hAnsi="Arial" w:cs="Arial" w:eastAsia="Arial" w:hint="default"/>
                <w:sz w:val="14"/>
                <w:szCs w:val="14"/>
              </w:rPr>
            </w:pPr>
            <w:r>
              <w:rPr>
                <w:rFonts w:ascii="Arial"/>
                <w:sz w:val="14"/>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0"/>
              <w:jc w:val="right"/>
              <w:rPr>
                <w:rFonts w:ascii="Arial" w:hAnsi="Arial" w:cs="Arial" w:eastAsia="Arial" w:hint="default"/>
                <w:sz w:val="14"/>
                <w:szCs w:val="14"/>
              </w:rPr>
            </w:pPr>
            <w:r>
              <w:rPr>
                <w:rFonts w:ascii="Arial"/>
                <w:spacing w:val="-1"/>
                <w:sz w:val="14"/>
              </w:rPr>
              <w:t>21,746,600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1"/>
              <w:jc w:val="right"/>
              <w:rPr>
                <w:rFonts w:ascii="Arial" w:hAnsi="Arial" w:cs="Arial" w:eastAsia="Arial" w:hint="default"/>
                <w:sz w:val="14"/>
                <w:szCs w:val="14"/>
              </w:rPr>
            </w:pPr>
            <w:r>
              <w:rPr>
                <w:rFonts w:ascii="Arial"/>
                <w:spacing w:val="-1"/>
                <w:sz w:val="14"/>
              </w:rPr>
              <w:t>21,746,600</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5"/>
              <w:jc w:val="right"/>
              <w:rPr>
                <w:rFonts w:ascii="Arial" w:hAnsi="Arial" w:cs="Arial" w:eastAsia="Arial" w:hint="default"/>
                <w:sz w:val="14"/>
                <w:szCs w:val="14"/>
              </w:rPr>
            </w:pPr>
            <w:r>
              <w:rPr>
                <w:rFonts w:ascii="Arial"/>
                <w:sz w:val="14"/>
              </w:rPr>
              <w:t>---</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6"/>
              <w:jc w:val="right"/>
              <w:rPr>
                <w:rFonts w:ascii="Arial" w:hAnsi="Arial" w:cs="Arial" w:eastAsia="Arial" w:hint="default"/>
                <w:sz w:val="14"/>
                <w:szCs w:val="14"/>
              </w:rPr>
            </w:pPr>
            <w:r>
              <w:rPr>
                <w:rFonts w:ascii="Arial"/>
                <w:sz w:val="14"/>
              </w:rPr>
              <w:t>---</w:t>
            </w:r>
          </w:p>
        </w:tc>
        <w:tc>
          <w:tcPr>
            <w:tcW w:w="1305" w:type="dxa"/>
            <w:tcBorders>
              <w:top w:val="nil" w:sz="6" w:space="0" w:color="auto"/>
              <w:left w:val="nil" w:sz="6" w:space="0" w:color="auto"/>
              <w:bottom w:val="nil" w:sz="6" w:space="0" w:color="auto"/>
              <w:right w:val="nil" w:sz="6" w:space="0" w:color="auto"/>
            </w:tcBorders>
          </w:tcPr>
          <w:p>
            <w:pPr>
              <w:pStyle w:val="TableParagraph"/>
              <w:spacing w:line="170" w:lineRule="exact"/>
              <w:ind w:left="258" w:right="0"/>
              <w:jc w:val="left"/>
              <w:rPr>
                <w:rFonts w:ascii="宋体" w:hAnsi="宋体" w:cs="宋体" w:eastAsia="宋体" w:hint="default"/>
                <w:sz w:val="14"/>
                <w:szCs w:val="14"/>
              </w:rPr>
            </w:pPr>
            <w:r>
              <w:rPr>
                <w:rFonts w:ascii="宋体" w:hAnsi="宋体" w:cs="宋体" w:eastAsia="宋体" w:hint="default"/>
                <w:sz w:val="14"/>
                <w:szCs w:val="14"/>
              </w:rPr>
              <w:t>政府拨款</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14"/>
                <w:szCs w:val="14"/>
              </w:rPr>
            </w:pPr>
            <w:r>
              <w:rPr>
                <w:rFonts w:ascii="Arial"/>
                <w:spacing w:val="-1"/>
                <w:sz w:val="14"/>
              </w:rPr>
              <w:t>100%</w:t>
            </w:r>
            <w:r>
              <w:rPr>
                <w:rFonts w:ascii="Arial"/>
                <w:sz w:val="14"/>
              </w:rPr>
            </w:r>
          </w:p>
        </w:tc>
      </w:tr>
      <w:tr>
        <w:trPr>
          <w:trHeight w:val="408"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4"/>
                <w:szCs w:val="14"/>
              </w:rPr>
            </w:pPr>
            <w:r>
              <w:rPr>
                <w:rFonts w:ascii="宋体" w:hAnsi="宋体" w:cs="宋体" w:eastAsia="宋体" w:hint="default"/>
                <w:sz w:val="14"/>
                <w:szCs w:val="14"/>
              </w:rPr>
              <w:t>大连河口东软国际软件园（一期）</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52"/>
              <w:jc w:val="right"/>
              <w:rPr>
                <w:rFonts w:ascii="Arial" w:hAnsi="Arial" w:cs="Arial" w:eastAsia="Arial" w:hint="default"/>
                <w:sz w:val="14"/>
                <w:szCs w:val="14"/>
              </w:rPr>
            </w:pPr>
            <w:r>
              <w:rPr>
                <w:rFonts w:ascii="Arial"/>
                <w:spacing w:val="-1"/>
                <w:sz w:val="14"/>
              </w:rPr>
              <w:t>366,433,745</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76"/>
              <w:jc w:val="right"/>
              <w:rPr>
                <w:rFonts w:ascii="Arial" w:hAnsi="Arial" w:cs="Arial" w:eastAsia="Arial" w:hint="default"/>
                <w:sz w:val="14"/>
                <w:szCs w:val="14"/>
              </w:rPr>
            </w:pPr>
            <w:r>
              <w:rPr>
                <w:rFonts w:ascii="Arial"/>
                <w:spacing w:val="-1"/>
                <w:sz w:val="14"/>
              </w:rPr>
              <w:t>246,935,407</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21"/>
              <w:jc w:val="right"/>
              <w:rPr>
                <w:rFonts w:ascii="Arial" w:hAnsi="Arial" w:cs="Arial" w:eastAsia="Arial" w:hint="default"/>
                <w:sz w:val="14"/>
                <w:szCs w:val="14"/>
              </w:rPr>
            </w:pPr>
            <w:r>
              <w:rPr>
                <w:rFonts w:ascii="Arial"/>
                <w:spacing w:val="-1"/>
                <w:sz w:val="14"/>
              </w:rPr>
              <w:t>70,732,603</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11"/>
              <w:jc w:val="right"/>
              <w:rPr>
                <w:rFonts w:ascii="Arial" w:hAnsi="Arial" w:cs="Arial" w:eastAsia="Arial" w:hint="default"/>
                <w:sz w:val="14"/>
                <w:szCs w:val="14"/>
              </w:rPr>
            </w:pPr>
            <w:r>
              <w:rPr>
                <w:rFonts w:ascii="Arial"/>
                <w:spacing w:val="-1"/>
                <w:sz w:val="14"/>
              </w:rPr>
              <w:t>317,668,010</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26"/>
              <w:jc w:val="right"/>
              <w:rPr>
                <w:rFonts w:ascii="Arial" w:hAnsi="Arial" w:cs="Arial" w:eastAsia="Arial" w:hint="default"/>
                <w:sz w:val="14"/>
                <w:szCs w:val="14"/>
              </w:rPr>
            </w:pPr>
            <w:r>
              <w:rPr>
                <w:rFonts w:ascii="Arial"/>
                <w:sz w:val="14"/>
              </w:rPr>
              <w:t>---</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6"/>
              <w:jc w:val="right"/>
              <w:rPr>
                <w:rFonts w:ascii="Arial" w:hAnsi="Arial" w:cs="Arial" w:eastAsia="Arial" w:hint="default"/>
                <w:sz w:val="14"/>
                <w:szCs w:val="14"/>
              </w:rPr>
            </w:pPr>
            <w:r>
              <w:rPr>
                <w:rFonts w:ascii="Arial"/>
                <w:sz w:val="14"/>
              </w:rPr>
              <w:t>---</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58" w:right="0"/>
              <w:jc w:val="left"/>
              <w:rPr>
                <w:rFonts w:ascii="宋体" w:hAnsi="宋体" w:cs="宋体" w:eastAsia="宋体" w:hint="default"/>
                <w:sz w:val="14"/>
                <w:szCs w:val="14"/>
              </w:rPr>
            </w:pPr>
            <w:r>
              <w:rPr>
                <w:rFonts w:ascii="宋体" w:hAnsi="宋体" w:cs="宋体" w:eastAsia="宋体" w:hint="default"/>
                <w:sz w:val="14"/>
                <w:szCs w:val="14"/>
              </w:rPr>
              <w:t>银行借款</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Arial" w:hAnsi="Arial" w:cs="Arial" w:eastAsia="Arial" w:hint="default"/>
                <w:sz w:val="14"/>
                <w:szCs w:val="14"/>
              </w:rPr>
            </w:pPr>
            <w:r>
              <w:rPr>
                <w:rFonts w:ascii="Arial"/>
                <w:spacing w:val="-1"/>
                <w:sz w:val="14"/>
              </w:rPr>
              <w:t>87%</w:t>
            </w:r>
            <w:r>
              <w:rPr>
                <w:rFonts w:ascii="Arial"/>
                <w:sz w:val="14"/>
              </w:rPr>
            </w:r>
          </w:p>
        </w:tc>
      </w:tr>
      <w:tr>
        <w:trPr>
          <w:trHeight w:val="400"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4"/>
                <w:szCs w:val="14"/>
              </w:rPr>
            </w:pPr>
            <w:r>
              <w:rPr>
                <w:rFonts w:ascii="宋体" w:hAnsi="宋体" w:cs="宋体" w:eastAsia="宋体" w:hint="default"/>
                <w:sz w:val="14"/>
                <w:szCs w:val="14"/>
              </w:rPr>
              <w:t>湖南办公楼</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52"/>
              <w:jc w:val="right"/>
              <w:rPr>
                <w:rFonts w:ascii="Arial" w:hAnsi="Arial" w:cs="Arial" w:eastAsia="Arial" w:hint="default"/>
                <w:sz w:val="14"/>
                <w:szCs w:val="14"/>
              </w:rPr>
            </w:pPr>
            <w:r>
              <w:rPr>
                <w:rFonts w:ascii="Arial"/>
                <w:spacing w:val="-1"/>
                <w:sz w:val="14"/>
              </w:rPr>
              <w:t>3,500,044</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75"/>
              <w:jc w:val="right"/>
              <w:rPr>
                <w:rFonts w:ascii="Arial" w:hAnsi="Arial" w:cs="Arial" w:eastAsia="Arial" w:hint="default"/>
                <w:sz w:val="14"/>
                <w:szCs w:val="14"/>
              </w:rPr>
            </w:pPr>
            <w:r>
              <w:rPr>
                <w:rFonts w:ascii="Arial"/>
                <w:spacing w:val="-1"/>
                <w:sz w:val="14"/>
              </w:rPr>
              <w:t>3,200,044</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0"/>
              <w:jc w:val="right"/>
              <w:rPr>
                <w:rFonts w:ascii="Arial" w:hAnsi="Arial" w:cs="Arial" w:eastAsia="Arial" w:hint="default"/>
                <w:sz w:val="14"/>
                <w:szCs w:val="14"/>
              </w:rPr>
            </w:pPr>
            <w:r>
              <w:rPr>
                <w:rFonts w:ascii="Arial"/>
                <w:sz w:val="14"/>
              </w:rPr>
              <w:t>454,471</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11"/>
              <w:jc w:val="right"/>
              <w:rPr>
                <w:rFonts w:ascii="Arial" w:hAnsi="Arial" w:cs="Arial" w:eastAsia="Arial" w:hint="default"/>
                <w:sz w:val="14"/>
                <w:szCs w:val="14"/>
              </w:rPr>
            </w:pPr>
            <w:r>
              <w:rPr>
                <w:rFonts w:ascii="Arial"/>
                <w:spacing w:val="-1"/>
                <w:sz w:val="14"/>
              </w:rPr>
              <w:t>3,654,515</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5"/>
              <w:jc w:val="right"/>
              <w:rPr>
                <w:rFonts w:ascii="Arial" w:hAnsi="Arial" w:cs="Arial" w:eastAsia="Arial" w:hint="default"/>
                <w:sz w:val="14"/>
                <w:szCs w:val="14"/>
              </w:rPr>
            </w:pPr>
            <w:r>
              <w:rPr>
                <w:rFonts w:ascii="Arial"/>
                <w:sz w:val="14"/>
              </w:rPr>
              <w:t>---</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15"/>
              <w:jc w:val="right"/>
              <w:rPr>
                <w:rFonts w:ascii="Arial" w:hAnsi="Arial" w:cs="Arial" w:eastAsia="Arial" w:hint="default"/>
                <w:sz w:val="14"/>
                <w:szCs w:val="14"/>
              </w:rPr>
            </w:pPr>
            <w:r>
              <w:rPr>
                <w:rFonts w:ascii="Arial"/>
                <w:sz w:val="14"/>
              </w:rPr>
              <w:t>---</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58" w:right="0"/>
              <w:jc w:val="left"/>
              <w:rPr>
                <w:rFonts w:ascii="宋体" w:hAnsi="宋体" w:cs="宋体" w:eastAsia="宋体" w:hint="default"/>
                <w:sz w:val="14"/>
                <w:szCs w:val="14"/>
              </w:rPr>
            </w:pPr>
            <w:r>
              <w:rPr>
                <w:rFonts w:ascii="宋体" w:hAnsi="宋体" w:cs="宋体" w:eastAsia="宋体" w:hint="default"/>
                <w:sz w:val="14"/>
                <w:szCs w:val="14"/>
              </w:rPr>
              <w:t>自有资金</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4"/>
                <w:szCs w:val="14"/>
              </w:rPr>
            </w:pPr>
            <w:r>
              <w:rPr>
                <w:rFonts w:ascii="Arial"/>
                <w:spacing w:val="-1"/>
                <w:sz w:val="14"/>
              </w:rPr>
              <w:t>104%</w:t>
            </w:r>
            <w:r>
              <w:rPr>
                <w:rFonts w:ascii="Arial"/>
                <w:sz w:val="14"/>
              </w:rPr>
            </w:r>
          </w:p>
        </w:tc>
      </w:tr>
      <w:tr>
        <w:trPr>
          <w:trHeight w:val="400"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4"/>
                <w:szCs w:val="14"/>
              </w:rPr>
            </w:pPr>
            <w:r>
              <w:rPr>
                <w:rFonts w:ascii="宋体" w:hAnsi="宋体" w:cs="宋体" w:eastAsia="宋体" w:hint="default"/>
                <w:sz w:val="14"/>
                <w:szCs w:val="14"/>
              </w:rPr>
              <w:t>沈阳实训基地</w:t>
            </w:r>
            <w:r>
              <w:rPr>
                <w:rFonts w:ascii="宋体" w:hAnsi="宋体" w:cs="宋体" w:eastAsia="宋体" w:hint="default"/>
                <w:spacing w:val="-39"/>
                <w:sz w:val="14"/>
                <w:szCs w:val="14"/>
              </w:rPr>
              <w:t> </w:t>
            </w:r>
            <w:r>
              <w:rPr>
                <w:rFonts w:ascii="Arial" w:hAnsi="Arial" w:cs="Arial" w:eastAsia="Arial" w:hint="default"/>
                <w:sz w:val="14"/>
                <w:szCs w:val="14"/>
              </w:rPr>
              <w:t>1#2#</w:t>
            </w:r>
            <w:r>
              <w:rPr>
                <w:rFonts w:ascii="宋体" w:hAnsi="宋体" w:cs="宋体" w:eastAsia="宋体" w:hint="default"/>
                <w:sz w:val="14"/>
                <w:szCs w:val="14"/>
              </w:rPr>
              <w:t>附属楼</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52"/>
              <w:jc w:val="right"/>
              <w:rPr>
                <w:rFonts w:ascii="Arial" w:hAnsi="Arial" w:cs="Arial" w:eastAsia="Arial" w:hint="default"/>
                <w:sz w:val="14"/>
                <w:szCs w:val="14"/>
              </w:rPr>
            </w:pPr>
            <w:r>
              <w:rPr>
                <w:rFonts w:ascii="Arial"/>
                <w:spacing w:val="-1"/>
                <w:sz w:val="14"/>
              </w:rPr>
              <w:t>101,853,000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75"/>
              <w:jc w:val="right"/>
              <w:rPr>
                <w:rFonts w:ascii="Arial" w:hAnsi="Arial" w:cs="Arial" w:eastAsia="Arial" w:hint="default"/>
                <w:sz w:val="14"/>
                <w:szCs w:val="14"/>
              </w:rPr>
            </w:pPr>
            <w:r>
              <w:rPr>
                <w:rFonts w:ascii="Arial"/>
                <w:sz w:val="14"/>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0"/>
              <w:jc w:val="right"/>
              <w:rPr>
                <w:rFonts w:ascii="Arial" w:hAnsi="Arial" w:cs="Arial" w:eastAsia="Arial" w:hint="default"/>
                <w:sz w:val="14"/>
                <w:szCs w:val="14"/>
              </w:rPr>
            </w:pPr>
            <w:r>
              <w:rPr>
                <w:rFonts w:ascii="Arial"/>
                <w:spacing w:val="-1"/>
                <w:sz w:val="14"/>
              </w:rPr>
              <w:t>67,191,350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11"/>
              <w:jc w:val="right"/>
              <w:rPr>
                <w:rFonts w:ascii="Arial" w:hAnsi="Arial" w:cs="Arial" w:eastAsia="Arial" w:hint="default"/>
                <w:sz w:val="14"/>
                <w:szCs w:val="14"/>
              </w:rPr>
            </w:pPr>
            <w:r>
              <w:rPr>
                <w:rFonts w:ascii="Arial"/>
                <w:sz w:val="14"/>
              </w:rPr>
              <w:t>---</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5"/>
              <w:jc w:val="right"/>
              <w:rPr>
                <w:rFonts w:ascii="Arial" w:hAnsi="Arial" w:cs="Arial" w:eastAsia="Arial" w:hint="default"/>
                <w:sz w:val="14"/>
                <w:szCs w:val="14"/>
              </w:rPr>
            </w:pPr>
            <w:r>
              <w:rPr>
                <w:rFonts w:ascii="Arial"/>
                <w:sz w:val="14"/>
              </w:rPr>
              <w:t>---</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15"/>
              <w:jc w:val="right"/>
              <w:rPr>
                <w:rFonts w:ascii="Arial" w:hAnsi="Arial" w:cs="Arial" w:eastAsia="Arial" w:hint="default"/>
                <w:sz w:val="14"/>
                <w:szCs w:val="14"/>
              </w:rPr>
            </w:pPr>
            <w:r>
              <w:rPr>
                <w:rFonts w:ascii="Arial"/>
                <w:spacing w:val="-1"/>
                <w:sz w:val="14"/>
              </w:rPr>
              <w:t>67,191,350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58" w:right="0"/>
              <w:jc w:val="left"/>
              <w:rPr>
                <w:rFonts w:ascii="宋体" w:hAnsi="宋体" w:cs="宋体" w:eastAsia="宋体" w:hint="default"/>
                <w:sz w:val="14"/>
                <w:szCs w:val="14"/>
              </w:rPr>
            </w:pPr>
            <w:r>
              <w:rPr>
                <w:rFonts w:ascii="宋体" w:hAnsi="宋体" w:cs="宋体" w:eastAsia="宋体" w:hint="default"/>
                <w:sz w:val="14"/>
                <w:szCs w:val="14"/>
              </w:rPr>
              <w:t>自有资金</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4"/>
                <w:szCs w:val="14"/>
              </w:rPr>
            </w:pPr>
            <w:r>
              <w:rPr>
                <w:rFonts w:ascii="Arial"/>
                <w:spacing w:val="-1"/>
                <w:sz w:val="14"/>
              </w:rPr>
              <w:t>66%</w:t>
            </w:r>
            <w:r>
              <w:rPr>
                <w:rFonts w:ascii="Arial"/>
                <w:sz w:val="14"/>
              </w:rPr>
            </w:r>
          </w:p>
        </w:tc>
      </w:tr>
      <w:tr>
        <w:trPr>
          <w:trHeight w:val="400"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4"/>
                <w:szCs w:val="14"/>
              </w:rPr>
            </w:pPr>
            <w:r>
              <w:rPr>
                <w:rFonts w:ascii="宋体" w:hAnsi="宋体" w:cs="宋体" w:eastAsia="宋体" w:hint="default"/>
                <w:sz w:val="14"/>
                <w:szCs w:val="14"/>
              </w:rPr>
              <w:t>沈阳医疗园区核磁屏蔽间</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52"/>
              <w:jc w:val="right"/>
              <w:rPr>
                <w:rFonts w:ascii="Arial" w:hAnsi="Arial" w:cs="Arial" w:eastAsia="Arial" w:hint="default"/>
                <w:sz w:val="14"/>
                <w:szCs w:val="14"/>
              </w:rPr>
            </w:pPr>
            <w:r>
              <w:rPr>
                <w:rFonts w:ascii="Arial"/>
                <w:w w:val="100"/>
                <w:sz w:val="14"/>
              </w:rPr>
            </w:r>
            <w:r>
              <w:rPr>
                <w:rFonts w:ascii="Arial"/>
                <w:sz w:val="14"/>
                <w:u w:val="single" w:color="000000"/>
              </w:rPr>
              <w:t>55,000</w:t>
            </w:r>
            <w:r>
              <w:rPr>
                <w:rFonts w:ascii="Arial"/>
                <w:sz w:val="14"/>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75"/>
              <w:jc w:val="right"/>
              <w:rPr>
                <w:rFonts w:ascii="Arial" w:hAnsi="Arial" w:cs="Arial" w:eastAsia="Arial" w:hint="default"/>
                <w:sz w:val="14"/>
                <w:szCs w:val="14"/>
              </w:rPr>
            </w:pPr>
            <w:r>
              <w:rPr>
                <w:rFonts w:ascii="Arial"/>
                <w:w w:val="100"/>
                <w:sz w:val="14"/>
              </w:rPr>
            </w:r>
            <w:r>
              <w:rPr>
                <w:rFonts w:ascii="Arial"/>
                <w:sz w:val="14"/>
                <w:u w:val="single" w:color="000000"/>
              </w:rPr>
              <w:t>---</w:t>
            </w:r>
            <w:r>
              <w:rPr>
                <w:rFonts w:ascii="Arial"/>
                <w:sz w:val="14"/>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21"/>
              <w:jc w:val="right"/>
              <w:rPr>
                <w:rFonts w:ascii="Arial" w:hAnsi="Arial" w:cs="Arial" w:eastAsia="Arial" w:hint="default"/>
                <w:sz w:val="14"/>
                <w:szCs w:val="14"/>
              </w:rPr>
            </w:pPr>
            <w:r>
              <w:rPr>
                <w:rFonts w:ascii="Arial"/>
                <w:w w:val="100"/>
                <w:sz w:val="14"/>
              </w:rPr>
            </w:r>
            <w:r>
              <w:rPr>
                <w:rFonts w:ascii="Arial"/>
                <w:sz w:val="14"/>
                <w:u w:val="single" w:color="000000"/>
              </w:rPr>
              <w:t>49,729</w:t>
            </w:r>
            <w:r>
              <w:rPr>
                <w:rFonts w:ascii="Arial"/>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11"/>
              <w:jc w:val="right"/>
              <w:rPr>
                <w:rFonts w:ascii="Arial" w:hAnsi="Arial" w:cs="Arial" w:eastAsia="Arial" w:hint="default"/>
                <w:sz w:val="14"/>
                <w:szCs w:val="14"/>
              </w:rPr>
            </w:pPr>
            <w:r>
              <w:rPr>
                <w:rFonts w:ascii="Arial"/>
                <w:w w:val="100"/>
                <w:sz w:val="14"/>
              </w:rPr>
            </w:r>
            <w:r>
              <w:rPr>
                <w:rFonts w:ascii="Arial"/>
                <w:sz w:val="14"/>
                <w:u w:val="single" w:color="000000"/>
              </w:rPr>
              <w:t>---</w:t>
            </w:r>
            <w:r>
              <w:rPr>
                <w:rFonts w:ascii="Arial"/>
                <w:sz w:val="14"/>
              </w:rPr>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25"/>
              <w:jc w:val="right"/>
              <w:rPr>
                <w:rFonts w:ascii="Arial" w:hAnsi="Arial" w:cs="Arial" w:eastAsia="Arial" w:hint="default"/>
                <w:sz w:val="14"/>
                <w:szCs w:val="14"/>
              </w:rPr>
            </w:pPr>
            <w:r>
              <w:rPr>
                <w:rFonts w:ascii="Arial"/>
                <w:w w:val="100"/>
                <w:sz w:val="14"/>
              </w:rPr>
            </w:r>
            <w:r>
              <w:rPr>
                <w:rFonts w:ascii="Arial"/>
                <w:sz w:val="14"/>
                <w:u w:val="single" w:color="000000"/>
              </w:rPr>
              <w:t>---</w:t>
            </w:r>
            <w:r>
              <w:rPr>
                <w:rFonts w:ascii="Arial"/>
                <w:sz w:val="14"/>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15"/>
              <w:jc w:val="right"/>
              <w:rPr>
                <w:rFonts w:ascii="Arial" w:hAnsi="Arial" w:cs="Arial" w:eastAsia="Arial" w:hint="default"/>
                <w:sz w:val="14"/>
                <w:szCs w:val="14"/>
              </w:rPr>
            </w:pPr>
            <w:r>
              <w:rPr>
                <w:rFonts w:ascii="Arial"/>
                <w:w w:val="100"/>
                <w:sz w:val="14"/>
              </w:rPr>
            </w:r>
            <w:r>
              <w:rPr>
                <w:rFonts w:ascii="Arial"/>
                <w:sz w:val="14"/>
                <w:u w:val="single" w:color="000000"/>
              </w:rPr>
              <w:t>49,729</w:t>
            </w:r>
            <w:r>
              <w:rPr>
                <w:rFonts w:ascii="Arial"/>
                <w:sz w:val="14"/>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58" w:right="0"/>
              <w:jc w:val="left"/>
              <w:rPr>
                <w:rFonts w:ascii="宋体" w:hAnsi="宋体" w:cs="宋体" w:eastAsia="宋体" w:hint="default"/>
                <w:sz w:val="14"/>
                <w:szCs w:val="14"/>
              </w:rPr>
            </w:pPr>
            <w:r>
              <w:rPr>
                <w:rFonts w:ascii="宋体" w:hAnsi="宋体" w:cs="宋体" w:eastAsia="宋体" w:hint="default"/>
                <w:sz w:val="14"/>
                <w:szCs w:val="14"/>
              </w:rPr>
              <w:t>自有资金</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4"/>
                <w:szCs w:val="14"/>
              </w:rPr>
            </w:pPr>
            <w:r>
              <w:rPr>
                <w:rFonts w:ascii="Arial"/>
                <w:spacing w:val="-1"/>
                <w:sz w:val="14"/>
              </w:rPr>
              <w:t>90%</w:t>
            </w:r>
            <w:r>
              <w:rPr>
                <w:rFonts w:ascii="Arial"/>
                <w:sz w:val="14"/>
              </w:rPr>
            </w:r>
          </w:p>
        </w:tc>
      </w:tr>
      <w:tr>
        <w:trPr>
          <w:trHeight w:val="378"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4"/>
                <w:szCs w:val="14"/>
              </w:rPr>
            </w:pPr>
            <w:r>
              <w:rPr>
                <w:rFonts w:ascii="宋体" w:hAnsi="宋体" w:cs="宋体" w:eastAsia="宋体" w:hint="default"/>
                <w:sz w:val="14"/>
                <w:szCs w:val="14"/>
              </w:rPr>
              <w:t>合  计</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52"/>
              <w:jc w:val="right"/>
              <w:rPr>
                <w:rFonts w:ascii="Arial" w:hAnsi="Arial" w:cs="Arial" w:eastAsia="Arial" w:hint="default"/>
                <w:sz w:val="14"/>
                <w:szCs w:val="14"/>
              </w:rPr>
            </w:pPr>
            <w:r>
              <w:rPr>
                <w:rFonts w:ascii="Arial"/>
                <w:w w:val="100"/>
                <w:sz w:val="14"/>
              </w:rPr>
            </w:r>
            <w:r>
              <w:rPr>
                <w:rFonts w:ascii="Arial"/>
                <w:spacing w:val="-1"/>
                <w:sz w:val="14"/>
                <w:u w:val="thick" w:color="000000"/>
              </w:rPr>
              <w:t>1,068,088,455</w:t>
            </w:r>
            <w:r>
              <w:rPr>
                <w:rFonts w:ascii="Arial"/>
                <w:spacing w:val="-1"/>
                <w:sz w:val="14"/>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75"/>
              <w:jc w:val="right"/>
              <w:rPr>
                <w:rFonts w:ascii="Arial" w:hAnsi="Arial" w:cs="Arial" w:eastAsia="Arial" w:hint="default"/>
                <w:sz w:val="14"/>
                <w:szCs w:val="14"/>
              </w:rPr>
            </w:pPr>
            <w:r>
              <w:rPr>
                <w:rFonts w:ascii="Arial"/>
                <w:w w:val="100"/>
                <w:sz w:val="14"/>
              </w:rPr>
            </w:r>
            <w:r>
              <w:rPr>
                <w:rFonts w:ascii="Arial"/>
                <w:spacing w:val="-1"/>
                <w:sz w:val="14"/>
                <w:u w:val="thick" w:color="000000"/>
              </w:rPr>
              <w:t>312,854,401</w:t>
            </w:r>
            <w:r>
              <w:rPr>
                <w:rFonts w:ascii="Arial"/>
                <w:spacing w:val="-1"/>
                <w:sz w:val="14"/>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1"/>
              <w:jc w:val="right"/>
              <w:rPr>
                <w:rFonts w:ascii="Arial" w:hAnsi="Arial" w:cs="Arial" w:eastAsia="Arial" w:hint="default"/>
                <w:sz w:val="14"/>
                <w:szCs w:val="14"/>
              </w:rPr>
            </w:pPr>
            <w:r>
              <w:rPr>
                <w:rFonts w:ascii="Arial"/>
                <w:w w:val="100"/>
                <w:sz w:val="14"/>
              </w:rPr>
            </w:r>
            <w:r>
              <w:rPr>
                <w:rFonts w:ascii="Arial"/>
                <w:spacing w:val="-1"/>
                <w:sz w:val="14"/>
                <w:u w:val="thick" w:color="000000"/>
              </w:rPr>
              <w:t>316,637,205</w:t>
            </w:r>
            <w:r>
              <w:rPr>
                <w:rFonts w:ascii="Arial"/>
                <w:spacing w:val="-1"/>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11"/>
              <w:jc w:val="right"/>
              <w:rPr>
                <w:rFonts w:ascii="Arial" w:hAnsi="Arial" w:cs="Arial" w:eastAsia="Arial" w:hint="default"/>
                <w:sz w:val="14"/>
                <w:szCs w:val="14"/>
              </w:rPr>
            </w:pPr>
            <w:r>
              <w:rPr>
                <w:rFonts w:ascii="Arial"/>
                <w:w w:val="100"/>
                <w:sz w:val="14"/>
              </w:rPr>
            </w:r>
            <w:r>
              <w:rPr>
                <w:rFonts w:ascii="Arial"/>
                <w:spacing w:val="-1"/>
                <w:sz w:val="14"/>
                <w:u w:val="thick" w:color="000000"/>
              </w:rPr>
              <w:t>406,223,416</w:t>
            </w:r>
            <w:r>
              <w:rPr>
                <w:rFonts w:ascii="Arial"/>
                <w:spacing w:val="-1"/>
                <w:sz w:val="14"/>
              </w:rPr>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5"/>
              <w:jc w:val="right"/>
              <w:rPr>
                <w:rFonts w:ascii="Arial" w:hAnsi="Arial" w:cs="Arial" w:eastAsia="Arial" w:hint="default"/>
                <w:sz w:val="14"/>
                <w:szCs w:val="14"/>
              </w:rPr>
            </w:pPr>
            <w:r>
              <w:rPr>
                <w:rFonts w:ascii="Arial"/>
                <w:w w:val="100"/>
                <w:sz w:val="14"/>
              </w:rPr>
            </w:r>
            <w:r>
              <w:rPr>
                <w:rFonts w:ascii="Arial"/>
                <w:sz w:val="14"/>
                <w:u w:val="thick" w:color="000000"/>
              </w:rPr>
              <w:t>---</w:t>
            </w:r>
            <w:r>
              <w:rPr>
                <w:rFonts w:ascii="Arial"/>
                <w:sz w:val="14"/>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15"/>
              <w:jc w:val="right"/>
              <w:rPr>
                <w:rFonts w:ascii="Arial" w:hAnsi="Arial" w:cs="Arial" w:eastAsia="Arial" w:hint="default"/>
                <w:sz w:val="14"/>
                <w:szCs w:val="14"/>
              </w:rPr>
            </w:pPr>
            <w:r>
              <w:rPr>
                <w:rFonts w:ascii="Arial"/>
                <w:w w:val="100"/>
                <w:sz w:val="14"/>
              </w:rPr>
            </w:r>
            <w:r>
              <w:rPr>
                <w:rFonts w:ascii="Arial"/>
                <w:spacing w:val="-1"/>
                <w:sz w:val="14"/>
                <w:u w:val="thick" w:color="000000"/>
              </w:rPr>
              <w:t>223,268,190</w:t>
            </w:r>
            <w:r>
              <w:rPr>
                <w:rFonts w:ascii="Arial"/>
                <w:spacing w:val="-1"/>
                <w:sz w:val="14"/>
              </w:rPr>
            </w:r>
          </w:p>
        </w:tc>
        <w:tc>
          <w:tcPr>
            <w:tcW w:w="1305" w:type="dxa"/>
            <w:tcBorders>
              <w:top w:val="nil" w:sz="6" w:space="0" w:color="auto"/>
              <w:left w:val="nil" w:sz="6" w:space="0" w:color="auto"/>
              <w:bottom w:val="nil" w:sz="6" w:space="0" w:color="auto"/>
              <w:right w:val="nil" w:sz="6" w:space="0" w:color="auto"/>
            </w:tcBorders>
          </w:tcPr>
          <w:p>
            <w:pPr/>
          </w:p>
        </w:tc>
        <w:tc>
          <w:tcPr>
            <w:tcW w:w="740"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1600" w:bottom="280" w:left="860" w:right="400"/>
        </w:sectPr>
      </w:pPr>
    </w:p>
    <w:p>
      <w:pPr>
        <w:spacing w:line="240" w:lineRule="auto" w:before="9"/>
        <w:rPr>
          <w:rFonts w:ascii="宋体" w:hAnsi="宋体" w:cs="宋体" w:eastAsia="宋体" w:hint="default"/>
          <w:sz w:val="3"/>
          <w:szCs w:val="3"/>
        </w:rPr>
      </w:pPr>
    </w:p>
    <w:p>
      <w:pPr>
        <w:spacing w:line="20" w:lineRule="exact"/>
        <w:ind w:left="26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40" w:lineRule="auto" w:before="39"/>
        <w:ind w:left="780" w:right="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38"/>
        </w:rPr>
        <w:t> </w:t>
      </w:r>
      <w:r>
        <w:rPr>
          <w:rFonts w:ascii="宋体" w:hAnsi="宋体" w:cs="宋体" w:eastAsia="宋体" w:hint="default"/>
        </w:rPr>
        <w:t>沈阳园区</w:t>
      </w:r>
      <w:r>
        <w:rPr>
          <w:rFonts w:ascii="Arial" w:hAnsi="Arial" w:cs="Arial" w:eastAsia="Arial" w:hint="default"/>
        </w:rPr>
        <w:t>A1</w:t>
      </w:r>
      <w:r>
        <w:rPr>
          <w:rFonts w:ascii="宋体" w:hAnsi="宋体" w:cs="宋体" w:eastAsia="宋体" w:hint="default"/>
        </w:rPr>
        <w:t>办公楼系从净值为</w:t>
      </w:r>
      <w:r>
        <w:rPr>
          <w:rFonts w:ascii="Arial" w:hAnsi="Arial" w:cs="Arial" w:eastAsia="Arial" w:hint="default"/>
        </w:rPr>
        <w:t>14,364,743</w:t>
      </w:r>
      <w:r>
        <w:rPr>
          <w:rFonts w:ascii="宋体" w:hAnsi="宋体" w:cs="宋体" w:eastAsia="宋体" w:hint="default"/>
        </w:rPr>
        <w:t>元固定资产转入，本期增加投入</w:t>
      </w:r>
    </w:p>
    <w:p>
      <w:pPr>
        <w:pStyle w:val="BodyText"/>
        <w:spacing w:line="240" w:lineRule="auto" w:before="68"/>
        <w:ind w:left="299" w:right="0"/>
        <w:jc w:val="left"/>
        <w:rPr>
          <w:rFonts w:ascii="宋体" w:hAnsi="宋体" w:cs="宋体" w:eastAsia="宋体" w:hint="default"/>
        </w:rPr>
      </w:pPr>
      <w:r>
        <w:rPr>
          <w:rFonts w:ascii="Arial" w:hAnsi="Arial" w:cs="Arial" w:eastAsia="Arial" w:hint="default"/>
        </w:rPr>
        <w:t>2,626,007</w:t>
      </w:r>
      <w:r>
        <w:rPr>
          <w:rFonts w:ascii="宋体" w:hAnsi="宋体" w:cs="宋体" w:eastAsia="宋体" w:hint="default"/>
        </w:rPr>
        <w:t>元；</w:t>
      </w:r>
    </w:p>
    <w:p>
      <w:pPr>
        <w:pStyle w:val="BodyText"/>
        <w:spacing w:line="240" w:lineRule="auto" w:before="69"/>
        <w:ind w:left="773" w:right="0"/>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22"/>
        </w:rPr>
        <w:t> </w:t>
      </w:r>
      <w:r>
        <w:rPr>
          <w:rFonts w:ascii="宋体" w:hAnsi="宋体" w:cs="宋体" w:eastAsia="宋体" w:hint="default"/>
        </w:rPr>
        <w:t>报告期内在建工程未发生减值的情形，故未计提在建工程减值准备。</w:t>
      </w:r>
    </w:p>
    <w:p>
      <w:pPr>
        <w:spacing w:line="240" w:lineRule="auto" w:before="10"/>
        <w:rPr>
          <w:rFonts w:ascii="宋体" w:hAnsi="宋体" w:cs="宋体" w:eastAsia="宋体" w:hint="default"/>
          <w:sz w:val="35"/>
          <w:szCs w:val="35"/>
        </w:rPr>
      </w:pPr>
    </w:p>
    <w:p>
      <w:pPr>
        <w:pStyle w:val="BodyText"/>
        <w:spacing w:line="290" w:lineRule="auto"/>
        <w:ind w:left="839" w:right="6707"/>
        <w:jc w:val="left"/>
        <w:rPr>
          <w:rFonts w:ascii="宋体" w:hAnsi="宋体" w:cs="宋体" w:eastAsia="宋体" w:hint="default"/>
        </w:rPr>
      </w:pPr>
      <w:r>
        <w:rPr>
          <w:rFonts w:ascii="Arial" w:hAnsi="Arial" w:cs="Arial" w:eastAsia="Arial" w:hint="default"/>
          <w:b/>
          <w:bCs/>
        </w:rPr>
        <w:t>14.</w:t>
      </w:r>
      <w:r>
        <w:rPr>
          <w:rFonts w:ascii="宋体" w:hAnsi="宋体" w:cs="宋体" w:eastAsia="宋体" w:hint="default"/>
        </w:rPr>
        <w:t>无形资产及减值准备 </w:t>
      </w:r>
      <w:r>
        <w:rPr>
          <w:rFonts w:ascii="宋体" w:hAnsi="宋体" w:cs="宋体" w:eastAsia="宋体" w:hint="default"/>
          <w:u w:val="single" w:color="000000"/>
        </w:rPr>
        <w:t>本集团</w:t>
      </w:r>
      <w:r>
        <w:rPr>
          <w:rFonts w:ascii="宋体" w:hAnsi="宋体" w:cs="宋体" w:eastAsia="宋体" w:hint="default"/>
        </w:rPr>
      </w: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00" w:h="16840"/>
          <w:pgMar w:header="1235" w:footer="1003" w:top="2500" w:bottom="1200" w:left="1140" w:right="700"/>
        </w:sectPr>
      </w:pPr>
    </w:p>
    <w:p>
      <w:pPr>
        <w:spacing w:line="240" w:lineRule="auto" w:before="9"/>
        <w:rPr>
          <w:rFonts w:ascii="宋体" w:hAnsi="宋体" w:cs="宋体" w:eastAsia="宋体" w:hint="default"/>
          <w:sz w:val="19"/>
          <w:szCs w:val="19"/>
        </w:rPr>
      </w:pPr>
    </w:p>
    <w:p>
      <w:pPr>
        <w:tabs>
          <w:tab w:pos="1340" w:val="left" w:leader="none"/>
          <w:tab w:pos="2373" w:val="left" w:leader="none"/>
          <w:tab w:pos="3448" w:val="left" w:leader="none"/>
          <w:tab w:pos="4497" w:val="left" w:leader="none"/>
          <w:tab w:pos="5522" w:val="left" w:leader="none"/>
          <w:tab w:pos="6536" w:val="left" w:leader="none"/>
        </w:tabs>
        <w:spacing w:before="0"/>
        <w:ind w:left="391" w:right="-18" w:firstLine="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种类</w:t>
      </w:r>
      <w:r>
        <w:rPr>
          <w:rFonts w:ascii="宋体" w:hAnsi="宋体" w:cs="宋体" w:eastAsia="宋体" w:hint="default"/>
          <w:sz w:val="14"/>
          <w:szCs w:val="14"/>
        </w:rPr>
        <w:tab/>
      </w:r>
      <w:r>
        <w:rPr>
          <w:rFonts w:ascii="宋体" w:hAnsi="宋体" w:cs="宋体" w:eastAsia="宋体" w:hint="default"/>
          <w:sz w:val="14"/>
          <w:szCs w:val="14"/>
          <w:u w:val="single" w:color="000000"/>
        </w:rPr>
        <w:t>原始金额</w:t>
      </w:r>
      <w:r>
        <w:rPr>
          <w:rFonts w:ascii="宋体" w:hAnsi="宋体" w:cs="宋体" w:eastAsia="宋体" w:hint="default"/>
          <w:sz w:val="14"/>
          <w:szCs w:val="14"/>
        </w:rPr>
        <w:tab/>
      </w:r>
      <w:r>
        <w:rPr>
          <w:rFonts w:ascii="宋体" w:hAnsi="宋体" w:cs="宋体" w:eastAsia="宋体" w:hint="default"/>
          <w:sz w:val="14"/>
          <w:szCs w:val="14"/>
          <w:u w:val="single" w:color="000000"/>
        </w:rPr>
        <w:t>年初余额</w:t>
      </w:r>
      <w:r>
        <w:rPr>
          <w:rFonts w:ascii="宋体" w:hAnsi="宋体" w:cs="宋体" w:eastAsia="宋体" w:hint="default"/>
          <w:sz w:val="14"/>
          <w:szCs w:val="14"/>
        </w:rPr>
        <w:tab/>
      </w:r>
      <w:r>
        <w:rPr>
          <w:rFonts w:ascii="宋体" w:hAnsi="宋体" w:cs="宋体" w:eastAsia="宋体" w:hint="default"/>
          <w:sz w:val="14"/>
          <w:szCs w:val="14"/>
          <w:u w:val="single" w:color="000000"/>
        </w:rPr>
        <w:t>本年增加</w:t>
      </w:r>
      <w:r>
        <w:rPr>
          <w:rFonts w:ascii="宋体" w:hAnsi="宋体" w:cs="宋体" w:eastAsia="宋体" w:hint="default"/>
          <w:sz w:val="14"/>
          <w:szCs w:val="14"/>
        </w:rPr>
        <w:tab/>
      </w:r>
      <w:r>
        <w:rPr>
          <w:rFonts w:ascii="宋体" w:hAnsi="宋体" w:cs="宋体" w:eastAsia="宋体" w:hint="default"/>
          <w:sz w:val="14"/>
          <w:szCs w:val="14"/>
          <w:u w:val="single" w:color="000000"/>
        </w:rPr>
        <w:t>本年转出</w:t>
      </w:r>
      <w:r>
        <w:rPr>
          <w:rFonts w:ascii="宋体" w:hAnsi="宋体" w:cs="宋体" w:eastAsia="宋体" w:hint="default"/>
          <w:sz w:val="14"/>
          <w:szCs w:val="14"/>
        </w:rPr>
        <w:tab/>
      </w:r>
      <w:r>
        <w:rPr>
          <w:rFonts w:ascii="宋体" w:hAnsi="宋体" w:cs="宋体" w:eastAsia="宋体" w:hint="default"/>
          <w:sz w:val="14"/>
          <w:szCs w:val="14"/>
          <w:u w:val="single" w:color="000000"/>
        </w:rPr>
        <w:t>本年摊销</w:t>
      </w:r>
      <w:r>
        <w:rPr>
          <w:rFonts w:ascii="宋体" w:hAnsi="宋体" w:cs="宋体" w:eastAsia="宋体" w:hint="default"/>
          <w:sz w:val="14"/>
          <w:szCs w:val="14"/>
        </w:rPr>
        <w:tab/>
      </w:r>
      <w:r>
        <w:rPr>
          <w:rFonts w:ascii="宋体" w:hAnsi="宋体" w:cs="宋体" w:eastAsia="宋体" w:hint="default"/>
          <w:sz w:val="14"/>
          <w:szCs w:val="14"/>
          <w:u w:val="single" w:color="000000"/>
        </w:rPr>
        <w:t>年末余额</w:t>
      </w:r>
      <w:r>
        <w:rPr>
          <w:rFonts w:ascii="宋体" w:hAnsi="宋体" w:cs="宋体" w:eastAsia="宋体" w:hint="default"/>
          <w:sz w:val="14"/>
          <w:szCs w:val="14"/>
        </w:rPr>
      </w:r>
    </w:p>
    <w:p>
      <w:pPr>
        <w:spacing w:before="57"/>
        <w:ind w:left="299" w:right="0" w:firstLine="0"/>
        <w:jc w:val="left"/>
        <w:rPr>
          <w:rFonts w:ascii="宋体" w:hAnsi="宋体" w:cs="宋体" w:eastAsia="宋体" w:hint="default"/>
          <w:sz w:val="14"/>
          <w:szCs w:val="14"/>
        </w:rPr>
      </w:pPr>
      <w:r>
        <w:rPr/>
        <w:br w:type="column"/>
      </w:r>
      <w:r>
        <w:rPr>
          <w:rFonts w:ascii="宋体" w:hAnsi="宋体" w:cs="宋体" w:eastAsia="宋体" w:hint="default"/>
          <w:sz w:val="14"/>
          <w:szCs w:val="14"/>
        </w:rPr>
      </w:r>
      <w:r>
        <w:rPr>
          <w:rFonts w:ascii="宋体" w:hAnsi="宋体" w:cs="宋体" w:eastAsia="宋体" w:hint="default"/>
          <w:sz w:val="14"/>
          <w:szCs w:val="14"/>
          <w:u w:val="single" w:color="000000"/>
        </w:rPr>
        <w:t>取得</w:t>
      </w:r>
      <w:r>
        <w:rPr>
          <w:rFonts w:ascii="宋体" w:hAnsi="宋体" w:cs="宋体" w:eastAsia="宋体" w:hint="default"/>
          <w:sz w:val="14"/>
          <w:szCs w:val="14"/>
        </w:rPr>
      </w:r>
    </w:p>
    <w:p>
      <w:pPr>
        <w:tabs>
          <w:tab w:pos="1869" w:val="left" w:leader="none"/>
        </w:tabs>
        <w:spacing w:before="17"/>
        <w:ind w:left="814" w:right="0" w:firstLine="0"/>
        <w:jc w:val="left"/>
        <w:rPr>
          <w:rFonts w:ascii="宋体" w:hAnsi="宋体" w:cs="宋体" w:eastAsia="宋体" w:hint="default"/>
          <w:sz w:val="14"/>
          <w:szCs w:val="14"/>
        </w:rPr>
      </w:pP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 </w:t>
      </w:r>
      <w:r>
        <w:rPr>
          <w:rFonts w:ascii="宋体" w:hAnsi="宋体" w:cs="宋体" w:eastAsia="宋体" w:hint="default"/>
          <w:spacing w:val="-1"/>
          <w:sz w:val="14"/>
          <w:szCs w:val="14"/>
          <w:u w:val="single" w:color="000000"/>
        </w:rPr>
        <w:t>累计摊销额</w:t>
      </w:r>
      <w:r>
        <w:rPr>
          <w:rFonts w:ascii="宋体" w:hAnsi="宋体" w:cs="宋体" w:eastAsia="宋体" w:hint="default"/>
          <w:spacing w:val="-1"/>
          <w:sz w:val="14"/>
          <w:szCs w:val="14"/>
        </w:rPr>
        <w:tab/>
      </w:r>
      <w:r>
        <w:rPr>
          <w:rFonts w:ascii="宋体" w:hAnsi="宋体" w:cs="宋体" w:eastAsia="宋体" w:hint="default"/>
          <w:spacing w:val="-1"/>
          <w:sz w:val="14"/>
          <w:szCs w:val="14"/>
          <w:u w:val="single" w:color="000000"/>
        </w:rPr>
        <w:t>剩余摊销年限</w:t>
      </w:r>
      <w:r>
        <w:rPr>
          <w:rFonts w:ascii="宋体" w:hAnsi="宋体" w:cs="宋体" w:eastAsia="宋体" w:hint="default"/>
          <w:spacing w:val="-1"/>
          <w:sz w:val="14"/>
          <w:szCs w:val="14"/>
        </w:rPr>
      </w:r>
    </w:p>
    <w:p>
      <w:pPr>
        <w:spacing w:after="0"/>
        <w:jc w:val="left"/>
        <w:rPr>
          <w:rFonts w:ascii="宋体" w:hAnsi="宋体" w:cs="宋体" w:eastAsia="宋体" w:hint="default"/>
          <w:sz w:val="14"/>
          <w:szCs w:val="14"/>
        </w:rPr>
        <w:sectPr>
          <w:type w:val="continuous"/>
          <w:pgSz w:w="11900" w:h="16840"/>
          <w:pgMar w:top="1600" w:bottom="280" w:left="1140" w:right="700"/>
          <w:cols w:num="2" w:equalWidth="0">
            <w:col w:w="7098" w:space="40"/>
            <w:col w:w="2922"/>
          </w:cols>
        </w:sectPr>
      </w:pPr>
    </w:p>
    <w:p>
      <w:pPr>
        <w:spacing w:line="240" w:lineRule="auto" w:before="6"/>
        <w:rPr>
          <w:rFonts w:ascii="宋体" w:hAnsi="宋体" w:cs="宋体" w:eastAsia="宋体" w:hint="default"/>
          <w:sz w:val="27"/>
          <w:szCs w:val="27"/>
        </w:rPr>
      </w:pPr>
    </w:p>
    <w:p>
      <w:pPr>
        <w:spacing w:before="57"/>
        <w:ind w:left="181" w:right="0" w:firstLine="0"/>
        <w:jc w:val="left"/>
        <w:rPr>
          <w:rFonts w:ascii="宋体" w:hAnsi="宋体" w:cs="宋体" w:eastAsia="宋体" w:hint="default"/>
          <w:sz w:val="14"/>
          <w:szCs w:val="14"/>
        </w:rPr>
      </w:pPr>
      <w:r>
        <w:rPr/>
        <w:pict>
          <v:shape style="position:absolute;margin-left:116.870148pt;margin-top:-16.644587pt;width:437.5pt;height:174.5pt;mso-position-horizontal-relative:page;mso-position-vertical-relative:paragraph;z-index:5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0"/>
                    <w:gridCol w:w="1114"/>
                    <w:gridCol w:w="1049"/>
                    <w:gridCol w:w="1025"/>
                    <w:gridCol w:w="975"/>
                    <w:gridCol w:w="1002"/>
                    <w:gridCol w:w="518"/>
                    <w:gridCol w:w="1018"/>
                    <w:gridCol w:w="1089"/>
                  </w:tblGrid>
                  <w:tr>
                    <w:trPr>
                      <w:trHeight w:val="711" w:hRule="exact"/>
                    </w:trPr>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4"/>
                          <w:jc w:val="right"/>
                          <w:rPr>
                            <w:rFonts w:ascii="Arial" w:hAnsi="Arial" w:cs="Arial" w:eastAsia="Arial" w:hint="default"/>
                            <w:sz w:val="14"/>
                            <w:szCs w:val="14"/>
                          </w:rPr>
                        </w:pPr>
                        <w:r>
                          <w:rPr>
                            <w:rFonts w:ascii="Arial"/>
                            <w:spacing w:val="-2"/>
                            <w:sz w:val="14"/>
                          </w:rPr>
                          <w:t>356,488,088</w:t>
                        </w:r>
                        <w:r>
                          <w:rPr>
                            <w:rFonts w:ascii="Arial"/>
                            <w:sz w:val="14"/>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1"/>
                          <w:jc w:val="center"/>
                          <w:rPr>
                            <w:rFonts w:ascii="Arial" w:hAnsi="Arial" w:cs="Arial" w:eastAsia="Arial" w:hint="default"/>
                            <w:sz w:val="14"/>
                            <w:szCs w:val="14"/>
                          </w:rPr>
                        </w:pPr>
                        <w:r>
                          <w:rPr>
                            <w:rFonts w:ascii="Arial"/>
                            <w:sz w:val="14"/>
                          </w:rPr>
                          <w:t>327,885,338</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7"/>
                          <w:jc w:val="right"/>
                          <w:rPr>
                            <w:rFonts w:ascii="Arial" w:hAnsi="Arial" w:cs="Arial" w:eastAsia="Arial" w:hint="default"/>
                            <w:sz w:val="14"/>
                            <w:szCs w:val="14"/>
                          </w:rPr>
                        </w:pPr>
                        <w:r>
                          <w:rPr>
                            <w:rFonts w:ascii="Arial"/>
                            <w:spacing w:val="-1"/>
                            <w:sz w:val="14"/>
                          </w:rPr>
                          <w:t>21,277,096</w:t>
                        </w:r>
                        <w:r>
                          <w:rPr>
                            <w:rFonts w:ascii="Arial"/>
                            <w:sz w:val="14"/>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3"/>
                          <w:jc w:val="right"/>
                          <w:rPr>
                            <w:rFonts w:ascii="Arial" w:hAnsi="Arial" w:cs="Arial" w:eastAsia="Arial" w:hint="default"/>
                            <w:sz w:val="14"/>
                            <w:szCs w:val="14"/>
                          </w:rPr>
                        </w:pPr>
                        <w:r>
                          <w:rPr>
                            <w:rFonts w:ascii="Arial"/>
                            <w:spacing w:val="-1"/>
                            <w:sz w:val="14"/>
                          </w:rPr>
                          <w:t>43,252,839</w:t>
                        </w:r>
                        <w:r>
                          <w:rPr>
                            <w:rFonts w:ascii="Arial"/>
                            <w:sz w:val="14"/>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4"/>
                            <w:szCs w:val="14"/>
                          </w:rPr>
                        </w:pPr>
                        <w:r>
                          <w:rPr>
                            <w:rFonts w:ascii="Arial"/>
                            <w:spacing w:val="-2"/>
                            <w:sz w:val="14"/>
                          </w:rPr>
                          <w:t>6,943,599</w:t>
                        </w:r>
                        <w:r>
                          <w:rPr>
                            <w:rFonts w:ascii="Arial"/>
                            <w:sz w:val="14"/>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3"/>
                          <w:jc w:val="right"/>
                          <w:rPr>
                            <w:rFonts w:ascii="Arial" w:hAnsi="Arial" w:cs="Arial" w:eastAsia="Arial" w:hint="default"/>
                            <w:sz w:val="14"/>
                            <w:szCs w:val="14"/>
                          </w:rPr>
                        </w:pPr>
                        <w:r>
                          <w:rPr>
                            <w:rFonts w:ascii="Arial"/>
                            <w:spacing w:val="-2"/>
                            <w:sz w:val="14"/>
                          </w:rPr>
                          <w:t>298,965,996</w:t>
                        </w:r>
                        <w:r>
                          <w:rPr>
                            <w:rFonts w:ascii="Arial"/>
                            <w:sz w:val="14"/>
                          </w:rPr>
                        </w:r>
                      </w:p>
                    </w:tc>
                    <w:tc>
                      <w:tcPr>
                        <w:tcW w:w="518" w:type="dxa"/>
                        <w:tcBorders>
                          <w:top w:val="nil" w:sz="6" w:space="0" w:color="auto"/>
                          <w:left w:val="nil" w:sz="6" w:space="0" w:color="auto"/>
                          <w:bottom w:val="nil" w:sz="6" w:space="0" w:color="auto"/>
                          <w:right w:val="nil" w:sz="6" w:space="0" w:color="auto"/>
                        </w:tcBorders>
                      </w:tcPr>
                      <w:p>
                        <w:pPr>
                          <w:pStyle w:val="TableParagraph"/>
                          <w:spacing w:line="172" w:lineRule="exact"/>
                          <w:ind w:left="129" w:right="0" w:hanging="15"/>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方式</w:t>
                        </w:r>
                        <w:r>
                          <w:rPr>
                            <w:rFonts w:ascii="宋体" w:hAnsi="宋体" w:cs="宋体" w:eastAsia="宋体" w:hint="default"/>
                            <w:sz w:val="14"/>
                            <w:szCs w:val="14"/>
                          </w:rPr>
                        </w: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4"/>
                            <w:szCs w:val="14"/>
                          </w:rPr>
                        </w:pPr>
                        <w:r>
                          <w:rPr>
                            <w:rFonts w:ascii="宋体" w:hAnsi="宋体" w:cs="宋体" w:eastAsia="宋体" w:hint="default"/>
                            <w:sz w:val="14"/>
                            <w:szCs w:val="14"/>
                          </w:rPr>
                          <w:t>外购</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7"/>
                          <w:jc w:val="right"/>
                          <w:rPr>
                            <w:rFonts w:ascii="Arial" w:hAnsi="Arial" w:cs="Arial" w:eastAsia="Arial" w:hint="default"/>
                            <w:sz w:val="14"/>
                            <w:szCs w:val="14"/>
                          </w:rPr>
                        </w:pPr>
                        <w:r>
                          <w:rPr>
                            <w:rFonts w:ascii="Arial"/>
                            <w:spacing w:val="-1"/>
                            <w:sz w:val="14"/>
                          </w:rPr>
                          <w:t>57,522,092</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4"/>
                            <w:szCs w:val="14"/>
                          </w:rPr>
                        </w:pPr>
                        <w:r>
                          <w:rPr>
                            <w:rFonts w:ascii="Arial" w:hAnsi="Arial" w:cs="Arial" w:eastAsia="Arial" w:hint="default"/>
                            <w:sz w:val="14"/>
                            <w:szCs w:val="14"/>
                          </w:rPr>
                          <w:t>33.25-49.66</w:t>
                        </w:r>
                        <w:r>
                          <w:rPr>
                            <w:rFonts w:ascii="Arial" w:hAnsi="Arial" w:cs="Arial" w:eastAsia="Arial" w:hint="default"/>
                            <w:spacing w:val="-4"/>
                            <w:sz w:val="14"/>
                            <w:szCs w:val="14"/>
                          </w:rPr>
                          <w:t> </w:t>
                        </w:r>
                        <w:r>
                          <w:rPr>
                            <w:rFonts w:ascii="宋体" w:hAnsi="宋体" w:cs="宋体" w:eastAsia="宋体" w:hint="default"/>
                            <w:sz w:val="14"/>
                            <w:szCs w:val="14"/>
                          </w:rPr>
                          <w:t>年</w:t>
                        </w:r>
                      </w:p>
                    </w:tc>
                  </w:tr>
                  <w:tr>
                    <w:trPr>
                      <w:trHeight w:val="500" w:hRule="exact"/>
                    </w:trPr>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3"/>
                          <w:jc w:val="right"/>
                          <w:rPr>
                            <w:rFonts w:ascii="Arial" w:hAnsi="Arial" w:cs="Arial" w:eastAsia="Arial" w:hint="default"/>
                            <w:sz w:val="14"/>
                            <w:szCs w:val="14"/>
                          </w:rPr>
                        </w:pPr>
                        <w:r>
                          <w:rPr>
                            <w:rFonts w:ascii="Arial"/>
                            <w:spacing w:val="-1"/>
                            <w:sz w:val="14"/>
                          </w:rPr>
                          <w:t>7,800,000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13" w:right="0"/>
                          <w:jc w:val="center"/>
                          <w:rPr>
                            <w:rFonts w:ascii="Arial" w:hAnsi="Arial" w:cs="Arial" w:eastAsia="Arial" w:hint="default"/>
                            <w:sz w:val="14"/>
                            <w:szCs w:val="14"/>
                          </w:rPr>
                        </w:pPr>
                        <w:r>
                          <w:rPr>
                            <w:rFonts w:ascii="Arial"/>
                            <w:sz w:val="14"/>
                          </w:rPr>
                          <w:t>6,948,000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56"/>
                          <w:jc w:val="right"/>
                          <w:rPr>
                            <w:rFonts w:ascii="Arial" w:hAnsi="Arial" w:cs="Arial" w:eastAsia="Arial" w:hint="default"/>
                            <w:sz w:val="14"/>
                            <w:szCs w:val="14"/>
                          </w:rPr>
                        </w:pPr>
                        <w:r>
                          <w:rPr>
                            <w:rFonts w:ascii="Arial"/>
                            <w:sz w:val="14"/>
                          </w:rPr>
                          <w:t>---</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65"/>
                          <w:jc w:val="right"/>
                          <w:rPr>
                            <w:rFonts w:ascii="Arial" w:hAnsi="Arial" w:cs="Arial" w:eastAsia="Arial" w:hint="default"/>
                            <w:sz w:val="14"/>
                            <w:szCs w:val="14"/>
                          </w:rPr>
                        </w:pPr>
                        <w:r>
                          <w:rPr>
                            <w:rFonts w:ascii="Arial"/>
                            <w:spacing w:val="-1"/>
                            <w:sz w:val="14"/>
                          </w:rPr>
                          <w:t>2,198,000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5"/>
                          <w:jc w:val="right"/>
                          <w:rPr>
                            <w:rFonts w:ascii="Arial" w:hAnsi="Arial" w:cs="Arial" w:eastAsia="Arial" w:hint="default"/>
                            <w:sz w:val="14"/>
                            <w:szCs w:val="14"/>
                          </w:rPr>
                        </w:pPr>
                        <w:r>
                          <w:rPr>
                            <w:rFonts w:ascii="Arial"/>
                            <w:sz w:val="14"/>
                          </w:rPr>
                          <w:t>500,000</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13"/>
                          <w:jc w:val="right"/>
                          <w:rPr>
                            <w:rFonts w:ascii="Arial" w:hAnsi="Arial" w:cs="Arial" w:eastAsia="Arial" w:hint="default"/>
                            <w:sz w:val="14"/>
                            <w:szCs w:val="14"/>
                          </w:rPr>
                        </w:pPr>
                        <w:r>
                          <w:rPr>
                            <w:rFonts w:ascii="Arial"/>
                            <w:spacing w:val="-1"/>
                            <w:sz w:val="14"/>
                          </w:rPr>
                          <w:t>4,250,000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1" w:right="0"/>
                          <w:jc w:val="center"/>
                          <w:rPr>
                            <w:rFonts w:ascii="宋体" w:hAnsi="宋体" w:cs="宋体" w:eastAsia="宋体" w:hint="default"/>
                            <w:sz w:val="14"/>
                            <w:szCs w:val="14"/>
                          </w:rPr>
                        </w:pPr>
                        <w:r>
                          <w:rPr>
                            <w:rFonts w:ascii="宋体" w:hAnsi="宋体" w:cs="宋体" w:eastAsia="宋体" w:hint="default"/>
                            <w:sz w:val="14"/>
                            <w:szCs w:val="14"/>
                          </w:rPr>
                          <w:t>外购</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8"/>
                          <w:jc w:val="right"/>
                          <w:rPr>
                            <w:rFonts w:ascii="Arial" w:hAnsi="Arial" w:cs="Arial" w:eastAsia="Arial" w:hint="default"/>
                            <w:sz w:val="14"/>
                            <w:szCs w:val="14"/>
                          </w:rPr>
                        </w:pPr>
                        <w:r>
                          <w:rPr>
                            <w:rFonts w:ascii="Arial"/>
                            <w:spacing w:val="-1"/>
                            <w:sz w:val="14"/>
                          </w:rPr>
                          <w:t>3,550,000</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宋体" w:hAnsi="宋体" w:cs="宋体" w:eastAsia="宋体" w:hint="default"/>
                            <w:sz w:val="14"/>
                            <w:szCs w:val="14"/>
                          </w:rPr>
                        </w:pPr>
                        <w:r>
                          <w:rPr>
                            <w:rFonts w:ascii="Arial" w:hAnsi="Arial" w:cs="Arial" w:eastAsia="Arial" w:hint="default"/>
                            <w:sz w:val="14"/>
                            <w:szCs w:val="14"/>
                          </w:rPr>
                          <w:t>9</w:t>
                        </w:r>
                        <w:r>
                          <w:rPr>
                            <w:rFonts w:ascii="Arial" w:hAnsi="Arial" w:cs="Arial" w:eastAsia="Arial" w:hint="default"/>
                            <w:spacing w:val="-5"/>
                            <w:sz w:val="14"/>
                            <w:szCs w:val="14"/>
                          </w:rPr>
                          <w:t> </w:t>
                        </w:r>
                        <w:r>
                          <w:rPr>
                            <w:rFonts w:ascii="宋体" w:hAnsi="宋体" w:cs="宋体" w:eastAsia="宋体" w:hint="default"/>
                            <w:sz w:val="14"/>
                            <w:szCs w:val="14"/>
                          </w:rPr>
                          <w:t>年</w:t>
                        </w:r>
                      </w:p>
                    </w:tc>
                  </w:tr>
                  <w:tr>
                    <w:trPr>
                      <w:trHeight w:val="600" w:hRule="exact"/>
                    </w:trPr>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43"/>
                          <w:jc w:val="right"/>
                          <w:rPr>
                            <w:rFonts w:ascii="Arial" w:hAnsi="Arial" w:cs="Arial" w:eastAsia="Arial" w:hint="default"/>
                            <w:sz w:val="14"/>
                            <w:szCs w:val="14"/>
                          </w:rPr>
                        </w:pPr>
                        <w:r>
                          <w:rPr>
                            <w:rFonts w:ascii="Arial"/>
                            <w:spacing w:val="-1"/>
                            <w:sz w:val="14"/>
                          </w:rPr>
                          <w:t>145,504,185</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6" w:right="0"/>
                          <w:jc w:val="center"/>
                          <w:rPr>
                            <w:rFonts w:ascii="Arial" w:hAnsi="Arial" w:cs="Arial" w:eastAsia="Arial" w:hint="default"/>
                            <w:sz w:val="14"/>
                            <w:szCs w:val="14"/>
                          </w:rPr>
                        </w:pPr>
                        <w:r>
                          <w:rPr>
                            <w:rFonts w:ascii="Arial"/>
                            <w:sz w:val="14"/>
                          </w:rPr>
                          <w:t>14,388,887</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56"/>
                          <w:jc w:val="right"/>
                          <w:rPr>
                            <w:rFonts w:ascii="Arial" w:hAnsi="Arial" w:cs="Arial" w:eastAsia="Arial" w:hint="default"/>
                            <w:sz w:val="14"/>
                            <w:szCs w:val="14"/>
                          </w:rPr>
                        </w:pPr>
                        <w:r>
                          <w:rPr>
                            <w:rFonts w:ascii="Arial"/>
                            <w:spacing w:val="-1"/>
                            <w:sz w:val="14"/>
                          </w:rPr>
                          <w:t>7,501,206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63"/>
                          <w:jc w:val="right"/>
                          <w:rPr>
                            <w:rFonts w:ascii="Arial" w:hAnsi="Arial" w:cs="Arial" w:eastAsia="Arial" w:hint="default"/>
                            <w:sz w:val="14"/>
                            <w:szCs w:val="14"/>
                          </w:rPr>
                        </w:pPr>
                        <w:r>
                          <w:rPr>
                            <w:rFonts w:ascii="Arial"/>
                            <w:spacing w:val="-1"/>
                            <w:sz w:val="14"/>
                          </w:rPr>
                          <w:t>1,499,935</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4"/>
                            <w:szCs w:val="14"/>
                          </w:rPr>
                        </w:pPr>
                        <w:r>
                          <w:rPr>
                            <w:rFonts w:ascii="Arial"/>
                            <w:spacing w:val="-1"/>
                            <w:sz w:val="14"/>
                          </w:rPr>
                          <w:t>3,794,537</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13"/>
                          <w:jc w:val="right"/>
                          <w:rPr>
                            <w:rFonts w:ascii="Arial" w:hAnsi="Arial" w:cs="Arial" w:eastAsia="Arial" w:hint="default"/>
                            <w:sz w:val="14"/>
                            <w:szCs w:val="14"/>
                          </w:rPr>
                        </w:pPr>
                        <w:r>
                          <w:rPr>
                            <w:rFonts w:ascii="Arial"/>
                            <w:spacing w:val="-1"/>
                            <w:sz w:val="14"/>
                          </w:rPr>
                          <w:t>16,595,621</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1" w:right="0"/>
                          <w:jc w:val="center"/>
                          <w:rPr>
                            <w:rFonts w:ascii="宋体" w:hAnsi="宋体" w:cs="宋体" w:eastAsia="宋体" w:hint="default"/>
                            <w:sz w:val="14"/>
                            <w:szCs w:val="14"/>
                          </w:rPr>
                        </w:pPr>
                        <w:r>
                          <w:rPr>
                            <w:rFonts w:ascii="宋体" w:hAnsi="宋体" w:cs="宋体" w:eastAsia="宋体" w:hint="default"/>
                            <w:sz w:val="14"/>
                            <w:szCs w:val="14"/>
                          </w:rPr>
                          <w:t>外购</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27"/>
                          <w:jc w:val="right"/>
                          <w:rPr>
                            <w:rFonts w:ascii="Arial" w:hAnsi="Arial" w:cs="Arial" w:eastAsia="Arial" w:hint="default"/>
                            <w:sz w:val="14"/>
                            <w:szCs w:val="14"/>
                          </w:rPr>
                        </w:pPr>
                        <w:r>
                          <w:rPr>
                            <w:rFonts w:ascii="Arial"/>
                            <w:spacing w:val="-1"/>
                            <w:sz w:val="14"/>
                          </w:rPr>
                          <w:t>128,908,564</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4"/>
                            <w:szCs w:val="14"/>
                          </w:rPr>
                        </w:pPr>
                        <w:r>
                          <w:rPr>
                            <w:rFonts w:ascii="Arial" w:hAnsi="Arial" w:cs="Arial" w:eastAsia="Arial" w:hint="default"/>
                            <w:sz w:val="14"/>
                            <w:szCs w:val="14"/>
                          </w:rPr>
                          <w:t>0.9-8.25</w:t>
                        </w:r>
                        <w:r>
                          <w:rPr>
                            <w:rFonts w:ascii="Arial" w:hAnsi="Arial" w:cs="Arial" w:eastAsia="Arial" w:hint="default"/>
                            <w:spacing w:val="-5"/>
                            <w:sz w:val="14"/>
                            <w:szCs w:val="14"/>
                          </w:rPr>
                          <w:t> </w:t>
                        </w:r>
                        <w:r>
                          <w:rPr>
                            <w:rFonts w:ascii="宋体" w:hAnsi="宋体" w:cs="宋体" w:eastAsia="宋体" w:hint="default"/>
                            <w:sz w:val="14"/>
                            <w:szCs w:val="14"/>
                          </w:rPr>
                          <w:t>年</w:t>
                        </w:r>
                      </w:p>
                    </w:tc>
                  </w:tr>
                  <w:tr>
                    <w:trPr>
                      <w:trHeight w:val="508" w:hRule="exact"/>
                    </w:trPr>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43"/>
                          <w:jc w:val="right"/>
                          <w:rPr>
                            <w:rFonts w:ascii="Arial" w:hAnsi="Arial" w:cs="Arial" w:eastAsia="Arial" w:hint="default"/>
                            <w:sz w:val="14"/>
                            <w:szCs w:val="14"/>
                          </w:rPr>
                        </w:pPr>
                        <w:r>
                          <w:rPr>
                            <w:rFonts w:ascii="Arial"/>
                            <w:spacing w:val="-1"/>
                            <w:sz w:val="14"/>
                          </w:rPr>
                          <w:t>4,753,916</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13" w:right="0"/>
                          <w:jc w:val="center"/>
                          <w:rPr>
                            <w:rFonts w:ascii="Arial" w:hAnsi="Arial" w:cs="Arial" w:eastAsia="Arial" w:hint="default"/>
                            <w:sz w:val="14"/>
                            <w:szCs w:val="14"/>
                          </w:rPr>
                        </w:pPr>
                        <w:r>
                          <w:rPr>
                            <w:rFonts w:ascii="Arial"/>
                            <w:sz w:val="14"/>
                          </w:rPr>
                          <w:t>2,875,773</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56"/>
                          <w:jc w:val="right"/>
                          <w:rPr>
                            <w:rFonts w:ascii="Arial" w:hAnsi="Arial" w:cs="Arial" w:eastAsia="Arial" w:hint="default"/>
                            <w:sz w:val="14"/>
                            <w:szCs w:val="14"/>
                          </w:rPr>
                        </w:pPr>
                        <w:r>
                          <w:rPr>
                            <w:rFonts w:ascii="Arial"/>
                            <w:spacing w:val="-1"/>
                            <w:sz w:val="14"/>
                          </w:rPr>
                          <w:t>927,621</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63"/>
                          <w:jc w:val="right"/>
                          <w:rPr>
                            <w:rFonts w:ascii="Arial" w:hAnsi="Arial" w:cs="Arial" w:eastAsia="Arial" w:hint="default"/>
                            <w:sz w:val="14"/>
                            <w:szCs w:val="14"/>
                          </w:rPr>
                        </w:pPr>
                        <w:r>
                          <w:rPr>
                            <w:rFonts w:ascii="Arial"/>
                            <w:spacing w:val="-1"/>
                            <w:sz w:val="14"/>
                          </w:rPr>
                          <w:t>5,338</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5"/>
                          <w:jc w:val="right"/>
                          <w:rPr>
                            <w:rFonts w:ascii="Arial" w:hAnsi="Arial" w:cs="Arial" w:eastAsia="Arial" w:hint="default"/>
                            <w:sz w:val="14"/>
                            <w:szCs w:val="14"/>
                          </w:rPr>
                        </w:pPr>
                        <w:r>
                          <w:rPr>
                            <w:rFonts w:ascii="Arial"/>
                            <w:spacing w:val="-1"/>
                            <w:sz w:val="14"/>
                          </w:rPr>
                          <w:t>1,002,264</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13"/>
                          <w:jc w:val="right"/>
                          <w:rPr>
                            <w:rFonts w:ascii="Arial" w:hAnsi="Arial" w:cs="Arial" w:eastAsia="Arial" w:hint="default"/>
                            <w:sz w:val="14"/>
                            <w:szCs w:val="14"/>
                          </w:rPr>
                        </w:pPr>
                        <w:r>
                          <w:rPr>
                            <w:rFonts w:ascii="Arial"/>
                            <w:spacing w:val="-1"/>
                            <w:sz w:val="14"/>
                          </w:rPr>
                          <w:t>2,795,792</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1" w:right="0"/>
                          <w:jc w:val="center"/>
                          <w:rPr>
                            <w:rFonts w:ascii="宋体" w:hAnsi="宋体" w:cs="宋体" w:eastAsia="宋体" w:hint="default"/>
                            <w:sz w:val="14"/>
                            <w:szCs w:val="14"/>
                          </w:rPr>
                        </w:pPr>
                        <w:r>
                          <w:rPr>
                            <w:rFonts w:ascii="宋体" w:hAnsi="宋体" w:cs="宋体" w:eastAsia="宋体" w:hint="default"/>
                            <w:sz w:val="14"/>
                            <w:szCs w:val="14"/>
                          </w:rPr>
                          <w:t>外购</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28"/>
                          <w:jc w:val="right"/>
                          <w:rPr>
                            <w:rFonts w:ascii="Arial" w:hAnsi="Arial" w:cs="Arial" w:eastAsia="Arial" w:hint="default"/>
                            <w:sz w:val="14"/>
                            <w:szCs w:val="14"/>
                          </w:rPr>
                        </w:pPr>
                        <w:r>
                          <w:rPr>
                            <w:rFonts w:ascii="Arial"/>
                            <w:spacing w:val="-1"/>
                            <w:sz w:val="14"/>
                          </w:rPr>
                          <w:t>1,958,124</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4"/>
                            <w:szCs w:val="14"/>
                          </w:rPr>
                        </w:pPr>
                        <w:r>
                          <w:rPr>
                            <w:rFonts w:ascii="Arial" w:hAnsi="Arial" w:cs="Arial" w:eastAsia="Arial" w:hint="default"/>
                            <w:sz w:val="14"/>
                            <w:szCs w:val="14"/>
                          </w:rPr>
                          <w:t>0.5-4.9</w:t>
                        </w:r>
                        <w:r>
                          <w:rPr>
                            <w:rFonts w:ascii="Arial" w:hAnsi="Arial" w:cs="Arial" w:eastAsia="Arial" w:hint="default"/>
                            <w:spacing w:val="-6"/>
                            <w:sz w:val="14"/>
                            <w:szCs w:val="14"/>
                          </w:rPr>
                          <w:t> </w:t>
                        </w:r>
                        <w:r>
                          <w:rPr>
                            <w:rFonts w:ascii="宋体" w:hAnsi="宋体" w:cs="宋体" w:eastAsia="宋体" w:hint="default"/>
                            <w:sz w:val="14"/>
                            <w:szCs w:val="14"/>
                          </w:rPr>
                          <w:t>年</w:t>
                        </w:r>
                      </w:p>
                    </w:tc>
                  </w:tr>
                  <w:tr>
                    <w:trPr>
                      <w:trHeight w:val="400" w:hRule="exact"/>
                    </w:trPr>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3"/>
                          <w:jc w:val="right"/>
                          <w:rPr>
                            <w:rFonts w:ascii="Arial" w:hAnsi="Arial" w:cs="Arial" w:eastAsia="Arial" w:hint="default"/>
                            <w:sz w:val="14"/>
                            <w:szCs w:val="14"/>
                          </w:rPr>
                        </w:pPr>
                        <w:r>
                          <w:rPr>
                            <w:rFonts w:ascii="Arial"/>
                            <w:spacing w:val="-1"/>
                            <w:sz w:val="14"/>
                          </w:rPr>
                          <w:t>514,546,189</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
                          <w:jc w:val="center"/>
                          <w:rPr>
                            <w:rFonts w:ascii="Arial" w:hAnsi="Arial" w:cs="Arial" w:eastAsia="Arial" w:hint="default"/>
                            <w:sz w:val="14"/>
                            <w:szCs w:val="14"/>
                          </w:rPr>
                        </w:pPr>
                        <w:r>
                          <w:rPr>
                            <w:rFonts w:ascii="Arial"/>
                            <w:sz w:val="14"/>
                          </w:rPr>
                          <w:t>352,097,998</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5"/>
                          <w:jc w:val="right"/>
                          <w:rPr>
                            <w:rFonts w:ascii="Arial" w:hAnsi="Arial" w:cs="Arial" w:eastAsia="Arial" w:hint="default"/>
                            <w:sz w:val="14"/>
                            <w:szCs w:val="14"/>
                          </w:rPr>
                        </w:pPr>
                        <w:r>
                          <w:rPr>
                            <w:rFonts w:ascii="Arial"/>
                            <w:spacing w:val="-1"/>
                            <w:sz w:val="14"/>
                          </w:rPr>
                          <w:t>29,705,923</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5"/>
                          <w:jc w:val="right"/>
                          <w:rPr>
                            <w:rFonts w:ascii="Arial" w:hAnsi="Arial" w:cs="Arial" w:eastAsia="Arial" w:hint="default"/>
                            <w:sz w:val="14"/>
                            <w:szCs w:val="14"/>
                          </w:rPr>
                        </w:pPr>
                        <w:r>
                          <w:rPr>
                            <w:rFonts w:ascii="Arial"/>
                            <w:spacing w:val="-2"/>
                            <w:sz w:val="14"/>
                          </w:rPr>
                          <w:t>46,956,112</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
                          <w:jc w:val="right"/>
                          <w:rPr>
                            <w:rFonts w:ascii="Arial" w:hAnsi="Arial" w:cs="Arial" w:eastAsia="Arial" w:hint="default"/>
                            <w:sz w:val="14"/>
                            <w:szCs w:val="14"/>
                          </w:rPr>
                        </w:pPr>
                        <w:r>
                          <w:rPr>
                            <w:rFonts w:ascii="Arial"/>
                            <w:spacing w:val="-1"/>
                            <w:sz w:val="14"/>
                          </w:rPr>
                          <w:t>12,240,400</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2"/>
                          <w:jc w:val="right"/>
                          <w:rPr>
                            <w:rFonts w:ascii="Arial" w:hAnsi="Arial" w:cs="Arial" w:eastAsia="Arial" w:hint="default"/>
                            <w:sz w:val="14"/>
                            <w:szCs w:val="14"/>
                          </w:rPr>
                        </w:pPr>
                        <w:r>
                          <w:rPr>
                            <w:rFonts w:ascii="Arial"/>
                            <w:spacing w:val="-1"/>
                            <w:sz w:val="14"/>
                          </w:rPr>
                          <w:t>322,607,409</w:t>
                        </w:r>
                      </w:p>
                    </w:tc>
                    <w:tc>
                      <w:tcPr>
                        <w:tcW w:w="518"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27"/>
                          <w:jc w:val="right"/>
                          <w:rPr>
                            <w:rFonts w:ascii="Arial" w:hAnsi="Arial" w:cs="Arial" w:eastAsia="Arial" w:hint="default"/>
                            <w:sz w:val="14"/>
                            <w:szCs w:val="14"/>
                          </w:rPr>
                        </w:pPr>
                        <w:r>
                          <w:rPr>
                            <w:rFonts w:ascii="Arial"/>
                            <w:spacing w:val="-1"/>
                            <w:sz w:val="14"/>
                          </w:rPr>
                          <w:t>191,938,780</w:t>
                        </w:r>
                      </w:p>
                    </w:tc>
                    <w:tc>
                      <w:tcPr>
                        <w:tcW w:w="1089" w:type="dxa"/>
                        <w:tcBorders>
                          <w:top w:val="nil" w:sz="6" w:space="0" w:color="auto"/>
                          <w:left w:val="nil" w:sz="6" w:space="0" w:color="auto"/>
                          <w:bottom w:val="nil" w:sz="6" w:space="0" w:color="auto"/>
                          <w:right w:val="nil" w:sz="6" w:space="0" w:color="auto"/>
                        </w:tcBorders>
                      </w:tcPr>
                      <w:p>
                        <w:pPr/>
                      </w:p>
                    </w:tc>
                  </w:tr>
                  <w:tr>
                    <w:trPr>
                      <w:trHeight w:val="400" w:hRule="exact"/>
                    </w:trPr>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4"/>
                          <w:jc w:val="right"/>
                          <w:rPr>
                            <w:rFonts w:ascii="Arial" w:hAnsi="Arial" w:cs="Arial" w:eastAsia="Arial" w:hint="default"/>
                            <w:sz w:val="14"/>
                            <w:szCs w:val="14"/>
                          </w:rPr>
                        </w:pPr>
                        <w:r>
                          <w:rPr>
                            <w:rFonts w:ascii="Arial"/>
                            <w:w w:val="100"/>
                            <w:sz w:val="14"/>
                          </w:rPr>
                        </w:r>
                        <w:r>
                          <w:rPr>
                            <w:rFonts w:ascii="Arial"/>
                            <w:sz w:val="14"/>
                            <w:u w:val="single" w:color="000000"/>
                          </w:rPr>
                          <w:t>---</w:t>
                        </w:r>
                        <w:r>
                          <w:rPr>
                            <w:rFonts w:ascii="Arial"/>
                            <w:sz w:val="14"/>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14" w:right="0"/>
                          <w:jc w:val="center"/>
                          <w:rPr>
                            <w:rFonts w:ascii="Arial" w:hAnsi="Arial" w:cs="Arial" w:eastAsia="Arial" w:hint="default"/>
                            <w:sz w:val="14"/>
                            <w:szCs w:val="14"/>
                          </w:rPr>
                        </w:pPr>
                        <w:r>
                          <w:rPr>
                            <w:rFonts w:ascii="Arial"/>
                            <w:w w:val="100"/>
                            <w:sz w:val="14"/>
                          </w:rPr>
                        </w:r>
                        <w:r>
                          <w:rPr>
                            <w:rFonts w:ascii="Arial"/>
                            <w:sz w:val="14"/>
                            <w:u w:val="single" w:color="000000"/>
                          </w:rPr>
                          <w:t>1,513,469</w:t>
                        </w:r>
                        <w:r>
                          <w:rPr>
                            <w:rFonts w:ascii="Arial"/>
                            <w:sz w:val="14"/>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Arial" w:hAnsi="Arial" w:cs="Arial" w:eastAsia="Arial" w:hint="default"/>
                            <w:sz w:val="14"/>
                            <w:szCs w:val="14"/>
                          </w:rPr>
                        </w:pPr>
                        <w:r>
                          <w:rPr>
                            <w:rFonts w:ascii="Arial"/>
                            <w:w w:val="100"/>
                            <w:sz w:val="14"/>
                          </w:rPr>
                        </w:r>
                        <w:r>
                          <w:rPr>
                            <w:rFonts w:ascii="Arial"/>
                            <w:sz w:val="14"/>
                            <w:u w:val="single" w:color="000000"/>
                          </w:rPr>
                          <w:t>---</w:t>
                        </w:r>
                        <w:r>
                          <w:rPr>
                            <w:rFonts w:ascii="Arial"/>
                            <w:sz w:val="14"/>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4"/>
                          <w:jc w:val="right"/>
                          <w:rPr>
                            <w:rFonts w:ascii="Arial" w:hAnsi="Arial" w:cs="Arial" w:eastAsia="Arial" w:hint="default"/>
                            <w:sz w:val="14"/>
                            <w:szCs w:val="14"/>
                          </w:rPr>
                        </w:pPr>
                        <w:r>
                          <w:rPr>
                            <w:rFonts w:ascii="Arial"/>
                            <w:w w:val="100"/>
                            <w:sz w:val="14"/>
                          </w:rPr>
                        </w:r>
                        <w:r>
                          <w:rPr>
                            <w:rFonts w:ascii="Arial"/>
                            <w:sz w:val="14"/>
                            <w:u w:val="single" w:color="000000"/>
                          </w:rPr>
                          <w:t>---</w:t>
                        </w:r>
                        <w:r>
                          <w:rPr>
                            <w:rFonts w:ascii="Arial"/>
                            <w:sz w:val="14"/>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
                          <w:jc w:val="right"/>
                          <w:rPr>
                            <w:rFonts w:ascii="Arial" w:hAnsi="Arial" w:cs="Arial" w:eastAsia="Arial" w:hint="default"/>
                            <w:sz w:val="14"/>
                            <w:szCs w:val="14"/>
                          </w:rPr>
                        </w:pPr>
                        <w:r>
                          <w:rPr>
                            <w:rFonts w:ascii="Arial"/>
                            <w:w w:val="100"/>
                            <w:sz w:val="14"/>
                          </w:rPr>
                        </w:r>
                        <w:r>
                          <w:rPr>
                            <w:rFonts w:ascii="Arial"/>
                            <w:sz w:val="14"/>
                            <w:u w:val="single" w:color="000000"/>
                          </w:rPr>
                          <w:t>---</w:t>
                        </w:r>
                        <w:r>
                          <w:rPr>
                            <w:rFonts w:ascii="Arial"/>
                            <w:sz w:val="14"/>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2"/>
                          <w:jc w:val="right"/>
                          <w:rPr>
                            <w:rFonts w:ascii="Arial" w:hAnsi="Arial" w:cs="Arial" w:eastAsia="Arial" w:hint="default"/>
                            <w:sz w:val="14"/>
                            <w:szCs w:val="14"/>
                          </w:rPr>
                        </w:pPr>
                        <w:r>
                          <w:rPr>
                            <w:rFonts w:ascii="Arial"/>
                            <w:w w:val="100"/>
                            <w:sz w:val="14"/>
                          </w:rPr>
                        </w:r>
                        <w:r>
                          <w:rPr>
                            <w:rFonts w:ascii="Arial"/>
                            <w:spacing w:val="-1"/>
                            <w:sz w:val="14"/>
                            <w:u w:val="single" w:color="000000"/>
                          </w:rPr>
                          <w:t>1,513,469</w:t>
                        </w:r>
                        <w:r>
                          <w:rPr>
                            <w:rFonts w:ascii="Arial"/>
                            <w:spacing w:val="-1"/>
                            <w:sz w:val="14"/>
                          </w:rPr>
                        </w:r>
                      </w:p>
                    </w:tc>
                    <w:tc>
                      <w:tcPr>
                        <w:tcW w:w="518"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
                    </w:tc>
                  </w:tr>
                  <w:tr>
                    <w:trPr>
                      <w:trHeight w:val="370" w:hRule="exact"/>
                    </w:trPr>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3"/>
                          <w:jc w:val="right"/>
                          <w:rPr>
                            <w:rFonts w:ascii="Arial" w:hAnsi="Arial" w:cs="Arial" w:eastAsia="Arial" w:hint="default"/>
                            <w:sz w:val="14"/>
                            <w:szCs w:val="14"/>
                          </w:rPr>
                        </w:pPr>
                        <w:r>
                          <w:rPr>
                            <w:rFonts w:ascii="Arial"/>
                            <w:w w:val="100"/>
                            <w:sz w:val="14"/>
                          </w:rPr>
                        </w:r>
                        <w:r>
                          <w:rPr>
                            <w:rFonts w:ascii="Arial"/>
                            <w:spacing w:val="-1"/>
                            <w:sz w:val="14"/>
                            <w:u w:val="thick" w:color="000000"/>
                          </w:rPr>
                          <w:t>514,546,189</w:t>
                        </w:r>
                        <w:r>
                          <w:rPr>
                            <w:rFonts w:ascii="Arial"/>
                            <w:spacing w:val="-1"/>
                            <w:sz w:val="14"/>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9"/>
                          <w:jc w:val="center"/>
                          <w:rPr>
                            <w:rFonts w:ascii="Arial" w:hAnsi="Arial" w:cs="Arial" w:eastAsia="Arial" w:hint="default"/>
                            <w:sz w:val="14"/>
                            <w:szCs w:val="14"/>
                          </w:rPr>
                        </w:pPr>
                        <w:r>
                          <w:rPr>
                            <w:rFonts w:ascii="Arial"/>
                            <w:w w:val="100"/>
                            <w:sz w:val="14"/>
                          </w:rPr>
                        </w:r>
                        <w:r>
                          <w:rPr>
                            <w:rFonts w:ascii="Arial"/>
                            <w:sz w:val="14"/>
                            <w:u w:val="thick" w:color="000000"/>
                          </w:rPr>
                          <w:t>350,584,529</w:t>
                        </w:r>
                        <w:r>
                          <w:rPr>
                            <w:rFonts w:ascii="Arial"/>
                            <w:sz w:val="14"/>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6"/>
                          <w:jc w:val="right"/>
                          <w:rPr>
                            <w:rFonts w:ascii="Arial" w:hAnsi="Arial" w:cs="Arial" w:eastAsia="Arial" w:hint="default"/>
                            <w:sz w:val="14"/>
                            <w:szCs w:val="14"/>
                          </w:rPr>
                        </w:pPr>
                        <w:r>
                          <w:rPr>
                            <w:rFonts w:ascii="Arial"/>
                            <w:w w:val="100"/>
                            <w:sz w:val="14"/>
                          </w:rPr>
                        </w:r>
                        <w:r>
                          <w:rPr>
                            <w:rFonts w:ascii="Arial"/>
                            <w:spacing w:val="-1"/>
                            <w:sz w:val="14"/>
                            <w:u w:val="thick" w:color="000000"/>
                          </w:rPr>
                          <w:t>29,705,923</w:t>
                        </w:r>
                        <w:r>
                          <w:rPr>
                            <w:rFonts w:ascii="Arial"/>
                            <w:spacing w:val="-1"/>
                            <w:sz w:val="14"/>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4"/>
                          <w:jc w:val="right"/>
                          <w:rPr>
                            <w:rFonts w:ascii="Arial" w:hAnsi="Arial" w:cs="Arial" w:eastAsia="Arial" w:hint="default"/>
                            <w:sz w:val="14"/>
                            <w:szCs w:val="14"/>
                          </w:rPr>
                        </w:pPr>
                        <w:r>
                          <w:rPr>
                            <w:rFonts w:ascii="Arial"/>
                            <w:w w:val="100"/>
                            <w:sz w:val="14"/>
                          </w:rPr>
                        </w:r>
                        <w:r>
                          <w:rPr>
                            <w:rFonts w:ascii="Arial"/>
                            <w:spacing w:val="-2"/>
                            <w:sz w:val="14"/>
                            <w:u w:val="thick" w:color="000000"/>
                          </w:rPr>
                          <w:t>46,956,112</w:t>
                        </w:r>
                        <w:r>
                          <w:rPr>
                            <w:rFonts w:ascii="Arial"/>
                            <w:spacing w:val="-2"/>
                            <w:sz w:val="14"/>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Arial" w:hAnsi="Arial" w:cs="Arial" w:eastAsia="Arial" w:hint="default"/>
                            <w:sz w:val="14"/>
                            <w:szCs w:val="14"/>
                          </w:rPr>
                        </w:pPr>
                        <w:r>
                          <w:rPr>
                            <w:rFonts w:ascii="Arial"/>
                            <w:w w:val="100"/>
                            <w:sz w:val="14"/>
                          </w:rPr>
                        </w:r>
                        <w:r>
                          <w:rPr>
                            <w:rFonts w:ascii="Arial"/>
                            <w:spacing w:val="-1"/>
                            <w:sz w:val="14"/>
                            <w:u w:val="thick" w:color="000000"/>
                          </w:rPr>
                          <w:t>12,240,400</w:t>
                        </w:r>
                        <w:r>
                          <w:rPr>
                            <w:rFonts w:ascii="Arial"/>
                            <w:spacing w:val="-1"/>
                            <w:sz w:val="14"/>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2"/>
                          <w:jc w:val="right"/>
                          <w:rPr>
                            <w:rFonts w:ascii="Arial" w:hAnsi="Arial" w:cs="Arial" w:eastAsia="Arial" w:hint="default"/>
                            <w:sz w:val="14"/>
                            <w:szCs w:val="14"/>
                          </w:rPr>
                        </w:pPr>
                        <w:r>
                          <w:rPr>
                            <w:rFonts w:ascii="Arial"/>
                            <w:w w:val="100"/>
                            <w:sz w:val="14"/>
                          </w:rPr>
                        </w:r>
                        <w:r>
                          <w:rPr>
                            <w:rFonts w:ascii="Arial"/>
                            <w:spacing w:val="-1"/>
                            <w:sz w:val="14"/>
                            <w:u w:val="thick" w:color="000000"/>
                          </w:rPr>
                          <w:t>321,093,940</w:t>
                        </w:r>
                        <w:r>
                          <w:rPr>
                            <w:rFonts w:ascii="Arial"/>
                            <w:spacing w:val="-1"/>
                            <w:sz w:val="14"/>
                          </w:rPr>
                        </w:r>
                      </w:p>
                    </w:tc>
                    <w:tc>
                      <w:tcPr>
                        <w:tcW w:w="518"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4"/>
          <w:szCs w:val="14"/>
        </w:rPr>
        <w:t>土地使用权</w:t>
      </w:r>
    </w:p>
    <w:p>
      <w:pPr>
        <w:spacing w:line="240" w:lineRule="auto" w:before="2"/>
        <w:rPr>
          <w:rFonts w:ascii="宋体" w:hAnsi="宋体" w:cs="宋体" w:eastAsia="宋体" w:hint="default"/>
          <w:sz w:val="12"/>
          <w:szCs w:val="12"/>
        </w:rPr>
      </w:pPr>
    </w:p>
    <w:p>
      <w:pPr>
        <w:spacing w:before="57"/>
        <w:ind w:left="181" w:right="0" w:firstLine="0"/>
        <w:jc w:val="left"/>
        <w:rPr>
          <w:rFonts w:ascii="宋体" w:hAnsi="宋体" w:cs="宋体" w:eastAsia="宋体" w:hint="default"/>
          <w:sz w:val="14"/>
          <w:szCs w:val="14"/>
        </w:rPr>
      </w:pPr>
      <w:r>
        <w:rPr>
          <w:rFonts w:ascii="宋体" w:hAnsi="宋体" w:cs="宋体" w:eastAsia="宋体" w:hint="default"/>
          <w:sz w:val="14"/>
          <w:szCs w:val="14"/>
        </w:rPr>
        <w:t>房产使用权</w:t>
      </w:r>
    </w:p>
    <w:p>
      <w:pPr>
        <w:spacing w:line="240" w:lineRule="auto" w:before="2"/>
        <w:rPr>
          <w:rFonts w:ascii="宋体" w:hAnsi="宋体" w:cs="宋体" w:eastAsia="宋体" w:hint="default"/>
          <w:sz w:val="12"/>
          <w:szCs w:val="12"/>
        </w:rPr>
      </w:pPr>
    </w:p>
    <w:p>
      <w:pPr>
        <w:spacing w:line="525" w:lineRule="auto" w:before="57"/>
        <w:ind w:left="321" w:right="9089" w:hanging="210"/>
        <w:jc w:val="left"/>
        <w:rPr>
          <w:rFonts w:ascii="宋体" w:hAnsi="宋体" w:cs="宋体" w:eastAsia="宋体" w:hint="default"/>
          <w:sz w:val="14"/>
          <w:szCs w:val="14"/>
        </w:rPr>
      </w:pPr>
      <w:r>
        <w:rPr>
          <w:rFonts w:ascii="宋体" w:hAnsi="宋体" w:cs="宋体" w:eastAsia="宋体" w:hint="default"/>
          <w:sz w:val="14"/>
          <w:szCs w:val="14"/>
        </w:rPr>
        <w:t>工业产权及专</w:t>
      </w:r>
      <w:r>
        <w:rPr>
          <w:rFonts w:ascii="宋体" w:hAnsi="宋体" w:cs="宋体" w:eastAsia="宋体" w:hint="default"/>
          <w:w w:val="100"/>
          <w:sz w:val="14"/>
          <w:szCs w:val="14"/>
        </w:rPr>
        <w:t> </w:t>
      </w:r>
      <w:r>
        <w:rPr>
          <w:rFonts w:ascii="宋体" w:hAnsi="宋体" w:cs="宋体" w:eastAsia="宋体" w:hint="default"/>
          <w:sz w:val="14"/>
          <w:szCs w:val="14"/>
        </w:rPr>
        <w:t>有技术</w:t>
      </w:r>
    </w:p>
    <w:p>
      <w:pPr>
        <w:spacing w:before="49"/>
        <w:ind w:left="391" w:right="0" w:firstLine="0"/>
        <w:jc w:val="left"/>
        <w:rPr>
          <w:rFonts w:ascii="宋体" w:hAnsi="宋体" w:cs="宋体" w:eastAsia="宋体" w:hint="default"/>
          <w:sz w:val="14"/>
          <w:szCs w:val="14"/>
        </w:rPr>
      </w:pPr>
      <w:r>
        <w:rPr>
          <w:rFonts w:ascii="宋体" w:hAnsi="宋体" w:cs="宋体" w:eastAsia="宋体" w:hint="default"/>
          <w:sz w:val="14"/>
          <w:szCs w:val="14"/>
        </w:rPr>
        <w:t>其他</w:t>
      </w:r>
    </w:p>
    <w:p>
      <w:pPr>
        <w:spacing w:line="240" w:lineRule="auto" w:before="2"/>
        <w:rPr>
          <w:rFonts w:ascii="宋体" w:hAnsi="宋体" w:cs="宋体" w:eastAsia="宋体" w:hint="default"/>
          <w:sz w:val="12"/>
          <w:szCs w:val="12"/>
        </w:rPr>
      </w:pPr>
    </w:p>
    <w:p>
      <w:pPr>
        <w:spacing w:before="57"/>
        <w:ind w:left="118" w:right="0" w:firstLine="0"/>
        <w:jc w:val="left"/>
        <w:rPr>
          <w:rFonts w:ascii="宋体" w:hAnsi="宋体" w:cs="宋体" w:eastAsia="宋体" w:hint="default"/>
          <w:sz w:val="14"/>
          <w:szCs w:val="14"/>
        </w:rPr>
      </w:pPr>
      <w:r>
        <w:rPr>
          <w:rFonts w:ascii="宋体" w:hAnsi="宋体" w:cs="宋体" w:eastAsia="宋体" w:hint="default"/>
          <w:sz w:val="14"/>
          <w:szCs w:val="14"/>
        </w:rPr>
        <w:t>合</w:t>
      </w:r>
      <w:r>
        <w:rPr>
          <w:rFonts w:ascii="宋体" w:hAnsi="宋体" w:cs="宋体" w:eastAsia="宋体" w:hint="default"/>
          <w:spacing w:val="69"/>
          <w:sz w:val="14"/>
          <w:szCs w:val="14"/>
        </w:rPr>
        <w:t> </w:t>
      </w:r>
      <w:r>
        <w:rPr>
          <w:rFonts w:ascii="宋体" w:hAnsi="宋体" w:cs="宋体" w:eastAsia="宋体" w:hint="default"/>
          <w:sz w:val="14"/>
          <w:szCs w:val="14"/>
        </w:rPr>
        <w:t>计</w:t>
      </w:r>
    </w:p>
    <w:p>
      <w:pPr>
        <w:spacing w:line="240" w:lineRule="auto" w:before="3"/>
        <w:rPr>
          <w:rFonts w:ascii="宋体" w:hAnsi="宋体" w:cs="宋体" w:eastAsia="宋体" w:hint="default"/>
          <w:sz w:val="12"/>
          <w:szCs w:val="12"/>
        </w:rPr>
      </w:pPr>
    </w:p>
    <w:p>
      <w:pPr>
        <w:spacing w:before="57"/>
        <w:ind w:left="288" w:right="0" w:firstLine="0"/>
        <w:jc w:val="left"/>
        <w:rPr>
          <w:rFonts w:ascii="宋体" w:hAnsi="宋体" w:cs="宋体" w:eastAsia="宋体" w:hint="default"/>
          <w:sz w:val="14"/>
          <w:szCs w:val="14"/>
        </w:rPr>
      </w:pPr>
      <w:r>
        <w:rPr>
          <w:rFonts w:ascii="宋体" w:hAnsi="宋体" w:cs="宋体" w:eastAsia="宋体" w:hint="default"/>
          <w:sz w:val="14"/>
          <w:szCs w:val="14"/>
        </w:rPr>
        <w:t>减值准备</w:t>
      </w:r>
    </w:p>
    <w:p>
      <w:pPr>
        <w:spacing w:line="240" w:lineRule="auto" w:before="2"/>
        <w:rPr>
          <w:rFonts w:ascii="宋体" w:hAnsi="宋体" w:cs="宋体" w:eastAsia="宋体" w:hint="default"/>
          <w:sz w:val="12"/>
          <w:szCs w:val="12"/>
        </w:rPr>
      </w:pPr>
    </w:p>
    <w:p>
      <w:pPr>
        <w:spacing w:before="57"/>
        <w:ind w:left="427" w:right="0" w:firstLine="0"/>
        <w:jc w:val="left"/>
        <w:rPr>
          <w:rFonts w:ascii="宋体" w:hAnsi="宋体" w:cs="宋体" w:eastAsia="宋体" w:hint="default"/>
          <w:sz w:val="14"/>
          <w:szCs w:val="14"/>
        </w:rPr>
      </w:pPr>
      <w:r>
        <w:rPr>
          <w:rFonts w:ascii="宋体" w:hAnsi="宋体" w:cs="宋体" w:eastAsia="宋体" w:hint="default"/>
          <w:sz w:val="14"/>
          <w:szCs w:val="14"/>
        </w:rPr>
        <w:t>净额</w:t>
      </w:r>
    </w:p>
    <w:p>
      <w:pPr>
        <w:pStyle w:val="BodyText"/>
        <w:spacing w:line="290" w:lineRule="auto" w:before="70"/>
        <w:ind w:left="300" w:right="0" w:firstLine="352"/>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4"/>
        </w:rPr>
        <w:t> </w:t>
      </w:r>
      <w:r>
        <w:rPr>
          <w:rFonts w:ascii="宋体" w:hAnsi="宋体" w:cs="宋体" w:eastAsia="宋体" w:hint="default"/>
          <w:spacing w:val="-3"/>
        </w:rPr>
        <w:t>于</w:t>
      </w:r>
      <w:r>
        <w:rPr>
          <w:rFonts w:ascii="Arial" w:hAnsi="Arial" w:cs="Arial" w:eastAsia="Arial" w:hint="default"/>
          <w:spacing w:val="-3"/>
        </w:rPr>
        <w:t>2008</w:t>
      </w:r>
      <w:r>
        <w:rPr>
          <w:rFonts w:ascii="宋体" w:hAnsi="宋体" w:cs="宋体" w:eastAsia="宋体" w:hint="default"/>
          <w:spacing w:val="-3"/>
        </w:rPr>
        <w:t>年</w:t>
      </w:r>
      <w:r>
        <w:rPr>
          <w:rFonts w:ascii="Arial" w:hAnsi="Arial" w:cs="Arial" w:eastAsia="Arial" w:hint="default"/>
          <w:spacing w:val="-3"/>
        </w:rPr>
        <w:t>12</w:t>
      </w:r>
      <w:r>
        <w:rPr>
          <w:rFonts w:ascii="宋体" w:hAnsi="宋体" w:cs="宋体" w:eastAsia="宋体" w:hint="default"/>
          <w:spacing w:val="-3"/>
        </w:rPr>
        <w:t>月</w:t>
      </w:r>
      <w:r>
        <w:rPr>
          <w:rFonts w:ascii="Arial" w:hAnsi="Arial" w:cs="Arial" w:eastAsia="Arial" w:hint="default"/>
          <w:spacing w:val="-3"/>
        </w:rPr>
        <w:t>31</w:t>
      </w:r>
      <w:r>
        <w:rPr>
          <w:rFonts w:ascii="宋体" w:hAnsi="宋体" w:cs="宋体" w:eastAsia="宋体" w:hint="default"/>
          <w:spacing w:val="-3"/>
        </w:rPr>
        <w:t>日，本集团净值约</w:t>
      </w:r>
      <w:r>
        <w:rPr>
          <w:rFonts w:ascii="Arial" w:hAnsi="Arial" w:cs="Arial" w:eastAsia="Arial" w:hint="default"/>
          <w:spacing w:val="-3"/>
        </w:rPr>
        <w:t>24,812,652</w:t>
      </w:r>
      <w:r>
        <w:rPr>
          <w:rFonts w:ascii="宋体" w:hAnsi="宋体" w:cs="宋体" w:eastAsia="宋体" w:hint="default"/>
          <w:spacing w:val="-3"/>
        </w:rPr>
        <w:t>元的土地使用权的权证尚在办理过</w:t>
      </w:r>
      <w:r>
        <w:rPr>
          <w:rFonts w:ascii="宋体" w:hAnsi="宋体" w:cs="宋体" w:eastAsia="宋体" w:hint="default"/>
        </w:rPr>
        <w:t> 程中；</w:t>
      </w:r>
    </w:p>
    <w:p>
      <w:pPr>
        <w:pStyle w:val="BodyText"/>
        <w:spacing w:line="240" w:lineRule="auto" w:before="35"/>
        <w:ind w:left="652" w:right="0"/>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42"/>
        </w:rPr>
        <w:t> </w:t>
      </w:r>
      <w:r>
        <w:rPr>
          <w:rFonts w:ascii="宋体" w:hAnsi="宋体" w:cs="宋体" w:eastAsia="宋体" w:hint="default"/>
        </w:rPr>
        <w:t>截至</w:t>
      </w:r>
      <w:r>
        <w:rPr>
          <w:rFonts w:ascii="Arial" w:hAnsi="Arial" w:cs="Arial" w:eastAsia="Arial" w:hint="default"/>
        </w:rPr>
        <w:t>2008</w:t>
      </w:r>
      <w:r>
        <w:rPr>
          <w:rFonts w:ascii="宋体" w:hAnsi="宋体" w:cs="宋体" w:eastAsia="宋体" w:hint="default"/>
        </w:rPr>
        <w:t>年</w:t>
      </w:r>
      <w:r>
        <w:rPr>
          <w:rFonts w:ascii="Arial" w:hAnsi="Arial" w:cs="Arial" w:eastAsia="Arial" w:hint="default"/>
        </w:rPr>
        <w:t>12</w:t>
      </w:r>
      <w:r>
        <w:rPr>
          <w:rFonts w:ascii="宋体" w:hAnsi="宋体" w:cs="宋体" w:eastAsia="宋体" w:hint="default"/>
        </w:rPr>
        <w:t>月</w:t>
      </w:r>
      <w:r>
        <w:rPr>
          <w:rFonts w:ascii="Arial" w:hAnsi="Arial" w:cs="Arial" w:eastAsia="Arial" w:hint="default"/>
        </w:rPr>
        <w:t>31</w:t>
      </w:r>
      <w:r>
        <w:rPr>
          <w:rFonts w:ascii="宋体" w:hAnsi="宋体" w:cs="宋体" w:eastAsia="宋体" w:hint="default"/>
        </w:rPr>
        <w:t>日止，抵押、担保情况参见附注七、</w:t>
      </w:r>
      <w:r>
        <w:rPr>
          <w:rFonts w:ascii="Arial" w:hAnsi="Arial" w:cs="Arial" w:eastAsia="Arial" w:hint="default"/>
        </w:rPr>
        <w:t>26</w:t>
      </w:r>
      <w:r>
        <w:rPr>
          <w:rFonts w:ascii="宋体" w:hAnsi="宋体" w:cs="宋体" w:eastAsia="宋体" w:hint="default"/>
        </w:rPr>
        <w:t>、</w:t>
      </w:r>
      <w:r>
        <w:rPr>
          <w:rFonts w:ascii="Arial" w:hAnsi="Arial" w:cs="Arial" w:eastAsia="Arial" w:hint="default"/>
        </w:rPr>
        <w:t>28</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tbl>
      <w:tblPr>
        <w:tblW w:w="0" w:type="auto"/>
        <w:jc w:val="left"/>
        <w:tblInd w:w="358" w:type="dxa"/>
        <w:tblLayout w:type="fixed"/>
        <w:tblCellMar>
          <w:top w:w="0" w:type="dxa"/>
          <w:left w:w="0" w:type="dxa"/>
          <w:bottom w:w="0" w:type="dxa"/>
          <w:right w:w="0" w:type="dxa"/>
        </w:tblCellMar>
        <w:tblLook w:val="01E0"/>
      </w:tblPr>
      <w:tblGrid>
        <w:gridCol w:w="4364"/>
        <w:gridCol w:w="2939"/>
        <w:gridCol w:w="1385"/>
      </w:tblGrid>
      <w:tr>
        <w:trPr>
          <w:trHeight w:val="1269" w:hRule="exact"/>
        </w:trPr>
        <w:tc>
          <w:tcPr>
            <w:tcW w:w="436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04" w:right="0"/>
              <w:jc w:val="left"/>
              <w:rPr>
                <w:rFonts w:ascii="宋体" w:hAnsi="宋体" w:cs="宋体" w:eastAsia="宋体" w:hint="default"/>
                <w:sz w:val="24"/>
                <w:szCs w:val="24"/>
              </w:rPr>
            </w:pPr>
            <w:r>
              <w:rPr>
                <w:rFonts w:ascii="Arial" w:hAnsi="Arial" w:cs="Arial" w:eastAsia="Arial" w:hint="default"/>
                <w:b/>
                <w:bCs/>
                <w:sz w:val="24"/>
                <w:szCs w:val="24"/>
              </w:rPr>
              <w:t>15.</w:t>
            </w:r>
            <w:r>
              <w:rPr>
                <w:rFonts w:ascii="宋体" w:hAnsi="宋体" w:cs="宋体" w:eastAsia="宋体" w:hint="default"/>
                <w:sz w:val="24"/>
                <w:szCs w:val="24"/>
              </w:rPr>
              <w:t>商誉</w:t>
            </w:r>
          </w:p>
          <w:p>
            <w:pPr>
              <w:pStyle w:val="TableParagraph"/>
              <w:spacing w:line="408" w:lineRule="auto" w:before="155"/>
              <w:ind w:left="35" w:right="2045" w:firstLine="1561"/>
              <w:jc w:val="left"/>
              <w:rPr>
                <w:rFonts w:ascii="Arial" w:hAnsi="Arial" w:cs="Arial" w:eastAsia="Arial"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公司名称</w:t>
            </w:r>
            <w:r>
              <w:rPr>
                <w:rFonts w:ascii="宋体" w:hAnsi="宋体" w:cs="宋体" w:eastAsia="宋体" w:hint="default"/>
                <w:sz w:val="18"/>
                <w:szCs w:val="18"/>
              </w:rPr>
            </w:r>
            <w:r>
              <w:rPr>
                <w:rFonts w:ascii="宋体" w:hAnsi="宋体" w:cs="宋体" w:eastAsia="宋体" w:hint="default"/>
                <w:sz w:val="18"/>
                <w:szCs w:val="18"/>
              </w:rPr>
              <w:t> 东软（日本）有限公司</w:t>
            </w:r>
            <w:r>
              <w:rPr>
                <w:rFonts w:ascii="Arial" w:hAnsi="Arial" w:cs="Arial" w:eastAsia="Arial" w:hint="default"/>
                <w:sz w:val="18"/>
                <w:szCs w:val="18"/>
              </w:rPr>
              <w:t>(1)</w:t>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58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598" w:right="0"/>
              <w:jc w:val="left"/>
              <w:rPr>
                <w:rFonts w:ascii="Arial" w:hAnsi="Arial" w:cs="Arial" w:eastAsia="Arial" w:hint="default"/>
                <w:sz w:val="16"/>
                <w:szCs w:val="16"/>
              </w:rPr>
            </w:pPr>
            <w:r>
              <w:rPr>
                <w:rFonts w:ascii="Arial"/>
                <w:sz w:val="16"/>
              </w:rPr>
              <w:t>3,928,116</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39" w:right="0"/>
              <w:jc w:val="left"/>
              <w:rPr>
                <w:rFonts w:ascii="Arial" w:hAnsi="Arial" w:cs="Arial" w:eastAsia="Arial" w:hint="default"/>
                <w:sz w:val="16"/>
                <w:szCs w:val="16"/>
              </w:rPr>
            </w:pPr>
            <w:r>
              <w:rPr>
                <w:rFonts w:ascii="Arial"/>
                <w:sz w:val="16"/>
              </w:rPr>
              <w:t>3,928,116</w:t>
            </w:r>
          </w:p>
        </w:tc>
      </w:tr>
      <w:tr>
        <w:trPr>
          <w:trHeight w:val="400" w:hRule="exact"/>
        </w:trPr>
        <w:tc>
          <w:tcPr>
            <w:tcW w:w="43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Arial" w:hAnsi="Arial" w:cs="Arial" w:eastAsia="Arial" w:hint="default"/>
                <w:sz w:val="18"/>
                <w:szCs w:val="18"/>
              </w:rPr>
            </w:pPr>
            <w:r>
              <w:rPr>
                <w:rFonts w:ascii="宋体" w:hAnsi="宋体" w:cs="宋体" w:eastAsia="宋体" w:hint="default"/>
                <w:sz w:val="18"/>
                <w:szCs w:val="18"/>
              </w:rPr>
              <w:t>大连东软金融信息技术有限公司</w:t>
            </w:r>
            <w:r>
              <w:rPr>
                <w:rFonts w:ascii="Arial" w:hAnsi="Arial" w:cs="Arial" w:eastAsia="Arial" w:hint="default"/>
                <w:sz w:val="18"/>
                <w:szCs w:val="18"/>
              </w:rPr>
              <w:t>(2)</w:t>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28"/>
              <w:jc w:val="right"/>
              <w:rPr>
                <w:rFonts w:ascii="Arial" w:hAnsi="Arial" w:cs="Arial" w:eastAsia="Arial" w:hint="default"/>
                <w:sz w:val="16"/>
                <w:szCs w:val="16"/>
              </w:rPr>
            </w:pPr>
            <w:r>
              <w:rPr>
                <w:rFonts w:ascii="Arial"/>
                <w:w w:val="95"/>
                <w:sz w:val="16"/>
              </w:rPr>
              <w:t>1,420,366</w:t>
            </w:r>
            <w:r>
              <w:rPr>
                <w:rFonts w:ascii="Arial"/>
                <w:sz w:val="16"/>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6"/>
                <w:szCs w:val="16"/>
              </w:rPr>
            </w:pPr>
            <w:r>
              <w:rPr>
                <w:rFonts w:ascii="Arial"/>
                <w:w w:val="95"/>
                <w:sz w:val="16"/>
              </w:rPr>
              <w:t>1,420,366</w:t>
            </w:r>
            <w:r>
              <w:rPr>
                <w:rFonts w:ascii="Arial"/>
                <w:sz w:val="16"/>
              </w:rPr>
            </w:r>
          </w:p>
        </w:tc>
      </w:tr>
      <w:tr>
        <w:trPr>
          <w:trHeight w:val="400" w:hRule="exact"/>
        </w:trPr>
        <w:tc>
          <w:tcPr>
            <w:tcW w:w="436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Arial" w:hAnsi="Arial" w:cs="Arial" w:eastAsia="Arial" w:hint="default"/>
                <w:sz w:val="18"/>
                <w:szCs w:val="18"/>
              </w:rPr>
            </w:pPr>
            <w:r>
              <w:rPr>
                <w:rFonts w:ascii="宋体" w:hAnsi="宋体" w:cs="宋体" w:eastAsia="宋体" w:hint="default"/>
                <w:sz w:val="18"/>
                <w:szCs w:val="18"/>
              </w:rPr>
              <w:t>北京兰瑞科创信息技术有限公司</w:t>
            </w:r>
            <w:r>
              <w:rPr>
                <w:rFonts w:ascii="Arial" w:hAnsi="Arial" w:cs="Arial" w:eastAsia="Arial" w:hint="default"/>
                <w:sz w:val="18"/>
                <w:szCs w:val="18"/>
              </w:rPr>
              <w:t>(3)</w:t>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628"/>
              <w:jc w:val="right"/>
              <w:rPr>
                <w:rFonts w:ascii="Arial" w:hAnsi="Arial" w:cs="Arial" w:eastAsia="Arial" w:hint="default"/>
                <w:sz w:val="16"/>
                <w:szCs w:val="16"/>
              </w:rPr>
            </w:pPr>
            <w:r>
              <w:rPr>
                <w:rFonts w:ascii="Arial"/>
                <w:w w:val="95"/>
                <w:sz w:val="16"/>
              </w:rPr>
              <w:t>315,360</w:t>
            </w:r>
            <w:r>
              <w:rPr>
                <w:rFonts w:ascii="Arial"/>
                <w:sz w:val="16"/>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6"/>
                <w:szCs w:val="16"/>
              </w:rPr>
            </w:pPr>
            <w:r>
              <w:rPr>
                <w:rFonts w:ascii="Arial"/>
                <w:w w:val="95"/>
                <w:sz w:val="16"/>
              </w:rPr>
              <w:t>315,360</w:t>
            </w:r>
            <w:r>
              <w:rPr>
                <w:rFonts w:ascii="Arial"/>
                <w:sz w:val="16"/>
              </w:rPr>
            </w:r>
          </w:p>
        </w:tc>
      </w:tr>
      <w:tr>
        <w:trPr>
          <w:trHeight w:val="400" w:hRule="exact"/>
        </w:trPr>
        <w:tc>
          <w:tcPr>
            <w:tcW w:w="436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Arial" w:hAnsi="Arial" w:cs="Arial" w:eastAsia="Arial" w:hint="default"/>
                <w:sz w:val="18"/>
                <w:szCs w:val="18"/>
              </w:rPr>
            </w:pPr>
            <w:r>
              <w:rPr>
                <w:rFonts w:ascii="宋体" w:hAnsi="宋体" w:cs="宋体" w:eastAsia="宋体" w:hint="default"/>
                <w:sz w:val="18"/>
                <w:szCs w:val="18"/>
              </w:rPr>
              <w:t>辽宁东软创业投资有限公司</w:t>
            </w:r>
            <w:r>
              <w:rPr>
                <w:rFonts w:ascii="Arial" w:hAnsi="Arial" w:cs="Arial" w:eastAsia="Arial" w:hint="default"/>
                <w:sz w:val="18"/>
                <w:szCs w:val="18"/>
              </w:rPr>
              <w:t>(4)</w:t>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628"/>
              <w:jc w:val="right"/>
              <w:rPr>
                <w:rFonts w:ascii="Arial" w:hAnsi="Arial" w:cs="Arial" w:eastAsia="Arial" w:hint="default"/>
                <w:sz w:val="16"/>
                <w:szCs w:val="16"/>
              </w:rPr>
            </w:pPr>
            <w:r>
              <w:rPr>
                <w:rFonts w:ascii="Arial"/>
                <w:w w:val="99"/>
                <w:sz w:val="16"/>
              </w:rPr>
            </w:r>
            <w:r>
              <w:rPr>
                <w:rFonts w:ascii="Arial"/>
                <w:w w:val="95"/>
                <w:sz w:val="16"/>
                <w:u w:val="single" w:color="000000"/>
              </w:rPr>
              <w:t>77,123</w:t>
            </w:r>
            <w:r>
              <w:rPr>
                <w:rFonts w:ascii="Arial"/>
                <w:w w:val="95"/>
                <w:sz w:val="16"/>
              </w:rPr>
            </w:r>
            <w:r>
              <w:rPr>
                <w:rFonts w:ascii="Arial"/>
                <w:sz w:val="16"/>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6"/>
                <w:szCs w:val="16"/>
              </w:rPr>
            </w:pPr>
            <w:r>
              <w:rPr>
                <w:rFonts w:ascii="Arial"/>
                <w:w w:val="99"/>
                <w:sz w:val="16"/>
              </w:rPr>
            </w:r>
            <w:r>
              <w:rPr>
                <w:rFonts w:ascii="Arial"/>
                <w:w w:val="95"/>
                <w:sz w:val="16"/>
                <w:u w:val="single" w:color="000000"/>
              </w:rPr>
              <w:t>77,123</w:t>
            </w:r>
            <w:r>
              <w:rPr>
                <w:rFonts w:ascii="Arial"/>
                <w:w w:val="95"/>
                <w:sz w:val="16"/>
              </w:rPr>
            </w:r>
            <w:r>
              <w:rPr>
                <w:rFonts w:ascii="Arial"/>
                <w:sz w:val="16"/>
              </w:rPr>
            </w:r>
          </w:p>
        </w:tc>
      </w:tr>
      <w:tr>
        <w:trPr>
          <w:trHeight w:val="401" w:hRule="exact"/>
        </w:trPr>
        <w:tc>
          <w:tcPr>
            <w:tcW w:w="4364"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44"/>
              <w:ind w:right="448"/>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28"/>
              <w:jc w:val="right"/>
              <w:rPr>
                <w:rFonts w:ascii="Arial" w:hAnsi="Arial" w:cs="Arial" w:eastAsia="Arial" w:hint="default"/>
                <w:sz w:val="16"/>
                <w:szCs w:val="16"/>
              </w:rPr>
            </w:pPr>
            <w:r>
              <w:rPr>
                <w:rFonts w:ascii="Arial"/>
                <w:w w:val="99"/>
                <w:sz w:val="16"/>
              </w:rPr>
            </w:r>
            <w:r>
              <w:rPr>
                <w:rFonts w:ascii="Arial"/>
                <w:w w:val="95"/>
                <w:sz w:val="16"/>
                <w:u w:val="thick" w:color="000000"/>
              </w:rPr>
              <w:t>5,740,965</w:t>
            </w:r>
            <w:r>
              <w:rPr>
                <w:rFonts w:ascii="Arial"/>
                <w:w w:val="95"/>
                <w:sz w:val="16"/>
              </w:rPr>
            </w:r>
            <w:r>
              <w:rPr>
                <w:rFonts w:ascii="Arial"/>
                <w:sz w:val="16"/>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6"/>
                <w:szCs w:val="16"/>
              </w:rPr>
            </w:pPr>
            <w:r>
              <w:rPr>
                <w:rFonts w:ascii="Arial"/>
                <w:w w:val="99"/>
                <w:sz w:val="16"/>
              </w:rPr>
            </w:r>
            <w:r>
              <w:rPr>
                <w:rFonts w:ascii="Arial"/>
                <w:w w:val="95"/>
                <w:sz w:val="16"/>
                <w:u w:val="thick" w:color="000000"/>
              </w:rPr>
              <w:t>5,740,965</w:t>
            </w:r>
            <w:r>
              <w:rPr>
                <w:rFonts w:ascii="Arial"/>
                <w:w w:val="95"/>
                <w:sz w:val="16"/>
              </w:rPr>
            </w:r>
            <w:r>
              <w:rPr>
                <w:rFonts w:ascii="Arial"/>
                <w:sz w:val="16"/>
              </w:rPr>
            </w:r>
          </w:p>
        </w:tc>
      </w:tr>
    </w:tbl>
    <w:p>
      <w:pPr>
        <w:pStyle w:val="BodyText"/>
        <w:spacing w:line="287" w:lineRule="exact"/>
        <w:ind w:left="357" w:right="0" w:firstLine="424"/>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49"/>
        </w:rPr>
        <w:t> </w:t>
      </w:r>
      <w:r>
        <w:rPr>
          <w:rFonts w:ascii="Arial" w:hAnsi="Arial" w:cs="Arial" w:eastAsia="Arial" w:hint="default"/>
        </w:rPr>
        <w:t>2001</w:t>
      </w:r>
      <w:r>
        <w:rPr>
          <w:rFonts w:ascii="Arial" w:hAnsi="Arial" w:cs="Arial" w:eastAsia="Arial" w:hint="default"/>
          <w:spacing w:val="-7"/>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6</w:t>
      </w:r>
      <w:r>
        <w:rPr>
          <w:rFonts w:ascii="Arial" w:hAnsi="Arial" w:cs="Arial" w:eastAsia="Arial" w:hint="default"/>
          <w:spacing w:val="-7"/>
        </w:rPr>
        <w:t> </w:t>
      </w:r>
      <w:r>
        <w:rPr>
          <w:rFonts w:ascii="宋体" w:hAnsi="宋体" w:cs="宋体" w:eastAsia="宋体" w:hint="default"/>
        </w:rPr>
        <w:t>月本公司出资设立了东软</w:t>
      </w:r>
      <w:r>
        <w:rPr>
          <w:rFonts w:ascii="Arial" w:hAnsi="Arial" w:cs="Arial" w:eastAsia="Arial" w:hint="default"/>
        </w:rPr>
        <w:t>(</w:t>
      </w:r>
      <w:r>
        <w:rPr>
          <w:rFonts w:ascii="宋体" w:hAnsi="宋体" w:cs="宋体" w:eastAsia="宋体" w:hint="default"/>
        </w:rPr>
        <w:t>日本</w:t>
      </w:r>
      <w:r>
        <w:rPr>
          <w:rFonts w:ascii="Arial" w:hAnsi="Arial" w:cs="Arial" w:eastAsia="Arial" w:hint="default"/>
        </w:rPr>
        <w:t>)</w:t>
      </w:r>
      <w:r>
        <w:rPr>
          <w:rFonts w:ascii="宋体" w:hAnsi="宋体" w:cs="宋体" w:eastAsia="宋体" w:hint="default"/>
        </w:rPr>
        <w:t>有限公司</w:t>
      </w:r>
      <w:r>
        <w:rPr>
          <w:rFonts w:ascii="Arial" w:hAnsi="Arial" w:cs="Arial" w:eastAsia="Arial" w:hint="default"/>
        </w:rPr>
        <w:t>,</w:t>
      </w:r>
      <w:r>
        <w:rPr>
          <w:rFonts w:ascii="宋体" w:hAnsi="宋体" w:cs="宋体" w:eastAsia="宋体" w:hint="default"/>
        </w:rPr>
        <w:t>持有其</w:t>
      </w:r>
      <w:r>
        <w:rPr>
          <w:rFonts w:ascii="宋体" w:hAnsi="宋体" w:cs="宋体" w:eastAsia="宋体" w:hint="default"/>
          <w:spacing w:val="-60"/>
        </w:rPr>
        <w:t> </w:t>
      </w:r>
      <w:r>
        <w:rPr>
          <w:rFonts w:ascii="Arial" w:hAnsi="Arial" w:cs="Arial" w:eastAsia="Arial" w:hint="default"/>
        </w:rPr>
        <w:t>60%</w:t>
      </w:r>
      <w:r>
        <w:rPr>
          <w:rFonts w:ascii="宋体" w:hAnsi="宋体" w:cs="宋体" w:eastAsia="宋体" w:hint="default"/>
        </w:rPr>
        <w:t>的股权</w:t>
      </w:r>
      <w:r>
        <w:rPr>
          <w:rFonts w:ascii="Arial" w:hAnsi="Arial" w:cs="Arial" w:eastAsia="Arial" w:hint="default"/>
        </w:rPr>
        <w:t>,2003</w:t>
      </w:r>
      <w:r>
        <w:rPr>
          <w:rFonts w:ascii="Arial" w:hAnsi="Arial" w:cs="Arial" w:eastAsia="Arial" w:hint="default"/>
          <w:spacing w:val="-7"/>
        </w:rPr>
        <w:t> </w:t>
      </w:r>
      <w:r>
        <w:rPr>
          <w:rFonts w:ascii="宋体" w:hAnsi="宋体" w:cs="宋体" w:eastAsia="宋体" w:hint="default"/>
        </w:rPr>
        <w:t>年</w:t>
      </w:r>
    </w:p>
    <w:p>
      <w:pPr>
        <w:pStyle w:val="BodyText"/>
        <w:spacing w:line="290" w:lineRule="auto" w:before="68"/>
        <w:ind w:left="357" w:right="566"/>
        <w:jc w:val="left"/>
        <w:rPr>
          <w:rFonts w:ascii="宋体" w:hAnsi="宋体" w:cs="宋体" w:eastAsia="宋体" w:hint="default"/>
        </w:rPr>
      </w:pPr>
      <w:r>
        <w:rPr>
          <w:rFonts w:ascii="Arial" w:hAnsi="Arial" w:cs="Arial" w:eastAsia="Arial" w:hint="default"/>
        </w:rPr>
        <w:t>12 </w:t>
      </w:r>
      <w:r>
        <w:rPr>
          <w:rFonts w:ascii="宋体" w:hAnsi="宋体" w:cs="宋体" w:eastAsia="宋体" w:hint="default"/>
        </w:rPr>
        <w:t>月本公司出资收购了东软</w:t>
      </w:r>
      <w:r>
        <w:rPr>
          <w:rFonts w:ascii="Arial" w:hAnsi="Arial" w:cs="Arial" w:eastAsia="Arial" w:hint="default"/>
        </w:rPr>
        <w:t>(</w:t>
      </w:r>
      <w:r>
        <w:rPr>
          <w:rFonts w:ascii="宋体" w:hAnsi="宋体" w:cs="宋体" w:eastAsia="宋体" w:hint="default"/>
        </w:rPr>
        <w:t>日本</w:t>
      </w:r>
      <w:r>
        <w:rPr>
          <w:rFonts w:ascii="Arial" w:hAnsi="Arial" w:cs="Arial" w:eastAsia="Arial" w:hint="default"/>
        </w:rPr>
        <w:t>)</w:t>
      </w:r>
      <w:r>
        <w:rPr>
          <w:rFonts w:ascii="宋体" w:hAnsi="宋体" w:cs="宋体" w:eastAsia="宋体" w:hint="default"/>
        </w:rPr>
        <w:t>有限公司剩余 </w:t>
      </w:r>
      <w:r>
        <w:rPr>
          <w:rFonts w:ascii="Arial" w:hAnsi="Arial" w:cs="Arial" w:eastAsia="Arial" w:hint="default"/>
        </w:rPr>
        <w:t>40%</w:t>
      </w:r>
      <w:r>
        <w:rPr>
          <w:rFonts w:ascii="宋体" w:hAnsi="宋体" w:cs="宋体" w:eastAsia="宋体" w:hint="default"/>
        </w:rPr>
        <w:t>的股权</w:t>
      </w:r>
      <w:r>
        <w:rPr>
          <w:rFonts w:ascii="Arial" w:hAnsi="Arial" w:cs="Arial" w:eastAsia="Arial" w:hint="default"/>
        </w:rPr>
        <w:t>,</w:t>
      </w:r>
      <w:r>
        <w:rPr>
          <w:rFonts w:ascii="Arial" w:hAnsi="Arial" w:cs="Arial" w:eastAsia="Arial" w:hint="default"/>
          <w:spacing w:val="-31"/>
        </w:rPr>
        <w:t> </w:t>
      </w:r>
      <w:r>
        <w:rPr>
          <w:rFonts w:ascii="宋体" w:hAnsi="宋体" w:cs="宋体" w:eastAsia="宋体" w:hint="default"/>
        </w:rPr>
        <w:t>购买价高于应享有的净资 产份额之差额部分</w:t>
      </w:r>
      <w:r>
        <w:rPr>
          <w:rFonts w:ascii="Arial" w:hAnsi="Arial" w:cs="Arial" w:eastAsia="Arial" w:hint="default"/>
        </w:rPr>
        <w:t>,</w:t>
      </w:r>
      <w:r>
        <w:rPr>
          <w:rFonts w:ascii="宋体" w:hAnsi="宋体" w:cs="宋体" w:eastAsia="宋体" w:hint="default"/>
        </w:rPr>
        <w:t>本公司自</w:t>
      </w:r>
      <w:r>
        <w:rPr>
          <w:rFonts w:ascii="宋体" w:hAnsi="宋体" w:cs="宋体" w:eastAsia="宋体" w:hint="default"/>
          <w:spacing w:val="-51"/>
        </w:rPr>
        <w:t> </w:t>
      </w:r>
      <w:r>
        <w:rPr>
          <w:rFonts w:ascii="Arial" w:hAnsi="Arial" w:cs="Arial" w:eastAsia="Arial" w:hint="default"/>
        </w:rPr>
        <w:t>2004</w:t>
      </w:r>
      <w:r>
        <w:rPr>
          <w:rFonts w:ascii="Arial" w:hAnsi="Arial" w:cs="Arial" w:eastAsia="Arial" w:hint="default"/>
          <w:spacing w:val="3"/>
        </w:rPr>
        <w:t> </w:t>
      </w:r>
      <w:r>
        <w:rPr>
          <w:rFonts w:ascii="宋体" w:hAnsi="宋体" w:cs="宋体" w:eastAsia="宋体" w:hint="default"/>
        </w:rPr>
        <w:t>年</w:t>
      </w:r>
      <w:r>
        <w:rPr>
          <w:rFonts w:ascii="宋体" w:hAnsi="宋体" w:cs="宋体" w:eastAsia="宋体" w:hint="default"/>
          <w:spacing w:val="-51"/>
        </w:rPr>
        <w:t> </w:t>
      </w:r>
      <w:r>
        <w:rPr>
          <w:rFonts w:ascii="Arial" w:hAnsi="Arial" w:cs="Arial" w:eastAsia="Arial" w:hint="default"/>
        </w:rPr>
        <w:t>1</w:t>
      </w:r>
      <w:r>
        <w:rPr>
          <w:rFonts w:ascii="Arial" w:hAnsi="Arial" w:cs="Arial" w:eastAsia="Arial" w:hint="default"/>
          <w:spacing w:val="2"/>
        </w:rPr>
        <w:t> </w:t>
      </w:r>
      <w:r>
        <w:rPr>
          <w:rFonts w:ascii="宋体" w:hAnsi="宋体" w:cs="宋体" w:eastAsia="宋体" w:hint="default"/>
        </w:rPr>
        <w:t>月起按</w:t>
      </w:r>
      <w:r>
        <w:rPr>
          <w:rFonts w:ascii="宋体" w:hAnsi="宋体" w:cs="宋体" w:eastAsia="宋体" w:hint="default"/>
          <w:spacing w:val="-51"/>
        </w:rPr>
        <w:t> </w:t>
      </w:r>
      <w:r>
        <w:rPr>
          <w:rFonts w:ascii="Arial" w:hAnsi="Arial" w:cs="Arial" w:eastAsia="Arial" w:hint="default"/>
        </w:rPr>
        <w:t>10</w:t>
      </w:r>
      <w:r>
        <w:rPr>
          <w:rFonts w:ascii="Arial" w:hAnsi="Arial" w:cs="Arial" w:eastAsia="Arial" w:hint="default"/>
          <w:spacing w:val="2"/>
        </w:rPr>
        <w:t> </w:t>
      </w:r>
      <w:r>
        <w:rPr>
          <w:rFonts w:ascii="宋体" w:hAnsi="宋体" w:cs="宋体" w:eastAsia="宋体" w:hint="default"/>
        </w:rPr>
        <w:t>年进行平均摊销</w:t>
      </w:r>
      <w:r>
        <w:rPr>
          <w:rFonts w:ascii="Arial" w:hAnsi="Arial" w:cs="Arial" w:eastAsia="Arial" w:hint="default"/>
        </w:rPr>
        <w:t>,2007</w:t>
      </w:r>
      <w:r>
        <w:rPr>
          <w:rFonts w:ascii="Arial" w:hAnsi="Arial" w:cs="Arial" w:eastAsia="Arial" w:hint="default"/>
          <w:spacing w:val="2"/>
        </w:rPr>
        <w:t> </w:t>
      </w:r>
      <w:r>
        <w:rPr>
          <w:rFonts w:ascii="宋体" w:hAnsi="宋体" w:cs="宋体" w:eastAsia="宋体" w:hint="default"/>
        </w:rPr>
        <w:t>年</w:t>
      </w:r>
      <w:r>
        <w:rPr>
          <w:rFonts w:ascii="宋体" w:hAnsi="宋体" w:cs="宋体" w:eastAsia="宋体" w:hint="default"/>
          <w:spacing w:val="-51"/>
        </w:rPr>
        <w:t> </w:t>
      </w:r>
      <w:r>
        <w:rPr>
          <w:rFonts w:ascii="Arial" w:hAnsi="Arial" w:cs="Arial" w:eastAsia="Arial" w:hint="default"/>
        </w:rPr>
        <w:t>1</w:t>
      </w:r>
      <w:r>
        <w:rPr>
          <w:rFonts w:ascii="Arial" w:hAnsi="Arial" w:cs="Arial" w:eastAsia="Arial" w:hint="default"/>
          <w:spacing w:val="1"/>
        </w:rPr>
        <w:t> </w:t>
      </w:r>
      <w:r>
        <w:rPr>
          <w:rFonts w:ascii="宋体" w:hAnsi="宋体" w:cs="宋体" w:eastAsia="宋体" w:hint="default"/>
        </w:rPr>
        <w:t>月</w:t>
      </w:r>
      <w:r>
        <w:rPr>
          <w:rFonts w:ascii="宋体" w:hAnsi="宋体" w:cs="宋体" w:eastAsia="宋体" w:hint="default"/>
          <w:spacing w:val="-51"/>
        </w:rPr>
        <w:t> </w:t>
      </w:r>
      <w:r>
        <w:rPr>
          <w:rFonts w:ascii="Arial" w:hAnsi="Arial" w:cs="Arial" w:eastAsia="Arial" w:hint="default"/>
        </w:rPr>
        <w:t>1</w:t>
      </w:r>
      <w:r>
        <w:rPr>
          <w:rFonts w:ascii="Arial" w:hAnsi="Arial" w:cs="Arial" w:eastAsia="Arial" w:hint="default"/>
          <w:spacing w:val="2"/>
        </w:rPr>
        <w:t> </w:t>
      </w:r>
      <w:r>
        <w:rPr>
          <w:rFonts w:ascii="宋体" w:hAnsi="宋体" w:cs="宋体" w:eastAsia="宋体" w:hint="default"/>
        </w:rPr>
        <w:t>日根</w:t>
      </w:r>
    </w:p>
    <w:p>
      <w:pPr>
        <w:pStyle w:val="BodyText"/>
        <w:spacing w:line="290" w:lineRule="auto" w:before="12"/>
        <w:ind w:left="357" w:right="568"/>
        <w:jc w:val="left"/>
        <w:rPr>
          <w:rFonts w:ascii="宋体" w:hAnsi="宋体" w:cs="宋体" w:eastAsia="宋体" w:hint="default"/>
        </w:rPr>
      </w:pPr>
      <w:r>
        <w:rPr>
          <w:rFonts w:ascii="宋体" w:hAnsi="宋体" w:cs="宋体" w:eastAsia="宋体" w:hint="default"/>
        </w:rPr>
        <w:t>据《企业会计准则第</w:t>
      </w:r>
      <w:r>
        <w:rPr>
          <w:rFonts w:ascii="宋体" w:hAnsi="宋体" w:cs="宋体" w:eastAsia="宋体" w:hint="default"/>
          <w:spacing w:val="-38"/>
        </w:rPr>
        <w:t> </w:t>
      </w:r>
      <w:r>
        <w:rPr>
          <w:rFonts w:ascii="Arial" w:hAnsi="Arial" w:cs="Arial" w:eastAsia="Arial" w:hint="default"/>
        </w:rPr>
        <w:t>38</w:t>
      </w:r>
      <w:r>
        <w:rPr>
          <w:rFonts w:ascii="Arial" w:hAnsi="Arial" w:cs="Arial" w:eastAsia="Arial" w:hint="default"/>
          <w:spacing w:val="15"/>
        </w:rPr>
        <w:t> </w:t>
      </w:r>
      <w:r>
        <w:rPr>
          <w:rFonts w:ascii="宋体" w:hAnsi="宋体" w:cs="宋体" w:eastAsia="宋体" w:hint="default"/>
        </w:rPr>
        <w:t>号－首次执行企业会计准则》的规定</w:t>
      </w:r>
      <w:r>
        <w:rPr>
          <w:rFonts w:ascii="Arial" w:hAnsi="Arial" w:cs="Arial" w:eastAsia="Arial" w:hint="default"/>
        </w:rPr>
        <w:t>,</w:t>
      </w:r>
      <w:r>
        <w:rPr>
          <w:rFonts w:ascii="宋体" w:hAnsi="宋体" w:cs="宋体" w:eastAsia="宋体" w:hint="default"/>
        </w:rPr>
        <w:t>将截止</w:t>
      </w:r>
      <w:r>
        <w:rPr>
          <w:rFonts w:ascii="宋体" w:hAnsi="宋体" w:cs="宋体" w:eastAsia="宋体" w:hint="default"/>
          <w:spacing w:val="-38"/>
        </w:rPr>
        <w:t> </w:t>
      </w:r>
      <w:r>
        <w:rPr>
          <w:rFonts w:ascii="Arial" w:hAnsi="Arial" w:cs="Arial" w:eastAsia="Arial" w:hint="default"/>
        </w:rPr>
        <w:t>2006</w:t>
      </w:r>
      <w:r>
        <w:rPr>
          <w:rFonts w:ascii="Arial" w:hAnsi="Arial" w:cs="Arial" w:eastAsia="Arial" w:hint="default"/>
          <w:spacing w:val="15"/>
        </w:rPr>
        <w:t> </w:t>
      </w:r>
      <w:r>
        <w:rPr>
          <w:rFonts w:ascii="宋体" w:hAnsi="宋体" w:cs="宋体" w:eastAsia="宋体" w:hint="default"/>
        </w:rPr>
        <w:t>年末的股权 投资差额的借方摊销余额在合并报表时列报为商誉；</w:t>
      </w:r>
    </w:p>
    <w:p>
      <w:pPr>
        <w:spacing w:after="0" w:line="290" w:lineRule="auto"/>
        <w:jc w:val="left"/>
        <w:rPr>
          <w:rFonts w:ascii="宋体" w:hAnsi="宋体" w:cs="宋体" w:eastAsia="宋体" w:hint="default"/>
        </w:rPr>
        <w:sectPr>
          <w:type w:val="continuous"/>
          <w:pgSz w:w="11900" w:h="16840"/>
          <w:pgMar w:top="1600" w:bottom="280" w:left="1140" w:right="70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90" w:lineRule="auto" w:before="39"/>
        <w:ind w:right="123" w:firstLine="460"/>
        <w:jc w:val="both"/>
        <w:rPr>
          <w:rFonts w:ascii="宋体" w:hAnsi="宋体" w:cs="宋体" w:eastAsia="宋体" w:hint="default"/>
        </w:rPr>
      </w:pPr>
      <w:r>
        <w:rPr>
          <w:rFonts w:ascii="Arial" w:hAnsi="Arial" w:cs="Arial" w:eastAsia="Arial" w:hint="default"/>
        </w:rPr>
        <w:t>(2)</w:t>
      </w:r>
      <w:r>
        <w:rPr>
          <w:rFonts w:ascii="Arial" w:hAnsi="Arial" w:cs="Arial" w:eastAsia="Arial" w:hint="default"/>
          <w:spacing w:val="48"/>
        </w:rPr>
        <w:t> </w:t>
      </w:r>
      <w:r>
        <w:rPr>
          <w:rFonts w:ascii="宋体" w:hAnsi="宋体" w:cs="宋体" w:eastAsia="宋体" w:hint="default"/>
        </w:rPr>
        <w:t>本公司之子公司东软</w:t>
      </w:r>
      <w:r>
        <w:rPr>
          <w:rFonts w:ascii="Arial" w:hAnsi="Arial" w:cs="Arial" w:eastAsia="Arial" w:hint="default"/>
        </w:rPr>
        <w:t>(</w:t>
      </w:r>
      <w:r>
        <w:rPr>
          <w:rFonts w:ascii="宋体" w:hAnsi="宋体" w:cs="宋体" w:eastAsia="宋体" w:hint="default"/>
        </w:rPr>
        <w:t>日本</w:t>
      </w:r>
      <w:r>
        <w:rPr>
          <w:rFonts w:ascii="Arial" w:hAnsi="Arial" w:cs="Arial" w:eastAsia="Arial" w:hint="default"/>
        </w:rPr>
        <w:t>)</w:t>
      </w:r>
      <w:r>
        <w:rPr>
          <w:rFonts w:ascii="宋体" w:hAnsi="宋体" w:cs="宋体" w:eastAsia="宋体" w:hint="default"/>
        </w:rPr>
        <w:t>有限公司于</w:t>
      </w:r>
      <w:r>
        <w:rPr>
          <w:rFonts w:ascii="宋体" w:hAnsi="宋体" w:cs="宋体" w:eastAsia="宋体" w:hint="default"/>
          <w:spacing w:val="-54"/>
        </w:rPr>
        <w:t> </w:t>
      </w:r>
      <w:r>
        <w:rPr>
          <w:rFonts w:ascii="Arial" w:hAnsi="Arial" w:cs="Arial" w:eastAsia="Arial" w:hint="default"/>
        </w:rPr>
        <w:t>2004</w:t>
      </w:r>
      <w:r>
        <w:rPr>
          <w:rFonts w:ascii="Arial" w:hAnsi="Arial" w:cs="Arial" w:eastAsia="Arial" w:hint="default"/>
          <w:spacing w:val="-1"/>
        </w:rPr>
        <w:t> </w:t>
      </w:r>
      <w:r>
        <w:rPr>
          <w:rFonts w:ascii="宋体" w:hAnsi="宋体" w:cs="宋体" w:eastAsia="宋体" w:hint="default"/>
        </w:rPr>
        <w:t>年</w:t>
      </w:r>
      <w:r>
        <w:rPr>
          <w:rFonts w:ascii="宋体" w:hAnsi="宋体" w:cs="宋体" w:eastAsia="宋体" w:hint="default"/>
          <w:spacing w:val="-54"/>
        </w:rPr>
        <w:t> </w:t>
      </w:r>
      <w:r>
        <w:rPr>
          <w:rFonts w:ascii="Arial" w:hAnsi="Arial" w:cs="Arial" w:eastAsia="Arial" w:hint="default"/>
        </w:rPr>
        <w:t>4</w:t>
      </w:r>
      <w:r>
        <w:rPr>
          <w:rFonts w:ascii="Arial" w:hAnsi="Arial" w:cs="Arial" w:eastAsia="Arial" w:hint="default"/>
          <w:spacing w:val="-1"/>
        </w:rPr>
        <w:t> </w:t>
      </w:r>
      <w:r>
        <w:rPr>
          <w:rFonts w:ascii="宋体" w:hAnsi="宋体" w:cs="宋体" w:eastAsia="宋体" w:hint="default"/>
        </w:rPr>
        <w:t>月出资收购了大连东软金融信 </w:t>
      </w:r>
      <w:r>
        <w:rPr>
          <w:rFonts w:ascii="宋体" w:hAnsi="宋体" w:cs="宋体" w:eastAsia="宋体" w:hint="default"/>
          <w:spacing w:val="9"/>
        </w:rPr>
        <w:t>息技术有限公司 </w:t>
      </w:r>
      <w:r>
        <w:rPr>
          <w:rFonts w:ascii="Arial" w:hAnsi="Arial" w:cs="Arial" w:eastAsia="Arial" w:hint="default"/>
          <w:spacing w:val="6"/>
        </w:rPr>
        <w:t>31%</w:t>
      </w:r>
      <w:r>
        <w:rPr>
          <w:rFonts w:ascii="宋体" w:hAnsi="宋体" w:cs="宋体" w:eastAsia="宋体" w:hint="default"/>
          <w:spacing w:val="6"/>
        </w:rPr>
        <w:t>的股权</w:t>
      </w:r>
      <w:r>
        <w:rPr>
          <w:rFonts w:ascii="Arial" w:hAnsi="Arial" w:cs="Arial" w:eastAsia="Arial" w:hint="default"/>
          <w:spacing w:val="6"/>
        </w:rPr>
        <w:t>,</w:t>
      </w:r>
      <w:r>
        <w:rPr>
          <w:rFonts w:ascii="Arial" w:hAnsi="Arial" w:cs="Arial" w:eastAsia="Arial" w:hint="default"/>
          <w:spacing w:val="70"/>
        </w:rPr>
        <w:t> </w:t>
      </w:r>
      <w:r>
        <w:rPr>
          <w:rFonts w:ascii="宋体" w:hAnsi="宋体" w:cs="宋体" w:eastAsia="宋体" w:hint="default"/>
          <w:spacing w:val="11"/>
        </w:rPr>
        <w:t>购买价高于应享有的净资产份额之差额部分</w:t>
      </w:r>
      <w:r>
        <w:rPr>
          <w:rFonts w:ascii="Arial" w:hAnsi="Arial" w:cs="Arial" w:eastAsia="Arial" w:hint="default"/>
          <w:spacing w:val="11"/>
        </w:rPr>
        <w:t>,</w:t>
      </w:r>
      <w:r>
        <w:rPr>
          <w:rFonts w:ascii="宋体" w:hAnsi="宋体" w:cs="宋体" w:eastAsia="宋体" w:hint="default"/>
          <w:spacing w:val="11"/>
        </w:rPr>
        <w:t>本集团自 </w:t>
      </w:r>
      <w:r>
        <w:rPr>
          <w:rFonts w:ascii="Arial" w:hAnsi="Arial" w:cs="Arial" w:eastAsia="Arial" w:hint="default"/>
        </w:rPr>
        <w:t>2004</w:t>
      </w:r>
      <w:r>
        <w:rPr>
          <w:rFonts w:ascii="Arial" w:hAnsi="Arial" w:cs="Arial" w:eastAsia="Arial" w:hint="default"/>
          <w:spacing w:val="-7"/>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5</w:t>
      </w:r>
      <w:r>
        <w:rPr>
          <w:rFonts w:ascii="Arial" w:hAnsi="Arial" w:cs="Arial" w:eastAsia="Arial" w:hint="default"/>
          <w:spacing w:val="-6"/>
        </w:rPr>
        <w:t> </w:t>
      </w:r>
      <w:r>
        <w:rPr>
          <w:rFonts w:ascii="宋体" w:hAnsi="宋体" w:cs="宋体" w:eastAsia="宋体" w:hint="default"/>
        </w:rPr>
        <w:t>月起按</w:t>
      </w:r>
      <w:r>
        <w:rPr>
          <w:rFonts w:ascii="宋体" w:hAnsi="宋体" w:cs="宋体" w:eastAsia="宋体" w:hint="default"/>
          <w:spacing w:val="-60"/>
        </w:rPr>
        <w:t> </w:t>
      </w:r>
      <w:r>
        <w:rPr>
          <w:rFonts w:ascii="Arial" w:hAnsi="Arial" w:cs="Arial" w:eastAsia="Arial" w:hint="default"/>
        </w:rPr>
        <w:t>10</w:t>
      </w:r>
      <w:r>
        <w:rPr>
          <w:rFonts w:ascii="Arial" w:hAnsi="Arial" w:cs="Arial" w:eastAsia="Arial" w:hint="default"/>
          <w:spacing w:val="-7"/>
        </w:rPr>
        <w:t> </w:t>
      </w:r>
      <w:r>
        <w:rPr>
          <w:rFonts w:ascii="宋体" w:hAnsi="宋体" w:cs="宋体" w:eastAsia="宋体" w:hint="default"/>
        </w:rPr>
        <w:t>年进行平均摊销</w:t>
      </w:r>
      <w:r>
        <w:rPr>
          <w:rFonts w:ascii="Arial" w:hAnsi="Arial" w:cs="Arial" w:eastAsia="Arial" w:hint="default"/>
        </w:rPr>
        <w:t>,2007</w:t>
      </w:r>
      <w:r>
        <w:rPr>
          <w:rFonts w:ascii="Arial" w:hAnsi="Arial" w:cs="Arial" w:eastAsia="Arial" w:hint="default"/>
          <w:spacing w:val="-7"/>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1</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1</w:t>
      </w:r>
      <w:r>
        <w:rPr>
          <w:rFonts w:ascii="Arial" w:hAnsi="Arial" w:cs="Arial" w:eastAsia="Arial" w:hint="default"/>
          <w:spacing w:val="-7"/>
        </w:rPr>
        <w:t> </w:t>
      </w:r>
      <w:r>
        <w:rPr>
          <w:rFonts w:ascii="宋体" w:hAnsi="宋体" w:cs="宋体" w:eastAsia="宋体" w:hint="default"/>
          <w:spacing w:val="-9"/>
        </w:rPr>
        <w:t>日根据《企业会计准则第</w:t>
      </w:r>
      <w:r>
        <w:rPr>
          <w:rFonts w:ascii="宋体" w:hAnsi="宋体" w:cs="宋体" w:eastAsia="宋体" w:hint="default"/>
          <w:spacing w:val="-60"/>
        </w:rPr>
        <w:t> </w:t>
      </w:r>
      <w:r>
        <w:rPr>
          <w:rFonts w:ascii="Arial" w:hAnsi="Arial" w:cs="Arial" w:eastAsia="Arial" w:hint="default"/>
        </w:rPr>
        <w:t>38</w:t>
      </w:r>
      <w:r>
        <w:rPr>
          <w:rFonts w:ascii="Arial" w:hAnsi="Arial" w:cs="Arial" w:eastAsia="Arial" w:hint="default"/>
          <w:spacing w:val="-7"/>
        </w:rPr>
        <w:t> </w:t>
      </w:r>
      <w:r>
        <w:rPr>
          <w:rFonts w:ascii="宋体" w:hAnsi="宋体" w:cs="宋体" w:eastAsia="宋体" w:hint="default"/>
        </w:rPr>
        <w:t>号－首</w:t>
      </w:r>
    </w:p>
    <w:p>
      <w:pPr>
        <w:pStyle w:val="BodyText"/>
        <w:spacing w:line="290" w:lineRule="auto" w:before="12"/>
        <w:ind w:right="123"/>
        <w:jc w:val="left"/>
        <w:rPr>
          <w:rFonts w:ascii="宋体" w:hAnsi="宋体" w:cs="宋体" w:eastAsia="宋体" w:hint="default"/>
        </w:rPr>
      </w:pPr>
      <w:r>
        <w:rPr>
          <w:rFonts w:ascii="宋体" w:hAnsi="宋体" w:cs="宋体" w:eastAsia="宋体" w:hint="default"/>
        </w:rPr>
        <w:t>次执行企业会计准则》的规定</w:t>
      </w:r>
      <w:r>
        <w:rPr>
          <w:rFonts w:ascii="Arial" w:hAnsi="Arial" w:cs="Arial" w:eastAsia="Arial" w:hint="default"/>
        </w:rPr>
        <w:t>,</w:t>
      </w:r>
      <w:r>
        <w:rPr>
          <w:rFonts w:ascii="宋体" w:hAnsi="宋体" w:cs="宋体" w:eastAsia="宋体" w:hint="default"/>
        </w:rPr>
        <w:t>将截止 </w:t>
      </w:r>
      <w:r>
        <w:rPr>
          <w:rFonts w:ascii="Arial" w:hAnsi="Arial" w:cs="Arial" w:eastAsia="Arial" w:hint="default"/>
        </w:rPr>
        <w:t>2006</w:t>
      </w:r>
      <w:r>
        <w:rPr>
          <w:rFonts w:ascii="Arial" w:hAnsi="Arial" w:cs="Arial" w:eastAsia="Arial" w:hint="default"/>
          <w:spacing w:val="-11"/>
        </w:rPr>
        <w:t> </w:t>
      </w:r>
      <w:r>
        <w:rPr>
          <w:rFonts w:ascii="宋体" w:hAnsi="宋体" w:cs="宋体" w:eastAsia="宋体" w:hint="default"/>
        </w:rPr>
        <w:t>年末的股权投资差额的借方摊销余额在合并 报表时列报为商誉；</w:t>
      </w:r>
    </w:p>
    <w:p>
      <w:pPr>
        <w:pStyle w:val="BodyText"/>
        <w:spacing w:line="290" w:lineRule="auto" w:before="36"/>
        <w:ind w:right="139" w:firstLine="460"/>
        <w:jc w:val="both"/>
        <w:rPr>
          <w:rFonts w:ascii="宋体" w:hAnsi="宋体" w:cs="宋体" w:eastAsia="宋体" w:hint="default"/>
        </w:rPr>
      </w:pPr>
      <w:r>
        <w:rPr>
          <w:rFonts w:ascii="Arial" w:hAnsi="Arial" w:cs="Arial" w:eastAsia="Arial" w:hint="default"/>
        </w:rPr>
        <w:t>(3)</w:t>
      </w:r>
      <w:r>
        <w:rPr>
          <w:rFonts w:ascii="Arial" w:hAnsi="Arial" w:cs="Arial" w:eastAsia="Arial" w:hint="default"/>
          <w:spacing w:val="10"/>
        </w:rPr>
        <w:t> </w:t>
      </w:r>
      <w:r>
        <w:rPr>
          <w:rFonts w:ascii="Arial" w:hAnsi="Arial" w:cs="Arial" w:eastAsia="Arial" w:hint="default"/>
        </w:rPr>
        <w:t>2007</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4</w:t>
      </w:r>
      <w:r>
        <w:rPr>
          <w:rFonts w:ascii="Arial" w:hAnsi="Arial" w:cs="Arial" w:eastAsia="Arial" w:hint="default"/>
          <w:spacing w:val="-8"/>
        </w:rPr>
        <w:t> </w:t>
      </w:r>
      <w:r>
        <w:rPr>
          <w:rFonts w:ascii="宋体" w:hAnsi="宋体" w:cs="宋体" w:eastAsia="宋体" w:hint="default"/>
        </w:rPr>
        <w:t>月本公司出资收购了北京兰瑞科创信息技术有限公司</w:t>
      </w:r>
      <w:r>
        <w:rPr>
          <w:rFonts w:ascii="宋体" w:hAnsi="宋体" w:cs="宋体" w:eastAsia="宋体" w:hint="default"/>
          <w:spacing w:val="-61"/>
        </w:rPr>
        <w:t> </w:t>
      </w:r>
      <w:r>
        <w:rPr>
          <w:rFonts w:ascii="Arial" w:hAnsi="Arial" w:cs="Arial" w:eastAsia="Arial" w:hint="default"/>
        </w:rPr>
        <w:t>14%</w:t>
      </w:r>
      <w:r>
        <w:rPr>
          <w:rFonts w:ascii="宋体" w:hAnsi="宋体" w:cs="宋体" w:eastAsia="宋体" w:hint="default"/>
        </w:rPr>
        <w:t>的股权，购 买价高于应享有的净资产份额之差额部分在合并报表时列报为商誉；</w:t>
      </w:r>
    </w:p>
    <w:p>
      <w:pPr>
        <w:pStyle w:val="BodyText"/>
        <w:spacing w:line="290" w:lineRule="auto" w:before="35"/>
        <w:ind w:right="129" w:firstLine="460"/>
        <w:jc w:val="both"/>
        <w:rPr>
          <w:rFonts w:ascii="宋体" w:hAnsi="宋体" w:cs="宋体" w:eastAsia="宋体" w:hint="default"/>
        </w:rPr>
      </w:pPr>
      <w:r>
        <w:rPr>
          <w:rFonts w:ascii="Arial" w:hAnsi="Arial" w:cs="Arial" w:eastAsia="Arial" w:hint="default"/>
        </w:rPr>
        <w:t>(4)</w:t>
      </w:r>
      <w:r>
        <w:rPr>
          <w:rFonts w:ascii="Arial" w:hAnsi="Arial" w:cs="Arial" w:eastAsia="Arial" w:hint="default"/>
          <w:spacing w:val="-1"/>
        </w:rPr>
        <w:t> </w:t>
      </w:r>
      <w:r>
        <w:rPr>
          <w:rFonts w:ascii="Arial" w:hAnsi="Arial" w:cs="Arial" w:eastAsia="Arial" w:hint="default"/>
        </w:rPr>
        <w:t>2004</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8"/>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27</w:t>
      </w:r>
      <w:r>
        <w:rPr>
          <w:rFonts w:ascii="Arial" w:hAnsi="Arial" w:cs="Arial" w:eastAsia="Arial" w:hint="default"/>
          <w:spacing w:val="-8"/>
        </w:rPr>
        <w:t> </w:t>
      </w:r>
      <w:r>
        <w:rPr>
          <w:rFonts w:ascii="宋体" w:hAnsi="宋体" w:cs="宋体" w:eastAsia="宋体" w:hint="default"/>
        </w:rPr>
        <w:t>日，本公司对辽宁东软创业投资有限公司新增投资</w:t>
      </w:r>
      <w:r>
        <w:rPr>
          <w:rFonts w:ascii="宋体" w:hAnsi="宋体" w:cs="宋体" w:eastAsia="宋体" w:hint="default"/>
          <w:spacing w:val="-61"/>
        </w:rPr>
        <w:t> </w:t>
      </w:r>
      <w:r>
        <w:rPr>
          <w:rFonts w:ascii="Arial" w:hAnsi="Arial" w:cs="Arial" w:eastAsia="Arial" w:hint="default"/>
        </w:rPr>
        <w:t>500</w:t>
      </w:r>
      <w:r>
        <w:rPr>
          <w:rFonts w:ascii="Arial" w:hAnsi="Arial" w:cs="Arial" w:eastAsia="Arial" w:hint="default"/>
          <w:spacing w:val="-8"/>
        </w:rPr>
        <w:t> </w:t>
      </w:r>
      <w:r>
        <w:rPr>
          <w:rFonts w:ascii="宋体" w:hAnsi="宋体" w:cs="宋体" w:eastAsia="宋体" w:hint="default"/>
        </w:rPr>
        <w:t>万元， 取得</w:t>
      </w:r>
      <w:r>
        <w:rPr>
          <w:rFonts w:ascii="宋体" w:hAnsi="宋体" w:cs="宋体" w:eastAsia="宋体" w:hint="default"/>
          <w:spacing w:val="-25"/>
        </w:rPr>
        <w:t> </w:t>
      </w:r>
      <w:r>
        <w:rPr>
          <w:rFonts w:ascii="Arial" w:hAnsi="Arial" w:cs="Arial" w:eastAsia="Arial" w:hint="default"/>
        </w:rPr>
        <w:t>4.76%</w:t>
      </w:r>
      <w:r>
        <w:rPr>
          <w:rFonts w:ascii="宋体" w:hAnsi="宋体" w:cs="宋体" w:eastAsia="宋体" w:hint="default"/>
        </w:rPr>
        <w:t>股权，投资成本高于应享有的净资产份额之差额部分在合并报表时列报为商 誉；</w:t>
      </w:r>
    </w:p>
    <w:p>
      <w:pPr>
        <w:pStyle w:val="BodyText"/>
        <w:spacing w:line="240" w:lineRule="auto" w:before="35"/>
        <w:ind w:left="600" w:right="120"/>
        <w:jc w:val="left"/>
        <w:rPr>
          <w:rFonts w:ascii="宋体" w:hAnsi="宋体" w:cs="宋体" w:eastAsia="宋体" w:hint="default"/>
        </w:rPr>
      </w:pPr>
      <w:r>
        <w:rPr>
          <w:rFonts w:ascii="Arial" w:hAnsi="Arial" w:cs="Arial" w:eastAsia="Arial" w:hint="default"/>
        </w:rPr>
        <w:t>(5)</w:t>
      </w:r>
      <w:r>
        <w:rPr>
          <w:rFonts w:ascii="Arial" w:hAnsi="Arial" w:cs="Arial" w:eastAsia="Arial" w:hint="default"/>
          <w:spacing w:val="30"/>
        </w:rPr>
        <w:t> </w:t>
      </w:r>
      <w:r>
        <w:rPr>
          <w:rFonts w:ascii="宋体" w:hAnsi="宋体" w:cs="宋体" w:eastAsia="宋体" w:hint="default"/>
        </w:rPr>
        <w:t>报告期内未发生减值情形，故无需计提减值准备。</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8"/>
          <w:szCs w:val="18"/>
        </w:rPr>
      </w:pPr>
    </w:p>
    <w:p>
      <w:pPr>
        <w:spacing w:line="290" w:lineRule="auto" w:before="0"/>
        <w:ind w:left="550" w:right="7064" w:firstLine="52"/>
        <w:jc w:val="left"/>
        <w:rPr>
          <w:rFonts w:ascii="宋体" w:hAnsi="宋体" w:cs="宋体" w:eastAsia="宋体" w:hint="default"/>
          <w:sz w:val="24"/>
          <w:szCs w:val="24"/>
        </w:rPr>
      </w:pPr>
      <w:r>
        <w:rPr>
          <w:rFonts w:ascii="Arial" w:hAnsi="Arial" w:cs="Arial" w:eastAsia="Arial" w:hint="default"/>
          <w:b/>
          <w:bCs/>
          <w:sz w:val="24"/>
          <w:szCs w:val="24"/>
        </w:rPr>
        <w:t>16.</w:t>
      </w:r>
      <w:r>
        <w:rPr>
          <w:rFonts w:ascii="宋体" w:hAnsi="宋体" w:cs="宋体" w:eastAsia="宋体" w:hint="default"/>
          <w:sz w:val="24"/>
          <w:szCs w:val="24"/>
        </w:rPr>
        <w:t>长期待摊费用</w:t>
      </w:r>
      <w:r>
        <w:rPr>
          <w:rFonts w:ascii="宋体" w:hAnsi="宋体" w:cs="宋体" w:eastAsia="宋体" w:hint="default"/>
          <w:spacing w:val="1"/>
          <w:sz w:val="24"/>
          <w:szCs w:val="24"/>
        </w:rPr>
        <w:t>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2"/>
        <w:rPr>
          <w:rFonts w:ascii="宋体" w:hAnsi="宋体" w:cs="宋体" w:eastAsia="宋体" w:hint="default"/>
          <w:sz w:val="16"/>
          <w:szCs w:val="16"/>
        </w:rPr>
      </w:pPr>
    </w:p>
    <w:tbl>
      <w:tblPr>
        <w:tblW w:w="0" w:type="auto"/>
        <w:jc w:val="left"/>
        <w:tblInd w:w="217" w:type="dxa"/>
        <w:tblLayout w:type="fixed"/>
        <w:tblCellMar>
          <w:top w:w="0" w:type="dxa"/>
          <w:left w:w="0" w:type="dxa"/>
          <w:bottom w:w="0" w:type="dxa"/>
          <w:right w:w="0" w:type="dxa"/>
        </w:tblCellMar>
        <w:tblLook w:val="01E0"/>
      </w:tblPr>
      <w:tblGrid>
        <w:gridCol w:w="1018"/>
        <w:gridCol w:w="1295"/>
        <w:gridCol w:w="1234"/>
        <w:gridCol w:w="1092"/>
        <w:gridCol w:w="1317"/>
        <w:gridCol w:w="1191"/>
        <w:gridCol w:w="995"/>
        <w:gridCol w:w="994"/>
      </w:tblGrid>
      <w:tr>
        <w:trPr>
          <w:trHeight w:val="778" w:hRule="exact"/>
        </w:trPr>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43" w:right="0" w:firstLine="7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种类</w:t>
            </w:r>
            <w:r>
              <w:rPr>
                <w:rFonts w:ascii="宋体" w:hAnsi="宋体" w:cs="宋体" w:eastAsia="宋体" w:hint="default"/>
                <w:sz w:val="14"/>
                <w:szCs w:val="14"/>
              </w:rPr>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3" w:right="0"/>
              <w:jc w:val="left"/>
              <w:rPr>
                <w:rFonts w:ascii="宋体" w:hAnsi="宋体" w:cs="宋体" w:eastAsia="宋体" w:hint="default"/>
                <w:sz w:val="14"/>
                <w:szCs w:val="14"/>
              </w:rPr>
            </w:pPr>
            <w:r>
              <w:rPr>
                <w:rFonts w:ascii="宋体" w:hAnsi="宋体" w:cs="宋体" w:eastAsia="宋体" w:hint="default"/>
                <w:sz w:val="14"/>
                <w:szCs w:val="14"/>
              </w:rPr>
              <w:t>装修费</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42"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原始发生额</w:t>
            </w:r>
            <w:r>
              <w:rPr>
                <w:rFonts w:ascii="宋体" w:hAnsi="宋体" w:cs="宋体" w:eastAsia="宋体" w:hint="default"/>
                <w:sz w:val="14"/>
                <w:szCs w:val="14"/>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92" w:right="0"/>
              <w:jc w:val="left"/>
              <w:rPr>
                <w:rFonts w:ascii="Arial" w:hAnsi="Arial" w:cs="Arial" w:eastAsia="Arial" w:hint="default"/>
                <w:sz w:val="14"/>
                <w:szCs w:val="14"/>
              </w:rPr>
            </w:pPr>
            <w:r>
              <w:rPr>
                <w:rFonts w:ascii="Arial"/>
                <w:sz w:val="14"/>
              </w:rPr>
              <w:t>45,634,318</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08" w:right="0" w:firstLine="13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年初余额</w:t>
            </w:r>
            <w:r>
              <w:rPr>
                <w:rFonts w:ascii="宋体" w:hAnsi="宋体" w:cs="宋体" w:eastAsia="宋体" w:hint="default"/>
                <w:sz w:val="14"/>
                <w:szCs w:val="14"/>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08" w:right="0"/>
              <w:jc w:val="left"/>
              <w:rPr>
                <w:rFonts w:ascii="Arial" w:hAnsi="Arial" w:cs="Arial" w:eastAsia="Arial" w:hint="default"/>
                <w:sz w:val="14"/>
                <w:szCs w:val="14"/>
              </w:rPr>
            </w:pPr>
            <w:r>
              <w:rPr>
                <w:rFonts w:ascii="Arial"/>
                <w:sz w:val="14"/>
              </w:rPr>
              <w:t>13,011,647</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2" w:right="0" w:firstLine="45"/>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本年增加</w:t>
            </w:r>
            <w:r>
              <w:rPr>
                <w:rFonts w:ascii="宋体" w:hAnsi="宋体" w:cs="宋体" w:eastAsia="宋体" w:hint="default"/>
                <w:sz w:val="14"/>
                <w:szCs w:val="14"/>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32" w:right="0"/>
              <w:jc w:val="left"/>
              <w:rPr>
                <w:rFonts w:ascii="Arial" w:hAnsi="Arial" w:cs="Arial" w:eastAsia="Arial" w:hint="default"/>
                <w:sz w:val="14"/>
                <w:szCs w:val="14"/>
              </w:rPr>
            </w:pPr>
            <w:r>
              <w:rPr>
                <w:rFonts w:ascii="Arial"/>
                <w:sz w:val="14"/>
              </w:rPr>
              <w:t>24,506,684</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35" w:right="0" w:firstLine="61"/>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本年摊销</w:t>
            </w:r>
            <w:r>
              <w:rPr>
                <w:rFonts w:ascii="宋体" w:hAnsi="宋体" w:cs="宋体" w:eastAsia="宋体" w:hint="default"/>
                <w:sz w:val="14"/>
                <w:szCs w:val="14"/>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35" w:right="0"/>
              <w:jc w:val="left"/>
              <w:rPr>
                <w:rFonts w:ascii="Arial" w:hAnsi="Arial" w:cs="Arial" w:eastAsia="Arial" w:hint="default"/>
                <w:sz w:val="14"/>
                <w:szCs w:val="14"/>
              </w:rPr>
            </w:pPr>
            <w:r>
              <w:rPr>
                <w:rFonts w:ascii="Arial"/>
                <w:sz w:val="14"/>
              </w:rPr>
              <w:t>8,400,073</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65" w:right="0" w:firstLine="13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年末余额</w:t>
            </w:r>
            <w:r>
              <w:rPr>
                <w:rFonts w:ascii="宋体" w:hAnsi="宋体" w:cs="宋体" w:eastAsia="宋体" w:hint="default"/>
                <w:sz w:val="14"/>
                <w:szCs w:val="14"/>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65" w:right="0"/>
              <w:jc w:val="left"/>
              <w:rPr>
                <w:rFonts w:ascii="Arial" w:hAnsi="Arial" w:cs="Arial" w:eastAsia="Arial" w:hint="default"/>
                <w:sz w:val="14"/>
                <w:szCs w:val="14"/>
              </w:rPr>
            </w:pPr>
            <w:r>
              <w:rPr>
                <w:rFonts w:ascii="Arial"/>
                <w:sz w:val="14"/>
              </w:rPr>
              <w:t>29,118,258</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2"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累计摊销额</w:t>
            </w:r>
            <w:r>
              <w:rPr>
                <w:rFonts w:ascii="宋体" w:hAnsi="宋体" w:cs="宋体" w:eastAsia="宋体" w:hint="default"/>
                <w:sz w:val="14"/>
                <w:szCs w:val="14"/>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83" w:right="0"/>
              <w:jc w:val="left"/>
              <w:rPr>
                <w:rFonts w:ascii="Arial" w:hAnsi="Arial" w:cs="Arial" w:eastAsia="Arial" w:hint="default"/>
                <w:sz w:val="14"/>
                <w:szCs w:val="14"/>
              </w:rPr>
            </w:pPr>
            <w:r>
              <w:rPr>
                <w:rFonts w:ascii="Arial"/>
                <w:sz w:val="14"/>
              </w:rPr>
              <w:t>16,516,060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92" w:right="0" w:hanging="82"/>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剩余摊销年限</w:t>
            </w:r>
            <w:r>
              <w:rPr>
                <w:rFonts w:ascii="宋体" w:hAnsi="宋体" w:cs="宋体" w:eastAsia="宋体" w:hint="default"/>
                <w:sz w:val="14"/>
                <w:szCs w:val="14"/>
              </w:rPr>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2" w:right="0"/>
              <w:jc w:val="left"/>
              <w:rPr>
                <w:rFonts w:ascii="宋体" w:hAnsi="宋体" w:cs="宋体" w:eastAsia="宋体" w:hint="default"/>
                <w:sz w:val="14"/>
                <w:szCs w:val="14"/>
              </w:rPr>
            </w:pPr>
            <w:r>
              <w:rPr>
                <w:rFonts w:ascii="Arial" w:hAnsi="Arial" w:cs="Arial" w:eastAsia="Arial" w:hint="default"/>
                <w:sz w:val="14"/>
                <w:szCs w:val="14"/>
              </w:rPr>
              <w:t>0.5-19.92</w:t>
            </w:r>
            <w:r>
              <w:rPr>
                <w:rFonts w:ascii="Arial" w:hAnsi="Arial" w:cs="Arial" w:eastAsia="Arial" w:hint="default"/>
                <w:spacing w:val="-11"/>
                <w:sz w:val="14"/>
                <w:szCs w:val="14"/>
              </w:rPr>
              <w:t> </w:t>
            </w:r>
            <w:r>
              <w:rPr>
                <w:rFonts w:ascii="宋体" w:hAnsi="宋体" w:cs="宋体" w:eastAsia="宋体" w:hint="default"/>
                <w:sz w:val="14"/>
                <w:szCs w:val="14"/>
              </w:rPr>
              <w:t>年</w:t>
            </w:r>
          </w:p>
        </w:tc>
      </w:tr>
      <w:tr>
        <w:trPr>
          <w:trHeight w:val="292" w:hRule="exact"/>
        </w:trPr>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40"/>
              <w:jc w:val="right"/>
              <w:rPr>
                <w:rFonts w:ascii="宋体" w:hAnsi="宋体" w:cs="宋体" w:eastAsia="宋体" w:hint="default"/>
                <w:sz w:val="14"/>
                <w:szCs w:val="14"/>
              </w:rPr>
            </w:pPr>
            <w:r>
              <w:rPr>
                <w:rFonts w:ascii="宋体" w:hAnsi="宋体" w:cs="宋体" w:eastAsia="宋体" w:hint="default"/>
                <w:spacing w:val="-1"/>
                <w:sz w:val="14"/>
                <w:szCs w:val="14"/>
              </w:rPr>
              <w:t>经营租入固定</w:t>
            </w:r>
          </w:p>
        </w:tc>
        <w:tc>
          <w:tcPr>
            <w:tcW w:w="1295"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r>
      <w:tr>
        <w:trPr>
          <w:trHeight w:val="500" w:hRule="exact"/>
        </w:trPr>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4" w:right="0"/>
              <w:jc w:val="left"/>
              <w:rPr>
                <w:rFonts w:ascii="宋体" w:hAnsi="宋体" w:cs="宋体" w:eastAsia="宋体" w:hint="default"/>
                <w:sz w:val="14"/>
                <w:szCs w:val="14"/>
              </w:rPr>
            </w:pPr>
            <w:r>
              <w:rPr>
                <w:rFonts w:ascii="宋体" w:hAnsi="宋体" w:cs="宋体" w:eastAsia="宋体" w:hint="default"/>
                <w:sz w:val="14"/>
                <w:szCs w:val="14"/>
              </w:rPr>
              <w:t>资产改良</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8"/>
              <w:jc w:val="right"/>
              <w:rPr>
                <w:rFonts w:ascii="Arial" w:hAnsi="Arial" w:cs="Arial" w:eastAsia="Arial" w:hint="default"/>
                <w:sz w:val="14"/>
                <w:szCs w:val="14"/>
              </w:rPr>
            </w:pPr>
            <w:r>
              <w:rPr>
                <w:rFonts w:ascii="Arial"/>
                <w:spacing w:val="-1"/>
                <w:sz w:val="14"/>
              </w:rPr>
              <w:t>10,600,276</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1"/>
              <w:jc w:val="right"/>
              <w:rPr>
                <w:rFonts w:ascii="Arial" w:hAnsi="Arial" w:cs="Arial" w:eastAsia="Arial" w:hint="default"/>
                <w:sz w:val="14"/>
                <w:szCs w:val="14"/>
              </w:rPr>
            </w:pPr>
            <w:r>
              <w:rPr>
                <w:rFonts w:ascii="Arial"/>
                <w:spacing w:val="-1"/>
                <w:sz w:val="14"/>
              </w:rPr>
              <w:t>2,662,778</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5"/>
              <w:jc w:val="right"/>
              <w:rPr>
                <w:rFonts w:ascii="Arial" w:hAnsi="Arial" w:cs="Arial" w:eastAsia="Arial" w:hint="default"/>
                <w:sz w:val="14"/>
                <w:szCs w:val="14"/>
              </w:rPr>
            </w:pPr>
            <w:r>
              <w:rPr>
                <w:rFonts w:ascii="Arial"/>
                <w:spacing w:val="-1"/>
                <w:sz w:val="14"/>
              </w:rPr>
              <w:t>3,268,474</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5"/>
              <w:jc w:val="right"/>
              <w:rPr>
                <w:rFonts w:ascii="Arial" w:hAnsi="Arial" w:cs="Arial" w:eastAsia="Arial" w:hint="default"/>
                <w:sz w:val="14"/>
                <w:szCs w:val="14"/>
              </w:rPr>
            </w:pPr>
            <w:r>
              <w:rPr>
                <w:rFonts w:ascii="Arial"/>
                <w:spacing w:val="-1"/>
                <w:sz w:val="14"/>
              </w:rPr>
              <w:t>1,934,569</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0"/>
              <w:jc w:val="right"/>
              <w:rPr>
                <w:rFonts w:ascii="Arial" w:hAnsi="Arial" w:cs="Arial" w:eastAsia="Arial" w:hint="default"/>
                <w:sz w:val="14"/>
                <w:szCs w:val="14"/>
              </w:rPr>
            </w:pPr>
            <w:r>
              <w:rPr>
                <w:rFonts w:ascii="Arial"/>
                <w:spacing w:val="-1"/>
                <w:sz w:val="14"/>
              </w:rPr>
              <w:t>3,996,683</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Arial" w:hAnsi="Arial" w:cs="Arial" w:eastAsia="Arial" w:hint="default"/>
                <w:sz w:val="14"/>
                <w:szCs w:val="14"/>
              </w:rPr>
            </w:pPr>
            <w:r>
              <w:rPr>
                <w:rFonts w:ascii="Arial"/>
                <w:spacing w:val="-1"/>
                <w:sz w:val="14"/>
              </w:rPr>
              <w:t>6,603,593</w:t>
            </w:r>
          </w:p>
        </w:tc>
        <w:tc>
          <w:tcPr>
            <w:tcW w:w="994" w:type="dxa"/>
            <w:tcBorders>
              <w:top w:val="nil" w:sz="6" w:space="0" w:color="auto"/>
              <w:left w:val="nil" w:sz="6" w:space="0" w:color="auto"/>
              <w:bottom w:val="nil" w:sz="6" w:space="0" w:color="auto"/>
              <w:right w:val="nil" w:sz="6" w:space="0" w:color="auto"/>
            </w:tcBorders>
          </w:tcPr>
          <w:p>
            <w:pPr>
              <w:pStyle w:val="TableParagraph"/>
              <w:spacing w:line="180" w:lineRule="exact"/>
              <w:ind w:right="34"/>
              <w:jc w:val="right"/>
              <w:rPr>
                <w:rFonts w:ascii="宋体" w:hAnsi="宋体" w:cs="宋体" w:eastAsia="宋体" w:hint="default"/>
                <w:sz w:val="14"/>
                <w:szCs w:val="14"/>
              </w:rPr>
            </w:pPr>
            <w:r>
              <w:rPr>
                <w:rFonts w:ascii="Arial" w:hAnsi="Arial" w:cs="Arial" w:eastAsia="Arial" w:hint="default"/>
                <w:sz w:val="14"/>
                <w:szCs w:val="14"/>
              </w:rPr>
              <w:t>2.7-4.9</w:t>
            </w:r>
            <w:r>
              <w:rPr>
                <w:rFonts w:ascii="Arial" w:hAnsi="Arial" w:cs="Arial" w:eastAsia="Arial" w:hint="default"/>
                <w:spacing w:val="-7"/>
                <w:sz w:val="14"/>
                <w:szCs w:val="14"/>
              </w:rPr>
              <w:t> </w:t>
            </w:r>
            <w:r>
              <w:rPr>
                <w:rFonts w:ascii="宋体" w:hAnsi="宋体" w:cs="宋体" w:eastAsia="宋体" w:hint="default"/>
                <w:sz w:val="14"/>
                <w:szCs w:val="14"/>
              </w:rPr>
              <w:t>年</w:t>
            </w:r>
          </w:p>
        </w:tc>
      </w:tr>
      <w:tr>
        <w:trPr>
          <w:trHeight w:val="408" w:hRule="exact"/>
        </w:trPr>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2"/>
              <w:jc w:val="right"/>
              <w:rPr>
                <w:rFonts w:ascii="宋体" w:hAnsi="宋体" w:cs="宋体" w:eastAsia="宋体" w:hint="default"/>
                <w:sz w:val="14"/>
                <w:szCs w:val="14"/>
              </w:rPr>
            </w:pPr>
            <w:r>
              <w:rPr>
                <w:rFonts w:ascii="宋体" w:hAnsi="宋体" w:cs="宋体" w:eastAsia="宋体" w:hint="default"/>
                <w:spacing w:val="-1"/>
                <w:sz w:val="14"/>
                <w:szCs w:val="14"/>
              </w:rPr>
              <w:t>景观绿化费</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98"/>
              <w:jc w:val="right"/>
              <w:rPr>
                <w:rFonts w:ascii="Arial" w:hAnsi="Arial" w:cs="Arial" w:eastAsia="Arial" w:hint="default"/>
                <w:sz w:val="14"/>
                <w:szCs w:val="14"/>
              </w:rPr>
            </w:pPr>
            <w:r>
              <w:rPr>
                <w:rFonts w:ascii="Arial"/>
                <w:spacing w:val="-1"/>
                <w:sz w:val="14"/>
              </w:rPr>
              <w:t>9,430,941</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31"/>
              <w:jc w:val="right"/>
              <w:rPr>
                <w:rFonts w:ascii="Arial" w:hAnsi="Arial" w:cs="Arial" w:eastAsia="Arial" w:hint="default"/>
                <w:sz w:val="14"/>
                <w:szCs w:val="14"/>
              </w:rPr>
            </w:pPr>
            <w:r>
              <w:rPr>
                <w:rFonts w:ascii="Arial"/>
                <w:sz w:val="14"/>
              </w:rPr>
              <w:t>---</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55"/>
              <w:jc w:val="right"/>
              <w:rPr>
                <w:rFonts w:ascii="Arial" w:hAnsi="Arial" w:cs="Arial" w:eastAsia="Arial" w:hint="default"/>
                <w:sz w:val="14"/>
                <w:szCs w:val="14"/>
              </w:rPr>
            </w:pPr>
            <w:r>
              <w:rPr>
                <w:rFonts w:ascii="Arial"/>
                <w:spacing w:val="-1"/>
                <w:sz w:val="14"/>
              </w:rPr>
              <w:t>9,430,941</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54"/>
              <w:jc w:val="right"/>
              <w:rPr>
                <w:rFonts w:ascii="Arial" w:hAnsi="Arial" w:cs="Arial" w:eastAsia="Arial" w:hint="default"/>
                <w:sz w:val="14"/>
                <w:szCs w:val="14"/>
              </w:rPr>
            </w:pPr>
            <w:r>
              <w:rPr>
                <w:rFonts w:ascii="Arial"/>
                <w:spacing w:val="-1"/>
                <w:sz w:val="14"/>
              </w:rPr>
              <w:t>1,124,126</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30"/>
              <w:jc w:val="right"/>
              <w:rPr>
                <w:rFonts w:ascii="Arial" w:hAnsi="Arial" w:cs="Arial" w:eastAsia="Arial" w:hint="default"/>
                <w:sz w:val="14"/>
                <w:szCs w:val="14"/>
              </w:rPr>
            </w:pPr>
            <w:r>
              <w:rPr>
                <w:rFonts w:ascii="Arial"/>
                <w:spacing w:val="-1"/>
                <w:sz w:val="14"/>
              </w:rPr>
              <w:t>8,306,815</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9"/>
              <w:jc w:val="right"/>
              <w:rPr>
                <w:rFonts w:ascii="Arial" w:hAnsi="Arial" w:cs="Arial" w:eastAsia="Arial" w:hint="default"/>
                <w:sz w:val="14"/>
                <w:szCs w:val="14"/>
              </w:rPr>
            </w:pPr>
            <w:r>
              <w:rPr>
                <w:rFonts w:ascii="Arial"/>
                <w:spacing w:val="-1"/>
                <w:sz w:val="14"/>
              </w:rPr>
              <w:t>1,124,126</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宋体" w:hAnsi="宋体" w:cs="宋体" w:eastAsia="宋体" w:hint="default"/>
                <w:sz w:val="14"/>
                <w:szCs w:val="14"/>
              </w:rPr>
            </w:pPr>
            <w:r>
              <w:rPr>
                <w:rFonts w:ascii="Arial" w:hAnsi="Arial" w:cs="Arial" w:eastAsia="Arial" w:hint="default"/>
                <w:sz w:val="14"/>
                <w:szCs w:val="14"/>
              </w:rPr>
              <w:t>4.38</w:t>
            </w:r>
            <w:r>
              <w:rPr>
                <w:rFonts w:ascii="Arial" w:hAnsi="Arial" w:cs="Arial" w:eastAsia="Arial" w:hint="default"/>
                <w:spacing w:val="-3"/>
                <w:sz w:val="14"/>
                <w:szCs w:val="14"/>
              </w:rPr>
              <w:t> </w:t>
            </w:r>
            <w:r>
              <w:rPr>
                <w:rFonts w:ascii="宋体" w:hAnsi="宋体" w:cs="宋体" w:eastAsia="宋体" w:hint="default"/>
                <w:sz w:val="14"/>
                <w:szCs w:val="14"/>
              </w:rPr>
              <w:t>年</w:t>
            </w:r>
          </w:p>
        </w:tc>
      </w:tr>
      <w:tr>
        <w:trPr>
          <w:trHeight w:val="400" w:hRule="exact"/>
        </w:trPr>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14" w:right="0"/>
              <w:jc w:val="left"/>
              <w:rPr>
                <w:rFonts w:ascii="宋体" w:hAnsi="宋体" w:cs="宋体" w:eastAsia="宋体" w:hint="default"/>
                <w:sz w:val="14"/>
                <w:szCs w:val="14"/>
              </w:rPr>
            </w:pPr>
            <w:r>
              <w:rPr>
                <w:rFonts w:ascii="宋体" w:hAnsi="宋体" w:cs="宋体" w:eastAsia="宋体" w:hint="default"/>
                <w:sz w:val="14"/>
                <w:szCs w:val="14"/>
              </w:rPr>
              <w:t>其他</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98"/>
              <w:jc w:val="right"/>
              <w:rPr>
                <w:rFonts w:ascii="Arial" w:hAnsi="Arial" w:cs="Arial" w:eastAsia="Arial" w:hint="default"/>
                <w:sz w:val="14"/>
                <w:szCs w:val="14"/>
              </w:rPr>
            </w:pPr>
            <w:r>
              <w:rPr>
                <w:rFonts w:ascii="Arial"/>
                <w:w w:val="100"/>
                <w:sz w:val="14"/>
              </w:rPr>
            </w:r>
            <w:r>
              <w:rPr>
                <w:rFonts w:ascii="Arial"/>
                <w:spacing w:val="-1"/>
                <w:sz w:val="14"/>
                <w:u w:val="single" w:color="000000"/>
              </w:rPr>
              <w:t>10,134,942</w:t>
            </w:r>
            <w:r>
              <w:rPr>
                <w:rFonts w:ascii="Arial"/>
                <w:spacing w:val="-1"/>
                <w:sz w:val="14"/>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30"/>
              <w:jc w:val="right"/>
              <w:rPr>
                <w:rFonts w:ascii="Arial" w:hAnsi="Arial" w:cs="Arial" w:eastAsia="Arial" w:hint="default"/>
                <w:sz w:val="14"/>
                <w:szCs w:val="14"/>
              </w:rPr>
            </w:pPr>
            <w:r>
              <w:rPr>
                <w:rFonts w:ascii="Arial"/>
                <w:w w:val="100"/>
                <w:sz w:val="14"/>
              </w:rPr>
            </w:r>
            <w:r>
              <w:rPr>
                <w:rFonts w:ascii="Arial"/>
                <w:spacing w:val="-1"/>
                <w:sz w:val="14"/>
                <w:u w:val="single" w:color="000000"/>
              </w:rPr>
              <w:t>2,175,765</w:t>
            </w:r>
            <w:r>
              <w:rPr>
                <w:rFonts w:ascii="Arial"/>
                <w:spacing w:val="-1"/>
                <w:sz w:val="14"/>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56"/>
              <w:jc w:val="right"/>
              <w:rPr>
                <w:rFonts w:ascii="Arial" w:hAnsi="Arial" w:cs="Arial" w:eastAsia="Arial" w:hint="default"/>
                <w:sz w:val="14"/>
                <w:szCs w:val="14"/>
              </w:rPr>
            </w:pPr>
            <w:r>
              <w:rPr>
                <w:rFonts w:ascii="Arial"/>
                <w:w w:val="100"/>
                <w:sz w:val="14"/>
              </w:rPr>
            </w:r>
            <w:r>
              <w:rPr>
                <w:rFonts w:ascii="Arial"/>
                <w:spacing w:val="-1"/>
                <w:sz w:val="14"/>
                <w:u w:val="single" w:color="000000"/>
              </w:rPr>
              <w:t>4,074,231</w:t>
            </w:r>
            <w:r>
              <w:rPr>
                <w:rFonts w:ascii="Arial"/>
                <w:spacing w:val="-1"/>
                <w:sz w:val="14"/>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55"/>
              <w:jc w:val="right"/>
              <w:rPr>
                <w:rFonts w:ascii="Arial" w:hAnsi="Arial" w:cs="Arial" w:eastAsia="Arial" w:hint="default"/>
                <w:sz w:val="14"/>
                <w:szCs w:val="14"/>
              </w:rPr>
            </w:pPr>
            <w:r>
              <w:rPr>
                <w:rFonts w:ascii="Arial"/>
                <w:w w:val="100"/>
                <w:sz w:val="14"/>
              </w:rPr>
            </w:r>
            <w:r>
              <w:rPr>
                <w:rFonts w:ascii="Arial"/>
                <w:spacing w:val="-1"/>
                <w:sz w:val="14"/>
                <w:u w:val="single" w:color="000000"/>
              </w:rPr>
              <w:t>1,686,067</w:t>
            </w:r>
            <w:r>
              <w:rPr>
                <w:rFonts w:ascii="Arial"/>
                <w:spacing w:val="-1"/>
                <w:sz w:val="14"/>
              </w:rPr>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30"/>
              <w:jc w:val="right"/>
              <w:rPr>
                <w:rFonts w:ascii="Arial" w:hAnsi="Arial" w:cs="Arial" w:eastAsia="Arial" w:hint="default"/>
                <w:sz w:val="14"/>
                <w:szCs w:val="14"/>
              </w:rPr>
            </w:pPr>
            <w:r>
              <w:rPr>
                <w:rFonts w:ascii="Arial"/>
                <w:w w:val="100"/>
                <w:sz w:val="14"/>
              </w:rPr>
            </w:r>
            <w:r>
              <w:rPr>
                <w:rFonts w:ascii="Arial"/>
                <w:spacing w:val="-1"/>
                <w:sz w:val="14"/>
                <w:u w:val="single" w:color="000000"/>
              </w:rPr>
              <w:t>4,563,929</w:t>
            </w:r>
            <w:r>
              <w:rPr>
                <w:rFonts w:ascii="Arial"/>
                <w:spacing w:val="-1"/>
                <w:sz w:val="14"/>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8"/>
              <w:jc w:val="right"/>
              <w:rPr>
                <w:rFonts w:ascii="Arial" w:hAnsi="Arial" w:cs="Arial" w:eastAsia="Arial" w:hint="default"/>
                <w:sz w:val="14"/>
                <w:szCs w:val="14"/>
              </w:rPr>
            </w:pPr>
            <w:r>
              <w:rPr>
                <w:rFonts w:ascii="Arial"/>
                <w:w w:val="100"/>
                <w:sz w:val="14"/>
              </w:rPr>
            </w:r>
            <w:r>
              <w:rPr>
                <w:rFonts w:ascii="Arial"/>
                <w:spacing w:val="-1"/>
                <w:sz w:val="14"/>
                <w:u w:val="single" w:color="000000"/>
              </w:rPr>
              <w:t>5,571,013</w:t>
            </w:r>
            <w:r>
              <w:rPr>
                <w:rFonts w:ascii="Arial"/>
                <w:spacing w:val="-1"/>
                <w:sz w:val="14"/>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4"/>
              <w:jc w:val="right"/>
              <w:rPr>
                <w:rFonts w:ascii="宋体" w:hAnsi="宋体" w:cs="宋体" w:eastAsia="宋体" w:hint="default"/>
                <w:sz w:val="14"/>
                <w:szCs w:val="14"/>
              </w:rPr>
            </w:pPr>
            <w:r>
              <w:rPr>
                <w:rFonts w:ascii="Arial" w:hAnsi="Arial" w:cs="Arial" w:eastAsia="Arial" w:hint="default"/>
                <w:sz w:val="14"/>
                <w:szCs w:val="14"/>
              </w:rPr>
              <w:t>0.25-5.5</w:t>
            </w:r>
            <w:r>
              <w:rPr>
                <w:rFonts w:ascii="Arial" w:hAnsi="Arial" w:cs="Arial" w:eastAsia="Arial" w:hint="default"/>
                <w:spacing w:val="-8"/>
                <w:sz w:val="14"/>
                <w:szCs w:val="14"/>
              </w:rPr>
              <w:t> </w:t>
            </w:r>
            <w:r>
              <w:rPr>
                <w:rFonts w:ascii="宋体" w:hAnsi="宋体" w:cs="宋体" w:eastAsia="宋体" w:hint="default"/>
                <w:sz w:val="14"/>
                <w:szCs w:val="14"/>
              </w:rPr>
              <w:t>年</w:t>
            </w:r>
          </w:p>
        </w:tc>
      </w:tr>
      <w:tr>
        <w:trPr>
          <w:trHeight w:val="379" w:hRule="exact"/>
        </w:trPr>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78" w:right="0"/>
              <w:jc w:val="left"/>
              <w:rPr>
                <w:rFonts w:ascii="宋体" w:hAnsi="宋体" w:cs="宋体" w:eastAsia="宋体" w:hint="default"/>
                <w:sz w:val="14"/>
                <w:szCs w:val="14"/>
              </w:rPr>
            </w:pPr>
            <w:r>
              <w:rPr>
                <w:rFonts w:ascii="宋体" w:hAnsi="宋体" w:cs="宋体" w:eastAsia="宋体" w:hint="default"/>
                <w:sz w:val="14"/>
                <w:szCs w:val="14"/>
              </w:rPr>
              <w:t>合 计</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98"/>
              <w:jc w:val="right"/>
              <w:rPr>
                <w:rFonts w:ascii="Arial" w:hAnsi="Arial" w:cs="Arial" w:eastAsia="Arial" w:hint="default"/>
                <w:sz w:val="14"/>
                <w:szCs w:val="14"/>
              </w:rPr>
            </w:pPr>
            <w:r>
              <w:rPr>
                <w:rFonts w:ascii="Arial"/>
                <w:w w:val="100"/>
                <w:sz w:val="14"/>
              </w:rPr>
            </w:r>
            <w:r>
              <w:rPr>
                <w:rFonts w:ascii="Arial"/>
                <w:spacing w:val="-1"/>
                <w:sz w:val="14"/>
                <w:u w:val="thick" w:color="000000"/>
              </w:rPr>
              <w:t>75,800,477</w:t>
            </w:r>
            <w:r>
              <w:rPr>
                <w:rFonts w:ascii="Arial"/>
                <w:spacing w:val="-1"/>
                <w:sz w:val="14"/>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30"/>
              <w:jc w:val="right"/>
              <w:rPr>
                <w:rFonts w:ascii="Arial" w:hAnsi="Arial" w:cs="Arial" w:eastAsia="Arial" w:hint="default"/>
                <w:sz w:val="14"/>
                <w:szCs w:val="14"/>
              </w:rPr>
            </w:pPr>
            <w:r>
              <w:rPr>
                <w:rFonts w:ascii="Arial"/>
                <w:w w:val="100"/>
                <w:sz w:val="14"/>
              </w:rPr>
            </w:r>
            <w:r>
              <w:rPr>
                <w:rFonts w:ascii="Arial"/>
                <w:spacing w:val="-1"/>
                <w:sz w:val="14"/>
                <w:u w:val="thick" w:color="000000"/>
              </w:rPr>
              <w:t>17,850,190</w:t>
            </w:r>
            <w:r>
              <w:rPr>
                <w:rFonts w:ascii="Arial"/>
                <w:spacing w:val="-1"/>
                <w:sz w:val="14"/>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55"/>
              <w:jc w:val="right"/>
              <w:rPr>
                <w:rFonts w:ascii="Arial" w:hAnsi="Arial" w:cs="Arial" w:eastAsia="Arial" w:hint="default"/>
                <w:sz w:val="14"/>
                <w:szCs w:val="14"/>
              </w:rPr>
            </w:pPr>
            <w:r>
              <w:rPr>
                <w:rFonts w:ascii="Arial"/>
                <w:w w:val="100"/>
                <w:sz w:val="14"/>
              </w:rPr>
            </w:r>
            <w:r>
              <w:rPr>
                <w:rFonts w:ascii="Arial"/>
                <w:spacing w:val="-1"/>
                <w:sz w:val="14"/>
                <w:u w:val="thick" w:color="000000"/>
              </w:rPr>
              <w:t>41,280,330</w:t>
            </w:r>
            <w:r>
              <w:rPr>
                <w:rFonts w:ascii="Arial"/>
                <w:spacing w:val="-1"/>
                <w:sz w:val="14"/>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55"/>
              <w:jc w:val="right"/>
              <w:rPr>
                <w:rFonts w:ascii="Arial" w:hAnsi="Arial" w:cs="Arial" w:eastAsia="Arial" w:hint="default"/>
                <w:sz w:val="14"/>
                <w:szCs w:val="14"/>
              </w:rPr>
            </w:pPr>
            <w:r>
              <w:rPr>
                <w:rFonts w:ascii="Arial"/>
                <w:w w:val="100"/>
                <w:sz w:val="14"/>
              </w:rPr>
            </w:r>
            <w:r>
              <w:rPr>
                <w:rFonts w:ascii="Arial"/>
                <w:spacing w:val="-1"/>
                <w:sz w:val="14"/>
                <w:u w:val="thick" w:color="000000"/>
              </w:rPr>
              <w:t>13,144,835</w:t>
            </w:r>
            <w:r>
              <w:rPr>
                <w:rFonts w:ascii="Arial"/>
                <w:spacing w:val="-1"/>
                <w:sz w:val="14"/>
              </w:rPr>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30"/>
              <w:jc w:val="right"/>
              <w:rPr>
                <w:rFonts w:ascii="Arial" w:hAnsi="Arial" w:cs="Arial" w:eastAsia="Arial" w:hint="default"/>
                <w:sz w:val="14"/>
                <w:szCs w:val="14"/>
              </w:rPr>
            </w:pPr>
            <w:r>
              <w:rPr>
                <w:rFonts w:ascii="Arial"/>
                <w:w w:val="100"/>
                <w:sz w:val="14"/>
              </w:rPr>
            </w:r>
            <w:r>
              <w:rPr>
                <w:rFonts w:ascii="Arial"/>
                <w:spacing w:val="-1"/>
                <w:sz w:val="14"/>
                <w:u w:val="thick" w:color="000000"/>
              </w:rPr>
              <w:t>45,985,685</w:t>
            </w:r>
            <w:r>
              <w:rPr>
                <w:rFonts w:ascii="Arial"/>
                <w:spacing w:val="-1"/>
                <w:sz w:val="14"/>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8"/>
              <w:jc w:val="right"/>
              <w:rPr>
                <w:rFonts w:ascii="Arial" w:hAnsi="Arial" w:cs="Arial" w:eastAsia="Arial" w:hint="default"/>
                <w:sz w:val="14"/>
                <w:szCs w:val="14"/>
              </w:rPr>
            </w:pPr>
            <w:r>
              <w:rPr>
                <w:rFonts w:ascii="Arial"/>
                <w:w w:val="100"/>
                <w:sz w:val="14"/>
              </w:rPr>
            </w:r>
            <w:r>
              <w:rPr>
                <w:rFonts w:ascii="Arial"/>
                <w:spacing w:val="-1"/>
                <w:sz w:val="14"/>
                <w:u w:val="thick" w:color="000000"/>
              </w:rPr>
              <w:t>29,814,792</w:t>
            </w:r>
            <w:r>
              <w:rPr>
                <w:rFonts w:ascii="Arial"/>
                <w:spacing w:val="-1"/>
                <w:sz w:val="14"/>
              </w:rPr>
            </w:r>
          </w:p>
        </w:tc>
        <w:tc>
          <w:tcPr>
            <w:tcW w:w="994"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1235" w:footer="1003" w:top="2500" w:bottom="1200" w:left="1300" w:right="114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90" w:lineRule="auto" w:before="177"/>
        <w:ind w:left="668" w:right="6751" w:firstLine="7"/>
        <w:jc w:val="left"/>
        <w:rPr>
          <w:rFonts w:ascii="宋体" w:hAnsi="宋体" w:cs="宋体" w:eastAsia="宋体" w:hint="default"/>
          <w:sz w:val="24"/>
          <w:szCs w:val="24"/>
        </w:rPr>
      </w:pPr>
      <w:r>
        <w:rPr>
          <w:rFonts w:ascii="Arial" w:hAnsi="Arial" w:cs="Arial" w:eastAsia="Arial" w:hint="default"/>
          <w:b/>
          <w:bCs/>
          <w:sz w:val="24"/>
          <w:szCs w:val="24"/>
        </w:rPr>
        <w:t>17.</w:t>
      </w:r>
      <w:r>
        <w:rPr>
          <w:rFonts w:ascii="宋体" w:hAnsi="宋体" w:cs="宋体" w:eastAsia="宋体" w:hint="default"/>
          <w:sz w:val="24"/>
          <w:szCs w:val="24"/>
        </w:rPr>
        <w:t>递延所得税资产</w:t>
      </w:r>
      <w:r>
        <w:rPr>
          <w:rFonts w:ascii="宋体" w:hAnsi="宋体" w:cs="宋体" w:eastAsia="宋体" w:hint="default"/>
          <w:spacing w:val="1"/>
          <w:sz w:val="24"/>
          <w:szCs w:val="24"/>
        </w:rPr>
        <w:t>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12"/>
        <w:rPr>
          <w:rFonts w:ascii="宋体" w:hAnsi="宋体" w:cs="宋体" w:eastAsia="宋体" w:hint="default"/>
          <w:sz w:val="5"/>
          <w:szCs w:val="5"/>
        </w:rPr>
      </w:pPr>
    </w:p>
    <w:tbl>
      <w:tblPr>
        <w:tblW w:w="0" w:type="auto"/>
        <w:jc w:val="left"/>
        <w:tblInd w:w="198" w:type="dxa"/>
        <w:tblLayout w:type="fixed"/>
        <w:tblCellMar>
          <w:top w:w="0" w:type="dxa"/>
          <w:left w:w="0" w:type="dxa"/>
          <w:bottom w:w="0" w:type="dxa"/>
          <w:right w:w="0" w:type="dxa"/>
        </w:tblCellMar>
        <w:tblLook w:val="01E0"/>
      </w:tblPr>
      <w:tblGrid>
        <w:gridCol w:w="4125"/>
        <w:gridCol w:w="3195"/>
        <w:gridCol w:w="1480"/>
      </w:tblGrid>
      <w:tr>
        <w:trPr>
          <w:trHeight w:val="801" w:hRule="exact"/>
        </w:trPr>
        <w:tc>
          <w:tcPr>
            <w:tcW w:w="4125"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294"/>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长期资产减值</w:t>
            </w: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71" w:right="0" w:hanging="14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71" w:right="0"/>
              <w:jc w:val="left"/>
              <w:rPr>
                <w:rFonts w:ascii="Arial" w:hAnsi="Arial" w:cs="Arial" w:eastAsia="Arial" w:hint="default"/>
                <w:sz w:val="16"/>
                <w:szCs w:val="16"/>
              </w:rPr>
            </w:pPr>
            <w:r>
              <w:rPr>
                <w:rFonts w:ascii="Arial"/>
                <w:sz w:val="16"/>
              </w:rPr>
              <w:t>595,351</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68" w:right="0" w:hanging="14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68" w:right="0"/>
              <w:jc w:val="left"/>
              <w:rPr>
                <w:rFonts w:ascii="Arial" w:hAnsi="Arial" w:cs="Arial" w:eastAsia="Arial" w:hint="default"/>
                <w:sz w:val="16"/>
                <w:szCs w:val="16"/>
              </w:rPr>
            </w:pPr>
            <w:r>
              <w:rPr>
                <w:rFonts w:ascii="Arial"/>
                <w:sz w:val="16"/>
              </w:rPr>
              <w:t>717,655</w:t>
            </w:r>
          </w:p>
        </w:tc>
      </w:tr>
      <w:tr>
        <w:trPr>
          <w:trHeight w:val="400"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超过税法标准计提的减值准备</w:t>
            </w: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44"/>
              <w:jc w:val="right"/>
              <w:rPr>
                <w:rFonts w:ascii="Arial" w:hAnsi="Arial" w:cs="Arial" w:eastAsia="Arial" w:hint="default"/>
                <w:sz w:val="16"/>
                <w:szCs w:val="16"/>
              </w:rPr>
            </w:pPr>
            <w:r>
              <w:rPr>
                <w:rFonts w:ascii="Arial"/>
                <w:spacing w:val="-1"/>
                <w:sz w:val="16"/>
              </w:rPr>
              <w:t>3,388,581</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6"/>
                <w:szCs w:val="16"/>
              </w:rPr>
            </w:pPr>
            <w:r>
              <w:rPr>
                <w:rFonts w:ascii="Arial"/>
                <w:w w:val="95"/>
                <w:sz w:val="16"/>
              </w:rPr>
              <w:t>3,096,313</w:t>
            </w:r>
            <w:r>
              <w:rPr>
                <w:rFonts w:ascii="Arial"/>
                <w:sz w:val="16"/>
              </w:rPr>
            </w:r>
          </w:p>
        </w:tc>
      </w:tr>
      <w:tr>
        <w:trPr>
          <w:trHeight w:val="400"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未到期的未弥补亏损（注）</w:t>
            </w: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643"/>
              <w:jc w:val="right"/>
              <w:rPr>
                <w:rFonts w:ascii="Arial" w:hAnsi="Arial" w:cs="Arial" w:eastAsia="Arial" w:hint="default"/>
                <w:sz w:val="16"/>
                <w:szCs w:val="16"/>
              </w:rPr>
            </w:pPr>
            <w:r>
              <w:rPr>
                <w:rFonts w:ascii="Arial"/>
                <w:spacing w:val="-1"/>
                <w:w w:val="95"/>
                <w:sz w:val="16"/>
              </w:rPr>
              <w:t>---</w:t>
            </w:r>
            <w:r>
              <w:rPr>
                <w:rFonts w:ascii="Arial"/>
                <w:sz w:val="16"/>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6"/>
                <w:szCs w:val="16"/>
              </w:rPr>
            </w:pPr>
            <w:r>
              <w:rPr>
                <w:rFonts w:ascii="Arial"/>
                <w:spacing w:val="-1"/>
                <w:w w:val="95"/>
                <w:sz w:val="16"/>
              </w:rPr>
              <w:t>150,243</w:t>
            </w:r>
            <w:r>
              <w:rPr>
                <w:rFonts w:ascii="Arial"/>
                <w:sz w:val="16"/>
              </w:rPr>
            </w:r>
          </w:p>
        </w:tc>
      </w:tr>
      <w:tr>
        <w:trPr>
          <w:trHeight w:val="400"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644"/>
              <w:jc w:val="right"/>
              <w:rPr>
                <w:rFonts w:ascii="Arial" w:hAnsi="Arial" w:cs="Arial" w:eastAsia="Arial" w:hint="default"/>
                <w:sz w:val="16"/>
                <w:szCs w:val="16"/>
              </w:rPr>
            </w:pPr>
            <w:r>
              <w:rPr>
                <w:rFonts w:ascii="Arial"/>
                <w:spacing w:val="-1"/>
                <w:sz w:val="16"/>
              </w:rPr>
              <w:t>1,231,996</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6"/>
                <w:szCs w:val="16"/>
              </w:rPr>
            </w:pPr>
            <w:r>
              <w:rPr>
                <w:rFonts w:ascii="Arial"/>
                <w:w w:val="95"/>
                <w:sz w:val="16"/>
              </w:rPr>
              <w:t>1,254,902</w:t>
            </w:r>
            <w:r>
              <w:rPr>
                <w:rFonts w:ascii="Arial"/>
                <w:sz w:val="16"/>
              </w:rPr>
            </w:r>
          </w:p>
        </w:tc>
      </w:tr>
      <w:tr>
        <w:trPr>
          <w:trHeight w:val="400"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开办费摊销</w:t>
            </w: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44"/>
              <w:jc w:val="right"/>
              <w:rPr>
                <w:rFonts w:ascii="Arial" w:hAnsi="Arial" w:cs="Arial" w:eastAsia="Arial" w:hint="default"/>
                <w:sz w:val="16"/>
                <w:szCs w:val="16"/>
              </w:rPr>
            </w:pPr>
            <w:r>
              <w:rPr>
                <w:rFonts w:ascii="Arial"/>
                <w:w w:val="95"/>
                <w:sz w:val="16"/>
              </w:rPr>
              <w:t>12,495</w:t>
            </w:r>
            <w:r>
              <w:rPr>
                <w:rFonts w:ascii="Arial"/>
                <w:sz w:val="16"/>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6"/>
                <w:szCs w:val="16"/>
              </w:rPr>
            </w:pPr>
            <w:r>
              <w:rPr>
                <w:rFonts w:ascii="Arial"/>
                <w:w w:val="95"/>
                <w:sz w:val="16"/>
              </w:rPr>
              <w:t>15,613</w:t>
            </w:r>
            <w:r>
              <w:rPr>
                <w:rFonts w:ascii="Arial"/>
                <w:sz w:val="16"/>
              </w:rPr>
            </w:r>
          </w:p>
        </w:tc>
      </w:tr>
      <w:tr>
        <w:trPr>
          <w:trHeight w:val="400"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644"/>
              <w:jc w:val="right"/>
              <w:rPr>
                <w:rFonts w:ascii="Arial" w:hAnsi="Arial" w:cs="Arial" w:eastAsia="Arial" w:hint="default"/>
                <w:sz w:val="16"/>
                <w:szCs w:val="16"/>
              </w:rPr>
            </w:pPr>
            <w:r>
              <w:rPr>
                <w:rFonts w:ascii="Arial"/>
                <w:spacing w:val="-1"/>
                <w:sz w:val="16"/>
              </w:rPr>
              <w:t>12,673,030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6"/>
                <w:szCs w:val="16"/>
              </w:rPr>
            </w:pPr>
            <w:r>
              <w:rPr>
                <w:rFonts w:ascii="Arial"/>
                <w:w w:val="95"/>
                <w:sz w:val="16"/>
              </w:rPr>
              <w:t>7,430,188</w:t>
            </w:r>
            <w:r>
              <w:rPr>
                <w:rFonts w:ascii="Arial"/>
                <w:sz w:val="16"/>
              </w:rPr>
            </w:r>
          </w:p>
        </w:tc>
      </w:tr>
      <w:tr>
        <w:trPr>
          <w:trHeight w:val="400"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资产公允价值变动</w:t>
            </w: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645"/>
              <w:jc w:val="right"/>
              <w:rPr>
                <w:rFonts w:ascii="Arial" w:hAnsi="Arial" w:cs="Arial" w:eastAsia="Arial" w:hint="default"/>
                <w:sz w:val="16"/>
                <w:szCs w:val="16"/>
              </w:rPr>
            </w:pPr>
            <w:r>
              <w:rPr>
                <w:rFonts w:ascii="Arial"/>
                <w:spacing w:val="-1"/>
                <w:w w:val="95"/>
                <w:sz w:val="16"/>
              </w:rPr>
              <w:t>876,014</w:t>
            </w:r>
            <w:r>
              <w:rPr>
                <w:rFonts w:ascii="Arial"/>
                <w:sz w:val="16"/>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400"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44"/>
              <w:jc w:val="right"/>
              <w:rPr>
                <w:rFonts w:ascii="Arial" w:hAnsi="Arial" w:cs="Arial" w:eastAsia="Arial" w:hint="default"/>
                <w:sz w:val="16"/>
                <w:szCs w:val="16"/>
              </w:rPr>
            </w:pPr>
            <w:r>
              <w:rPr>
                <w:rFonts w:ascii="Arial"/>
                <w:spacing w:val="-1"/>
                <w:sz w:val="16"/>
              </w:rPr>
              <w:t>1,610,923</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6"/>
                <w:szCs w:val="16"/>
              </w:rPr>
            </w:pPr>
            <w:r>
              <w:rPr>
                <w:rFonts w:ascii="Arial"/>
                <w:w w:val="95"/>
                <w:sz w:val="16"/>
              </w:rPr>
              <w:t>1,728,568</w:t>
            </w:r>
            <w:r>
              <w:rPr>
                <w:rFonts w:ascii="Arial"/>
                <w:sz w:val="16"/>
              </w:rPr>
            </w:r>
          </w:p>
        </w:tc>
      </w:tr>
      <w:tr>
        <w:trPr>
          <w:trHeight w:val="400"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固定资产折旧及其他资产摊销</w:t>
            </w: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644"/>
              <w:jc w:val="right"/>
              <w:rPr>
                <w:rFonts w:ascii="Arial" w:hAnsi="Arial" w:cs="Arial" w:eastAsia="Arial" w:hint="default"/>
                <w:sz w:val="16"/>
                <w:szCs w:val="16"/>
              </w:rPr>
            </w:pPr>
            <w:r>
              <w:rPr>
                <w:rFonts w:ascii="Arial"/>
                <w:w w:val="95"/>
                <w:sz w:val="16"/>
              </w:rPr>
              <w:t>70,977</w:t>
            </w:r>
            <w:r>
              <w:rPr>
                <w:rFonts w:ascii="Arial"/>
                <w:sz w:val="16"/>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6"/>
                <w:szCs w:val="16"/>
              </w:rPr>
            </w:pPr>
            <w:r>
              <w:rPr>
                <w:rFonts w:ascii="Arial"/>
                <w:w w:val="95"/>
                <w:sz w:val="16"/>
              </w:rPr>
              <w:t>7,217</w:t>
            </w:r>
            <w:r>
              <w:rPr>
                <w:rFonts w:ascii="Arial"/>
                <w:sz w:val="16"/>
              </w:rPr>
            </w:r>
          </w:p>
        </w:tc>
      </w:tr>
      <w:tr>
        <w:trPr>
          <w:trHeight w:val="400"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644"/>
              <w:jc w:val="right"/>
              <w:rPr>
                <w:rFonts w:ascii="Arial" w:hAnsi="Arial" w:cs="Arial" w:eastAsia="Arial" w:hint="default"/>
                <w:sz w:val="16"/>
                <w:szCs w:val="16"/>
              </w:rPr>
            </w:pPr>
            <w:r>
              <w:rPr>
                <w:rFonts w:ascii="Arial"/>
                <w:w w:val="99"/>
                <w:sz w:val="16"/>
              </w:rPr>
            </w:r>
            <w:r>
              <w:rPr>
                <w:rFonts w:ascii="Arial"/>
                <w:spacing w:val="-1"/>
                <w:sz w:val="16"/>
                <w:u w:val="single" w:color="000000"/>
              </w:rPr>
              <w:t>4,529,677</w:t>
            </w:r>
            <w:r>
              <w:rPr>
                <w:rFonts w:ascii="Arial"/>
                <w:spacing w:val="-1"/>
                <w:sz w:val="16"/>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6"/>
                <w:szCs w:val="16"/>
              </w:rPr>
            </w:pPr>
            <w:r>
              <w:rPr>
                <w:rFonts w:ascii="Arial"/>
                <w:w w:val="99"/>
                <w:sz w:val="16"/>
              </w:rPr>
            </w:r>
            <w:r>
              <w:rPr>
                <w:rFonts w:ascii="Arial"/>
                <w:w w:val="95"/>
                <w:sz w:val="16"/>
                <w:u w:val="single" w:color="000000"/>
              </w:rPr>
              <w:t>775,470</w:t>
            </w:r>
            <w:r>
              <w:rPr>
                <w:rFonts w:ascii="Arial"/>
                <w:w w:val="95"/>
                <w:sz w:val="16"/>
              </w:rPr>
            </w:r>
            <w:r>
              <w:rPr>
                <w:rFonts w:ascii="Arial"/>
                <w:sz w:val="16"/>
              </w:rPr>
            </w:r>
          </w:p>
        </w:tc>
      </w:tr>
      <w:tr>
        <w:trPr>
          <w:trHeight w:val="401"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6"/>
              <w:jc w:val="center"/>
              <w:rPr>
                <w:rFonts w:ascii="宋体" w:hAnsi="宋体" w:cs="宋体" w:eastAsia="宋体" w:hint="default"/>
                <w:sz w:val="18"/>
                <w:szCs w:val="18"/>
              </w:rPr>
            </w:pPr>
            <w:r>
              <w:rPr>
                <w:rFonts w:ascii="宋体" w:hAnsi="宋体" w:cs="宋体" w:eastAsia="宋体" w:hint="default"/>
                <w:sz w:val="18"/>
                <w:szCs w:val="18"/>
              </w:rPr>
              <w:t>合 计</w:t>
            </w: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44"/>
              <w:jc w:val="right"/>
              <w:rPr>
                <w:rFonts w:ascii="Arial" w:hAnsi="Arial" w:cs="Arial" w:eastAsia="Arial" w:hint="default"/>
                <w:sz w:val="16"/>
                <w:szCs w:val="16"/>
              </w:rPr>
            </w:pPr>
            <w:r>
              <w:rPr>
                <w:rFonts w:ascii="Arial"/>
                <w:w w:val="99"/>
                <w:sz w:val="16"/>
              </w:rPr>
            </w:r>
            <w:r>
              <w:rPr>
                <w:rFonts w:ascii="Arial"/>
                <w:spacing w:val="-1"/>
                <w:sz w:val="16"/>
                <w:u w:val="thick" w:color="000000"/>
              </w:rPr>
              <w:t>24,989,044</w:t>
            </w:r>
            <w:r>
              <w:rPr>
                <w:rFonts w:ascii="Arial"/>
                <w:spacing w:val="-1"/>
                <w:sz w:val="16"/>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6"/>
                <w:szCs w:val="16"/>
              </w:rPr>
            </w:pPr>
            <w:r>
              <w:rPr>
                <w:rFonts w:ascii="Arial"/>
                <w:w w:val="99"/>
                <w:sz w:val="16"/>
              </w:rPr>
            </w:r>
            <w:r>
              <w:rPr>
                <w:rFonts w:ascii="Arial"/>
                <w:w w:val="95"/>
                <w:sz w:val="16"/>
                <w:u w:val="thick" w:color="000000"/>
              </w:rPr>
              <w:t>15,176,169</w:t>
            </w:r>
            <w:r>
              <w:rPr>
                <w:rFonts w:ascii="Arial"/>
                <w:w w:val="95"/>
                <w:sz w:val="16"/>
              </w:rPr>
            </w:r>
            <w:r>
              <w:rPr>
                <w:rFonts w:ascii="Arial"/>
                <w:sz w:val="16"/>
              </w:rPr>
            </w:r>
          </w:p>
        </w:tc>
      </w:tr>
    </w:tbl>
    <w:p>
      <w:pPr>
        <w:pStyle w:val="BodyText"/>
        <w:spacing w:line="269" w:lineRule="exact"/>
        <w:ind w:left="616" w:right="120"/>
        <w:jc w:val="left"/>
        <w:rPr>
          <w:rFonts w:ascii="宋体" w:hAnsi="宋体" w:cs="宋体" w:eastAsia="宋体" w:hint="default"/>
        </w:rPr>
      </w:pPr>
      <w:r>
        <w:rPr>
          <w:rFonts w:ascii="宋体" w:hAnsi="宋体" w:cs="宋体" w:eastAsia="宋体" w:hint="default"/>
        </w:rPr>
        <w:t>注：本公司未到期的未弥补亏损预期能够在税法规定的可弥补亏损有效期内，实现</w:t>
      </w:r>
    </w:p>
    <w:p>
      <w:pPr>
        <w:pStyle w:val="BodyText"/>
        <w:spacing w:line="240" w:lineRule="auto" w:before="85"/>
        <w:ind w:left="136" w:right="120"/>
        <w:jc w:val="left"/>
        <w:rPr>
          <w:rFonts w:ascii="宋体" w:hAnsi="宋体" w:cs="宋体" w:eastAsia="宋体" w:hint="default"/>
        </w:rPr>
      </w:pPr>
      <w:r>
        <w:rPr>
          <w:rFonts w:ascii="宋体" w:hAnsi="宋体" w:cs="宋体" w:eastAsia="宋体" w:hint="default"/>
        </w:rPr>
        <w:t>足够的应纳税所得额将上述暂时性差异转回。</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tbl>
      <w:tblPr>
        <w:tblW w:w="0" w:type="auto"/>
        <w:jc w:val="left"/>
        <w:tblInd w:w="428" w:type="dxa"/>
        <w:tblLayout w:type="fixed"/>
        <w:tblCellMar>
          <w:top w:w="0" w:type="dxa"/>
          <w:left w:w="0" w:type="dxa"/>
          <w:bottom w:w="0" w:type="dxa"/>
          <w:right w:w="0" w:type="dxa"/>
        </w:tblCellMar>
        <w:tblLook w:val="01E0"/>
      </w:tblPr>
      <w:tblGrid>
        <w:gridCol w:w="1630"/>
        <w:gridCol w:w="1082"/>
        <w:gridCol w:w="1295"/>
        <w:gridCol w:w="934"/>
        <w:gridCol w:w="1742"/>
        <w:gridCol w:w="1087"/>
        <w:gridCol w:w="810"/>
      </w:tblGrid>
      <w:tr>
        <w:trPr>
          <w:trHeight w:val="946"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290" w:lineRule="auto" w:before="26"/>
              <w:ind w:left="179" w:right="154" w:hanging="3"/>
              <w:jc w:val="left"/>
              <w:rPr>
                <w:rFonts w:ascii="宋体" w:hAnsi="宋体" w:cs="宋体" w:eastAsia="宋体" w:hint="default"/>
                <w:sz w:val="24"/>
                <w:szCs w:val="24"/>
              </w:rPr>
            </w:pPr>
            <w:r>
              <w:rPr>
                <w:rFonts w:ascii="Arial" w:hAnsi="Arial" w:cs="Arial" w:eastAsia="Arial" w:hint="default"/>
                <w:b/>
                <w:bCs/>
                <w:sz w:val="24"/>
                <w:szCs w:val="24"/>
              </w:rPr>
              <w:t>18.</w:t>
            </w:r>
            <w:r>
              <w:rPr>
                <w:rFonts w:ascii="宋体" w:hAnsi="宋体" w:cs="宋体" w:eastAsia="宋体" w:hint="default"/>
                <w:sz w:val="24"/>
                <w:szCs w:val="24"/>
              </w:rPr>
              <w:t>短期借款 </w:t>
            </w:r>
            <w:r>
              <w:rPr>
                <w:rFonts w:ascii="宋体" w:hAnsi="宋体" w:cs="宋体" w:eastAsia="宋体" w:hint="default"/>
                <w:sz w:val="24"/>
                <w:szCs w:val="24"/>
                <w:u w:val="single" w:color="000000"/>
              </w:rPr>
              <w:t>本集团</w:t>
            </w:r>
            <w:r>
              <w:rPr>
                <w:rFonts w:ascii="宋体" w:hAnsi="宋体" w:cs="宋体" w:eastAsia="宋体" w:hint="default"/>
                <w:sz w:val="24"/>
                <w:szCs w:val="24"/>
              </w:rPr>
            </w:r>
          </w:p>
        </w:tc>
        <w:tc>
          <w:tcPr>
            <w:tcW w:w="6950" w:type="dxa"/>
            <w:gridSpan w:val="6"/>
            <w:tcBorders>
              <w:top w:val="nil" w:sz="6" w:space="0" w:color="auto"/>
              <w:left w:val="nil" w:sz="6" w:space="0" w:color="auto"/>
              <w:bottom w:val="nil" w:sz="6" w:space="0" w:color="auto"/>
              <w:right w:val="nil" w:sz="6" w:space="0" w:color="auto"/>
            </w:tcBorders>
          </w:tcPr>
          <w:p>
            <w:pPr/>
          </w:p>
        </w:tc>
      </w:tr>
      <w:tr>
        <w:trPr>
          <w:trHeight w:val="387" w:hRule="exact"/>
        </w:trPr>
        <w:tc>
          <w:tcPr>
            <w:tcW w:w="1630"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98" w:right="0"/>
              <w:jc w:val="center"/>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贷款资金</w:t>
            </w:r>
            <w:r>
              <w:rPr>
                <w:rFonts w:ascii="宋体" w:hAnsi="宋体" w:cs="宋体" w:eastAsia="宋体" w:hint="default"/>
                <w:sz w:val="16"/>
                <w:szCs w:val="16"/>
              </w:rPr>
            </w:r>
          </w:p>
        </w:tc>
      </w:tr>
      <w:tr>
        <w:trPr>
          <w:trHeight w:val="200"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180" w:lineRule="exact"/>
              <w:ind w:left="243"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贷款单位</w:t>
            </w:r>
            <w:r>
              <w:rPr>
                <w:rFonts w:ascii="宋体" w:hAnsi="宋体" w:cs="宋体" w:eastAsia="宋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80" w:lineRule="exact"/>
              <w:ind w:right="129"/>
              <w:jc w:val="center"/>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年末余额</w:t>
            </w:r>
            <w:r>
              <w:rPr>
                <w:rFonts w:ascii="宋体" w:hAnsi="宋体" w:cs="宋体" w:eastAsia="宋体" w:hint="default"/>
                <w:sz w:val="16"/>
                <w:szCs w:val="16"/>
              </w:rPr>
            </w:r>
          </w:p>
        </w:tc>
        <w:tc>
          <w:tcPr>
            <w:tcW w:w="1295" w:type="dxa"/>
            <w:tcBorders>
              <w:top w:val="nil" w:sz="6" w:space="0" w:color="auto"/>
              <w:left w:val="nil" w:sz="6" w:space="0" w:color="auto"/>
              <w:bottom w:val="nil" w:sz="6" w:space="0" w:color="auto"/>
              <w:right w:val="nil" w:sz="6" w:space="0" w:color="auto"/>
            </w:tcBorders>
          </w:tcPr>
          <w:p>
            <w:pPr>
              <w:pStyle w:val="TableParagraph"/>
              <w:spacing w:line="180" w:lineRule="exact"/>
              <w:ind w:left="334"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年初余额</w:t>
            </w:r>
            <w:r>
              <w:rPr>
                <w:rFonts w:ascii="宋体" w:hAnsi="宋体" w:cs="宋体" w:eastAsia="宋体" w:hint="default"/>
                <w:sz w:val="16"/>
                <w:szCs w:val="16"/>
              </w:rPr>
            </w:r>
          </w:p>
        </w:tc>
        <w:tc>
          <w:tcPr>
            <w:tcW w:w="934" w:type="dxa"/>
            <w:tcBorders>
              <w:top w:val="nil" w:sz="6" w:space="0" w:color="auto"/>
              <w:left w:val="nil" w:sz="6" w:space="0" w:color="auto"/>
              <w:bottom w:val="nil" w:sz="6" w:space="0" w:color="auto"/>
              <w:right w:val="nil" w:sz="6" w:space="0" w:color="auto"/>
            </w:tcBorders>
          </w:tcPr>
          <w:p>
            <w:pPr>
              <w:pStyle w:val="TableParagraph"/>
              <w:spacing w:line="180" w:lineRule="exact"/>
              <w:ind w:left="119"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贷款利率</w:t>
            </w:r>
            <w:r>
              <w:rPr>
                <w:rFonts w:ascii="宋体" w:hAnsi="宋体" w:cs="宋体" w:eastAsia="宋体" w:hint="default"/>
                <w:sz w:val="16"/>
                <w:szCs w:val="16"/>
              </w:rPr>
            </w:r>
          </w:p>
        </w:tc>
        <w:tc>
          <w:tcPr>
            <w:tcW w:w="1742" w:type="dxa"/>
            <w:tcBorders>
              <w:top w:val="nil" w:sz="6" w:space="0" w:color="auto"/>
              <w:left w:val="nil" w:sz="6" w:space="0" w:color="auto"/>
              <w:bottom w:val="nil" w:sz="6" w:space="0" w:color="auto"/>
              <w:right w:val="nil" w:sz="6" w:space="0" w:color="auto"/>
            </w:tcBorders>
          </w:tcPr>
          <w:p>
            <w:pPr>
              <w:pStyle w:val="TableParagraph"/>
              <w:spacing w:line="180" w:lineRule="exact"/>
              <w:ind w:left="535"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贷款期限</w:t>
            </w:r>
            <w:r>
              <w:rPr>
                <w:rFonts w:ascii="宋体" w:hAnsi="宋体" w:cs="宋体" w:eastAsia="宋体" w:hint="default"/>
                <w:sz w:val="16"/>
                <w:szCs w:val="16"/>
              </w:rPr>
            </w:r>
          </w:p>
        </w:tc>
        <w:tc>
          <w:tcPr>
            <w:tcW w:w="1087" w:type="dxa"/>
            <w:tcBorders>
              <w:top w:val="nil" w:sz="6" w:space="0" w:color="auto"/>
              <w:left w:val="nil" w:sz="6" w:space="0" w:color="auto"/>
              <w:bottom w:val="nil" w:sz="6" w:space="0" w:color="auto"/>
              <w:right w:val="nil" w:sz="6" w:space="0" w:color="auto"/>
            </w:tcBorders>
          </w:tcPr>
          <w:p>
            <w:pPr>
              <w:pStyle w:val="TableParagraph"/>
              <w:spacing w:line="180" w:lineRule="exact"/>
              <w:ind w:left="18" w:right="0"/>
              <w:jc w:val="center"/>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贷款条件</w:t>
            </w:r>
            <w:r>
              <w:rPr>
                <w:rFonts w:ascii="宋体" w:hAnsi="宋体" w:cs="宋体" w:eastAsia="宋体" w:hint="default"/>
                <w:sz w:val="16"/>
                <w:szCs w:val="16"/>
              </w:rPr>
            </w:r>
          </w:p>
        </w:tc>
        <w:tc>
          <w:tcPr>
            <w:tcW w:w="810" w:type="dxa"/>
            <w:tcBorders>
              <w:top w:val="nil" w:sz="6" w:space="0" w:color="auto"/>
              <w:left w:val="nil" w:sz="6" w:space="0" w:color="auto"/>
              <w:bottom w:val="nil" w:sz="6" w:space="0" w:color="auto"/>
              <w:right w:val="nil" w:sz="6" w:space="0" w:color="auto"/>
            </w:tcBorders>
          </w:tcPr>
          <w:p>
            <w:pPr/>
          </w:p>
        </w:tc>
      </w:tr>
      <w:tr>
        <w:trPr>
          <w:trHeight w:val="300" w:hRule="exact"/>
        </w:trPr>
        <w:tc>
          <w:tcPr>
            <w:tcW w:w="1630"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179" w:lineRule="exact"/>
              <w:ind w:left="101" w:right="0"/>
              <w:jc w:val="center"/>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用途</w:t>
            </w:r>
            <w:r>
              <w:rPr>
                <w:rFonts w:ascii="宋体" w:hAnsi="宋体" w:cs="宋体" w:eastAsia="宋体" w:hint="default"/>
                <w:sz w:val="16"/>
                <w:szCs w:val="16"/>
              </w:rPr>
            </w:r>
          </w:p>
        </w:tc>
      </w:tr>
      <w:tr>
        <w:trPr>
          <w:trHeight w:val="314"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6"/>
                <w:szCs w:val="16"/>
              </w:rPr>
            </w:pPr>
            <w:r>
              <w:rPr>
                <w:rFonts w:ascii="宋体" w:hAnsi="宋体" w:cs="宋体" w:eastAsia="宋体" w:hint="default"/>
                <w:sz w:val="16"/>
                <w:szCs w:val="16"/>
              </w:rPr>
              <w:t>中信银行沈阳</w:t>
            </w:r>
          </w:p>
        </w:tc>
        <w:tc>
          <w:tcPr>
            <w:tcW w:w="1082"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98" w:right="0"/>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16</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97" w:right="0"/>
              <w:jc w:val="center"/>
              <w:rPr>
                <w:rFonts w:ascii="宋体" w:hAnsi="宋体" w:cs="宋体" w:eastAsia="宋体" w:hint="default"/>
                <w:sz w:val="16"/>
                <w:szCs w:val="16"/>
              </w:rPr>
            </w:pPr>
            <w:r>
              <w:rPr>
                <w:rFonts w:ascii="宋体" w:hAnsi="宋体" w:cs="宋体" w:eastAsia="宋体" w:hint="default"/>
                <w:sz w:val="16"/>
                <w:szCs w:val="16"/>
              </w:rPr>
              <w:t>本公司为</w:t>
            </w:r>
          </w:p>
        </w:tc>
        <w:tc>
          <w:tcPr>
            <w:tcW w:w="810" w:type="dxa"/>
            <w:tcBorders>
              <w:top w:val="nil" w:sz="6" w:space="0" w:color="auto"/>
              <w:left w:val="nil" w:sz="6" w:space="0" w:color="auto"/>
              <w:bottom w:val="nil" w:sz="6" w:space="0" w:color="auto"/>
              <w:right w:val="nil" w:sz="6" w:space="0" w:color="auto"/>
            </w:tcBorders>
          </w:tcPr>
          <w:p>
            <w:pPr/>
          </w:p>
        </w:tc>
      </w:tr>
      <w:tr>
        <w:trPr>
          <w:trHeight w:val="490"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分行营业部</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8"/>
              <w:jc w:val="center"/>
              <w:rPr>
                <w:rFonts w:ascii="Arial" w:hAnsi="Arial" w:cs="Arial" w:eastAsia="Arial" w:hint="default"/>
                <w:sz w:val="16"/>
                <w:szCs w:val="16"/>
              </w:rPr>
            </w:pPr>
            <w:r>
              <w:rPr>
                <w:rFonts w:ascii="Arial"/>
                <w:sz w:val="16"/>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6"/>
                <w:szCs w:val="16"/>
              </w:rPr>
            </w:pPr>
            <w:r>
              <w:rPr>
                <w:rFonts w:ascii="Arial"/>
                <w:spacing w:val="-1"/>
                <w:w w:val="95"/>
                <w:sz w:val="16"/>
              </w:rPr>
              <w:t>40,000,000</w:t>
            </w:r>
            <w:r>
              <w:rPr>
                <w:rFonts w:ascii="Arial"/>
                <w:sz w:val="16"/>
              </w:rPr>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67" w:right="0"/>
              <w:jc w:val="left"/>
              <w:rPr>
                <w:rFonts w:ascii="Arial" w:hAnsi="Arial" w:cs="Arial" w:eastAsia="Arial" w:hint="default"/>
                <w:sz w:val="16"/>
                <w:szCs w:val="16"/>
              </w:rPr>
            </w:pPr>
            <w:r>
              <w:rPr>
                <w:rFonts w:ascii="Arial"/>
                <w:sz w:val="16"/>
              </w:rPr>
              <w:t>5.832%</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176"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Arial" w:hAnsi="Arial" w:cs="Arial" w:eastAsia="Arial" w:hint="default"/>
                <w:sz w:val="16"/>
                <w:szCs w:val="16"/>
              </w:rPr>
              <w:t>3</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Arial" w:hAnsi="Arial" w:cs="Arial" w:eastAsia="Arial" w:hint="default"/>
                <w:sz w:val="16"/>
                <w:szCs w:val="16"/>
              </w:rPr>
              <w:t>25</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子公司担保</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101" w:right="0"/>
              <w:jc w:val="center"/>
              <w:rPr>
                <w:rFonts w:ascii="宋体" w:hAnsi="宋体" w:cs="宋体" w:eastAsia="宋体" w:hint="default"/>
                <w:sz w:val="16"/>
                <w:szCs w:val="16"/>
              </w:rPr>
            </w:pPr>
            <w:r>
              <w:rPr>
                <w:rFonts w:ascii="宋体" w:hAnsi="宋体" w:cs="宋体" w:eastAsia="宋体" w:hint="default"/>
                <w:sz w:val="16"/>
                <w:szCs w:val="16"/>
              </w:rPr>
              <w:t>流动资金</w:t>
            </w:r>
          </w:p>
        </w:tc>
      </w:tr>
      <w:tr>
        <w:trPr>
          <w:trHeight w:val="309"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6"/>
                <w:szCs w:val="16"/>
              </w:rPr>
            </w:pPr>
            <w:r>
              <w:rPr>
                <w:rFonts w:ascii="宋体" w:hAnsi="宋体" w:cs="宋体" w:eastAsia="宋体" w:hint="default"/>
                <w:sz w:val="16"/>
                <w:szCs w:val="16"/>
              </w:rPr>
              <w:t>招商银行沈阳</w:t>
            </w:r>
          </w:p>
        </w:tc>
        <w:tc>
          <w:tcPr>
            <w:tcW w:w="1082"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43" w:right="0"/>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11</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87"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
        </w:tc>
      </w:tr>
      <w:tr>
        <w:trPr>
          <w:trHeight w:val="491"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分行南湖支行</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8"/>
              <w:jc w:val="center"/>
              <w:rPr>
                <w:rFonts w:ascii="Arial" w:hAnsi="Arial" w:cs="Arial" w:eastAsia="Arial" w:hint="default"/>
                <w:sz w:val="16"/>
                <w:szCs w:val="16"/>
              </w:rPr>
            </w:pPr>
            <w:r>
              <w:rPr>
                <w:rFonts w:ascii="Arial"/>
                <w:sz w:val="16"/>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6"/>
                <w:szCs w:val="16"/>
              </w:rPr>
            </w:pPr>
            <w:r>
              <w:rPr>
                <w:rFonts w:ascii="Arial"/>
                <w:spacing w:val="-1"/>
                <w:w w:val="95"/>
                <w:sz w:val="16"/>
              </w:rPr>
              <w:t>80,000,000</w:t>
            </w:r>
            <w:r>
              <w:rPr>
                <w:rFonts w:ascii="Arial"/>
                <w:sz w:val="16"/>
              </w:rPr>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67" w:right="0"/>
              <w:jc w:val="left"/>
              <w:rPr>
                <w:rFonts w:ascii="Arial" w:hAnsi="Arial" w:cs="Arial" w:eastAsia="Arial" w:hint="default"/>
                <w:sz w:val="16"/>
                <w:szCs w:val="16"/>
              </w:rPr>
            </w:pPr>
            <w:r>
              <w:rPr>
                <w:rFonts w:ascii="Arial"/>
                <w:sz w:val="16"/>
              </w:rPr>
              <w:t>5.832%</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76"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Arial" w:hAnsi="Arial" w:cs="Arial" w:eastAsia="Arial" w:hint="default"/>
                <w:sz w:val="16"/>
                <w:szCs w:val="16"/>
              </w:rPr>
              <w:t>4</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Arial" w:hAnsi="Arial" w:cs="Arial" w:eastAsia="Arial" w:hint="default"/>
                <w:sz w:val="16"/>
                <w:szCs w:val="16"/>
              </w:rPr>
              <w:t>30</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97" w:right="0"/>
              <w:jc w:val="center"/>
              <w:rPr>
                <w:rFonts w:ascii="宋体" w:hAnsi="宋体" w:cs="宋体" w:eastAsia="宋体" w:hint="default"/>
                <w:sz w:val="16"/>
                <w:szCs w:val="16"/>
              </w:rPr>
            </w:pPr>
            <w:r>
              <w:rPr>
                <w:rFonts w:ascii="宋体" w:hAnsi="宋体" w:cs="宋体" w:eastAsia="宋体" w:hint="default"/>
                <w:sz w:val="16"/>
                <w:szCs w:val="16"/>
              </w:rPr>
              <w:t>信用</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101" w:right="0"/>
              <w:jc w:val="center"/>
              <w:rPr>
                <w:rFonts w:ascii="宋体" w:hAnsi="宋体" w:cs="宋体" w:eastAsia="宋体" w:hint="default"/>
                <w:sz w:val="16"/>
                <w:szCs w:val="16"/>
              </w:rPr>
            </w:pPr>
            <w:r>
              <w:rPr>
                <w:rFonts w:ascii="宋体" w:hAnsi="宋体" w:cs="宋体" w:eastAsia="宋体" w:hint="default"/>
                <w:sz w:val="16"/>
                <w:szCs w:val="16"/>
              </w:rPr>
              <w:t>流动资金</w:t>
            </w:r>
          </w:p>
        </w:tc>
      </w:tr>
      <w:tr>
        <w:trPr>
          <w:trHeight w:val="309"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6"/>
                <w:szCs w:val="16"/>
              </w:rPr>
            </w:pPr>
            <w:r>
              <w:rPr>
                <w:rFonts w:ascii="宋体" w:hAnsi="宋体" w:cs="宋体" w:eastAsia="宋体" w:hint="default"/>
                <w:sz w:val="16"/>
                <w:szCs w:val="16"/>
              </w:rPr>
              <w:t>招商银行沈阳</w:t>
            </w:r>
          </w:p>
        </w:tc>
        <w:tc>
          <w:tcPr>
            <w:tcW w:w="1082"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87" w:right="0"/>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9</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87"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
        </w:tc>
      </w:tr>
      <w:tr>
        <w:trPr>
          <w:trHeight w:val="490"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分行南湖支行</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8"/>
              <w:jc w:val="center"/>
              <w:rPr>
                <w:rFonts w:ascii="Arial" w:hAnsi="Arial" w:cs="Arial" w:eastAsia="Arial" w:hint="default"/>
                <w:sz w:val="16"/>
                <w:szCs w:val="16"/>
              </w:rPr>
            </w:pPr>
            <w:r>
              <w:rPr>
                <w:rFonts w:ascii="Arial"/>
                <w:sz w:val="16"/>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6"/>
                <w:szCs w:val="16"/>
              </w:rPr>
            </w:pPr>
            <w:r>
              <w:rPr>
                <w:rFonts w:ascii="Arial"/>
                <w:spacing w:val="-1"/>
                <w:w w:val="95"/>
                <w:sz w:val="16"/>
              </w:rPr>
              <w:t>20,000,000</w:t>
            </w:r>
            <w:r>
              <w:rPr>
                <w:rFonts w:ascii="Arial"/>
                <w:sz w:val="16"/>
              </w:rPr>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67" w:right="0"/>
              <w:jc w:val="left"/>
              <w:rPr>
                <w:rFonts w:ascii="Arial" w:hAnsi="Arial" w:cs="Arial" w:eastAsia="Arial" w:hint="default"/>
                <w:sz w:val="16"/>
                <w:szCs w:val="16"/>
              </w:rPr>
            </w:pPr>
            <w:r>
              <w:rPr>
                <w:rFonts w:ascii="Arial"/>
                <w:sz w:val="16"/>
              </w:rPr>
              <w:t>5.589%</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220"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Arial" w:hAnsi="Arial" w:cs="Arial" w:eastAsia="Arial" w:hint="default"/>
                <w:sz w:val="16"/>
                <w:szCs w:val="16"/>
              </w:rPr>
              <w:t>3</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96" w:right="0"/>
              <w:jc w:val="center"/>
              <w:rPr>
                <w:rFonts w:ascii="宋体" w:hAnsi="宋体" w:cs="宋体" w:eastAsia="宋体" w:hint="default"/>
                <w:sz w:val="16"/>
                <w:szCs w:val="16"/>
              </w:rPr>
            </w:pPr>
            <w:r>
              <w:rPr>
                <w:rFonts w:ascii="宋体" w:hAnsi="宋体" w:cs="宋体" w:eastAsia="宋体" w:hint="default"/>
                <w:sz w:val="16"/>
                <w:szCs w:val="16"/>
              </w:rPr>
              <w:t>信用</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100" w:right="0"/>
              <w:jc w:val="center"/>
              <w:rPr>
                <w:rFonts w:ascii="宋体" w:hAnsi="宋体" w:cs="宋体" w:eastAsia="宋体" w:hint="default"/>
                <w:sz w:val="16"/>
                <w:szCs w:val="16"/>
              </w:rPr>
            </w:pPr>
            <w:r>
              <w:rPr>
                <w:rFonts w:ascii="宋体" w:hAnsi="宋体" w:cs="宋体" w:eastAsia="宋体" w:hint="default"/>
                <w:sz w:val="16"/>
                <w:szCs w:val="16"/>
              </w:rPr>
              <w:t>流动资金</w:t>
            </w:r>
          </w:p>
        </w:tc>
      </w:tr>
      <w:tr>
        <w:trPr>
          <w:trHeight w:val="310"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6"/>
                <w:szCs w:val="16"/>
              </w:rPr>
            </w:pPr>
            <w:r>
              <w:rPr>
                <w:rFonts w:ascii="宋体" w:hAnsi="宋体" w:cs="宋体" w:eastAsia="宋体" w:hint="default"/>
                <w:sz w:val="16"/>
                <w:szCs w:val="16"/>
              </w:rPr>
              <w:t>招商银行沈阳</w:t>
            </w:r>
          </w:p>
        </w:tc>
        <w:tc>
          <w:tcPr>
            <w:tcW w:w="1082"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43" w:right="0"/>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9</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29</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87"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
        </w:tc>
      </w:tr>
      <w:tr>
        <w:trPr>
          <w:trHeight w:val="490"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分行南湖支行</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9"/>
              <w:jc w:val="center"/>
              <w:rPr>
                <w:rFonts w:ascii="Arial" w:hAnsi="Arial" w:cs="Arial" w:eastAsia="Arial" w:hint="default"/>
                <w:sz w:val="16"/>
                <w:szCs w:val="16"/>
              </w:rPr>
            </w:pPr>
            <w:r>
              <w:rPr>
                <w:rFonts w:ascii="Arial"/>
                <w:w w:val="99"/>
                <w:sz w:val="16"/>
              </w:rPr>
            </w:r>
            <w:r>
              <w:rPr>
                <w:rFonts w:ascii="Arial"/>
                <w:sz w:val="16"/>
                <w:u w:val="single" w:color="000000"/>
              </w:rPr>
              <w:t>---</w:t>
            </w:r>
            <w:r>
              <w:rPr>
                <w:rFonts w:ascii="Arial"/>
                <w:sz w:val="16"/>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6"/>
                <w:szCs w:val="16"/>
              </w:rPr>
            </w:pPr>
            <w:r>
              <w:rPr>
                <w:rFonts w:ascii="Arial"/>
                <w:w w:val="99"/>
                <w:sz w:val="16"/>
              </w:rPr>
            </w:r>
            <w:r>
              <w:rPr>
                <w:rFonts w:ascii="Arial"/>
                <w:w w:val="95"/>
                <w:sz w:val="16"/>
                <w:u w:val="single" w:color="000000"/>
              </w:rPr>
              <w:t>20,000,000</w:t>
            </w:r>
            <w:r>
              <w:rPr>
                <w:rFonts w:ascii="Arial"/>
                <w:w w:val="95"/>
                <w:sz w:val="16"/>
              </w:rPr>
            </w:r>
            <w:r>
              <w:rPr>
                <w:rFonts w:ascii="Arial"/>
                <w:sz w:val="16"/>
              </w:rPr>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67" w:right="0"/>
              <w:jc w:val="left"/>
              <w:rPr>
                <w:rFonts w:ascii="Arial" w:hAnsi="Arial" w:cs="Arial" w:eastAsia="Arial" w:hint="default"/>
                <w:sz w:val="16"/>
                <w:szCs w:val="16"/>
              </w:rPr>
            </w:pPr>
            <w:r>
              <w:rPr>
                <w:rFonts w:ascii="Arial"/>
                <w:sz w:val="16"/>
              </w:rPr>
              <w:t>5.832%</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176"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Arial" w:hAnsi="Arial" w:cs="Arial" w:eastAsia="Arial" w:hint="default"/>
                <w:sz w:val="16"/>
                <w:szCs w:val="16"/>
              </w:rPr>
              <w:t>3</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Arial" w:hAnsi="Arial" w:cs="Arial" w:eastAsia="Arial" w:hint="default"/>
                <w:sz w:val="16"/>
                <w:szCs w:val="16"/>
              </w:rPr>
              <w:t>29</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97" w:right="0"/>
              <w:jc w:val="center"/>
              <w:rPr>
                <w:rFonts w:ascii="宋体" w:hAnsi="宋体" w:cs="宋体" w:eastAsia="宋体" w:hint="default"/>
                <w:sz w:val="16"/>
                <w:szCs w:val="16"/>
              </w:rPr>
            </w:pPr>
            <w:r>
              <w:rPr>
                <w:rFonts w:ascii="宋体" w:hAnsi="宋体" w:cs="宋体" w:eastAsia="宋体" w:hint="default"/>
                <w:sz w:val="16"/>
                <w:szCs w:val="16"/>
              </w:rPr>
              <w:t>信用</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101" w:right="0"/>
              <w:jc w:val="center"/>
              <w:rPr>
                <w:rFonts w:ascii="宋体" w:hAnsi="宋体" w:cs="宋体" w:eastAsia="宋体" w:hint="default"/>
                <w:sz w:val="16"/>
                <w:szCs w:val="16"/>
              </w:rPr>
            </w:pPr>
            <w:r>
              <w:rPr>
                <w:rFonts w:ascii="宋体" w:hAnsi="宋体" w:cs="宋体" w:eastAsia="宋体" w:hint="default"/>
                <w:sz w:val="16"/>
                <w:szCs w:val="16"/>
              </w:rPr>
              <w:t>流动资金</w:t>
            </w:r>
          </w:p>
        </w:tc>
      </w:tr>
      <w:tr>
        <w:trPr>
          <w:trHeight w:val="394"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03"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9"/>
              <w:jc w:val="center"/>
              <w:rPr>
                <w:rFonts w:ascii="Arial" w:hAnsi="Arial" w:cs="Arial" w:eastAsia="Arial" w:hint="default"/>
                <w:sz w:val="16"/>
                <w:szCs w:val="16"/>
              </w:rPr>
            </w:pPr>
            <w:r>
              <w:rPr>
                <w:rFonts w:ascii="Arial"/>
                <w:w w:val="99"/>
                <w:sz w:val="16"/>
              </w:rPr>
            </w:r>
            <w:r>
              <w:rPr>
                <w:rFonts w:ascii="Arial"/>
                <w:sz w:val="16"/>
                <w:u w:val="thick" w:color="000000"/>
              </w:rPr>
              <w:t>---</w:t>
            </w:r>
            <w:r>
              <w:rPr>
                <w:rFonts w:ascii="Arial"/>
                <w:sz w:val="16"/>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17"/>
              <w:jc w:val="right"/>
              <w:rPr>
                <w:rFonts w:ascii="Arial" w:hAnsi="Arial" w:cs="Arial" w:eastAsia="Arial" w:hint="default"/>
                <w:sz w:val="16"/>
                <w:szCs w:val="16"/>
              </w:rPr>
            </w:pPr>
            <w:r>
              <w:rPr>
                <w:rFonts w:ascii="Arial"/>
                <w:w w:val="99"/>
                <w:sz w:val="16"/>
              </w:rPr>
            </w:r>
            <w:r>
              <w:rPr>
                <w:rFonts w:ascii="Arial"/>
                <w:w w:val="95"/>
                <w:sz w:val="16"/>
                <w:u w:val="thick" w:color="000000"/>
              </w:rPr>
              <w:t>160,000,000</w:t>
            </w:r>
            <w:r>
              <w:rPr>
                <w:rFonts w:ascii="Arial"/>
                <w:w w:val="95"/>
                <w:sz w:val="16"/>
              </w:rPr>
            </w:r>
            <w:r>
              <w:rPr>
                <w:rFonts w:ascii="Arial"/>
                <w:sz w:val="16"/>
              </w:rPr>
            </w:r>
          </w:p>
        </w:tc>
        <w:tc>
          <w:tcPr>
            <w:tcW w:w="934"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1235" w:footer="1003" w:top="2500" w:bottom="1200" w:left="130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290" w:lineRule="auto" w:before="26"/>
        <w:ind w:left="680" w:right="6746" w:firstLine="0"/>
        <w:jc w:val="left"/>
        <w:rPr>
          <w:rFonts w:ascii="宋体" w:hAnsi="宋体" w:cs="宋体" w:eastAsia="宋体" w:hint="default"/>
          <w:sz w:val="24"/>
          <w:szCs w:val="24"/>
        </w:rPr>
      </w:pPr>
      <w:r>
        <w:rPr>
          <w:rFonts w:ascii="Arial" w:hAnsi="Arial" w:cs="Arial" w:eastAsia="Arial" w:hint="default"/>
          <w:b/>
          <w:bCs/>
          <w:sz w:val="24"/>
          <w:szCs w:val="24"/>
        </w:rPr>
        <w:t>19.</w:t>
      </w:r>
      <w:r>
        <w:rPr>
          <w:rFonts w:ascii="宋体" w:hAnsi="宋体" w:cs="宋体" w:eastAsia="宋体" w:hint="default"/>
          <w:sz w:val="24"/>
          <w:szCs w:val="24"/>
        </w:rPr>
        <w:t>交易性金融负债</w:t>
      </w:r>
      <w:r>
        <w:rPr>
          <w:rFonts w:ascii="宋体" w:hAnsi="宋体" w:cs="宋体" w:eastAsia="宋体" w:hint="default"/>
          <w:spacing w:val="-116"/>
          <w:sz w:val="24"/>
          <w:szCs w:val="24"/>
        </w:rPr>
        <w:t>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tabs>
          <w:tab w:pos="7285" w:val="left" w:leader="none"/>
        </w:tabs>
        <w:spacing w:before="122"/>
        <w:ind w:left="4694" w:right="120" w:firstLine="0"/>
        <w:jc w:val="left"/>
        <w:rPr>
          <w:rFonts w:ascii="宋体" w:hAnsi="宋体" w:cs="宋体" w:eastAsia="宋体" w:hint="default"/>
          <w:sz w:val="18"/>
          <w:szCs w:val="18"/>
        </w:rPr>
      </w:pPr>
      <w:r>
        <w:rPr>
          <w:rFonts w:ascii="宋体" w:hAnsi="宋体" w:cs="宋体" w:eastAsia="宋体" w:hint="default"/>
          <w:sz w:val="18"/>
          <w:szCs w:val="18"/>
        </w:rPr>
        <w:t>年末余额</w:t>
        <w:tab/>
        <w:t>年初余额</w:t>
      </w:r>
    </w:p>
    <w:p>
      <w:pPr>
        <w:spacing w:line="240" w:lineRule="auto" w:before="2"/>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00" w:h="16840"/>
          <w:pgMar w:header="1235" w:footer="1003" w:top="2500" w:bottom="1200" w:left="1300" w:right="1140"/>
        </w:sectPr>
      </w:pPr>
    </w:p>
    <w:p>
      <w:pPr>
        <w:spacing w:before="44"/>
        <w:ind w:left="0" w:right="0" w:firstLine="0"/>
        <w:jc w:val="right"/>
        <w:rPr>
          <w:rFonts w:ascii="宋体" w:hAnsi="宋体" w:cs="宋体" w:eastAsia="宋体" w:hint="default"/>
          <w:sz w:val="18"/>
          <w:szCs w:val="18"/>
        </w:rPr>
      </w:pPr>
      <w:r>
        <w:rPr>
          <w:rFonts w:ascii="宋体" w:hAnsi="宋体" w:cs="宋体" w:eastAsia="宋体" w:hint="default"/>
          <w:sz w:val="18"/>
          <w:szCs w:val="18"/>
        </w:rPr>
        <w:t>项  目</w:t>
      </w:r>
    </w:p>
    <w:p>
      <w:pPr>
        <w:spacing w:before="44"/>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公允价值</w:t>
      </w:r>
    </w:p>
    <w:p>
      <w:pPr>
        <w:spacing w:before="44"/>
        <w:ind w:left="1812" w:right="1434"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公允价值</w:t>
      </w:r>
    </w:p>
    <w:p>
      <w:pPr>
        <w:spacing w:after="0"/>
        <w:jc w:val="center"/>
        <w:rPr>
          <w:rFonts w:ascii="宋体" w:hAnsi="宋体" w:cs="宋体" w:eastAsia="宋体" w:hint="default"/>
          <w:sz w:val="18"/>
          <w:szCs w:val="18"/>
        </w:rPr>
        <w:sectPr>
          <w:type w:val="continuous"/>
          <w:pgSz w:w="11900" w:h="16840"/>
          <w:pgMar w:top="1600" w:bottom="280" w:left="1300" w:right="1140"/>
          <w:cols w:num="3" w:equalWidth="0">
            <w:col w:w="2459" w:space="317"/>
            <w:col w:w="2639" w:space="40"/>
            <w:col w:w="4005"/>
          </w:cols>
        </w:sectPr>
      </w:pPr>
    </w:p>
    <w:p>
      <w:pPr>
        <w:spacing w:line="240" w:lineRule="auto" w:before="3"/>
        <w:rPr>
          <w:rFonts w:ascii="宋体" w:hAnsi="宋体" w:cs="宋体" w:eastAsia="宋体" w:hint="default"/>
          <w:sz w:val="2"/>
          <w:szCs w:val="2"/>
        </w:rPr>
      </w:pPr>
    </w:p>
    <w:p>
      <w:pPr>
        <w:tabs>
          <w:tab w:pos="4023" w:val="left" w:leader="none"/>
          <w:tab w:pos="6788" w:val="left" w:leader="none"/>
        </w:tabs>
        <w:spacing w:line="20" w:lineRule="exact"/>
        <w:ind w:left="675" w:right="0" w:firstLine="0"/>
        <w:rPr>
          <w:rFonts w:ascii="宋体" w:hAnsi="宋体" w:cs="宋体" w:eastAsia="宋体" w:hint="default"/>
          <w:sz w:val="2"/>
          <w:szCs w:val="2"/>
        </w:rPr>
      </w:pPr>
      <w:r>
        <w:rPr>
          <w:rFonts w:ascii="宋体"/>
          <w:sz w:val="2"/>
        </w:rPr>
        <w:pict>
          <v:group style="width:151.050pt;height:.5pt;mso-position-horizontal-relative:char;mso-position-vertical-relative:line" coordorigin="0,0" coordsize="3021,10">
            <v:group style="position:absolute;left:5;top:5;width:3011;height:2" coordorigin="5,5" coordsize="3011,2">
              <v:shape style="position:absolute;left:5;top:5;width:3011;height:2" coordorigin="5,5" coordsize="3011,0" path="m5,5l3016,5e" filled="false" stroked="true" strokeweight=".47998pt" strokecolor="#000000">
                <v:path arrowok="t"/>
              </v:shape>
            </v:group>
          </v:group>
        </w:pict>
      </w:r>
      <w:r>
        <w:rPr>
          <w:rFonts w:ascii="宋体"/>
          <w:sz w:val="2"/>
        </w:rPr>
      </w:r>
      <w:r>
        <w:rPr>
          <w:rFonts w:ascii="宋体"/>
          <w:sz w:val="2"/>
        </w:rPr>
        <w:tab/>
      </w:r>
      <w:r>
        <w:rPr>
          <w:rFonts w:ascii="宋体"/>
          <w:sz w:val="2"/>
        </w:rPr>
        <w:pict>
          <v:group style="width:102.4pt;height:.5pt;mso-position-horizontal-relative:char;mso-position-vertical-relative:line" coordorigin="0,0" coordsize="2048,10">
            <v:group style="position:absolute;left:5;top:5;width:2038;height:2" coordorigin="5,5" coordsize="2038,2">
              <v:shape style="position:absolute;left:5;top:5;width:2038;height:2" coordorigin="5,5" coordsize="2038,0" path="m5,5l2042,5e" filled="false" stroked="true" strokeweight=".47998pt" strokecolor="#000000">
                <v:path arrowok="t"/>
              </v:shape>
            </v:group>
          </v:group>
        </w:pict>
      </w:r>
      <w:r>
        <w:rPr>
          <w:rFonts w:ascii="宋体"/>
          <w:sz w:val="2"/>
        </w:rPr>
      </w:r>
      <w:r>
        <w:rPr>
          <w:rFonts w:ascii="宋体"/>
          <w:sz w:val="2"/>
        </w:rPr>
        <w:tab/>
      </w:r>
      <w:r>
        <w:rPr>
          <w:rFonts w:ascii="宋体"/>
          <w:sz w:val="2"/>
        </w:rPr>
        <w:pict>
          <v:group style="width:85.1pt;height:.5pt;mso-position-horizontal-relative:char;mso-position-vertical-relative:line" coordorigin="0,0" coordsize="1702,10">
            <v:group style="position:absolute;left:5;top:5;width:1692;height:2" coordorigin="5,5" coordsize="1692,2">
              <v:shape style="position:absolute;left:5;top:5;width:1692;height:2" coordorigin="5,5" coordsize="1692,0" path="m5,5l1697,5e" filled="false" stroked="true" strokeweight=".47998pt" strokecolor="#000000">
                <v:path arrowok="t"/>
              </v:shape>
            </v:group>
          </v:group>
        </w:pict>
      </w:r>
      <w:r>
        <w:rPr>
          <w:rFonts w:ascii="宋体"/>
          <w:sz w:val="2"/>
        </w:rPr>
      </w:r>
    </w:p>
    <w:p>
      <w:pPr>
        <w:spacing w:line="240" w:lineRule="auto" w:before="3"/>
        <w:rPr>
          <w:rFonts w:ascii="宋体" w:hAnsi="宋体" w:cs="宋体" w:eastAsia="宋体" w:hint="default"/>
          <w:sz w:val="6"/>
          <w:szCs w:val="6"/>
        </w:rPr>
      </w:pPr>
    </w:p>
    <w:p>
      <w:pPr>
        <w:spacing w:before="44"/>
        <w:ind w:left="787" w:right="120" w:firstLine="0"/>
        <w:jc w:val="left"/>
        <w:rPr>
          <w:rFonts w:ascii="宋体" w:hAnsi="宋体" w:cs="宋体" w:eastAsia="宋体" w:hint="default"/>
          <w:sz w:val="18"/>
          <w:szCs w:val="18"/>
        </w:rPr>
      </w:pPr>
      <w:r>
        <w:rPr>
          <w:rFonts w:ascii="宋体" w:hAnsi="宋体" w:cs="宋体" w:eastAsia="宋体" w:hint="default"/>
          <w:sz w:val="18"/>
          <w:szCs w:val="18"/>
        </w:rPr>
        <w:t>交易性金融负债</w:t>
      </w:r>
    </w:p>
    <w:p>
      <w:pPr>
        <w:spacing w:line="240" w:lineRule="auto" w:before="2"/>
        <w:rPr>
          <w:rFonts w:ascii="宋体" w:hAnsi="宋体" w:cs="宋体" w:eastAsia="宋体" w:hint="default"/>
          <w:sz w:val="9"/>
          <w:szCs w:val="9"/>
        </w:rPr>
      </w:pPr>
    </w:p>
    <w:p>
      <w:pPr>
        <w:tabs>
          <w:tab w:pos="4698" w:val="left" w:leader="none"/>
          <w:tab w:pos="7565" w:val="left" w:leader="none"/>
        </w:tabs>
        <w:spacing w:before="41"/>
        <w:ind w:left="1148" w:right="120" w:firstLine="0"/>
        <w:jc w:val="left"/>
        <w:rPr>
          <w:rFonts w:ascii="Arial" w:hAnsi="Arial" w:cs="Arial" w:eastAsia="Arial" w:hint="default"/>
          <w:sz w:val="16"/>
          <w:szCs w:val="16"/>
        </w:rPr>
      </w:pPr>
      <w:r>
        <w:rPr>
          <w:rFonts w:ascii="宋体" w:hAnsi="宋体" w:cs="宋体" w:eastAsia="宋体" w:hint="default"/>
          <w:position w:val="2"/>
          <w:sz w:val="18"/>
          <w:szCs w:val="18"/>
        </w:rPr>
        <w:t>－外币远期结汇合同</w:t>
        <w:tab/>
      </w:r>
      <w:r>
        <w:rPr>
          <w:rFonts w:ascii="Arial" w:hAnsi="Arial" w:cs="Arial" w:eastAsia="Arial" w:hint="default"/>
          <w:spacing w:val="-1"/>
          <w:w w:val="95"/>
          <w:sz w:val="16"/>
          <w:szCs w:val="16"/>
        </w:rPr>
        <w:t>8,760,139</w:t>
        <w:tab/>
      </w:r>
      <w:r>
        <w:rPr>
          <w:rFonts w:ascii="Arial" w:hAnsi="Arial" w:cs="Arial" w:eastAsia="Arial" w:hint="default"/>
          <w:spacing w:val="-1"/>
          <w:sz w:val="16"/>
          <w:szCs w:val="16"/>
        </w:rPr>
        <w:t>---</w:t>
      </w:r>
      <w:r>
        <w:rPr>
          <w:rFonts w:ascii="Arial" w:hAnsi="Arial" w:cs="Arial" w:eastAsia="Arial" w:hint="default"/>
          <w:sz w:val="16"/>
          <w:szCs w:val="16"/>
        </w:rPr>
      </w: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19"/>
          <w:szCs w:val="19"/>
        </w:rPr>
      </w:pPr>
    </w:p>
    <w:p>
      <w:pPr>
        <w:pStyle w:val="BodyText"/>
        <w:spacing w:line="304" w:lineRule="auto"/>
        <w:ind w:right="139" w:firstLine="600"/>
        <w:jc w:val="both"/>
        <w:rPr>
          <w:rFonts w:ascii="宋体" w:hAnsi="宋体" w:cs="宋体" w:eastAsia="宋体" w:hint="default"/>
        </w:rPr>
      </w:pPr>
      <w:r>
        <w:rPr>
          <w:rFonts w:ascii="宋体" w:hAnsi="宋体" w:cs="宋体" w:eastAsia="宋体" w:hint="default"/>
          <w:spacing w:val="-2"/>
        </w:rPr>
        <w:t>注：本公司为锁定部分外汇变动风险，选择签订外币远期结汇合同作为一种金融工</w:t>
      </w:r>
      <w:r>
        <w:rPr>
          <w:rFonts w:ascii="宋体" w:hAnsi="宋体" w:cs="宋体" w:eastAsia="宋体" w:hint="default"/>
        </w:rPr>
        <w:t> 具，期末以公允价值计量并将公允价值变动计入当期损益。报告期末根据公开市场的汇 率报价计算，将预计的浮动损失计入公允价值变动损益并作为交易性金融负债列报。</w:t>
      </w:r>
    </w:p>
    <w:p>
      <w:pPr>
        <w:spacing w:line="240" w:lineRule="auto" w:before="2"/>
        <w:rPr>
          <w:rFonts w:ascii="宋体" w:hAnsi="宋体" w:cs="宋体" w:eastAsia="宋体" w:hint="default"/>
          <w:sz w:val="32"/>
          <w:szCs w:val="32"/>
        </w:rPr>
      </w:pPr>
    </w:p>
    <w:p>
      <w:pPr>
        <w:spacing w:line="290" w:lineRule="auto" w:before="0"/>
        <w:ind w:left="680" w:right="7529" w:hanging="63"/>
        <w:jc w:val="left"/>
        <w:rPr>
          <w:rFonts w:ascii="宋体" w:hAnsi="宋体" w:cs="宋体" w:eastAsia="宋体" w:hint="default"/>
          <w:sz w:val="24"/>
          <w:szCs w:val="24"/>
        </w:rPr>
      </w:pPr>
      <w:r>
        <w:rPr>
          <w:rFonts w:ascii="Arial" w:hAnsi="Arial" w:cs="Arial" w:eastAsia="Arial" w:hint="default"/>
          <w:b/>
          <w:bCs/>
          <w:sz w:val="24"/>
          <w:szCs w:val="24"/>
        </w:rPr>
        <w:t>20.</w:t>
      </w:r>
      <w:r>
        <w:rPr>
          <w:rFonts w:ascii="宋体" w:hAnsi="宋体" w:cs="宋体" w:eastAsia="宋体" w:hint="default"/>
          <w:sz w:val="24"/>
          <w:szCs w:val="24"/>
        </w:rPr>
        <w:t>应付票据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tbl>
      <w:tblPr>
        <w:tblW w:w="0" w:type="auto"/>
        <w:jc w:val="left"/>
        <w:tblInd w:w="680" w:type="dxa"/>
        <w:tblLayout w:type="fixed"/>
        <w:tblCellMar>
          <w:top w:w="0" w:type="dxa"/>
          <w:left w:w="0" w:type="dxa"/>
          <w:bottom w:w="0" w:type="dxa"/>
          <w:right w:w="0" w:type="dxa"/>
        </w:tblCellMar>
        <w:tblLook w:val="01E0"/>
      </w:tblPr>
      <w:tblGrid>
        <w:gridCol w:w="2873"/>
        <w:gridCol w:w="260"/>
        <w:gridCol w:w="2260"/>
        <w:gridCol w:w="568"/>
        <w:gridCol w:w="1980"/>
      </w:tblGrid>
      <w:tr>
        <w:trPr>
          <w:trHeight w:val="313" w:hRule="exact"/>
        </w:trPr>
        <w:tc>
          <w:tcPr>
            <w:tcW w:w="287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票据种类</w:t>
            </w:r>
          </w:p>
        </w:tc>
        <w:tc>
          <w:tcPr>
            <w:tcW w:w="260"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568"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99" w:hRule="exact"/>
        </w:trPr>
        <w:tc>
          <w:tcPr>
            <w:tcW w:w="2873"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7"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60" w:type="dxa"/>
            <w:tcBorders>
              <w:top w:val="nil" w:sz="6" w:space="0" w:color="auto"/>
              <w:left w:val="nil" w:sz="6" w:space="0" w:color="auto"/>
              <w:bottom w:val="nil" w:sz="6" w:space="0" w:color="auto"/>
              <w:right w:val="nil" w:sz="6" w:space="0" w:color="auto"/>
            </w:tcBorders>
          </w:tcPr>
          <w:p>
            <w:pPr/>
          </w:p>
        </w:tc>
        <w:tc>
          <w:tcPr>
            <w:tcW w:w="226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 w:right="0"/>
              <w:jc w:val="center"/>
              <w:rPr>
                <w:rFonts w:ascii="Arial" w:hAnsi="Arial" w:cs="Arial" w:eastAsia="Arial" w:hint="default"/>
                <w:sz w:val="16"/>
                <w:szCs w:val="16"/>
              </w:rPr>
            </w:pPr>
            <w:r>
              <w:rPr>
                <w:rFonts w:ascii="Arial"/>
                <w:sz w:val="16"/>
              </w:rPr>
              <w:t>98,323,137</w:t>
            </w:r>
          </w:p>
        </w:tc>
        <w:tc>
          <w:tcPr>
            <w:tcW w:w="568" w:type="dxa"/>
            <w:tcBorders>
              <w:top w:val="nil" w:sz="6" w:space="0" w:color="auto"/>
              <w:left w:val="nil" w:sz="6" w:space="0" w:color="auto"/>
              <w:bottom w:val="nil" w:sz="6" w:space="0" w:color="auto"/>
              <w:right w:val="nil" w:sz="6" w:space="0" w:color="auto"/>
            </w:tcBorders>
          </w:tcPr>
          <w:p>
            <w:pPr/>
          </w:p>
        </w:tc>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 w:right="0"/>
              <w:jc w:val="center"/>
              <w:rPr>
                <w:rFonts w:ascii="Arial" w:hAnsi="Arial" w:cs="Arial" w:eastAsia="Arial" w:hint="default"/>
                <w:sz w:val="16"/>
                <w:szCs w:val="16"/>
              </w:rPr>
            </w:pPr>
            <w:r>
              <w:rPr>
                <w:rFonts w:ascii="Arial"/>
                <w:sz w:val="16"/>
              </w:rPr>
              <w:t>25,899,321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290" w:lineRule="auto" w:before="26"/>
        <w:ind w:left="680" w:right="7466" w:firstLine="0"/>
        <w:jc w:val="left"/>
        <w:rPr>
          <w:rFonts w:ascii="宋体" w:hAnsi="宋体" w:cs="宋体" w:eastAsia="宋体" w:hint="default"/>
          <w:sz w:val="24"/>
          <w:szCs w:val="24"/>
        </w:rPr>
      </w:pPr>
      <w:r>
        <w:rPr>
          <w:rFonts w:ascii="Arial" w:hAnsi="Arial" w:cs="Arial" w:eastAsia="Arial" w:hint="default"/>
          <w:b/>
          <w:bCs/>
          <w:sz w:val="24"/>
          <w:szCs w:val="24"/>
        </w:rPr>
        <w:t>21.</w:t>
      </w:r>
      <w:r>
        <w:rPr>
          <w:rFonts w:ascii="宋体" w:hAnsi="宋体" w:cs="宋体" w:eastAsia="宋体" w:hint="default"/>
          <w:sz w:val="24"/>
          <w:szCs w:val="24"/>
        </w:rPr>
        <w:t>应付账款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tabs>
          <w:tab w:pos="916" w:val="left" w:leader="none"/>
          <w:tab w:pos="3215" w:val="left" w:leader="none"/>
          <w:tab w:pos="5923" w:val="left" w:leader="none"/>
        </w:tabs>
        <w:spacing w:before="123"/>
        <w:ind w:left="376" w:right="0" w:firstLine="0"/>
        <w:jc w:val="center"/>
        <w:rPr>
          <w:rFonts w:ascii="宋体" w:hAnsi="宋体" w:cs="宋体" w:eastAsia="宋体" w:hint="default"/>
          <w:sz w:val="18"/>
          <w:szCs w:val="18"/>
        </w:rPr>
      </w:pPr>
      <w:r>
        <w:rPr>
          <w:rFonts w:ascii="宋体" w:hAnsi="宋体" w:cs="宋体" w:eastAsia="宋体" w:hint="default"/>
          <w:sz w:val="18"/>
          <w:szCs w:val="18"/>
        </w:rPr>
        <w:t>项</w:t>
        <w:tab/>
        <w:t>目</w:t>
        <w:tab/>
        <w:t>年末余额</w:t>
        <w:tab/>
        <w:t>年初余额</w:t>
      </w:r>
    </w:p>
    <w:p>
      <w:pPr>
        <w:spacing w:line="240" w:lineRule="auto" w:before="1"/>
        <w:rPr>
          <w:rFonts w:ascii="宋体" w:hAnsi="宋体" w:cs="宋体" w:eastAsia="宋体" w:hint="default"/>
          <w:sz w:val="2"/>
          <w:szCs w:val="2"/>
        </w:rPr>
      </w:pPr>
    </w:p>
    <w:p>
      <w:pPr>
        <w:tabs>
          <w:tab w:pos="3935" w:val="left" w:leader="none"/>
          <w:tab w:pos="6788" w:val="left" w:leader="none"/>
        </w:tabs>
        <w:spacing w:line="20" w:lineRule="exact"/>
        <w:ind w:left="675" w:right="0" w:firstLine="0"/>
        <w:rPr>
          <w:rFonts w:ascii="宋体" w:hAnsi="宋体" w:cs="宋体" w:eastAsia="宋体" w:hint="default"/>
          <w:sz w:val="2"/>
          <w:szCs w:val="2"/>
        </w:rPr>
      </w:pPr>
      <w:r>
        <w:rPr>
          <w:rFonts w:ascii="宋体"/>
          <w:sz w:val="2"/>
        </w:rPr>
        <w:pict>
          <v:group style="width:146.85pt;height:.5pt;mso-position-horizontal-relative:char;mso-position-vertical-relative:line" coordorigin="0,0" coordsize="2937,10">
            <v:group style="position:absolute;left:5;top:5;width:2927;height:2" coordorigin="5,5" coordsize="2927,2">
              <v:shape style="position:absolute;left:5;top:5;width:2927;height:2" coordorigin="5,5" coordsize="2927,0" path="m5,5l2932,5e" filled="false" stroked="true" strokeweight=".47998pt" strokecolor="#000000">
                <v:path arrowok="t"/>
              </v:shape>
            </v:group>
          </v:group>
        </w:pict>
      </w:r>
      <w:r>
        <w:rPr>
          <w:rFonts w:ascii="宋体"/>
          <w:sz w:val="2"/>
        </w:rPr>
      </w:r>
      <w:r>
        <w:rPr>
          <w:rFonts w:ascii="宋体"/>
          <w:sz w:val="2"/>
        </w:rPr>
        <w:tab/>
      </w:r>
      <w:r>
        <w:rPr>
          <w:rFonts w:ascii="宋体"/>
          <w:sz w:val="2"/>
        </w:rPr>
        <w:pict>
          <v:group style="width:104.4pt;height:.5pt;mso-position-horizontal-relative:char;mso-position-vertical-relative:line" coordorigin="0,0" coordsize="2088,10">
            <v:group style="position:absolute;left:5;top:5;width:2079;height:2" coordorigin="5,5" coordsize="2079,2">
              <v:shape style="position:absolute;left:5;top:5;width:2079;height:2" coordorigin="5,5" coordsize="2079,0" path="m5,5l2083,5e" filled="false" stroked="true" strokeweight=".47998pt" strokecolor="#000000">
                <v:path arrowok="t"/>
              </v:shape>
            </v:group>
          </v:group>
        </w:pict>
      </w:r>
      <w:r>
        <w:rPr>
          <w:rFonts w:ascii="宋体"/>
          <w:sz w:val="2"/>
        </w:rPr>
      </w:r>
      <w:r>
        <w:rPr>
          <w:rFonts w:ascii="宋体"/>
          <w:sz w:val="2"/>
        </w:rPr>
        <w:tab/>
      </w:r>
      <w:r>
        <w:rPr>
          <w:rFonts w:ascii="宋体"/>
          <w:sz w:val="2"/>
        </w:rPr>
        <w:pict>
          <v:group style="width:89.9pt;height:.5pt;mso-position-horizontal-relative:char;mso-position-vertical-relative:line" coordorigin="0,0" coordsize="1798,10">
            <v:group style="position:absolute;left:5;top:5;width:1788;height:2" coordorigin="5,5" coordsize="1788,2">
              <v:shape style="position:absolute;left:5;top:5;width:1788;height:2" coordorigin="5,5" coordsize="1788,0" path="m5,5l1793,5e" filled="false" stroked="true" strokeweight=".47998pt" strokecolor="#000000">
                <v:path arrowok="t"/>
              </v:shape>
            </v:group>
          </v:group>
        </w:pict>
      </w:r>
      <w:r>
        <w:rPr>
          <w:rFonts w:ascii="宋体"/>
          <w:sz w:val="2"/>
        </w:rPr>
      </w:r>
    </w:p>
    <w:p>
      <w:pPr>
        <w:tabs>
          <w:tab w:pos="3215" w:val="left" w:leader="none"/>
          <w:tab w:pos="5922" w:val="left" w:leader="none"/>
        </w:tabs>
        <w:spacing w:before="123"/>
        <w:ind w:left="460" w:right="0" w:firstLine="0"/>
        <w:jc w:val="center"/>
        <w:rPr>
          <w:rFonts w:ascii="Arial" w:hAnsi="Arial" w:cs="Arial" w:eastAsia="Arial" w:hint="default"/>
          <w:sz w:val="16"/>
          <w:szCs w:val="16"/>
        </w:rPr>
      </w:pPr>
      <w:r>
        <w:rPr>
          <w:rFonts w:ascii="宋体" w:hAnsi="宋体" w:cs="宋体" w:eastAsia="宋体" w:hint="default"/>
          <w:position w:val="2"/>
          <w:sz w:val="18"/>
          <w:szCs w:val="18"/>
        </w:rPr>
        <w:t>应付账款</w:t>
        <w:tab/>
      </w:r>
      <w:r>
        <w:rPr>
          <w:rFonts w:ascii="Arial" w:hAnsi="Arial" w:cs="Arial" w:eastAsia="Arial" w:hint="default"/>
          <w:w w:val="95"/>
          <w:sz w:val="16"/>
          <w:szCs w:val="16"/>
        </w:rPr>
        <w:t>373,325,540</w:t>
        <w:tab/>
      </w:r>
      <w:r>
        <w:rPr>
          <w:rFonts w:ascii="Arial" w:hAnsi="Arial" w:cs="Arial" w:eastAsia="Arial" w:hint="default"/>
          <w:sz w:val="16"/>
          <w:szCs w:val="16"/>
        </w:rPr>
        <w:t>462,612,844</w:t>
      </w:r>
    </w:p>
    <w:p>
      <w:pPr>
        <w:pStyle w:val="BodyText"/>
        <w:spacing w:line="240" w:lineRule="auto" w:before="53"/>
        <w:ind w:left="620" w:right="12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37"/>
        </w:rPr>
        <w:t> </w:t>
      </w:r>
      <w:r>
        <w:rPr>
          <w:rFonts w:ascii="宋体" w:hAnsi="宋体" w:cs="宋体" w:eastAsia="宋体" w:hint="default"/>
        </w:rPr>
        <w:t>应付账款余额中无欠持有本公司</w:t>
      </w:r>
      <w:r>
        <w:rPr>
          <w:rFonts w:ascii="Arial" w:hAnsi="Arial" w:cs="Arial" w:eastAsia="Arial" w:hint="default"/>
        </w:rPr>
        <w:t>5%</w:t>
      </w:r>
      <w:r>
        <w:rPr>
          <w:rFonts w:ascii="宋体" w:hAnsi="宋体" w:cs="宋体" w:eastAsia="宋体" w:hint="default"/>
        </w:rPr>
        <w:t>以上（含</w:t>
      </w:r>
      <w:r>
        <w:rPr>
          <w:rFonts w:ascii="Arial" w:hAnsi="Arial" w:cs="Arial" w:eastAsia="Arial" w:hint="default"/>
        </w:rPr>
        <w:t>5%</w:t>
      </w:r>
      <w:r>
        <w:rPr>
          <w:rFonts w:ascii="宋体" w:hAnsi="宋体" w:cs="宋体" w:eastAsia="宋体" w:hint="default"/>
        </w:rPr>
        <w:t>）表决权股份的股东的款项；</w:t>
      </w:r>
    </w:p>
    <w:p>
      <w:pPr>
        <w:pStyle w:val="BodyText"/>
        <w:spacing w:line="290" w:lineRule="auto" w:before="68"/>
        <w:ind w:right="132" w:firstLine="480"/>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33"/>
        </w:rPr>
        <w:t> </w:t>
      </w:r>
      <w:r>
        <w:rPr>
          <w:rFonts w:ascii="宋体" w:hAnsi="宋体" w:cs="宋体" w:eastAsia="宋体" w:hint="default"/>
        </w:rPr>
        <w:t>账龄超过</w:t>
      </w:r>
      <w:r>
        <w:rPr>
          <w:rFonts w:ascii="Arial" w:hAnsi="Arial" w:cs="Arial" w:eastAsia="Arial" w:hint="default"/>
        </w:rPr>
        <w:t>1</w:t>
      </w:r>
      <w:r>
        <w:rPr>
          <w:rFonts w:ascii="宋体" w:hAnsi="宋体" w:cs="宋体" w:eastAsia="宋体" w:hint="default"/>
        </w:rPr>
        <w:t>年的应付账款总额为</w:t>
      </w:r>
      <w:r>
        <w:rPr>
          <w:rFonts w:ascii="Arial" w:hAnsi="Arial" w:cs="Arial" w:eastAsia="Arial" w:hint="default"/>
        </w:rPr>
        <w:t>30,046,538</w:t>
      </w:r>
      <w:r>
        <w:rPr>
          <w:rFonts w:ascii="宋体" w:hAnsi="宋体" w:cs="宋体" w:eastAsia="宋体" w:hint="default"/>
        </w:rPr>
        <w:t>元，主要是工程质保金及未到付款期 的工程款及采购款，期后将依据合同条款支付；</w:t>
      </w:r>
    </w:p>
    <w:p>
      <w:pPr>
        <w:pStyle w:val="BodyText"/>
        <w:spacing w:line="290" w:lineRule="auto" w:before="36"/>
        <w:ind w:left="139" w:right="120" w:firstLine="480"/>
        <w:jc w:val="left"/>
        <w:rPr>
          <w:rFonts w:ascii="宋体" w:hAnsi="宋体" w:cs="宋体" w:eastAsia="宋体" w:hint="default"/>
        </w:rPr>
      </w:pPr>
      <w:r>
        <w:rPr>
          <w:rFonts w:ascii="Arial" w:hAnsi="Arial" w:cs="Arial" w:eastAsia="Arial" w:hint="default"/>
        </w:rPr>
        <w:t>(3)</w:t>
      </w:r>
      <w:r>
        <w:rPr>
          <w:rFonts w:ascii="Arial" w:hAnsi="Arial" w:cs="Arial" w:eastAsia="Arial" w:hint="default"/>
          <w:spacing w:val="31"/>
        </w:rPr>
        <w:t> </w:t>
      </w:r>
      <w:r>
        <w:rPr>
          <w:rFonts w:ascii="宋体" w:hAnsi="宋体" w:cs="宋体" w:eastAsia="宋体" w:hint="default"/>
        </w:rPr>
        <w:t>年末余额中欠关联方款项为</w:t>
      </w:r>
      <w:r>
        <w:rPr>
          <w:rFonts w:ascii="Arial" w:hAnsi="Arial" w:cs="Arial" w:eastAsia="Arial" w:hint="default"/>
        </w:rPr>
        <w:t>79,868,428</w:t>
      </w:r>
      <w:r>
        <w:rPr>
          <w:rFonts w:ascii="宋体" w:hAnsi="宋体" w:cs="宋体" w:eastAsia="宋体" w:hint="default"/>
        </w:rPr>
        <w:t>元，占年末应付账款总金额的</w:t>
      </w:r>
      <w:r>
        <w:rPr>
          <w:rFonts w:ascii="Arial" w:hAnsi="Arial" w:cs="Arial" w:eastAsia="Arial" w:hint="default"/>
        </w:rPr>
        <w:t>21.39%</w:t>
      </w:r>
      <w:r>
        <w:rPr>
          <w:rFonts w:ascii="宋体" w:hAnsi="宋体" w:cs="宋体" w:eastAsia="宋体" w:hint="default"/>
        </w:rPr>
        <w:t>。 详见本附注八（二）</w:t>
      </w:r>
      <w:r>
        <w:rPr>
          <w:rFonts w:ascii="Arial" w:hAnsi="Arial" w:cs="Arial" w:eastAsia="Arial" w:hint="default"/>
        </w:rPr>
        <w:t>5</w:t>
      </w:r>
      <w:r>
        <w:rPr>
          <w:rFonts w:ascii="宋体" w:hAnsi="宋体" w:cs="宋体" w:eastAsia="宋体" w:hint="default"/>
        </w:rPr>
        <w:t>。</w:t>
      </w:r>
    </w:p>
    <w:p>
      <w:pPr>
        <w:spacing w:after="0" w:line="290" w:lineRule="auto"/>
        <w:jc w:val="left"/>
        <w:rPr>
          <w:rFonts w:ascii="宋体" w:hAnsi="宋体" w:cs="宋体" w:eastAsia="宋体" w:hint="default"/>
        </w:rPr>
        <w:sectPr>
          <w:type w:val="continuous"/>
          <w:pgSz w:w="11900" w:h="16840"/>
          <w:pgMar w:top="1600" w:bottom="280" w:left="130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290" w:lineRule="auto" w:before="26"/>
        <w:ind w:left="680" w:right="7466" w:firstLine="0"/>
        <w:jc w:val="left"/>
        <w:rPr>
          <w:rFonts w:ascii="宋体" w:hAnsi="宋体" w:cs="宋体" w:eastAsia="宋体" w:hint="default"/>
          <w:sz w:val="24"/>
          <w:szCs w:val="24"/>
        </w:rPr>
      </w:pPr>
      <w:r>
        <w:rPr>
          <w:rFonts w:ascii="Arial" w:hAnsi="Arial" w:cs="Arial" w:eastAsia="Arial" w:hint="default"/>
          <w:b/>
          <w:bCs/>
          <w:sz w:val="24"/>
          <w:szCs w:val="24"/>
        </w:rPr>
        <w:t>22.</w:t>
      </w:r>
      <w:r>
        <w:rPr>
          <w:rFonts w:ascii="宋体" w:hAnsi="宋体" w:cs="宋体" w:eastAsia="宋体" w:hint="default"/>
          <w:sz w:val="24"/>
          <w:szCs w:val="24"/>
        </w:rPr>
        <w:t>预收款项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tabs>
          <w:tab w:pos="2464" w:val="left" w:leader="none"/>
          <w:tab w:pos="4813" w:val="left" w:leader="none"/>
          <w:tab w:pos="7306" w:val="left" w:leader="none"/>
        </w:tabs>
        <w:spacing w:before="122"/>
        <w:ind w:left="1924" w:right="120" w:firstLine="0"/>
        <w:jc w:val="left"/>
        <w:rPr>
          <w:rFonts w:ascii="宋体" w:hAnsi="宋体" w:cs="宋体" w:eastAsia="宋体" w:hint="default"/>
          <w:sz w:val="18"/>
          <w:szCs w:val="18"/>
        </w:rPr>
      </w:pPr>
      <w:r>
        <w:rPr>
          <w:rFonts w:ascii="宋体" w:hAnsi="宋体" w:cs="宋体" w:eastAsia="宋体" w:hint="default"/>
          <w:sz w:val="18"/>
          <w:szCs w:val="18"/>
        </w:rPr>
        <w:t>项</w:t>
        <w:tab/>
        <w:t>目</w:t>
        <w:tab/>
        <w:t>年末余额</w:t>
        <w:tab/>
        <w:t>年初余额</w:t>
      </w:r>
    </w:p>
    <w:p>
      <w:pPr>
        <w:spacing w:line="240" w:lineRule="auto" w:before="1"/>
        <w:rPr>
          <w:rFonts w:ascii="宋体" w:hAnsi="宋体" w:cs="宋体" w:eastAsia="宋体" w:hint="default"/>
          <w:sz w:val="2"/>
          <w:szCs w:val="2"/>
        </w:rPr>
      </w:pPr>
    </w:p>
    <w:p>
      <w:pPr>
        <w:tabs>
          <w:tab w:pos="4241" w:val="left" w:leader="none"/>
          <w:tab w:pos="6788" w:val="left" w:leader="none"/>
        </w:tabs>
        <w:spacing w:line="20" w:lineRule="exact"/>
        <w:ind w:left="855" w:right="0" w:firstLine="0"/>
        <w:rPr>
          <w:rFonts w:ascii="宋体" w:hAnsi="宋体" w:cs="宋体" w:eastAsia="宋体" w:hint="default"/>
          <w:sz w:val="2"/>
          <w:szCs w:val="2"/>
        </w:rPr>
      </w:pPr>
      <w:r>
        <w:rPr>
          <w:rFonts w:ascii="宋体"/>
          <w:sz w:val="2"/>
        </w:rPr>
        <w:pict>
          <v:group style="width:143.4pt;height:.5pt;mso-position-horizontal-relative:char;mso-position-vertical-relative:line" coordorigin="0,0" coordsize="2868,10">
            <v:group style="position:absolute;left:5;top:5;width:2859;height:2" coordorigin="5,5" coordsize="2859,2">
              <v:shape style="position:absolute;left:5;top:5;width:2859;height:2" coordorigin="5,5" coordsize="2859,0" path="m5,5l2863,5e" filled="false" stroked="true" strokeweight=".47998pt" strokecolor="#000000">
                <v:path arrowok="t"/>
              </v:shape>
            </v:group>
          </v:group>
        </w:pict>
      </w:r>
      <w:r>
        <w:rPr>
          <w:rFonts w:ascii="宋体"/>
          <w:sz w:val="2"/>
        </w:rPr>
      </w:r>
      <w:r>
        <w:rPr>
          <w:rFonts w:ascii="宋体"/>
          <w:sz w:val="2"/>
        </w:rPr>
        <w:tab/>
      </w:r>
      <w:r>
        <w:rPr>
          <w:rFonts w:ascii="宋体"/>
          <w:sz w:val="2"/>
        </w:rPr>
        <w:pict>
          <v:group style="width:93.3pt;height:.5pt;mso-position-horizontal-relative:char;mso-position-vertical-relative:line" coordorigin="0,0" coordsize="1866,10">
            <v:group style="position:absolute;left:5;top:5;width:1857;height:2" coordorigin="5,5" coordsize="1857,2">
              <v:shape style="position:absolute;left:5;top:5;width:1857;height:2" coordorigin="5,5" coordsize="1857,0" path="m5,5l1861,5e" filled="false" stroked="true" strokeweight=".47998pt" strokecolor="#000000">
                <v:path arrowok="t"/>
              </v:shape>
            </v:group>
          </v:group>
        </w:pict>
      </w:r>
      <w:r>
        <w:rPr>
          <w:rFonts w:ascii="宋体"/>
          <w:sz w:val="2"/>
        </w:rPr>
      </w:r>
      <w:r>
        <w:rPr>
          <w:rFonts w:ascii="宋体"/>
          <w:sz w:val="2"/>
        </w:rPr>
        <w:tab/>
      </w:r>
      <w:r>
        <w:rPr>
          <w:rFonts w:ascii="宋体"/>
          <w:sz w:val="2"/>
        </w:rPr>
        <w:pict>
          <v:group style="width:88.35pt;height:.5pt;mso-position-horizontal-relative:char;mso-position-vertical-relative:line" coordorigin="0,0" coordsize="1767,10">
            <v:group style="position:absolute;left:5;top:5;width:1757;height:2" coordorigin="5,5" coordsize="1757,2">
              <v:shape style="position:absolute;left:5;top:5;width:1757;height:2" coordorigin="5,5" coordsize="1757,0" path="m5,5l1762,5e" filled="false" stroked="true" strokeweight=".47998pt" strokecolor="#000000">
                <v:path arrowok="t"/>
              </v:shape>
            </v:group>
          </v:group>
        </w:pict>
      </w:r>
      <w:r>
        <w:rPr>
          <w:rFonts w:ascii="宋体"/>
          <w:sz w:val="2"/>
        </w:rPr>
      </w:r>
    </w:p>
    <w:p>
      <w:pPr>
        <w:tabs>
          <w:tab w:pos="4729" w:val="left" w:leader="none"/>
          <w:tab w:pos="7225" w:val="left" w:leader="none"/>
        </w:tabs>
        <w:spacing w:before="123"/>
        <w:ind w:left="1924" w:right="120" w:firstLine="0"/>
        <w:jc w:val="left"/>
        <w:rPr>
          <w:rFonts w:ascii="Arial" w:hAnsi="Arial" w:cs="Arial" w:eastAsia="Arial" w:hint="default"/>
          <w:sz w:val="16"/>
          <w:szCs w:val="16"/>
        </w:rPr>
      </w:pPr>
      <w:r>
        <w:rPr>
          <w:rFonts w:ascii="宋体" w:hAnsi="宋体" w:cs="宋体" w:eastAsia="宋体" w:hint="default"/>
          <w:position w:val="2"/>
          <w:sz w:val="18"/>
          <w:szCs w:val="18"/>
        </w:rPr>
        <w:t>预收款项</w:t>
        <w:tab/>
      </w:r>
      <w:r>
        <w:rPr>
          <w:rFonts w:ascii="Arial" w:hAnsi="Arial" w:cs="Arial" w:eastAsia="Arial" w:hint="default"/>
          <w:w w:val="95"/>
          <w:sz w:val="16"/>
          <w:szCs w:val="16"/>
        </w:rPr>
        <w:t>364,598,887</w:t>
        <w:tab/>
      </w:r>
      <w:r>
        <w:rPr>
          <w:rFonts w:ascii="Arial" w:hAnsi="Arial" w:cs="Arial" w:eastAsia="Arial" w:hint="default"/>
          <w:sz w:val="16"/>
          <w:szCs w:val="16"/>
        </w:rPr>
        <w:t>274,253,242</w:t>
      </w:r>
    </w:p>
    <w:p>
      <w:pPr>
        <w:pStyle w:val="BodyText"/>
        <w:spacing w:line="290" w:lineRule="auto" w:before="53"/>
        <w:ind w:left="139" w:right="120" w:firstLine="600"/>
        <w:jc w:val="left"/>
        <w:rPr>
          <w:rFonts w:ascii="宋体" w:hAnsi="宋体" w:cs="宋体" w:eastAsia="宋体" w:hint="default"/>
        </w:rPr>
      </w:pPr>
      <w:r>
        <w:rPr>
          <w:rFonts w:ascii="Arial" w:hAnsi="Arial" w:cs="Arial" w:eastAsia="Arial" w:hint="default"/>
        </w:rPr>
        <w:t>(1)</w:t>
      </w:r>
      <w:r>
        <w:rPr>
          <w:rFonts w:ascii="宋体" w:hAnsi="宋体" w:cs="宋体" w:eastAsia="宋体" w:hint="default"/>
        </w:rPr>
        <w:t>于</w:t>
      </w:r>
      <w:r>
        <w:rPr>
          <w:rFonts w:ascii="宋体" w:hAnsi="宋体" w:cs="宋体" w:eastAsia="宋体" w:hint="default"/>
          <w:spacing w:val="-53"/>
        </w:rPr>
        <w:t> </w:t>
      </w:r>
      <w:r>
        <w:rPr>
          <w:rFonts w:ascii="Arial" w:hAnsi="Arial" w:cs="Arial" w:eastAsia="Arial" w:hint="default"/>
        </w:rPr>
        <w:t>2008 </w:t>
      </w:r>
      <w:r>
        <w:rPr>
          <w:rFonts w:ascii="宋体" w:hAnsi="宋体" w:cs="宋体" w:eastAsia="宋体" w:hint="default"/>
        </w:rPr>
        <w:t>年</w:t>
      </w:r>
      <w:r>
        <w:rPr>
          <w:rFonts w:ascii="宋体" w:hAnsi="宋体" w:cs="宋体" w:eastAsia="宋体" w:hint="default"/>
          <w:spacing w:val="-53"/>
        </w:rPr>
        <w:t> </w:t>
      </w:r>
      <w:r>
        <w:rPr>
          <w:rFonts w:ascii="Arial" w:hAnsi="Arial" w:cs="Arial" w:eastAsia="Arial" w:hint="default"/>
        </w:rPr>
        <w:t>12 </w:t>
      </w:r>
      <w:r>
        <w:rPr>
          <w:rFonts w:ascii="宋体" w:hAnsi="宋体" w:cs="宋体" w:eastAsia="宋体" w:hint="default"/>
        </w:rPr>
        <w:t>月</w:t>
      </w:r>
      <w:r>
        <w:rPr>
          <w:rFonts w:ascii="宋体" w:hAnsi="宋体" w:cs="宋体" w:eastAsia="宋体" w:hint="default"/>
          <w:spacing w:val="-53"/>
        </w:rPr>
        <w:t> </w:t>
      </w:r>
      <w:r>
        <w:rPr>
          <w:rFonts w:ascii="Arial" w:hAnsi="Arial" w:cs="Arial" w:eastAsia="Arial" w:hint="default"/>
        </w:rPr>
        <w:t>31 </w:t>
      </w:r>
      <w:r>
        <w:rPr>
          <w:rFonts w:ascii="宋体" w:hAnsi="宋体" w:cs="宋体" w:eastAsia="宋体" w:hint="default"/>
        </w:rPr>
        <w:t>日，账龄超过一年的预收款项总额为</w:t>
      </w:r>
      <w:r>
        <w:rPr>
          <w:rFonts w:ascii="宋体" w:hAnsi="宋体" w:cs="宋体" w:eastAsia="宋体" w:hint="default"/>
          <w:spacing w:val="-53"/>
        </w:rPr>
        <w:t> </w:t>
      </w:r>
      <w:r>
        <w:rPr>
          <w:rFonts w:ascii="Arial" w:hAnsi="Arial" w:cs="Arial" w:eastAsia="Arial" w:hint="default"/>
        </w:rPr>
        <w:t>106,845,435</w:t>
      </w:r>
      <w:r>
        <w:rPr>
          <w:rFonts w:ascii="Arial" w:hAnsi="Arial" w:cs="Arial" w:eastAsia="Arial" w:hint="default"/>
          <w:spacing w:val="49"/>
        </w:rPr>
        <w:t> </w:t>
      </w:r>
      <w:r>
        <w:rPr>
          <w:rFonts w:ascii="宋体" w:hAnsi="宋体" w:cs="宋体" w:eastAsia="宋体" w:hint="default"/>
        </w:rPr>
        <w:t>元，主 要系预收在建合同款，将按工程项目进度进行结转；</w:t>
      </w:r>
    </w:p>
    <w:p>
      <w:pPr>
        <w:pStyle w:val="BodyText"/>
        <w:spacing w:line="290" w:lineRule="auto" w:before="36"/>
        <w:ind w:left="139" w:right="133" w:firstLine="600"/>
        <w:jc w:val="left"/>
        <w:rPr>
          <w:rFonts w:ascii="宋体" w:hAnsi="宋体" w:cs="宋体" w:eastAsia="宋体" w:hint="default"/>
        </w:rPr>
      </w:pPr>
      <w:r>
        <w:rPr>
          <w:rFonts w:ascii="Arial" w:hAnsi="Arial" w:cs="Arial" w:eastAsia="Arial" w:hint="default"/>
        </w:rPr>
        <w:t>(2)</w:t>
      </w:r>
      <w:r>
        <w:rPr>
          <w:rFonts w:ascii="宋体" w:hAnsi="宋体" w:cs="宋体" w:eastAsia="宋体" w:hint="default"/>
        </w:rPr>
        <w:t>预收款项余额中持有本公司</w:t>
      </w:r>
      <w:r>
        <w:rPr>
          <w:rFonts w:ascii="宋体" w:hAnsi="宋体" w:cs="宋体" w:eastAsia="宋体" w:hint="default"/>
          <w:spacing w:val="-50"/>
        </w:rPr>
        <w:t> </w:t>
      </w:r>
      <w:r>
        <w:rPr>
          <w:rFonts w:ascii="Arial" w:hAnsi="Arial" w:cs="Arial" w:eastAsia="Arial" w:hint="default"/>
        </w:rPr>
        <w:t>5%</w:t>
      </w:r>
      <w:r>
        <w:rPr>
          <w:rFonts w:ascii="宋体" w:hAnsi="宋体" w:cs="宋体" w:eastAsia="宋体" w:hint="default"/>
        </w:rPr>
        <w:t>以上（含</w:t>
      </w:r>
      <w:r>
        <w:rPr>
          <w:rFonts w:ascii="宋体" w:hAnsi="宋体" w:cs="宋体" w:eastAsia="宋体" w:hint="default"/>
          <w:spacing w:val="-50"/>
        </w:rPr>
        <w:t> </w:t>
      </w:r>
      <w:r>
        <w:rPr>
          <w:rFonts w:ascii="Arial" w:hAnsi="Arial" w:cs="Arial" w:eastAsia="Arial" w:hint="default"/>
        </w:rPr>
        <w:t>5%</w:t>
      </w:r>
      <w:r>
        <w:rPr>
          <w:rFonts w:ascii="宋体" w:hAnsi="宋体" w:cs="宋体" w:eastAsia="宋体" w:hint="default"/>
        </w:rPr>
        <w:t>）表决权股份之股东的款项见附注 八（二）</w:t>
      </w:r>
      <w:r>
        <w:rPr>
          <w:rFonts w:ascii="Arial" w:hAnsi="Arial" w:cs="Arial" w:eastAsia="Arial" w:hint="default"/>
        </w:rPr>
        <w:t>5</w:t>
      </w:r>
      <w:r>
        <w:rPr>
          <w:rFonts w:ascii="宋体" w:hAnsi="宋体" w:cs="宋体" w:eastAsia="宋体" w:hint="default"/>
        </w:rPr>
        <w:t>；</w:t>
      </w:r>
    </w:p>
    <w:p>
      <w:pPr>
        <w:pStyle w:val="BodyText"/>
        <w:spacing w:line="290" w:lineRule="auto" w:before="12"/>
        <w:ind w:left="139" w:right="120" w:firstLine="600"/>
        <w:jc w:val="left"/>
        <w:rPr>
          <w:rFonts w:ascii="宋体" w:hAnsi="宋体" w:cs="宋体" w:eastAsia="宋体" w:hint="default"/>
        </w:rPr>
      </w:pPr>
      <w:r>
        <w:rPr>
          <w:rFonts w:ascii="Arial" w:hAnsi="Arial" w:cs="Arial" w:eastAsia="Arial" w:hint="default"/>
        </w:rPr>
        <w:t>(3)</w:t>
      </w:r>
      <w:r>
        <w:rPr>
          <w:rFonts w:ascii="宋体" w:hAnsi="宋体" w:cs="宋体" w:eastAsia="宋体" w:hint="default"/>
        </w:rPr>
        <w:t>年末余额中预收关联方款项为 </w:t>
      </w:r>
      <w:r>
        <w:rPr>
          <w:rFonts w:ascii="Arial" w:hAnsi="Arial" w:cs="Arial" w:eastAsia="Arial" w:hint="default"/>
        </w:rPr>
        <w:t>4,245,224 </w:t>
      </w:r>
      <w:r>
        <w:rPr>
          <w:rFonts w:ascii="宋体" w:hAnsi="宋体" w:cs="宋体" w:eastAsia="宋体" w:hint="default"/>
        </w:rPr>
        <w:t>元，占预收款项年末余额</w:t>
      </w:r>
      <w:r>
        <w:rPr>
          <w:rFonts w:ascii="宋体" w:hAnsi="宋体" w:cs="宋体" w:eastAsia="宋体" w:hint="default"/>
          <w:spacing w:val="-56"/>
        </w:rPr>
        <w:t> </w:t>
      </w:r>
      <w:r>
        <w:rPr>
          <w:rFonts w:ascii="Arial" w:hAnsi="Arial" w:cs="Arial" w:eastAsia="Arial" w:hint="default"/>
        </w:rPr>
        <w:t>1.16</w:t>
      </w:r>
      <w:r>
        <w:rPr>
          <w:rFonts w:ascii="宋体" w:hAnsi="宋体" w:cs="宋体" w:eastAsia="宋体" w:hint="default"/>
        </w:rPr>
        <w:t>％。详 见本附注八（二）</w:t>
      </w:r>
      <w:r>
        <w:rPr>
          <w:rFonts w:ascii="Arial" w:hAnsi="Arial" w:cs="Arial" w:eastAsia="Arial" w:hint="default"/>
        </w:rPr>
        <w:t>5</w:t>
      </w:r>
      <w:r>
        <w:rPr>
          <w:rFonts w:ascii="宋体" w:hAnsi="宋体" w:cs="宋体" w:eastAsia="宋体" w:hint="default"/>
        </w:rPr>
        <w:t>。</w:t>
      </w:r>
    </w:p>
    <w:p>
      <w:pPr>
        <w:spacing w:line="240" w:lineRule="auto" w:before="11"/>
        <w:rPr>
          <w:rFonts w:ascii="宋体" w:hAnsi="宋体" w:cs="宋体" w:eastAsia="宋体" w:hint="default"/>
          <w:sz w:val="31"/>
          <w:szCs w:val="31"/>
        </w:rPr>
      </w:pPr>
    </w:p>
    <w:p>
      <w:pPr>
        <w:spacing w:line="283" w:lineRule="auto" w:before="0"/>
        <w:ind w:left="679" w:right="6987" w:firstLine="0"/>
        <w:jc w:val="left"/>
        <w:rPr>
          <w:rFonts w:ascii="宋体" w:hAnsi="宋体" w:cs="宋体" w:eastAsia="宋体" w:hint="default"/>
          <w:sz w:val="24"/>
          <w:szCs w:val="24"/>
        </w:rPr>
      </w:pPr>
      <w:r>
        <w:rPr>
          <w:rFonts w:ascii="Arial" w:hAnsi="Arial" w:cs="Arial" w:eastAsia="Arial" w:hint="default"/>
          <w:b/>
          <w:bCs/>
          <w:sz w:val="24"/>
          <w:szCs w:val="24"/>
        </w:rPr>
        <w:t>23.</w:t>
      </w:r>
      <w:r>
        <w:rPr>
          <w:rFonts w:ascii="宋体" w:hAnsi="宋体" w:cs="宋体" w:eastAsia="宋体" w:hint="default"/>
          <w:sz w:val="24"/>
          <w:szCs w:val="24"/>
        </w:rPr>
        <w:t>应付职工薪酬</w:t>
      </w:r>
      <w:r>
        <w:rPr>
          <w:rFonts w:ascii="宋体" w:hAnsi="宋体" w:cs="宋体" w:eastAsia="宋体" w:hint="default"/>
          <w:spacing w:val="-117"/>
          <w:sz w:val="24"/>
          <w:szCs w:val="24"/>
        </w:rPr>
        <w:t>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10"/>
        <w:rPr>
          <w:rFonts w:ascii="宋体" w:hAnsi="宋体" w:cs="宋体" w:eastAsia="宋体" w:hint="default"/>
          <w:sz w:val="5"/>
          <w:szCs w:val="5"/>
        </w:rPr>
      </w:pPr>
    </w:p>
    <w:tbl>
      <w:tblPr>
        <w:tblW w:w="0" w:type="auto"/>
        <w:jc w:val="left"/>
        <w:tblInd w:w="572" w:type="dxa"/>
        <w:tblLayout w:type="fixed"/>
        <w:tblCellMar>
          <w:top w:w="0" w:type="dxa"/>
          <w:left w:w="0" w:type="dxa"/>
          <w:bottom w:w="0" w:type="dxa"/>
          <w:right w:w="0" w:type="dxa"/>
        </w:tblCellMar>
        <w:tblLook w:val="01E0"/>
      </w:tblPr>
      <w:tblGrid>
        <w:gridCol w:w="2592"/>
        <w:gridCol w:w="1502"/>
        <w:gridCol w:w="1530"/>
        <w:gridCol w:w="1547"/>
        <w:gridCol w:w="1159"/>
      </w:tblGrid>
      <w:tr>
        <w:trPr>
          <w:trHeight w:val="786" w:hRule="exact"/>
        </w:trPr>
        <w:tc>
          <w:tcPr>
            <w:tcW w:w="2592" w:type="dxa"/>
            <w:tcBorders>
              <w:top w:val="nil" w:sz="6" w:space="0" w:color="auto"/>
              <w:left w:val="nil" w:sz="6" w:space="0" w:color="auto"/>
              <w:bottom w:val="nil" w:sz="6" w:space="0" w:color="auto"/>
              <w:right w:val="nil" w:sz="6" w:space="0" w:color="auto"/>
            </w:tcBorders>
          </w:tcPr>
          <w:p>
            <w:pPr>
              <w:pStyle w:val="TableParagraph"/>
              <w:spacing w:line="398" w:lineRule="auto" w:before="44"/>
              <w:ind w:left="35" w:right="313" w:firstLine="76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t> </w:t>
            </w:r>
            <w:r>
              <w:rPr>
                <w:rFonts w:ascii="宋体" w:hAnsi="宋体" w:cs="宋体" w:eastAsia="宋体" w:hint="default"/>
                <w:spacing w:val="-20"/>
                <w:sz w:val="18"/>
                <w:szCs w:val="18"/>
              </w:rPr>
              <w:t>工资、奖金、津贴和补贴（1）</w:t>
            </w:r>
            <w:r>
              <w:rPr>
                <w:rFonts w:ascii="宋体" w:hAnsi="宋体" w:cs="宋体" w:eastAsia="宋体" w:hint="default"/>
                <w:sz w:val="18"/>
                <w:szCs w:val="18"/>
              </w:rPr>
              <w:t> </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03" w:right="0" w:firstLine="16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年初余额</w:t>
            </w:r>
            <w:r>
              <w:rPr>
                <w:rFonts w:ascii="宋体" w:hAnsi="宋体" w:cs="宋体" w:eastAsia="宋体" w:hint="default"/>
                <w:sz w:val="16"/>
                <w:szCs w:val="16"/>
              </w:rPr>
            </w: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03" w:right="0"/>
              <w:jc w:val="left"/>
              <w:rPr>
                <w:rFonts w:ascii="Arial" w:hAnsi="Arial" w:cs="Arial" w:eastAsia="Arial" w:hint="default"/>
                <w:sz w:val="16"/>
                <w:szCs w:val="16"/>
              </w:rPr>
            </w:pPr>
            <w:r>
              <w:rPr>
                <w:rFonts w:ascii="Arial"/>
                <w:sz w:val="16"/>
              </w:rPr>
              <w:t>69,847,972</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32" w:right="0" w:firstLine="249"/>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本年增加</w:t>
            </w:r>
            <w:r>
              <w:rPr>
                <w:rFonts w:ascii="宋体" w:hAnsi="宋体" w:cs="宋体" w:eastAsia="宋体" w:hint="default"/>
                <w:sz w:val="16"/>
                <w:szCs w:val="16"/>
              </w:rPr>
            </w: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32" w:right="0"/>
              <w:jc w:val="left"/>
              <w:rPr>
                <w:rFonts w:ascii="Arial" w:hAnsi="Arial" w:cs="Arial" w:eastAsia="Arial" w:hint="default"/>
                <w:sz w:val="16"/>
                <w:szCs w:val="16"/>
              </w:rPr>
            </w:pPr>
            <w:r>
              <w:rPr>
                <w:rFonts w:ascii="Arial"/>
                <w:sz w:val="16"/>
              </w:rPr>
              <w:t>942,549,844</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92"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本年减少</w:t>
            </w:r>
            <w:r>
              <w:rPr>
                <w:rFonts w:ascii="宋体" w:hAnsi="宋体" w:cs="宋体" w:eastAsia="宋体" w:hint="default"/>
                <w:sz w:val="16"/>
                <w:szCs w:val="16"/>
              </w:rPr>
              <w:t> </w:t>
            </w: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42" w:right="0"/>
              <w:jc w:val="left"/>
              <w:rPr>
                <w:rFonts w:ascii="Arial" w:hAnsi="Arial" w:cs="Arial" w:eastAsia="Arial" w:hint="default"/>
                <w:sz w:val="16"/>
                <w:szCs w:val="16"/>
              </w:rPr>
            </w:pPr>
            <w:r>
              <w:rPr>
                <w:rFonts w:ascii="Arial"/>
                <w:sz w:val="16"/>
              </w:rPr>
              <w:t>889,360,086</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35" w:right="0" w:firstLine="25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年末余额</w:t>
            </w:r>
            <w:r>
              <w:rPr>
                <w:rFonts w:ascii="宋体" w:hAnsi="宋体" w:cs="宋体" w:eastAsia="宋体" w:hint="default"/>
                <w:sz w:val="16"/>
                <w:szCs w:val="16"/>
              </w:rPr>
            </w: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35" w:right="0"/>
              <w:jc w:val="left"/>
              <w:rPr>
                <w:rFonts w:ascii="Arial" w:hAnsi="Arial" w:cs="Arial" w:eastAsia="Arial" w:hint="default"/>
                <w:sz w:val="16"/>
                <w:szCs w:val="16"/>
              </w:rPr>
            </w:pPr>
            <w:r>
              <w:rPr>
                <w:rFonts w:ascii="Arial"/>
                <w:sz w:val="16"/>
              </w:rPr>
              <w:t>123,037,730</w:t>
            </w:r>
          </w:p>
        </w:tc>
      </w:tr>
      <w:tr>
        <w:trPr>
          <w:trHeight w:val="390" w:hRule="exact"/>
        </w:trPr>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职工奖励及福利基金 </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98"/>
              <w:jc w:val="right"/>
              <w:rPr>
                <w:rFonts w:ascii="Arial" w:hAnsi="Arial" w:cs="Arial" w:eastAsia="Arial" w:hint="default"/>
                <w:sz w:val="16"/>
                <w:szCs w:val="16"/>
              </w:rPr>
            </w:pPr>
            <w:r>
              <w:rPr>
                <w:rFonts w:ascii="Arial"/>
                <w:spacing w:val="-1"/>
                <w:w w:val="95"/>
                <w:sz w:val="16"/>
              </w:rPr>
              <w:t>18,314,894</w:t>
            </w:r>
            <w:r>
              <w:rPr>
                <w:rFonts w:ascii="Arial"/>
                <w:sz w:val="16"/>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07"/>
              <w:jc w:val="right"/>
              <w:rPr>
                <w:rFonts w:ascii="Arial" w:hAnsi="Arial" w:cs="Arial" w:eastAsia="Arial" w:hint="default"/>
                <w:sz w:val="16"/>
                <w:szCs w:val="16"/>
              </w:rPr>
            </w:pPr>
            <w:r>
              <w:rPr>
                <w:rFonts w:ascii="Arial"/>
                <w:spacing w:val="-1"/>
                <w:w w:val="95"/>
                <w:sz w:val="16"/>
              </w:rPr>
              <w:t>---</w:t>
            </w:r>
            <w:r>
              <w:rPr>
                <w:rFonts w:ascii="Arial"/>
                <w:sz w:val="16"/>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13"/>
              <w:jc w:val="right"/>
              <w:rPr>
                <w:rFonts w:ascii="Arial" w:hAnsi="Arial" w:cs="Arial" w:eastAsia="Arial" w:hint="default"/>
                <w:sz w:val="16"/>
                <w:szCs w:val="16"/>
              </w:rPr>
            </w:pPr>
            <w:r>
              <w:rPr>
                <w:rFonts w:ascii="Arial"/>
                <w:spacing w:val="-1"/>
                <w:w w:val="95"/>
                <w:sz w:val="16"/>
              </w:rPr>
              <w:t>---</w:t>
            </w:r>
            <w:r>
              <w:rPr>
                <w:rFonts w:ascii="Arial"/>
                <w:sz w:val="16"/>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w:hAnsi="Arial" w:cs="Arial" w:eastAsia="Arial" w:hint="default"/>
                <w:sz w:val="16"/>
                <w:szCs w:val="16"/>
              </w:rPr>
            </w:pPr>
            <w:r>
              <w:rPr>
                <w:rFonts w:ascii="Arial"/>
                <w:spacing w:val="-1"/>
                <w:w w:val="95"/>
                <w:sz w:val="16"/>
              </w:rPr>
              <w:t>18,314,894</w:t>
            </w:r>
            <w:r>
              <w:rPr>
                <w:rFonts w:ascii="Arial"/>
                <w:sz w:val="16"/>
              </w:rPr>
            </w:r>
          </w:p>
        </w:tc>
      </w:tr>
      <w:tr>
        <w:trPr>
          <w:trHeight w:val="390" w:hRule="exact"/>
        </w:trPr>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职工福利费 </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96"/>
              <w:jc w:val="right"/>
              <w:rPr>
                <w:rFonts w:ascii="Arial" w:hAnsi="Arial" w:cs="Arial" w:eastAsia="Arial" w:hint="default"/>
                <w:sz w:val="16"/>
                <w:szCs w:val="16"/>
              </w:rPr>
            </w:pPr>
            <w:r>
              <w:rPr>
                <w:rFonts w:ascii="Arial"/>
                <w:spacing w:val="-1"/>
                <w:w w:val="95"/>
                <w:sz w:val="16"/>
              </w:rPr>
              <w:t>---</w:t>
            </w:r>
            <w:r>
              <w:rPr>
                <w:rFonts w:ascii="Arial"/>
                <w:sz w:val="16"/>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07"/>
              <w:jc w:val="right"/>
              <w:rPr>
                <w:rFonts w:ascii="Arial" w:hAnsi="Arial" w:cs="Arial" w:eastAsia="Arial" w:hint="default"/>
                <w:sz w:val="16"/>
                <w:szCs w:val="16"/>
              </w:rPr>
            </w:pPr>
            <w:r>
              <w:rPr>
                <w:rFonts w:ascii="Arial"/>
                <w:spacing w:val="-1"/>
                <w:w w:val="95"/>
                <w:sz w:val="16"/>
              </w:rPr>
              <w:t>7,229,194</w:t>
            </w:r>
            <w:r>
              <w:rPr>
                <w:rFonts w:ascii="Arial"/>
                <w:sz w:val="16"/>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14"/>
              <w:jc w:val="right"/>
              <w:rPr>
                <w:rFonts w:ascii="Arial" w:hAnsi="Arial" w:cs="Arial" w:eastAsia="Arial" w:hint="default"/>
                <w:sz w:val="16"/>
                <w:szCs w:val="16"/>
              </w:rPr>
            </w:pPr>
            <w:r>
              <w:rPr>
                <w:rFonts w:ascii="Arial"/>
                <w:spacing w:val="-1"/>
                <w:w w:val="95"/>
                <w:sz w:val="16"/>
              </w:rPr>
              <w:t>7,229,194</w:t>
            </w:r>
            <w:r>
              <w:rPr>
                <w:rFonts w:ascii="Arial"/>
                <w:sz w:val="16"/>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390" w:hRule="exact"/>
        </w:trPr>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社会统筹保险费 </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97"/>
              <w:jc w:val="right"/>
              <w:rPr>
                <w:rFonts w:ascii="Arial" w:hAnsi="Arial" w:cs="Arial" w:eastAsia="Arial" w:hint="default"/>
                <w:sz w:val="16"/>
                <w:szCs w:val="16"/>
              </w:rPr>
            </w:pPr>
            <w:r>
              <w:rPr>
                <w:rFonts w:ascii="Arial"/>
                <w:w w:val="95"/>
                <w:sz w:val="16"/>
              </w:rPr>
              <w:t>167,660</w:t>
            </w:r>
            <w:r>
              <w:rPr>
                <w:rFonts w:ascii="Arial"/>
                <w:sz w:val="16"/>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07"/>
              <w:jc w:val="right"/>
              <w:rPr>
                <w:rFonts w:ascii="Arial" w:hAnsi="Arial" w:cs="Arial" w:eastAsia="Arial" w:hint="default"/>
                <w:sz w:val="16"/>
                <w:szCs w:val="16"/>
              </w:rPr>
            </w:pPr>
            <w:r>
              <w:rPr>
                <w:rFonts w:ascii="Arial"/>
                <w:w w:val="95"/>
                <w:sz w:val="16"/>
              </w:rPr>
              <w:t>114,396,010</w:t>
            </w:r>
            <w:r>
              <w:rPr>
                <w:rFonts w:ascii="Arial"/>
                <w:sz w:val="16"/>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14"/>
              <w:jc w:val="right"/>
              <w:rPr>
                <w:rFonts w:ascii="Arial" w:hAnsi="Arial" w:cs="Arial" w:eastAsia="Arial" w:hint="default"/>
                <w:sz w:val="16"/>
                <w:szCs w:val="16"/>
              </w:rPr>
            </w:pPr>
            <w:r>
              <w:rPr>
                <w:rFonts w:ascii="Arial"/>
                <w:w w:val="95"/>
                <w:sz w:val="16"/>
              </w:rPr>
              <w:t>114,067,557</w:t>
            </w:r>
            <w:r>
              <w:rPr>
                <w:rFonts w:ascii="Arial"/>
                <w:sz w:val="16"/>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w:hAnsi="Arial" w:cs="Arial" w:eastAsia="Arial" w:hint="default"/>
                <w:sz w:val="16"/>
                <w:szCs w:val="16"/>
              </w:rPr>
            </w:pPr>
            <w:r>
              <w:rPr>
                <w:rFonts w:ascii="Arial"/>
                <w:spacing w:val="-2"/>
                <w:sz w:val="16"/>
              </w:rPr>
              <w:t>496,113</w:t>
            </w:r>
          </w:p>
        </w:tc>
      </w:tr>
      <w:tr>
        <w:trPr>
          <w:trHeight w:val="390" w:hRule="exact"/>
        </w:trPr>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住房公积金 </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97"/>
              <w:jc w:val="right"/>
              <w:rPr>
                <w:rFonts w:ascii="Arial" w:hAnsi="Arial" w:cs="Arial" w:eastAsia="Arial" w:hint="default"/>
                <w:sz w:val="16"/>
                <w:szCs w:val="16"/>
              </w:rPr>
            </w:pPr>
            <w:r>
              <w:rPr>
                <w:rFonts w:ascii="Arial"/>
                <w:w w:val="95"/>
                <w:sz w:val="16"/>
              </w:rPr>
              <w:t>184,467</w:t>
            </w:r>
            <w:r>
              <w:rPr>
                <w:rFonts w:ascii="Arial"/>
                <w:sz w:val="16"/>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07"/>
              <w:jc w:val="right"/>
              <w:rPr>
                <w:rFonts w:ascii="Arial" w:hAnsi="Arial" w:cs="Arial" w:eastAsia="Arial" w:hint="default"/>
                <w:sz w:val="16"/>
                <w:szCs w:val="16"/>
              </w:rPr>
            </w:pPr>
            <w:r>
              <w:rPr>
                <w:rFonts w:ascii="Arial"/>
                <w:w w:val="95"/>
                <w:sz w:val="16"/>
              </w:rPr>
              <w:t>46,339,722</w:t>
            </w:r>
            <w:r>
              <w:rPr>
                <w:rFonts w:ascii="Arial"/>
                <w:sz w:val="16"/>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14"/>
              <w:jc w:val="right"/>
              <w:rPr>
                <w:rFonts w:ascii="Arial" w:hAnsi="Arial" w:cs="Arial" w:eastAsia="Arial" w:hint="default"/>
                <w:sz w:val="16"/>
                <w:szCs w:val="16"/>
              </w:rPr>
            </w:pPr>
            <w:r>
              <w:rPr>
                <w:rFonts w:ascii="Arial"/>
                <w:w w:val="95"/>
                <w:sz w:val="16"/>
              </w:rPr>
              <w:t>46,533,826</w:t>
            </w:r>
            <w:r>
              <w:rPr>
                <w:rFonts w:ascii="Arial"/>
                <w:sz w:val="16"/>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w:hAnsi="Arial" w:cs="Arial" w:eastAsia="Arial" w:hint="default"/>
                <w:sz w:val="16"/>
                <w:szCs w:val="16"/>
              </w:rPr>
            </w:pPr>
            <w:r>
              <w:rPr>
                <w:rFonts w:ascii="Arial"/>
                <w:w w:val="95"/>
                <w:sz w:val="16"/>
              </w:rPr>
              <w:t>-9,637</w:t>
            </w:r>
            <w:r>
              <w:rPr>
                <w:rFonts w:ascii="Arial"/>
                <w:sz w:val="16"/>
              </w:rPr>
            </w:r>
          </w:p>
        </w:tc>
      </w:tr>
      <w:tr>
        <w:trPr>
          <w:trHeight w:val="390" w:hRule="exact"/>
        </w:trPr>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工会经费和职工教育经费 </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97"/>
              <w:jc w:val="right"/>
              <w:rPr>
                <w:rFonts w:ascii="Arial" w:hAnsi="Arial" w:cs="Arial" w:eastAsia="Arial" w:hint="default"/>
                <w:sz w:val="16"/>
                <w:szCs w:val="16"/>
              </w:rPr>
            </w:pPr>
            <w:r>
              <w:rPr>
                <w:rFonts w:ascii="Arial"/>
                <w:w w:val="95"/>
                <w:sz w:val="16"/>
              </w:rPr>
              <w:t>12,059,857</w:t>
            </w:r>
            <w:r>
              <w:rPr>
                <w:rFonts w:ascii="Arial"/>
                <w:sz w:val="16"/>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07"/>
              <w:jc w:val="right"/>
              <w:rPr>
                <w:rFonts w:ascii="Arial" w:hAnsi="Arial" w:cs="Arial" w:eastAsia="Arial" w:hint="default"/>
                <w:sz w:val="16"/>
                <w:szCs w:val="16"/>
              </w:rPr>
            </w:pPr>
            <w:r>
              <w:rPr>
                <w:rFonts w:ascii="Arial"/>
                <w:w w:val="95"/>
                <w:sz w:val="16"/>
              </w:rPr>
              <w:t>6,238,342</w:t>
            </w:r>
            <w:r>
              <w:rPr>
                <w:rFonts w:ascii="Arial"/>
                <w:sz w:val="16"/>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14"/>
              <w:jc w:val="right"/>
              <w:rPr>
                <w:rFonts w:ascii="Arial" w:hAnsi="Arial" w:cs="Arial" w:eastAsia="Arial" w:hint="default"/>
                <w:sz w:val="16"/>
                <w:szCs w:val="16"/>
              </w:rPr>
            </w:pPr>
            <w:r>
              <w:rPr>
                <w:rFonts w:ascii="Arial"/>
                <w:w w:val="95"/>
                <w:sz w:val="16"/>
              </w:rPr>
              <w:t>6,587,279</w:t>
            </w:r>
            <w:r>
              <w:rPr>
                <w:rFonts w:ascii="Arial"/>
                <w:sz w:val="16"/>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w:hAnsi="Arial" w:cs="Arial" w:eastAsia="Arial" w:hint="default"/>
                <w:sz w:val="16"/>
                <w:szCs w:val="16"/>
              </w:rPr>
            </w:pPr>
            <w:r>
              <w:rPr>
                <w:rFonts w:ascii="Arial"/>
                <w:spacing w:val="-2"/>
                <w:sz w:val="16"/>
              </w:rPr>
              <w:t>11,710,920</w:t>
            </w:r>
          </w:p>
        </w:tc>
      </w:tr>
      <w:tr>
        <w:trPr>
          <w:trHeight w:val="390" w:hRule="exact"/>
        </w:trPr>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其    他（2） </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97"/>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07"/>
              <w:jc w:val="right"/>
              <w:rPr>
                <w:rFonts w:ascii="Arial" w:hAnsi="Arial" w:cs="Arial" w:eastAsia="Arial" w:hint="default"/>
                <w:sz w:val="16"/>
                <w:szCs w:val="16"/>
              </w:rPr>
            </w:pPr>
            <w:r>
              <w:rPr>
                <w:rFonts w:ascii="Arial"/>
                <w:w w:val="99"/>
                <w:sz w:val="16"/>
              </w:rPr>
            </w:r>
            <w:r>
              <w:rPr>
                <w:rFonts w:ascii="Arial"/>
                <w:w w:val="95"/>
                <w:sz w:val="16"/>
                <w:u w:val="single" w:color="000000"/>
              </w:rPr>
              <w:t>30,085,989</w:t>
            </w:r>
            <w:r>
              <w:rPr>
                <w:rFonts w:ascii="Arial"/>
                <w:w w:val="95"/>
                <w:sz w:val="16"/>
              </w:rPr>
            </w:r>
            <w:r>
              <w:rPr>
                <w:rFonts w:ascii="Arial"/>
                <w:sz w:val="16"/>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13"/>
              <w:jc w:val="right"/>
              <w:rPr>
                <w:rFonts w:ascii="Arial" w:hAnsi="Arial" w:cs="Arial" w:eastAsia="Arial" w:hint="default"/>
                <w:sz w:val="16"/>
                <w:szCs w:val="16"/>
              </w:rPr>
            </w:pPr>
            <w:r>
              <w:rPr>
                <w:rFonts w:ascii="Arial"/>
                <w:w w:val="99"/>
                <w:sz w:val="16"/>
              </w:rPr>
            </w:r>
            <w:r>
              <w:rPr>
                <w:rFonts w:ascii="Arial"/>
                <w:w w:val="95"/>
                <w:sz w:val="16"/>
                <w:u w:val="single" w:color="000000"/>
              </w:rPr>
              <w:t>30,085,989</w:t>
            </w:r>
            <w:r>
              <w:rPr>
                <w:rFonts w:ascii="Arial"/>
                <w:w w:val="95"/>
                <w:sz w:val="16"/>
              </w:rPr>
            </w:r>
            <w:r>
              <w:rPr>
                <w:rFonts w:ascii="Arial"/>
                <w:sz w:val="16"/>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w:hAnsi="Arial" w:cs="Arial" w:eastAsia="Arial" w:hint="default"/>
                <w:sz w:val="16"/>
                <w:szCs w:val="16"/>
              </w:rPr>
            </w:pPr>
            <w:r>
              <w:rPr>
                <w:rFonts w:ascii="Arial"/>
                <w:w w:val="99"/>
                <w:sz w:val="16"/>
              </w:rPr>
            </w:r>
            <w:r>
              <w:rPr>
                <w:rFonts w:ascii="Arial"/>
                <w:spacing w:val="-1"/>
                <w:w w:val="95"/>
                <w:sz w:val="16"/>
                <w:u w:val="single" w:color="000000"/>
              </w:rPr>
              <w:t>---</w:t>
            </w:r>
            <w:r>
              <w:rPr>
                <w:rFonts w:ascii="Arial"/>
                <w:spacing w:val="-1"/>
                <w:w w:val="95"/>
                <w:sz w:val="16"/>
              </w:rPr>
            </w:r>
            <w:r>
              <w:rPr>
                <w:rFonts w:ascii="Arial"/>
                <w:sz w:val="16"/>
              </w:rPr>
            </w:r>
          </w:p>
        </w:tc>
      </w:tr>
      <w:tr>
        <w:trPr>
          <w:trHeight w:val="396" w:hRule="exact"/>
        </w:trPr>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95"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97"/>
              <w:jc w:val="right"/>
              <w:rPr>
                <w:rFonts w:ascii="Arial" w:hAnsi="Arial" w:cs="Arial" w:eastAsia="Arial" w:hint="default"/>
                <w:sz w:val="16"/>
                <w:szCs w:val="16"/>
              </w:rPr>
            </w:pPr>
            <w:r>
              <w:rPr>
                <w:rFonts w:ascii="Arial"/>
                <w:w w:val="99"/>
                <w:sz w:val="16"/>
              </w:rPr>
            </w:r>
            <w:r>
              <w:rPr>
                <w:rFonts w:ascii="Arial"/>
                <w:w w:val="95"/>
                <w:sz w:val="16"/>
                <w:u w:val="thick" w:color="000000"/>
              </w:rPr>
              <w:t>100,574,850</w:t>
            </w:r>
            <w:r>
              <w:rPr>
                <w:rFonts w:ascii="Arial"/>
                <w:w w:val="95"/>
                <w:sz w:val="16"/>
              </w:rPr>
            </w:r>
            <w:r>
              <w:rPr>
                <w:rFonts w:ascii="Arial"/>
                <w:sz w:val="16"/>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06"/>
              <w:jc w:val="right"/>
              <w:rPr>
                <w:rFonts w:ascii="Arial" w:hAnsi="Arial" w:cs="Arial" w:eastAsia="Arial" w:hint="default"/>
                <w:sz w:val="16"/>
                <w:szCs w:val="16"/>
              </w:rPr>
            </w:pPr>
            <w:r>
              <w:rPr>
                <w:rFonts w:ascii="Arial"/>
                <w:w w:val="99"/>
                <w:sz w:val="16"/>
              </w:rPr>
            </w:r>
            <w:r>
              <w:rPr>
                <w:rFonts w:ascii="Arial"/>
                <w:w w:val="95"/>
                <w:sz w:val="16"/>
                <w:u w:val="thick" w:color="000000"/>
              </w:rPr>
              <w:t>1,146,839,101</w:t>
            </w:r>
            <w:r>
              <w:rPr>
                <w:rFonts w:ascii="Arial"/>
                <w:w w:val="95"/>
                <w:sz w:val="16"/>
              </w:rPr>
            </w:r>
            <w:r>
              <w:rPr>
                <w:rFonts w:ascii="Arial"/>
                <w:sz w:val="16"/>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13"/>
              <w:jc w:val="right"/>
              <w:rPr>
                <w:rFonts w:ascii="Arial" w:hAnsi="Arial" w:cs="Arial" w:eastAsia="Arial" w:hint="default"/>
                <w:sz w:val="16"/>
                <w:szCs w:val="16"/>
              </w:rPr>
            </w:pPr>
            <w:r>
              <w:rPr>
                <w:rFonts w:ascii="Arial"/>
                <w:w w:val="99"/>
                <w:sz w:val="16"/>
              </w:rPr>
            </w:r>
            <w:r>
              <w:rPr>
                <w:rFonts w:ascii="Arial"/>
                <w:w w:val="95"/>
                <w:sz w:val="16"/>
                <w:u w:val="thick" w:color="000000"/>
              </w:rPr>
              <w:t>1,093,863,931</w:t>
            </w:r>
            <w:r>
              <w:rPr>
                <w:rFonts w:ascii="Arial"/>
                <w:w w:val="95"/>
                <w:sz w:val="16"/>
              </w:rPr>
            </w:r>
            <w:r>
              <w:rPr>
                <w:rFonts w:ascii="Arial"/>
                <w:sz w:val="16"/>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w:hAnsi="Arial" w:cs="Arial" w:eastAsia="Arial" w:hint="default"/>
                <w:sz w:val="16"/>
                <w:szCs w:val="16"/>
              </w:rPr>
            </w:pPr>
            <w:r>
              <w:rPr>
                <w:rFonts w:ascii="Arial"/>
                <w:w w:val="99"/>
                <w:sz w:val="16"/>
              </w:rPr>
            </w:r>
            <w:r>
              <w:rPr>
                <w:rFonts w:ascii="Arial"/>
                <w:w w:val="95"/>
                <w:sz w:val="16"/>
                <w:u w:val="thick" w:color="000000"/>
              </w:rPr>
              <w:t>153,550,020</w:t>
            </w:r>
            <w:r>
              <w:rPr>
                <w:rFonts w:ascii="Arial"/>
                <w:w w:val="95"/>
                <w:sz w:val="16"/>
              </w:rPr>
            </w:r>
            <w:r>
              <w:rPr>
                <w:rFonts w:ascii="Arial"/>
                <w:sz w:val="16"/>
              </w:rPr>
            </w:r>
          </w:p>
        </w:tc>
      </w:tr>
    </w:tbl>
    <w:p>
      <w:pPr>
        <w:pStyle w:val="BodyText"/>
        <w:spacing w:line="287" w:lineRule="exact"/>
        <w:ind w:left="620" w:right="120"/>
        <w:jc w:val="left"/>
        <w:rPr>
          <w:rFonts w:ascii="宋体" w:hAnsi="宋体" w:cs="宋体" w:eastAsia="宋体" w:hint="default"/>
        </w:rPr>
      </w:pPr>
      <w:r>
        <w:rPr>
          <w:rFonts w:ascii="Arial" w:hAnsi="Arial" w:cs="Arial" w:eastAsia="Arial" w:hint="default"/>
        </w:rPr>
        <w:t>(1) </w:t>
      </w:r>
      <w:r>
        <w:rPr>
          <w:rFonts w:ascii="Arial" w:hAnsi="Arial" w:cs="Arial" w:eastAsia="Arial" w:hint="default"/>
          <w:spacing w:val="15"/>
        </w:rPr>
        <w:t> </w:t>
      </w:r>
      <w:r>
        <w:rPr>
          <w:rFonts w:ascii="宋体" w:hAnsi="宋体" w:cs="宋体" w:eastAsia="宋体" w:hint="default"/>
          <w:spacing w:val="-5"/>
        </w:rPr>
        <w:t>公司的工资、奖金、津贴和补贴无属于工效挂钩部分的职工薪酬；年末余额为预</w:t>
      </w:r>
      <w:r>
        <w:rPr>
          <w:rFonts w:ascii="宋体" w:hAnsi="宋体" w:cs="宋体" w:eastAsia="宋体" w:hint="default"/>
        </w:rPr>
      </w:r>
    </w:p>
    <w:p>
      <w:pPr>
        <w:pStyle w:val="BodyText"/>
        <w:spacing w:line="240" w:lineRule="auto" w:before="68"/>
        <w:ind w:right="120"/>
        <w:jc w:val="left"/>
        <w:rPr>
          <w:rFonts w:ascii="宋体" w:hAnsi="宋体" w:cs="宋体" w:eastAsia="宋体" w:hint="default"/>
        </w:rPr>
      </w:pPr>
      <w:r>
        <w:rPr>
          <w:rFonts w:ascii="宋体" w:hAnsi="宋体" w:cs="宋体" w:eastAsia="宋体" w:hint="default"/>
        </w:rPr>
        <w:t>提的应付职工奖金，预提的奖金已于资产负债表日后全部发放；</w:t>
      </w:r>
    </w:p>
    <w:p>
      <w:pPr>
        <w:pStyle w:val="BodyText"/>
        <w:spacing w:line="290" w:lineRule="auto" w:before="86"/>
        <w:ind w:right="120" w:firstLine="480"/>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37"/>
        </w:rPr>
        <w:t> </w:t>
      </w:r>
      <w:r>
        <w:rPr>
          <w:rFonts w:ascii="宋体" w:hAnsi="宋体" w:cs="宋体" w:eastAsia="宋体" w:hint="default"/>
          <w:spacing w:val="-4"/>
        </w:rPr>
        <w:t>“其他”主要为公司于报告期内根据年金计划计入成本费用的、应由公司负担缴</w:t>
      </w:r>
      <w:r>
        <w:rPr>
          <w:rFonts w:ascii="宋体" w:hAnsi="宋体" w:cs="宋体" w:eastAsia="宋体" w:hint="default"/>
          <w:spacing w:val="-1"/>
        </w:rPr>
        <w:t> </w:t>
      </w:r>
      <w:r>
        <w:rPr>
          <w:rFonts w:ascii="宋体" w:hAnsi="宋体" w:cs="宋体" w:eastAsia="宋体" w:hint="default"/>
        </w:rPr>
        <w:t>费的企业年金；</w:t>
      </w:r>
    </w:p>
    <w:p>
      <w:pPr>
        <w:pStyle w:val="BodyText"/>
        <w:spacing w:line="240" w:lineRule="auto" w:before="35"/>
        <w:ind w:left="620" w:right="120"/>
        <w:jc w:val="left"/>
        <w:rPr>
          <w:rFonts w:ascii="宋体" w:hAnsi="宋体" w:cs="宋体" w:eastAsia="宋体" w:hint="default"/>
        </w:rPr>
      </w:pPr>
      <w:r>
        <w:rPr>
          <w:rFonts w:ascii="Arial" w:hAnsi="Arial" w:cs="Arial" w:eastAsia="Arial" w:hint="default"/>
        </w:rPr>
        <w:t>(3)</w:t>
      </w:r>
      <w:r>
        <w:rPr>
          <w:rFonts w:ascii="Arial" w:hAnsi="Arial" w:cs="Arial" w:eastAsia="Arial" w:hint="default"/>
          <w:spacing w:val="31"/>
        </w:rPr>
        <w:t> </w:t>
      </w:r>
      <w:r>
        <w:rPr>
          <w:rFonts w:ascii="宋体" w:hAnsi="宋体" w:cs="宋体" w:eastAsia="宋体" w:hint="default"/>
        </w:rPr>
        <w:t>报告期内本公司没有拖欠职工工资的情况发生。</w:t>
      </w:r>
    </w:p>
    <w:p>
      <w:pPr>
        <w:spacing w:after="0" w:line="240" w:lineRule="auto"/>
        <w:jc w:val="left"/>
        <w:rPr>
          <w:rFonts w:ascii="宋体" w:hAnsi="宋体" w:cs="宋体" w:eastAsia="宋体" w:hint="default"/>
        </w:rPr>
        <w:sectPr>
          <w:pgSz w:w="11900" w:h="16840"/>
          <w:pgMar w:header="1235" w:footer="1003" w:top="2500" w:bottom="1200" w:left="130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283" w:lineRule="auto" w:before="26"/>
        <w:ind w:left="860" w:right="7496" w:hanging="130"/>
        <w:jc w:val="left"/>
        <w:rPr>
          <w:rFonts w:ascii="宋体" w:hAnsi="宋体" w:cs="宋体" w:eastAsia="宋体" w:hint="default"/>
          <w:sz w:val="24"/>
          <w:szCs w:val="24"/>
        </w:rPr>
      </w:pPr>
      <w:r>
        <w:rPr>
          <w:rFonts w:ascii="Arial" w:hAnsi="Arial" w:cs="Arial" w:eastAsia="Arial" w:hint="default"/>
          <w:b/>
          <w:bCs/>
          <w:sz w:val="24"/>
          <w:szCs w:val="24"/>
        </w:rPr>
        <w:t>24.</w:t>
      </w:r>
      <w:r>
        <w:rPr>
          <w:rFonts w:ascii="宋体" w:hAnsi="宋体" w:cs="宋体" w:eastAsia="宋体" w:hint="default"/>
          <w:sz w:val="24"/>
          <w:szCs w:val="24"/>
        </w:rPr>
        <w:t>应交税费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7"/>
        <w:rPr>
          <w:rFonts w:ascii="宋体" w:hAnsi="宋体" w:cs="宋体" w:eastAsia="宋体" w:hint="default"/>
          <w:sz w:val="7"/>
          <w:szCs w:val="7"/>
        </w:rPr>
      </w:pPr>
    </w:p>
    <w:tbl>
      <w:tblPr>
        <w:tblW w:w="0" w:type="auto"/>
        <w:jc w:val="left"/>
        <w:tblInd w:w="860" w:type="dxa"/>
        <w:tblLayout w:type="fixed"/>
        <w:tblCellMar>
          <w:top w:w="0" w:type="dxa"/>
          <w:left w:w="0" w:type="dxa"/>
          <w:bottom w:w="0" w:type="dxa"/>
          <w:right w:w="0" w:type="dxa"/>
        </w:tblCellMar>
        <w:tblLook w:val="01E0"/>
      </w:tblPr>
      <w:tblGrid>
        <w:gridCol w:w="758"/>
        <w:gridCol w:w="412"/>
        <w:gridCol w:w="1163"/>
        <w:gridCol w:w="331"/>
        <w:gridCol w:w="2376"/>
        <w:gridCol w:w="898"/>
        <w:gridCol w:w="1800"/>
      </w:tblGrid>
      <w:tr>
        <w:trPr>
          <w:trHeight w:val="289" w:hRule="exact"/>
        </w:trPr>
        <w:tc>
          <w:tcPr>
            <w:tcW w:w="758" w:type="dxa"/>
            <w:tcBorders>
              <w:top w:val="nil" w:sz="6" w:space="0" w:color="auto"/>
              <w:left w:val="nil" w:sz="6" w:space="0" w:color="auto"/>
              <w:bottom w:val="single" w:sz="4" w:space="0" w:color="000000"/>
              <w:right w:val="nil" w:sz="6" w:space="0" w:color="auto"/>
            </w:tcBorders>
          </w:tcPr>
          <w:p>
            <w:pPr/>
          </w:p>
        </w:tc>
        <w:tc>
          <w:tcPr>
            <w:tcW w:w="41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78"/>
              <w:jc w:val="right"/>
              <w:rPr>
                <w:rFonts w:ascii="宋体" w:hAnsi="宋体" w:cs="宋体" w:eastAsia="宋体" w:hint="default"/>
                <w:sz w:val="16"/>
                <w:szCs w:val="16"/>
              </w:rPr>
            </w:pPr>
            <w:r>
              <w:rPr>
                <w:rFonts w:ascii="宋体" w:hAnsi="宋体" w:cs="宋体" w:eastAsia="宋体" w:hint="default"/>
                <w:w w:val="99"/>
                <w:sz w:val="16"/>
                <w:szCs w:val="16"/>
              </w:rPr>
              <w:t>税</w:t>
            </w:r>
            <w:r>
              <w:rPr>
                <w:rFonts w:ascii="宋体" w:hAnsi="宋体" w:cs="宋体" w:eastAsia="宋体" w:hint="default"/>
                <w:sz w:val="16"/>
                <w:szCs w:val="16"/>
              </w:rPr>
            </w:r>
          </w:p>
        </w:tc>
        <w:tc>
          <w:tcPr>
            <w:tcW w:w="116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80" w:right="0"/>
              <w:jc w:val="left"/>
              <w:rPr>
                <w:rFonts w:ascii="宋体" w:hAnsi="宋体" w:cs="宋体" w:eastAsia="宋体" w:hint="default"/>
                <w:sz w:val="16"/>
                <w:szCs w:val="16"/>
              </w:rPr>
            </w:pPr>
            <w:r>
              <w:rPr>
                <w:rFonts w:ascii="宋体" w:hAnsi="宋体" w:cs="宋体" w:eastAsia="宋体" w:hint="default"/>
                <w:w w:val="99"/>
                <w:sz w:val="16"/>
                <w:szCs w:val="16"/>
              </w:rPr>
              <w:t>种</w:t>
            </w:r>
            <w:r>
              <w:rPr>
                <w:rFonts w:ascii="宋体" w:hAnsi="宋体" w:cs="宋体" w:eastAsia="宋体" w:hint="default"/>
                <w:sz w:val="16"/>
                <w:szCs w:val="16"/>
              </w:rPr>
            </w:r>
          </w:p>
        </w:tc>
        <w:tc>
          <w:tcPr>
            <w:tcW w:w="331"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16"/>
                <w:szCs w:val="16"/>
              </w:rPr>
            </w:pPr>
            <w:r>
              <w:rPr>
                <w:rFonts w:ascii="宋体" w:hAnsi="宋体" w:cs="宋体" w:eastAsia="宋体" w:hint="default"/>
                <w:w w:val="95"/>
                <w:sz w:val="16"/>
                <w:szCs w:val="16"/>
              </w:rPr>
              <w:t>年末余额</w:t>
            </w:r>
            <w:r>
              <w:rPr>
                <w:rFonts w:ascii="宋体" w:hAnsi="宋体" w:cs="宋体" w:eastAsia="宋体" w:hint="default"/>
                <w:sz w:val="16"/>
                <w:szCs w:val="16"/>
              </w:rPr>
            </w:r>
          </w:p>
        </w:tc>
        <w:tc>
          <w:tcPr>
            <w:tcW w:w="89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054" w:right="0"/>
              <w:jc w:val="left"/>
              <w:rPr>
                <w:rFonts w:ascii="宋体" w:hAnsi="宋体" w:cs="宋体" w:eastAsia="宋体" w:hint="default"/>
                <w:sz w:val="16"/>
                <w:szCs w:val="16"/>
              </w:rPr>
            </w:pPr>
            <w:r>
              <w:rPr>
                <w:rFonts w:ascii="宋体" w:hAnsi="宋体" w:cs="宋体" w:eastAsia="宋体" w:hint="default"/>
                <w:sz w:val="16"/>
                <w:szCs w:val="16"/>
              </w:rPr>
              <w:t>年初余额</w:t>
            </w:r>
          </w:p>
        </w:tc>
      </w:tr>
      <w:tr>
        <w:trPr>
          <w:trHeight w:val="495" w:hRule="exact"/>
        </w:trPr>
        <w:tc>
          <w:tcPr>
            <w:tcW w:w="75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6"/>
                <w:szCs w:val="16"/>
              </w:rPr>
            </w:pPr>
            <w:r>
              <w:rPr>
                <w:rFonts w:ascii="宋体" w:hAnsi="宋体" w:cs="宋体" w:eastAsia="宋体" w:hint="default"/>
                <w:sz w:val="16"/>
                <w:szCs w:val="16"/>
              </w:rPr>
              <w:t>所得税</w:t>
            </w:r>
          </w:p>
        </w:tc>
        <w:tc>
          <w:tcPr>
            <w:tcW w:w="412" w:type="dxa"/>
            <w:tcBorders>
              <w:top w:val="single" w:sz="4" w:space="0" w:color="000000"/>
              <w:left w:val="nil" w:sz="6" w:space="0" w:color="auto"/>
              <w:bottom w:val="nil" w:sz="6" w:space="0" w:color="auto"/>
              <w:right w:val="nil" w:sz="6" w:space="0" w:color="auto"/>
            </w:tcBorders>
          </w:tcPr>
          <w:p>
            <w:pPr/>
          </w:p>
        </w:tc>
        <w:tc>
          <w:tcPr>
            <w:tcW w:w="1163" w:type="dxa"/>
            <w:tcBorders>
              <w:top w:val="single" w:sz="4" w:space="0" w:color="000000"/>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37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6"/>
                <w:szCs w:val="16"/>
              </w:rPr>
            </w:pPr>
            <w:r>
              <w:rPr>
                <w:rFonts w:ascii="Arial"/>
                <w:spacing w:val="-1"/>
                <w:w w:val="95"/>
                <w:sz w:val="16"/>
              </w:rPr>
              <w:t>-11,102,708</w:t>
            </w:r>
            <w:r>
              <w:rPr>
                <w:rFonts w:ascii="Arial"/>
                <w:spacing w:val="-1"/>
                <w:sz w:val="16"/>
              </w:rPr>
            </w:r>
          </w:p>
        </w:tc>
        <w:tc>
          <w:tcPr>
            <w:tcW w:w="898"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893" w:right="0"/>
              <w:jc w:val="left"/>
              <w:rPr>
                <w:rFonts w:ascii="Arial" w:hAnsi="Arial" w:cs="Arial" w:eastAsia="Arial" w:hint="default"/>
                <w:sz w:val="16"/>
                <w:szCs w:val="16"/>
              </w:rPr>
            </w:pPr>
            <w:r>
              <w:rPr>
                <w:rFonts w:ascii="Arial"/>
                <w:sz w:val="16"/>
              </w:rPr>
              <w:t>13,126,888</w:t>
            </w:r>
          </w:p>
        </w:tc>
      </w:tr>
      <w:tr>
        <w:trPr>
          <w:trHeight w:val="390" w:hRule="exact"/>
        </w:trPr>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16"/>
                <w:szCs w:val="16"/>
              </w:rPr>
            </w:pPr>
            <w:r>
              <w:rPr>
                <w:rFonts w:ascii="宋体" w:hAnsi="宋体" w:cs="宋体" w:eastAsia="宋体" w:hint="default"/>
                <w:sz w:val="16"/>
                <w:szCs w:val="16"/>
              </w:rPr>
              <w:t>增值税</w:t>
            </w:r>
          </w:p>
        </w:tc>
        <w:tc>
          <w:tcPr>
            <w:tcW w:w="4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6"/>
              <w:jc w:val="right"/>
              <w:rPr>
                <w:rFonts w:ascii="Arial" w:hAnsi="Arial" w:cs="Arial" w:eastAsia="Arial" w:hint="default"/>
                <w:sz w:val="16"/>
                <w:szCs w:val="16"/>
              </w:rPr>
            </w:pPr>
            <w:r>
              <w:rPr>
                <w:rFonts w:ascii="Arial"/>
                <w:w w:val="95"/>
                <w:sz w:val="16"/>
              </w:rPr>
              <w:t>23,776,247</w:t>
            </w:r>
            <w:r>
              <w:rPr>
                <w:rFonts w:ascii="Arial"/>
                <w:sz w:val="16"/>
              </w:rPr>
            </w:r>
          </w:p>
        </w:tc>
        <w:tc>
          <w:tcPr>
            <w:tcW w:w="89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982" w:right="0"/>
              <w:jc w:val="left"/>
              <w:rPr>
                <w:rFonts w:ascii="Arial" w:hAnsi="Arial" w:cs="Arial" w:eastAsia="Arial" w:hint="default"/>
                <w:sz w:val="16"/>
                <w:szCs w:val="16"/>
              </w:rPr>
            </w:pPr>
            <w:r>
              <w:rPr>
                <w:rFonts w:ascii="Arial"/>
                <w:sz w:val="16"/>
              </w:rPr>
              <w:t>8,421,820</w:t>
            </w:r>
          </w:p>
        </w:tc>
      </w:tr>
      <w:tr>
        <w:trPr>
          <w:trHeight w:val="390" w:hRule="exact"/>
        </w:trPr>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6"/>
                <w:szCs w:val="16"/>
              </w:rPr>
            </w:pPr>
            <w:r>
              <w:rPr>
                <w:rFonts w:ascii="宋体" w:hAnsi="宋体" w:cs="宋体" w:eastAsia="宋体" w:hint="default"/>
                <w:sz w:val="16"/>
                <w:szCs w:val="16"/>
              </w:rPr>
              <w:t>营业税</w:t>
            </w:r>
          </w:p>
        </w:tc>
        <w:tc>
          <w:tcPr>
            <w:tcW w:w="4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6"/>
              <w:jc w:val="right"/>
              <w:rPr>
                <w:rFonts w:ascii="Arial" w:hAnsi="Arial" w:cs="Arial" w:eastAsia="Arial" w:hint="default"/>
                <w:sz w:val="16"/>
                <w:szCs w:val="16"/>
              </w:rPr>
            </w:pPr>
            <w:r>
              <w:rPr>
                <w:rFonts w:ascii="Arial"/>
                <w:w w:val="95"/>
                <w:sz w:val="16"/>
              </w:rPr>
              <w:t>6,532,442</w:t>
            </w:r>
            <w:r>
              <w:rPr>
                <w:rFonts w:ascii="Arial"/>
                <w:sz w:val="16"/>
              </w:rPr>
            </w:r>
          </w:p>
        </w:tc>
        <w:tc>
          <w:tcPr>
            <w:tcW w:w="89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982" w:right="0"/>
              <w:jc w:val="left"/>
              <w:rPr>
                <w:rFonts w:ascii="Arial" w:hAnsi="Arial" w:cs="Arial" w:eastAsia="Arial" w:hint="default"/>
                <w:sz w:val="16"/>
                <w:szCs w:val="16"/>
              </w:rPr>
            </w:pPr>
            <w:r>
              <w:rPr>
                <w:rFonts w:ascii="Arial"/>
                <w:sz w:val="16"/>
              </w:rPr>
              <w:t>6,894,596</w:t>
            </w:r>
          </w:p>
        </w:tc>
      </w:tr>
      <w:tr>
        <w:trPr>
          <w:trHeight w:val="390" w:hRule="exact"/>
        </w:trPr>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6"/>
                <w:szCs w:val="16"/>
              </w:rPr>
            </w:pPr>
            <w:r>
              <w:rPr>
                <w:rFonts w:ascii="宋体" w:hAnsi="宋体" w:cs="宋体" w:eastAsia="宋体" w:hint="default"/>
                <w:sz w:val="16"/>
                <w:szCs w:val="16"/>
              </w:rPr>
              <w:t>城建税</w:t>
            </w:r>
          </w:p>
        </w:tc>
        <w:tc>
          <w:tcPr>
            <w:tcW w:w="4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6"/>
              <w:jc w:val="right"/>
              <w:rPr>
                <w:rFonts w:ascii="Arial" w:hAnsi="Arial" w:cs="Arial" w:eastAsia="Arial" w:hint="default"/>
                <w:sz w:val="16"/>
                <w:szCs w:val="16"/>
              </w:rPr>
            </w:pPr>
            <w:r>
              <w:rPr>
                <w:rFonts w:ascii="Arial"/>
                <w:w w:val="95"/>
                <w:sz w:val="16"/>
              </w:rPr>
              <w:t>625,522</w:t>
            </w:r>
            <w:r>
              <w:rPr>
                <w:rFonts w:ascii="Arial"/>
                <w:sz w:val="16"/>
              </w:rPr>
            </w:r>
          </w:p>
        </w:tc>
        <w:tc>
          <w:tcPr>
            <w:tcW w:w="89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982" w:right="0"/>
              <w:jc w:val="left"/>
              <w:rPr>
                <w:rFonts w:ascii="Arial" w:hAnsi="Arial" w:cs="Arial" w:eastAsia="Arial" w:hint="default"/>
                <w:sz w:val="16"/>
                <w:szCs w:val="16"/>
              </w:rPr>
            </w:pPr>
            <w:r>
              <w:rPr>
                <w:rFonts w:ascii="Arial"/>
                <w:sz w:val="16"/>
              </w:rPr>
              <w:t>1,392,472</w:t>
            </w:r>
          </w:p>
        </w:tc>
      </w:tr>
      <w:tr>
        <w:trPr>
          <w:trHeight w:val="395" w:hRule="exact"/>
        </w:trPr>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4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tabs>
                <w:tab w:pos="1553" w:val="left" w:leader="none"/>
                <w:tab w:pos="2365" w:val="left" w:leader="none"/>
              </w:tabs>
              <w:spacing w:line="240" w:lineRule="auto" w:before="103"/>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7,315,510</w:t>
            </w:r>
            <w:r>
              <w:rPr>
                <w:rFonts w:ascii="Arial"/>
                <w:sz w:val="16"/>
                <w:u w:val="single" w:color="000000"/>
              </w:rPr>
              <w:tab/>
            </w:r>
            <w:r>
              <w:rPr>
                <w:rFonts w:ascii="Arial"/>
                <w:sz w:val="16"/>
              </w:rPr>
            </w:r>
          </w:p>
        </w:tc>
        <w:tc>
          <w:tcPr>
            <w:tcW w:w="89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tabs>
                <w:tab w:pos="982" w:val="left" w:leader="none"/>
                <w:tab w:pos="1792" w:val="left" w:leader="none"/>
              </w:tabs>
              <w:spacing w:line="240" w:lineRule="auto" w:before="103"/>
              <w:ind w:left="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6,087,085</w:t>
              <w:tab/>
            </w:r>
            <w:r>
              <w:rPr>
                <w:rFonts w:ascii="Arial"/>
                <w:sz w:val="16"/>
              </w:rPr>
            </w:r>
          </w:p>
        </w:tc>
      </w:tr>
      <w:tr>
        <w:trPr>
          <w:trHeight w:val="319" w:hRule="exact"/>
        </w:trPr>
        <w:tc>
          <w:tcPr>
            <w:tcW w:w="758" w:type="dxa"/>
            <w:tcBorders>
              <w:top w:val="nil" w:sz="6" w:space="0" w:color="auto"/>
              <w:left w:val="nil" w:sz="6" w:space="0" w:color="auto"/>
              <w:bottom w:val="nil" w:sz="6" w:space="0" w:color="auto"/>
              <w:right w:val="nil" w:sz="6" w:space="0" w:color="auto"/>
            </w:tcBorders>
          </w:tcPr>
          <w:p>
            <w:pPr/>
          </w:p>
        </w:tc>
        <w:tc>
          <w:tcPr>
            <w:tcW w:w="4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8"/>
              <w:jc w:val="right"/>
              <w:rPr>
                <w:rFonts w:ascii="宋体" w:hAnsi="宋体" w:cs="宋体" w:eastAsia="宋体" w:hint="default"/>
                <w:sz w:val="16"/>
                <w:szCs w:val="16"/>
              </w:rPr>
            </w:pPr>
            <w:r>
              <w:rPr>
                <w:rFonts w:ascii="宋体" w:hAnsi="宋体" w:cs="宋体" w:eastAsia="宋体" w:hint="default"/>
                <w:w w:val="99"/>
                <w:sz w:val="16"/>
                <w:szCs w:val="16"/>
              </w:rPr>
              <w:t>合</w:t>
            </w:r>
            <w:r>
              <w:rPr>
                <w:rFonts w:ascii="宋体" w:hAnsi="宋体" w:cs="宋体" w:eastAsia="宋体" w:hint="default"/>
                <w:sz w:val="16"/>
                <w:szCs w:val="16"/>
              </w:rPr>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80" w:right="0"/>
              <w:jc w:val="left"/>
              <w:rPr>
                <w:rFonts w:ascii="宋体" w:hAnsi="宋体" w:cs="宋体" w:eastAsia="宋体" w:hint="default"/>
                <w:sz w:val="16"/>
                <w:szCs w:val="16"/>
              </w:rPr>
            </w:pPr>
            <w:r>
              <w:rPr>
                <w:rFonts w:ascii="宋体" w:hAnsi="宋体" w:cs="宋体" w:eastAsia="宋体" w:hint="default"/>
                <w:w w:val="99"/>
                <w:sz w:val="16"/>
                <w:szCs w:val="16"/>
              </w:rPr>
              <w:t>计</w:t>
            </w:r>
            <w:r>
              <w:rPr>
                <w:rFonts w:ascii="宋体" w:hAnsi="宋体" w:cs="宋体" w:eastAsia="宋体" w:hint="default"/>
                <w:sz w:val="16"/>
                <w:szCs w:val="16"/>
              </w:rPr>
            </w:r>
          </w:p>
        </w:tc>
        <w:tc>
          <w:tcPr>
            <w:tcW w:w="331"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single" w:sz="17" w:space="0" w:color="000000"/>
              <w:right w:val="nil" w:sz="6" w:space="0" w:color="auto"/>
            </w:tcBorders>
          </w:tcPr>
          <w:p>
            <w:pPr>
              <w:pStyle w:val="TableParagraph"/>
              <w:spacing w:line="240" w:lineRule="auto" w:before="108"/>
              <w:ind w:right="106"/>
              <w:jc w:val="right"/>
              <w:rPr>
                <w:rFonts w:ascii="Arial" w:hAnsi="Arial" w:cs="Arial" w:eastAsia="Arial" w:hint="default"/>
                <w:sz w:val="16"/>
                <w:szCs w:val="16"/>
              </w:rPr>
            </w:pPr>
            <w:r>
              <w:rPr>
                <w:rFonts w:ascii="Arial"/>
                <w:w w:val="95"/>
                <w:sz w:val="16"/>
              </w:rPr>
              <w:t>27,147,013</w:t>
            </w:r>
            <w:r>
              <w:rPr>
                <w:rFonts w:ascii="Arial"/>
                <w:sz w:val="16"/>
              </w:rPr>
            </w:r>
          </w:p>
        </w:tc>
        <w:tc>
          <w:tcPr>
            <w:tcW w:w="89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17" w:space="0" w:color="000000"/>
              <w:right w:val="nil" w:sz="6" w:space="0" w:color="auto"/>
            </w:tcBorders>
          </w:tcPr>
          <w:p>
            <w:pPr>
              <w:pStyle w:val="TableParagraph"/>
              <w:spacing w:line="240" w:lineRule="auto" w:before="108"/>
              <w:ind w:left="893" w:right="0"/>
              <w:jc w:val="left"/>
              <w:rPr>
                <w:rFonts w:ascii="Arial" w:hAnsi="Arial" w:cs="Arial" w:eastAsia="Arial" w:hint="default"/>
                <w:sz w:val="16"/>
                <w:szCs w:val="16"/>
              </w:rPr>
            </w:pPr>
            <w:r>
              <w:rPr>
                <w:rFonts w:ascii="Arial"/>
                <w:sz w:val="16"/>
              </w:rPr>
              <w:t>35,922,861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283" w:lineRule="auto" w:before="26"/>
        <w:ind w:left="920" w:right="7306" w:hanging="240"/>
        <w:jc w:val="left"/>
        <w:rPr>
          <w:rFonts w:ascii="宋体" w:hAnsi="宋体" w:cs="宋体" w:eastAsia="宋体" w:hint="default"/>
          <w:sz w:val="24"/>
          <w:szCs w:val="24"/>
        </w:rPr>
      </w:pPr>
      <w:r>
        <w:rPr>
          <w:rFonts w:ascii="Arial" w:hAnsi="Arial" w:cs="Arial" w:eastAsia="Arial" w:hint="default"/>
          <w:b/>
          <w:bCs/>
          <w:sz w:val="24"/>
          <w:szCs w:val="24"/>
        </w:rPr>
        <w:t>25.</w:t>
      </w:r>
      <w:r>
        <w:rPr>
          <w:rFonts w:ascii="宋体" w:hAnsi="宋体" w:cs="宋体" w:eastAsia="宋体" w:hint="default"/>
          <w:sz w:val="24"/>
          <w:szCs w:val="24"/>
        </w:rPr>
        <w:t>其他应付款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7"/>
        <w:rPr>
          <w:rFonts w:ascii="宋体" w:hAnsi="宋体" w:cs="宋体" w:eastAsia="宋体" w:hint="default"/>
          <w:sz w:val="7"/>
          <w:szCs w:val="7"/>
        </w:rPr>
      </w:pPr>
    </w:p>
    <w:tbl>
      <w:tblPr>
        <w:tblW w:w="0" w:type="auto"/>
        <w:jc w:val="left"/>
        <w:tblInd w:w="871" w:type="dxa"/>
        <w:tblLayout w:type="fixed"/>
        <w:tblCellMar>
          <w:top w:w="0" w:type="dxa"/>
          <w:left w:w="0" w:type="dxa"/>
          <w:bottom w:w="0" w:type="dxa"/>
          <w:right w:w="0" w:type="dxa"/>
        </w:tblCellMar>
        <w:tblLook w:val="01E0"/>
      </w:tblPr>
      <w:tblGrid>
        <w:gridCol w:w="2321"/>
        <w:gridCol w:w="420"/>
        <w:gridCol w:w="2287"/>
        <w:gridCol w:w="889"/>
        <w:gridCol w:w="1878"/>
      </w:tblGrid>
      <w:tr>
        <w:trPr>
          <w:trHeight w:val="289" w:hRule="exact"/>
        </w:trPr>
        <w:tc>
          <w:tcPr>
            <w:tcW w:w="232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6" w:right="0"/>
              <w:jc w:val="center"/>
              <w:rPr>
                <w:rFonts w:ascii="宋体" w:hAnsi="宋体" w:cs="宋体" w:eastAsia="宋体" w:hint="default"/>
                <w:sz w:val="16"/>
                <w:szCs w:val="16"/>
              </w:rPr>
            </w:pPr>
            <w:r>
              <w:rPr>
                <w:rFonts w:ascii="宋体" w:hAnsi="宋体" w:cs="宋体" w:eastAsia="宋体" w:hint="default"/>
                <w:sz w:val="16"/>
                <w:szCs w:val="16"/>
              </w:rPr>
              <w:t>性</w:t>
            </w:r>
            <w:r>
              <w:rPr>
                <w:rFonts w:ascii="宋体" w:hAnsi="宋体" w:cs="宋体" w:eastAsia="宋体" w:hint="default"/>
                <w:spacing w:val="-1"/>
                <w:sz w:val="16"/>
                <w:szCs w:val="16"/>
              </w:rPr>
              <w:t> </w:t>
            </w:r>
            <w:r>
              <w:rPr>
                <w:rFonts w:ascii="宋体" w:hAnsi="宋体" w:cs="宋体" w:eastAsia="宋体" w:hint="default"/>
                <w:sz w:val="16"/>
                <w:szCs w:val="16"/>
              </w:rPr>
              <w:t>质</w:t>
            </w:r>
          </w:p>
        </w:tc>
        <w:tc>
          <w:tcPr>
            <w:tcW w:w="420"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4"/>
              <w:jc w:val="right"/>
              <w:rPr>
                <w:rFonts w:ascii="宋体" w:hAnsi="宋体" w:cs="宋体" w:eastAsia="宋体" w:hint="default"/>
                <w:sz w:val="16"/>
                <w:szCs w:val="16"/>
              </w:rPr>
            </w:pPr>
            <w:r>
              <w:rPr>
                <w:rFonts w:ascii="宋体" w:hAnsi="宋体" w:cs="宋体" w:eastAsia="宋体" w:hint="default"/>
                <w:w w:val="95"/>
                <w:sz w:val="16"/>
                <w:szCs w:val="16"/>
              </w:rPr>
              <w:t>年末余额</w:t>
            </w:r>
            <w:r>
              <w:rPr>
                <w:rFonts w:ascii="宋体" w:hAnsi="宋体" w:cs="宋体" w:eastAsia="宋体" w:hint="default"/>
                <w:sz w:val="16"/>
                <w:szCs w:val="16"/>
              </w:rPr>
            </w:r>
          </w:p>
        </w:tc>
        <w:tc>
          <w:tcPr>
            <w:tcW w:w="889"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6"/>
              <w:jc w:val="right"/>
              <w:rPr>
                <w:rFonts w:ascii="宋体" w:hAnsi="宋体" w:cs="宋体" w:eastAsia="宋体" w:hint="default"/>
                <w:sz w:val="16"/>
                <w:szCs w:val="16"/>
              </w:rPr>
            </w:pPr>
            <w:r>
              <w:rPr>
                <w:rFonts w:ascii="宋体" w:hAnsi="宋体" w:cs="宋体" w:eastAsia="宋体" w:hint="default"/>
                <w:w w:val="95"/>
                <w:sz w:val="16"/>
                <w:szCs w:val="16"/>
              </w:rPr>
              <w:t>年初余额</w:t>
            </w:r>
            <w:r>
              <w:rPr>
                <w:rFonts w:ascii="宋体" w:hAnsi="宋体" w:cs="宋体" w:eastAsia="宋体" w:hint="default"/>
                <w:sz w:val="16"/>
                <w:szCs w:val="16"/>
              </w:rPr>
            </w:r>
          </w:p>
        </w:tc>
      </w:tr>
      <w:tr>
        <w:trPr>
          <w:trHeight w:val="496" w:hRule="exact"/>
        </w:trPr>
        <w:tc>
          <w:tcPr>
            <w:tcW w:w="232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6"/>
                <w:szCs w:val="16"/>
              </w:rPr>
            </w:pPr>
            <w:r>
              <w:rPr>
                <w:rFonts w:ascii="宋体" w:hAnsi="宋体" w:cs="宋体" w:eastAsia="宋体" w:hint="default"/>
                <w:sz w:val="16"/>
                <w:szCs w:val="16"/>
              </w:rPr>
              <w:t>物业押金</w:t>
            </w:r>
          </w:p>
        </w:tc>
        <w:tc>
          <w:tcPr>
            <w:tcW w:w="420" w:type="dxa"/>
            <w:tcBorders>
              <w:top w:val="nil" w:sz="6" w:space="0" w:color="auto"/>
              <w:left w:val="nil" w:sz="6" w:space="0" w:color="auto"/>
              <w:bottom w:val="nil" w:sz="6" w:space="0" w:color="auto"/>
              <w:right w:val="nil" w:sz="6" w:space="0" w:color="auto"/>
            </w:tcBorders>
          </w:tcPr>
          <w:p>
            <w:pPr/>
          </w:p>
        </w:tc>
        <w:tc>
          <w:tcPr>
            <w:tcW w:w="228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6"/>
                <w:szCs w:val="16"/>
              </w:rPr>
            </w:pPr>
            <w:r>
              <w:rPr>
                <w:rFonts w:ascii="Arial"/>
                <w:w w:val="95"/>
                <w:sz w:val="16"/>
              </w:rPr>
              <w:t>13,159,402</w:t>
            </w:r>
            <w:r>
              <w:rPr>
                <w:rFonts w:ascii="Arial"/>
                <w:sz w:val="16"/>
              </w:rPr>
            </w:r>
          </w:p>
        </w:tc>
        <w:tc>
          <w:tcPr>
            <w:tcW w:w="889" w:type="dxa"/>
            <w:tcBorders>
              <w:top w:val="nil" w:sz="6" w:space="0" w:color="auto"/>
              <w:left w:val="nil" w:sz="6" w:space="0" w:color="auto"/>
              <w:bottom w:val="nil" w:sz="6" w:space="0" w:color="auto"/>
              <w:right w:val="nil" w:sz="6" w:space="0" w:color="auto"/>
            </w:tcBorders>
          </w:tcPr>
          <w:p>
            <w:pPr/>
          </w:p>
        </w:tc>
        <w:tc>
          <w:tcPr>
            <w:tcW w:w="187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6"/>
                <w:szCs w:val="16"/>
              </w:rPr>
            </w:pPr>
            <w:r>
              <w:rPr>
                <w:rFonts w:ascii="Arial"/>
                <w:w w:val="95"/>
                <w:sz w:val="16"/>
              </w:rPr>
              <w:t>16,048,575</w:t>
            </w:r>
            <w:r>
              <w:rPr>
                <w:rFonts w:ascii="Arial"/>
                <w:sz w:val="16"/>
              </w:rPr>
            </w:r>
          </w:p>
        </w:tc>
      </w:tr>
      <w:tr>
        <w:trPr>
          <w:trHeight w:val="391"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16"/>
                <w:szCs w:val="16"/>
              </w:rPr>
            </w:pPr>
            <w:r>
              <w:rPr>
                <w:rFonts w:ascii="宋体" w:hAnsi="宋体" w:cs="宋体" w:eastAsia="宋体" w:hint="default"/>
                <w:sz w:val="16"/>
                <w:szCs w:val="16"/>
              </w:rPr>
              <w:t>工程或项目保证金</w:t>
            </w:r>
          </w:p>
        </w:tc>
        <w:tc>
          <w:tcPr>
            <w:tcW w:w="420"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Arial" w:hAnsi="Arial" w:cs="Arial" w:eastAsia="Arial" w:hint="default"/>
                <w:sz w:val="16"/>
                <w:szCs w:val="16"/>
              </w:rPr>
            </w:pPr>
            <w:r>
              <w:rPr>
                <w:rFonts w:ascii="Arial"/>
                <w:w w:val="95"/>
                <w:sz w:val="16"/>
              </w:rPr>
              <w:t>12,704,286</w:t>
            </w:r>
            <w:r>
              <w:rPr>
                <w:rFonts w:ascii="Arial"/>
                <w:sz w:val="16"/>
              </w:rPr>
            </w:r>
          </w:p>
        </w:tc>
        <w:tc>
          <w:tcPr>
            <w:tcW w:w="889"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Arial" w:hAnsi="Arial" w:cs="Arial" w:eastAsia="Arial" w:hint="default"/>
                <w:sz w:val="16"/>
                <w:szCs w:val="16"/>
              </w:rPr>
            </w:pPr>
            <w:r>
              <w:rPr>
                <w:rFonts w:ascii="Arial"/>
                <w:w w:val="95"/>
                <w:sz w:val="16"/>
              </w:rPr>
              <w:t>69,955,185</w:t>
            </w:r>
            <w:r>
              <w:rPr>
                <w:rFonts w:ascii="Arial"/>
                <w:sz w:val="16"/>
              </w:rPr>
            </w:r>
          </w:p>
        </w:tc>
      </w:tr>
      <w:tr>
        <w:trPr>
          <w:trHeight w:val="39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6"/>
                <w:szCs w:val="16"/>
              </w:rPr>
            </w:pPr>
            <w:r>
              <w:rPr>
                <w:rFonts w:ascii="宋体" w:hAnsi="宋体" w:cs="宋体" w:eastAsia="宋体" w:hint="default"/>
                <w:sz w:val="16"/>
                <w:szCs w:val="16"/>
              </w:rPr>
              <w:t>代扣应付款项</w:t>
            </w:r>
          </w:p>
        </w:tc>
        <w:tc>
          <w:tcPr>
            <w:tcW w:w="420"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5"/>
              <w:jc w:val="right"/>
              <w:rPr>
                <w:rFonts w:ascii="Arial" w:hAnsi="Arial" w:cs="Arial" w:eastAsia="Arial" w:hint="default"/>
                <w:sz w:val="16"/>
                <w:szCs w:val="16"/>
              </w:rPr>
            </w:pPr>
            <w:r>
              <w:rPr>
                <w:rFonts w:ascii="Arial"/>
                <w:w w:val="95"/>
                <w:sz w:val="16"/>
              </w:rPr>
              <w:t>15,763,461</w:t>
            </w:r>
            <w:r>
              <w:rPr>
                <w:rFonts w:ascii="Arial"/>
                <w:sz w:val="16"/>
              </w:rPr>
            </w:r>
          </w:p>
        </w:tc>
        <w:tc>
          <w:tcPr>
            <w:tcW w:w="889"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6"/>
              <w:jc w:val="right"/>
              <w:rPr>
                <w:rFonts w:ascii="Arial" w:hAnsi="Arial" w:cs="Arial" w:eastAsia="Arial" w:hint="default"/>
                <w:sz w:val="16"/>
                <w:szCs w:val="16"/>
              </w:rPr>
            </w:pPr>
            <w:r>
              <w:rPr>
                <w:rFonts w:ascii="Arial"/>
                <w:w w:val="95"/>
                <w:sz w:val="16"/>
              </w:rPr>
              <w:t>12,131,967</w:t>
            </w:r>
            <w:r>
              <w:rPr>
                <w:rFonts w:ascii="Arial"/>
                <w:sz w:val="16"/>
              </w:rPr>
            </w:r>
          </w:p>
        </w:tc>
      </w:tr>
      <w:tr>
        <w:trPr>
          <w:trHeight w:val="39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6"/>
                <w:szCs w:val="16"/>
              </w:rPr>
            </w:pPr>
            <w:r>
              <w:rPr>
                <w:rFonts w:ascii="宋体" w:hAnsi="宋体" w:cs="宋体" w:eastAsia="宋体" w:hint="default"/>
                <w:sz w:val="16"/>
                <w:szCs w:val="16"/>
              </w:rPr>
              <w:t>暂收应付个人款项</w:t>
            </w:r>
          </w:p>
        </w:tc>
        <w:tc>
          <w:tcPr>
            <w:tcW w:w="420"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5"/>
              <w:jc w:val="right"/>
              <w:rPr>
                <w:rFonts w:ascii="Arial" w:hAnsi="Arial" w:cs="Arial" w:eastAsia="Arial" w:hint="default"/>
                <w:sz w:val="16"/>
                <w:szCs w:val="16"/>
              </w:rPr>
            </w:pPr>
            <w:r>
              <w:rPr>
                <w:rFonts w:ascii="Arial"/>
                <w:w w:val="95"/>
                <w:sz w:val="16"/>
              </w:rPr>
              <w:t>1,865,293</w:t>
            </w:r>
            <w:r>
              <w:rPr>
                <w:rFonts w:ascii="Arial"/>
                <w:sz w:val="16"/>
              </w:rPr>
            </w:r>
          </w:p>
        </w:tc>
        <w:tc>
          <w:tcPr>
            <w:tcW w:w="889"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6"/>
              <w:jc w:val="right"/>
              <w:rPr>
                <w:rFonts w:ascii="Arial" w:hAnsi="Arial" w:cs="Arial" w:eastAsia="Arial" w:hint="default"/>
                <w:sz w:val="16"/>
                <w:szCs w:val="16"/>
              </w:rPr>
            </w:pPr>
            <w:r>
              <w:rPr>
                <w:rFonts w:ascii="Arial"/>
                <w:w w:val="95"/>
                <w:sz w:val="16"/>
              </w:rPr>
              <w:t>8,843,940</w:t>
            </w:r>
            <w:r>
              <w:rPr>
                <w:rFonts w:ascii="Arial"/>
                <w:sz w:val="16"/>
              </w:rPr>
            </w:r>
          </w:p>
        </w:tc>
      </w:tr>
      <w:tr>
        <w:trPr>
          <w:trHeight w:val="39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6"/>
                <w:szCs w:val="16"/>
              </w:rPr>
            </w:pPr>
            <w:r>
              <w:rPr>
                <w:rFonts w:ascii="宋体" w:hAnsi="宋体" w:cs="宋体" w:eastAsia="宋体" w:hint="default"/>
                <w:sz w:val="16"/>
                <w:szCs w:val="16"/>
              </w:rPr>
              <w:t>暂收应付单位款项</w:t>
            </w:r>
          </w:p>
        </w:tc>
        <w:tc>
          <w:tcPr>
            <w:tcW w:w="420"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5"/>
              <w:jc w:val="right"/>
              <w:rPr>
                <w:rFonts w:ascii="Arial" w:hAnsi="Arial" w:cs="Arial" w:eastAsia="Arial" w:hint="default"/>
                <w:sz w:val="16"/>
                <w:szCs w:val="16"/>
              </w:rPr>
            </w:pPr>
            <w:r>
              <w:rPr>
                <w:rFonts w:ascii="Arial"/>
                <w:w w:val="95"/>
                <w:sz w:val="16"/>
              </w:rPr>
              <w:t>91,151,790</w:t>
            </w:r>
            <w:r>
              <w:rPr>
                <w:rFonts w:ascii="Arial"/>
                <w:sz w:val="16"/>
              </w:rPr>
            </w:r>
          </w:p>
        </w:tc>
        <w:tc>
          <w:tcPr>
            <w:tcW w:w="889"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6"/>
              <w:jc w:val="right"/>
              <w:rPr>
                <w:rFonts w:ascii="Arial" w:hAnsi="Arial" w:cs="Arial" w:eastAsia="Arial" w:hint="default"/>
                <w:sz w:val="16"/>
                <w:szCs w:val="16"/>
              </w:rPr>
            </w:pPr>
            <w:r>
              <w:rPr>
                <w:rFonts w:ascii="Arial"/>
                <w:w w:val="95"/>
                <w:sz w:val="16"/>
              </w:rPr>
              <w:t>43,343,275</w:t>
            </w:r>
            <w:r>
              <w:rPr>
                <w:rFonts w:ascii="Arial"/>
                <w:sz w:val="16"/>
              </w:rPr>
            </w:r>
          </w:p>
        </w:tc>
      </w:tr>
      <w:tr>
        <w:trPr>
          <w:trHeight w:val="395"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420"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tabs>
                <w:tab w:pos="1466" w:val="left" w:leader="none"/>
                <w:tab w:pos="2276" w:val="left" w:leader="none"/>
              </w:tabs>
              <w:spacing w:line="240" w:lineRule="auto" w:before="103"/>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6,347,203</w:t>
            </w:r>
            <w:r>
              <w:rPr>
                <w:rFonts w:ascii="Arial"/>
                <w:sz w:val="16"/>
                <w:u w:val="single" w:color="000000"/>
              </w:rPr>
              <w:tab/>
            </w:r>
            <w:r>
              <w:rPr>
                <w:rFonts w:ascii="Arial"/>
                <w:sz w:val="16"/>
              </w:rPr>
            </w:r>
          </w:p>
        </w:tc>
        <w:tc>
          <w:tcPr>
            <w:tcW w:w="889"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tabs>
                <w:tab w:pos="966" w:val="left" w:leader="none"/>
                <w:tab w:pos="1867" w:val="left" w:leader="none"/>
              </w:tabs>
              <w:spacing w:line="240" w:lineRule="auto" w:before="103"/>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31,180,499</w:t>
            </w:r>
            <w:r>
              <w:rPr>
                <w:rFonts w:ascii="Arial"/>
                <w:sz w:val="16"/>
                <w:u w:val="single" w:color="000000"/>
              </w:rPr>
              <w:tab/>
            </w:r>
            <w:r>
              <w:rPr>
                <w:rFonts w:ascii="Arial"/>
                <w:sz w:val="16"/>
              </w:rPr>
            </w:r>
          </w:p>
        </w:tc>
      </w:tr>
      <w:tr>
        <w:trPr>
          <w:trHeight w:val="317"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1"/>
                <w:sz w:val="16"/>
                <w:szCs w:val="16"/>
              </w:rPr>
              <w:t> </w:t>
            </w:r>
            <w:r>
              <w:rPr>
                <w:rFonts w:ascii="宋体" w:hAnsi="宋体" w:cs="宋体" w:eastAsia="宋体" w:hint="default"/>
                <w:sz w:val="16"/>
                <w:szCs w:val="16"/>
              </w:rPr>
              <w:t>计</w:t>
            </w:r>
          </w:p>
        </w:tc>
        <w:tc>
          <w:tcPr>
            <w:tcW w:w="420"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single" w:sz="17" w:space="0" w:color="000000"/>
              <w:right w:val="nil" w:sz="6" w:space="0" w:color="auto"/>
            </w:tcBorders>
          </w:tcPr>
          <w:p>
            <w:pPr>
              <w:pStyle w:val="TableParagraph"/>
              <w:spacing w:line="240" w:lineRule="auto" w:before="108"/>
              <w:ind w:right="105"/>
              <w:jc w:val="right"/>
              <w:rPr>
                <w:rFonts w:ascii="Arial" w:hAnsi="Arial" w:cs="Arial" w:eastAsia="Arial" w:hint="default"/>
                <w:sz w:val="16"/>
                <w:szCs w:val="16"/>
              </w:rPr>
            </w:pPr>
            <w:r>
              <w:rPr>
                <w:rFonts w:ascii="Arial"/>
                <w:w w:val="95"/>
                <w:sz w:val="16"/>
              </w:rPr>
              <w:t>140,991,435</w:t>
            </w:r>
            <w:r>
              <w:rPr>
                <w:rFonts w:ascii="Arial"/>
                <w:sz w:val="16"/>
              </w:rPr>
            </w:r>
          </w:p>
        </w:tc>
        <w:tc>
          <w:tcPr>
            <w:tcW w:w="889"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single" w:sz="17" w:space="0" w:color="000000"/>
              <w:right w:val="nil" w:sz="6" w:space="0" w:color="auto"/>
            </w:tcBorders>
          </w:tcPr>
          <w:p>
            <w:pPr>
              <w:pStyle w:val="TableParagraph"/>
              <w:spacing w:line="240" w:lineRule="auto" w:before="108"/>
              <w:ind w:right="106"/>
              <w:jc w:val="right"/>
              <w:rPr>
                <w:rFonts w:ascii="Arial" w:hAnsi="Arial" w:cs="Arial" w:eastAsia="Arial" w:hint="default"/>
                <w:sz w:val="16"/>
                <w:szCs w:val="16"/>
              </w:rPr>
            </w:pPr>
            <w:r>
              <w:rPr>
                <w:rFonts w:ascii="Arial"/>
                <w:w w:val="95"/>
                <w:sz w:val="16"/>
              </w:rPr>
              <w:t>181,503,441</w:t>
            </w:r>
            <w:r>
              <w:rPr>
                <w:rFonts w:ascii="Arial"/>
                <w:sz w:val="16"/>
              </w:rPr>
            </w:r>
          </w:p>
        </w:tc>
      </w:tr>
    </w:tbl>
    <w:p>
      <w:pPr>
        <w:pStyle w:val="BodyText"/>
        <w:spacing w:line="240" w:lineRule="auto" w:before="28"/>
        <w:ind w:left="620" w:right="10"/>
        <w:jc w:val="left"/>
        <w:rPr>
          <w:rFonts w:ascii="宋体" w:hAnsi="宋体" w:cs="宋体" w:eastAsia="宋体" w:hint="default"/>
        </w:rPr>
      </w:pPr>
      <w:r>
        <w:rPr>
          <w:rFonts w:ascii="Arial" w:hAnsi="Arial" w:cs="Arial" w:eastAsia="Arial" w:hint="default"/>
          <w:w w:val="99"/>
        </w:rPr>
        <w:t>(1)</w:t>
      </w:r>
      <w:r>
        <w:rPr>
          <w:rFonts w:ascii="宋体" w:hAnsi="宋体" w:cs="宋体" w:eastAsia="宋体" w:hint="default"/>
          <w:spacing w:val="-1"/>
        </w:rPr>
        <w:t>年末账龄超过一年的大额其他应付款</w:t>
      </w:r>
      <w:r>
        <w:rPr>
          <w:rFonts w:ascii="Arial" w:hAnsi="Arial" w:cs="Arial" w:eastAsia="Arial" w:hint="default"/>
          <w:spacing w:val="-1"/>
          <w:w w:val="99"/>
        </w:rPr>
        <w:t>21,228,06</w:t>
      </w:r>
      <w:r>
        <w:rPr>
          <w:rFonts w:ascii="Arial" w:hAnsi="Arial" w:cs="Arial" w:eastAsia="Arial" w:hint="default"/>
          <w:w w:val="99"/>
        </w:rPr>
        <w:t>7</w:t>
      </w:r>
      <w:r>
        <w:rPr>
          <w:rFonts w:ascii="宋体" w:hAnsi="宋体" w:cs="宋体" w:eastAsia="宋体" w:hint="default"/>
        </w:rPr>
        <w:t>元为应付持有本公司</w:t>
      </w:r>
      <w:r>
        <w:rPr>
          <w:rFonts w:ascii="Arial" w:hAnsi="Arial" w:cs="Arial" w:eastAsia="Arial" w:hint="default"/>
          <w:spacing w:val="-1"/>
          <w:w w:val="99"/>
        </w:rPr>
        <w:t>5</w:t>
      </w:r>
      <w:r>
        <w:rPr>
          <w:rFonts w:ascii="Arial" w:hAnsi="Arial" w:cs="Arial" w:eastAsia="Arial" w:hint="default"/>
          <w:w w:val="99"/>
        </w:rPr>
        <w:t>%</w:t>
      </w:r>
      <w:r>
        <w:rPr>
          <w:rFonts w:ascii="宋体" w:hAnsi="宋体" w:cs="宋体" w:eastAsia="宋体" w:hint="default"/>
        </w:rPr>
        <w:t>以</w:t>
      </w:r>
      <w:r>
        <w:rPr>
          <w:rFonts w:ascii="宋体" w:hAnsi="宋体" w:cs="宋体" w:eastAsia="宋体" w:hint="default"/>
          <w:spacing w:val="-101"/>
        </w:rPr>
        <w:t>上</w:t>
      </w:r>
      <w:r>
        <w:rPr>
          <w:rFonts w:ascii="宋体" w:hAnsi="宋体" w:cs="宋体" w:eastAsia="宋体" w:hint="default"/>
        </w:rPr>
        <w:t>（含</w:t>
      </w:r>
    </w:p>
    <w:p>
      <w:pPr>
        <w:pStyle w:val="BodyText"/>
        <w:spacing w:line="290" w:lineRule="auto" w:before="69"/>
        <w:ind w:left="619" w:right="100" w:hanging="480"/>
        <w:jc w:val="left"/>
        <w:rPr>
          <w:rFonts w:ascii="宋体" w:hAnsi="宋体" w:cs="宋体" w:eastAsia="宋体" w:hint="default"/>
        </w:rPr>
      </w:pPr>
      <w:r>
        <w:rPr>
          <w:rFonts w:ascii="Arial" w:hAnsi="Arial" w:cs="Arial" w:eastAsia="Arial" w:hint="default"/>
        </w:rPr>
        <w:t>5%</w:t>
      </w:r>
      <w:r>
        <w:rPr>
          <w:rFonts w:ascii="宋体" w:hAnsi="宋体" w:cs="宋体" w:eastAsia="宋体" w:hint="default"/>
        </w:rPr>
        <w:t>）表决权股份之股东款项。除此之外，公司无应付其他股东的款项，见附注八</w:t>
      </w:r>
      <w:r>
        <w:rPr>
          <w:rFonts w:ascii="Arial" w:hAnsi="Arial" w:cs="Arial" w:eastAsia="Arial" w:hint="default"/>
        </w:rPr>
        <w:t>(</w:t>
      </w:r>
      <w:r>
        <w:rPr>
          <w:rFonts w:ascii="宋体" w:hAnsi="宋体" w:cs="宋体" w:eastAsia="宋体" w:hint="default"/>
        </w:rPr>
        <w:t>二</w:t>
      </w:r>
      <w:r>
        <w:rPr>
          <w:rFonts w:ascii="Arial" w:hAnsi="Arial" w:cs="Arial" w:eastAsia="Arial" w:hint="default"/>
        </w:rPr>
        <w:t>)5</w:t>
      </w:r>
      <w:r>
        <w:rPr>
          <w:rFonts w:ascii="宋体" w:hAnsi="宋体" w:cs="宋体" w:eastAsia="宋体" w:hint="default"/>
        </w:rPr>
        <w:t>； </w:t>
      </w:r>
      <w:r>
        <w:rPr>
          <w:rFonts w:ascii="Arial" w:hAnsi="Arial" w:cs="Arial" w:eastAsia="Arial" w:hint="default"/>
        </w:rPr>
        <w:t>(2)</w:t>
      </w:r>
      <w:r>
        <w:rPr>
          <w:rFonts w:ascii="宋体" w:hAnsi="宋体" w:cs="宋体" w:eastAsia="宋体" w:hint="default"/>
        </w:rPr>
        <w:t>年末余额中欠关联方款项为</w:t>
      </w:r>
      <w:r>
        <w:rPr>
          <w:rFonts w:ascii="宋体" w:hAnsi="宋体" w:cs="宋体" w:eastAsia="宋体" w:hint="default"/>
          <w:spacing w:val="-66"/>
        </w:rPr>
        <w:t> </w:t>
      </w:r>
      <w:r>
        <w:rPr>
          <w:rFonts w:ascii="Arial" w:hAnsi="Arial" w:cs="Arial" w:eastAsia="Arial" w:hint="default"/>
        </w:rPr>
        <w:t>21,228,067</w:t>
      </w:r>
      <w:r>
        <w:rPr>
          <w:rFonts w:ascii="Arial" w:hAnsi="Arial" w:cs="Arial" w:eastAsia="Arial" w:hint="default"/>
          <w:spacing w:val="-11"/>
        </w:rPr>
        <w:t> </w:t>
      </w:r>
      <w:r>
        <w:rPr>
          <w:rFonts w:ascii="宋体" w:hAnsi="宋体" w:cs="宋体" w:eastAsia="宋体" w:hint="default"/>
          <w:spacing w:val="-3"/>
        </w:rPr>
        <w:t>元，占其他应付款年末余额</w:t>
      </w:r>
      <w:r>
        <w:rPr>
          <w:rFonts w:ascii="宋体" w:hAnsi="宋体" w:cs="宋体" w:eastAsia="宋体" w:hint="default"/>
          <w:spacing w:val="-65"/>
        </w:rPr>
        <w:t> </w:t>
      </w:r>
      <w:r>
        <w:rPr>
          <w:rFonts w:ascii="Arial" w:hAnsi="Arial" w:cs="Arial" w:eastAsia="Arial" w:hint="default"/>
          <w:spacing w:val="-4"/>
        </w:rPr>
        <w:t>15.06</w:t>
      </w:r>
      <w:r>
        <w:rPr>
          <w:rFonts w:ascii="宋体" w:hAnsi="宋体" w:cs="宋体" w:eastAsia="宋体" w:hint="default"/>
          <w:spacing w:val="-4"/>
        </w:rPr>
        <w:t>％。详</w:t>
      </w:r>
    </w:p>
    <w:p>
      <w:pPr>
        <w:pStyle w:val="BodyText"/>
        <w:spacing w:line="240" w:lineRule="auto" w:before="12"/>
        <w:ind w:left="139" w:right="1220"/>
        <w:jc w:val="left"/>
        <w:rPr>
          <w:rFonts w:ascii="宋体" w:hAnsi="宋体" w:cs="宋体" w:eastAsia="宋体" w:hint="default"/>
        </w:rPr>
      </w:pPr>
      <w:r>
        <w:rPr>
          <w:rFonts w:ascii="宋体" w:hAnsi="宋体" w:cs="宋体" w:eastAsia="宋体" w:hint="default"/>
        </w:rPr>
        <w:t>见本附注八</w:t>
      </w:r>
      <w:r>
        <w:rPr>
          <w:rFonts w:ascii="Arial" w:hAnsi="Arial" w:cs="Arial" w:eastAsia="Arial" w:hint="default"/>
        </w:rPr>
        <w:t>(</w:t>
      </w:r>
      <w:r>
        <w:rPr>
          <w:rFonts w:ascii="宋体" w:hAnsi="宋体" w:cs="宋体" w:eastAsia="宋体" w:hint="default"/>
        </w:rPr>
        <w:t>二</w:t>
      </w:r>
      <w:r>
        <w:rPr>
          <w:rFonts w:ascii="Arial" w:hAnsi="Arial" w:cs="Arial" w:eastAsia="Arial" w:hint="default"/>
        </w:rPr>
        <w:t>)5</w:t>
      </w:r>
      <w:r>
        <w:rPr>
          <w:rFonts w:ascii="宋体" w:hAnsi="宋体" w:cs="宋体" w:eastAsia="宋体" w:hint="default"/>
        </w:rPr>
        <w:t>。</w:t>
      </w:r>
    </w:p>
    <w:p>
      <w:pPr>
        <w:spacing w:line="240" w:lineRule="auto" w:before="11"/>
        <w:rPr>
          <w:rFonts w:ascii="宋体" w:hAnsi="宋体" w:cs="宋体" w:eastAsia="宋体" w:hint="default"/>
          <w:sz w:val="32"/>
          <w:szCs w:val="32"/>
        </w:rPr>
      </w:pPr>
    </w:p>
    <w:p>
      <w:pPr>
        <w:pStyle w:val="BodyText"/>
        <w:spacing w:line="261" w:lineRule="auto"/>
        <w:ind w:left="679" w:right="5867"/>
        <w:jc w:val="left"/>
        <w:rPr>
          <w:rFonts w:ascii="宋体" w:hAnsi="宋体" w:cs="宋体" w:eastAsia="宋体" w:hint="default"/>
        </w:rPr>
      </w:pPr>
      <w:r>
        <w:rPr>
          <w:rFonts w:ascii="Arial" w:hAnsi="Arial" w:cs="Arial" w:eastAsia="Arial" w:hint="default"/>
          <w:b/>
          <w:bCs/>
        </w:rPr>
        <w:t>26.</w:t>
      </w:r>
      <w:r>
        <w:rPr>
          <w:rFonts w:ascii="宋体" w:hAnsi="宋体" w:cs="宋体" w:eastAsia="宋体" w:hint="default"/>
        </w:rPr>
        <w:t>一年内到期的非流动负债</w:t>
      </w:r>
      <w:r>
        <w:rPr>
          <w:rFonts w:ascii="宋体" w:hAnsi="宋体" w:cs="宋体" w:eastAsia="宋体" w:hint="default"/>
          <w:spacing w:val="-112"/>
        </w:rPr>
        <w:t> </w:t>
      </w:r>
      <w:r>
        <w:rPr>
          <w:rFonts w:ascii="宋体" w:hAnsi="宋体" w:cs="宋体" w:eastAsia="宋体" w:hint="default"/>
          <w:u w:val="single" w:color="000000"/>
        </w:rPr>
        <w:t>本集团</w:t>
      </w:r>
      <w:r>
        <w:rPr>
          <w:rFonts w:ascii="宋体" w:hAnsi="宋体" w:cs="宋体" w:eastAsia="宋体" w:hint="default"/>
        </w:rPr>
      </w:r>
    </w:p>
    <w:p>
      <w:pPr>
        <w:spacing w:line="240" w:lineRule="auto" w:before="9"/>
        <w:rPr>
          <w:rFonts w:ascii="宋体" w:hAnsi="宋体" w:cs="宋体" w:eastAsia="宋体" w:hint="default"/>
          <w:sz w:val="10"/>
          <w:szCs w:val="10"/>
        </w:rPr>
      </w:pPr>
    </w:p>
    <w:p>
      <w:pPr>
        <w:tabs>
          <w:tab w:pos="2687" w:val="left" w:leader="none"/>
          <w:tab w:pos="3850" w:val="left" w:leader="none"/>
          <w:tab w:pos="5310" w:val="left" w:leader="none"/>
          <w:tab w:pos="6904" w:val="left" w:leader="none"/>
          <w:tab w:pos="7977" w:val="left" w:leader="none"/>
        </w:tabs>
        <w:spacing w:before="50"/>
        <w:ind w:left="970" w:right="10"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贷款单位</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年末余额</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贷款利率</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贷款期限</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贷款条件</w:t>
      </w:r>
      <w:r>
        <w:rPr>
          <w:rFonts w:ascii="宋体" w:hAnsi="宋体" w:cs="宋体" w:eastAsia="宋体" w:hint="default"/>
          <w:w w:val="95"/>
          <w:sz w:val="16"/>
          <w:szCs w:val="16"/>
        </w:rPr>
        <w:tab/>
      </w:r>
      <w:r>
        <w:rPr>
          <w:rFonts w:ascii="宋体" w:hAnsi="宋体" w:cs="宋体" w:eastAsia="宋体" w:hint="default"/>
          <w:sz w:val="16"/>
          <w:szCs w:val="16"/>
          <w:u w:val="single" w:color="000000"/>
        </w:rPr>
        <w:t>贷款资金用途</w:t>
      </w:r>
      <w:r>
        <w:rPr>
          <w:rFonts w:ascii="宋体" w:hAnsi="宋体" w:cs="宋体" w:eastAsia="宋体" w:hint="default"/>
          <w:sz w:val="16"/>
          <w:szCs w:val="16"/>
        </w:rPr>
      </w:r>
    </w:p>
    <w:p>
      <w:pPr>
        <w:spacing w:line="240" w:lineRule="auto" w:before="6"/>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00" w:h="16840"/>
          <w:pgMar w:header="1235" w:footer="1003" w:top="2500" w:bottom="1200" w:left="1300" w:right="1060"/>
        </w:sectPr>
      </w:pPr>
    </w:p>
    <w:p>
      <w:pPr>
        <w:spacing w:line="412" w:lineRule="auto" w:before="50"/>
        <w:ind w:left="809" w:right="-20" w:hanging="160"/>
        <w:jc w:val="left"/>
        <w:rPr>
          <w:rFonts w:ascii="宋体" w:hAnsi="宋体" w:cs="宋体" w:eastAsia="宋体" w:hint="default"/>
          <w:sz w:val="16"/>
          <w:szCs w:val="16"/>
        </w:rPr>
      </w:pPr>
      <w:r>
        <w:rPr>
          <w:rFonts w:ascii="宋体" w:hAnsi="宋体" w:cs="宋体" w:eastAsia="宋体" w:hint="default"/>
          <w:sz w:val="16"/>
          <w:szCs w:val="16"/>
        </w:rPr>
        <w:t>中国银行大连高新</w:t>
      </w:r>
      <w:r>
        <w:rPr>
          <w:rFonts w:ascii="宋体" w:hAnsi="宋体" w:cs="宋体" w:eastAsia="宋体" w:hint="default"/>
          <w:w w:val="99"/>
          <w:sz w:val="16"/>
          <w:szCs w:val="16"/>
        </w:rPr>
        <w:t> </w:t>
      </w:r>
      <w:r>
        <w:rPr>
          <w:rFonts w:ascii="宋体" w:hAnsi="宋体" w:cs="宋体" w:eastAsia="宋体" w:hint="default"/>
          <w:sz w:val="16"/>
          <w:szCs w:val="16"/>
        </w:rPr>
        <w:t>技术园区支行</w:t>
      </w:r>
    </w:p>
    <w:p>
      <w:pPr>
        <w:spacing w:line="240" w:lineRule="auto" w:before="9"/>
        <w:rPr>
          <w:rFonts w:ascii="宋体" w:hAnsi="宋体" w:cs="宋体" w:eastAsia="宋体" w:hint="default"/>
          <w:sz w:val="17"/>
          <w:szCs w:val="17"/>
        </w:rPr>
      </w:pPr>
      <w:r>
        <w:rPr/>
        <w:br w:type="column"/>
      </w:r>
      <w:r>
        <w:rPr>
          <w:rFonts w:ascii="宋体"/>
          <w:sz w:val="17"/>
        </w:rPr>
      </w:r>
    </w:p>
    <w:p>
      <w:pPr>
        <w:tabs>
          <w:tab w:pos="1973" w:val="left" w:leader="none"/>
          <w:tab w:pos="2922" w:val="left" w:leader="none"/>
          <w:tab w:pos="5094" w:val="left" w:leader="none"/>
          <w:tab w:pos="6168" w:val="left" w:leader="none"/>
        </w:tabs>
        <w:spacing w:before="0"/>
        <w:ind w:left="637" w:right="0" w:firstLine="0"/>
        <w:jc w:val="left"/>
        <w:rPr>
          <w:rFonts w:ascii="宋体" w:hAnsi="宋体" w:cs="宋体" w:eastAsia="宋体" w:hint="default"/>
          <w:sz w:val="16"/>
          <w:szCs w:val="16"/>
        </w:rPr>
      </w:pPr>
      <w:r>
        <w:rPr>
          <w:rFonts w:ascii="Arial" w:hAnsi="Arial" w:cs="Arial" w:eastAsia="Arial" w:hint="default"/>
          <w:w w:val="95"/>
          <w:sz w:val="16"/>
          <w:szCs w:val="16"/>
        </w:rPr>
        <w:t>30,000,000</w:t>
        <w:tab/>
        <w:t>7.56%</w:t>
        <w:tab/>
        <w:t>2006.6.28-2009.6.27</w:t>
        <w:tab/>
      </w:r>
      <w:r>
        <w:rPr>
          <w:rFonts w:ascii="宋体" w:hAnsi="宋体" w:cs="宋体" w:eastAsia="宋体" w:hint="default"/>
          <w:w w:val="95"/>
          <w:position w:val="1"/>
          <w:sz w:val="16"/>
          <w:szCs w:val="16"/>
        </w:rPr>
        <w:t>抵押</w:t>
        <w:tab/>
      </w:r>
      <w:r>
        <w:rPr>
          <w:rFonts w:ascii="宋体" w:hAnsi="宋体" w:cs="宋体" w:eastAsia="宋体" w:hint="default"/>
          <w:position w:val="1"/>
          <w:sz w:val="16"/>
          <w:szCs w:val="16"/>
        </w:rPr>
        <w:t>流动资金</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00" w:h="16840"/>
          <w:pgMar w:top="1600" w:bottom="280" w:left="1300" w:right="1060"/>
          <w:cols w:num="2" w:equalWidth="0">
            <w:col w:w="1930" w:space="40"/>
            <w:col w:w="757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tabs>
          <w:tab w:pos="2687" w:val="left" w:leader="none"/>
          <w:tab w:pos="3893" w:val="left" w:leader="none"/>
        </w:tabs>
        <w:spacing w:before="50"/>
        <w:ind w:left="970" w:right="108" w:firstLine="0"/>
        <w:jc w:val="left"/>
        <w:rPr>
          <w:rFonts w:ascii="宋体" w:hAnsi="宋体" w:cs="宋体" w:eastAsia="宋体" w:hint="default"/>
          <w:sz w:val="16"/>
          <w:szCs w:val="16"/>
        </w:rPr>
      </w:pPr>
      <w:r>
        <w:rPr/>
        <w:pict>
          <v:shape style="position:absolute;margin-left:307.849609pt;margin-top:-.014084pt;width:205.7pt;height:85.8pt;mso-position-horizontal-relative:page;mso-position-vertical-relative:paragraph;z-index:6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9"/>
                    <w:gridCol w:w="1381"/>
                    <w:gridCol w:w="994"/>
                  </w:tblGrid>
                  <w:tr>
                    <w:trPr>
                      <w:trHeight w:val="267" w:hRule="exact"/>
                    </w:trPr>
                    <w:tc>
                      <w:tcPr>
                        <w:tcW w:w="1739" w:type="dxa"/>
                        <w:tcBorders>
                          <w:top w:val="nil" w:sz="6" w:space="0" w:color="auto"/>
                          <w:left w:val="nil" w:sz="6" w:space="0" w:color="auto"/>
                          <w:bottom w:val="single" w:sz="3" w:space="0" w:color="000000"/>
                          <w:right w:val="nil" w:sz="6" w:space="0" w:color="auto"/>
                        </w:tcBorders>
                      </w:tcPr>
                      <w:p>
                        <w:pPr>
                          <w:pStyle w:val="TableParagraph"/>
                          <w:spacing w:line="240" w:lineRule="auto" w:before="50"/>
                          <w:ind w:right="190"/>
                          <w:jc w:val="center"/>
                          <w:rPr>
                            <w:rFonts w:ascii="宋体" w:hAnsi="宋体" w:cs="宋体" w:eastAsia="宋体" w:hint="default"/>
                            <w:sz w:val="16"/>
                            <w:szCs w:val="16"/>
                          </w:rPr>
                        </w:pPr>
                        <w:r>
                          <w:rPr>
                            <w:rFonts w:ascii="宋体" w:hAnsi="宋体" w:cs="宋体" w:eastAsia="宋体" w:hint="default"/>
                            <w:sz w:val="16"/>
                            <w:szCs w:val="16"/>
                          </w:rPr>
                          <w:t>贷款期限</w:t>
                        </w:r>
                      </w:p>
                    </w:tc>
                    <w:tc>
                      <w:tcPr>
                        <w:tcW w:w="1381" w:type="dxa"/>
                        <w:tcBorders>
                          <w:top w:val="nil" w:sz="6" w:space="0" w:color="auto"/>
                          <w:left w:val="nil" w:sz="6" w:space="0" w:color="auto"/>
                          <w:bottom w:val="single" w:sz="3" w:space="0" w:color="000000"/>
                          <w:right w:val="nil" w:sz="6" w:space="0" w:color="auto"/>
                        </w:tcBorders>
                      </w:tcPr>
                      <w:p>
                        <w:pPr>
                          <w:pStyle w:val="TableParagraph"/>
                          <w:spacing w:line="240" w:lineRule="auto" w:before="50"/>
                          <w:ind w:right="123"/>
                          <w:jc w:val="center"/>
                          <w:rPr>
                            <w:rFonts w:ascii="宋体" w:hAnsi="宋体" w:cs="宋体" w:eastAsia="宋体" w:hint="default"/>
                            <w:sz w:val="16"/>
                            <w:szCs w:val="16"/>
                          </w:rPr>
                        </w:pPr>
                        <w:r>
                          <w:rPr>
                            <w:rFonts w:ascii="宋体" w:hAnsi="宋体" w:cs="宋体" w:eastAsia="宋体" w:hint="default"/>
                            <w:sz w:val="16"/>
                            <w:szCs w:val="16"/>
                          </w:rPr>
                          <w:t>贷款条件</w:t>
                        </w:r>
                      </w:p>
                    </w:tc>
                    <w:tc>
                      <w:tcPr>
                        <w:tcW w:w="994" w:type="dxa"/>
                        <w:tcBorders>
                          <w:top w:val="nil" w:sz="6" w:space="0" w:color="auto"/>
                          <w:left w:val="nil" w:sz="6" w:space="0" w:color="auto"/>
                          <w:bottom w:val="single" w:sz="3" w:space="0" w:color="000000"/>
                          <w:right w:val="nil" w:sz="6" w:space="0" w:color="auto"/>
                        </w:tcBorders>
                      </w:tcPr>
                      <w:p>
                        <w:pPr>
                          <w:pStyle w:val="TableParagraph"/>
                          <w:spacing w:line="240" w:lineRule="auto" w:before="50"/>
                          <w:ind w:right="33"/>
                          <w:jc w:val="center"/>
                          <w:rPr>
                            <w:rFonts w:ascii="宋体" w:hAnsi="宋体" w:cs="宋体" w:eastAsia="宋体" w:hint="default"/>
                            <w:sz w:val="16"/>
                            <w:szCs w:val="16"/>
                          </w:rPr>
                        </w:pPr>
                        <w:r>
                          <w:rPr>
                            <w:rFonts w:ascii="宋体" w:hAnsi="宋体" w:cs="宋体" w:eastAsia="宋体" w:hint="default"/>
                            <w:w w:val="95"/>
                            <w:sz w:val="16"/>
                            <w:szCs w:val="16"/>
                          </w:rPr>
                          <w:t>贷款资金用途</w:t>
                        </w:r>
                        <w:r>
                          <w:rPr>
                            <w:rFonts w:ascii="宋体" w:hAnsi="宋体" w:cs="宋体" w:eastAsia="宋体" w:hint="default"/>
                            <w:sz w:val="16"/>
                            <w:szCs w:val="16"/>
                          </w:rPr>
                        </w:r>
                      </w:p>
                    </w:tc>
                  </w:tr>
                  <w:tr>
                    <w:trPr>
                      <w:trHeight w:val="631" w:hRule="exact"/>
                    </w:trPr>
                    <w:tc>
                      <w:tcPr>
                        <w:tcW w:w="1739"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before="131"/>
                          <w:ind w:right="191"/>
                          <w:jc w:val="center"/>
                          <w:rPr>
                            <w:rFonts w:ascii="Arial" w:hAnsi="Arial" w:cs="Arial" w:eastAsia="Arial" w:hint="default"/>
                            <w:sz w:val="16"/>
                            <w:szCs w:val="16"/>
                          </w:rPr>
                        </w:pPr>
                        <w:r>
                          <w:rPr>
                            <w:rFonts w:ascii="Arial"/>
                            <w:sz w:val="16"/>
                          </w:rPr>
                          <w:t>2005.6.9-2008.6.8</w:t>
                        </w:r>
                      </w:p>
                    </w:tc>
                    <w:tc>
                      <w:tcPr>
                        <w:tcW w:w="1381" w:type="dxa"/>
                        <w:tcBorders>
                          <w:top w:val="single" w:sz="3"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3"/>
                            <w:szCs w:val="23"/>
                          </w:rPr>
                        </w:pPr>
                      </w:p>
                      <w:p>
                        <w:pPr>
                          <w:pStyle w:val="TableParagraph"/>
                          <w:spacing w:line="240" w:lineRule="auto"/>
                          <w:ind w:right="123"/>
                          <w:jc w:val="center"/>
                          <w:rPr>
                            <w:rFonts w:ascii="宋体" w:hAnsi="宋体" w:cs="宋体" w:eastAsia="宋体" w:hint="default"/>
                            <w:sz w:val="16"/>
                            <w:szCs w:val="16"/>
                          </w:rPr>
                        </w:pPr>
                        <w:r>
                          <w:rPr>
                            <w:rFonts w:ascii="宋体" w:hAnsi="宋体" w:cs="宋体" w:eastAsia="宋体" w:hint="default"/>
                            <w:sz w:val="16"/>
                            <w:szCs w:val="16"/>
                          </w:rPr>
                          <w:t>本公司担保</w:t>
                        </w:r>
                      </w:p>
                    </w:tc>
                    <w:tc>
                      <w:tcPr>
                        <w:tcW w:w="994" w:type="dxa"/>
                        <w:tcBorders>
                          <w:top w:val="single" w:sz="3"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3"/>
                            <w:szCs w:val="23"/>
                          </w:rPr>
                        </w:pPr>
                      </w:p>
                      <w:p>
                        <w:pPr>
                          <w:pStyle w:val="TableParagraph"/>
                          <w:spacing w:line="240" w:lineRule="auto"/>
                          <w:ind w:right="31"/>
                          <w:jc w:val="center"/>
                          <w:rPr>
                            <w:rFonts w:ascii="宋体" w:hAnsi="宋体" w:cs="宋体" w:eastAsia="宋体" w:hint="default"/>
                            <w:sz w:val="16"/>
                            <w:szCs w:val="16"/>
                          </w:rPr>
                        </w:pPr>
                        <w:r>
                          <w:rPr>
                            <w:rFonts w:ascii="宋体" w:hAnsi="宋体" w:cs="宋体" w:eastAsia="宋体" w:hint="default"/>
                            <w:sz w:val="16"/>
                            <w:szCs w:val="16"/>
                          </w:rPr>
                          <w:t>产业园建设</w:t>
                        </w:r>
                      </w:p>
                    </w:tc>
                  </w:tr>
                  <w:tr>
                    <w:trPr>
                      <w:trHeight w:val="475" w:hRule="exact"/>
                    </w:trPr>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91"/>
                          <w:jc w:val="center"/>
                          <w:rPr>
                            <w:rFonts w:ascii="Arial" w:hAnsi="Arial" w:cs="Arial" w:eastAsia="Arial" w:hint="default"/>
                            <w:sz w:val="16"/>
                            <w:szCs w:val="16"/>
                          </w:rPr>
                        </w:pPr>
                        <w:r>
                          <w:rPr>
                            <w:rFonts w:ascii="Arial"/>
                            <w:sz w:val="16"/>
                          </w:rPr>
                          <w:t>2006.6.28-2008.6.27</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3"/>
                          <w:jc w:val="center"/>
                          <w:rPr>
                            <w:rFonts w:ascii="宋体" w:hAnsi="宋体" w:cs="宋体" w:eastAsia="宋体" w:hint="default"/>
                            <w:sz w:val="16"/>
                            <w:szCs w:val="16"/>
                          </w:rPr>
                        </w:pPr>
                        <w:r>
                          <w:rPr>
                            <w:rFonts w:ascii="宋体" w:hAnsi="宋体" w:cs="宋体" w:eastAsia="宋体" w:hint="default"/>
                            <w:sz w:val="16"/>
                            <w:szCs w:val="16"/>
                          </w:rPr>
                          <w:t>信用</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1"/>
                          <w:jc w:val="center"/>
                          <w:rPr>
                            <w:rFonts w:ascii="宋体" w:hAnsi="宋体" w:cs="宋体" w:eastAsia="宋体" w:hint="default"/>
                            <w:sz w:val="16"/>
                            <w:szCs w:val="16"/>
                          </w:rPr>
                        </w:pPr>
                        <w:r>
                          <w:rPr>
                            <w:rFonts w:ascii="宋体" w:hAnsi="宋体" w:cs="宋体" w:eastAsia="宋体" w:hint="default"/>
                            <w:sz w:val="16"/>
                            <w:szCs w:val="16"/>
                          </w:rPr>
                          <w:t>流动资金</w:t>
                        </w:r>
                      </w:p>
                    </w:tc>
                  </w:tr>
                  <w:tr>
                    <w:trPr>
                      <w:trHeight w:val="344" w:hRule="exact"/>
                    </w:trPr>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4"/>
                            <w:szCs w:val="14"/>
                          </w:rPr>
                        </w:pPr>
                      </w:p>
                      <w:p>
                        <w:pPr>
                          <w:pStyle w:val="TableParagraph"/>
                          <w:spacing w:line="240" w:lineRule="auto"/>
                          <w:ind w:right="191"/>
                          <w:jc w:val="center"/>
                          <w:rPr>
                            <w:rFonts w:ascii="Arial" w:hAnsi="Arial" w:cs="Arial" w:eastAsia="Arial" w:hint="default"/>
                            <w:sz w:val="16"/>
                            <w:szCs w:val="16"/>
                          </w:rPr>
                        </w:pPr>
                        <w:r>
                          <w:rPr>
                            <w:rFonts w:ascii="Arial"/>
                            <w:sz w:val="16"/>
                          </w:rPr>
                          <w:t>2006.6.29-2008.6.27</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23"/>
                          <w:jc w:val="center"/>
                          <w:rPr>
                            <w:rFonts w:ascii="宋体" w:hAnsi="宋体" w:cs="宋体" w:eastAsia="宋体" w:hint="default"/>
                            <w:sz w:val="16"/>
                            <w:szCs w:val="16"/>
                          </w:rPr>
                        </w:pPr>
                        <w:r>
                          <w:rPr>
                            <w:rFonts w:ascii="宋体" w:hAnsi="宋体" w:cs="宋体" w:eastAsia="宋体" w:hint="default"/>
                            <w:sz w:val="16"/>
                            <w:szCs w:val="16"/>
                          </w:rPr>
                          <w:t>信用</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1"/>
                          <w:jc w:val="center"/>
                          <w:rPr>
                            <w:rFonts w:ascii="宋体" w:hAnsi="宋体" w:cs="宋体" w:eastAsia="宋体" w:hint="default"/>
                            <w:sz w:val="16"/>
                            <w:szCs w:val="16"/>
                          </w:rPr>
                        </w:pPr>
                        <w:r>
                          <w:rPr>
                            <w:rFonts w:ascii="宋体" w:hAnsi="宋体" w:cs="宋体" w:eastAsia="宋体" w:hint="default"/>
                            <w:sz w:val="16"/>
                            <w:szCs w:val="16"/>
                          </w:rPr>
                          <w:t>流动资金</w:t>
                        </w:r>
                      </w:p>
                    </w:tc>
                  </w:tr>
                </w:tbl>
                <w:p>
                  <w:pPr/>
                </w:p>
              </w:txbxContent>
            </v:textbox>
            <w10:wrap type="none"/>
          </v:shape>
        </w:pict>
      </w:r>
      <w:r>
        <w:rPr>
          <w:rFonts w:ascii="宋体" w:hAnsi="宋体" w:cs="宋体" w:eastAsia="宋体" w:hint="default"/>
          <w:w w:val="95"/>
          <w:sz w:val="16"/>
          <w:szCs w:val="16"/>
        </w:rPr>
        <w:t>贷款单位</w:t>
        <w:tab/>
        <w:t>年初余额</w:t>
        <w:tab/>
      </w:r>
      <w:r>
        <w:rPr>
          <w:rFonts w:ascii="宋体" w:hAnsi="宋体" w:cs="宋体" w:eastAsia="宋体" w:hint="default"/>
          <w:sz w:val="16"/>
          <w:szCs w:val="16"/>
        </w:rPr>
        <w:t>贷款利率</w:t>
      </w:r>
    </w:p>
    <w:p>
      <w:pPr>
        <w:tabs>
          <w:tab w:pos="2683" w:val="left" w:leader="none"/>
          <w:tab w:pos="3889" w:val="left" w:leader="none"/>
        </w:tabs>
        <w:spacing w:line="20" w:lineRule="exact"/>
        <w:ind w:left="966" w:right="0" w:firstLine="0"/>
        <w:rPr>
          <w:rFonts w:ascii="宋体" w:hAnsi="宋体" w:cs="宋体" w:eastAsia="宋体" w:hint="default"/>
          <w:sz w:val="2"/>
          <w:szCs w:val="2"/>
        </w:rPr>
      </w:pP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1998pt" strokecolor="#000000">
                <v:path arrowok="t"/>
              </v:shape>
            </v:group>
          </v:group>
        </w:pict>
      </w:r>
      <w:r>
        <w:rPr>
          <w:rFonts w:ascii="宋体"/>
          <w:sz w:val="2"/>
        </w:rPr>
      </w:r>
      <w:r>
        <w:rPr>
          <w:rFonts w:ascii="宋体"/>
          <w:sz w:val="2"/>
        </w:rPr>
        <w:tab/>
      </w: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1998pt" strokecolor="#000000">
                <v:path arrowok="t"/>
              </v:shape>
            </v:group>
          </v:group>
        </w:pict>
      </w:r>
      <w:r>
        <w:rPr>
          <w:rFonts w:ascii="宋体"/>
          <w:sz w:val="2"/>
        </w:rPr>
      </w:r>
      <w:r>
        <w:rPr>
          <w:rFonts w:ascii="宋体"/>
          <w:sz w:val="2"/>
        </w:rPr>
        <w:tab/>
      </w: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1998pt" strokecolor="#000000">
                <v:path arrowok="t"/>
              </v:shape>
            </v:group>
          </v:group>
        </w:pict>
      </w:r>
      <w:r>
        <w:rPr>
          <w:rFonts w:ascii="宋体"/>
          <w:sz w:val="2"/>
        </w:rPr>
      </w:r>
    </w:p>
    <w:p>
      <w:pPr>
        <w:spacing w:line="240" w:lineRule="auto" w:before="1"/>
        <w:rPr>
          <w:rFonts w:ascii="宋体" w:hAnsi="宋体" w:cs="宋体" w:eastAsia="宋体" w:hint="default"/>
          <w:sz w:val="2"/>
          <w:szCs w:val="2"/>
        </w:rPr>
      </w:pPr>
    </w:p>
    <w:tbl>
      <w:tblPr>
        <w:tblW w:w="0" w:type="auto"/>
        <w:jc w:val="left"/>
        <w:tblInd w:w="614" w:type="dxa"/>
        <w:tblLayout w:type="fixed"/>
        <w:tblCellMar>
          <w:top w:w="0" w:type="dxa"/>
          <w:left w:w="0" w:type="dxa"/>
          <w:bottom w:w="0" w:type="dxa"/>
          <w:right w:w="0" w:type="dxa"/>
        </w:tblCellMar>
        <w:tblLook w:val="01E0"/>
      </w:tblPr>
      <w:tblGrid>
        <w:gridCol w:w="1701"/>
        <w:gridCol w:w="1519"/>
        <w:gridCol w:w="732"/>
      </w:tblGrid>
      <w:tr>
        <w:trPr>
          <w:trHeight w:val="543"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15" w:right="386" w:hanging="480"/>
              <w:jc w:val="left"/>
              <w:rPr>
                <w:rFonts w:ascii="宋体" w:hAnsi="宋体" w:cs="宋体" w:eastAsia="宋体" w:hint="default"/>
                <w:sz w:val="16"/>
                <w:szCs w:val="16"/>
              </w:rPr>
            </w:pPr>
            <w:r>
              <w:rPr>
                <w:rFonts w:ascii="宋体" w:hAnsi="宋体" w:cs="宋体" w:eastAsia="宋体" w:hint="default"/>
                <w:w w:val="95"/>
                <w:sz w:val="16"/>
                <w:szCs w:val="16"/>
              </w:rPr>
              <w:t>建设银行沈阳通汇</w:t>
            </w:r>
            <w:r>
              <w:rPr>
                <w:rFonts w:ascii="宋体" w:hAnsi="宋体" w:cs="宋体" w:eastAsia="宋体" w:hint="default"/>
                <w:spacing w:val="-14"/>
                <w:w w:val="95"/>
                <w:sz w:val="16"/>
                <w:szCs w:val="16"/>
              </w:rPr>
              <w:t> </w:t>
            </w:r>
            <w:r>
              <w:rPr>
                <w:rFonts w:ascii="宋体" w:hAnsi="宋体" w:cs="宋体" w:eastAsia="宋体" w:hint="default"/>
                <w:spacing w:val="-14"/>
                <w:w w:val="95"/>
                <w:sz w:val="16"/>
                <w:szCs w:val="16"/>
              </w:rPr>
            </w:r>
            <w:r>
              <w:rPr>
                <w:rFonts w:ascii="宋体" w:hAnsi="宋体" w:cs="宋体" w:eastAsia="宋体" w:hint="default"/>
                <w:sz w:val="16"/>
                <w:szCs w:val="16"/>
              </w:rPr>
              <w:t>支行</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42"/>
              <w:jc w:val="right"/>
              <w:rPr>
                <w:rFonts w:ascii="Arial" w:hAnsi="Arial" w:cs="Arial" w:eastAsia="Arial" w:hint="default"/>
                <w:sz w:val="16"/>
                <w:szCs w:val="16"/>
              </w:rPr>
            </w:pPr>
            <w:r>
              <w:rPr>
                <w:rFonts w:ascii="Arial"/>
                <w:w w:val="95"/>
                <w:sz w:val="16"/>
              </w:rPr>
              <w:t>50,000,000</w:t>
            </w:r>
            <w:r>
              <w:rPr>
                <w:rFonts w:ascii="Arial"/>
                <w:sz w:val="16"/>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3"/>
              <w:jc w:val="right"/>
              <w:rPr>
                <w:rFonts w:ascii="Arial" w:hAnsi="Arial" w:cs="Arial" w:eastAsia="Arial" w:hint="default"/>
                <w:sz w:val="16"/>
                <w:szCs w:val="16"/>
              </w:rPr>
            </w:pPr>
            <w:r>
              <w:rPr>
                <w:rFonts w:ascii="Arial"/>
                <w:w w:val="95"/>
                <w:sz w:val="16"/>
              </w:rPr>
              <w:t>5.76%</w:t>
            </w:r>
            <w:r>
              <w:rPr>
                <w:rFonts w:ascii="Arial"/>
                <w:sz w:val="16"/>
              </w:rPr>
            </w:r>
          </w:p>
        </w:tc>
      </w:tr>
      <w:tr>
        <w:trPr>
          <w:trHeight w:val="519"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34" w:right="385" w:hanging="400"/>
              <w:jc w:val="left"/>
              <w:rPr>
                <w:rFonts w:ascii="宋体" w:hAnsi="宋体" w:cs="宋体" w:eastAsia="宋体" w:hint="default"/>
                <w:sz w:val="16"/>
                <w:szCs w:val="16"/>
              </w:rPr>
            </w:pPr>
            <w:r>
              <w:rPr>
                <w:rFonts w:ascii="宋体" w:hAnsi="宋体" w:cs="宋体" w:eastAsia="宋体" w:hint="default"/>
                <w:sz w:val="16"/>
                <w:szCs w:val="16"/>
              </w:rPr>
              <w:t>中国进出口银行大</w:t>
            </w:r>
            <w:r>
              <w:rPr>
                <w:rFonts w:ascii="宋体" w:hAnsi="宋体" w:cs="宋体" w:eastAsia="宋体" w:hint="default"/>
                <w:w w:val="99"/>
                <w:sz w:val="16"/>
                <w:szCs w:val="16"/>
              </w:rPr>
              <w:t> </w:t>
            </w:r>
            <w:r>
              <w:rPr>
                <w:rFonts w:ascii="宋体" w:hAnsi="宋体" w:cs="宋体" w:eastAsia="宋体" w:hint="default"/>
                <w:sz w:val="16"/>
                <w:szCs w:val="16"/>
              </w:rPr>
              <w:t>连分行</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2"/>
              <w:jc w:val="right"/>
              <w:rPr>
                <w:rFonts w:ascii="Arial" w:hAnsi="Arial" w:cs="Arial" w:eastAsia="Arial" w:hint="default"/>
                <w:sz w:val="16"/>
                <w:szCs w:val="16"/>
              </w:rPr>
            </w:pPr>
            <w:r>
              <w:rPr>
                <w:rFonts w:ascii="Arial"/>
                <w:w w:val="95"/>
                <w:sz w:val="16"/>
              </w:rPr>
              <w:t>80,000,000</w:t>
            </w:r>
            <w:r>
              <w:rPr>
                <w:rFonts w:ascii="Arial"/>
                <w:sz w:val="16"/>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3"/>
              <w:jc w:val="right"/>
              <w:rPr>
                <w:rFonts w:ascii="Arial" w:hAnsi="Arial" w:cs="Arial" w:eastAsia="Arial" w:hint="default"/>
                <w:sz w:val="16"/>
                <w:szCs w:val="16"/>
              </w:rPr>
            </w:pPr>
            <w:r>
              <w:rPr>
                <w:rFonts w:ascii="Arial"/>
                <w:w w:val="95"/>
                <w:sz w:val="16"/>
              </w:rPr>
              <w:t>4.77%</w:t>
            </w:r>
            <w:r>
              <w:rPr>
                <w:rFonts w:ascii="Arial"/>
                <w:sz w:val="16"/>
              </w:rPr>
            </w:r>
          </w:p>
        </w:tc>
      </w:tr>
      <w:tr>
        <w:trPr>
          <w:trHeight w:val="543"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34" w:right="385" w:hanging="400"/>
              <w:jc w:val="left"/>
              <w:rPr>
                <w:rFonts w:ascii="宋体" w:hAnsi="宋体" w:cs="宋体" w:eastAsia="宋体" w:hint="default"/>
                <w:sz w:val="16"/>
                <w:szCs w:val="16"/>
              </w:rPr>
            </w:pPr>
            <w:r>
              <w:rPr>
                <w:rFonts w:ascii="宋体" w:hAnsi="宋体" w:cs="宋体" w:eastAsia="宋体" w:hint="default"/>
                <w:sz w:val="16"/>
                <w:szCs w:val="16"/>
              </w:rPr>
              <w:t>中国进出口银行大</w:t>
            </w:r>
            <w:r>
              <w:rPr>
                <w:rFonts w:ascii="宋体" w:hAnsi="宋体" w:cs="宋体" w:eastAsia="宋体" w:hint="default"/>
                <w:w w:val="99"/>
                <w:sz w:val="16"/>
                <w:szCs w:val="16"/>
              </w:rPr>
              <w:t> </w:t>
            </w:r>
            <w:r>
              <w:rPr>
                <w:rFonts w:ascii="宋体" w:hAnsi="宋体" w:cs="宋体" w:eastAsia="宋体" w:hint="default"/>
                <w:sz w:val="16"/>
                <w:szCs w:val="16"/>
              </w:rPr>
              <w:t>连分行</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2"/>
              <w:jc w:val="right"/>
              <w:rPr>
                <w:rFonts w:ascii="Arial" w:hAnsi="Arial" w:cs="Arial" w:eastAsia="Arial" w:hint="default"/>
                <w:sz w:val="16"/>
                <w:szCs w:val="16"/>
              </w:rPr>
            </w:pPr>
            <w:r>
              <w:rPr>
                <w:rFonts w:ascii="Arial"/>
                <w:w w:val="99"/>
                <w:sz w:val="16"/>
              </w:rPr>
            </w:r>
            <w:r>
              <w:rPr>
                <w:rFonts w:ascii="Arial"/>
                <w:w w:val="95"/>
                <w:sz w:val="16"/>
                <w:u w:val="single" w:color="000000"/>
              </w:rPr>
              <w:t>220,000,000</w:t>
            </w:r>
            <w:r>
              <w:rPr>
                <w:rFonts w:ascii="Arial"/>
                <w:w w:val="95"/>
                <w:sz w:val="16"/>
              </w:rPr>
            </w:r>
            <w:r>
              <w:rPr>
                <w:rFonts w:ascii="Arial"/>
                <w:sz w:val="16"/>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3"/>
              <w:jc w:val="right"/>
              <w:rPr>
                <w:rFonts w:ascii="Arial" w:hAnsi="Arial" w:cs="Arial" w:eastAsia="Arial" w:hint="default"/>
                <w:sz w:val="16"/>
                <w:szCs w:val="16"/>
              </w:rPr>
            </w:pPr>
            <w:r>
              <w:rPr>
                <w:rFonts w:ascii="Arial"/>
                <w:w w:val="95"/>
                <w:sz w:val="16"/>
              </w:rPr>
              <w:t>4.77%</w:t>
            </w:r>
            <w:r>
              <w:rPr>
                <w:rFonts w:ascii="Arial"/>
                <w:sz w:val="16"/>
              </w:rPr>
            </w:r>
          </w:p>
        </w:tc>
      </w:tr>
    </w:tbl>
    <w:p>
      <w:pPr>
        <w:tabs>
          <w:tab w:pos="2703" w:val="left" w:leader="none"/>
        </w:tabs>
        <w:spacing w:before="103"/>
        <w:ind w:left="1049" w:right="108" w:firstLine="0"/>
        <w:jc w:val="left"/>
        <w:rPr>
          <w:rFonts w:ascii="Arial" w:hAnsi="Arial" w:cs="Arial" w:eastAsia="Arial" w:hint="default"/>
          <w:sz w:val="16"/>
          <w:szCs w:val="16"/>
        </w:rPr>
      </w:pPr>
      <w:r>
        <w:rPr>
          <w:rFonts w:ascii="宋体" w:hAnsi="宋体" w:cs="宋体" w:eastAsia="宋体" w:hint="default"/>
          <w:position w:val="9"/>
          <w:sz w:val="16"/>
          <w:szCs w:val="16"/>
        </w:rPr>
        <w:t>合</w:t>
      </w:r>
      <w:r>
        <w:rPr>
          <w:rFonts w:ascii="宋体" w:hAnsi="宋体" w:cs="宋体" w:eastAsia="宋体" w:hint="default"/>
          <w:spacing w:val="79"/>
          <w:position w:val="9"/>
          <w:sz w:val="16"/>
          <w:szCs w:val="16"/>
        </w:rPr>
        <w:t> </w:t>
      </w:r>
      <w:r>
        <w:rPr>
          <w:rFonts w:ascii="宋体" w:hAnsi="宋体" w:cs="宋体" w:eastAsia="宋体" w:hint="default"/>
          <w:position w:val="9"/>
          <w:sz w:val="16"/>
          <w:szCs w:val="16"/>
        </w:rPr>
        <w:t>计</w:t>
        <w:tab/>
      </w:r>
      <w:r>
        <w:rPr>
          <w:rFonts w:ascii="Arial" w:hAnsi="Arial" w:cs="Arial" w:eastAsia="Arial" w:hint="default"/>
          <w:sz w:val="16"/>
          <w:szCs w:val="16"/>
        </w:rPr>
      </w:r>
      <w:r>
        <w:rPr>
          <w:rFonts w:ascii="Arial" w:hAnsi="Arial" w:cs="Arial" w:eastAsia="Arial" w:hint="default"/>
          <w:sz w:val="16"/>
          <w:szCs w:val="16"/>
          <w:u w:val="thick" w:color="000000"/>
        </w:rPr>
        <w:t>350,000,000</w:t>
      </w:r>
      <w:r>
        <w:rPr>
          <w:rFonts w:ascii="Arial" w:hAnsi="Arial" w:cs="Arial" w:eastAsia="Arial" w:hint="default"/>
          <w:sz w:val="16"/>
          <w:szCs w:val="16"/>
        </w:rPr>
      </w: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7"/>
          <w:szCs w:val="17"/>
        </w:rPr>
      </w:pPr>
    </w:p>
    <w:p>
      <w:pPr>
        <w:pStyle w:val="BodyText"/>
        <w:spacing w:line="276" w:lineRule="auto" w:before="26"/>
        <w:ind w:right="114" w:firstLine="480"/>
        <w:jc w:val="left"/>
        <w:rPr>
          <w:rFonts w:ascii="宋体" w:hAnsi="宋体" w:cs="宋体" w:eastAsia="宋体" w:hint="default"/>
        </w:rPr>
      </w:pPr>
      <w:r>
        <w:rPr>
          <w:rFonts w:ascii="宋体" w:hAnsi="宋体" w:cs="宋体" w:eastAsia="宋体" w:hint="default"/>
          <w:spacing w:val="-2"/>
        </w:rPr>
        <w:t>注：年末一年内到期的非流动负债为将于一年内到期的长期借款，利率为浮动利率。</w:t>
      </w:r>
      <w:r>
        <w:rPr>
          <w:rFonts w:ascii="宋体" w:hAnsi="宋体" w:cs="宋体" w:eastAsia="宋体" w:hint="default"/>
        </w:rPr>
        <w:t> </w:t>
      </w:r>
      <w:r>
        <w:rPr>
          <w:rFonts w:ascii="宋体" w:hAnsi="宋体" w:cs="宋体" w:eastAsia="宋体" w:hint="default"/>
          <w:spacing w:val="8"/>
        </w:rPr>
        <w:t>该长期借款系由本公司之间接控股子公司大连软件园产业发展有限公司以账面净值为</w:t>
      </w:r>
      <w:r>
        <w:rPr>
          <w:rFonts w:ascii="宋体" w:hAnsi="宋体" w:cs="宋体" w:eastAsia="宋体" w:hint="default"/>
          <w:spacing w:val="8"/>
        </w:rPr>
        <w:t> </w:t>
      </w:r>
      <w:r>
        <w:rPr>
          <w:rFonts w:ascii="Arial" w:hAnsi="Arial" w:cs="Arial" w:eastAsia="Arial" w:hint="default"/>
        </w:rPr>
        <w:t>6,634</w:t>
      </w:r>
      <w:r>
        <w:rPr>
          <w:rFonts w:ascii="Arial" w:hAnsi="Arial" w:cs="Arial" w:eastAsia="Arial" w:hint="default"/>
          <w:spacing w:val="-12"/>
        </w:rPr>
        <w:t> </w:t>
      </w:r>
      <w:r>
        <w:rPr>
          <w:rFonts w:ascii="宋体" w:hAnsi="宋体" w:cs="宋体" w:eastAsia="宋体" w:hint="default"/>
        </w:rPr>
        <w:t>万元的商务中心房产作抵押；年初一年内到期的长期借款已于报告期内偿还。</w:t>
      </w:r>
    </w:p>
    <w:p>
      <w:pPr>
        <w:spacing w:line="240" w:lineRule="auto" w:before="8"/>
        <w:rPr>
          <w:rFonts w:ascii="宋体" w:hAnsi="宋体" w:cs="宋体" w:eastAsia="宋体" w:hint="default"/>
          <w:sz w:val="26"/>
          <w:szCs w:val="26"/>
        </w:rPr>
      </w:pPr>
    </w:p>
    <w:p>
      <w:pPr>
        <w:spacing w:line="261" w:lineRule="auto" w:before="0"/>
        <w:ind w:left="680" w:right="7144" w:hanging="58"/>
        <w:jc w:val="left"/>
        <w:rPr>
          <w:rFonts w:ascii="宋体" w:hAnsi="宋体" w:cs="宋体" w:eastAsia="宋体" w:hint="default"/>
          <w:sz w:val="24"/>
          <w:szCs w:val="24"/>
        </w:rPr>
      </w:pPr>
      <w:r>
        <w:rPr>
          <w:rFonts w:ascii="Arial" w:hAnsi="Arial" w:cs="Arial" w:eastAsia="Arial" w:hint="default"/>
          <w:b/>
          <w:bCs/>
          <w:sz w:val="24"/>
          <w:szCs w:val="24"/>
        </w:rPr>
        <w:t>27.</w:t>
      </w:r>
      <w:r>
        <w:rPr>
          <w:rFonts w:ascii="宋体" w:hAnsi="宋体" w:cs="宋体" w:eastAsia="宋体" w:hint="default"/>
          <w:sz w:val="24"/>
          <w:szCs w:val="24"/>
        </w:rPr>
        <w:t>其他流动负债</w:t>
      </w:r>
      <w:r>
        <w:rPr>
          <w:rFonts w:ascii="宋体" w:hAnsi="宋体" w:cs="宋体" w:eastAsia="宋体" w:hint="default"/>
          <w:spacing w:val="-117"/>
          <w:sz w:val="24"/>
          <w:szCs w:val="24"/>
        </w:rPr>
        <w:t>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1"/>
        <w:rPr>
          <w:rFonts w:ascii="宋体" w:hAnsi="宋体" w:cs="宋体" w:eastAsia="宋体" w:hint="default"/>
          <w:sz w:val="5"/>
          <w:szCs w:val="5"/>
        </w:rPr>
      </w:pPr>
    </w:p>
    <w:tbl>
      <w:tblPr>
        <w:tblW w:w="0" w:type="auto"/>
        <w:jc w:val="left"/>
        <w:tblInd w:w="565" w:type="dxa"/>
        <w:tblLayout w:type="fixed"/>
        <w:tblCellMar>
          <w:top w:w="0" w:type="dxa"/>
          <w:left w:w="0" w:type="dxa"/>
          <w:bottom w:w="0" w:type="dxa"/>
          <w:right w:w="0" w:type="dxa"/>
        </w:tblCellMar>
        <w:tblLook w:val="01E0"/>
      </w:tblPr>
      <w:tblGrid>
        <w:gridCol w:w="3260"/>
        <w:gridCol w:w="301"/>
        <w:gridCol w:w="1842"/>
        <w:gridCol w:w="820"/>
        <w:gridCol w:w="1819"/>
      </w:tblGrid>
      <w:tr>
        <w:trPr>
          <w:trHeight w:val="312" w:hRule="exact"/>
        </w:trPr>
        <w:tc>
          <w:tcPr>
            <w:tcW w:w="32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355"/>
              <w:jc w:val="right"/>
              <w:rPr>
                <w:rFonts w:ascii="宋体" w:hAnsi="宋体" w:cs="宋体" w:eastAsia="宋体" w:hint="default"/>
                <w:sz w:val="18"/>
                <w:szCs w:val="18"/>
              </w:rPr>
            </w:pPr>
            <w:r>
              <w:rPr>
                <w:rFonts w:ascii="宋体" w:hAnsi="宋体" w:cs="宋体" w:eastAsia="宋体" w:hint="default"/>
                <w:sz w:val="18"/>
                <w:szCs w:val="18"/>
              </w:rPr>
              <w:t>项  目</w:t>
            </w:r>
          </w:p>
        </w:tc>
        <w:tc>
          <w:tcPr>
            <w:tcW w:w="301"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91"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38" w:hRule="exact"/>
        </w:trPr>
        <w:tc>
          <w:tcPr>
            <w:tcW w:w="326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8" w:right="0"/>
              <w:jc w:val="left"/>
              <w:rPr>
                <w:rFonts w:ascii="Arial" w:hAnsi="Arial" w:cs="Arial" w:eastAsia="Arial" w:hint="default"/>
                <w:sz w:val="18"/>
                <w:szCs w:val="18"/>
              </w:rPr>
            </w:pPr>
            <w:r>
              <w:rPr>
                <w:rFonts w:ascii="宋体" w:hAnsi="宋体" w:cs="宋体" w:eastAsia="宋体" w:hint="default"/>
                <w:sz w:val="18"/>
                <w:szCs w:val="18"/>
              </w:rPr>
              <w:t>预提资产修复支出</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c>
          <w:tcPr>
            <w:tcW w:w="301"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7"/>
              <w:jc w:val="right"/>
              <w:rPr>
                <w:rFonts w:ascii="Arial" w:hAnsi="Arial" w:cs="Arial" w:eastAsia="Arial" w:hint="default"/>
                <w:sz w:val="16"/>
                <w:szCs w:val="16"/>
              </w:rPr>
            </w:pPr>
            <w:r>
              <w:rPr>
                <w:rFonts w:ascii="Arial"/>
                <w:spacing w:val="-1"/>
                <w:w w:val="95"/>
                <w:sz w:val="16"/>
              </w:rPr>
              <w:t>20,722,597</w:t>
            </w:r>
            <w:r>
              <w:rPr>
                <w:rFonts w:ascii="Arial"/>
                <w:sz w:val="16"/>
              </w:rPr>
            </w:r>
          </w:p>
        </w:tc>
        <w:tc>
          <w:tcPr>
            <w:tcW w:w="820" w:type="dxa"/>
            <w:tcBorders>
              <w:top w:val="nil" w:sz="6" w:space="0" w:color="auto"/>
              <w:left w:val="nil" w:sz="6" w:space="0" w:color="auto"/>
              <w:bottom w:val="nil" w:sz="6" w:space="0" w:color="auto"/>
              <w:right w:val="nil" w:sz="6" w:space="0" w:color="auto"/>
            </w:tcBorders>
          </w:tcPr>
          <w:p>
            <w:pPr/>
          </w:p>
        </w:tc>
        <w:tc>
          <w:tcPr>
            <w:tcW w:w="181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6"/>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365"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301"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tabs>
                <w:tab w:pos="1019" w:val="left" w:leader="none"/>
                <w:tab w:pos="1831" w:val="left" w:leader="none"/>
              </w:tabs>
              <w:spacing w:line="240" w:lineRule="auto" w:before="100"/>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1,266,547</w:t>
            </w:r>
            <w:r>
              <w:rPr>
                <w:rFonts w:ascii="Arial"/>
                <w:sz w:val="16"/>
                <w:u w:val="single" w:color="000000"/>
              </w:rPr>
              <w:tab/>
            </w:r>
            <w:r>
              <w:rPr>
                <w:rFonts w:ascii="Arial"/>
                <w:sz w:val="16"/>
              </w:rPr>
            </w:r>
          </w:p>
        </w:tc>
        <w:tc>
          <w:tcPr>
            <w:tcW w:w="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tabs>
                <w:tab w:pos="1000" w:val="left" w:leader="none"/>
                <w:tab w:pos="1811" w:val="left" w:leader="none"/>
              </w:tabs>
              <w:spacing w:line="240" w:lineRule="auto" w:before="100"/>
              <w:ind w:left="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2,021,871</w:t>
              <w:tab/>
            </w:r>
            <w:r>
              <w:rPr>
                <w:rFonts w:ascii="Arial"/>
                <w:sz w:val="16"/>
              </w:rPr>
            </w:r>
          </w:p>
        </w:tc>
      </w:tr>
      <w:tr>
        <w:trPr>
          <w:trHeight w:val="315"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9"/>
              <w:jc w:val="right"/>
              <w:rPr>
                <w:rFonts w:ascii="宋体" w:hAnsi="宋体" w:cs="宋体" w:eastAsia="宋体" w:hint="default"/>
                <w:sz w:val="18"/>
                <w:szCs w:val="18"/>
              </w:rPr>
            </w:pPr>
            <w:r>
              <w:rPr>
                <w:rFonts w:ascii="宋体" w:hAnsi="宋体" w:cs="宋体" w:eastAsia="宋体" w:hint="default"/>
                <w:sz w:val="18"/>
                <w:szCs w:val="18"/>
              </w:rPr>
              <w:t>合 计</w:t>
            </w:r>
          </w:p>
        </w:tc>
        <w:tc>
          <w:tcPr>
            <w:tcW w:w="301"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single" w:sz="17" w:space="0" w:color="000000"/>
              <w:right w:val="nil" w:sz="6" w:space="0" w:color="auto"/>
            </w:tcBorders>
          </w:tcPr>
          <w:p>
            <w:pPr>
              <w:pStyle w:val="TableParagraph"/>
              <w:spacing w:line="240" w:lineRule="auto" w:before="105"/>
              <w:ind w:right="106"/>
              <w:jc w:val="right"/>
              <w:rPr>
                <w:rFonts w:ascii="Arial" w:hAnsi="Arial" w:cs="Arial" w:eastAsia="Arial" w:hint="default"/>
                <w:sz w:val="16"/>
                <w:szCs w:val="16"/>
              </w:rPr>
            </w:pPr>
            <w:r>
              <w:rPr>
                <w:rFonts w:ascii="Arial"/>
                <w:w w:val="95"/>
                <w:sz w:val="16"/>
              </w:rPr>
              <w:t>21,989,144</w:t>
            </w:r>
            <w:r>
              <w:rPr>
                <w:rFonts w:ascii="Arial"/>
                <w:sz w:val="16"/>
              </w:rPr>
            </w:r>
          </w:p>
        </w:tc>
        <w:tc>
          <w:tcPr>
            <w:tcW w:w="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single" w:sz="17" w:space="0" w:color="000000"/>
              <w:right w:val="nil" w:sz="6" w:space="0" w:color="auto"/>
            </w:tcBorders>
          </w:tcPr>
          <w:p>
            <w:pPr>
              <w:pStyle w:val="TableParagraph"/>
              <w:spacing w:line="240" w:lineRule="auto" w:before="105"/>
              <w:ind w:left="1000" w:right="0"/>
              <w:jc w:val="left"/>
              <w:rPr>
                <w:rFonts w:ascii="Arial" w:hAnsi="Arial" w:cs="Arial" w:eastAsia="Arial" w:hint="default"/>
                <w:sz w:val="16"/>
                <w:szCs w:val="16"/>
              </w:rPr>
            </w:pPr>
            <w:r>
              <w:rPr>
                <w:rFonts w:ascii="Arial"/>
                <w:sz w:val="16"/>
              </w:rPr>
              <w:t>2,021,871</w:t>
            </w:r>
          </w:p>
        </w:tc>
      </w:tr>
    </w:tbl>
    <w:p>
      <w:pPr>
        <w:pStyle w:val="BodyText"/>
        <w:spacing w:line="276" w:lineRule="auto"/>
        <w:ind w:right="108" w:firstLine="588"/>
        <w:jc w:val="left"/>
        <w:rPr>
          <w:rFonts w:ascii="宋体" w:hAnsi="宋体" w:cs="宋体" w:eastAsia="宋体" w:hint="default"/>
        </w:rPr>
      </w:pPr>
      <w:r>
        <w:rPr>
          <w:rFonts w:ascii="宋体" w:hAnsi="宋体" w:cs="宋体" w:eastAsia="宋体" w:hint="default"/>
          <w:spacing w:val="-2"/>
        </w:rPr>
        <w:t>注：预提固定资产修复支出系本集团之子公司成都东软发展计提的在地震中受损的</w:t>
      </w:r>
      <w:r>
        <w:rPr>
          <w:rFonts w:ascii="宋体" w:hAnsi="宋体" w:cs="宋体" w:eastAsia="宋体" w:hint="default"/>
        </w:rPr>
        <w:t> 房屋资产根据工程概算预计的修复费用。</w:t>
      </w:r>
    </w:p>
    <w:p>
      <w:pPr>
        <w:spacing w:line="240" w:lineRule="auto" w:before="4"/>
        <w:rPr>
          <w:rFonts w:ascii="宋体" w:hAnsi="宋体" w:cs="宋体" w:eastAsia="宋体" w:hint="default"/>
          <w:sz w:val="28"/>
          <w:szCs w:val="28"/>
        </w:rPr>
      </w:pPr>
    </w:p>
    <w:p>
      <w:pPr>
        <w:spacing w:line="261" w:lineRule="auto" w:before="0"/>
        <w:ind w:left="676" w:right="7635" w:hanging="65"/>
        <w:jc w:val="left"/>
        <w:rPr>
          <w:rFonts w:ascii="宋体" w:hAnsi="宋体" w:cs="宋体" w:eastAsia="宋体" w:hint="default"/>
          <w:sz w:val="24"/>
          <w:szCs w:val="24"/>
        </w:rPr>
      </w:pPr>
      <w:r>
        <w:rPr>
          <w:rFonts w:ascii="Arial" w:hAnsi="Arial" w:cs="Arial" w:eastAsia="Arial" w:hint="default"/>
          <w:b/>
          <w:bCs/>
          <w:sz w:val="24"/>
          <w:szCs w:val="24"/>
        </w:rPr>
        <w:t>28.</w:t>
      </w:r>
      <w:r>
        <w:rPr>
          <w:rFonts w:ascii="宋体" w:hAnsi="宋体" w:cs="宋体" w:eastAsia="宋体" w:hint="default"/>
          <w:sz w:val="24"/>
          <w:szCs w:val="24"/>
        </w:rPr>
        <w:t>长期借款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5"/>
        <w:rPr>
          <w:rFonts w:ascii="宋体" w:hAnsi="宋体" w:cs="宋体" w:eastAsia="宋体" w:hint="default"/>
          <w:sz w:val="14"/>
          <w:szCs w:val="14"/>
        </w:rPr>
      </w:pPr>
    </w:p>
    <w:p>
      <w:pPr>
        <w:tabs>
          <w:tab w:pos="2687" w:val="left" w:leader="none"/>
          <w:tab w:pos="3845" w:val="left" w:leader="none"/>
          <w:tab w:pos="5339" w:val="left" w:leader="none"/>
          <w:tab w:pos="6934" w:val="left" w:leader="none"/>
          <w:tab w:pos="8007" w:val="left" w:leader="none"/>
        </w:tabs>
        <w:spacing w:before="50"/>
        <w:ind w:left="970" w:right="108"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贷款单位</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年末余额</w:t>
      </w:r>
      <w:r>
        <w:rPr>
          <w:rFonts w:ascii="宋体" w:hAnsi="宋体" w:cs="宋体" w:eastAsia="宋体" w:hint="default"/>
          <w:w w:val="95"/>
          <w:sz w:val="16"/>
          <w:szCs w:val="16"/>
        </w:rPr>
        <w:tab/>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r>
      <w:r>
        <w:rPr>
          <w:rFonts w:ascii="宋体" w:hAnsi="宋体" w:cs="宋体" w:eastAsia="宋体" w:hint="default"/>
          <w:w w:val="95"/>
          <w:sz w:val="16"/>
          <w:szCs w:val="16"/>
          <w:u w:val="single" w:color="000000"/>
        </w:rPr>
        <w:t>贷款利率</w:t>
      </w:r>
      <w:r>
        <w:rPr>
          <w:rFonts w:ascii="宋体" w:hAnsi="宋体" w:cs="宋体" w:eastAsia="宋体" w:hint="default"/>
          <w:w w:val="95"/>
          <w:sz w:val="16"/>
          <w:szCs w:val="16"/>
        </w:rPr>
        <w:tab/>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r>
      <w:r>
        <w:rPr>
          <w:rFonts w:ascii="宋体" w:hAnsi="宋体" w:cs="宋体" w:eastAsia="宋体" w:hint="default"/>
          <w:w w:val="95"/>
          <w:sz w:val="16"/>
          <w:szCs w:val="16"/>
          <w:u w:val="single" w:color="000000"/>
        </w:rPr>
        <w:t>贷款期限</w:t>
      </w:r>
      <w:r>
        <w:rPr>
          <w:rFonts w:ascii="宋体" w:hAnsi="宋体" w:cs="宋体" w:eastAsia="宋体" w:hint="default"/>
          <w:w w:val="95"/>
          <w:sz w:val="16"/>
          <w:szCs w:val="16"/>
        </w:rPr>
        <w:tab/>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r>
      <w:r>
        <w:rPr>
          <w:rFonts w:ascii="宋体" w:hAnsi="宋体" w:cs="宋体" w:eastAsia="宋体" w:hint="default"/>
          <w:w w:val="95"/>
          <w:sz w:val="16"/>
          <w:szCs w:val="16"/>
          <w:u w:val="single" w:color="000000"/>
        </w:rPr>
        <w:t>贷款条件</w:t>
      </w:r>
      <w:r>
        <w:rPr>
          <w:rFonts w:ascii="宋体" w:hAnsi="宋体" w:cs="宋体" w:eastAsia="宋体" w:hint="default"/>
          <w:w w:val="95"/>
          <w:sz w:val="16"/>
          <w:szCs w:val="16"/>
        </w:rPr>
        <w:tab/>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r>
      <w:r>
        <w:rPr>
          <w:rFonts w:ascii="宋体" w:hAnsi="宋体" w:cs="宋体" w:eastAsia="宋体" w:hint="default"/>
          <w:sz w:val="16"/>
          <w:szCs w:val="16"/>
          <w:u w:val="single" w:color="000000"/>
        </w:rPr>
        <w:t>贷款资金用途</w:t>
      </w:r>
      <w:r>
        <w:rPr>
          <w:rFonts w:ascii="宋体" w:hAnsi="宋体" w:cs="宋体" w:eastAsia="宋体" w:hint="default"/>
          <w:sz w:val="16"/>
          <w:szCs w:val="16"/>
        </w:rPr>
      </w:r>
    </w:p>
    <w:p>
      <w:pPr>
        <w:spacing w:line="240" w:lineRule="auto" w:before="9"/>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1235" w:footer="1003" w:top="2500" w:bottom="1200" w:left="1300" w:right="1040"/>
        </w:sectPr>
      </w:pPr>
    </w:p>
    <w:p>
      <w:pPr>
        <w:tabs>
          <w:tab w:pos="2791" w:val="left" w:leader="none"/>
          <w:tab w:pos="3978" w:val="left" w:leader="none"/>
          <w:tab w:pos="6525" w:val="right" w:leader="none"/>
        </w:tabs>
        <w:spacing w:before="231"/>
        <w:ind w:left="650"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兴业银行大连分行</w:t>
        <w:tab/>
      </w:r>
      <w:r>
        <w:rPr>
          <w:rFonts w:ascii="Arial" w:hAnsi="Arial" w:cs="Arial" w:eastAsia="Arial" w:hint="default"/>
          <w:w w:val="95"/>
          <w:sz w:val="16"/>
          <w:szCs w:val="16"/>
        </w:rPr>
        <w:t>50,000,000</w:t>
        <w:tab/>
      </w:r>
      <w:r>
        <w:rPr>
          <w:rFonts w:ascii="Arial" w:hAnsi="Arial" w:cs="Arial" w:eastAsia="Arial" w:hint="default"/>
          <w:sz w:val="16"/>
          <w:szCs w:val="16"/>
        </w:rPr>
        <w:t>7.83%</w:t>
        <w:tab/>
        <w:t>2007.12.19-2015.12.19</w:t>
      </w:r>
    </w:p>
    <w:p>
      <w:pPr>
        <w:spacing w:line="412" w:lineRule="auto" w:before="50"/>
        <w:ind w:left="408" w:right="0" w:hanging="40"/>
        <w:jc w:val="left"/>
        <w:rPr>
          <w:rFonts w:ascii="宋体" w:hAnsi="宋体" w:cs="宋体" w:eastAsia="宋体" w:hint="default"/>
          <w:sz w:val="16"/>
          <w:szCs w:val="16"/>
        </w:rPr>
      </w:pPr>
      <w:r>
        <w:rPr>
          <w:w w:val="95"/>
        </w:rPr>
        <w:br w:type="column"/>
      </w:r>
      <w:r>
        <w:rPr>
          <w:rFonts w:ascii="宋体" w:hAnsi="宋体" w:cs="宋体" w:eastAsia="宋体" w:hint="default"/>
          <w:w w:val="95"/>
          <w:sz w:val="16"/>
          <w:szCs w:val="16"/>
        </w:rPr>
        <w:t>本公司为子</w:t>
      </w:r>
      <w:r>
        <w:rPr>
          <w:rFonts w:ascii="宋体" w:hAnsi="宋体" w:cs="宋体" w:eastAsia="宋体" w:hint="default"/>
          <w:spacing w:val="-38"/>
          <w:w w:val="95"/>
          <w:sz w:val="16"/>
          <w:szCs w:val="16"/>
        </w:rPr>
        <w:t> </w:t>
      </w:r>
      <w:r>
        <w:rPr>
          <w:rFonts w:ascii="宋体" w:hAnsi="宋体" w:cs="宋体" w:eastAsia="宋体" w:hint="default"/>
          <w:sz w:val="16"/>
          <w:szCs w:val="16"/>
        </w:rPr>
        <w:t>公司担保</w:t>
      </w:r>
    </w:p>
    <w:p>
      <w:pPr>
        <w:spacing w:before="230"/>
        <w:ind w:left="435" w:right="0" w:firstLine="0"/>
        <w:jc w:val="left"/>
        <w:rPr>
          <w:rFonts w:ascii="宋体" w:hAnsi="宋体" w:cs="宋体" w:eastAsia="宋体" w:hint="default"/>
          <w:sz w:val="16"/>
          <w:szCs w:val="16"/>
        </w:rPr>
      </w:pPr>
      <w:r>
        <w:rPr/>
        <w:br w:type="column"/>
      </w:r>
      <w:r>
        <w:rPr>
          <w:rFonts w:ascii="宋体" w:hAnsi="宋体" w:cs="宋体" w:eastAsia="宋体" w:hint="default"/>
          <w:sz w:val="16"/>
          <w:szCs w:val="16"/>
        </w:rPr>
        <w:t>基本建设</w:t>
      </w:r>
    </w:p>
    <w:p>
      <w:pPr>
        <w:spacing w:after="0"/>
        <w:jc w:val="left"/>
        <w:rPr>
          <w:rFonts w:ascii="宋体" w:hAnsi="宋体" w:cs="宋体" w:eastAsia="宋体" w:hint="default"/>
          <w:sz w:val="16"/>
          <w:szCs w:val="16"/>
        </w:rPr>
        <w:sectPr>
          <w:type w:val="continuous"/>
          <w:pgSz w:w="11900" w:h="16840"/>
          <w:pgMar w:top="1600" w:bottom="280" w:left="1300" w:right="1040"/>
          <w:cols w:num="3" w:equalWidth="0">
            <w:col w:w="6526" w:space="40"/>
            <w:col w:w="1167" w:space="40"/>
            <w:col w:w="1787"/>
          </w:cols>
        </w:sectPr>
      </w:pPr>
    </w:p>
    <w:p>
      <w:pPr>
        <w:tabs>
          <w:tab w:pos="2791" w:val="left" w:leader="none"/>
          <w:tab w:pos="3978" w:val="left" w:leader="none"/>
          <w:tab w:pos="6525" w:val="right" w:leader="none"/>
        </w:tabs>
        <w:spacing w:before="216"/>
        <w:ind w:left="649"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兴业银行大连分行</w:t>
        <w:tab/>
      </w:r>
      <w:r>
        <w:rPr>
          <w:rFonts w:ascii="Arial" w:hAnsi="Arial" w:cs="Arial" w:eastAsia="Arial" w:hint="default"/>
          <w:w w:val="95"/>
          <w:sz w:val="16"/>
          <w:szCs w:val="16"/>
        </w:rPr>
        <w:t>50,000,000</w:t>
        <w:tab/>
      </w:r>
      <w:r>
        <w:rPr>
          <w:rFonts w:ascii="Arial" w:hAnsi="Arial" w:cs="Arial" w:eastAsia="Arial" w:hint="default"/>
          <w:sz w:val="16"/>
          <w:szCs w:val="16"/>
        </w:rPr>
        <w:t>7.83%</w:t>
        <w:tab/>
        <w:t>2007.12.19-2015.12.19</w:t>
      </w:r>
    </w:p>
    <w:p>
      <w:pPr>
        <w:spacing w:line="412" w:lineRule="auto" w:before="35"/>
        <w:ind w:left="408" w:right="0" w:hanging="40"/>
        <w:jc w:val="left"/>
        <w:rPr>
          <w:rFonts w:ascii="宋体" w:hAnsi="宋体" w:cs="宋体" w:eastAsia="宋体" w:hint="default"/>
          <w:sz w:val="16"/>
          <w:szCs w:val="16"/>
        </w:rPr>
      </w:pPr>
      <w:r>
        <w:rPr>
          <w:w w:val="95"/>
        </w:rPr>
        <w:br w:type="column"/>
      </w:r>
      <w:r>
        <w:rPr>
          <w:rFonts w:ascii="宋体" w:hAnsi="宋体" w:cs="宋体" w:eastAsia="宋体" w:hint="default"/>
          <w:w w:val="95"/>
          <w:sz w:val="16"/>
          <w:szCs w:val="16"/>
        </w:rPr>
        <w:t>本公司为子</w:t>
      </w:r>
      <w:r>
        <w:rPr>
          <w:rFonts w:ascii="宋体" w:hAnsi="宋体" w:cs="宋体" w:eastAsia="宋体" w:hint="default"/>
          <w:spacing w:val="-38"/>
          <w:w w:val="95"/>
          <w:sz w:val="16"/>
          <w:szCs w:val="16"/>
        </w:rPr>
        <w:t> </w:t>
      </w:r>
      <w:r>
        <w:rPr>
          <w:rFonts w:ascii="宋体" w:hAnsi="宋体" w:cs="宋体" w:eastAsia="宋体" w:hint="default"/>
          <w:sz w:val="16"/>
          <w:szCs w:val="16"/>
        </w:rPr>
        <w:t>公司担保</w:t>
      </w:r>
    </w:p>
    <w:p>
      <w:pPr>
        <w:spacing w:before="215"/>
        <w:ind w:left="435" w:right="0" w:firstLine="0"/>
        <w:jc w:val="left"/>
        <w:rPr>
          <w:rFonts w:ascii="宋体" w:hAnsi="宋体" w:cs="宋体" w:eastAsia="宋体" w:hint="default"/>
          <w:sz w:val="16"/>
          <w:szCs w:val="16"/>
        </w:rPr>
      </w:pPr>
      <w:r>
        <w:rPr/>
        <w:br w:type="column"/>
      </w:r>
      <w:r>
        <w:rPr>
          <w:rFonts w:ascii="宋体" w:hAnsi="宋体" w:cs="宋体" w:eastAsia="宋体" w:hint="default"/>
          <w:sz w:val="16"/>
          <w:szCs w:val="16"/>
        </w:rPr>
        <w:t>基本建设</w:t>
      </w:r>
    </w:p>
    <w:p>
      <w:pPr>
        <w:spacing w:after="0"/>
        <w:jc w:val="left"/>
        <w:rPr>
          <w:rFonts w:ascii="宋体" w:hAnsi="宋体" w:cs="宋体" w:eastAsia="宋体" w:hint="default"/>
          <w:sz w:val="16"/>
          <w:szCs w:val="16"/>
        </w:rPr>
        <w:sectPr>
          <w:type w:val="continuous"/>
          <w:pgSz w:w="11900" w:h="16840"/>
          <w:pgMar w:top="1600" w:bottom="280" w:left="1300" w:right="1040"/>
          <w:cols w:num="3" w:equalWidth="0">
            <w:col w:w="6526" w:space="40"/>
            <w:col w:w="1167" w:space="40"/>
            <w:col w:w="1787"/>
          </w:cols>
        </w:sectPr>
      </w:pPr>
    </w:p>
    <w:p>
      <w:pPr>
        <w:spacing w:line="412" w:lineRule="auto" w:before="35"/>
        <w:ind w:left="825" w:right="-20" w:hanging="176"/>
        <w:jc w:val="left"/>
        <w:rPr>
          <w:rFonts w:ascii="宋体" w:hAnsi="宋体" w:cs="宋体" w:eastAsia="宋体" w:hint="default"/>
          <w:sz w:val="16"/>
          <w:szCs w:val="16"/>
        </w:rPr>
      </w:pPr>
      <w:r>
        <w:rPr>
          <w:rFonts w:ascii="宋体" w:hAnsi="宋体" w:cs="宋体" w:eastAsia="宋体" w:hint="default"/>
          <w:sz w:val="16"/>
          <w:szCs w:val="16"/>
        </w:rPr>
        <w:t>中国建行沈阳南湖</w:t>
      </w:r>
      <w:r>
        <w:rPr>
          <w:rFonts w:ascii="宋体" w:hAnsi="宋体" w:cs="宋体" w:eastAsia="宋体" w:hint="default"/>
          <w:w w:val="99"/>
          <w:sz w:val="16"/>
          <w:szCs w:val="16"/>
        </w:rPr>
        <w:t> </w:t>
      </w:r>
      <w:r>
        <w:rPr>
          <w:rFonts w:ascii="宋体" w:hAnsi="宋体" w:cs="宋体" w:eastAsia="宋体" w:hint="default"/>
          <w:sz w:val="16"/>
          <w:szCs w:val="16"/>
        </w:rPr>
        <w:t>支行（注</w:t>
      </w:r>
      <w:r>
        <w:rPr>
          <w:rFonts w:ascii="宋体" w:hAnsi="宋体" w:cs="宋体" w:eastAsia="宋体" w:hint="default"/>
          <w:spacing w:val="-43"/>
          <w:sz w:val="16"/>
          <w:szCs w:val="16"/>
        </w:rPr>
        <w:t> </w:t>
      </w:r>
      <w:r>
        <w:rPr>
          <w:rFonts w:ascii="Arial" w:hAnsi="Arial" w:cs="Arial" w:eastAsia="Arial" w:hint="default"/>
          <w:sz w:val="16"/>
          <w:szCs w:val="16"/>
        </w:rPr>
        <w:t>1</w:t>
      </w:r>
      <w:r>
        <w:rPr>
          <w:rFonts w:ascii="宋体" w:hAnsi="宋体" w:cs="宋体" w:eastAsia="宋体" w:hint="default"/>
          <w:sz w:val="16"/>
          <w:szCs w:val="16"/>
        </w:rPr>
        <w:t>）</w:t>
      </w:r>
    </w:p>
    <w:p>
      <w:pPr>
        <w:tabs>
          <w:tab w:pos="1925" w:val="left" w:leader="none"/>
          <w:tab w:pos="2908" w:val="left" w:leader="none"/>
          <w:tab w:pos="5080" w:val="left" w:leader="none"/>
          <w:tab w:pos="6154" w:val="left" w:leader="none"/>
        </w:tabs>
        <w:spacing w:before="216"/>
        <w:ind w:left="649" w:right="0" w:firstLine="0"/>
        <w:jc w:val="left"/>
        <w:rPr>
          <w:rFonts w:ascii="宋体" w:hAnsi="宋体" w:cs="宋体" w:eastAsia="宋体" w:hint="default"/>
          <w:sz w:val="16"/>
          <w:szCs w:val="16"/>
        </w:rPr>
      </w:pPr>
      <w:r>
        <w:rPr>
          <w:w w:val="95"/>
        </w:rPr>
        <w:br w:type="column"/>
      </w:r>
      <w:r>
        <w:rPr>
          <w:rFonts w:ascii="Arial" w:hAnsi="Arial" w:cs="Arial" w:eastAsia="Arial" w:hint="default"/>
          <w:w w:val="95"/>
          <w:sz w:val="16"/>
          <w:szCs w:val="16"/>
        </w:rPr>
      </w:r>
      <w:r>
        <w:rPr>
          <w:rFonts w:ascii="Arial" w:hAnsi="Arial" w:cs="Arial" w:eastAsia="Arial" w:hint="default"/>
          <w:w w:val="95"/>
          <w:sz w:val="16"/>
          <w:szCs w:val="16"/>
          <w:u w:val="single" w:color="000000"/>
        </w:rPr>
        <w:t>175,000,000</w:t>
      </w:r>
      <w:r>
        <w:rPr>
          <w:rFonts w:ascii="Arial" w:hAnsi="Arial" w:cs="Arial" w:eastAsia="Arial" w:hint="default"/>
          <w:w w:val="95"/>
          <w:sz w:val="16"/>
          <w:szCs w:val="16"/>
        </w:rPr>
        <w:tab/>
        <w:t>7.11%</w:t>
        <w:tab/>
        <w:t>2007.6.11-2015.6.11</w:t>
        <w:tab/>
      </w:r>
      <w:r>
        <w:rPr>
          <w:rFonts w:ascii="宋体" w:hAnsi="宋体" w:cs="宋体" w:eastAsia="宋体" w:hint="default"/>
          <w:w w:val="95"/>
          <w:position w:val="1"/>
          <w:sz w:val="16"/>
          <w:szCs w:val="16"/>
        </w:rPr>
        <w:t>抵押</w:t>
        <w:tab/>
      </w:r>
      <w:r>
        <w:rPr>
          <w:rFonts w:ascii="宋体" w:hAnsi="宋体" w:cs="宋体" w:eastAsia="宋体" w:hint="default"/>
          <w:position w:val="1"/>
          <w:sz w:val="16"/>
          <w:szCs w:val="16"/>
        </w:rPr>
        <w:t>基本建设</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00" w:h="16840"/>
          <w:pgMar w:top="1600" w:bottom="280" w:left="1300" w:right="1040"/>
          <w:cols w:num="2" w:equalWidth="0">
            <w:col w:w="1930" w:space="124"/>
            <w:col w:w="7506"/>
          </w:cols>
        </w:sectPr>
      </w:pPr>
    </w:p>
    <w:p>
      <w:pPr>
        <w:tabs>
          <w:tab w:pos="2703" w:val="left" w:leader="none"/>
        </w:tabs>
        <w:spacing w:before="11"/>
        <w:ind w:left="1089" w:right="108" w:firstLine="0"/>
        <w:jc w:val="left"/>
        <w:rPr>
          <w:rFonts w:ascii="Arial" w:hAnsi="Arial" w:cs="Arial" w:eastAsia="Arial" w:hint="default"/>
          <w:sz w:val="16"/>
          <w:szCs w:val="16"/>
        </w:rPr>
      </w:pPr>
      <w:r>
        <w:rPr>
          <w:rFonts w:ascii="宋体" w:hAnsi="宋体" w:cs="宋体" w:eastAsia="宋体" w:hint="default"/>
          <w:position w:val="1"/>
          <w:sz w:val="16"/>
          <w:szCs w:val="16"/>
        </w:rPr>
        <w:t>合</w:t>
      </w:r>
      <w:r>
        <w:rPr>
          <w:rFonts w:ascii="宋体" w:hAnsi="宋体" w:cs="宋体" w:eastAsia="宋体" w:hint="default"/>
          <w:spacing w:val="-1"/>
          <w:position w:val="1"/>
          <w:sz w:val="16"/>
          <w:szCs w:val="16"/>
        </w:rPr>
        <w:t> </w:t>
      </w:r>
      <w:r>
        <w:rPr>
          <w:rFonts w:ascii="宋体" w:hAnsi="宋体" w:cs="宋体" w:eastAsia="宋体" w:hint="default"/>
          <w:position w:val="1"/>
          <w:sz w:val="16"/>
          <w:szCs w:val="16"/>
        </w:rPr>
        <w:t>计</w:t>
        <w:tab/>
      </w:r>
      <w:r>
        <w:rPr>
          <w:rFonts w:ascii="Arial" w:hAnsi="Arial" w:cs="Arial" w:eastAsia="Arial" w:hint="default"/>
          <w:sz w:val="16"/>
          <w:szCs w:val="16"/>
        </w:rPr>
      </w:r>
      <w:r>
        <w:rPr>
          <w:rFonts w:ascii="Arial" w:hAnsi="Arial" w:cs="Arial" w:eastAsia="Arial" w:hint="default"/>
          <w:sz w:val="16"/>
          <w:szCs w:val="16"/>
          <w:u w:val="thick" w:color="000000"/>
        </w:rPr>
        <w:t>275,000,000</w:t>
      </w:r>
      <w:r>
        <w:rPr>
          <w:rFonts w:ascii="Arial" w:hAnsi="Arial" w:cs="Arial" w:eastAsia="Arial" w:hint="default"/>
          <w:sz w:val="16"/>
          <w:szCs w:val="16"/>
        </w:rPr>
      </w:r>
    </w:p>
    <w:p>
      <w:pPr>
        <w:spacing w:after="0"/>
        <w:jc w:val="left"/>
        <w:rPr>
          <w:rFonts w:ascii="Arial" w:hAnsi="Arial" w:cs="Arial" w:eastAsia="Arial" w:hint="default"/>
          <w:sz w:val="16"/>
          <w:szCs w:val="16"/>
        </w:rPr>
        <w:sectPr>
          <w:type w:val="continuous"/>
          <w:pgSz w:w="11900" w:h="16840"/>
          <w:pgMar w:top="1600" w:bottom="280" w:left="1300" w:right="104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18"/>
          <w:szCs w:val="18"/>
        </w:rPr>
      </w:pPr>
    </w:p>
    <w:p>
      <w:pPr>
        <w:tabs>
          <w:tab w:pos="2687" w:val="left" w:leader="none"/>
          <w:tab w:pos="3949" w:val="left" w:leader="none"/>
          <w:tab w:pos="5470" w:val="left" w:leader="none"/>
          <w:tab w:pos="7134" w:val="left" w:leader="none"/>
          <w:tab w:pos="8307" w:val="left" w:leader="none"/>
        </w:tabs>
        <w:spacing w:before="0"/>
        <w:ind w:left="970" w:right="10" w:firstLine="0"/>
        <w:jc w:val="left"/>
        <w:rPr>
          <w:rFonts w:ascii="宋体" w:hAnsi="宋体" w:cs="宋体" w:eastAsia="宋体" w:hint="default"/>
          <w:sz w:val="16"/>
          <w:szCs w:val="16"/>
        </w:rPr>
      </w:pPr>
      <w:r>
        <w:rPr>
          <w:rFonts w:ascii="宋体" w:hAnsi="宋体" w:cs="宋体" w:eastAsia="宋体" w:hint="default"/>
          <w:w w:val="95"/>
          <w:sz w:val="16"/>
          <w:szCs w:val="16"/>
        </w:rPr>
        <w:t>贷款单位</w:t>
        <w:tab/>
        <w:t>年初余额</w:t>
        <w:tab/>
        <w:t>贷款利率</w:t>
        <w:tab/>
        <w:t>贷款期限</w:t>
        <w:tab/>
        <w:t>贷款条件</w:t>
        <w:tab/>
      </w:r>
      <w:r>
        <w:rPr>
          <w:rFonts w:ascii="宋体" w:hAnsi="宋体" w:cs="宋体" w:eastAsia="宋体" w:hint="default"/>
          <w:sz w:val="16"/>
          <w:szCs w:val="16"/>
        </w:rPr>
        <w:t>贷款资金用途</w:t>
      </w:r>
    </w:p>
    <w:p>
      <w:pPr>
        <w:tabs>
          <w:tab w:pos="2683" w:val="left" w:leader="none"/>
          <w:tab w:pos="3864" w:val="left" w:leader="none"/>
          <w:tab w:pos="5385" w:val="left" w:leader="none"/>
          <w:tab w:pos="7049" w:val="left" w:leader="none"/>
          <w:tab w:pos="8222" w:val="left" w:leader="none"/>
        </w:tabs>
        <w:spacing w:line="20" w:lineRule="exact"/>
        <w:ind w:left="966" w:right="0" w:firstLine="0"/>
        <w:rPr>
          <w:rFonts w:ascii="宋体" w:hAnsi="宋体" w:cs="宋体" w:eastAsia="宋体" w:hint="default"/>
          <w:sz w:val="2"/>
          <w:szCs w:val="2"/>
        </w:rPr>
      </w:pP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1998pt" strokecolor="#000000">
                <v:path arrowok="t"/>
              </v:shape>
            </v:group>
          </v:group>
        </w:pict>
      </w:r>
      <w:r>
        <w:rPr>
          <w:rFonts w:ascii="宋体"/>
          <w:sz w:val="2"/>
        </w:rPr>
      </w:r>
      <w:r>
        <w:rPr>
          <w:rFonts w:ascii="宋体"/>
          <w:sz w:val="2"/>
        </w:rPr>
        <w:tab/>
      </w: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1998pt" strokecolor="#000000">
                <v:path arrowok="t"/>
              </v:shape>
            </v:group>
          </v:group>
        </w:pict>
      </w:r>
      <w:r>
        <w:rPr>
          <w:rFonts w:ascii="宋体"/>
          <w:sz w:val="2"/>
        </w:rPr>
      </w:r>
      <w:r>
        <w:rPr>
          <w:rFonts w:ascii="宋体"/>
          <w:sz w:val="2"/>
        </w:rPr>
        <w:tab/>
      </w:r>
      <w:r>
        <w:rPr>
          <w:rFonts w:ascii="宋体"/>
          <w:sz w:val="2"/>
        </w:rPr>
        <w:pict>
          <v:group style="width:39.6pt;height:.5pt;mso-position-horizontal-relative:char;mso-position-vertical-relative:line" coordorigin="0,0" coordsize="792,10">
            <v:group style="position:absolute;left:5;top:5;width:783;height:2" coordorigin="5,5" coordsize="783,2">
              <v:shape style="position:absolute;left:5;top:5;width:783;height:2" coordorigin="5,5" coordsize="783,0" path="m5,5l787,5e" filled="false" stroked="true" strokeweight=".47998pt" strokecolor="#000000">
                <v:path arrowok="t"/>
              </v:shape>
            </v:group>
          </v:group>
        </w:pict>
      </w:r>
      <w:r>
        <w:rPr>
          <w:rFonts w:ascii="宋体"/>
          <w:sz w:val="2"/>
        </w:rPr>
      </w:r>
      <w:r>
        <w:rPr>
          <w:rFonts w:ascii="宋体"/>
          <w:sz w:val="2"/>
        </w:rPr>
        <w:tab/>
      </w:r>
      <w:r>
        <w:rPr>
          <w:rFonts w:ascii="宋体"/>
          <w:sz w:val="2"/>
        </w:rPr>
        <w:pict>
          <v:group style="width:40.450pt;height:.5pt;mso-position-horizontal-relative:char;mso-position-vertical-relative:line" coordorigin="0,0" coordsize="809,10">
            <v:group style="position:absolute;left:5;top:5;width:800;height:2" coordorigin="5,5" coordsize="800,2">
              <v:shape style="position:absolute;left:5;top:5;width:800;height:2" coordorigin="5,5" coordsize="800,0" path="m5,5l804,5e" filled="false" stroked="true" strokeweight=".48pt" strokecolor="#000000">
                <v:path arrowok="t"/>
              </v:shape>
            </v:group>
          </v:group>
        </w:pict>
      </w:r>
      <w:r>
        <w:rPr>
          <w:rFonts w:ascii="宋体"/>
          <w:sz w:val="2"/>
        </w:rPr>
      </w:r>
      <w:r>
        <w:rPr>
          <w:rFonts w:ascii="宋体"/>
          <w:sz w:val="2"/>
        </w:rPr>
        <w:tab/>
      </w:r>
      <w:r>
        <w:rPr>
          <w:rFonts w:ascii="宋体"/>
          <w:sz w:val="2"/>
        </w:rPr>
        <w:pict>
          <v:group style="width:44.5pt;height:.5pt;mso-position-horizontal-relative:char;mso-position-vertical-relative:line" coordorigin="0,0" coordsize="890,10">
            <v:group style="position:absolute;left:5;top:5;width:880;height:2" coordorigin="5,5" coordsize="880,2">
              <v:shape style="position:absolute;left:5;top:5;width:880;height:2" coordorigin="5,5" coordsize="880,0" path="m5,5l884,5e" filled="false" stroked="true" strokeweight=".47998pt" strokecolor="#000000">
                <v:path arrowok="t"/>
              </v:shape>
            </v:group>
          </v:group>
        </w:pict>
      </w:r>
      <w:r>
        <w:rPr>
          <w:rFonts w:ascii="宋体"/>
          <w:sz w:val="2"/>
        </w:rPr>
      </w:r>
      <w:r>
        <w:rPr>
          <w:rFonts w:ascii="宋体"/>
          <w:sz w:val="2"/>
        </w:rPr>
        <w:tab/>
      </w:r>
      <w:r>
        <w:rPr>
          <w:rFonts w:ascii="宋体"/>
          <w:sz w:val="2"/>
        </w:rPr>
        <w:pict>
          <v:group style="width:54.1pt;height:.5pt;mso-position-horizontal-relative:char;mso-position-vertical-relative:line" coordorigin="0,0" coordsize="1082,10">
            <v:group style="position:absolute;left:5;top:5;width:1072;height:2" coordorigin="5,5" coordsize="1072,2">
              <v:shape style="position:absolute;left:5;top:5;width:1072;height:2" coordorigin="5,5" coordsize="1072,0" path="m5,5l1076,5e" filled="false" stroked="true" strokeweight=".47998pt" strokecolor="#000000">
                <v:path arrowok="t"/>
              </v:shape>
            </v:group>
          </v:group>
        </w:pict>
      </w:r>
      <w:r>
        <w:rPr>
          <w:rFonts w:ascii="宋体"/>
          <w:sz w:val="2"/>
        </w:rPr>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00" w:h="16840"/>
          <w:pgMar w:header="1235" w:footer="1003" w:top="2500" w:bottom="1200" w:left="1300" w:right="1060"/>
        </w:sectPr>
      </w:pPr>
    </w:p>
    <w:p>
      <w:pPr>
        <w:spacing w:line="458" w:lineRule="auto" w:before="50"/>
        <w:ind w:left="970" w:right="-20" w:hanging="321"/>
        <w:jc w:val="left"/>
        <w:rPr>
          <w:rFonts w:ascii="宋体" w:hAnsi="宋体" w:cs="宋体" w:eastAsia="宋体" w:hint="default"/>
          <w:sz w:val="16"/>
          <w:szCs w:val="16"/>
        </w:rPr>
      </w:pPr>
      <w:r>
        <w:rPr>
          <w:rFonts w:ascii="宋体" w:hAnsi="宋体" w:cs="宋体" w:eastAsia="宋体" w:hint="default"/>
          <w:sz w:val="16"/>
          <w:szCs w:val="16"/>
        </w:rPr>
        <w:t>中国银行大连高新</w:t>
      </w:r>
      <w:r>
        <w:rPr>
          <w:rFonts w:ascii="宋体" w:hAnsi="宋体" w:cs="宋体" w:eastAsia="宋体" w:hint="default"/>
          <w:w w:val="99"/>
          <w:sz w:val="16"/>
          <w:szCs w:val="16"/>
        </w:rPr>
        <w:t> </w:t>
      </w:r>
      <w:r>
        <w:rPr>
          <w:rFonts w:ascii="宋体" w:hAnsi="宋体" w:cs="宋体" w:eastAsia="宋体" w:hint="default"/>
          <w:sz w:val="16"/>
          <w:szCs w:val="16"/>
        </w:rPr>
        <w:t>园区支行</w:t>
      </w:r>
    </w:p>
    <w:p>
      <w:pPr>
        <w:spacing w:line="240" w:lineRule="auto" w:before="3"/>
        <w:rPr>
          <w:rFonts w:ascii="宋体" w:hAnsi="宋体" w:cs="宋体" w:eastAsia="宋体" w:hint="default"/>
          <w:sz w:val="19"/>
          <w:szCs w:val="19"/>
        </w:rPr>
      </w:pPr>
      <w:r>
        <w:rPr/>
        <w:br w:type="column"/>
      </w:r>
      <w:r>
        <w:rPr>
          <w:rFonts w:ascii="宋体"/>
          <w:sz w:val="19"/>
        </w:rPr>
      </w:r>
    </w:p>
    <w:p>
      <w:pPr>
        <w:tabs>
          <w:tab w:pos="1860" w:val="left" w:leader="none"/>
          <w:tab w:pos="2869" w:val="left" w:leader="none"/>
          <w:tab w:pos="5111" w:val="left" w:leader="none"/>
          <w:tab w:pos="6285" w:val="left" w:leader="none"/>
        </w:tabs>
        <w:spacing w:before="0"/>
        <w:ind w:left="650" w:right="0" w:firstLine="0"/>
        <w:jc w:val="left"/>
        <w:rPr>
          <w:rFonts w:ascii="宋体" w:hAnsi="宋体" w:cs="宋体" w:eastAsia="宋体" w:hint="default"/>
          <w:sz w:val="16"/>
          <w:szCs w:val="16"/>
        </w:rPr>
      </w:pPr>
      <w:r>
        <w:rPr>
          <w:rFonts w:ascii="Arial" w:hAnsi="Arial" w:cs="Arial" w:eastAsia="Arial" w:hint="default"/>
          <w:w w:val="95"/>
          <w:sz w:val="16"/>
          <w:szCs w:val="16"/>
        </w:rPr>
        <w:t>30,000,000</w:t>
        <w:tab/>
        <w:t>6.03%</w:t>
        <w:tab/>
        <w:t>2006.6.28-2009.6.27</w:t>
        <w:tab/>
      </w:r>
      <w:r>
        <w:rPr>
          <w:rFonts w:ascii="宋体" w:hAnsi="宋体" w:cs="宋体" w:eastAsia="宋体" w:hint="default"/>
          <w:w w:val="95"/>
          <w:position w:val="1"/>
          <w:sz w:val="16"/>
          <w:szCs w:val="16"/>
        </w:rPr>
        <w:t>抵押</w:t>
        <w:tab/>
      </w:r>
      <w:r>
        <w:rPr>
          <w:rFonts w:ascii="宋体" w:hAnsi="宋体" w:cs="宋体" w:eastAsia="宋体" w:hint="default"/>
          <w:position w:val="1"/>
          <w:sz w:val="16"/>
          <w:szCs w:val="16"/>
        </w:rPr>
        <w:t>流动资金</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00" w:h="16840"/>
          <w:pgMar w:top="1600" w:bottom="280" w:left="1300" w:right="1060"/>
          <w:cols w:num="2" w:equalWidth="0">
            <w:col w:w="1930" w:space="212"/>
            <w:col w:w="7398"/>
          </w:cols>
        </w:sectPr>
      </w:pPr>
    </w:p>
    <w:p>
      <w:pPr>
        <w:spacing w:line="458" w:lineRule="auto" w:before="44"/>
        <w:ind w:left="1130" w:right="0" w:hanging="480"/>
        <w:jc w:val="left"/>
        <w:rPr>
          <w:rFonts w:ascii="宋体" w:hAnsi="宋体" w:cs="宋体" w:eastAsia="宋体" w:hint="default"/>
          <w:sz w:val="16"/>
          <w:szCs w:val="16"/>
        </w:rPr>
      </w:pPr>
      <w:r>
        <w:rPr>
          <w:rFonts w:ascii="宋体" w:hAnsi="宋体" w:cs="宋体" w:eastAsia="宋体" w:hint="default"/>
          <w:w w:val="95"/>
          <w:sz w:val="16"/>
          <w:szCs w:val="16"/>
        </w:rPr>
        <w:t>中国建行沈阳南湖</w:t>
      </w:r>
      <w:r>
        <w:rPr>
          <w:rFonts w:ascii="宋体" w:hAnsi="宋体" w:cs="宋体" w:eastAsia="宋体" w:hint="default"/>
          <w:spacing w:val="-14"/>
          <w:w w:val="95"/>
          <w:sz w:val="16"/>
          <w:szCs w:val="16"/>
        </w:rPr>
        <w:t> </w:t>
      </w:r>
      <w:r>
        <w:rPr>
          <w:rFonts w:ascii="宋体" w:hAnsi="宋体" w:cs="宋体" w:eastAsia="宋体" w:hint="default"/>
          <w:spacing w:val="-14"/>
          <w:w w:val="95"/>
          <w:sz w:val="16"/>
          <w:szCs w:val="16"/>
        </w:rPr>
      </w:r>
      <w:r>
        <w:rPr>
          <w:rFonts w:ascii="宋体" w:hAnsi="宋体" w:cs="宋体" w:eastAsia="宋体" w:hint="default"/>
          <w:sz w:val="16"/>
          <w:szCs w:val="16"/>
        </w:rPr>
        <w:t>支行</w:t>
      </w:r>
    </w:p>
    <w:p>
      <w:pPr>
        <w:spacing w:line="240" w:lineRule="auto" w:before="10"/>
        <w:rPr>
          <w:rFonts w:ascii="宋体" w:hAnsi="宋体" w:cs="宋体" w:eastAsia="宋体" w:hint="default"/>
          <w:sz w:val="18"/>
          <w:szCs w:val="18"/>
        </w:rPr>
      </w:pPr>
      <w:r>
        <w:rPr/>
        <w:br w:type="column"/>
      </w:r>
      <w:r>
        <w:rPr>
          <w:rFonts w:ascii="宋体"/>
          <w:sz w:val="18"/>
        </w:rPr>
      </w:r>
    </w:p>
    <w:p>
      <w:pPr>
        <w:tabs>
          <w:tab w:pos="1949" w:val="left" w:leader="none"/>
          <w:tab w:pos="2958" w:val="left" w:leader="none"/>
          <w:tab w:pos="5200" w:val="left" w:leader="none"/>
          <w:tab w:pos="6373" w:val="left" w:leader="none"/>
        </w:tabs>
        <w:spacing w:before="0"/>
        <w:ind w:left="650" w:right="0" w:firstLine="0"/>
        <w:jc w:val="left"/>
        <w:rPr>
          <w:rFonts w:ascii="宋体" w:hAnsi="宋体" w:cs="宋体" w:eastAsia="宋体" w:hint="default"/>
          <w:sz w:val="16"/>
          <w:szCs w:val="16"/>
        </w:rPr>
      </w:pPr>
      <w:r>
        <w:rPr>
          <w:rFonts w:ascii="Arial" w:hAnsi="Arial" w:cs="Arial" w:eastAsia="Arial" w:hint="default"/>
          <w:w w:val="95"/>
          <w:sz w:val="16"/>
          <w:szCs w:val="16"/>
        </w:rPr>
        <w:t>175,000,000</w:t>
        <w:tab/>
        <w:t>7.11%</w:t>
        <w:tab/>
        <w:t>2007.6.11-2015.6.11</w:t>
        <w:tab/>
      </w:r>
      <w:r>
        <w:rPr>
          <w:rFonts w:ascii="宋体" w:hAnsi="宋体" w:cs="宋体" w:eastAsia="宋体" w:hint="default"/>
          <w:w w:val="95"/>
          <w:position w:val="1"/>
          <w:sz w:val="16"/>
          <w:szCs w:val="16"/>
        </w:rPr>
        <w:t>抵押</w:t>
        <w:tab/>
      </w:r>
      <w:r>
        <w:rPr>
          <w:rFonts w:ascii="宋体" w:hAnsi="宋体" w:cs="宋体" w:eastAsia="宋体" w:hint="default"/>
          <w:position w:val="1"/>
          <w:sz w:val="16"/>
          <w:szCs w:val="16"/>
        </w:rPr>
        <w:t>基本建设</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00" w:h="16840"/>
          <w:pgMar w:top="1600" w:bottom="280" w:left="1300" w:right="1060"/>
          <w:cols w:num="2" w:equalWidth="0">
            <w:col w:w="1930" w:space="123"/>
            <w:col w:w="7487"/>
          </w:cols>
        </w:sectPr>
      </w:pPr>
    </w:p>
    <w:p>
      <w:pPr>
        <w:tabs>
          <w:tab w:pos="2791" w:val="left" w:leader="none"/>
          <w:tab w:pos="4002" w:val="left" w:leader="none"/>
          <w:tab w:pos="6576" w:val="right" w:leader="none"/>
        </w:tabs>
        <w:spacing w:before="246"/>
        <w:ind w:left="650"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兴业银行大连分行</w:t>
        <w:tab/>
      </w:r>
      <w:r>
        <w:rPr>
          <w:rFonts w:ascii="Arial" w:hAnsi="Arial" w:cs="Arial" w:eastAsia="Arial" w:hint="default"/>
          <w:w w:val="95"/>
          <w:sz w:val="16"/>
          <w:szCs w:val="16"/>
        </w:rPr>
        <w:t>50,000,000</w:t>
        <w:tab/>
      </w:r>
      <w:r>
        <w:rPr>
          <w:rFonts w:ascii="Arial" w:hAnsi="Arial" w:cs="Arial" w:eastAsia="Arial" w:hint="default"/>
          <w:sz w:val="16"/>
          <w:szCs w:val="16"/>
        </w:rPr>
        <w:t>7.83%</w:t>
        <w:tab/>
        <w:t>2007.12.19-2015.12.19</w:t>
      </w:r>
    </w:p>
    <w:p>
      <w:pPr>
        <w:spacing w:line="458" w:lineRule="auto" w:before="44"/>
        <w:ind w:left="637" w:right="0" w:hanging="400"/>
        <w:jc w:val="left"/>
        <w:rPr>
          <w:rFonts w:ascii="宋体" w:hAnsi="宋体" w:cs="宋体" w:eastAsia="宋体" w:hint="default"/>
          <w:sz w:val="16"/>
          <w:szCs w:val="16"/>
        </w:rPr>
      </w:pPr>
      <w:r>
        <w:rPr>
          <w:w w:val="95"/>
        </w:rPr>
        <w:br w:type="column"/>
      </w:r>
      <w:r>
        <w:rPr>
          <w:rFonts w:ascii="宋体" w:hAnsi="宋体" w:cs="宋体" w:eastAsia="宋体" w:hint="default"/>
          <w:w w:val="95"/>
          <w:sz w:val="16"/>
          <w:szCs w:val="16"/>
        </w:rPr>
        <w:t>本公司为子公司</w:t>
      </w:r>
      <w:r>
        <w:rPr>
          <w:rFonts w:ascii="宋体" w:hAnsi="宋体" w:cs="宋体" w:eastAsia="宋体" w:hint="default"/>
          <w:spacing w:val="-22"/>
          <w:w w:val="95"/>
          <w:sz w:val="16"/>
          <w:szCs w:val="16"/>
        </w:rPr>
        <w:t> </w:t>
      </w:r>
      <w:r>
        <w:rPr>
          <w:rFonts w:ascii="宋体" w:hAnsi="宋体" w:cs="宋体" w:eastAsia="宋体" w:hint="default"/>
          <w:spacing w:val="-22"/>
          <w:w w:val="95"/>
          <w:sz w:val="16"/>
          <w:szCs w:val="16"/>
        </w:rPr>
      </w:r>
      <w:r>
        <w:rPr>
          <w:rFonts w:ascii="宋体" w:hAnsi="宋体" w:cs="宋体" w:eastAsia="宋体" w:hint="default"/>
          <w:sz w:val="16"/>
          <w:szCs w:val="16"/>
        </w:rPr>
        <w:t>担保</w:t>
      </w:r>
    </w:p>
    <w:p>
      <w:pPr>
        <w:spacing w:before="245"/>
        <w:ind w:left="414" w:right="0" w:firstLine="0"/>
        <w:jc w:val="left"/>
        <w:rPr>
          <w:rFonts w:ascii="宋体" w:hAnsi="宋体" w:cs="宋体" w:eastAsia="宋体" w:hint="default"/>
          <w:sz w:val="16"/>
          <w:szCs w:val="16"/>
        </w:rPr>
      </w:pPr>
      <w:r>
        <w:rPr/>
        <w:br w:type="column"/>
      </w:r>
      <w:r>
        <w:rPr>
          <w:rFonts w:ascii="宋体" w:hAnsi="宋体" w:cs="宋体" w:eastAsia="宋体" w:hint="default"/>
          <w:sz w:val="16"/>
          <w:szCs w:val="16"/>
        </w:rPr>
        <w:t>基本建设</w:t>
      </w:r>
    </w:p>
    <w:p>
      <w:pPr>
        <w:spacing w:after="0"/>
        <w:jc w:val="left"/>
        <w:rPr>
          <w:rFonts w:ascii="宋体" w:hAnsi="宋体" w:cs="宋体" w:eastAsia="宋体" w:hint="default"/>
          <w:sz w:val="16"/>
          <w:szCs w:val="16"/>
        </w:rPr>
        <w:sectPr>
          <w:type w:val="continuous"/>
          <w:pgSz w:w="11900" w:h="16840"/>
          <w:pgMar w:top="1600" w:bottom="280" w:left="1300" w:right="1060"/>
          <w:cols w:num="3" w:equalWidth="0">
            <w:col w:w="6577" w:space="40"/>
            <w:col w:w="1357" w:space="40"/>
            <w:col w:w="1526"/>
          </w:cols>
        </w:sectPr>
      </w:pPr>
    </w:p>
    <w:p>
      <w:pPr>
        <w:tabs>
          <w:tab w:pos="2791" w:val="left" w:leader="none"/>
          <w:tab w:pos="4002" w:val="left" w:leader="none"/>
          <w:tab w:pos="6576" w:val="right" w:leader="none"/>
        </w:tabs>
        <w:spacing w:before="247"/>
        <w:ind w:left="650"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兴业银行大连分行</w:t>
        <w:tab/>
      </w:r>
      <w:r>
        <w:rPr>
          <w:rFonts w:ascii="Arial" w:hAnsi="Arial" w:cs="Arial" w:eastAsia="Arial" w:hint="default"/>
          <w:w w:val="95"/>
          <w:sz w:val="16"/>
          <w:szCs w:val="16"/>
        </w:rPr>
      </w:r>
      <w:r>
        <w:rPr>
          <w:rFonts w:ascii="Arial" w:hAnsi="Arial" w:cs="Arial" w:eastAsia="Arial" w:hint="default"/>
          <w:w w:val="95"/>
          <w:sz w:val="16"/>
          <w:szCs w:val="16"/>
          <w:u w:val="single" w:color="000000"/>
        </w:rPr>
        <w:t>50,000,000</w:t>
      </w:r>
      <w:r>
        <w:rPr>
          <w:rFonts w:ascii="Arial" w:hAnsi="Arial" w:cs="Arial" w:eastAsia="Arial" w:hint="default"/>
          <w:w w:val="95"/>
          <w:sz w:val="16"/>
          <w:szCs w:val="16"/>
        </w:rPr>
        <w:tab/>
      </w:r>
      <w:r>
        <w:rPr>
          <w:rFonts w:ascii="Arial" w:hAnsi="Arial" w:cs="Arial" w:eastAsia="Arial" w:hint="default"/>
          <w:sz w:val="16"/>
          <w:szCs w:val="16"/>
        </w:rPr>
        <w:t>7.83%</w:t>
        <w:tab/>
        <w:t>2007.12.19-2015.12.19</w:t>
      </w:r>
    </w:p>
    <w:p>
      <w:pPr>
        <w:spacing w:line="458" w:lineRule="auto" w:before="45"/>
        <w:ind w:left="636" w:right="0" w:hanging="400"/>
        <w:jc w:val="left"/>
        <w:rPr>
          <w:rFonts w:ascii="宋体" w:hAnsi="宋体" w:cs="宋体" w:eastAsia="宋体" w:hint="default"/>
          <w:sz w:val="16"/>
          <w:szCs w:val="16"/>
        </w:rPr>
      </w:pPr>
      <w:r>
        <w:rPr>
          <w:w w:val="95"/>
        </w:rPr>
        <w:br w:type="column"/>
      </w:r>
      <w:r>
        <w:rPr>
          <w:rFonts w:ascii="宋体" w:hAnsi="宋体" w:cs="宋体" w:eastAsia="宋体" w:hint="default"/>
          <w:w w:val="95"/>
          <w:sz w:val="16"/>
          <w:szCs w:val="16"/>
        </w:rPr>
        <w:t>本公司为子公司</w:t>
      </w:r>
      <w:r>
        <w:rPr>
          <w:rFonts w:ascii="宋体" w:hAnsi="宋体" w:cs="宋体" w:eastAsia="宋体" w:hint="default"/>
          <w:spacing w:val="-22"/>
          <w:w w:val="95"/>
          <w:sz w:val="16"/>
          <w:szCs w:val="16"/>
        </w:rPr>
        <w:t> </w:t>
      </w:r>
      <w:r>
        <w:rPr>
          <w:rFonts w:ascii="宋体" w:hAnsi="宋体" w:cs="宋体" w:eastAsia="宋体" w:hint="default"/>
          <w:spacing w:val="-22"/>
          <w:w w:val="95"/>
          <w:sz w:val="16"/>
          <w:szCs w:val="16"/>
        </w:rPr>
      </w:r>
      <w:r>
        <w:rPr>
          <w:rFonts w:ascii="宋体" w:hAnsi="宋体" w:cs="宋体" w:eastAsia="宋体" w:hint="default"/>
          <w:sz w:val="16"/>
          <w:szCs w:val="16"/>
        </w:rPr>
        <w:t>担保</w:t>
      </w:r>
    </w:p>
    <w:p>
      <w:pPr>
        <w:spacing w:before="246"/>
        <w:ind w:left="414" w:right="0" w:firstLine="0"/>
        <w:jc w:val="left"/>
        <w:rPr>
          <w:rFonts w:ascii="宋体" w:hAnsi="宋体" w:cs="宋体" w:eastAsia="宋体" w:hint="default"/>
          <w:sz w:val="16"/>
          <w:szCs w:val="16"/>
        </w:rPr>
      </w:pPr>
      <w:r>
        <w:rPr/>
        <w:br w:type="column"/>
      </w:r>
      <w:r>
        <w:rPr>
          <w:rFonts w:ascii="宋体" w:hAnsi="宋体" w:cs="宋体" w:eastAsia="宋体" w:hint="default"/>
          <w:sz w:val="16"/>
          <w:szCs w:val="16"/>
        </w:rPr>
        <w:t>基本建设</w:t>
      </w:r>
    </w:p>
    <w:p>
      <w:pPr>
        <w:spacing w:after="0"/>
        <w:jc w:val="left"/>
        <w:rPr>
          <w:rFonts w:ascii="宋体" w:hAnsi="宋体" w:cs="宋体" w:eastAsia="宋体" w:hint="default"/>
          <w:sz w:val="16"/>
          <w:szCs w:val="16"/>
        </w:rPr>
        <w:sectPr>
          <w:type w:val="continuous"/>
          <w:pgSz w:w="11900" w:h="16840"/>
          <w:pgMar w:top="1600" w:bottom="280" w:left="1300" w:right="1060"/>
          <w:cols w:num="3" w:equalWidth="0">
            <w:col w:w="6577" w:space="40"/>
            <w:col w:w="1356" w:space="40"/>
            <w:col w:w="1527"/>
          </w:cols>
        </w:sectPr>
      </w:pPr>
    </w:p>
    <w:p>
      <w:pPr>
        <w:tabs>
          <w:tab w:pos="2562" w:val="left" w:leader="none"/>
        </w:tabs>
        <w:spacing w:before="45"/>
        <w:ind w:left="1089" w:right="1220" w:firstLine="0"/>
        <w:jc w:val="left"/>
        <w:rPr>
          <w:rFonts w:ascii="Arial" w:hAnsi="Arial" w:cs="Arial" w:eastAsia="Arial" w:hint="default"/>
          <w:sz w:val="16"/>
          <w:szCs w:val="16"/>
        </w:rPr>
      </w:pPr>
      <w:r>
        <w:rPr>
          <w:rFonts w:ascii="宋体" w:hAnsi="宋体" w:cs="宋体" w:eastAsia="宋体" w:hint="default"/>
          <w:position w:val="1"/>
          <w:sz w:val="16"/>
          <w:szCs w:val="16"/>
        </w:rPr>
        <w:t>合</w:t>
      </w:r>
      <w:r>
        <w:rPr>
          <w:rFonts w:ascii="宋体" w:hAnsi="宋体" w:cs="宋体" w:eastAsia="宋体" w:hint="default"/>
          <w:spacing w:val="-1"/>
          <w:position w:val="1"/>
          <w:sz w:val="16"/>
          <w:szCs w:val="16"/>
        </w:rPr>
        <w:t> </w:t>
      </w:r>
      <w:r>
        <w:rPr>
          <w:rFonts w:ascii="宋体" w:hAnsi="宋体" w:cs="宋体" w:eastAsia="宋体" w:hint="default"/>
          <w:position w:val="1"/>
          <w:sz w:val="16"/>
          <w:szCs w:val="16"/>
        </w:rPr>
        <w:t>计</w:t>
        <w:tab/>
      </w:r>
      <w:r>
        <w:rPr>
          <w:rFonts w:ascii="Arial" w:hAnsi="Arial" w:cs="Arial" w:eastAsia="Arial" w:hint="default"/>
          <w:sz w:val="16"/>
          <w:szCs w:val="16"/>
        </w:rPr>
      </w:r>
      <w:r>
        <w:rPr>
          <w:rFonts w:ascii="Arial" w:hAnsi="Arial" w:cs="Arial" w:eastAsia="Arial" w:hint="default"/>
          <w:sz w:val="16"/>
          <w:szCs w:val="16"/>
          <w:u w:val="thick" w:color="000000"/>
        </w:rPr>
        <w:t>305,000,000</w:t>
      </w:r>
      <w:r>
        <w:rPr>
          <w:rFonts w:ascii="Arial" w:hAnsi="Arial" w:cs="Arial" w:eastAsia="Arial" w:hint="default"/>
          <w:sz w:val="16"/>
          <w:szCs w:val="16"/>
        </w:rPr>
      </w:r>
    </w:p>
    <w:p>
      <w:pPr>
        <w:spacing w:line="240" w:lineRule="auto" w:before="0"/>
        <w:rPr>
          <w:rFonts w:ascii="Arial" w:hAnsi="Arial" w:cs="Arial" w:eastAsia="Arial" w:hint="default"/>
          <w:sz w:val="24"/>
          <w:szCs w:val="24"/>
        </w:rPr>
      </w:pPr>
    </w:p>
    <w:p>
      <w:pPr>
        <w:pStyle w:val="BodyText"/>
        <w:spacing w:line="290" w:lineRule="auto" w:before="176"/>
        <w:ind w:right="205" w:firstLine="360"/>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31"/>
        </w:rPr>
        <w:t> </w:t>
      </w:r>
      <w:r>
        <w:rPr>
          <w:rFonts w:ascii="Arial" w:hAnsi="Arial" w:cs="Arial" w:eastAsia="Arial" w:hint="default"/>
        </w:rPr>
        <w:t>1</w:t>
      </w:r>
      <w:r>
        <w:rPr>
          <w:rFonts w:ascii="宋体" w:hAnsi="宋体" w:cs="宋体" w:eastAsia="宋体" w:hint="default"/>
        </w:rPr>
        <w:t>：该抵押系由本集团的子公司大连软件园产业发展有限公司以净值为</w:t>
      </w:r>
      <w:r>
        <w:rPr>
          <w:rFonts w:ascii="宋体" w:hAnsi="宋体" w:cs="宋体" w:eastAsia="宋体" w:hint="default"/>
          <w:spacing w:val="-31"/>
        </w:rPr>
        <w:t> </w:t>
      </w:r>
      <w:r>
        <w:rPr>
          <w:rFonts w:ascii="Arial" w:hAnsi="Arial" w:cs="Arial" w:eastAsia="Arial" w:hint="default"/>
        </w:rPr>
        <w:t>10,422</w:t>
      </w:r>
      <w:r>
        <w:rPr>
          <w:rFonts w:ascii="Arial" w:hAnsi="Arial" w:cs="Arial" w:eastAsia="Arial" w:hint="default"/>
          <w:spacing w:val="22"/>
        </w:rPr>
        <w:t> </w:t>
      </w:r>
      <w:r>
        <w:rPr>
          <w:rFonts w:ascii="宋体" w:hAnsi="宋体" w:cs="宋体" w:eastAsia="宋体" w:hint="default"/>
        </w:rPr>
        <w:t>万 元的研发中心作抵押；</w:t>
      </w:r>
    </w:p>
    <w:p>
      <w:pPr>
        <w:pStyle w:val="BodyText"/>
        <w:spacing w:line="240" w:lineRule="auto" w:before="36"/>
        <w:ind w:left="500" w:right="1220"/>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62"/>
        </w:rPr>
        <w:t> </w:t>
      </w:r>
      <w:r>
        <w:rPr>
          <w:rFonts w:ascii="Arial" w:hAnsi="Arial" w:cs="Arial" w:eastAsia="Arial" w:hint="default"/>
        </w:rPr>
        <w:t>2</w:t>
      </w:r>
      <w:r>
        <w:rPr>
          <w:rFonts w:ascii="宋体" w:hAnsi="宋体" w:cs="宋体" w:eastAsia="宋体" w:hint="default"/>
        </w:rPr>
        <w:t>：以上各项借款利率均为浮动利率。</w:t>
      </w:r>
    </w:p>
    <w:p>
      <w:pPr>
        <w:spacing w:line="240" w:lineRule="auto" w:before="10"/>
        <w:rPr>
          <w:rFonts w:ascii="宋体" w:hAnsi="宋体" w:cs="宋体" w:eastAsia="宋体" w:hint="default"/>
          <w:sz w:val="35"/>
          <w:szCs w:val="35"/>
        </w:rPr>
      </w:pPr>
    </w:p>
    <w:p>
      <w:pPr>
        <w:spacing w:line="290" w:lineRule="auto" w:before="0"/>
        <w:ind w:left="679" w:right="7307" w:firstLine="0"/>
        <w:jc w:val="left"/>
        <w:rPr>
          <w:rFonts w:ascii="宋体" w:hAnsi="宋体" w:cs="宋体" w:eastAsia="宋体" w:hint="default"/>
          <w:sz w:val="24"/>
          <w:szCs w:val="24"/>
        </w:rPr>
      </w:pPr>
      <w:r>
        <w:rPr>
          <w:rFonts w:ascii="Arial" w:hAnsi="Arial" w:cs="Arial" w:eastAsia="Arial" w:hint="default"/>
          <w:b/>
          <w:bCs/>
          <w:sz w:val="24"/>
          <w:szCs w:val="24"/>
        </w:rPr>
        <w:t>29.</w:t>
      </w:r>
      <w:r>
        <w:rPr>
          <w:rFonts w:ascii="宋体" w:hAnsi="宋体" w:cs="宋体" w:eastAsia="宋体" w:hint="default"/>
          <w:sz w:val="24"/>
          <w:szCs w:val="24"/>
        </w:rPr>
        <w:t>长期应付款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12"/>
        <w:rPr>
          <w:rFonts w:ascii="宋体" w:hAnsi="宋体" w:cs="宋体" w:eastAsia="宋体" w:hint="default"/>
          <w:sz w:val="5"/>
          <w:szCs w:val="5"/>
        </w:rPr>
      </w:pPr>
    </w:p>
    <w:tbl>
      <w:tblPr>
        <w:tblW w:w="0" w:type="auto"/>
        <w:jc w:val="left"/>
        <w:tblInd w:w="500" w:type="dxa"/>
        <w:tblLayout w:type="fixed"/>
        <w:tblCellMar>
          <w:top w:w="0" w:type="dxa"/>
          <w:left w:w="0" w:type="dxa"/>
          <w:bottom w:w="0" w:type="dxa"/>
          <w:right w:w="0" w:type="dxa"/>
        </w:tblCellMar>
        <w:tblLook w:val="01E0"/>
      </w:tblPr>
      <w:tblGrid>
        <w:gridCol w:w="3233"/>
        <w:gridCol w:w="366"/>
        <w:gridCol w:w="2366"/>
        <w:gridCol w:w="684"/>
        <w:gridCol w:w="1928"/>
      </w:tblGrid>
      <w:tr>
        <w:trPr>
          <w:trHeight w:val="312" w:hRule="exact"/>
        </w:trPr>
        <w:tc>
          <w:tcPr>
            <w:tcW w:w="32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66"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684"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00"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98" w:hRule="exact"/>
        </w:trPr>
        <w:tc>
          <w:tcPr>
            <w:tcW w:w="3233"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住房周转金</w:t>
            </w:r>
          </w:p>
        </w:tc>
        <w:tc>
          <w:tcPr>
            <w:tcW w:w="366" w:type="dxa"/>
            <w:tcBorders>
              <w:top w:val="nil" w:sz="6" w:space="0" w:color="auto"/>
              <w:left w:val="nil" w:sz="6" w:space="0" w:color="auto"/>
              <w:bottom w:val="nil" w:sz="6" w:space="0" w:color="auto"/>
              <w:right w:val="nil" w:sz="6" w:space="0" w:color="auto"/>
            </w:tcBorders>
          </w:tcPr>
          <w:p>
            <w:pPr/>
          </w:p>
        </w:tc>
        <w:tc>
          <w:tcPr>
            <w:tcW w:w="236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6"/>
                <w:szCs w:val="16"/>
              </w:rPr>
            </w:pPr>
            <w:r>
              <w:rPr>
                <w:rFonts w:ascii="Arial"/>
                <w:w w:val="95"/>
                <w:sz w:val="16"/>
              </w:rPr>
              <w:t>14,609,431</w:t>
            </w:r>
            <w:r>
              <w:rPr>
                <w:rFonts w:ascii="Arial"/>
                <w:sz w:val="16"/>
              </w:rPr>
            </w:r>
          </w:p>
        </w:tc>
        <w:tc>
          <w:tcPr>
            <w:tcW w:w="684" w:type="dxa"/>
            <w:tcBorders>
              <w:top w:val="nil" w:sz="6" w:space="0" w:color="auto"/>
              <w:left w:val="nil" w:sz="6" w:space="0" w:color="auto"/>
              <w:bottom w:val="nil" w:sz="6" w:space="0" w:color="auto"/>
              <w:right w:val="nil" w:sz="6" w:space="0" w:color="auto"/>
            </w:tcBorders>
          </w:tcPr>
          <w:p>
            <w:pPr/>
          </w:p>
        </w:tc>
        <w:tc>
          <w:tcPr>
            <w:tcW w:w="192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20" w:right="0"/>
              <w:jc w:val="left"/>
              <w:rPr>
                <w:rFonts w:ascii="Arial" w:hAnsi="Arial" w:cs="Arial" w:eastAsia="Arial" w:hint="default"/>
                <w:sz w:val="16"/>
                <w:szCs w:val="16"/>
              </w:rPr>
            </w:pPr>
            <w:r>
              <w:rPr>
                <w:rFonts w:ascii="Arial"/>
                <w:sz w:val="16"/>
              </w:rPr>
              <w:t>15,371,683</w:t>
            </w:r>
          </w:p>
        </w:tc>
      </w:tr>
      <w:tr>
        <w:trPr>
          <w:trHeight w:val="400"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建设沈阳东软</w:t>
            </w:r>
            <w:r>
              <w:rPr>
                <w:rFonts w:ascii="宋体" w:hAnsi="宋体" w:cs="宋体" w:eastAsia="宋体" w:hint="default"/>
                <w:spacing w:val="-47"/>
                <w:sz w:val="18"/>
                <w:szCs w:val="18"/>
              </w:rPr>
              <w:t> </w:t>
            </w:r>
            <w:r>
              <w:rPr>
                <w:rFonts w:ascii="Arial" w:hAnsi="Arial" w:cs="Arial" w:eastAsia="Arial" w:hint="default"/>
                <w:sz w:val="18"/>
                <w:szCs w:val="18"/>
              </w:rPr>
              <w:t>IT</w:t>
            </w:r>
            <w:r>
              <w:rPr>
                <w:rFonts w:ascii="Arial" w:hAnsi="Arial" w:cs="Arial" w:eastAsia="Arial" w:hint="default"/>
                <w:spacing w:val="-5"/>
                <w:sz w:val="18"/>
                <w:szCs w:val="18"/>
              </w:rPr>
              <w:t> </w:t>
            </w:r>
            <w:r>
              <w:rPr>
                <w:rFonts w:ascii="宋体" w:hAnsi="宋体" w:cs="宋体" w:eastAsia="宋体" w:hint="default"/>
                <w:sz w:val="18"/>
                <w:szCs w:val="18"/>
              </w:rPr>
              <w:t>人才实训基地（注</w:t>
            </w:r>
            <w:r>
              <w:rPr>
                <w:rFonts w:ascii="宋体" w:hAnsi="宋体" w:cs="宋体" w:eastAsia="宋体" w:hint="default"/>
                <w:spacing w:val="-47"/>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366"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6"/>
              <w:jc w:val="right"/>
              <w:rPr>
                <w:rFonts w:ascii="Arial" w:hAnsi="Arial" w:cs="Arial" w:eastAsia="Arial" w:hint="default"/>
                <w:sz w:val="16"/>
                <w:szCs w:val="16"/>
              </w:rPr>
            </w:pPr>
            <w:r>
              <w:rPr>
                <w:rFonts w:ascii="Arial"/>
                <w:w w:val="95"/>
                <w:sz w:val="16"/>
              </w:rPr>
              <w:t>120,000,000</w:t>
            </w:r>
            <w:r>
              <w:rPr>
                <w:rFonts w:ascii="Arial"/>
                <w:sz w:val="16"/>
              </w:rPr>
            </w:r>
          </w:p>
        </w:tc>
        <w:tc>
          <w:tcPr>
            <w:tcW w:w="684"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020" w:right="0"/>
              <w:jc w:val="left"/>
              <w:rPr>
                <w:rFonts w:ascii="Arial" w:hAnsi="Arial" w:cs="Arial" w:eastAsia="Arial" w:hint="default"/>
                <w:sz w:val="16"/>
                <w:szCs w:val="16"/>
              </w:rPr>
            </w:pPr>
            <w:r>
              <w:rPr>
                <w:rFonts w:ascii="Arial"/>
                <w:sz w:val="16"/>
              </w:rPr>
              <w:t>60,000,000</w:t>
            </w:r>
          </w:p>
        </w:tc>
      </w:tr>
      <w:tr>
        <w:trPr>
          <w:trHeight w:val="405"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成都三期基建款（注</w:t>
            </w:r>
            <w:r>
              <w:rPr>
                <w:rFonts w:ascii="宋体" w:hAnsi="宋体" w:cs="宋体" w:eastAsia="宋体" w:hint="default"/>
                <w:spacing w:val="-48"/>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366"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Style w:val="TableParagraph"/>
              <w:tabs>
                <w:tab w:pos="1366" w:val="left" w:leader="none"/>
                <w:tab w:pos="2355" w:val="left" w:leader="none"/>
              </w:tabs>
              <w:spacing w:line="240" w:lineRule="auto" w:before="120"/>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169,804,426</w:t>
            </w:r>
            <w:r>
              <w:rPr>
                <w:rFonts w:ascii="Arial"/>
                <w:sz w:val="16"/>
                <w:u w:val="single" w:color="000000"/>
              </w:rPr>
              <w:tab/>
            </w:r>
            <w:r>
              <w:rPr>
                <w:rFonts w:ascii="Arial"/>
                <w:sz w:val="16"/>
              </w:rPr>
            </w:r>
          </w:p>
        </w:tc>
        <w:tc>
          <w:tcPr>
            <w:tcW w:w="684"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tabs>
                <w:tab w:pos="932" w:val="left" w:leader="none"/>
                <w:tab w:pos="1921" w:val="left" w:leader="none"/>
              </w:tabs>
              <w:spacing w:line="240" w:lineRule="auto" w:before="120"/>
              <w:ind w:left="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165,002,873</w:t>
              <w:tab/>
            </w:r>
            <w:r>
              <w:rPr>
                <w:rFonts w:ascii="Arial"/>
                <w:sz w:val="16"/>
              </w:rPr>
            </w:r>
          </w:p>
        </w:tc>
      </w:tr>
      <w:tr>
        <w:trPr>
          <w:trHeight w:val="336"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66"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w w:val="95"/>
                <w:sz w:val="16"/>
              </w:rPr>
              <w:t>304,413,857</w:t>
            </w:r>
            <w:r>
              <w:rPr>
                <w:rFonts w:ascii="Arial"/>
                <w:sz w:val="16"/>
              </w:rPr>
            </w:r>
          </w:p>
        </w:tc>
        <w:tc>
          <w:tcPr>
            <w:tcW w:w="684"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932" w:right="0"/>
              <w:jc w:val="left"/>
              <w:rPr>
                <w:rFonts w:ascii="Arial" w:hAnsi="Arial" w:cs="Arial" w:eastAsia="Arial" w:hint="default"/>
                <w:sz w:val="16"/>
                <w:szCs w:val="16"/>
              </w:rPr>
            </w:pPr>
            <w:r>
              <w:rPr>
                <w:rFonts w:ascii="Arial"/>
                <w:sz w:val="16"/>
              </w:rPr>
              <w:t>240,374,556</w:t>
            </w:r>
          </w:p>
        </w:tc>
      </w:tr>
    </w:tbl>
    <w:p>
      <w:pPr>
        <w:spacing w:line="240" w:lineRule="auto" w:before="4"/>
        <w:rPr>
          <w:rFonts w:ascii="宋体" w:hAnsi="宋体" w:cs="宋体" w:eastAsia="宋体" w:hint="default"/>
          <w:sz w:val="9"/>
          <w:szCs w:val="9"/>
        </w:rPr>
      </w:pPr>
    </w:p>
    <w:p>
      <w:pPr>
        <w:pStyle w:val="BodyText"/>
        <w:spacing w:line="290" w:lineRule="auto" w:before="26"/>
        <w:ind w:left="139" w:right="217" w:firstLine="360"/>
        <w:jc w:val="both"/>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57"/>
        </w:rPr>
        <w:t> </w:t>
      </w:r>
      <w:r>
        <w:rPr>
          <w:rFonts w:ascii="Arial" w:hAnsi="Arial" w:cs="Arial" w:eastAsia="Arial" w:hint="default"/>
          <w:spacing w:val="-4"/>
        </w:rPr>
        <w:t>1</w:t>
      </w:r>
      <w:r>
        <w:rPr>
          <w:rFonts w:ascii="宋体" w:hAnsi="宋体" w:cs="宋体" w:eastAsia="宋体" w:hint="default"/>
          <w:spacing w:val="-4"/>
        </w:rPr>
        <w:t>：本公司本期收到的沈阳东软</w:t>
      </w:r>
      <w:r>
        <w:rPr>
          <w:rFonts w:ascii="宋体" w:hAnsi="宋体" w:cs="宋体" w:eastAsia="宋体" w:hint="default"/>
          <w:spacing w:val="-57"/>
        </w:rPr>
        <w:t> </w:t>
      </w:r>
      <w:r>
        <w:rPr>
          <w:rFonts w:ascii="Arial" w:hAnsi="Arial" w:cs="Arial" w:eastAsia="Arial" w:hint="default"/>
        </w:rPr>
        <w:t>IT</w:t>
      </w:r>
      <w:r>
        <w:rPr>
          <w:rFonts w:ascii="Arial" w:hAnsi="Arial" w:cs="Arial" w:eastAsia="Arial" w:hint="default"/>
          <w:spacing w:val="-4"/>
        </w:rPr>
        <w:t> </w:t>
      </w:r>
      <w:r>
        <w:rPr>
          <w:rFonts w:ascii="宋体" w:hAnsi="宋体" w:cs="宋体" w:eastAsia="宋体" w:hint="default"/>
          <w:spacing w:val="-4"/>
        </w:rPr>
        <w:t>人才实训基地建设款，系沈阳浑南新区管委会提</w:t>
      </w:r>
      <w:r>
        <w:rPr>
          <w:rFonts w:ascii="宋体" w:hAnsi="宋体" w:cs="宋体" w:eastAsia="宋体" w:hint="default"/>
          <w:spacing w:val="-1"/>
        </w:rPr>
        <w:t> </w:t>
      </w:r>
      <w:r>
        <w:rPr>
          <w:rFonts w:ascii="宋体" w:hAnsi="宋体" w:cs="宋体" w:eastAsia="宋体" w:hint="default"/>
        </w:rPr>
        <w:t>供给公司的共 </w:t>
      </w:r>
      <w:r>
        <w:rPr>
          <w:rFonts w:ascii="Arial" w:hAnsi="Arial" w:cs="Arial" w:eastAsia="Arial" w:hint="default"/>
        </w:rPr>
        <w:t>120,000,000</w:t>
      </w:r>
      <w:r>
        <w:rPr>
          <w:rFonts w:ascii="Arial" w:hAnsi="Arial" w:cs="Arial" w:eastAsia="Arial" w:hint="default"/>
          <w:spacing w:val="-33"/>
        </w:rPr>
        <w:t> </w:t>
      </w:r>
      <w:r>
        <w:rPr>
          <w:rFonts w:ascii="宋体" w:hAnsi="宋体" w:cs="宋体" w:eastAsia="宋体" w:hint="default"/>
        </w:rPr>
        <w:t>元建设资金支持，该建设资金不计收利息和其他任何费用，</w:t>
      </w:r>
    </w:p>
    <w:p>
      <w:pPr>
        <w:pStyle w:val="BodyText"/>
        <w:spacing w:line="240" w:lineRule="auto" w:before="13"/>
        <w:ind w:right="10"/>
        <w:jc w:val="left"/>
        <w:rPr>
          <w:rFonts w:ascii="宋体" w:hAnsi="宋体" w:cs="宋体" w:eastAsia="宋体" w:hint="default"/>
        </w:rPr>
      </w:pPr>
      <w:r>
        <w:rPr>
          <w:rFonts w:ascii="宋体" w:hAnsi="宋体" w:cs="宋体" w:eastAsia="宋体" w:hint="default"/>
        </w:rPr>
        <w:t>自</w:t>
      </w:r>
      <w:r>
        <w:rPr>
          <w:rFonts w:ascii="宋体" w:hAnsi="宋体" w:cs="宋体" w:eastAsia="宋体" w:hint="default"/>
          <w:spacing w:val="-61"/>
        </w:rPr>
        <w:t> </w:t>
      </w:r>
      <w:r>
        <w:rPr>
          <w:rFonts w:ascii="Arial" w:hAnsi="Arial" w:cs="Arial" w:eastAsia="Arial" w:hint="default"/>
        </w:rPr>
        <w:t>2008</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10</w:t>
      </w:r>
      <w:r>
        <w:rPr>
          <w:rFonts w:ascii="Arial" w:hAnsi="Arial" w:cs="Arial" w:eastAsia="Arial" w:hint="default"/>
          <w:spacing w:val="-8"/>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1</w:t>
      </w:r>
      <w:r>
        <w:rPr>
          <w:rFonts w:ascii="Arial" w:hAnsi="Arial" w:cs="Arial" w:eastAsia="Arial" w:hint="default"/>
          <w:spacing w:val="-8"/>
        </w:rPr>
        <w:t> </w:t>
      </w:r>
      <w:r>
        <w:rPr>
          <w:rFonts w:ascii="宋体" w:hAnsi="宋体" w:cs="宋体" w:eastAsia="宋体" w:hint="default"/>
        </w:rPr>
        <w:t>日始，使用期限为</w:t>
      </w:r>
      <w:r>
        <w:rPr>
          <w:rFonts w:ascii="宋体" w:hAnsi="宋体" w:cs="宋体" w:eastAsia="宋体" w:hint="default"/>
          <w:spacing w:val="-61"/>
        </w:rPr>
        <w:t> </w:t>
      </w:r>
      <w:r>
        <w:rPr>
          <w:rFonts w:ascii="Arial" w:hAnsi="Arial" w:cs="Arial" w:eastAsia="Arial" w:hint="default"/>
        </w:rPr>
        <w:t>10</w:t>
      </w:r>
      <w:r>
        <w:rPr>
          <w:rFonts w:ascii="Arial" w:hAnsi="Arial" w:cs="Arial" w:eastAsia="Arial" w:hint="default"/>
          <w:spacing w:val="-8"/>
        </w:rPr>
        <w:t> </w:t>
      </w:r>
      <w:r>
        <w:rPr>
          <w:rFonts w:ascii="宋体" w:hAnsi="宋体" w:cs="宋体" w:eastAsia="宋体" w:hint="default"/>
        </w:rPr>
        <w:t>年，本公司需于</w:t>
      </w:r>
      <w:r>
        <w:rPr>
          <w:rFonts w:ascii="宋体" w:hAnsi="宋体" w:cs="宋体" w:eastAsia="宋体" w:hint="default"/>
          <w:spacing w:val="-61"/>
        </w:rPr>
        <w:t> </w:t>
      </w:r>
      <w:r>
        <w:rPr>
          <w:rFonts w:ascii="Arial" w:hAnsi="Arial" w:cs="Arial" w:eastAsia="Arial" w:hint="default"/>
        </w:rPr>
        <w:t>2013</w:t>
      </w:r>
      <w:r>
        <w:rPr>
          <w:rFonts w:ascii="Arial" w:hAnsi="Arial" w:cs="Arial" w:eastAsia="Arial" w:hint="default"/>
          <w:spacing w:val="-8"/>
        </w:rPr>
        <w:t> </w:t>
      </w:r>
      <w:r>
        <w:rPr>
          <w:rFonts w:ascii="宋体" w:hAnsi="宋体" w:cs="宋体" w:eastAsia="宋体" w:hint="default"/>
        </w:rPr>
        <w:t>年开始偿还该建设资金，</w:t>
      </w:r>
    </w:p>
    <w:p>
      <w:pPr>
        <w:pStyle w:val="BodyText"/>
        <w:spacing w:line="240" w:lineRule="auto" w:before="68"/>
        <w:ind w:left="139" w:right="10"/>
        <w:jc w:val="left"/>
        <w:rPr>
          <w:rFonts w:ascii="宋体" w:hAnsi="宋体" w:cs="宋体" w:eastAsia="宋体" w:hint="default"/>
        </w:rPr>
      </w:pPr>
      <w:r>
        <w:rPr>
          <w:rFonts w:ascii="宋体" w:hAnsi="宋体" w:cs="宋体" w:eastAsia="宋体" w:hint="default"/>
        </w:rPr>
        <w:t>每年在</w:t>
      </w:r>
      <w:r>
        <w:rPr>
          <w:rFonts w:ascii="宋体" w:hAnsi="宋体" w:cs="宋体" w:eastAsia="宋体" w:hint="default"/>
          <w:spacing w:val="-61"/>
        </w:rPr>
        <w:t> </w:t>
      </w:r>
      <w:r>
        <w:rPr>
          <w:rFonts w:ascii="Arial" w:hAnsi="Arial" w:cs="Arial" w:eastAsia="Arial" w:hint="default"/>
        </w:rPr>
        <w:t>10</w:t>
      </w:r>
      <w:r>
        <w:rPr>
          <w:rFonts w:ascii="Arial" w:hAnsi="Arial" w:cs="Arial" w:eastAsia="Arial" w:hint="default"/>
          <w:spacing w:val="-8"/>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31</w:t>
      </w:r>
      <w:r>
        <w:rPr>
          <w:rFonts w:ascii="Arial" w:hAnsi="Arial" w:cs="Arial" w:eastAsia="Arial" w:hint="default"/>
          <w:spacing w:val="-8"/>
        </w:rPr>
        <w:t> </w:t>
      </w:r>
      <w:r>
        <w:rPr>
          <w:rFonts w:ascii="宋体" w:hAnsi="宋体" w:cs="宋体" w:eastAsia="宋体" w:hint="default"/>
        </w:rPr>
        <w:t>日前偿还</w:t>
      </w:r>
      <w:r>
        <w:rPr>
          <w:rFonts w:ascii="宋体" w:hAnsi="宋体" w:cs="宋体" w:eastAsia="宋体" w:hint="default"/>
          <w:spacing w:val="-61"/>
        </w:rPr>
        <w:t> </w:t>
      </w:r>
      <w:r>
        <w:rPr>
          <w:rFonts w:ascii="Arial" w:hAnsi="Arial" w:cs="Arial" w:eastAsia="Arial" w:hint="default"/>
        </w:rPr>
        <w:t>24,000,000</w:t>
      </w:r>
      <w:r>
        <w:rPr>
          <w:rFonts w:ascii="Arial" w:hAnsi="Arial" w:cs="Arial" w:eastAsia="Arial" w:hint="default"/>
          <w:spacing w:val="-8"/>
        </w:rPr>
        <w:t> </w:t>
      </w:r>
      <w:r>
        <w:rPr>
          <w:rFonts w:ascii="宋体" w:hAnsi="宋体" w:cs="宋体" w:eastAsia="宋体" w:hint="default"/>
          <w:spacing w:val="-13"/>
        </w:rPr>
        <w:t>元，分</w:t>
      </w:r>
      <w:r>
        <w:rPr>
          <w:rFonts w:ascii="宋体" w:hAnsi="宋体" w:cs="宋体" w:eastAsia="宋体" w:hint="default"/>
          <w:spacing w:val="-61"/>
        </w:rPr>
        <w:t> </w:t>
      </w:r>
      <w:r>
        <w:rPr>
          <w:rFonts w:ascii="Arial" w:hAnsi="Arial" w:cs="Arial" w:eastAsia="Arial" w:hint="default"/>
        </w:rPr>
        <w:t>5</w:t>
      </w:r>
      <w:r>
        <w:rPr>
          <w:rFonts w:ascii="Arial" w:hAnsi="Arial" w:cs="Arial" w:eastAsia="Arial" w:hint="default"/>
          <w:spacing w:val="-8"/>
        </w:rPr>
        <w:t> </w:t>
      </w:r>
      <w:r>
        <w:rPr>
          <w:rFonts w:ascii="宋体" w:hAnsi="宋体" w:cs="宋体" w:eastAsia="宋体" w:hint="default"/>
          <w:spacing w:val="-7"/>
        </w:rPr>
        <w:t>年还清。截止</w:t>
      </w:r>
      <w:r>
        <w:rPr>
          <w:rFonts w:ascii="宋体" w:hAnsi="宋体" w:cs="宋体" w:eastAsia="宋体" w:hint="default"/>
          <w:spacing w:val="-61"/>
        </w:rPr>
        <w:t> </w:t>
      </w:r>
      <w:r>
        <w:rPr>
          <w:rFonts w:ascii="Arial" w:hAnsi="Arial" w:cs="Arial" w:eastAsia="Arial" w:hint="default"/>
        </w:rPr>
        <w:t>2008</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8"/>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31</w:t>
      </w:r>
      <w:r>
        <w:rPr>
          <w:rFonts w:ascii="Arial" w:hAnsi="Arial" w:cs="Arial" w:eastAsia="Arial" w:hint="default"/>
          <w:spacing w:val="-8"/>
        </w:rPr>
        <w:t> </w:t>
      </w:r>
      <w:r>
        <w:rPr>
          <w:rFonts w:ascii="宋体" w:hAnsi="宋体" w:cs="宋体" w:eastAsia="宋体" w:hint="default"/>
          <w:spacing w:val="-10"/>
        </w:rPr>
        <w:t>日，本公</w:t>
      </w:r>
    </w:p>
    <w:p>
      <w:pPr>
        <w:pStyle w:val="BodyText"/>
        <w:spacing w:line="240" w:lineRule="auto" w:before="68"/>
        <w:ind w:left="139" w:right="1220"/>
        <w:jc w:val="left"/>
        <w:rPr>
          <w:rFonts w:ascii="宋体" w:hAnsi="宋体" w:cs="宋体" w:eastAsia="宋体" w:hint="default"/>
        </w:rPr>
      </w:pPr>
      <w:r>
        <w:rPr>
          <w:rFonts w:ascii="宋体" w:hAnsi="宋体" w:cs="宋体" w:eastAsia="宋体" w:hint="default"/>
        </w:rPr>
        <w:t>司已收到上述资金</w:t>
      </w:r>
      <w:r>
        <w:rPr>
          <w:rFonts w:ascii="宋体" w:hAnsi="宋体" w:cs="宋体" w:eastAsia="宋体" w:hint="default"/>
          <w:spacing w:val="-66"/>
        </w:rPr>
        <w:t> </w:t>
      </w:r>
      <w:r>
        <w:rPr>
          <w:rFonts w:ascii="Arial" w:hAnsi="Arial" w:cs="Arial" w:eastAsia="Arial" w:hint="default"/>
        </w:rPr>
        <w:t>120,000,000</w:t>
      </w:r>
      <w:r>
        <w:rPr>
          <w:rFonts w:ascii="Arial" w:hAnsi="Arial" w:cs="Arial" w:eastAsia="Arial" w:hint="default"/>
          <w:spacing w:val="-13"/>
        </w:rPr>
        <w:t> </w:t>
      </w:r>
      <w:r>
        <w:rPr>
          <w:rFonts w:ascii="宋体" w:hAnsi="宋体" w:cs="宋体" w:eastAsia="宋体" w:hint="default"/>
        </w:rPr>
        <w:t>元；</w:t>
      </w:r>
    </w:p>
    <w:p>
      <w:pPr>
        <w:pStyle w:val="BodyText"/>
        <w:spacing w:line="290" w:lineRule="auto" w:before="189"/>
        <w:ind w:left="139" w:right="215" w:firstLine="360"/>
        <w:jc w:val="both"/>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74"/>
        </w:rPr>
        <w:t> </w:t>
      </w:r>
      <w:r>
        <w:rPr>
          <w:rFonts w:ascii="Arial" w:hAnsi="Arial" w:cs="Arial" w:eastAsia="Arial" w:hint="default"/>
        </w:rPr>
        <w:t>2</w:t>
      </w:r>
      <w:r>
        <w:rPr>
          <w:rFonts w:ascii="宋体" w:hAnsi="宋体" w:cs="宋体" w:eastAsia="宋体" w:hint="default"/>
        </w:rPr>
        <w:t>：成都三期基建款系根据成都东软信息技术发展有限公司与都江堰青城信息产业 有限公司于 </w:t>
      </w:r>
      <w:r>
        <w:rPr>
          <w:rFonts w:ascii="Arial" w:hAnsi="Arial" w:cs="Arial" w:eastAsia="Arial" w:hint="default"/>
        </w:rPr>
        <w:t>2005 </w:t>
      </w:r>
      <w:r>
        <w:rPr>
          <w:rFonts w:ascii="宋体" w:hAnsi="宋体" w:cs="宋体" w:eastAsia="宋体" w:hint="default"/>
        </w:rPr>
        <w:t>年 </w:t>
      </w:r>
      <w:r>
        <w:rPr>
          <w:rFonts w:ascii="Arial" w:hAnsi="Arial" w:cs="Arial" w:eastAsia="Arial" w:hint="default"/>
        </w:rPr>
        <w:t>9 </w:t>
      </w:r>
      <w:r>
        <w:rPr>
          <w:rFonts w:ascii="宋体" w:hAnsi="宋体" w:cs="宋体" w:eastAsia="宋体" w:hint="default"/>
        </w:rPr>
        <w:t>月 </w:t>
      </w:r>
      <w:r>
        <w:rPr>
          <w:rFonts w:ascii="Arial" w:hAnsi="Arial" w:cs="Arial" w:eastAsia="Arial" w:hint="default"/>
        </w:rPr>
        <w:t>27</w:t>
      </w:r>
      <w:r>
        <w:rPr>
          <w:rFonts w:ascii="Arial" w:hAnsi="Arial" w:cs="Arial" w:eastAsia="Arial" w:hint="default"/>
          <w:spacing w:val="43"/>
        </w:rPr>
        <w:t> </w:t>
      </w:r>
      <w:r>
        <w:rPr>
          <w:rFonts w:ascii="宋体" w:hAnsi="宋体" w:cs="宋体" w:eastAsia="宋体" w:hint="default"/>
          <w:spacing w:val="2"/>
        </w:rPr>
        <w:t>日签订的协议书，由都江堰市政府以无息贷款形式融资 </w:t>
      </w:r>
      <w:r>
        <w:rPr>
          <w:rFonts w:ascii="Arial" w:hAnsi="Arial" w:cs="Arial" w:eastAsia="Arial" w:hint="default"/>
          <w:w w:val="99"/>
        </w:rPr>
        <w:t>180,000,000</w:t>
      </w:r>
      <w:r>
        <w:rPr>
          <w:rFonts w:ascii="Arial" w:hAnsi="Arial" w:cs="Arial" w:eastAsia="Arial" w:hint="default"/>
          <w:spacing w:val="25"/>
          <w:w w:val="99"/>
        </w:rPr>
        <w:t> </w:t>
      </w:r>
      <w:r>
        <w:rPr>
          <w:rFonts w:ascii="宋体" w:hAnsi="宋体" w:cs="宋体" w:eastAsia="宋体" w:hint="default"/>
          <w:spacing w:val="-12"/>
        </w:rPr>
        <w:t>元作为专项资金给成都东软信息技术发展有限公司（“成都发展”），用于青</w:t>
      </w:r>
    </w:p>
    <w:p>
      <w:pPr>
        <w:spacing w:after="0" w:line="290" w:lineRule="auto"/>
        <w:jc w:val="both"/>
        <w:rPr>
          <w:rFonts w:ascii="宋体" w:hAnsi="宋体" w:cs="宋体" w:eastAsia="宋体" w:hint="default"/>
        </w:rPr>
        <w:sectPr>
          <w:type w:val="continuous"/>
          <w:pgSz w:w="11900" w:h="16840"/>
          <w:pgMar w:top="1600" w:bottom="280" w:left="1300" w:right="106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40" w:lineRule="auto" w:before="39"/>
        <w:ind w:right="10"/>
        <w:jc w:val="left"/>
        <w:rPr>
          <w:rFonts w:ascii="宋体" w:hAnsi="宋体" w:cs="宋体" w:eastAsia="宋体" w:hint="default"/>
        </w:rPr>
      </w:pPr>
      <w:r>
        <w:rPr>
          <w:rFonts w:ascii="宋体" w:hAnsi="宋体" w:cs="宋体" w:eastAsia="宋体" w:hint="default"/>
          <w:spacing w:val="-3"/>
        </w:rPr>
        <w:t>城山建设软件园产业基地。截止</w:t>
      </w:r>
      <w:r>
        <w:rPr>
          <w:rFonts w:ascii="宋体" w:hAnsi="宋体" w:cs="宋体" w:eastAsia="宋体" w:hint="default"/>
          <w:spacing w:val="-61"/>
        </w:rPr>
        <w:t> </w:t>
      </w:r>
      <w:r>
        <w:rPr>
          <w:rFonts w:ascii="Arial" w:hAnsi="Arial" w:cs="Arial" w:eastAsia="Arial" w:hint="default"/>
        </w:rPr>
        <w:t>2008</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31</w:t>
      </w:r>
      <w:r>
        <w:rPr>
          <w:rFonts w:ascii="Arial" w:hAnsi="Arial" w:cs="Arial" w:eastAsia="Arial" w:hint="default"/>
          <w:spacing w:val="-8"/>
        </w:rPr>
        <w:t> </w:t>
      </w:r>
      <w:r>
        <w:rPr>
          <w:rFonts w:ascii="宋体" w:hAnsi="宋体" w:cs="宋体" w:eastAsia="宋体" w:hint="default"/>
          <w:spacing w:val="-4"/>
        </w:rPr>
        <w:t>日，成都发展已融资</w:t>
      </w:r>
      <w:r>
        <w:rPr>
          <w:rFonts w:ascii="宋体" w:hAnsi="宋体" w:cs="宋体" w:eastAsia="宋体" w:hint="default"/>
          <w:spacing w:val="-61"/>
        </w:rPr>
        <w:t> </w:t>
      </w:r>
      <w:r>
        <w:rPr>
          <w:rFonts w:ascii="Arial" w:hAnsi="Arial" w:cs="Arial" w:eastAsia="Arial" w:hint="default"/>
        </w:rPr>
        <w:t>169,804,426</w:t>
      </w:r>
      <w:r>
        <w:rPr>
          <w:rFonts w:ascii="Arial" w:hAnsi="Arial" w:cs="Arial" w:eastAsia="Arial" w:hint="default"/>
          <w:spacing w:val="-8"/>
        </w:rPr>
        <w:t> </w:t>
      </w:r>
      <w:r>
        <w:rPr>
          <w:rFonts w:ascii="宋体" w:hAnsi="宋体" w:cs="宋体" w:eastAsia="宋体" w:hint="default"/>
        </w:rPr>
        <w:t>元。</w:t>
      </w:r>
    </w:p>
    <w:p>
      <w:pPr>
        <w:spacing w:line="290" w:lineRule="auto" w:before="188"/>
        <w:ind w:left="680" w:right="7546" w:firstLine="0"/>
        <w:jc w:val="left"/>
        <w:rPr>
          <w:rFonts w:ascii="宋体" w:hAnsi="宋体" w:cs="宋体" w:eastAsia="宋体" w:hint="default"/>
          <w:sz w:val="24"/>
          <w:szCs w:val="24"/>
        </w:rPr>
      </w:pPr>
      <w:r>
        <w:rPr>
          <w:rFonts w:ascii="Arial" w:hAnsi="Arial" w:cs="Arial" w:eastAsia="Arial" w:hint="default"/>
          <w:b/>
          <w:bCs/>
          <w:sz w:val="24"/>
          <w:szCs w:val="24"/>
        </w:rPr>
        <w:t>30.</w:t>
      </w:r>
      <w:r>
        <w:rPr>
          <w:rFonts w:ascii="宋体" w:hAnsi="宋体" w:cs="宋体" w:eastAsia="宋体" w:hint="default"/>
          <w:sz w:val="24"/>
          <w:szCs w:val="24"/>
        </w:rPr>
        <w:t>预计负债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12"/>
        <w:rPr>
          <w:rFonts w:ascii="宋体" w:hAnsi="宋体" w:cs="宋体" w:eastAsia="宋体" w:hint="default"/>
          <w:sz w:val="5"/>
          <w:szCs w:val="5"/>
        </w:rPr>
      </w:pPr>
    </w:p>
    <w:tbl>
      <w:tblPr>
        <w:tblW w:w="0" w:type="auto"/>
        <w:jc w:val="left"/>
        <w:tblInd w:w="937" w:type="dxa"/>
        <w:tblLayout w:type="fixed"/>
        <w:tblCellMar>
          <w:top w:w="0" w:type="dxa"/>
          <w:left w:w="0" w:type="dxa"/>
          <w:bottom w:w="0" w:type="dxa"/>
          <w:right w:w="0" w:type="dxa"/>
        </w:tblCellMar>
        <w:tblLook w:val="01E0"/>
      </w:tblPr>
      <w:tblGrid>
        <w:gridCol w:w="1723"/>
        <w:gridCol w:w="1831"/>
        <w:gridCol w:w="1476"/>
        <w:gridCol w:w="1376"/>
        <w:gridCol w:w="1157"/>
      </w:tblGrid>
      <w:tr>
        <w:trPr>
          <w:trHeight w:val="390"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7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6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r>
      <w:tr>
        <w:trPr>
          <w:trHeight w:val="412"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1"/>
              <w:jc w:val="center"/>
              <w:rPr>
                <w:rFonts w:ascii="宋体" w:hAnsi="宋体" w:cs="宋体" w:eastAsia="宋体" w:hint="default"/>
                <w:sz w:val="18"/>
                <w:szCs w:val="18"/>
              </w:rPr>
            </w:pPr>
            <w:r>
              <w:rPr>
                <w:rFonts w:ascii="宋体" w:hAnsi="宋体" w:cs="宋体" w:eastAsia="宋体" w:hint="default"/>
                <w:sz w:val="18"/>
                <w:szCs w:val="18"/>
              </w:rPr>
              <w:t>产品质量保证</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21"/>
              <w:jc w:val="right"/>
              <w:rPr>
                <w:rFonts w:ascii="Arial" w:hAnsi="Arial" w:cs="Arial" w:eastAsia="Arial" w:hint="default"/>
                <w:sz w:val="16"/>
                <w:szCs w:val="16"/>
              </w:rPr>
            </w:pPr>
            <w:r>
              <w:rPr>
                <w:rFonts w:ascii="Arial"/>
                <w:w w:val="95"/>
                <w:sz w:val="16"/>
              </w:rPr>
              <w:t>11,080,103</w:t>
            </w:r>
            <w:r>
              <w:rPr>
                <w:rFonts w:ascii="Arial"/>
                <w:sz w:val="16"/>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1" w:right="0"/>
              <w:jc w:val="center"/>
              <w:rPr>
                <w:rFonts w:ascii="Arial" w:hAnsi="Arial" w:cs="Arial" w:eastAsia="Arial" w:hint="default"/>
                <w:sz w:val="16"/>
                <w:szCs w:val="16"/>
              </w:rPr>
            </w:pPr>
            <w:r>
              <w:rPr>
                <w:rFonts w:ascii="Arial"/>
                <w:sz w:val="16"/>
              </w:rPr>
              <w:t>---</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 w:right="0"/>
              <w:jc w:val="center"/>
              <w:rPr>
                <w:rFonts w:ascii="Arial" w:hAnsi="Arial" w:cs="Arial" w:eastAsia="Arial" w:hint="default"/>
                <w:sz w:val="16"/>
                <w:szCs w:val="16"/>
              </w:rPr>
            </w:pPr>
            <w:r>
              <w:rPr>
                <w:rFonts w:ascii="Arial"/>
                <w:sz w:val="16"/>
              </w:rPr>
              <w:t>187,363</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16"/>
                <w:szCs w:val="16"/>
              </w:rPr>
            </w:pPr>
            <w:r>
              <w:rPr>
                <w:rFonts w:ascii="Arial"/>
                <w:w w:val="95"/>
                <w:sz w:val="16"/>
              </w:rPr>
              <w:t>10,892,740</w:t>
            </w:r>
            <w:r>
              <w:rPr>
                <w:rFonts w:ascii="Arial"/>
                <w:sz w:val="16"/>
              </w:rPr>
            </w:r>
          </w:p>
        </w:tc>
      </w:tr>
    </w:tbl>
    <w:p>
      <w:pPr>
        <w:pStyle w:val="BodyText"/>
        <w:spacing w:line="271" w:lineRule="exact"/>
        <w:ind w:left="857" w:right="10"/>
        <w:jc w:val="left"/>
        <w:rPr>
          <w:rFonts w:ascii="宋体" w:hAnsi="宋体" w:cs="宋体" w:eastAsia="宋体" w:hint="default"/>
        </w:rPr>
      </w:pPr>
      <w:r>
        <w:rPr>
          <w:rFonts w:ascii="宋体" w:hAnsi="宋体" w:cs="宋体" w:eastAsia="宋体" w:hint="default"/>
        </w:rPr>
        <w:t>注：预计负债主要为公司依据以往的经验对保质期间所需发生的成本和费用预计</w:t>
      </w:r>
    </w:p>
    <w:p>
      <w:pPr>
        <w:pStyle w:val="BodyText"/>
        <w:spacing w:line="240" w:lineRule="auto" w:before="85"/>
        <w:ind w:left="317" w:right="1220"/>
        <w:jc w:val="left"/>
        <w:rPr>
          <w:rFonts w:ascii="宋体" w:hAnsi="宋体" w:cs="宋体" w:eastAsia="宋体" w:hint="default"/>
        </w:rPr>
      </w:pPr>
      <w:r>
        <w:rPr>
          <w:rFonts w:ascii="宋体" w:hAnsi="宋体" w:cs="宋体" w:eastAsia="宋体" w:hint="default"/>
        </w:rPr>
        <w:t>的产品质量保证金。</w:t>
      </w:r>
    </w:p>
    <w:p>
      <w:pPr>
        <w:spacing w:line="240" w:lineRule="auto" w:before="0"/>
        <w:rPr>
          <w:rFonts w:ascii="宋体" w:hAnsi="宋体" w:cs="宋体" w:eastAsia="宋体" w:hint="default"/>
          <w:sz w:val="24"/>
          <w:szCs w:val="24"/>
        </w:rPr>
      </w:pPr>
    </w:p>
    <w:p>
      <w:pPr>
        <w:spacing w:line="290" w:lineRule="auto" w:before="172"/>
        <w:ind w:left="680" w:right="6829" w:hanging="3"/>
        <w:jc w:val="left"/>
        <w:rPr>
          <w:rFonts w:ascii="宋体" w:hAnsi="宋体" w:cs="宋体" w:eastAsia="宋体" w:hint="default"/>
          <w:sz w:val="24"/>
          <w:szCs w:val="24"/>
        </w:rPr>
      </w:pPr>
      <w:r>
        <w:rPr>
          <w:rFonts w:ascii="Arial" w:hAnsi="Arial" w:cs="Arial" w:eastAsia="Arial" w:hint="default"/>
          <w:b/>
          <w:bCs/>
          <w:sz w:val="24"/>
          <w:szCs w:val="24"/>
        </w:rPr>
        <w:t>31.</w:t>
      </w:r>
      <w:r>
        <w:rPr>
          <w:rFonts w:ascii="宋体" w:hAnsi="宋体" w:cs="宋体" w:eastAsia="宋体" w:hint="default"/>
          <w:sz w:val="24"/>
          <w:szCs w:val="24"/>
        </w:rPr>
        <w:t>递延所得税负债</w:t>
      </w:r>
      <w:r>
        <w:rPr>
          <w:rFonts w:ascii="宋体" w:hAnsi="宋体" w:cs="宋体" w:eastAsia="宋体" w:hint="default"/>
          <w:spacing w:val="-116"/>
          <w:sz w:val="24"/>
          <w:szCs w:val="24"/>
        </w:rPr>
        <w:t>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tabs>
          <w:tab w:pos="2416" w:val="left" w:leader="none"/>
          <w:tab w:pos="5611" w:val="left" w:leader="none"/>
          <w:tab w:pos="7872" w:val="left" w:leader="none"/>
        </w:tabs>
        <w:spacing w:line="415" w:lineRule="auto" w:before="122"/>
        <w:ind w:left="607" w:right="866" w:firstLine="1268"/>
        <w:jc w:val="left"/>
        <w:rPr>
          <w:rFonts w:ascii="Arial" w:hAnsi="Arial" w:cs="Arial" w:eastAsia="Arial" w:hint="default"/>
          <w:sz w:val="16"/>
          <w:szCs w:val="16"/>
        </w:rPr>
      </w:pPr>
      <w:r>
        <w:rPr/>
        <w:pict>
          <v:group style="position:absolute;margin-left:90pt;margin-top:19.552025pt;width:173.3pt;height:.1pt;mso-position-horizontal-relative:page;mso-position-vertical-relative:paragraph;z-index:-910288" coordorigin="1800,391" coordsize="3466,2">
            <v:shape style="position:absolute;left:1800;top:391;width:3466;height:2" coordorigin="1800,391" coordsize="3466,0" path="m1800,391l5266,391e" filled="false" stroked="true" strokeweight=".47998pt" strokecolor="#000000">
              <v:path arrowok="t"/>
            </v:shape>
            <w10:wrap type="none"/>
          </v:group>
        </w:pict>
      </w:r>
      <w:r>
        <w:rPr/>
        <w:pict>
          <v:group style="position:absolute;margin-left:296.640015pt;margin-top:19.552025pt;width:90pt;height:.1pt;mso-position-horizontal-relative:page;mso-position-vertical-relative:paragraph;z-index:-910264" coordorigin="5933,391" coordsize="1800,2">
            <v:shape style="position:absolute;left:5933;top:391;width:1800;height:2" coordorigin="5933,391" coordsize="1800,0" path="m5933,391l7733,391e" filled="false" stroked="true" strokeweight=".47998pt" strokecolor="#000000">
              <v:path arrowok="t"/>
            </v:shape>
            <w10:wrap type="none"/>
          </v:group>
        </w:pict>
      </w:r>
      <w:r>
        <w:rPr/>
        <w:pict>
          <v:group style="position:absolute;margin-left:422.640015pt;margin-top:19.552025pt;width:81pt;height:.1pt;mso-position-horizontal-relative:page;mso-position-vertical-relative:paragraph;z-index:-910240" coordorigin="8453,391" coordsize="1620,2">
            <v:shape style="position:absolute;left:8453;top:391;width:1620;height:2" coordorigin="8453,391" coordsize="1620,0" path="m8453,391l10073,391e" filled="false" stroked="true" strokeweight=".47998pt" strokecolor="#000000">
              <v:path arrowok="t"/>
            </v:shape>
            <w10:wrap type="none"/>
          </v:group>
        </w:pict>
      </w:r>
      <w:r>
        <w:rPr>
          <w:rFonts w:ascii="宋体" w:hAnsi="宋体" w:cs="宋体" w:eastAsia="宋体" w:hint="default"/>
          <w:sz w:val="18"/>
          <w:szCs w:val="18"/>
        </w:rPr>
        <w:t>项</w:t>
        <w:tab/>
        <w:t>目</w:t>
        <w:tab/>
        <w:t>年末余额</w:t>
        <w:tab/>
        <w:t>年初余额 </w:t>
      </w:r>
      <w:r>
        <w:rPr>
          <w:rFonts w:ascii="宋体" w:hAnsi="宋体" w:cs="宋体" w:eastAsia="宋体" w:hint="default"/>
          <w:position w:val="2"/>
          <w:sz w:val="18"/>
          <w:szCs w:val="18"/>
        </w:rPr>
        <w:t>可供出售金融资产的公允价值变动</w:t>
        <w:tab/>
      </w:r>
      <w:r>
        <w:rPr>
          <w:rFonts w:ascii="Arial" w:hAnsi="Arial" w:cs="Arial" w:eastAsia="Arial" w:hint="default"/>
          <w:w w:val="95"/>
          <w:sz w:val="16"/>
          <w:szCs w:val="16"/>
        </w:rPr>
        <w:t>5,091,701</w:t>
        <w:tab/>
      </w:r>
      <w:r>
        <w:rPr>
          <w:rFonts w:ascii="Arial" w:hAnsi="Arial" w:cs="Arial" w:eastAsia="Arial" w:hint="default"/>
          <w:sz w:val="16"/>
          <w:szCs w:val="16"/>
        </w:rPr>
        <w:t>24,501,014</w:t>
      </w:r>
    </w:p>
    <w:p>
      <w:pPr>
        <w:tabs>
          <w:tab w:pos="4632" w:val="left" w:leader="none"/>
          <w:tab w:pos="5621" w:val="left" w:leader="none"/>
          <w:tab w:pos="7152" w:val="left" w:leader="none"/>
          <w:tab w:pos="7961" w:val="left" w:leader="none"/>
          <w:tab w:pos="8772" w:val="left" w:leader="none"/>
        </w:tabs>
        <w:spacing w:line="247" w:lineRule="exact" w:before="0"/>
        <w:ind w:left="2010" w:right="10" w:firstLine="0"/>
        <w:jc w:val="left"/>
        <w:rPr>
          <w:rFonts w:ascii="Arial" w:hAnsi="Arial" w:cs="Arial" w:eastAsia="Arial" w:hint="default"/>
          <w:sz w:val="16"/>
          <w:szCs w:val="16"/>
        </w:rPr>
      </w:pPr>
      <w:r>
        <w:rPr>
          <w:rFonts w:ascii="宋体" w:hAnsi="宋体" w:cs="宋体" w:eastAsia="宋体" w:hint="default"/>
          <w:position w:val="2"/>
          <w:sz w:val="18"/>
          <w:szCs w:val="18"/>
        </w:rPr>
        <w:t>其  他</w:t>
        <w:tab/>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2,807,584</w:t>
      </w:r>
      <w:r>
        <w:rPr>
          <w:rFonts w:ascii="Arial" w:hAnsi="Arial" w:cs="Arial" w:eastAsia="Arial" w:hint="default"/>
          <w:w w:val="95"/>
          <w:sz w:val="16"/>
          <w:szCs w:val="16"/>
        </w:rPr>
        <w:tab/>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7,546,558</w:t>
        <w:tab/>
      </w:r>
      <w:r>
        <w:rPr>
          <w:rFonts w:ascii="Arial" w:hAnsi="Arial" w:cs="Arial" w:eastAsia="Arial" w:hint="default"/>
          <w:sz w:val="16"/>
          <w:szCs w:val="16"/>
        </w:rPr>
      </w:r>
    </w:p>
    <w:p>
      <w:pPr>
        <w:tabs>
          <w:tab w:pos="5621" w:val="left" w:leader="none"/>
          <w:tab w:pos="7872" w:val="left" w:leader="none"/>
        </w:tabs>
        <w:spacing w:before="146"/>
        <w:ind w:left="2010" w:right="10" w:firstLine="0"/>
        <w:jc w:val="left"/>
        <w:rPr>
          <w:rFonts w:ascii="Arial" w:hAnsi="Arial" w:cs="Arial" w:eastAsia="Arial" w:hint="default"/>
          <w:sz w:val="16"/>
          <w:szCs w:val="16"/>
        </w:rPr>
      </w:pPr>
      <w:r>
        <w:rPr>
          <w:rFonts w:ascii="宋体" w:hAnsi="宋体" w:cs="宋体" w:eastAsia="宋体" w:hint="default"/>
          <w:position w:val="2"/>
          <w:sz w:val="18"/>
          <w:szCs w:val="18"/>
        </w:rPr>
        <w:t>合 计</w:t>
        <w:tab/>
      </w:r>
      <w:r>
        <w:rPr>
          <w:rFonts w:ascii="Arial" w:hAnsi="Arial" w:cs="Arial" w:eastAsia="Arial" w:hint="default"/>
          <w:w w:val="95"/>
          <w:sz w:val="16"/>
          <w:szCs w:val="16"/>
        </w:rPr>
        <w:t>7,899,285</w:t>
        <w:tab/>
      </w:r>
      <w:r>
        <w:rPr>
          <w:rFonts w:ascii="Arial" w:hAnsi="Arial" w:cs="Arial" w:eastAsia="Arial" w:hint="default"/>
          <w:sz w:val="16"/>
          <w:szCs w:val="16"/>
        </w:rPr>
        <w:t>32,047,572</w:t>
      </w:r>
    </w:p>
    <w:p>
      <w:pPr>
        <w:tabs>
          <w:tab w:pos="7138" w:val="left" w:leader="none"/>
        </w:tabs>
        <w:spacing w:line="43" w:lineRule="exact"/>
        <w:ind w:left="4618" w:right="0" w:firstLine="0"/>
        <w:rPr>
          <w:rFonts w:ascii="Arial" w:hAnsi="Arial" w:cs="Arial" w:eastAsia="Arial" w:hint="default"/>
          <w:sz w:val="4"/>
          <w:szCs w:val="4"/>
        </w:rPr>
      </w:pPr>
      <w:r>
        <w:rPr>
          <w:rFonts w:ascii="Arial"/>
          <w:position w:val="0"/>
          <w:sz w:val="4"/>
        </w:rPr>
        <w:pict>
          <v:group style="width:91.45pt;height:2.2pt;mso-position-horizontal-relative:char;mso-position-vertical-relative:line" coordorigin="0,0" coordsize="1829,44">
            <v:group style="position:absolute;left:7;top:36;width:1815;height:2" coordorigin="7,36" coordsize="1815,2">
              <v:shape style="position:absolute;left:7;top:36;width:1815;height:2" coordorigin="7,36" coordsize="1815,0" path="m7,36l1822,36e" filled="false" stroked="true" strokeweight=".72pt" strokecolor="#000000">
                <v:path arrowok="t"/>
              </v:shape>
            </v:group>
            <v:group style="position:absolute;left:7;top:7;width:1815;height:2" coordorigin="7,7" coordsize="1815,2">
              <v:shape style="position:absolute;left:7;top:7;width:1815;height:2" coordorigin="7,7" coordsize="1815,0" path="m7,7l1822,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82.45pt;height:2.2pt;mso-position-horizontal-relative:char;mso-position-vertical-relative:line" coordorigin="0,0" coordsize="1649,44">
            <v:group style="position:absolute;left:7;top:36;width:1635;height:2" coordorigin="7,36" coordsize="1635,2">
              <v:shape style="position:absolute;left:7;top:36;width:1635;height:2" coordorigin="7,36" coordsize="1635,0" path="m7,36l1642,36e" filled="false" stroked="true" strokeweight=".72pt" strokecolor="#000000">
                <v:path arrowok="t"/>
              </v:shape>
            </v:group>
            <v:group style="position:absolute;left:7;top:7;width:1635;height:2" coordorigin="7,7" coordsize="1635,2">
              <v:shape style="position:absolute;left:7;top:7;width:1635;height:2" coordorigin="7,7" coordsize="1635,0" path="m7,7l1642,7e" filled="false" stroked="true" strokeweight=".72pt" strokecolor="#000000">
                <v:path arrowok="t"/>
              </v:shape>
            </v:group>
          </v:group>
        </w:pict>
      </w:r>
      <w:r>
        <w:rPr>
          <w:rFonts w:ascii="Arial"/>
          <w:position w:val="0"/>
          <w:sz w:val="4"/>
        </w:rPr>
      </w: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7"/>
          <w:szCs w:val="17"/>
        </w:rPr>
      </w:pPr>
    </w:p>
    <w:p>
      <w:pPr>
        <w:spacing w:line="290" w:lineRule="auto" w:before="26"/>
        <w:ind w:left="621" w:right="6827" w:firstLine="58"/>
        <w:jc w:val="left"/>
        <w:rPr>
          <w:rFonts w:ascii="宋体" w:hAnsi="宋体" w:cs="宋体" w:eastAsia="宋体" w:hint="default"/>
          <w:sz w:val="24"/>
          <w:szCs w:val="24"/>
        </w:rPr>
      </w:pPr>
      <w:r>
        <w:rPr>
          <w:rFonts w:ascii="Arial" w:hAnsi="Arial" w:cs="Arial" w:eastAsia="Arial" w:hint="default"/>
          <w:b/>
          <w:bCs/>
          <w:sz w:val="24"/>
          <w:szCs w:val="24"/>
        </w:rPr>
        <w:t>32.</w:t>
      </w:r>
      <w:r>
        <w:rPr>
          <w:rFonts w:ascii="宋体" w:hAnsi="宋体" w:cs="宋体" w:eastAsia="宋体" w:hint="default"/>
          <w:sz w:val="24"/>
          <w:szCs w:val="24"/>
        </w:rPr>
        <w:t>其他非流动负债</w:t>
      </w:r>
      <w:r>
        <w:rPr>
          <w:rFonts w:ascii="宋体" w:hAnsi="宋体" w:cs="宋体" w:eastAsia="宋体" w:hint="default"/>
          <w:spacing w:val="1"/>
          <w:sz w:val="24"/>
          <w:szCs w:val="24"/>
        </w:rPr>
        <w:t>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12"/>
        <w:rPr>
          <w:rFonts w:ascii="宋体" w:hAnsi="宋体" w:cs="宋体" w:eastAsia="宋体" w:hint="default"/>
          <w:sz w:val="5"/>
          <w:szCs w:val="5"/>
        </w:rPr>
      </w:pPr>
    </w:p>
    <w:tbl>
      <w:tblPr>
        <w:tblW w:w="0" w:type="auto"/>
        <w:jc w:val="left"/>
        <w:tblInd w:w="500" w:type="dxa"/>
        <w:tblLayout w:type="fixed"/>
        <w:tblCellMar>
          <w:top w:w="0" w:type="dxa"/>
          <w:left w:w="0" w:type="dxa"/>
          <w:bottom w:w="0" w:type="dxa"/>
          <w:right w:w="0" w:type="dxa"/>
        </w:tblCellMar>
        <w:tblLook w:val="01E0"/>
      </w:tblPr>
      <w:tblGrid>
        <w:gridCol w:w="1346"/>
        <w:gridCol w:w="389"/>
        <w:gridCol w:w="1729"/>
        <w:gridCol w:w="665"/>
        <w:gridCol w:w="1736"/>
        <w:gridCol w:w="823"/>
        <w:gridCol w:w="1631"/>
      </w:tblGrid>
      <w:tr>
        <w:trPr>
          <w:trHeight w:val="312" w:hRule="exact"/>
        </w:trPr>
        <w:tc>
          <w:tcPr>
            <w:tcW w:w="1346" w:type="dxa"/>
            <w:tcBorders>
              <w:top w:val="nil" w:sz="6" w:space="0" w:color="auto"/>
              <w:left w:val="nil" w:sz="6" w:space="0" w:color="auto"/>
              <w:bottom w:val="single" w:sz="4" w:space="0" w:color="000000"/>
              <w:right w:val="nil" w:sz="6" w:space="0" w:color="auto"/>
            </w:tcBorders>
          </w:tcPr>
          <w:p>
            <w:pPr/>
          </w:p>
        </w:tc>
        <w:tc>
          <w:tcPr>
            <w:tcW w:w="38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9"/>
              <w:jc w:val="right"/>
              <w:rPr>
                <w:rFonts w:ascii="宋体" w:hAnsi="宋体" w:cs="宋体" w:eastAsia="宋体" w:hint="default"/>
                <w:sz w:val="18"/>
                <w:szCs w:val="18"/>
              </w:rPr>
            </w:pPr>
            <w:r>
              <w:rPr>
                <w:rFonts w:ascii="宋体" w:hAnsi="宋体" w:cs="宋体" w:eastAsia="宋体" w:hint="default"/>
                <w:sz w:val="18"/>
                <w:szCs w:val="18"/>
              </w:rPr>
              <w:t>项</w:t>
            </w:r>
          </w:p>
        </w:tc>
        <w:tc>
          <w:tcPr>
            <w:tcW w:w="172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665"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823"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98" w:hRule="exact"/>
        </w:trPr>
        <w:tc>
          <w:tcPr>
            <w:tcW w:w="1346"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7" w:right="0"/>
              <w:jc w:val="left"/>
              <w:rPr>
                <w:rFonts w:ascii="Arial" w:hAnsi="Arial" w:cs="Arial" w:eastAsia="Arial" w:hint="default"/>
                <w:sz w:val="18"/>
                <w:szCs w:val="18"/>
              </w:rPr>
            </w:pPr>
            <w:r>
              <w:rPr>
                <w:rFonts w:ascii="宋体" w:hAnsi="宋体" w:cs="宋体" w:eastAsia="宋体" w:hint="default"/>
                <w:sz w:val="18"/>
                <w:szCs w:val="18"/>
              </w:rPr>
              <w:t>员工退职金</w:t>
            </w:r>
            <w:r>
              <w:rPr>
                <w:rFonts w:ascii="Arial" w:hAnsi="Arial" w:cs="Arial" w:eastAsia="Arial" w:hint="default"/>
                <w:sz w:val="18"/>
                <w:szCs w:val="18"/>
              </w:rPr>
              <w:t>(1)</w:t>
            </w:r>
          </w:p>
        </w:tc>
        <w:tc>
          <w:tcPr>
            <w:tcW w:w="389" w:type="dxa"/>
            <w:tcBorders>
              <w:top w:val="single" w:sz="4" w:space="0" w:color="000000"/>
              <w:left w:val="nil" w:sz="6" w:space="0" w:color="auto"/>
              <w:bottom w:val="nil" w:sz="6" w:space="0" w:color="auto"/>
              <w:right w:val="nil" w:sz="6" w:space="0" w:color="auto"/>
            </w:tcBorders>
          </w:tcPr>
          <w:p>
            <w:pPr/>
          </w:p>
        </w:tc>
        <w:tc>
          <w:tcPr>
            <w:tcW w:w="1729" w:type="dxa"/>
            <w:tcBorders>
              <w:top w:val="single" w:sz="4" w:space="0" w:color="000000"/>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51" w:right="0"/>
              <w:jc w:val="left"/>
              <w:rPr>
                <w:rFonts w:ascii="Arial" w:hAnsi="Arial" w:cs="Arial" w:eastAsia="Arial" w:hint="default"/>
                <w:sz w:val="16"/>
                <w:szCs w:val="16"/>
              </w:rPr>
            </w:pPr>
            <w:r>
              <w:rPr>
                <w:rFonts w:ascii="Arial"/>
                <w:sz w:val="16"/>
              </w:rPr>
              <w:t>883,214</w:t>
            </w:r>
          </w:p>
        </w:tc>
        <w:tc>
          <w:tcPr>
            <w:tcW w:w="823" w:type="dxa"/>
            <w:tcBorders>
              <w:top w:val="nil" w:sz="6" w:space="0" w:color="auto"/>
              <w:left w:val="nil" w:sz="6" w:space="0" w:color="auto"/>
              <w:bottom w:val="nil" w:sz="6" w:space="0" w:color="auto"/>
              <w:right w:val="nil" w:sz="6" w:space="0" w:color="auto"/>
            </w:tcBorders>
          </w:tcPr>
          <w:p>
            <w:pP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6"/>
                <w:szCs w:val="16"/>
              </w:rPr>
            </w:pPr>
            <w:r>
              <w:rPr>
                <w:rFonts w:ascii="Arial"/>
                <w:w w:val="95"/>
                <w:sz w:val="16"/>
              </w:rPr>
              <w:t>521,104</w:t>
            </w:r>
            <w:r>
              <w:rPr>
                <w:rFonts w:ascii="Arial"/>
                <w:sz w:val="16"/>
              </w:rPr>
            </w:r>
          </w:p>
        </w:tc>
      </w:tr>
      <w:tr>
        <w:trPr>
          <w:trHeight w:val="405" w:hRule="exact"/>
        </w:trPr>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Arial" w:hAnsi="Arial" w:cs="Arial" w:eastAsia="Arial" w:hint="default"/>
                <w:sz w:val="18"/>
                <w:szCs w:val="18"/>
              </w:rPr>
            </w:pPr>
            <w:r>
              <w:rPr>
                <w:rFonts w:ascii="宋体" w:hAnsi="宋体" w:cs="宋体" w:eastAsia="宋体" w:hint="default"/>
                <w:sz w:val="18"/>
                <w:szCs w:val="18"/>
              </w:rPr>
              <w:t>递延收益</w:t>
            </w:r>
            <w:r>
              <w:rPr>
                <w:rFonts w:ascii="Arial" w:hAnsi="Arial" w:cs="Arial" w:eastAsia="Arial" w:hint="default"/>
                <w:sz w:val="18"/>
                <w:szCs w:val="18"/>
              </w:rPr>
              <w:t>(2)</w:t>
            </w:r>
          </w:p>
        </w:tc>
        <w:tc>
          <w:tcPr>
            <w:tcW w:w="389"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tabs>
                <w:tab w:pos="763" w:val="left" w:leader="none"/>
                <w:tab w:pos="1729" w:val="left" w:leader="none"/>
              </w:tabs>
              <w:spacing w:line="240" w:lineRule="auto" w:before="121"/>
              <w:ind w:left="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pacing w:val="-3"/>
                <w:sz w:val="16"/>
                <w:u w:val="single" w:color="000000"/>
              </w:rPr>
              <w:t>111,486,244</w:t>
              <w:tab/>
            </w:r>
            <w:r>
              <w:rPr>
                <w:rFonts w:ascii="Arial"/>
                <w:spacing w:val="-3"/>
                <w:sz w:val="16"/>
              </w:rPr>
            </w:r>
          </w:p>
        </w:tc>
        <w:tc>
          <w:tcPr>
            <w:tcW w:w="823"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tabs>
                <w:tab w:pos="719" w:val="left" w:leader="none"/>
                <w:tab w:pos="1619" w:val="left" w:leader="none"/>
              </w:tabs>
              <w:spacing w:line="240" w:lineRule="auto" w:before="121"/>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94,975,082</w:t>
            </w:r>
            <w:r>
              <w:rPr>
                <w:rFonts w:ascii="Arial"/>
                <w:sz w:val="16"/>
                <w:u w:val="single" w:color="000000"/>
              </w:rPr>
              <w:tab/>
            </w:r>
            <w:r>
              <w:rPr>
                <w:rFonts w:ascii="Arial"/>
                <w:sz w:val="16"/>
              </w:rPr>
            </w:r>
          </w:p>
        </w:tc>
      </w:tr>
      <w:tr>
        <w:trPr>
          <w:trHeight w:val="335" w:hRule="exact"/>
        </w:trPr>
        <w:tc>
          <w:tcPr>
            <w:tcW w:w="1346" w:type="dxa"/>
            <w:tcBorders>
              <w:top w:val="nil" w:sz="6" w:space="0" w:color="auto"/>
              <w:left w:val="nil" w:sz="6" w:space="0" w:color="auto"/>
              <w:bottom w:val="nil" w:sz="6" w:space="0" w:color="auto"/>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665"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751" w:right="0"/>
              <w:jc w:val="left"/>
              <w:rPr>
                <w:rFonts w:ascii="Arial" w:hAnsi="Arial" w:cs="Arial" w:eastAsia="Arial" w:hint="default"/>
                <w:sz w:val="16"/>
                <w:szCs w:val="16"/>
              </w:rPr>
            </w:pPr>
            <w:r>
              <w:rPr>
                <w:rFonts w:ascii="Arial"/>
                <w:sz w:val="16"/>
              </w:rPr>
              <w:t>112,369,458</w:t>
            </w:r>
          </w:p>
        </w:tc>
        <w:tc>
          <w:tcPr>
            <w:tcW w:w="823"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w w:val="95"/>
                <w:sz w:val="16"/>
              </w:rPr>
              <w:t>95,496,186</w:t>
            </w:r>
            <w:r>
              <w:rPr>
                <w:rFonts w:ascii="Arial"/>
                <w:sz w:val="16"/>
              </w:rPr>
            </w:r>
          </w:p>
        </w:tc>
      </w:tr>
    </w:tbl>
    <w:p>
      <w:pPr>
        <w:spacing w:line="240" w:lineRule="auto" w:before="0"/>
        <w:rPr>
          <w:rFonts w:ascii="宋体" w:hAnsi="宋体" w:cs="宋体" w:eastAsia="宋体" w:hint="default"/>
          <w:sz w:val="20"/>
          <w:szCs w:val="20"/>
        </w:rPr>
      </w:pPr>
    </w:p>
    <w:p>
      <w:pPr>
        <w:pStyle w:val="BodyText"/>
        <w:spacing w:line="240" w:lineRule="auto" w:before="167"/>
        <w:ind w:left="500" w:right="1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55"/>
        </w:rPr>
        <w:t> </w:t>
      </w:r>
      <w:r>
        <w:rPr>
          <w:rFonts w:ascii="宋体" w:hAnsi="宋体" w:cs="宋体" w:eastAsia="宋体" w:hint="default"/>
        </w:rPr>
        <w:t>员工退职金系本公司之子公司东软（日本）有限公司依照当地法规计提的员工退</w:t>
      </w:r>
    </w:p>
    <w:p>
      <w:pPr>
        <w:pStyle w:val="BodyText"/>
        <w:spacing w:line="240" w:lineRule="auto" w:before="68"/>
        <w:ind w:right="1220"/>
        <w:jc w:val="left"/>
        <w:rPr>
          <w:rFonts w:ascii="宋体" w:hAnsi="宋体" w:cs="宋体" w:eastAsia="宋体" w:hint="default"/>
        </w:rPr>
      </w:pPr>
      <w:r>
        <w:rPr>
          <w:rFonts w:ascii="宋体" w:hAnsi="宋体" w:cs="宋体" w:eastAsia="宋体" w:hint="default"/>
        </w:rPr>
        <w:t>职金</w:t>
      </w:r>
      <w:r>
        <w:rPr>
          <w:rFonts w:ascii="宋体" w:hAnsi="宋体" w:cs="宋体" w:eastAsia="宋体" w:hint="default"/>
          <w:spacing w:val="-64"/>
        </w:rPr>
        <w:t> </w:t>
      </w:r>
      <w:r>
        <w:rPr>
          <w:rFonts w:ascii="Arial" w:hAnsi="Arial" w:cs="Arial" w:eastAsia="Arial" w:hint="default"/>
        </w:rPr>
        <w:t>883,214</w:t>
      </w:r>
      <w:r>
        <w:rPr>
          <w:rFonts w:ascii="Arial" w:hAnsi="Arial" w:cs="Arial" w:eastAsia="Arial" w:hint="default"/>
          <w:spacing w:val="-11"/>
        </w:rPr>
        <w:t> </w:t>
      </w:r>
      <w:r>
        <w:rPr>
          <w:rFonts w:ascii="宋体" w:hAnsi="宋体" w:cs="宋体" w:eastAsia="宋体" w:hint="default"/>
        </w:rPr>
        <w:t>元，该退职金将于职工退职或退休时支付给员工；</w:t>
      </w:r>
    </w:p>
    <w:p>
      <w:pPr>
        <w:pStyle w:val="BodyText"/>
        <w:spacing w:line="290" w:lineRule="auto" w:before="68"/>
        <w:ind w:right="205" w:firstLine="360"/>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55"/>
        </w:rPr>
        <w:t> </w:t>
      </w:r>
      <w:r>
        <w:rPr>
          <w:rFonts w:ascii="宋体" w:hAnsi="宋体" w:cs="宋体" w:eastAsia="宋体" w:hint="default"/>
        </w:rPr>
        <w:t>递延收益系本公司及子公司收到的用于补偿公司一年以上的相关费用的收益性政 府补贴。</w:t>
      </w:r>
    </w:p>
    <w:p>
      <w:pPr>
        <w:spacing w:after="0" w:line="290" w:lineRule="auto"/>
        <w:jc w:val="left"/>
        <w:rPr>
          <w:rFonts w:ascii="宋体" w:hAnsi="宋体" w:cs="宋体" w:eastAsia="宋体" w:hint="default"/>
        </w:rPr>
        <w:sectPr>
          <w:pgSz w:w="11900" w:h="16840"/>
          <w:pgMar w:header="1235" w:footer="1003" w:top="2500" w:bottom="1200" w:left="1300" w:right="1060"/>
        </w:sectPr>
      </w:pPr>
    </w:p>
    <w:p>
      <w:pPr>
        <w:spacing w:line="240" w:lineRule="auto" w:before="9"/>
        <w:rPr>
          <w:rFonts w:ascii="宋体" w:hAnsi="宋体" w:cs="宋体" w:eastAsia="宋体" w:hint="default"/>
          <w:sz w:val="3"/>
          <w:szCs w:val="3"/>
        </w:rPr>
      </w:pPr>
    </w:p>
    <w:p>
      <w:pPr>
        <w:spacing w:line="20" w:lineRule="exact"/>
        <w:ind w:left="66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BodyText"/>
        <w:spacing w:line="290" w:lineRule="auto" w:before="177"/>
        <w:ind w:left="1240" w:right="4040"/>
        <w:jc w:val="left"/>
        <w:rPr>
          <w:rFonts w:ascii="宋体" w:hAnsi="宋体" w:cs="宋体" w:eastAsia="宋体" w:hint="default"/>
        </w:rPr>
      </w:pPr>
      <w:r>
        <w:rPr>
          <w:rFonts w:ascii="Arial" w:hAnsi="Arial" w:cs="Arial" w:eastAsia="Arial" w:hint="default"/>
          <w:b/>
          <w:bCs/>
        </w:rPr>
        <w:t>33</w:t>
      </w:r>
      <w:r>
        <w:rPr>
          <w:rFonts w:ascii="Arial" w:hAnsi="Arial" w:cs="Arial" w:eastAsia="Arial" w:hint="default"/>
          <w:b/>
          <w:bCs/>
          <w:sz w:val="21"/>
          <w:szCs w:val="21"/>
        </w:rPr>
        <w:t>.</w:t>
      </w:r>
      <w:r>
        <w:rPr>
          <w:rFonts w:ascii="宋体" w:hAnsi="宋体" w:cs="宋体" w:eastAsia="宋体" w:hint="default"/>
        </w:rPr>
        <w:t>股本</w:t>
      </w:r>
      <w:r>
        <w:rPr>
          <w:rFonts w:ascii="宋体" w:hAnsi="宋体" w:cs="宋体" w:eastAsia="宋体" w:hint="default"/>
          <w:spacing w:val="1"/>
        </w:rPr>
        <w:t> </w:t>
      </w:r>
      <w:r>
        <w:rPr>
          <w:rFonts w:ascii="宋体" w:hAnsi="宋体" w:cs="宋体" w:eastAsia="宋体" w:hint="default"/>
        </w:rPr>
        <w:t>本年内，本集团及本公司股本变动情况列示如下：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tabs>
          <w:tab w:pos="5465" w:val="left" w:leader="none"/>
          <w:tab w:pos="9321" w:val="left" w:leader="none"/>
        </w:tabs>
        <w:spacing w:before="57"/>
        <w:ind w:left="2587" w:right="0" w:firstLine="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年初余额</w:t>
      </w:r>
      <w:r>
        <w:rPr>
          <w:rFonts w:ascii="宋体" w:hAnsi="宋体" w:cs="宋体" w:eastAsia="宋体" w:hint="default"/>
          <w:sz w:val="14"/>
          <w:szCs w:val="14"/>
        </w:rPr>
        <w:tab/>
      </w:r>
      <w:r>
        <w:rPr>
          <w:rFonts w:ascii="宋体" w:hAnsi="宋体" w:cs="宋体" w:eastAsia="宋体" w:hint="default"/>
          <w:spacing w:val="-1"/>
          <w:sz w:val="14"/>
          <w:szCs w:val="14"/>
          <w:u w:val="single" w:color="000000"/>
        </w:rPr>
        <w:t>本年变动增减（＋，－）</w:t>
      </w:r>
      <w:r>
        <w:rPr>
          <w:rFonts w:ascii="宋体" w:hAnsi="宋体" w:cs="宋体" w:eastAsia="宋体" w:hint="default"/>
          <w:spacing w:val="-1"/>
          <w:sz w:val="14"/>
          <w:szCs w:val="14"/>
        </w:rPr>
        <w:tab/>
      </w:r>
      <w:r>
        <w:rPr>
          <w:rFonts w:ascii="宋体" w:hAnsi="宋体" w:cs="宋体" w:eastAsia="宋体" w:hint="default"/>
          <w:sz w:val="14"/>
          <w:szCs w:val="14"/>
          <w:u w:val="single" w:color="000000"/>
        </w:rPr>
        <w:t>年末余额</w:t>
      </w:r>
      <w:r>
        <w:rPr>
          <w:rFonts w:ascii="宋体" w:hAnsi="宋体" w:cs="宋体" w:eastAsia="宋体" w:hint="default"/>
          <w:sz w:val="14"/>
          <w:szCs w:val="14"/>
        </w:rPr>
      </w:r>
    </w:p>
    <w:p>
      <w:pPr>
        <w:spacing w:line="240" w:lineRule="auto" w:before="10"/>
        <w:rPr>
          <w:rFonts w:ascii="宋体" w:hAnsi="宋体" w:cs="宋体" w:eastAsia="宋体" w:hint="default"/>
          <w:sz w:val="18"/>
          <w:szCs w:val="18"/>
        </w:rPr>
      </w:pPr>
    </w:p>
    <w:p>
      <w:pPr>
        <w:tabs>
          <w:tab w:pos="3279" w:val="left" w:leader="none"/>
          <w:tab w:pos="4323" w:val="left" w:leader="none"/>
          <w:tab w:pos="5442" w:val="left" w:leader="none"/>
          <w:tab w:pos="6590" w:val="left" w:leader="none"/>
          <w:tab w:pos="7977" w:val="left" w:leader="none"/>
          <w:tab w:pos="9083" w:val="left" w:leader="none"/>
          <w:tab w:pos="10015" w:val="left" w:leader="none"/>
        </w:tabs>
        <w:spacing w:before="57"/>
        <w:ind w:left="2348" w:right="0" w:firstLine="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数量</w:t>
      </w:r>
      <w:r>
        <w:rPr>
          <w:rFonts w:ascii="宋体" w:hAnsi="宋体" w:cs="宋体" w:eastAsia="宋体" w:hint="default"/>
          <w:sz w:val="14"/>
          <w:szCs w:val="14"/>
        </w:rPr>
        <w:tab/>
      </w:r>
      <w:r>
        <w:rPr>
          <w:rFonts w:ascii="宋体" w:hAnsi="宋体" w:cs="宋体" w:eastAsia="宋体" w:hint="default"/>
          <w:sz w:val="14"/>
          <w:szCs w:val="14"/>
          <w:u w:val="single" w:color="000000"/>
        </w:rPr>
        <w:t>比例</w:t>
      </w:r>
      <w:r>
        <w:rPr>
          <w:rFonts w:ascii="宋体" w:hAnsi="宋体" w:cs="宋体" w:eastAsia="宋体" w:hint="default"/>
          <w:sz w:val="14"/>
          <w:szCs w:val="14"/>
        </w:rPr>
        <w:tab/>
      </w:r>
      <w:r>
        <w:rPr>
          <w:rFonts w:ascii="宋体" w:hAnsi="宋体" w:cs="宋体" w:eastAsia="宋体" w:hint="default"/>
          <w:sz w:val="14"/>
          <w:szCs w:val="14"/>
          <w:u w:val="single" w:color="000000"/>
        </w:rPr>
        <w:t>送股</w:t>
      </w:r>
      <w:r>
        <w:rPr>
          <w:rFonts w:ascii="宋体" w:hAnsi="宋体" w:cs="宋体" w:eastAsia="宋体" w:hint="default"/>
          <w:sz w:val="14"/>
          <w:szCs w:val="14"/>
        </w:rPr>
        <w:tab/>
      </w:r>
      <w:r>
        <w:rPr>
          <w:rFonts w:ascii="宋体" w:hAnsi="宋体" w:cs="宋体" w:eastAsia="宋体" w:hint="default"/>
          <w:spacing w:val="-1"/>
          <w:sz w:val="14"/>
          <w:szCs w:val="14"/>
          <w:u w:val="single" w:color="000000"/>
        </w:rPr>
        <w:t>公积金转股</w:t>
      </w:r>
      <w:r>
        <w:rPr>
          <w:rFonts w:ascii="宋体" w:hAnsi="宋体" w:cs="宋体" w:eastAsia="宋体" w:hint="default"/>
          <w:spacing w:val="-1"/>
          <w:sz w:val="14"/>
          <w:szCs w:val="14"/>
        </w:rPr>
        <w:tab/>
      </w:r>
      <w:r>
        <w:rPr>
          <w:rFonts w:ascii="宋体" w:hAnsi="宋体" w:cs="宋体" w:eastAsia="宋体" w:hint="default"/>
          <w:spacing w:val="-1"/>
          <w:sz w:val="14"/>
          <w:szCs w:val="14"/>
          <w:u w:val="single" w:color="000000"/>
        </w:rPr>
        <w:t>换股吸收合并</w:t>
      </w:r>
      <w:r>
        <w:rPr>
          <w:rFonts w:ascii="宋体" w:hAnsi="宋体" w:cs="宋体" w:eastAsia="宋体" w:hint="default"/>
          <w:spacing w:val="-1"/>
          <w:sz w:val="14"/>
          <w:szCs w:val="14"/>
        </w:rPr>
        <w:tab/>
      </w:r>
      <w:r>
        <w:rPr>
          <w:rFonts w:ascii="宋体" w:hAnsi="宋体" w:cs="宋体" w:eastAsia="宋体" w:hint="default"/>
          <w:sz w:val="14"/>
          <w:szCs w:val="14"/>
          <w:u w:val="single" w:color="000000"/>
        </w:rPr>
        <w:t>小计</w:t>
      </w:r>
      <w:r>
        <w:rPr>
          <w:rFonts w:ascii="宋体" w:hAnsi="宋体" w:cs="宋体" w:eastAsia="宋体" w:hint="default"/>
          <w:sz w:val="14"/>
          <w:szCs w:val="14"/>
        </w:rPr>
        <w:tab/>
      </w:r>
      <w:r>
        <w:rPr>
          <w:rFonts w:ascii="宋体" w:hAnsi="宋体" w:cs="宋体" w:eastAsia="宋体" w:hint="default"/>
          <w:sz w:val="14"/>
          <w:szCs w:val="14"/>
          <w:u w:val="single" w:color="000000"/>
        </w:rPr>
        <w:t>数量</w:t>
      </w:r>
      <w:r>
        <w:rPr>
          <w:rFonts w:ascii="宋体" w:hAnsi="宋体" w:cs="宋体" w:eastAsia="宋体" w:hint="default"/>
          <w:sz w:val="14"/>
          <w:szCs w:val="14"/>
        </w:rPr>
        <w:tab/>
      </w:r>
      <w:r>
        <w:rPr>
          <w:rFonts w:ascii="宋体" w:hAnsi="宋体" w:cs="宋体" w:eastAsia="宋体" w:hint="default"/>
          <w:sz w:val="14"/>
          <w:szCs w:val="14"/>
          <w:u w:val="single" w:color="000000"/>
        </w:rPr>
        <w:t>比例</w:t>
      </w:r>
      <w:r>
        <w:rPr>
          <w:rFonts w:ascii="宋体" w:hAnsi="宋体" w:cs="宋体" w:eastAsia="宋体" w:hint="default"/>
          <w:sz w:val="14"/>
          <w:szCs w:val="14"/>
        </w:rPr>
      </w:r>
    </w:p>
    <w:p>
      <w:pPr>
        <w:spacing w:line="240" w:lineRule="auto" w:before="9"/>
        <w:rPr>
          <w:rFonts w:ascii="宋体" w:hAnsi="宋体" w:cs="宋体" w:eastAsia="宋体" w:hint="default"/>
          <w:sz w:val="18"/>
          <w:szCs w:val="18"/>
        </w:rPr>
      </w:pPr>
    </w:p>
    <w:p>
      <w:pPr>
        <w:spacing w:before="57"/>
        <w:ind w:left="151" w:right="4040" w:firstLine="0"/>
        <w:jc w:val="left"/>
        <w:rPr>
          <w:rFonts w:ascii="宋体" w:hAnsi="宋体" w:cs="宋体" w:eastAsia="宋体" w:hint="default"/>
          <w:sz w:val="14"/>
          <w:szCs w:val="14"/>
        </w:rPr>
      </w:pPr>
      <w:r>
        <w:rPr>
          <w:rFonts w:ascii="宋体" w:hAnsi="宋体" w:cs="宋体" w:eastAsia="宋体" w:hint="default"/>
          <w:sz w:val="14"/>
          <w:szCs w:val="14"/>
        </w:rPr>
        <w:t>一、有限售条件股份</w:t>
      </w:r>
    </w:p>
    <w:p>
      <w:pPr>
        <w:spacing w:line="240" w:lineRule="auto" w:before="1"/>
        <w:rPr>
          <w:rFonts w:ascii="宋体" w:hAnsi="宋体" w:cs="宋体" w:eastAsia="宋体"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2003"/>
        <w:gridCol w:w="955"/>
        <w:gridCol w:w="892"/>
        <w:gridCol w:w="1329"/>
        <w:gridCol w:w="1218"/>
        <w:gridCol w:w="1107"/>
        <w:gridCol w:w="1106"/>
        <w:gridCol w:w="1084"/>
        <w:gridCol w:w="652"/>
      </w:tblGrid>
      <w:tr>
        <w:trPr>
          <w:trHeight w:val="270" w:hRule="exact"/>
        </w:trPr>
        <w:tc>
          <w:tcPr>
            <w:tcW w:w="2958" w:type="dxa"/>
            <w:gridSpan w:val="2"/>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国家持股</w:t>
            </w:r>
          </w:p>
        </w:tc>
        <w:tc>
          <w:tcPr>
            <w:tcW w:w="892"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Style w:val="TableParagraph"/>
              <w:spacing w:line="143" w:lineRule="exact"/>
              <w:ind w:left="89" w:right="0"/>
              <w:jc w:val="center"/>
              <w:rPr>
                <w:rFonts w:ascii="Arial" w:hAnsi="Arial" w:cs="Arial" w:eastAsia="Arial" w:hint="default"/>
                <w:sz w:val="14"/>
                <w:szCs w:val="14"/>
              </w:rPr>
            </w:pPr>
            <w:r>
              <w:rPr>
                <w:rFonts w:ascii="Arial"/>
                <w:sz w:val="14"/>
              </w:rPr>
              <w:t>10,413,511</w:t>
            </w:r>
          </w:p>
        </w:tc>
        <w:tc>
          <w:tcPr>
            <w:tcW w:w="1218" w:type="dxa"/>
            <w:tcBorders>
              <w:top w:val="nil" w:sz="6" w:space="0" w:color="auto"/>
              <w:left w:val="nil" w:sz="6" w:space="0" w:color="auto"/>
              <w:bottom w:val="nil" w:sz="6" w:space="0" w:color="auto"/>
              <w:right w:val="nil" w:sz="6" w:space="0" w:color="auto"/>
            </w:tcBorders>
          </w:tcPr>
          <w:p>
            <w:pPr>
              <w:pStyle w:val="TableParagraph"/>
              <w:spacing w:line="143" w:lineRule="exact"/>
              <w:ind w:right="161"/>
              <w:jc w:val="right"/>
              <w:rPr>
                <w:rFonts w:ascii="Arial" w:hAnsi="Arial" w:cs="Arial" w:eastAsia="Arial" w:hint="default"/>
                <w:sz w:val="14"/>
                <w:szCs w:val="14"/>
              </w:rPr>
            </w:pPr>
            <w:r>
              <w:rPr>
                <w:rFonts w:ascii="Arial"/>
                <w:spacing w:val="-1"/>
                <w:sz w:val="14"/>
              </w:rPr>
              <w:t>31,240,533</w:t>
            </w:r>
          </w:p>
        </w:tc>
        <w:tc>
          <w:tcPr>
            <w:tcW w:w="1107" w:type="dxa"/>
            <w:tcBorders>
              <w:top w:val="nil" w:sz="6" w:space="0" w:color="auto"/>
              <w:left w:val="nil" w:sz="6" w:space="0" w:color="auto"/>
              <w:bottom w:val="nil" w:sz="6" w:space="0" w:color="auto"/>
              <w:right w:val="nil" w:sz="6" w:space="0" w:color="auto"/>
            </w:tcBorders>
          </w:tcPr>
          <w:p>
            <w:pPr>
              <w:pStyle w:val="TableParagraph"/>
              <w:spacing w:line="143" w:lineRule="exact"/>
              <w:ind w:left="79" w:right="0"/>
              <w:jc w:val="center"/>
              <w:rPr>
                <w:rFonts w:ascii="Arial" w:hAnsi="Arial" w:cs="Arial" w:eastAsia="Arial" w:hint="default"/>
                <w:sz w:val="14"/>
                <w:szCs w:val="14"/>
              </w:rPr>
            </w:pPr>
            <w:r>
              <w:rPr>
                <w:rFonts w:ascii="Arial"/>
                <w:sz w:val="14"/>
              </w:rPr>
              <w:t>52,067,555</w:t>
            </w:r>
          </w:p>
        </w:tc>
        <w:tc>
          <w:tcPr>
            <w:tcW w:w="1106" w:type="dxa"/>
            <w:tcBorders>
              <w:top w:val="nil" w:sz="6" w:space="0" w:color="auto"/>
              <w:left w:val="nil" w:sz="6" w:space="0" w:color="auto"/>
              <w:bottom w:val="nil" w:sz="6" w:space="0" w:color="auto"/>
              <w:right w:val="nil" w:sz="6" w:space="0" w:color="auto"/>
            </w:tcBorders>
          </w:tcPr>
          <w:p>
            <w:pPr>
              <w:pStyle w:val="TableParagraph"/>
              <w:spacing w:line="143" w:lineRule="exact"/>
              <w:ind w:right="160"/>
              <w:jc w:val="right"/>
              <w:rPr>
                <w:rFonts w:ascii="Arial" w:hAnsi="Arial" w:cs="Arial" w:eastAsia="Arial" w:hint="default"/>
                <w:sz w:val="14"/>
                <w:szCs w:val="14"/>
              </w:rPr>
            </w:pPr>
            <w:r>
              <w:rPr>
                <w:rFonts w:ascii="Arial"/>
                <w:spacing w:val="-1"/>
                <w:sz w:val="14"/>
              </w:rPr>
              <w:t>93,721,599</w:t>
            </w:r>
          </w:p>
        </w:tc>
        <w:tc>
          <w:tcPr>
            <w:tcW w:w="1084" w:type="dxa"/>
            <w:tcBorders>
              <w:top w:val="nil" w:sz="6" w:space="0" w:color="auto"/>
              <w:left w:val="nil" w:sz="6" w:space="0" w:color="auto"/>
              <w:bottom w:val="nil" w:sz="6" w:space="0" w:color="auto"/>
              <w:right w:val="nil" w:sz="6" w:space="0" w:color="auto"/>
            </w:tcBorders>
          </w:tcPr>
          <w:p>
            <w:pPr>
              <w:pStyle w:val="TableParagraph"/>
              <w:spacing w:line="143" w:lineRule="exact"/>
              <w:ind w:left="99" w:right="0"/>
              <w:jc w:val="center"/>
              <w:rPr>
                <w:rFonts w:ascii="Arial" w:hAnsi="Arial" w:cs="Arial" w:eastAsia="Arial" w:hint="default"/>
                <w:sz w:val="14"/>
                <w:szCs w:val="14"/>
              </w:rPr>
            </w:pPr>
            <w:r>
              <w:rPr>
                <w:rFonts w:ascii="Arial"/>
                <w:sz w:val="14"/>
              </w:rPr>
              <w:t>93,721,599</w:t>
            </w:r>
          </w:p>
        </w:tc>
        <w:tc>
          <w:tcPr>
            <w:tcW w:w="652" w:type="dxa"/>
            <w:tcBorders>
              <w:top w:val="nil" w:sz="6" w:space="0" w:color="auto"/>
              <w:left w:val="nil" w:sz="6" w:space="0" w:color="auto"/>
              <w:bottom w:val="nil" w:sz="6" w:space="0" w:color="auto"/>
              <w:right w:val="nil" w:sz="6" w:space="0" w:color="auto"/>
            </w:tcBorders>
          </w:tcPr>
          <w:p>
            <w:pPr>
              <w:pStyle w:val="TableParagraph"/>
              <w:spacing w:line="143" w:lineRule="exact"/>
              <w:ind w:right="33"/>
              <w:jc w:val="right"/>
              <w:rPr>
                <w:rFonts w:ascii="Arial" w:hAnsi="Arial" w:cs="Arial" w:eastAsia="Arial" w:hint="default"/>
                <w:sz w:val="14"/>
                <w:szCs w:val="14"/>
              </w:rPr>
            </w:pPr>
            <w:r>
              <w:rPr>
                <w:rFonts w:ascii="Arial"/>
                <w:sz w:val="14"/>
              </w:rPr>
              <w:t>9.9%</w:t>
            </w:r>
          </w:p>
        </w:tc>
      </w:tr>
      <w:tr>
        <w:trPr>
          <w:trHeight w:val="400" w:hRule="exact"/>
        </w:trPr>
        <w:tc>
          <w:tcPr>
            <w:tcW w:w="29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国有法人持股</w:t>
            </w:r>
          </w:p>
        </w:tc>
        <w:tc>
          <w:tcPr>
            <w:tcW w:w="892"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8" w:right="0"/>
              <w:jc w:val="center"/>
              <w:rPr>
                <w:rFonts w:ascii="Arial" w:hAnsi="Arial" w:cs="Arial" w:eastAsia="Arial" w:hint="default"/>
                <w:sz w:val="14"/>
                <w:szCs w:val="14"/>
              </w:rPr>
            </w:pPr>
            <w:r>
              <w:rPr>
                <w:rFonts w:ascii="Arial"/>
                <w:sz w:val="14"/>
              </w:rPr>
              <w:t>18,492,441</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1"/>
              <w:jc w:val="right"/>
              <w:rPr>
                <w:rFonts w:ascii="Arial" w:hAnsi="Arial" w:cs="Arial" w:eastAsia="Arial" w:hint="default"/>
                <w:sz w:val="14"/>
                <w:szCs w:val="14"/>
              </w:rPr>
            </w:pPr>
            <w:r>
              <w:rPr>
                <w:rFonts w:ascii="Arial"/>
                <w:spacing w:val="-1"/>
                <w:sz w:val="14"/>
              </w:rPr>
              <w:t>55,477,324</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9" w:right="0"/>
              <w:jc w:val="center"/>
              <w:rPr>
                <w:rFonts w:ascii="Arial" w:hAnsi="Arial" w:cs="Arial" w:eastAsia="Arial" w:hint="default"/>
                <w:sz w:val="14"/>
                <w:szCs w:val="14"/>
              </w:rPr>
            </w:pPr>
            <w:r>
              <w:rPr>
                <w:rFonts w:ascii="Arial"/>
                <w:sz w:val="14"/>
              </w:rPr>
              <w:t>92,462,206</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0"/>
              <w:jc w:val="right"/>
              <w:rPr>
                <w:rFonts w:ascii="Arial" w:hAnsi="Arial" w:cs="Arial" w:eastAsia="Arial" w:hint="default"/>
                <w:sz w:val="14"/>
                <w:szCs w:val="14"/>
              </w:rPr>
            </w:pPr>
            <w:r>
              <w:rPr>
                <w:rFonts w:ascii="Arial"/>
                <w:spacing w:val="-1"/>
                <w:sz w:val="14"/>
              </w:rPr>
              <w:t>166,431,971</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1" w:right="0"/>
              <w:jc w:val="center"/>
              <w:rPr>
                <w:rFonts w:ascii="Arial" w:hAnsi="Arial" w:cs="Arial" w:eastAsia="Arial" w:hint="default"/>
                <w:sz w:val="14"/>
                <w:szCs w:val="14"/>
              </w:rPr>
            </w:pPr>
            <w:r>
              <w:rPr>
                <w:rFonts w:ascii="Arial"/>
                <w:sz w:val="14"/>
              </w:rPr>
              <w:t>166,431,971</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14"/>
                <w:szCs w:val="14"/>
              </w:rPr>
            </w:pPr>
            <w:r>
              <w:rPr>
                <w:rFonts w:ascii="Arial"/>
                <w:sz w:val="14"/>
              </w:rPr>
              <w:t>17.6%</w:t>
            </w:r>
          </w:p>
        </w:tc>
      </w:tr>
      <w:tr>
        <w:trPr>
          <w:trHeight w:val="400" w:hRule="exact"/>
        </w:trPr>
        <w:tc>
          <w:tcPr>
            <w:tcW w:w="2958" w:type="dxa"/>
            <w:gridSpan w:val="2"/>
            <w:tcBorders>
              <w:top w:val="nil" w:sz="6" w:space="0" w:color="auto"/>
              <w:left w:val="nil" w:sz="6" w:space="0" w:color="auto"/>
              <w:bottom w:val="nil" w:sz="6" w:space="0" w:color="auto"/>
              <w:right w:val="nil" w:sz="6" w:space="0" w:color="auto"/>
            </w:tcBorders>
          </w:tcPr>
          <w:p>
            <w:pPr>
              <w:pStyle w:val="TableParagraph"/>
              <w:tabs>
                <w:tab w:pos="2037" w:val="left" w:leader="none"/>
              </w:tabs>
              <w:spacing w:line="240" w:lineRule="auto" w:before="70"/>
              <w:ind w:left="35" w:right="0"/>
              <w:jc w:val="left"/>
              <w:rPr>
                <w:rFonts w:ascii="Arial" w:hAnsi="Arial" w:cs="Arial" w:eastAsia="Arial" w:hint="default"/>
                <w:sz w:val="14"/>
                <w:szCs w:val="14"/>
              </w:rPr>
            </w:pPr>
            <w:r>
              <w:rPr>
                <w:rFonts w:ascii="Arial" w:hAnsi="Arial" w:cs="Arial" w:eastAsia="Arial" w:hint="default"/>
                <w:spacing w:val="-1"/>
                <w:position w:val="1"/>
                <w:sz w:val="14"/>
                <w:szCs w:val="14"/>
              </w:rPr>
              <w:t>3.</w:t>
            </w:r>
            <w:r>
              <w:rPr>
                <w:rFonts w:ascii="宋体" w:hAnsi="宋体" w:cs="宋体" w:eastAsia="宋体" w:hint="default"/>
                <w:spacing w:val="-1"/>
                <w:position w:val="1"/>
                <w:sz w:val="14"/>
                <w:szCs w:val="14"/>
              </w:rPr>
              <w:t>其他内资持股</w:t>
              <w:tab/>
            </w:r>
            <w:r>
              <w:rPr>
                <w:rFonts w:ascii="Arial" w:hAnsi="Arial" w:cs="Arial" w:eastAsia="Arial" w:hint="default"/>
                <w:spacing w:val="-1"/>
                <w:sz w:val="14"/>
                <w:szCs w:val="14"/>
              </w:rPr>
              <w:t>139,878,823</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2"/>
              <w:jc w:val="right"/>
              <w:rPr>
                <w:rFonts w:ascii="Arial" w:hAnsi="Arial" w:cs="Arial" w:eastAsia="Arial" w:hint="default"/>
                <w:sz w:val="14"/>
                <w:szCs w:val="14"/>
              </w:rPr>
            </w:pPr>
            <w:r>
              <w:rPr>
                <w:rFonts w:ascii="Arial"/>
                <w:sz w:val="14"/>
              </w:rPr>
              <w:t>49.7%</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8" w:right="0"/>
              <w:jc w:val="center"/>
              <w:rPr>
                <w:rFonts w:ascii="Arial" w:hAnsi="Arial" w:cs="Arial" w:eastAsia="Arial" w:hint="default"/>
                <w:sz w:val="14"/>
                <w:szCs w:val="14"/>
              </w:rPr>
            </w:pPr>
            <w:r>
              <w:rPr>
                <w:rFonts w:ascii="Arial"/>
                <w:sz w:val="14"/>
              </w:rPr>
              <w:t>32,655,650</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2"/>
              <w:jc w:val="right"/>
              <w:rPr>
                <w:rFonts w:ascii="Arial" w:hAnsi="Arial" w:cs="Arial" w:eastAsia="Arial" w:hint="default"/>
                <w:sz w:val="14"/>
                <w:szCs w:val="14"/>
              </w:rPr>
            </w:pPr>
            <w:r>
              <w:rPr>
                <w:rFonts w:ascii="Arial"/>
                <w:spacing w:val="-1"/>
                <w:sz w:val="14"/>
              </w:rPr>
              <w:t>97,966,950</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7" w:right="0"/>
              <w:jc w:val="center"/>
              <w:rPr>
                <w:rFonts w:ascii="Arial" w:hAnsi="Arial" w:cs="Arial" w:eastAsia="Arial" w:hint="default"/>
                <w:sz w:val="14"/>
                <w:szCs w:val="14"/>
              </w:rPr>
            </w:pPr>
            <w:r>
              <w:rPr>
                <w:rFonts w:ascii="Arial"/>
                <w:sz w:val="14"/>
              </w:rPr>
              <w:t>23,399,428</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0"/>
              <w:jc w:val="right"/>
              <w:rPr>
                <w:rFonts w:ascii="Arial" w:hAnsi="Arial" w:cs="Arial" w:eastAsia="Arial" w:hint="default"/>
                <w:sz w:val="14"/>
                <w:szCs w:val="14"/>
              </w:rPr>
            </w:pPr>
            <w:r>
              <w:rPr>
                <w:rFonts w:ascii="Arial"/>
                <w:spacing w:val="-1"/>
                <w:sz w:val="14"/>
              </w:rPr>
              <w:t>154,022,028</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1" w:right="0"/>
              <w:jc w:val="center"/>
              <w:rPr>
                <w:rFonts w:ascii="Arial" w:hAnsi="Arial" w:cs="Arial" w:eastAsia="Arial" w:hint="default"/>
                <w:sz w:val="14"/>
                <w:szCs w:val="14"/>
              </w:rPr>
            </w:pPr>
            <w:r>
              <w:rPr>
                <w:rFonts w:ascii="Arial"/>
                <w:sz w:val="14"/>
              </w:rPr>
              <w:t>293,900,851</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14"/>
                <w:szCs w:val="14"/>
              </w:rPr>
            </w:pPr>
            <w:r>
              <w:rPr>
                <w:rFonts w:ascii="Arial"/>
                <w:sz w:val="14"/>
              </w:rPr>
              <w:t>31.1%</w:t>
            </w:r>
          </w:p>
        </w:tc>
      </w:tr>
      <w:tr>
        <w:trPr>
          <w:trHeight w:val="600" w:hRule="exact"/>
        </w:trPr>
        <w:tc>
          <w:tcPr>
            <w:tcW w:w="2958" w:type="dxa"/>
            <w:gridSpan w:val="2"/>
            <w:tcBorders>
              <w:top w:val="nil" w:sz="6" w:space="0" w:color="auto"/>
              <w:left w:val="nil" w:sz="6" w:space="0" w:color="auto"/>
              <w:bottom w:val="nil" w:sz="6" w:space="0" w:color="auto"/>
              <w:right w:val="nil" w:sz="6" w:space="0" w:color="auto"/>
            </w:tcBorders>
          </w:tcPr>
          <w:p>
            <w:pPr>
              <w:pStyle w:val="TableParagraph"/>
              <w:tabs>
                <w:tab w:pos="2037" w:val="left" w:leader="none"/>
              </w:tabs>
              <w:spacing w:line="240" w:lineRule="auto" w:before="70"/>
              <w:ind w:left="34" w:right="0"/>
              <w:jc w:val="left"/>
              <w:rPr>
                <w:rFonts w:ascii="Arial" w:hAnsi="Arial" w:cs="Arial" w:eastAsia="Arial" w:hint="default"/>
                <w:sz w:val="14"/>
                <w:szCs w:val="14"/>
              </w:rPr>
            </w:pPr>
            <w:r>
              <w:rPr>
                <w:rFonts w:ascii="宋体" w:hAnsi="宋体" w:cs="宋体" w:eastAsia="宋体" w:hint="default"/>
                <w:spacing w:val="-1"/>
                <w:position w:val="1"/>
                <w:sz w:val="14"/>
                <w:szCs w:val="14"/>
              </w:rPr>
              <w:t>其中：境内法人持股</w:t>
              <w:tab/>
            </w:r>
            <w:r>
              <w:rPr>
                <w:rFonts w:ascii="Arial" w:hAnsi="Arial" w:cs="Arial" w:eastAsia="Arial" w:hint="default"/>
                <w:spacing w:val="-1"/>
                <w:sz w:val="14"/>
                <w:szCs w:val="14"/>
              </w:rPr>
              <w:t>139,878,823</w:t>
            </w:r>
          </w:p>
          <w:p>
            <w:pPr>
              <w:pStyle w:val="TableParagraph"/>
              <w:spacing w:line="240" w:lineRule="auto" w:before="1"/>
              <w:ind w:right="0"/>
              <w:jc w:val="left"/>
              <w:rPr>
                <w:rFonts w:ascii="宋体" w:hAnsi="宋体" w:cs="宋体" w:eastAsia="宋体" w:hint="default"/>
                <w:sz w:val="15"/>
                <w:szCs w:val="15"/>
              </w:rPr>
            </w:pPr>
          </w:p>
          <w:p>
            <w:pPr>
              <w:pStyle w:val="TableParagraph"/>
              <w:spacing w:line="170" w:lineRule="exact"/>
              <w:ind w:left="34" w:right="0"/>
              <w:jc w:val="left"/>
              <w:rPr>
                <w:rFonts w:ascii="宋体" w:hAnsi="宋体" w:cs="宋体" w:eastAsia="宋体" w:hint="default"/>
                <w:sz w:val="14"/>
                <w:szCs w:val="14"/>
              </w:rPr>
            </w:pPr>
            <w:r>
              <w:rPr>
                <w:rFonts w:ascii="宋体" w:hAnsi="宋体" w:cs="宋体" w:eastAsia="宋体" w:hint="default"/>
                <w:sz w:val="14"/>
                <w:szCs w:val="14"/>
              </w:rPr>
              <w:t>境内自然人持股</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2"/>
              <w:jc w:val="right"/>
              <w:rPr>
                <w:rFonts w:ascii="Arial" w:hAnsi="Arial" w:cs="Arial" w:eastAsia="Arial" w:hint="default"/>
                <w:sz w:val="14"/>
                <w:szCs w:val="14"/>
              </w:rPr>
            </w:pPr>
            <w:r>
              <w:rPr>
                <w:rFonts w:ascii="Arial"/>
                <w:sz w:val="14"/>
              </w:rPr>
              <w:t>49.7%</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8" w:right="0"/>
              <w:jc w:val="center"/>
              <w:rPr>
                <w:rFonts w:ascii="Arial" w:hAnsi="Arial" w:cs="Arial" w:eastAsia="Arial" w:hint="default"/>
                <w:sz w:val="14"/>
                <w:szCs w:val="14"/>
              </w:rPr>
            </w:pPr>
            <w:r>
              <w:rPr>
                <w:rFonts w:ascii="Arial"/>
                <w:sz w:val="14"/>
              </w:rPr>
              <w:t>32,655,650</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2"/>
              <w:jc w:val="right"/>
              <w:rPr>
                <w:rFonts w:ascii="Arial" w:hAnsi="Arial" w:cs="Arial" w:eastAsia="Arial" w:hint="default"/>
                <w:sz w:val="14"/>
                <w:szCs w:val="14"/>
              </w:rPr>
            </w:pPr>
            <w:r>
              <w:rPr>
                <w:rFonts w:ascii="Arial"/>
                <w:spacing w:val="-1"/>
                <w:sz w:val="14"/>
              </w:rPr>
              <w:t>97,966,950</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7" w:right="0"/>
              <w:jc w:val="center"/>
              <w:rPr>
                <w:rFonts w:ascii="Arial" w:hAnsi="Arial" w:cs="Arial" w:eastAsia="Arial" w:hint="default"/>
                <w:sz w:val="14"/>
                <w:szCs w:val="14"/>
              </w:rPr>
            </w:pPr>
            <w:r>
              <w:rPr>
                <w:rFonts w:ascii="Arial"/>
                <w:sz w:val="14"/>
              </w:rPr>
              <w:t>23,399,428</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0"/>
              <w:jc w:val="right"/>
              <w:rPr>
                <w:rFonts w:ascii="Arial" w:hAnsi="Arial" w:cs="Arial" w:eastAsia="Arial" w:hint="default"/>
                <w:sz w:val="14"/>
                <w:szCs w:val="14"/>
              </w:rPr>
            </w:pPr>
            <w:r>
              <w:rPr>
                <w:rFonts w:ascii="Arial"/>
                <w:spacing w:val="-1"/>
                <w:sz w:val="14"/>
              </w:rPr>
              <w:t>154,022,028</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1" w:right="0"/>
              <w:jc w:val="center"/>
              <w:rPr>
                <w:rFonts w:ascii="Arial" w:hAnsi="Arial" w:cs="Arial" w:eastAsia="Arial" w:hint="default"/>
                <w:sz w:val="14"/>
                <w:szCs w:val="14"/>
              </w:rPr>
            </w:pPr>
            <w:r>
              <w:rPr>
                <w:rFonts w:ascii="Arial"/>
                <w:sz w:val="14"/>
              </w:rPr>
              <w:t>293,900,851</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14"/>
                <w:szCs w:val="14"/>
              </w:rPr>
            </w:pPr>
            <w:r>
              <w:rPr>
                <w:rFonts w:ascii="Arial"/>
                <w:sz w:val="14"/>
              </w:rPr>
              <w:t>31.1%</w:t>
            </w:r>
          </w:p>
        </w:tc>
      </w:tr>
      <w:tr>
        <w:trPr>
          <w:trHeight w:val="600" w:hRule="exact"/>
        </w:trPr>
        <w:tc>
          <w:tcPr>
            <w:tcW w:w="29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4"/>
                <w:szCs w:val="14"/>
              </w:rPr>
            </w:pPr>
            <w:r>
              <w:rPr>
                <w:rFonts w:ascii="Arial" w:hAnsi="Arial" w:cs="Arial" w:eastAsia="Arial" w:hint="default"/>
                <w:sz w:val="14"/>
                <w:szCs w:val="14"/>
              </w:rPr>
              <w:t>4.</w:t>
            </w:r>
            <w:r>
              <w:rPr>
                <w:rFonts w:ascii="宋体" w:hAnsi="宋体" w:cs="宋体" w:eastAsia="宋体" w:hint="default"/>
                <w:sz w:val="14"/>
                <w:szCs w:val="14"/>
              </w:rPr>
              <w:t>外资持股</w:t>
            </w:r>
          </w:p>
        </w:tc>
        <w:tc>
          <w:tcPr>
            <w:tcW w:w="892"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78" w:right="0"/>
              <w:jc w:val="center"/>
              <w:rPr>
                <w:rFonts w:ascii="Arial" w:hAnsi="Arial" w:cs="Arial" w:eastAsia="Arial" w:hint="default"/>
                <w:sz w:val="14"/>
                <w:szCs w:val="14"/>
              </w:rPr>
            </w:pPr>
            <w:r>
              <w:rPr>
                <w:rFonts w:ascii="Arial"/>
                <w:sz w:val="14"/>
              </w:rPr>
              <w:t>15,386,606</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61"/>
              <w:jc w:val="right"/>
              <w:rPr>
                <w:rFonts w:ascii="Arial" w:hAnsi="Arial" w:cs="Arial" w:eastAsia="Arial" w:hint="default"/>
                <w:sz w:val="14"/>
                <w:szCs w:val="14"/>
              </w:rPr>
            </w:pPr>
            <w:r>
              <w:rPr>
                <w:rFonts w:ascii="Arial"/>
                <w:spacing w:val="-1"/>
                <w:sz w:val="14"/>
              </w:rPr>
              <w:t>46,159,819</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79" w:right="0"/>
              <w:jc w:val="center"/>
              <w:rPr>
                <w:rFonts w:ascii="Arial" w:hAnsi="Arial" w:cs="Arial" w:eastAsia="Arial" w:hint="default"/>
                <w:sz w:val="14"/>
                <w:szCs w:val="14"/>
              </w:rPr>
            </w:pPr>
            <w:r>
              <w:rPr>
                <w:rFonts w:ascii="Arial"/>
                <w:sz w:val="14"/>
              </w:rPr>
              <w:t>76,933,031</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60"/>
              <w:jc w:val="right"/>
              <w:rPr>
                <w:rFonts w:ascii="Arial" w:hAnsi="Arial" w:cs="Arial" w:eastAsia="Arial" w:hint="default"/>
                <w:sz w:val="14"/>
                <w:szCs w:val="14"/>
              </w:rPr>
            </w:pPr>
            <w:r>
              <w:rPr>
                <w:rFonts w:ascii="Arial"/>
                <w:spacing w:val="-1"/>
                <w:sz w:val="14"/>
              </w:rPr>
              <w:t>138,479,456</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21" w:right="0"/>
              <w:jc w:val="center"/>
              <w:rPr>
                <w:rFonts w:ascii="Arial" w:hAnsi="Arial" w:cs="Arial" w:eastAsia="Arial" w:hint="default"/>
                <w:sz w:val="14"/>
                <w:szCs w:val="14"/>
              </w:rPr>
            </w:pPr>
            <w:r>
              <w:rPr>
                <w:rFonts w:ascii="Arial"/>
                <w:sz w:val="14"/>
              </w:rPr>
              <w:t>138,479,456</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Arial" w:hAnsi="Arial" w:cs="Arial" w:eastAsia="Arial" w:hint="default"/>
                <w:sz w:val="14"/>
                <w:szCs w:val="14"/>
              </w:rPr>
            </w:pPr>
            <w:r>
              <w:rPr>
                <w:rFonts w:ascii="Arial"/>
                <w:sz w:val="14"/>
              </w:rPr>
              <w:t>14.7%</w:t>
            </w:r>
          </w:p>
        </w:tc>
      </w:tr>
      <w:tr>
        <w:trPr>
          <w:trHeight w:val="600" w:hRule="exact"/>
        </w:trPr>
        <w:tc>
          <w:tcPr>
            <w:tcW w:w="29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4"/>
                <w:szCs w:val="14"/>
              </w:rPr>
            </w:pPr>
            <w:r>
              <w:rPr>
                <w:rFonts w:ascii="宋体" w:hAnsi="宋体" w:cs="宋体" w:eastAsia="宋体" w:hint="default"/>
                <w:sz w:val="14"/>
                <w:szCs w:val="14"/>
              </w:rPr>
              <w:t>其中：境外法人持股</w:t>
            </w:r>
          </w:p>
          <w:p>
            <w:pPr>
              <w:pStyle w:val="TableParagraph"/>
              <w:spacing w:line="240" w:lineRule="auto" w:before="7"/>
              <w:ind w:right="0"/>
              <w:jc w:val="left"/>
              <w:rPr>
                <w:rFonts w:ascii="宋体" w:hAnsi="宋体" w:cs="宋体" w:eastAsia="宋体" w:hint="default"/>
                <w:sz w:val="16"/>
                <w:szCs w:val="16"/>
              </w:rPr>
            </w:pPr>
          </w:p>
          <w:p>
            <w:pPr>
              <w:pStyle w:val="TableParagraph"/>
              <w:spacing w:line="170" w:lineRule="exact"/>
              <w:ind w:left="35" w:right="0"/>
              <w:jc w:val="left"/>
              <w:rPr>
                <w:rFonts w:ascii="宋体" w:hAnsi="宋体" w:cs="宋体" w:eastAsia="宋体" w:hint="default"/>
                <w:sz w:val="14"/>
                <w:szCs w:val="14"/>
              </w:rPr>
            </w:pPr>
            <w:r>
              <w:rPr>
                <w:rFonts w:ascii="宋体" w:hAnsi="宋体" w:cs="宋体" w:eastAsia="宋体" w:hint="default"/>
                <w:sz w:val="14"/>
                <w:szCs w:val="14"/>
              </w:rPr>
              <w:t>境外自然人持股</w:t>
            </w:r>
          </w:p>
        </w:tc>
        <w:tc>
          <w:tcPr>
            <w:tcW w:w="892"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8" w:right="0"/>
              <w:jc w:val="center"/>
              <w:rPr>
                <w:rFonts w:ascii="Arial" w:hAnsi="Arial" w:cs="Arial" w:eastAsia="Arial" w:hint="default"/>
                <w:sz w:val="14"/>
                <w:szCs w:val="14"/>
              </w:rPr>
            </w:pPr>
            <w:r>
              <w:rPr>
                <w:rFonts w:ascii="Arial"/>
                <w:sz w:val="14"/>
              </w:rPr>
              <w:t>15,386,606</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1"/>
              <w:jc w:val="right"/>
              <w:rPr>
                <w:rFonts w:ascii="Arial" w:hAnsi="Arial" w:cs="Arial" w:eastAsia="Arial" w:hint="default"/>
                <w:sz w:val="14"/>
                <w:szCs w:val="14"/>
              </w:rPr>
            </w:pPr>
            <w:r>
              <w:rPr>
                <w:rFonts w:ascii="Arial"/>
                <w:spacing w:val="-1"/>
                <w:sz w:val="14"/>
              </w:rPr>
              <w:t>46,159,819</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9" w:right="0"/>
              <w:jc w:val="center"/>
              <w:rPr>
                <w:rFonts w:ascii="Arial" w:hAnsi="Arial" w:cs="Arial" w:eastAsia="Arial" w:hint="default"/>
                <w:sz w:val="14"/>
                <w:szCs w:val="14"/>
              </w:rPr>
            </w:pPr>
            <w:r>
              <w:rPr>
                <w:rFonts w:ascii="Arial"/>
                <w:sz w:val="14"/>
              </w:rPr>
              <w:t>76,933,031</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0"/>
              <w:jc w:val="right"/>
              <w:rPr>
                <w:rFonts w:ascii="Arial" w:hAnsi="Arial" w:cs="Arial" w:eastAsia="Arial" w:hint="default"/>
                <w:sz w:val="14"/>
                <w:szCs w:val="14"/>
              </w:rPr>
            </w:pPr>
            <w:r>
              <w:rPr>
                <w:rFonts w:ascii="Arial"/>
                <w:spacing w:val="-1"/>
                <w:sz w:val="14"/>
              </w:rPr>
              <w:t>138,479,456</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1" w:right="0"/>
              <w:jc w:val="center"/>
              <w:rPr>
                <w:rFonts w:ascii="Arial" w:hAnsi="Arial" w:cs="Arial" w:eastAsia="Arial" w:hint="default"/>
                <w:sz w:val="14"/>
                <w:szCs w:val="14"/>
              </w:rPr>
            </w:pPr>
            <w:r>
              <w:rPr>
                <w:rFonts w:ascii="Arial"/>
                <w:sz w:val="14"/>
              </w:rPr>
              <w:t>138,479,456</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14"/>
                <w:szCs w:val="14"/>
              </w:rPr>
            </w:pPr>
            <w:r>
              <w:rPr>
                <w:rFonts w:ascii="Arial"/>
                <w:sz w:val="14"/>
              </w:rPr>
              <w:t>14.7%</w:t>
            </w:r>
          </w:p>
        </w:tc>
      </w:tr>
      <w:tr>
        <w:trPr>
          <w:trHeight w:val="592" w:hRule="exact"/>
        </w:trPr>
        <w:tc>
          <w:tcPr>
            <w:tcW w:w="29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tabs>
                <w:tab w:pos="2037" w:val="left" w:leader="none"/>
              </w:tabs>
              <w:spacing w:line="240" w:lineRule="auto"/>
              <w:ind w:left="242" w:right="0"/>
              <w:jc w:val="left"/>
              <w:rPr>
                <w:rFonts w:ascii="Arial" w:hAnsi="Arial" w:cs="Arial" w:eastAsia="Arial" w:hint="default"/>
                <w:sz w:val="14"/>
                <w:szCs w:val="14"/>
              </w:rPr>
            </w:pPr>
            <w:r>
              <w:rPr>
                <w:rFonts w:ascii="宋体" w:hAnsi="宋体" w:cs="宋体" w:eastAsia="宋体" w:hint="default"/>
                <w:spacing w:val="-1"/>
                <w:position w:val="1"/>
                <w:sz w:val="14"/>
                <w:szCs w:val="14"/>
              </w:rPr>
              <w:t>有限售条件股份合计</w:t>
              <w:tab/>
            </w:r>
            <w:r>
              <w:rPr>
                <w:rFonts w:ascii="Arial" w:hAnsi="Arial" w:cs="Arial" w:eastAsia="Arial" w:hint="default"/>
                <w:spacing w:val="-1"/>
                <w:sz w:val="14"/>
                <w:szCs w:val="14"/>
              </w:rPr>
              <w:t>139,878,823</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72"/>
              <w:jc w:val="right"/>
              <w:rPr>
                <w:rFonts w:ascii="Arial" w:hAnsi="Arial" w:cs="Arial" w:eastAsia="Arial" w:hint="default"/>
                <w:sz w:val="14"/>
                <w:szCs w:val="14"/>
              </w:rPr>
            </w:pPr>
            <w:r>
              <w:rPr>
                <w:rFonts w:ascii="Arial"/>
                <w:sz w:val="14"/>
              </w:rPr>
              <w:t>49.7%</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78" w:right="0"/>
              <w:jc w:val="center"/>
              <w:rPr>
                <w:rFonts w:ascii="Arial" w:hAnsi="Arial" w:cs="Arial" w:eastAsia="Arial" w:hint="default"/>
                <w:sz w:val="14"/>
                <w:szCs w:val="14"/>
              </w:rPr>
            </w:pPr>
            <w:r>
              <w:rPr>
                <w:rFonts w:ascii="Arial"/>
                <w:sz w:val="14"/>
              </w:rPr>
              <w:t>76,948,208</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61"/>
              <w:jc w:val="right"/>
              <w:rPr>
                <w:rFonts w:ascii="Arial" w:hAnsi="Arial" w:cs="Arial" w:eastAsia="Arial" w:hint="default"/>
                <w:sz w:val="14"/>
                <w:szCs w:val="14"/>
              </w:rPr>
            </w:pPr>
            <w:r>
              <w:rPr>
                <w:rFonts w:ascii="Arial"/>
                <w:spacing w:val="-1"/>
                <w:sz w:val="14"/>
              </w:rPr>
              <w:t>230,844,626</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center"/>
              <w:rPr>
                <w:rFonts w:ascii="Arial" w:hAnsi="Arial" w:cs="Arial" w:eastAsia="Arial" w:hint="default"/>
                <w:sz w:val="14"/>
                <w:szCs w:val="14"/>
              </w:rPr>
            </w:pPr>
            <w:r>
              <w:rPr>
                <w:rFonts w:ascii="Arial"/>
                <w:sz w:val="14"/>
              </w:rPr>
              <w:t>244,862,220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60"/>
              <w:jc w:val="right"/>
              <w:rPr>
                <w:rFonts w:ascii="Arial" w:hAnsi="Arial" w:cs="Arial" w:eastAsia="Arial" w:hint="default"/>
                <w:sz w:val="14"/>
                <w:szCs w:val="14"/>
              </w:rPr>
            </w:pPr>
            <w:r>
              <w:rPr>
                <w:rFonts w:ascii="Arial"/>
                <w:spacing w:val="-1"/>
                <w:sz w:val="14"/>
              </w:rPr>
              <w:t>552,655,054</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21" w:right="0"/>
              <w:jc w:val="center"/>
              <w:rPr>
                <w:rFonts w:ascii="Arial" w:hAnsi="Arial" w:cs="Arial" w:eastAsia="Arial" w:hint="default"/>
                <w:sz w:val="14"/>
                <w:szCs w:val="14"/>
              </w:rPr>
            </w:pPr>
            <w:r>
              <w:rPr>
                <w:rFonts w:ascii="Arial"/>
                <w:sz w:val="14"/>
              </w:rPr>
              <w:t>692,533,877</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Arial" w:hAnsi="Arial" w:cs="Arial" w:eastAsia="Arial" w:hint="default"/>
                <w:sz w:val="14"/>
                <w:szCs w:val="14"/>
              </w:rPr>
            </w:pPr>
            <w:r>
              <w:rPr>
                <w:rFonts w:ascii="Arial"/>
                <w:sz w:val="14"/>
              </w:rPr>
              <w:t>73.3%</w:t>
            </w:r>
          </w:p>
        </w:tc>
      </w:tr>
      <w:tr>
        <w:trPr>
          <w:trHeight w:val="391"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4"/>
                <w:szCs w:val="14"/>
              </w:rPr>
            </w:pPr>
            <w:r>
              <w:rPr>
                <w:rFonts w:ascii="宋体" w:hAnsi="宋体" w:cs="宋体" w:eastAsia="宋体" w:hint="default"/>
                <w:sz w:val="14"/>
                <w:szCs w:val="14"/>
              </w:rPr>
              <w:t>二、无限售条件流通股份</w:t>
            </w:r>
          </w:p>
        </w:tc>
        <w:tc>
          <w:tcPr>
            <w:tcW w:w="95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r>
      <w:tr>
        <w:trPr>
          <w:trHeight w:val="804"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人民币普通股</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境内上市的外资股</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Arial" w:hAnsi="Arial" w:cs="Arial" w:eastAsia="Arial" w:hint="default"/>
                <w:sz w:val="14"/>
                <w:szCs w:val="14"/>
              </w:rPr>
            </w:pPr>
            <w:r>
              <w:rPr>
                <w:rFonts w:ascii="Arial"/>
                <w:sz w:val="14"/>
              </w:rPr>
              <w:t>141,572,867</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73"/>
              <w:jc w:val="right"/>
              <w:rPr>
                <w:rFonts w:ascii="Arial" w:hAnsi="Arial" w:cs="Arial" w:eastAsia="Arial" w:hint="default"/>
                <w:sz w:val="14"/>
                <w:szCs w:val="14"/>
              </w:rPr>
            </w:pPr>
            <w:r>
              <w:rPr>
                <w:rFonts w:ascii="Arial"/>
                <w:sz w:val="14"/>
              </w:rPr>
              <w:t>50.3%</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77" w:right="0"/>
              <w:jc w:val="center"/>
              <w:rPr>
                <w:rFonts w:ascii="Arial" w:hAnsi="Arial" w:cs="Arial" w:eastAsia="Arial" w:hint="default"/>
                <w:sz w:val="14"/>
                <w:szCs w:val="14"/>
              </w:rPr>
            </w:pPr>
            <w:r>
              <w:rPr>
                <w:rFonts w:ascii="Arial"/>
                <w:sz w:val="14"/>
              </w:rPr>
              <w:t>27,974,377</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61"/>
              <w:jc w:val="right"/>
              <w:rPr>
                <w:rFonts w:ascii="Arial" w:hAnsi="Arial" w:cs="Arial" w:eastAsia="Arial" w:hint="default"/>
                <w:sz w:val="14"/>
                <w:szCs w:val="14"/>
              </w:rPr>
            </w:pPr>
            <w:r>
              <w:rPr>
                <w:rFonts w:ascii="Arial"/>
                <w:spacing w:val="-1"/>
                <w:sz w:val="14"/>
              </w:rPr>
              <w:t>83,923,129</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09" w:right="0"/>
              <w:jc w:val="center"/>
              <w:rPr>
                <w:rFonts w:ascii="Arial" w:hAnsi="Arial" w:cs="Arial" w:eastAsia="Arial" w:hint="default"/>
                <w:sz w:val="14"/>
                <w:szCs w:val="14"/>
              </w:rPr>
            </w:pPr>
            <w:r>
              <w:rPr>
                <w:rFonts w:ascii="Arial"/>
                <w:sz w:val="14"/>
              </w:rPr>
              <w:t>-1,700,985</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60"/>
              <w:jc w:val="right"/>
              <w:rPr>
                <w:rFonts w:ascii="Arial" w:hAnsi="Arial" w:cs="Arial" w:eastAsia="Arial" w:hint="default"/>
                <w:sz w:val="14"/>
                <w:szCs w:val="14"/>
              </w:rPr>
            </w:pPr>
            <w:r>
              <w:rPr>
                <w:rFonts w:ascii="Arial"/>
                <w:spacing w:val="-2"/>
                <w:sz w:val="14"/>
              </w:rPr>
              <w:t>110,196,521</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21" w:right="0"/>
              <w:jc w:val="center"/>
              <w:rPr>
                <w:rFonts w:ascii="Arial" w:hAnsi="Arial" w:cs="Arial" w:eastAsia="Arial" w:hint="default"/>
                <w:sz w:val="14"/>
                <w:szCs w:val="14"/>
              </w:rPr>
            </w:pPr>
            <w:r>
              <w:rPr>
                <w:rFonts w:ascii="Arial"/>
                <w:sz w:val="14"/>
              </w:rPr>
              <w:t>251,769,388</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Arial" w:hAnsi="Arial" w:cs="Arial" w:eastAsia="Arial" w:hint="default"/>
                <w:sz w:val="14"/>
                <w:szCs w:val="14"/>
              </w:rPr>
            </w:pPr>
            <w:r>
              <w:rPr>
                <w:rFonts w:ascii="Arial"/>
                <w:sz w:val="14"/>
              </w:rPr>
              <w:t>26.7%</w:t>
            </w:r>
          </w:p>
        </w:tc>
      </w:tr>
      <w:tr>
        <w:trPr>
          <w:trHeight w:val="400"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4"/>
                <w:szCs w:val="14"/>
              </w:rPr>
            </w:pPr>
            <w:r>
              <w:rPr>
                <w:rFonts w:ascii="Arial" w:hAnsi="Arial" w:cs="Arial" w:eastAsia="Arial" w:hint="default"/>
                <w:sz w:val="14"/>
                <w:szCs w:val="14"/>
              </w:rPr>
              <w:t>3.</w:t>
            </w:r>
            <w:r>
              <w:rPr>
                <w:rFonts w:ascii="宋体" w:hAnsi="宋体" w:cs="宋体" w:eastAsia="宋体" w:hint="default"/>
                <w:sz w:val="14"/>
                <w:szCs w:val="14"/>
              </w:rPr>
              <w:t>境外上市的外资股</w:t>
            </w:r>
          </w:p>
        </w:tc>
        <w:tc>
          <w:tcPr>
            <w:tcW w:w="95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r>
      <w:tr>
        <w:trPr>
          <w:trHeight w:val="400"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4"/>
                <w:szCs w:val="14"/>
              </w:rPr>
            </w:pPr>
            <w:r>
              <w:rPr>
                <w:rFonts w:ascii="Arial" w:hAnsi="Arial" w:cs="Arial" w:eastAsia="Arial" w:hint="default"/>
                <w:sz w:val="14"/>
                <w:szCs w:val="14"/>
              </w:rPr>
              <w:t>4.</w:t>
            </w:r>
            <w:r>
              <w:rPr>
                <w:rFonts w:ascii="宋体" w:hAnsi="宋体" w:cs="宋体" w:eastAsia="宋体" w:hint="default"/>
                <w:sz w:val="14"/>
                <w:szCs w:val="14"/>
              </w:rPr>
              <w:t>其他</w:t>
            </w:r>
          </w:p>
        </w:tc>
        <w:tc>
          <w:tcPr>
            <w:tcW w:w="95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r>
      <w:tr>
        <w:trPr>
          <w:trHeight w:val="405"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4"/>
                <w:szCs w:val="14"/>
              </w:rPr>
            </w:pPr>
            <w:r>
              <w:rPr>
                <w:rFonts w:ascii="宋体" w:hAnsi="宋体" w:cs="宋体" w:eastAsia="宋体" w:hint="default"/>
                <w:sz w:val="14"/>
                <w:szCs w:val="14"/>
              </w:rPr>
              <w:t>无限售条件流通股份合计</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Arial" w:hAnsi="Arial" w:cs="Arial" w:eastAsia="Arial" w:hint="default"/>
                <w:sz w:val="14"/>
                <w:szCs w:val="14"/>
              </w:rPr>
            </w:pPr>
            <w:r>
              <w:rPr>
                <w:rFonts w:ascii="Arial"/>
                <w:w w:val="100"/>
                <w:sz w:val="14"/>
              </w:rPr>
            </w:r>
            <w:r>
              <w:rPr>
                <w:rFonts w:ascii="Arial"/>
                <w:sz w:val="14"/>
                <w:u w:val="single" w:color="000000"/>
              </w:rPr>
              <w:t>141,572,867</w:t>
            </w:r>
            <w:r>
              <w:rPr>
                <w:rFonts w:ascii="Arial"/>
                <w:sz w:val="14"/>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72"/>
              <w:jc w:val="right"/>
              <w:rPr>
                <w:rFonts w:ascii="Arial" w:hAnsi="Arial" w:cs="Arial" w:eastAsia="Arial" w:hint="default"/>
                <w:sz w:val="14"/>
                <w:szCs w:val="14"/>
              </w:rPr>
            </w:pPr>
            <w:r>
              <w:rPr>
                <w:rFonts w:ascii="Arial"/>
                <w:w w:val="100"/>
                <w:sz w:val="14"/>
              </w:rPr>
            </w:r>
            <w:r>
              <w:rPr>
                <w:rFonts w:ascii="Arial"/>
                <w:sz w:val="14"/>
                <w:u w:val="single" w:color="000000"/>
              </w:rPr>
              <w:t>50.3%</w:t>
            </w:r>
            <w:r>
              <w:rPr>
                <w:rFonts w:ascii="Arial"/>
                <w:sz w:val="14"/>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78" w:right="0"/>
              <w:jc w:val="center"/>
              <w:rPr>
                <w:rFonts w:ascii="Arial" w:hAnsi="Arial" w:cs="Arial" w:eastAsia="Arial" w:hint="default"/>
                <w:sz w:val="14"/>
                <w:szCs w:val="14"/>
              </w:rPr>
            </w:pPr>
            <w:r>
              <w:rPr>
                <w:rFonts w:ascii="Arial"/>
                <w:w w:val="100"/>
                <w:sz w:val="14"/>
              </w:rPr>
            </w:r>
            <w:r>
              <w:rPr>
                <w:rFonts w:ascii="Arial"/>
                <w:sz w:val="14"/>
                <w:u w:val="single" w:color="000000"/>
              </w:rPr>
              <w:t>27,974,377</w:t>
            </w:r>
            <w:r>
              <w:rPr>
                <w:rFonts w:ascii="Arial"/>
                <w:sz w:val="14"/>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61"/>
              <w:jc w:val="right"/>
              <w:rPr>
                <w:rFonts w:ascii="Arial" w:hAnsi="Arial" w:cs="Arial" w:eastAsia="Arial" w:hint="default"/>
                <w:sz w:val="14"/>
                <w:szCs w:val="14"/>
              </w:rPr>
            </w:pPr>
            <w:r>
              <w:rPr>
                <w:rFonts w:ascii="Arial"/>
                <w:w w:val="100"/>
                <w:sz w:val="14"/>
              </w:rPr>
            </w:r>
            <w:r>
              <w:rPr>
                <w:rFonts w:ascii="Arial"/>
                <w:spacing w:val="-1"/>
                <w:sz w:val="14"/>
                <w:u w:val="single" w:color="000000"/>
              </w:rPr>
              <w:t>83,923,129</w:t>
            </w:r>
            <w:r>
              <w:rPr>
                <w:rFonts w:ascii="Arial"/>
                <w:spacing w:val="-1"/>
                <w:sz w:val="14"/>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10" w:right="0"/>
              <w:jc w:val="center"/>
              <w:rPr>
                <w:rFonts w:ascii="Arial" w:hAnsi="Arial" w:cs="Arial" w:eastAsia="Arial" w:hint="default"/>
                <w:sz w:val="14"/>
                <w:szCs w:val="14"/>
              </w:rPr>
            </w:pPr>
            <w:r>
              <w:rPr>
                <w:rFonts w:ascii="Arial"/>
                <w:w w:val="100"/>
                <w:sz w:val="14"/>
              </w:rPr>
            </w:r>
            <w:r>
              <w:rPr>
                <w:rFonts w:ascii="Arial"/>
                <w:sz w:val="14"/>
                <w:u w:val="single" w:color="000000"/>
              </w:rPr>
              <w:t>-1,700,985</w:t>
            </w:r>
            <w:r>
              <w:rPr>
                <w:rFonts w:ascii="Arial"/>
                <w:sz w:val="14"/>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60"/>
              <w:jc w:val="right"/>
              <w:rPr>
                <w:rFonts w:ascii="Arial" w:hAnsi="Arial" w:cs="Arial" w:eastAsia="Arial" w:hint="default"/>
                <w:sz w:val="14"/>
                <w:szCs w:val="14"/>
              </w:rPr>
            </w:pPr>
            <w:r>
              <w:rPr>
                <w:rFonts w:ascii="Arial"/>
                <w:w w:val="100"/>
                <w:sz w:val="14"/>
              </w:rPr>
            </w:r>
            <w:r>
              <w:rPr>
                <w:rFonts w:ascii="Arial"/>
                <w:spacing w:val="-1"/>
                <w:sz w:val="14"/>
                <w:u w:val="single" w:color="000000"/>
              </w:rPr>
              <w:t>110,196,521</w:t>
            </w:r>
            <w:r>
              <w:rPr>
                <w:rFonts w:ascii="Arial"/>
                <w:spacing w:val="-1"/>
                <w:sz w:val="14"/>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1" w:right="0"/>
              <w:jc w:val="center"/>
              <w:rPr>
                <w:rFonts w:ascii="Arial" w:hAnsi="Arial" w:cs="Arial" w:eastAsia="Arial" w:hint="default"/>
                <w:sz w:val="14"/>
                <w:szCs w:val="14"/>
              </w:rPr>
            </w:pPr>
            <w:r>
              <w:rPr>
                <w:rFonts w:ascii="Arial"/>
                <w:w w:val="100"/>
                <w:sz w:val="14"/>
              </w:rPr>
            </w:r>
            <w:r>
              <w:rPr>
                <w:rFonts w:ascii="Arial"/>
                <w:sz w:val="14"/>
                <w:u w:val="single" w:color="000000"/>
              </w:rPr>
              <w:t>251,769,388</w:t>
            </w:r>
            <w:r>
              <w:rPr>
                <w:rFonts w:ascii="Arial"/>
                <w:sz w:val="14"/>
              </w:rPr>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Arial" w:hAnsi="Arial" w:cs="Arial" w:eastAsia="Arial" w:hint="default"/>
                <w:sz w:val="14"/>
                <w:szCs w:val="14"/>
              </w:rPr>
            </w:pPr>
            <w:r>
              <w:rPr>
                <w:rFonts w:ascii="Arial"/>
                <w:w w:val="100"/>
                <w:sz w:val="14"/>
              </w:rPr>
            </w:r>
            <w:r>
              <w:rPr>
                <w:rFonts w:ascii="Arial"/>
                <w:sz w:val="14"/>
                <w:u w:val="single" w:color="000000"/>
              </w:rPr>
              <w:t>26.7%</w:t>
            </w:r>
            <w:r>
              <w:rPr>
                <w:rFonts w:ascii="Arial"/>
                <w:sz w:val="14"/>
              </w:rPr>
            </w:r>
          </w:p>
        </w:tc>
      </w:tr>
      <w:tr>
        <w:trPr>
          <w:trHeight w:val="378"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4"/>
                <w:szCs w:val="14"/>
              </w:rPr>
            </w:pPr>
            <w:r>
              <w:rPr>
                <w:rFonts w:ascii="宋体" w:hAnsi="宋体" w:cs="宋体" w:eastAsia="宋体" w:hint="default"/>
                <w:sz w:val="14"/>
                <w:szCs w:val="14"/>
              </w:rPr>
              <w:t>三、股份总数</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Arial" w:hAnsi="Arial" w:cs="Arial" w:eastAsia="Arial" w:hint="default"/>
                <w:sz w:val="14"/>
                <w:szCs w:val="14"/>
              </w:rPr>
            </w:pPr>
            <w:r>
              <w:rPr>
                <w:rFonts w:ascii="Arial"/>
                <w:w w:val="100"/>
                <w:sz w:val="14"/>
              </w:rPr>
            </w:r>
            <w:r>
              <w:rPr>
                <w:rFonts w:ascii="Arial"/>
                <w:sz w:val="14"/>
                <w:u w:val="thick" w:color="000000"/>
              </w:rPr>
              <w:t>281,451,690</w:t>
            </w:r>
            <w:r>
              <w:rPr>
                <w:rFonts w:ascii="Arial"/>
                <w:sz w:val="14"/>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72"/>
              <w:jc w:val="right"/>
              <w:rPr>
                <w:rFonts w:ascii="Arial" w:hAnsi="Arial" w:cs="Arial" w:eastAsia="Arial" w:hint="default"/>
                <w:sz w:val="14"/>
                <w:szCs w:val="14"/>
              </w:rPr>
            </w:pPr>
            <w:r>
              <w:rPr>
                <w:rFonts w:ascii="Arial"/>
                <w:w w:val="100"/>
                <w:sz w:val="14"/>
              </w:rPr>
            </w:r>
            <w:r>
              <w:rPr>
                <w:rFonts w:ascii="Arial"/>
                <w:sz w:val="14"/>
                <w:u w:val="thick" w:color="000000"/>
              </w:rPr>
              <w:t>100.0%</w:t>
            </w:r>
            <w:r>
              <w:rPr>
                <w:rFonts w:ascii="Arial"/>
                <w:sz w:val="14"/>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center"/>
              <w:rPr>
                <w:rFonts w:ascii="Arial" w:hAnsi="Arial" w:cs="Arial" w:eastAsia="Arial" w:hint="default"/>
                <w:sz w:val="14"/>
                <w:szCs w:val="14"/>
              </w:rPr>
            </w:pPr>
            <w:r>
              <w:rPr>
                <w:rFonts w:ascii="Arial"/>
                <w:w w:val="100"/>
                <w:sz w:val="14"/>
              </w:rPr>
            </w:r>
            <w:r>
              <w:rPr>
                <w:rFonts w:ascii="Arial"/>
                <w:sz w:val="14"/>
                <w:u w:val="thick" w:color="000000"/>
              </w:rPr>
              <w:t>104,922,585</w:t>
            </w:r>
            <w:r>
              <w:rPr>
                <w:rFonts w:ascii="Arial"/>
                <w:sz w:val="14"/>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61"/>
              <w:jc w:val="right"/>
              <w:rPr>
                <w:rFonts w:ascii="Arial" w:hAnsi="Arial" w:cs="Arial" w:eastAsia="Arial" w:hint="default"/>
                <w:sz w:val="14"/>
                <w:szCs w:val="14"/>
              </w:rPr>
            </w:pPr>
            <w:r>
              <w:rPr>
                <w:rFonts w:ascii="Arial"/>
                <w:w w:val="100"/>
                <w:sz w:val="14"/>
              </w:rPr>
            </w:r>
            <w:r>
              <w:rPr>
                <w:rFonts w:ascii="Arial"/>
                <w:spacing w:val="-1"/>
                <w:sz w:val="14"/>
                <w:u w:val="thick" w:color="000000"/>
              </w:rPr>
              <w:t>314,767,755</w:t>
            </w:r>
            <w:r>
              <w:rPr>
                <w:rFonts w:ascii="Arial"/>
                <w:spacing w:val="-1"/>
                <w:sz w:val="14"/>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 w:right="0"/>
              <w:jc w:val="center"/>
              <w:rPr>
                <w:rFonts w:ascii="Arial" w:hAnsi="Arial" w:cs="Arial" w:eastAsia="Arial" w:hint="default"/>
                <w:sz w:val="14"/>
                <w:szCs w:val="14"/>
              </w:rPr>
            </w:pPr>
            <w:r>
              <w:rPr>
                <w:rFonts w:ascii="Arial"/>
                <w:w w:val="100"/>
                <w:sz w:val="14"/>
              </w:rPr>
            </w:r>
            <w:r>
              <w:rPr>
                <w:rFonts w:ascii="Arial"/>
                <w:sz w:val="14"/>
                <w:u w:val="thick" w:color="000000"/>
              </w:rPr>
              <w:t>243,161,235</w:t>
            </w:r>
            <w:r>
              <w:rPr>
                <w:rFonts w:ascii="Arial"/>
                <w:sz w:val="14"/>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60"/>
              <w:jc w:val="right"/>
              <w:rPr>
                <w:rFonts w:ascii="Arial" w:hAnsi="Arial" w:cs="Arial" w:eastAsia="Arial" w:hint="default"/>
                <w:sz w:val="14"/>
                <w:szCs w:val="14"/>
              </w:rPr>
            </w:pPr>
            <w:r>
              <w:rPr>
                <w:rFonts w:ascii="Arial"/>
                <w:w w:val="100"/>
                <w:sz w:val="14"/>
              </w:rPr>
            </w:r>
            <w:r>
              <w:rPr>
                <w:rFonts w:ascii="Arial"/>
                <w:spacing w:val="-1"/>
                <w:sz w:val="14"/>
                <w:u w:val="thick" w:color="000000"/>
              </w:rPr>
              <w:t>662,851,575</w:t>
            </w:r>
            <w:r>
              <w:rPr>
                <w:rFonts w:ascii="Arial"/>
                <w:spacing w:val="-1"/>
                <w:sz w:val="14"/>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1" w:right="0"/>
              <w:jc w:val="center"/>
              <w:rPr>
                <w:rFonts w:ascii="Arial" w:hAnsi="Arial" w:cs="Arial" w:eastAsia="Arial" w:hint="default"/>
                <w:sz w:val="14"/>
                <w:szCs w:val="14"/>
              </w:rPr>
            </w:pPr>
            <w:r>
              <w:rPr>
                <w:rFonts w:ascii="Arial"/>
                <w:w w:val="100"/>
                <w:sz w:val="14"/>
              </w:rPr>
            </w:r>
            <w:r>
              <w:rPr>
                <w:rFonts w:ascii="Arial"/>
                <w:sz w:val="14"/>
                <w:u w:val="thick" w:color="000000"/>
              </w:rPr>
              <w:t>944,303,265</w:t>
            </w:r>
            <w:r>
              <w:rPr>
                <w:rFonts w:ascii="Arial"/>
                <w:sz w:val="14"/>
              </w:rPr>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4"/>
                <w:szCs w:val="14"/>
              </w:rPr>
            </w:pPr>
            <w:r>
              <w:rPr>
                <w:rFonts w:ascii="Arial"/>
                <w:w w:val="100"/>
                <w:sz w:val="14"/>
              </w:rPr>
            </w:r>
            <w:r>
              <w:rPr>
                <w:rFonts w:ascii="Arial"/>
                <w:sz w:val="14"/>
                <w:u w:val="thick" w:color="000000"/>
              </w:rPr>
              <w:t>100.0%</w:t>
            </w:r>
            <w:r>
              <w:rPr>
                <w:rFonts w:ascii="Arial"/>
                <w:sz w:val="14"/>
              </w:rPr>
            </w:r>
          </w:p>
        </w:tc>
      </w:tr>
    </w:tbl>
    <w:p>
      <w:pPr>
        <w:pStyle w:val="BodyText"/>
        <w:spacing w:line="285" w:lineRule="exact"/>
        <w:ind w:left="700" w:right="0" w:firstLine="480"/>
        <w:jc w:val="both"/>
        <w:rPr>
          <w:rFonts w:ascii="宋体" w:hAnsi="宋体" w:cs="宋体" w:eastAsia="宋体" w:hint="default"/>
        </w:rPr>
      </w:pPr>
      <w:r>
        <w:rPr>
          <w:rFonts w:ascii="宋体" w:hAnsi="宋体" w:cs="宋体" w:eastAsia="宋体" w:hint="default"/>
        </w:rPr>
        <w:t>本公司换股吸收合并原东软集团的换股价格为</w:t>
      </w:r>
      <w:r>
        <w:rPr>
          <w:rFonts w:ascii="宋体" w:hAnsi="宋体" w:cs="宋体" w:eastAsia="宋体" w:hint="default"/>
          <w:spacing w:val="-59"/>
        </w:rPr>
        <w:t> </w:t>
      </w:r>
      <w:r>
        <w:rPr>
          <w:rFonts w:ascii="Arial" w:hAnsi="Arial" w:cs="Arial" w:eastAsia="Arial" w:hint="default"/>
        </w:rPr>
        <w:t>24.49</w:t>
      </w:r>
      <w:r>
        <w:rPr>
          <w:rFonts w:ascii="Arial" w:hAnsi="Arial" w:cs="Arial" w:eastAsia="Arial" w:hint="default"/>
          <w:spacing w:val="-6"/>
        </w:rPr>
        <w:t> </w:t>
      </w:r>
      <w:r>
        <w:rPr>
          <w:rFonts w:ascii="宋体" w:hAnsi="宋体" w:cs="宋体" w:eastAsia="宋体" w:hint="default"/>
        </w:rPr>
        <w:t>元，换股比例为</w:t>
      </w:r>
      <w:r>
        <w:rPr>
          <w:rFonts w:ascii="宋体" w:hAnsi="宋体" w:cs="宋体" w:eastAsia="宋体" w:hint="default"/>
          <w:spacing w:val="-59"/>
        </w:rPr>
        <w:t> </w:t>
      </w:r>
      <w:r>
        <w:rPr>
          <w:rFonts w:ascii="Arial" w:hAnsi="Arial" w:cs="Arial" w:eastAsia="Arial" w:hint="default"/>
        </w:rPr>
        <w:t>1</w:t>
      </w:r>
      <w:r>
        <w:rPr>
          <w:rFonts w:ascii="宋体" w:hAnsi="宋体" w:cs="宋体" w:eastAsia="宋体" w:hint="default"/>
        </w:rPr>
        <w:t>：</w:t>
      </w:r>
      <w:r>
        <w:rPr>
          <w:rFonts w:ascii="Arial" w:hAnsi="Arial" w:cs="Arial" w:eastAsia="Arial" w:hint="default"/>
        </w:rPr>
        <w:t>3.5</w:t>
      </w:r>
      <w:r>
        <w:rPr>
          <w:rFonts w:ascii="宋体" w:hAnsi="宋体" w:cs="宋体" w:eastAsia="宋体" w:hint="default"/>
        </w:rPr>
        <w:t>，原东</w:t>
      </w:r>
    </w:p>
    <w:p>
      <w:pPr>
        <w:pStyle w:val="BodyText"/>
        <w:spacing w:line="240" w:lineRule="auto" w:before="69"/>
        <w:ind w:left="700" w:right="0"/>
        <w:jc w:val="left"/>
        <w:rPr>
          <w:rFonts w:ascii="宋体" w:hAnsi="宋体" w:cs="宋体" w:eastAsia="宋体" w:hint="default"/>
        </w:rPr>
      </w:pPr>
      <w:r>
        <w:rPr>
          <w:rFonts w:ascii="宋体" w:hAnsi="宋体" w:cs="宋体" w:eastAsia="宋体" w:hint="default"/>
        </w:rPr>
        <w:t>软集团的换股价格为 </w:t>
      </w:r>
      <w:r>
        <w:rPr>
          <w:rFonts w:ascii="Arial" w:hAnsi="Arial" w:cs="Arial" w:eastAsia="Arial" w:hint="default"/>
        </w:rPr>
        <w:t>7.00 </w:t>
      </w:r>
      <w:r>
        <w:rPr>
          <w:rFonts w:ascii="Arial" w:hAnsi="Arial" w:cs="Arial" w:eastAsia="Arial" w:hint="default"/>
          <w:spacing w:val="55"/>
        </w:rPr>
        <w:t> </w:t>
      </w:r>
      <w:r>
        <w:rPr>
          <w:rFonts w:ascii="宋体" w:hAnsi="宋体" w:cs="宋体" w:eastAsia="宋体" w:hint="default"/>
        </w:rPr>
        <w:t>元。原东软集团的注册资本总计转换为本公司股票的数量为</w:t>
      </w:r>
    </w:p>
    <w:p>
      <w:pPr>
        <w:pStyle w:val="BodyText"/>
        <w:spacing w:line="240" w:lineRule="auto" w:before="68"/>
        <w:ind w:left="700" w:right="0"/>
        <w:jc w:val="left"/>
        <w:rPr>
          <w:rFonts w:ascii="宋体" w:hAnsi="宋体" w:cs="宋体" w:eastAsia="宋体" w:hint="default"/>
        </w:rPr>
      </w:pPr>
      <w:r>
        <w:rPr>
          <w:rFonts w:ascii="Arial" w:hAnsi="Arial" w:cs="Arial" w:eastAsia="Arial" w:hint="default"/>
        </w:rPr>
        <w:t>384,741,043 </w:t>
      </w:r>
      <w:r>
        <w:rPr>
          <w:rFonts w:ascii="宋体" w:hAnsi="宋体" w:cs="宋体" w:eastAsia="宋体" w:hint="default"/>
        </w:rPr>
        <w:t>股，扣除已注销的原东软集团持有本公司 </w:t>
      </w:r>
      <w:r>
        <w:rPr>
          <w:rFonts w:ascii="Arial" w:hAnsi="Arial" w:cs="Arial" w:eastAsia="Arial" w:hint="default"/>
        </w:rPr>
        <w:t>141,579,808</w:t>
      </w:r>
      <w:r>
        <w:rPr>
          <w:rFonts w:ascii="Arial" w:hAnsi="Arial" w:cs="Arial" w:eastAsia="Arial" w:hint="default"/>
          <w:spacing w:val="15"/>
        </w:rPr>
        <w:t> </w:t>
      </w:r>
      <w:r>
        <w:rPr>
          <w:rFonts w:ascii="宋体" w:hAnsi="宋体" w:cs="宋体" w:eastAsia="宋体" w:hint="default"/>
        </w:rPr>
        <w:t>股股票，本次合并</w:t>
      </w:r>
    </w:p>
    <w:p>
      <w:pPr>
        <w:pStyle w:val="BodyText"/>
        <w:spacing w:line="240" w:lineRule="auto" w:before="68"/>
        <w:ind w:left="700" w:right="0"/>
        <w:jc w:val="left"/>
        <w:rPr>
          <w:rFonts w:ascii="宋体" w:hAnsi="宋体" w:cs="宋体" w:eastAsia="宋体" w:hint="default"/>
        </w:rPr>
      </w:pPr>
      <w:r>
        <w:rPr>
          <w:rFonts w:ascii="宋体" w:hAnsi="宋体" w:cs="宋体" w:eastAsia="宋体" w:hint="default"/>
        </w:rPr>
        <w:t>增加股本</w:t>
      </w:r>
      <w:r>
        <w:rPr>
          <w:rFonts w:ascii="宋体" w:hAnsi="宋体" w:cs="宋体" w:eastAsia="宋体" w:hint="default"/>
          <w:spacing w:val="-56"/>
        </w:rPr>
        <w:t> </w:t>
      </w:r>
      <w:r>
        <w:rPr>
          <w:rFonts w:ascii="Arial" w:hAnsi="Arial" w:cs="Arial" w:eastAsia="Arial" w:hint="default"/>
        </w:rPr>
        <w:t>243,161,235</w:t>
      </w:r>
      <w:r>
        <w:rPr>
          <w:rFonts w:ascii="Arial" w:hAnsi="Arial" w:cs="Arial" w:eastAsia="Arial" w:hint="default"/>
          <w:spacing w:val="-3"/>
        </w:rPr>
        <w:t> </w:t>
      </w:r>
      <w:r>
        <w:rPr>
          <w:rFonts w:ascii="宋体" w:hAnsi="宋体" w:cs="宋体" w:eastAsia="宋体" w:hint="default"/>
        </w:rPr>
        <w:t>元，合并完成后本公司总股本增加到</w:t>
      </w:r>
      <w:r>
        <w:rPr>
          <w:rFonts w:ascii="宋体" w:hAnsi="宋体" w:cs="宋体" w:eastAsia="宋体" w:hint="default"/>
          <w:spacing w:val="-56"/>
        </w:rPr>
        <w:t> </w:t>
      </w:r>
      <w:r>
        <w:rPr>
          <w:rFonts w:ascii="Arial" w:hAnsi="Arial" w:cs="Arial" w:eastAsia="Arial" w:hint="default"/>
        </w:rPr>
        <w:t>524,612,925</w:t>
      </w:r>
      <w:r>
        <w:rPr>
          <w:rFonts w:ascii="Arial" w:hAnsi="Arial" w:cs="Arial" w:eastAsia="Arial" w:hint="default"/>
          <w:spacing w:val="-3"/>
        </w:rPr>
        <w:t> </w:t>
      </w:r>
      <w:r>
        <w:rPr>
          <w:rFonts w:ascii="宋体" w:hAnsi="宋体" w:cs="宋体" w:eastAsia="宋体" w:hint="default"/>
        </w:rPr>
        <w:t>股。本次增资</w:t>
      </w:r>
    </w:p>
    <w:p>
      <w:pPr>
        <w:pStyle w:val="BodyText"/>
        <w:spacing w:line="240" w:lineRule="auto" w:before="69"/>
        <w:ind w:left="700" w:right="0"/>
        <w:jc w:val="left"/>
        <w:rPr>
          <w:rFonts w:ascii="宋体" w:hAnsi="宋体" w:cs="宋体" w:eastAsia="宋体" w:hint="default"/>
        </w:rPr>
      </w:pPr>
      <w:r>
        <w:rPr>
          <w:rFonts w:ascii="宋体" w:hAnsi="宋体" w:cs="宋体" w:eastAsia="宋体" w:hint="default"/>
          <w:spacing w:val="-5"/>
        </w:rPr>
        <w:t>已经立信会计师事务所有限公司出具“信会师报字（</w:t>
      </w:r>
      <w:r>
        <w:rPr>
          <w:rFonts w:ascii="Arial" w:hAnsi="Arial" w:cs="Arial" w:eastAsia="Arial" w:hint="default"/>
          <w:spacing w:val="-5"/>
        </w:rPr>
        <w:t>2008</w:t>
      </w:r>
      <w:r>
        <w:rPr>
          <w:rFonts w:ascii="宋体" w:hAnsi="宋体" w:cs="宋体" w:eastAsia="宋体" w:hint="default"/>
          <w:spacing w:val="-5"/>
        </w:rPr>
        <w:t>）第</w:t>
      </w:r>
      <w:r>
        <w:rPr>
          <w:rFonts w:ascii="宋体" w:hAnsi="宋体" w:cs="宋体" w:eastAsia="宋体" w:hint="default"/>
          <w:spacing w:val="-56"/>
        </w:rPr>
        <w:t> </w:t>
      </w:r>
      <w:r>
        <w:rPr>
          <w:rFonts w:ascii="Arial" w:hAnsi="Arial" w:cs="Arial" w:eastAsia="Arial" w:hint="default"/>
        </w:rPr>
        <w:t>21468</w:t>
      </w:r>
      <w:r>
        <w:rPr>
          <w:rFonts w:ascii="Arial" w:hAnsi="Arial" w:cs="Arial" w:eastAsia="Arial" w:hint="default"/>
          <w:spacing w:val="-2"/>
        </w:rPr>
        <w:t> </w:t>
      </w:r>
      <w:r>
        <w:rPr>
          <w:rFonts w:ascii="宋体" w:hAnsi="宋体" w:cs="宋体" w:eastAsia="宋体" w:hint="default"/>
          <w:spacing w:val="-6"/>
        </w:rPr>
        <w:t>号”验资报告验证。</w:t>
      </w:r>
    </w:p>
    <w:p>
      <w:pPr>
        <w:pStyle w:val="BodyText"/>
        <w:spacing w:line="290" w:lineRule="auto" w:before="68"/>
        <w:ind w:left="700" w:right="695" w:firstLine="480"/>
        <w:jc w:val="both"/>
        <w:rPr>
          <w:rFonts w:ascii="宋体" w:hAnsi="宋体" w:cs="宋体" w:eastAsia="宋体" w:hint="default"/>
        </w:rPr>
      </w:pPr>
      <w:r>
        <w:rPr>
          <w:rFonts w:ascii="Arial" w:hAnsi="Arial" w:cs="Arial" w:eastAsia="Arial" w:hint="default"/>
        </w:rPr>
        <w:t>2008 </w:t>
      </w:r>
      <w:r>
        <w:rPr>
          <w:rFonts w:ascii="宋体" w:hAnsi="宋体" w:cs="宋体" w:eastAsia="宋体" w:hint="default"/>
        </w:rPr>
        <w:t>年</w:t>
      </w:r>
      <w:r>
        <w:rPr>
          <w:rFonts w:ascii="宋体" w:hAnsi="宋体" w:cs="宋体" w:eastAsia="宋体" w:hint="default"/>
          <w:spacing w:val="-52"/>
        </w:rPr>
        <w:t> </w:t>
      </w:r>
      <w:r>
        <w:rPr>
          <w:rFonts w:ascii="Arial" w:hAnsi="Arial" w:cs="Arial" w:eastAsia="Arial" w:hint="default"/>
        </w:rPr>
        <w:t>3</w:t>
      </w:r>
      <w:r>
        <w:rPr>
          <w:rFonts w:ascii="Arial" w:hAnsi="Arial" w:cs="Arial" w:eastAsia="Arial" w:hint="default"/>
          <w:spacing w:val="1"/>
        </w:rPr>
        <w:t> </w:t>
      </w:r>
      <w:r>
        <w:rPr>
          <w:rFonts w:ascii="宋体" w:hAnsi="宋体" w:cs="宋体" w:eastAsia="宋体" w:hint="default"/>
        </w:rPr>
        <w:t>月</w:t>
      </w:r>
      <w:r>
        <w:rPr>
          <w:rFonts w:ascii="宋体" w:hAnsi="宋体" w:cs="宋体" w:eastAsia="宋体" w:hint="default"/>
          <w:spacing w:val="-53"/>
        </w:rPr>
        <w:t> </w:t>
      </w:r>
      <w:r>
        <w:rPr>
          <w:rFonts w:ascii="Arial" w:hAnsi="Arial" w:cs="Arial" w:eastAsia="Arial" w:hint="default"/>
          <w:spacing w:val="-10"/>
        </w:rPr>
        <w:t>11</w:t>
      </w:r>
      <w:r>
        <w:rPr>
          <w:rFonts w:ascii="Arial" w:hAnsi="Arial" w:cs="Arial" w:eastAsia="Arial" w:hint="default"/>
        </w:rPr>
        <w:t> </w:t>
      </w:r>
      <w:r>
        <w:rPr>
          <w:rFonts w:ascii="宋体" w:hAnsi="宋体" w:cs="宋体" w:eastAsia="宋体" w:hint="default"/>
        </w:rPr>
        <w:t>日，本公司办理完成了换股吸收合并原东软集团的换股登记手续。 原东软集团的股东由原持有东软集团</w:t>
      </w:r>
      <w:r>
        <w:rPr>
          <w:rFonts w:ascii="宋体" w:hAnsi="宋体" w:cs="宋体" w:eastAsia="宋体" w:hint="default"/>
          <w:spacing w:val="12"/>
        </w:rPr>
        <w:t> </w:t>
      </w:r>
      <w:r>
        <w:rPr>
          <w:rFonts w:ascii="Arial" w:hAnsi="Arial" w:cs="Arial" w:eastAsia="Arial" w:hint="default"/>
        </w:rPr>
        <w:t>100%</w:t>
      </w:r>
      <w:r>
        <w:rPr>
          <w:rFonts w:ascii="宋体" w:hAnsi="宋体" w:cs="宋体" w:eastAsia="宋体" w:hint="default"/>
        </w:rPr>
        <w:t>股权变化为持有合并后本公司</w:t>
      </w:r>
      <w:r>
        <w:rPr>
          <w:rFonts w:ascii="宋体" w:hAnsi="宋体" w:cs="宋体" w:eastAsia="宋体" w:hint="default"/>
          <w:spacing w:val="12"/>
        </w:rPr>
        <w:t> </w:t>
      </w:r>
      <w:r>
        <w:rPr>
          <w:rFonts w:ascii="Arial" w:hAnsi="Arial" w:cs="Arial" w:eastAsia="Arial" w:hint="default"/>
        </w:rPr>
        <w:t>73.34</w:t>
      </w:r>
      <w:r>
        <w:rPr>
          <w:rFonts w:ascii="宋体" w:hAnsi="宋体" w:cs="宋体" w:eastAsia="宋体" w:hint="default"/>
        </w:rPr>
        <w:t>％的股</w:t>
      </w:r>
      <w:r>
        <w:rPr>
          <w:rFonts w:ascii="宋体" w:hAnsi="宋体" w:cs="宋体" w:eastAsia="宋体" w:hint="default"/>
          <w:spacing w:val="-118"/>
        </w:rPr>
        <w:t> </w:t>
      </w:r>
      <w:r>
        <w:rPr>
          <w:rFonts w:ascii="宋体" w:hAnsi="宋体" w:cs="宋体" w:eastAsia="宋体" w:hint="default"/>
        </w:rPr>
        <w:t>权。</w:t>
      </w:r>
    </w:p>
    <w:p>
      <w:pPr>
        <w:spacing w:after="0" w:line="290" w:lineRule="auto"/>
        <w:jc w:val="both"/>
        <w:rPr>
          <w:rFonts w:ascii="宋体" w:hAnsi="宋体" w:cs="宋体" w:eastAsia="宋体" w:hint="default"/>
        </w:rPr>
        <w:sectPr>
          <w:pgSz w:w="11900" w:h="16840"/>
          <w:pgMar w:header="1235" w:footer="1003" w:top="2500" w:bottom="1200" w:left="740" w:right="58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40" w:lineRule="auto" w:before="39"/>
        <w:ind w:left="728" w:right="108"/>
        <w:jc w:val="left"/>
        <w:rPr>
          <w:rFonts w:ascii="宋体" w:hAnsi="宋体" w:cs="宋体" w:eastAsia="宋体" w:hint="default"/>
        </w:rPr>
      </w:pPr>
      <w:r>
        <w:rPr>
          <w:rFonts w:ascii="宋体" w:hAnsi="宋体" w:cs="宋体" w:eastAsia="宋体" w:hint="default"/>
        </w:rPr>
        <w:t>根据本公司</w:t>
      </w:r>
      <w:r>
        <w:rPr>
          <w:rFonts w:ascii="宋体" w:hAnsi="宋体" w:cs="宋体" w:eastAsia="宋体" w:hint="default"/>
          <w:spacing w:val="-60"/>
        </w:rPr>
        <w:t> </w:t>
      </w:r>
      <w:r>
        <w:rPr>
          <w:rFonts w:ascii="Arial" w:hAnsi="Arial" w:cs="Arial" w:eastAsia="Arial" w:hint="default"/>
        </w:rPr>
        <w:t>2008</w:t>
      </w:r>
      <w:r>
        <w:rPr>
          <w:rFonts w:ascii="Arial" w:hAnsi="Arial" w:cs="Arial" w:eastAsia="Arial" w:hint="default"/>
          <w:spacing w:val="-7"/>
        </w:rPr>
        <w:t> </w:t>
      </w:r>
      <w:r>
        <w:rPr>
          <w:rFonts w:ascii="宋体" w:hAnsi="宋体" w:cs="宋体" w:eastAsia="宋体" w:hint="default"/>
          <w:spacing w:val="-5"/>
        </w:rPr>
        <w:t>年度第一次临时股东大会决议，本公司以</w:t>
      </w:r>
      <w:r>
        <w:rPr>
          <w:rFonts w:ascii="宋体" w:hAnsi="宋体" w:cs="宋体" w:eastAsia="宋体" w:hint="default"/>
          <w:spacing w:val="-60"/>
        </w:rPr>
        <w:t> </w:t>
      </w:r>
      <w:r>
        <w:rPr>
          <w:rFonts w:ascii="Arial" w:hAnsi="Arial" w:cs="Arial" w:eastAsia="Arial" w:hint="default"/>
        </w:rPr>
        <w:t>2008</w:t>
      </w:r>
      <w:r>
        <w:rPr>
          <w:rFonts w:ascii="Arial" w:hAnsi="Arial" w:cs="Arial" w:eastAsia="Arial" w:hint="default"/>
          <w:spacing w:val="-6"/>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6</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30</w:t>
      </w:r>
      <w:r>
        <w:rPr>
          <w:rFonts w:ascii="Arial" w:hAnsi="Arial" w:cs="Arial" w:eastAsia="Arial" w:hint="default"/>
          <w:spacing w:val="-6"/>
        </w:rPr>
        <w:t> </w:t>
      </w:r>
      <w:r>
        <w:rPr>
          <w:rFonts w:ascii="宋体" w:hAnsi="宋体" w:cs="宋体" w:eastAsia="宋体" w:hint="default"/>
        </w:rPr>
        <w:t>日总股</w:t>
      </w:r>
    </w:p>
    <w:p>
      <w:pPr>
        <w:pStyle w:val="BodyText"/>
        <w:spacing w:line="240" w:lineRule="auto" w:before="68"/>
        <w:ind w:right="0"/>
        <w:jc w:val="both"/>
        <w:rPr>
          <w:rFonts w:ascii="宋体" w:hAnsi="宋体" w:cs="宋体" w:eastAsia="宋体" w:hint="default"/>
        </w:rPr>
      </w:pPr>
      <w:r>
        <w:rPr>
          <w:rFonts w:ascii="宋体" w:hAnsi="宋体" w:cs="宋体" w:eastAsia="宋体" w:hint="default"/>
        </w:rPr>
        <w:t>本</w:t>
      </w:r>
      <w:r>
        <w:rPr>
          <w:rFonts w:ascii="宋体" w:hAnsi="宋体" w:cs="宋体" w:eastAsia="宋体" w:hint="default"/>
          <w:spacing w:val="-52"/>
        </w:rPr>
        <w:t> </w:t>
      </w:r>
      <w:r>
        <w:rPr>
          <w:rFonts w:ascii="Arial" w:hAnsi="Arial" w:cs="Arial" w:eastAsia="Arial" w:hint="default"/>
        </w:rPr>
        <w:t>524,612,925</w:t>
      </w:r>
      <w:r>
        <w:rPr>
          <w:rFonts w:ascii="Arial" w:hAnsi="Arial" w:cs="Arial" w:eastAsia="Arial" w:hint="default"/>
          <w:spacing w:val="2"/>
        </w:rPr>
        <w:t> </w:t>
      </w:r>
      <w:r>
        <w:rPr>
          <w:rFonts w:ascii="宋体" w:hAnsi="宋体" w:cs="宋体" w:eastAsia="宋体" w:hint="default"/>
        </w:rPr>
        <w:t>股为基数，向全体股东每</w:t>
      </w:r>
      <w:r>
        <w:rPr>
          <w:rFonts w:ascii="宋体" w:hAnsi="宋体" w:cs="宋体" w:eastAsia="宋体" w:hint="default"/>
          <w:spacing w:val="-52"/>
        </w:rPr>
        <w:t> </w:t>
      </w:r>
      <w:r>
        <w:rPr>
          <w:rFonts w:ascii="Arial" w:hAnsi="Arial" w:cs="Arial" w:eastAsia="Arial" w:hint="default"/>
        </w:rPr>
        <w:t>10</w:t>
      </w:r>
      <w:r>
        <w:rPr>
          <w:rFonts w:ascii="Arial" w:hAnsi="Arial" w:cs="Arial" w:eastAsia="Arial" w:hint="default"/>
          <w:spacing w:val="1"/>
        </w:rPr>
        <w:t> </w:t>
      </w:r>
      <w:r>
        <w:rPr>
          <w:rFonts w:ascii="宋体" w:hAnsi="宋体" w:cs="宋体" w:eastAsia="宋体" w:hint="default"/>
        </w:rPr>
        <w:t>股送</w:t>
      </w:r>
      <w:r>
        <w:rPr>
          <w:rFonts w:ascii="宋体" w:hAnsi="宋体" w:cs="宋体" w:eastAsia="宋体" w:hint="default"/>
          <w:spacing w:val="-52"/>
        </w:rPr>
        <w:t> </w:t>
      </w:r>
      <w:r>
        <w:rPr>
          <w:rFonts w:ascii="Arial" w:hAnsi="Arial" w:cs="Arial" w:eastAsia="Arial" w:hint="default"/>
        </w:rPr>
        <w:t>2</w:t>
      </w:r>
      <w:r>
        <w:rPr>
          <w:rFonts w:ascii="Arial" w:hAnsi="Arial" w:cs="Arial" w:eastAsia="Arial" w:hint="default"/>
          <w:spacing w:val="1"/>
        </w:rPr>
        <w:t> </w:t>
      </w:r>
      <w:r>
        <w:rPr>
          <w:rFonts w:ascii="宋体" w:hAnsi="宋体" w:cs="宋体" w:eastAsia="宋体" w:hint="default"/>
        </w:rPr>
        <w:t>股红股，每</w:t>
      </w:r>
      <w:r>
        <w:rPr>
          <w:rFonts w:ascii="宋体" w:hAnsi="宋体" w:cs="宋体" w:eastAsia="宋体" w:hint="default"/>
          <w:spacing w:val="-51"/>
        </w:rPr>
        <w:t> </w:t>
      </w:r>
      <w:r>
        <w:rPr>
          <w:rFonts w:ascii="Arial" w:hAnsi="Arial" w:cs="Arial" w:eastAsia="Arial" w:hint="default"/>
        </w:rPr>
        <w:t>10</w:t>
      </w:r>
      <w:r>
        <w:rPr>
          <w:rFonts w:ascii="Arial" w:hAnsi="Arial" w:cs="Arial" w:eastAsia="Arial" w:hint="default"/>
          <w:spacing w:val="1"/>
        </w:rPr>
        <w:t> </w:t>
      </w:r>
      <w:r>
        <w:rPr>
          <w:rFonts w:ascii="宋体" w:hAnsi="宋体" w:cs="宋体" w:eastAsia="宋体" w:hint="default"/>
        </w:rPr>
        <w:t>股派发</w:t>
      </w:r>
      <w:r>
        <w:rPr>
          <w:rFonts w:ascii="宋体" w:hAnsi="宋体" w:cs="宋体" w:eastAsia="宋体" w:hint="default"/>
          <w:spacing w:val="-52"/>
        </w:rPr>
        <w:t> </w:t>
      </w:r>
      <w:r>
        <w:rPr>
          <w:rFonts w:ascii="Arial" w:hAnsi="Arial" w:cs="Arial" w:eastAsia="Arial" w:hint="default"/>
        </w:rPr>
        <w:t>0.25</w:t>
      </w:r>
      <w:r>
        <w:rPr>
          <w:rFonts w:ascii="Arial" w:hAnsi="Arial" w:cs="Arial" w:eastAsia="Arial" w:hint="default"/>
          <w:spacing w:val="2"/>
        </w:rPr>
        <w:t> </w:t>
      </w:r>
      <w:r>
        <w:rPr>
          <w:rFonts w:ascii="宋体" w:hAnsi="宋体" w:cs="宋体" w:eastAsia="宋体" w:hint="default"/>
        </w:rPr>
        <w:t>元人民</w:t>
      </w:r>
    </w:p>
    <w:p>
      <w:pPr>
        <w:pStyle w:val="BodyText"/>
        <w:spacing w:line="290" w:lineRule="auto" w:before="69"/>
        <w:ind w:right="236"/>
        <w:jc w:val="both"/>
        <w:rPr>
          <w:rFonts w:ascii="宋体" w:hAnsi="宋体" w:cs="宋体" w:eastAsia="宋体" w:hint="default"/>
        </w:rPr>
      </w:pPr>
      <w:r>
        <w:rPr>
          <w:rFonts w:ascii="宋体" w:hAnsi="宋体" w:cs="宋体" w:eastAsia="宋体" w:hint="default"/>
          <w:spacing w:val="-5"/>
        </w:rPr>
        <w:t>币现金红利（含税，扣税后个人股东和基金投资者实际每</w:t>
      </w:r>
      <w:r>
        <w:rPr>
          <w:rFonts w:ascii="宋体" w:hAnsi="宋体" w:cs="宋体" w:eastAsia="宋体" w:hint="default"/>
          <w:spacing w:val="-59"/>
        </w:rPr>
        <w:t> </w:t>
      </w:r>
      <w:r>
        <w:rPr>
          <w:rFonts w:ascii="Arial" w:hAnsi="Arial" w:cs="Arial" w:eastAsia="Arial" w:hint="default"/>
        </w:rPr>
        <w:t>10</w:t>
      </w:r>
      <w:r>
        <w:rPr>
          <w:rFonts w:ascii="Arial" w:hAnsi="Arial" w:cs="Arial" w:eastAsia="Arial" w:hint="default"/>
          <w:spacing w:val="-5"/>
        </w:rPr>
        <w:t> </w:t>
      </w:r>
      <w:r>
        <w:rPr>
          <w:rFonts w:ascii="宋体" w:hAnsi="宋体" w:cs="宋体" w:eastAsia="宋体" w:hint="default"/>
        </w:rPr>
        <w:t>股派发</w:t>
      </w:r>
      <w:r>
        <w:rPr>
          <w:rFonts w:ascii="宋体" w:hAnsi="宋体" w:cs="宋体" w:eastAsia="宋体" w:hint="default"/>
          <w:spacing w:val="-58"/>
        </w:rPr>
        <w:t> </w:t>
      </w:r>
      <w:r>
        <w:rPr>
          <w:rFonts w:ascii="Arial" w:hAnsi="Arial" w:cs="Arial" w:eastAsia="Arial" w:hint="default"/>
        </w:rPr>
        <w:t>0.025</w:t>
      </w:r>
      <w:r>
        <w:rPr>
          <w:rFonts w:ascii="Arial" w:hAnsi="Arial" w:cs="Arial" w:eastAsia="Arial" w:hint="default"/>
          <w:spacing w:val="-5"/>
        </w:rPr>
        <w:t> </w:t>
      </w:r>
      <w:r>
        <w:rPr>
          <w:rFonts w:ascii="宋体" w:hAnsi="宋体" w:cs="宋体" w:eastAsia="宋体" w:hint="default"/>
        </w:rPr>
        <w:t>元人民币现金 </w:t>
      </w:r>
      <w:r>
        <w:rPr>
          <w:rFonts w:ascii="宋体" w:hAnsi="宋体" w:cs="宋体" w:eastAsia="宋体" w:hint="default"/>
          <w:spacing w:val="-19"/>
        </w:rPr>
        <w:t>红利），共送红股</w:t>
      </w:r>
      <w:r>
        <w:rPr>
          <w:rFonts w:ascii="宋体" w:hAnsi="宋体" w:cs="宋体" w:eastAsia="宋体" w:hint="default"/>
          <w:spacing w:val="-57"/>
        </w:rPr>
        <w:t> </w:t>
      </w:r>
      <w:r>
        <w:rPr>
          <w:rFonts w:ascii="Arial" w:hAnsi="Arial" w:cs="Arial" w:eastAsia="Arial" w:hint="default"/>
          <w:spacing w:val="-1"/>
          <w:w w:val="99"/>
        </w:rPr>
        <w:t>104,922,585</w:t>
      </w:r>
      <w:r>
        <w:rPr>
          <w:rFonts w:ascii="Arial" w:hAnsi="Arial" w:cs="Arial" w:eastAsia="Arial" w:hint="default"/>
          <w:spacing w:val="60"/>
          <w:w w:val="99"/>
        </w:rPr>
        <w:t> </w:t>
      </w:r>
      <w:r>
        <w:rPr>
          <w:rFonts w:ascii="宋体" w:hAnsi="宋体" w:cs="宋体" w:eastAsia="宋体" w:hint="default"/>
          <w:spacing w:val="-4"/>
        </w:rPr>
        <w:t>股，共派发现金红利</w:t>
      </w:r>
      <w:r>
        <w:rPr>
          <w:rFonts w:ascii="宋体" w:hAnsi="宋体" w:cs="宋体" w:eastAsia="宋体" w:hint="default"/>
          <w:spacing w:val="-57"/>
        </w:rPr>
        <w:t> </w:t>
      </w:r>
      <w:r>
        <w:rPr>
          <w:rFonts w:ascii="Arial" w:hAnsi="Arial" w:cs="Arial" w:eastAsia="Arial" w:hint="default"/>
          <w:spacing w:val="-3"/>
          <w:w w:val="99"/>
        </w:rPr>
        <w:t>13,115,323 </w:t>
      </w:r>
      <w:r>
        <w:rPr>
          <w:rFonts w:ascii="宋体" w:hAnsi="宋体" w:cs="宋体" w:eastAsia="宋体" w:hint="default"/>
          <w:spacing w:val="-17"/>
        </w:rPr>
        <w:t>元（含税），剩余未分配</w:t>
      </w:r>
      <w:r>
        <w:rPr>
          <w:rFonts w:ascii="宋体" w:hAnsi="宋体" w:cs="宋体" w:eastAsia="宋体" w:hint="default"/>
        </w:rPr>
        <w:t> 利润结转以后年度。同时以</w:t>
      </w:r>
      <w:r>
        <w:rPr>
          <w:rFonts w:ascii="宋体" w:hAnsi="宋体" w:cs="宋体" w:eastAsia="宋体" w:hint="default"/>
          <w:spacing w:val="-64"/>
        </w:rPr>
        <w:t> </w:t>
      </w:r>
      <w:r>
        <w:rPr>
          <w:rFonts w:ascii="Arial" w:hAnsi="Arial" w:cs="Arial" w:eastAsia="Arial" w:hint="default"/>
        </w:rPr>
        <w:t>2008</w:t>
      </w:r>
      <w:r>
        <w:rPr>
          <w:rFonts w:ascii="Arial" w:hAnsi="Arial" w:cs="Arial" w:eastAsia="Arial" w:hint="default"/>
          <w:spacing w:val="-10"/>
        </w:rPr>
        <w:t> </w:t>
      </w:r>
      <w:r>
        <w:rPr>
          <w:rFonts w:ascii="宋体" w:hAnsi="宋体" w:cs="宋体" w:eastAsia="宋体" w:hint="default"/>
        </w:rPr>
        <w:t>年</w:t>
      </w:r>
      <w:r>
        <w:rPr>
          <w:rFonts w:ascii="宋体" w:hAnsi="宋体" w:cs="宋体" w:eastAsia="宋体" w:hint="default"/>
          <w:spacing w:val="-64"/>
        </w:rPr>
        <w:t> </w:t>
      </w:r>
      <w:r>
        <w:rPr>
          <w:rFonts w:ascii="Arial" w:hAnsi="Arial" w:cs="Arial" w:eastAsia="Arial" w:hint="default"/>
        </w:rPr>
        <w:t>6</w:t>
      </w:r>
      <w:r>
        <w:rPr>
          <w:rFonts w:ascii="Arial" w:hAnsi="Arial" w:cs="Arial" w:eastAsia="Arial" w:hint="default"/>
          <w:spacing w:val="-11"/>
        </w:rPr>
        <w:t> </w:t>
      </w:r>
      <w:r>
        <w:rPr>
          <w:rFonts w:ascii="宋体" w:hAnsi="宋体" w:cs="宋体" w:eastAsia="宋体" w:hint="default"/>
        </w:rPr>
        <w:t>月</w:t>
      </w:r>
      <w:r>
        <w:rPr>
          <w:rFonts w:ascii="宋体" w:hAnsi="宋体" w:cs="宋体" w:eastAsia="宋体" w:hint="default"/>
          <w:spacing w:val="-64"/>
        </w:rPr>
        <w:t> </w:t>
      </w:r>
      <w:r>
        <w:rPr>
          <w:rFonts w:ascii="Arial" w:hAnsi="Arial" w:cs="Arial" w:eastAsia="Arial" w:hint="default"/>
        </w:rPr>
        <w:t>30</w:t>
      </w:r>
      <w:r>
        <w:rPr>
          <w:rFonts w:ascii="Arial" w:hAnsi="Arial" w:cs="Arial" w:eastAsia="Arial" w:hint="default"/>
          <w:spacing w:val="-10"/>
        </w:rPr>
        <w:t> </w:t>
      </w:r>
      <w:r>
        <w:rPr>
          <w:rFonts w:ascii="宋体" w:hAnsi="宋体" w:cs="宋体" w:eastAsia="宋体" w:hint="default"/>
        </w:rPr>
        <w:t>日总股本</w:t>
      </w:r>
      <w:r>
        <w:rPr>
          <w:rFonts w:ascii="宋体" w:hAnsi="宋体" w:cs="宋体" w:eastAsia="宋体" w:hint="default"/>
          <w:spacing w:val="-64"/>
        </w:rPr>
        <w:t> </w:t>
      </w:r>
      <w:r>
        <w:rPr>
          <w:rFonts w:ascii="Arial" w:hAnsi="Arial" w:cs="Arial" w:eastAsia="Arial" w:hint="default"/>
        </w:rPr>
        <w:t>524,612,925</w:t>
      </w:r>
      <w:r>
        <w:rPr>
          <w:rFonts w:ascii="Arial" w:hAnsi="Arial" w:cs="Arial" w:eastAsia="Arial" w:hint="default"/>
          <w:spacing w:val="-11"/>
        </w:rPr>
        <w:t> </w:t>
      </w:r>
      <w:r>
        <w:rPr>
          <w:rFonts w:ascii="宋体" w:hAnsi="宋体" w:cs="宋体" w:eastAsia="宋体" w:hint="default"/>
          <w:spacing w:val="-3"/>
        </w:rPr>
        <w:t>股为基数，以资本公</w:t>
      </w:r>
    </w:p>
    <w:p>
      <w:pPr>
        <w:pStyle w:val="BodyText"/>
        <w:spacing w:line="240" w:lineRule="auto" w:before="13"/>
        <w:ind w:right="0"/>
        <w:jc w:val="both"/>
        <w:rPr>
          <w:rFonts w:ascii="宋体" w:hAnsi="宋体" w:cs="宋体" w:eastAsia="宋体" w:hint="default"/>
        </w:rPr>
      </w:pPr>
      <w:r>
        <w:rPr>
          <w:rFonts w:ascii="宋体" w:hAnsi="宋体" w:cs="宋体" w:eastAsia="宋体" w:hint="default"/>
        </w:rPr>
        <w:t>积金转增股本方式，向全体股东每</w:t>
      </w:r>
      <w:r>
        <w:rPr>
          <w:rFonts w:ascii="宋体" w:hAnsi="宋体" w:cs="宋体" w:eastAsia="宋体" w:hint="default"/>
          <w:spacing w:val="-66"/>
        </w:rPr>
        <w:t> </w:t>
      </w:r>
      <w:r>
        <w:rPr>
          <w:rFonts w:ascii="Arial" w:hAnsi="Arial" w:cs="Arial" w:eastAsia="Arial" w:hint="default"/>
        </w:rPr>
        <w:t>10</w:t>
      </w:r>
      <w:r>
        <w:rPr>
          <w:rFonts w:ascii="Arial" w:hAnsi="Arial" w:cs="Arial" w:eastAsia="Arial" w:hint="default"/>
          <w:spacing w:val="-13"/>
        </w:rPr>
        <w:t> </w:t>
      </w:r>
      <w:r>
        <w:rPr>
          <w:rFonts w:ascii="宋体" w:hAnsi="宋体" w:cs="宋体" w:eastAsia="宋体" w:hint="default"/>
        </w:rPr>
        <w:t>股转增</w:t>
      </w:r>
      <w:r>
        <w:rPr>
          <w:rFonts w:ascii="宋体" w:hAnsi="宋体" w:cs="宋体" w:eastAsia="宋体" w:hint="default"/>
          <w:spacing w:val="-66"/>
        </w:rPr>
        <w:t> </w:t>
      </w:r>
      <w:r>
        <w:rPr>
          <w:rFonts w:ascii="Arial" w:hAnsi="Arial" w:cs="Arial" w:eastAsia="Arial" w:hint="default"/>
        </w:rPr>
        <w:t>6</w:t>
      </w:r>
      <w:r>
        <w:rPr>
          <w:rFonts w:ascii="Arial" w:hAnsi="Arial" w:cs="Arial" w:eastAsia="Arial" w:hint="default"/>
          <w:spacing w:val="-13"/>
        </w:rPr>
        <w:t> </w:t>
      </w:r>
      <w:r>
        <w:rPr>
          <w:rFonts w:ascii="宋体" w:hAnsi="宋体" w:cs="宋体" w:eastAsia="宋体" w:hint="default"/>
          <w:spacing w:val="-6"/>
        </w:rPr>
        <w:t>股，共转增</w:t>
      </w:r>
      <w:r>
        <w:rPr>
          <w:rFonts w:ascii="宋体" w:hAnsi="宋体" w:cs="宋体" w:eastAsia="宋体" w:hint="default"/>
          <w:spacing w:val="-66"/>
        </w:rPr>
        <w:t> </w:t>
      </w:r>
      <w:r>
        <w:rPr>
          <w:rFonts w:ascii="Arial" w:hAnsi="Arial" w:cs="Arial" w:eastAsia="Arial" w:hint="default"/>
        </w:rPr>
        <w:t>314,767,755</w:t>
      </w:r>
      <w:r>
        <w:rPr>
          <w:rFonts w:ascii="Arial" w:hAnsi="Arial" w:cs="Arial" w:eastAsia="Arial" w:hint="default"/>
          <w:spacing w:val="-13"/>
        </w:rPr>
        <w:t> </w:t>
      </w:r>
      <w:r>
        <w:rPr>
          <w:rFonts w:ascii="宋体" w:hAnsi="宋体" w:cs="宋体" w:eastAsia="宋体" w:hint="default"/>
          <w:spacing w:val="-9"/>
        </w:rPr>
        <w:t>股。转增后，注</w:t>
      </w:r>
    </w:p>
    <w:p>
      <w:pPr>
        <w:pStyle w:val="BodyText"/>
        <w:spacing w:line="240" w:lineRule="auto" w:before="68"/>
        <w:ind w:right="0"/>
        <w:jc w:val="both"/>
        <w:rPr>
          <w:rFonts w:ascii="宋体" w:hAnsi="宋体" w:cs="宋体" w:eastAsia="宋体" w:hint="default"/>
        </w:rPr>
      </w:pPr>
      <w:r>
        <w:rPr>
          <w:rFonts w:ascii="宋体" w:hAnsi="宋体" w:cs="宋体" w:eastAsia="宋体" w:hint="default"/>
        </w:rPr>
        <w:t>册资本增至人民币 </w:t>
      </w:r>
      <w:r>
        <w:rPr>
          <w:rFonts w:ascii="Arial" w:hAnsi="Arial" w:cs="Arial" w:eastAsia="Arial" w:hint="default"/>
        </w:rPr>
        <w:t>944,303,265</w:t>
      </w:r>
      <w:r>
        <w:rPr>
          <w:rFonts w:ascii="Arial" w:hAnsi="Arial" w:cs="Arial" w:eastAsia="Arial" w:hint="default"/>
          <w:spacing w:val="-33"/>
        </w:rPr>
        <w:t> </w:t>
      </w:r>
      <w:r>
        <w:rPr>
          <w:rFonts w:ascii="宋体" w:hAnsi="宋体" w:cs="宋体" w:eastAsia="宋体" w:hint="default"/>
        </w:rPr>
        <w:t>元。本次利润分配转增股本已经立信会计师事务所有限</w:t>
      </w:r>
    </w:p>
    <w:p>
      <w:pPr>
        <w:pStyle w:val="BodyText"/>
        <w:spacing w:line="240" w:lineRule="auto" w:before="68"/>
        <w:ind w:right="0"/>
        <w:jc w:val="both"/>
        <w:rPr>
          <w:rFonts w:ascii="宋体" w:hAnsi="宋体" w:cs="宋体" w:eastAsia="宋体" w:hint="default"/>
        </w:rPr>
      </w:pPr>
      <w:r>
        <w:rPr>
          <w:rFonts w:ascii="宋体" w:hAnsi="宋体" w:cs="宋体" w:eastAsia="宋体" w:hint="default"/>
        </w:rPr>
        <w:t>公司出具“信会师报字（</w:t>
      </w:r>
      <w:r>
        <w:rPr>
          <w:rFonts w:ascii="Arial" w:hAnsi="Arial" w:cs="Arial" w:eastAsia="Arial" w:hint="default"/>
        </w:rPr>
        <w:t>2009</w:t>
      </w:r>
      <w:r>
        <w:rPr>
          <w:rFonts w:ascii="宋体" w:hAnsi="宋体" w:cs="宋体" w:eastAsia="宋体" w:hint="default"/>
        </w:rPr>
        <w:t>）第</w:t>
      </w:r>
      <w:r>
        <w:rPr>
          <w:rFonts w:ascii="宋体" w:hAnsi="宋体" w:cs="宋体" w:eastAsia="宋体" w:hint="default"/>
          <w:spacing w:val="-64"/>
        </w:rPr>
        <w:t> </w:t>
      </w:r>
      <w:r>
        <w:rPr>
          <w:rFonts w:ascii="Arial" w:hAnsi="Arial" w:cs="Arial" w:eastAsia="Arial" w:hint="default"/>
        </w:rPr>
        <w:t>10002</w:t>
      </w:r>
      <w:r>
        <w:rPr>
          <w:rFonts w:ascii="Arial" w:hAnsi="Arial" w:cs="Arial" w:eastAsia="Arial" w:hint="default"/>
          <w:spacing w:val="-10"/>
        </w:rPr>
        <w:t> </w:t>
      </w:r>
      <w:r>
        <w:rPr>
          <w:rFonts w:ascii="宋体" w:hAnsi="宋体" w:cs="宋体" w:eastAsia="宋体" w:hint="default"/>
        </w:rPr>
        <w:t>号”验资报告验证。</w:t>
      </w:r>
    </w:p>
    <w:p>
      <w:pPr>
        <w:spacing w:line="240" w:lineRule="auto" w:before="11"/>
        <w:rPr>
          <w:rFonts w:ascii="宋体" w:hAnsi="宋体" w:cs="宋体" w:eastAsia="宋体" w:hint="default"/>
          <w:sz w:val="35"/>
          <w:szCs w:val="35"/>
        </w:rPr>
      </w:pPr>
    </w:p>
    <w:p>
      <w:pPr>
        <w:spacing w:line="290" w:lineRule="auto" w:before="0"/>
        <w:ind w:left="680" w:right="7566" w:firstLine="0"/>
        <w:jc w:val="left"/>
        <w:rPr>
          <w:rFonts w:ascii="宋体" w:hAnsi="宋体" w:cs="宋体" w:eastAsia="宋体" w:hint="default"/>
          <w:sz w:val="24"/>
          <w:szCs w:val="24"/>
        </w:rPr>
      </w:pPr>
      <w:r>
        <w:rPr>
          <w:rFonts w:ascii="Arial" w:hAnsi="Arial" w:cs="Arial" w:eastAsia="Arial" w:hint="default"/>
          <w:b/>
          <w:bCs/>
          <w:sz w:val="24"/>
          <w:szCs w:val="24"/>
        </w:rPr>
        <w:t>34.</w:t>
      </w:r>
      <w:r>
        <w:rPr>
          <w:rFonts w:ascii="宋体" w:hAnsi="宋体" w:cs="宋体" w:eastAsia="宋体" w:hint="default"/>
          <w:sz w:val="24"/>
          <w:szCs w:val="24"/>
        </w:rPr>
        <w:t>资本公积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0"/>
        <w:rPr>
          <w:rFonts w:ascii="宋体" w:hAnsi="宋体" w:cs="宋体" w:eastAsia="宋体" w:hint="default"/>
          <w:sz w:val="6"/>
          <w:szCs w:val="6"/>
        </w:rPr>
      </w:pPr>
    </w:p>
    <w:tbl>
      <w:tblPr>
        <w:tblW w:w="0" w:type="auto"/>
        <w:jc w:val="left"/>
        <w:tblInd w:w="198" w:type="dxa"/>
        <w:tblLayout w:type="fixed"/>
        <w:tblCellMar>
          <w:top w:w="0" w:type="dxa"/>
          <w:left w:w="0" w:type="dxa"/>
          <w:bottom w:w="0" w:type="dxa"/>
          <w:right w:w="0" w:type="dxa"/>
        </w:tblCellMar>
        <w:tblLook w:val="01E0"/>
      </w:tblPr>
      <w:tblGrid>
        <w:gridCol w:w="2298"/>
        <w:gridCol w:w="636"/>
        <w:gridCol w:w="1618"/>
        <w:gridCol w:w="1329"/>
        <w:gridCol w:w="1663"/>
        <w:gridCol w:w="1326"/>
      </w:tblGrid>
      <w:tr>
        <w:trPr>
          <w:trHeight w:val="800" w:hRule="exact"/>
        </w:trPr>
        <w:tc>
          <w:tcPr>
            <w:tcW w:w="2298" w:type="dxa"/>
            <w:tcBorders>
              <w:top w:val="nil" w:sz="6" w:space="0" w:color="auto"/>
              <w:left w:val="nil" w:sz="6" w:space="0" w:color="auto"/>
              <w:bottom w:val="nil" w:sz="6" w:space="0" w:color="auto"/>
              <w:right w:val="nil" w:sz="6" w:space="0" w:color="auto"/>
            </w:tcBorders>
          </w:tcPr>
          <w:p>
            <w:pPr>
              <w:pStyle w:val="TableParagraph"/>
              <w:spacing w:line="408" w:lineRule="auto" w:before="44"/>
              <w:ind w:left="35" w:right="713" w:firstLine="91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t> 股本溢价(注</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9" w:right="0"/>
              <w:jc w:val="center"/>
              <w:rPr>
                <w:rFonts w:ascii="宋体" w:hAnsi="宋体" w:cs="宋体" w:eastAsia="宋体" w:hint="default"/>
                <w:sz w:val="18"/>
                <w:szCs w:val="18"/>
              </w:rPr>
            </w:pPr>
            <w:r>
              <w:rPr>
                <w:rFonts w:ascii="宋体"/>
                <w:sz w:val="18"/>
              </w:rPr>
              <w:t> </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0" w:right="0"/>
              <w:jc w:val="center"/>
              <w:rPr>
                <w:rFonts w:ascii="宋体" w:hAnsi="宋体" w:cs="宋体" w:eastAsia="宋体" w:hint="default"/>
                <w:sz w:val="18"/>
                <w:szCs w:val="18"/>
              </w:rPr>
            </w:pPr>
            <w:r>
              <w:rPr>
                <w:rFonts w:ascii="宋体"/>
                <w:sz w:val="18"/>
              </w:rPr>
              <w:t> </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7" w:right="0" w:firstLine="384"/>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年初余额</w:t>
            </w:r>
            <w:r>
              <w:rPr>
                <w:rFonts w:ascii="宋体" w:hAnsi="宋体" w:cs="宋体" w:eastAsia="宋体" w:hint="default"/>
                <w:sz w:val="16"/>
                <w:szCs w:val="16"/>
              </w:rPr>
            </w: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7" w:right="0"/>
              <w:jc w:val="left"/>
              <w:rPr>
                <w:rFonts w:ascii="Arial" w:hAnsi="Arial" w:cs="Arial" w:eastAsia="Arial" w:hint="default"/>
                <w:sz w:val="16"/>
                <w:szCs w:val="16"/>
              </w:rPr>
            </w:pPr>
            <w:r>
              <w:rPr>
                <w:rFonts w:ascii="Arial"/>
                <w:sz w:val="16"/>
              </w:rPr>
              <w:t>1,181,348,813</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7"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本年增加</w:t>
            </w:r>
            <w:r>
              <w:rPr>
                <w:rFonts w:ascii="宋体" w:hAnsi="宋体" w:cs="宋体" w:eastAsia="宋体" w:hint="default"/>
                <w:sz w:val="16"/>
                <w:szCs w:val="16"/>
              </w:rPr>
            </w: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77" w:right="0"/>
              <w:jc w:val="left"/>
              <w:rPr>
                <w:rFonts w:ascii="Arial" w:hAnsi="Arial" w:cs="Arial" w:eastAsia="Arial" w:hint="default"/>
                <w:sz w:val="16"/>
                <w:szCs w:val="16"/>
              </w:rPr>
            </w:pPr>
            <w:r>
              <w:rPr>
                <w:rFonts w:ascii="Arial"/>
                <w:sz w:val="16"/>
              </w:rPr>
              <w:t>---</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42"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本年减少</w:t>
            </w:r>
            <w:r>
              <w:rPr>
                <w:rFonts w:ascii="宋体" w:hAnsi="宋体" w:cs="宋体" w:eastAsia="宋体" w:hint="default"/>
                <w:sz w:val="16"/>
                <w:szCs w:val="16"/>
              </w:rPr>
              <w:t> </w:t>
            </w: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2" w:right="0"/>
              <w:jc w:val="left"/>
              <w:rPr>
                <w:rFonts w:ascii="Arial" w:hAnsi="Arial" w:cs="Arial" w:eastAsia="Arial" w:hint="default"/>
                <w:sz w:val="16"/>
                <w:szCs w:val="16"/>
              </w:rPr>
            </w:pPr>
            <w:r>
              <w:rPr>
                <w:rFonts w:ascii="Arial"/>
                <w:sz w:val="16"/>
              </w:rPr>
              <w:t>557,929,795</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02" w:right="0" w:firstLine="249"/>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年末余额</w:t>
            </w:r>
            <w:r>
              <w:rPr>
                <w:rFonts w:ascii="宋体" w:hAnsi="宋体" w:cs="宋体" w:eastAsia="宋体" w:hint="default"/>
                <w:sz w:val="16"/>
                <w:szCs w:val="16"/>
              </w:rPr>
            </w: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2" w:right="0"/>
              <w:jc w:val="left"/>
              <w:rPr>
                <w:rFonts w:ascii="Arial" w:hAnsi="Arial" w:cs="Arial" w:eastAsia="Arial" w:hint="default"/>
                <w:sz w:val="16"/>
                <w:szCs w:val="16"/>
              </w:rPr>
            </w:pPr>
            <w:r>
              <w:rPr>
                <w:rFonts w:ascii="Arial"/>
                <w:sz w:val="16"/>
              </w:rPr>
              <w:t>623,419,018</w:t>
            </w:r>
          </w:p>
        </w:tc>
      </w:tr>
      <w:tr>
        <w:trPr>
          <w:trHeight w:val="389" w:hRule="exact"/>
        </w:trPr>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其他资本公积(注</w:t>
            </w:r>
            <w:r>
              <w:rPr>
                <w:rFonts w:ascii="宋体" w:hAnsi="宋体" w:cs="宋体" w:eastAsia="宋体" w:hint="default"/>
                <w:spacing w:val="-46"/>
                <w:sz w:val="18"/>
                <w:szCs w:val="18"/>
              </w:rPr>
              <w:t> </w:t>
            </w:r>
            <w:r>
              <w:rPr>
                <w:rFonts w:ascii="宋体" w:hAnsi="宋体" w:cs="宋体" w:eastAsia="宋体" w:hint="default"/>
                <w:sz w:val="18"/>
                <w:szCs w:val="18"/>
              </w:rPr>
              <w:t>2、3) </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5"/>
              <w:jc w:val="right"/>
              <w:rPr>
                <w:rFonts w:ascii="宋体" w:hAnsi="宋体" w:cs="宋体" w:eastAsia="宋体" w:hint="default"/>
                <w:sz w:val="18"/>
                <w:szCs w:val="18"/>
              </w:rPr>
            </w:pPr>
            <w:r>
              <w:rPr>
                <w:rFonts w:ascii="宋体"/>
                <w:sz w:val="18"/>
              </w:rPr>
              <w:t> </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96"/>
              <w:jc w:val="right"/>
              <w:rPr>
                <w:rFonts w:ascii="Arial" w:hAnsi="Arial" w:cs="Arial" w:eastAsia="Arial" w:hint="default"/>
                <w:sz w:val="16"/>
                <w:szCs w:val="16"/>
              </w:rPr>
            </w:pPr>
            <w:r>
              <w:rPr>
                <w:rFonts w:ascii="Arial"/>
                <w:w w:val="99"/>
                <w:sz w:val="16"/>
              </w:rPr>
            </w:r>
            <w:r>
              <w:rPr>
                <w:rFonts w:ascii="Arial"/>
                <w:w w:val="95"/>
                <w:sz w:val="16"/>
                <w:u w:val="single" w:color="000000"/>
              </w:rPr>
              <w:t>161,517,346</w:t>
            </w:r>
            <w:r>
              <w:rPr>
                <w:rFonts w:ascii="Arial"/>
                <w:w w:val="95"/>
                <w:sz w:val="16"/>
              </w:rPr>
            </w:r>
            <w:r>
              <w:rPr>
                <w:rFonts w:ascii="Arial"/>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91"/>
              <w:jc w:val="right"/>
              <w:rPr>
                <w:rFonts w:ascii="Arial" w:hAnsi="Arial" w:cs="Arial" w:eastAsia="Arial" w:hint="default"/>
                <w:sz w:val="16"/>
                <w:szCs w:val="16"/>
              </w:rPr>
            </w:pPr>
            <w:r>
              <w:rPr>
                <w:rFonts w:ascii="Arial"/>
                <w:w w:val="99"/>
                <w:sz w:val="16"/>
              </w:rPr>
            </w:r>
            <w:r>
              <w:rPr>
                <w:rFonts w:ascii="Arial"/>
                <w:w w:val="95"/>
                <w:sz w:val="16"/>
                <w:u w:val="single" w:color="000000"/>
              </w:rPr>
              <w:t>400,260</w:t>
            </w:r>
            <w:r>
              <w:rPr>
                <w:rFonts w:ascii="Arial"/>
                <w:w w:val="95"/>
                <w:sz w:val="16"/>
              </w:rPr>
            </w:r>
            <w:r>
              <w:rPr>
                <w:rFonts w:ascii="Arial"/>
                <w:sz w:val="16"/>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80"/>
              <w:jc w:val="right"/>
              <w:rPr>
                <w:rFonts w:ascii="Arial" w:hAnsi="Arial" w:cs="Arial" w:eastAsia="Arial" w:hint="default"/>
                <w:sz w:val="16"/>
                <w:szCs w:val="16"/>
              </w:rPr>
            </w:pPr>
            <w:r>
              <w:rPr>
                <w:rFonts w:ascii="Arial"/>
                <w:w w:val="99"/>
                <w:sz w:val="16"/>
              </w:rPr>
            </w:r>
            <w:r>
              <w:rPr>
                <w:rFonts w:ascii="Arial"/>
                <w:w w:val="95"/>
                <w:sz w:val="16"/>
                <w:u w:val="single" w:color="000000"/>
              </w:rPr>
              <w:t>93,217,553</w:t>
            </w:r>
            <w:r>
              <w:rPr>
                <w:rFonts w:ascii="Arial"/>
                <w:w w:val="95"/>
                <w:sz w:val="16"/>
              </w:rPr>
            </w:r>
            <w:r>
              <w:rPr>
                <w:rFonts w:ascii="Arial"/>
                <w:sz w:val="16"/>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6"/>
                <w:szCs w:val="16"/>
              </w:rPr>
            </w:pPr>
            <w:r>
              <w:rPr>
                <w:rFonts w:ascii="Arial"/>
                <w:w w:val="99"/>
                <w:sz w:val="16"/>
              </w:rPr>
            </w:r>
            <w:r>
              <w:rPr>
                <w:rFonts w:ascii="Arial"/>
                <w:w w:val="95"/>
                <w:sz w:val="16"/>
                <w:u w:val="single" w:color="000000"/>
              </w:rPr>
              <w:t>68,700,053</w:t>
            </w:r>
            <w:r>
              <w:rPr>
                <w:rFonts w:ascii="Arial"/>
                <w:w w:val="95"/>
                <w:sz w:val="16"/>
              </w:rPr>
            </w:r>
            <w:r>
              <w:rPr>
                <w:rFonts w:ascii="Arial"/>
                <w:sz w:val="16"/>
              </w:rPr>
            </w:r>
          </w:p>
        </w:tc>
      </w:tr>
      <w:tr>
        <w:trPr>
          <w:trHeight w:val="412" w:hRule="exact"/>
        </w:trPr>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951"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5"/>
              <w:jc w:val="right"/>
              <w:rPr>
                <w:rFonts w:ascii="宋体" w:hAnsi="宋体" w:cs="宋体" w:eastAsia="宋体" w:hint="default"/>
                <w:sz w:val="20"/>
                <w:szCs w:val="20"/>
              </w:rPr>
            </w:pPr>
            <w:r>
              <w:rPr>
                <w:rFonts w:ascii="宋体"/>
                <w:w w:val="100"/>
                <w:sz w:val="20"/>
              </w:rPr>
              <w:t> </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95"/>
              <w:jc w:val="right"/>
              <w:rPr>
                <w:rFonts w:ascii="Arial" w:hAnsi="Arial" w:cs="Arial" w:eastAsia="Arial" w:hint="default"/>
                <w:sz w:val="16"/>
                <w:szCs w:val="16"/>
              </w:rPr>
            </w:pPr>
            <w:r>
              <w:rPr>
                <w:rFonts w:ascii="Arial"/>
                <w:w w:val="99"/>
                <w:sz w:val="16"/>
              </w:rPr>
            </w:r>
            <w:r>
              <w:rPr>
                <w:rFonts w:ascii="Arial"/>
                <w:w w:val="95"/>
                <w:sz w:val="16"/>
                <w:u w:val="thick" w:color="000000"/>
              </w:rPr>
              <w:t>1,342,866,159</w:t>
            </w:r>
            <w:r>
              <w:rPr>
                <w:rFonts w:ascii="Arial"/>
                <w:w w:val="95"/>
                <w:sz w:val="16"/>
              </w:rPr>
            </w:r>
            <w:r>
              <w:rPr>
                <w:rFonts w:ascii="Arial"/>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91"/>
              <w:jc w:val="right"/>
              <w:rPr>
                <w:rFonts w:ascii="Arial" w:hAnsi="Arial" w:cs="Arial" w:eastAsia="Arial" w:hint="default"/>
                <w:sz w:val="16"/>
                <w:szCs w:val="16"/>
              </w:rPr>
            </w:pPr>
            <w:r>
              <w:rPr>
                <w:rFonts w:ascii="Arial"/>
                <w:w w:val="99"/>
                <w:sz w:val="16"/>
              </w:rPr>
            </w:r>
            <w:r>
              <w:rPr>
                <w:rFonts w:ascii="Arial"/>
                <w:w w:val="95"/>
                <w:sz w:val="16"/>
                <w:u w:val="thick" w:color="000000"/>
              </w:rPr>
              <w:t>400,260</w:t>
            </w:r>
            <w:r>
              <w:rPr>
                <w:rFonts w:ascii="Arial"/>
                <w:w w:val="95"/>
                <w:sz w:val="16"/>
              </w:rPr>
            </w:r>
            <w:r>
              <w:rPr>
                <w:rFonts w:ascii="Arial"/>
                <w:sz w:val="16"/>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80"/>
              <w:jc w:val="right"/>
              <w:rPr>
                <w:rFonts w:ascii="Arial" w:hAnsi="Arial" w:cs="Arial" w:eastAsia="Arial" w:hint="default"/>
                <w:sz w:val="16"/>
                <w:szCs w:val="16"/>
              </w:rPr>
            </w:pPr>
            <w:r>
              <w:rPr>
                <w:rFonts w:ascii="Arial"/>
                <w:w w:val="99"/>
                <w:sz w:val="16"/>
              </w:rPr>
            </w:r>
            <w:r>
              <w:rPr>
                <w:rFonts w:ascii="Arial"/>
                <w:w w:val="95"/>
                <w:sz w:val="16"/>
                <w:u w:val="thick" w:color="000000"/>
              </w:rPr>
              <w:t>651,147,348</w:t>
            </w:r>
            <w:r>
              <w:rPr>
                <w:rFonts w:ascii="Arial"/>
                <w:w w:val="95"/>
                <w:sz w:val="16"/>
              </w:rPr>
            </w:r>
            <w:r>
              <w:rPr>
                <w:rFonts w:ascii="Arial"/>
                <w:sz w:val="16"/>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16"/>
                <w:szCs w:val="16"/>
              </w:rPr>
            </w:pPr>
            <w:r>
              <w:rPr>
                <w:rFonts w:ascii="Arial"/>
                <w:w w:val="99"/>
                <w:sz w:val="16"/>
              </w:rPr>
            </w:r>
            <w:r>
              <w:rPr>
                <w:rFonts w:ascii="Arial"/>
                <w:spacing w:val="-1"/>
                <w:w w:val="95"/>
                <w:sz w:val="16"/>
                <w:u w:val="thick" w:color="000000"/>
              </w:rPr>
              <w:t>692,119,071</w:t>
            </w:r>
            <w:r>
              <w:rPr>
                <w:rFonts w:ascii="Arial"/>
                <w:spacing w:val="-1"/>
                <w:w w:val="95"/>
                <w:sz w:val="16"/>
              </w:rPr>
            </w:r>
            <w:r>
              <w:rPr>
                <w:rFonts w:ascii="Arial"/>
                <w:spacing w:val="-1"/>
                <w:sz w:val="16"/>
              </w:rPr>
            </w:r>
          </w:p>
        </w:tc>
      </w:tr>
    </w:tbl>
    <w:p>
      <w:pPr>
        <w:spacing w:line="240" w:lineRule="auto" w:before="2"/>
        <w:rPr>
          <w:rFonts w:ascii="宋体" w:hAnsi="宋体" w:cs="宋体" w:eastAsia="宋体" w:hint="default"/>
          <w:sz w:val="25"/>
          <w:szCs w:val="25"/>
        </w:rPr>
      </w:pPr>
    </w:p>
    <w:p>
      <w:pPr>
        <w:pStyle w:val="BodyText"/>
        <w:spacing w:line="300" w:lineRule="auto" w:before="26"/>
        <w:ind w:right="105" w:firstLine="588"/>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43"/>
        </w:rPr>
        <w:t> </w:t>
      </w:r>
      <w:r>
        <w:rPr>
          <w:rFonts w:ascii="Arial" w:hAnsi="Arial" w:cs="Arial" w:eastAsia="Arial" w:hint="default"/>
          <w:spacing w:val="-4"/>
        </w:rPr>
        <w:t>1</w:t>
      </w:r>
      <w:r>
        <w:rPr>
          <w:rFonts w:ascii="宋体" w:hAnsi="宋体" w:cs="宋体" w:eastAsia="宋体" w:hint="default"/>
          <w:spacing w:val="-4"/>
        </w:rPr>
        <w:t>：股本溢价本期减少，主要由于同一控制下的企业合并对年初净资产调整重述，</w:t>
      </w:r>
      <w:r>
        <w:rPr>
          <w:rFonts w:ascii="宋体" w:hAnsi="宋体" w:cs="宋体" w:eastAsia="宋体" w:hint="default"/>
        </w:rPr>
        <w:t> 将纳入年初合并报表时列入资本公积的净资产中的留存收益和外币报表折算差额于年初</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减少列报为留存收益和外币报表折算差额，其中的股本于合并日从资本公积中减少列报</w:t>
      </w:r>
      <w:r>
        <w:rPr>
          <w:rFonts w:ascii="宋体" w:hAnsi="宋体" w:cs="宋体" w:eastAsia="宋体" w:hint="default"/>
          <w:spacing w:val="-83"/>
        </w:rPr>
        <w:t> </w:t>
      </w:r>
      <w:r>
        <w:rPr>
          <w:rFonts w:ascii="宋体" w:hAnsi="宋体" w:cs="宋体" w:eastAsia="宋体" w:hint="default"/>
        </w:rPr>
        <w:t>为股本；另外，根据 </w:t>
      </w:r>
      <w:r>
        <w:rPr>
          <w:rFonts w:ascii="Arial" w:hAnsi="Arial" w:cs="Arial" w:eastAsia="Arial" w:hint="default"/>
        </w:rPr>
        <w:t>2008 </w:t>
      </w:r>
      <w:r>
        <w:rPr>
          <w:rFonts w:ascii="宋体" w:hAnsi="宋体" w:cs="宋体" w:eastAsia="宋体" w:hint="default"/>
        </w:rPr>
        <w:t>年第一次临时股东大会决议，以 </w:t>
      </w:r>
      <w:r>
        <w:rPr>
          <w:rFonts w:ascii="Arial" w:hAnsi="Arial" w:cs="Arial" w:eastAsia="Arial" w:hint="default"/>
        </w:rPr>
        <w:t>2008 </w:t>
      </w:r>
      <w:r>
        <w:rPr>
          <w:rFonts w:ascii="宋体" w:hAnsi="宋体" w:cs="宋体" w:eastAsia="宋体" w:hint="default"/>
        </w:rPr>
        <w:t>年 </w:t>
      </w:r>
      <w:r>
        <w:rPr>
          <w:rFonts w:ascii="Arial" w:hAnsi="Arial" w:cs="Arial" w:eastAsia="Arial" w:hint="default"/>
        </w:rPr>
        <w:t>6 </w:t>
      </w:r>
      <w:r>
        <w:rPr>
          <w:rFonts w:ascii="宋体" w:hAnsi="宋体" w:cs="宋体" w:eastAsia="宋体" w:hint="default"/>
        </w:rPr>
        <w:t>月 </w:t>
      </w:r>
      <w:r>
        <w:rPr>
          <w:rFonts w:ascii="Arial" w:hAnsi="Arial" w:cs="Arial" w:eastAsia="Arial" w:hint="default"/>
        </w:rPr>
        <w:t>30</w:t>
      </w:r>
      <w:r>
        <w:rPr>
          <w:rFonts w:ascii="Arial" w:hAnsi="Arial" w:cs="Arial" w:eastAsia="Arial" w:hint="default"/>
          <w:spacing w:val="-6"/>
        </w:rPr>
        <w:t> </w:t>
      </w:r>
      <w:r>
        <w:rPr>
          <w:rFonts w:ascii="宋体" w:hAnsi="宋体" w:cs="宋体" w:eastAsia="宋体" w:hint="default"/>
        </w:rPr>
        <w:t>日总股本</w:t>
      </w:r>
    </w:p>
    <w:p>
      <w:pPr>
        <w:pStyle w:val="BodyText"/>
        <w:spacing w:line="240" w:lineRule="auto" w:before="2"/>
        <w:ind w:right="108"/>
        <w:jc w:val="left"/>
        <w:rPr>
          <w:rFonts w:ascii="宋体" w:hAnsi="宋体" w:cs="宋体" w:eastAsia="宋体" w:hint="default"/>
        </w:rPr>
      </w:pPr>
      <w:r>
        <w:rPr>
          <w:rFonts w:ascii="Arial" w:hAnsi="Arial" w:cs="Arial" w:eastAsia="Arial" w:hint="default"/>
        </w:rPr>
        <w:t>524,612,925</w:t>
      </w:r>
      <w:r>
        <w:rPr>
          <w:rFonts w:ascii="Arial" w:hAnsi="Arial" w:cs="Arial" w:eastAsia="Arial" w:hint="default"/>
          <w:spacing w:val="-15"/>
        </w:rPr>
        <w:t> </w:t>
      </w:r>
      <w:r>
        <w:rPr>
          <w:rFonts w:ascii="宋体" w:hAnsi="宋体" w:cs="宋体" w:eastAsia="宋体" w:hint="default"/>
        </w:rPr>
        <w:t>股为基数，以资本公积金转增股本方式，向全体股东每</w:t>
      </w:r>
      <w:r>
        <w:rPr>
          <w:rFonts w:ascii="宋体" w:hAnsi="宋体" w:cs="宋体" w:eastAsia="宋体" w:hint="default"/>
          <w:spacing w:val="-68"/>
        </w:rPr>
        <w:t> </w:t>
      </w:r>
      <w:r>
        <w:rPr>
          <w:rFonts w:ascii="Arial" w:hAnsi="Arial" w:cs="Arial" w:eastAsia="Arial" w:hint="default"/>
        </w:rPr>
        <w:t>10</w:t>
      </w:r>
      <w:r>
        <w:rPr>
          <w:rFonts w:ascii="Arial" w:hAnsi="Arial" w:cs="Arial" w:eastAsia="Arial" w:hint="default"/>
          <w:spacing w:val="-15"/>
        </w:rPr>
        <w:t> </w:t>
      </w:r>
      <w:r>
        <w:rPr>
          <w:rFonts w:ascii="宋体" w:hAnsi="宋体" w:cs="宋体" w:eastAsia="宋体" w:hint="default"/>
        </w:rPr>
        <w:t>股转增</w:t>
      </w:r>
      <w:r>
        <w:rPr>
          <w:rFonts w:ascii="宋体" w:hAnsi="宋体" w:cs="宋体" w:eastAsia="宋体" w:hint="default"/>
          <w:spacing w:val="-68"/>
        </w:rPr>
        <w:t> </w:t>
      </w:r>
      <w:r>
        <w:rPr>
          <w:rFonts w:ascii="Arial" w:hAnsi="Arial" w:cs="Arial" w:eastAsia="Arial" w:hint="default"/>
        </w:rPr>
        <w:t>6</w:t>
      </w:r>
      <w:r>
        <w:rPr>
          <w:rFonts w:ascii="Arial" w:hAnsi="Arial" w:cs="Arial" w:eastAsia="Arial" w:hint="default"/>
          <w:spacing w:val="-15"/>
        </w:rPr>
        <w:t> </w:t>
      </w:r>
      <w:r>
        <w:rPr>
          <w:rFonts w:ascii="宋体" w:hAnsi="宋体" w:cs="宋体" w:eastAsia="宋体" w:hint="default"/>
          <w:spacing w:val="-6"/>
        </w:rPr>
        <w:t>股，共</w:t>
      </w:r>
    </w:p>
    <w:p>
      <w:pPr>
        <w:pStyle w:val="BodyText"/>
        <w:spacing w:line="240" w:lineRule="auto" w:before="68"/>
        <w:ind w:right="108"/>
        <w:jc w:val="left"/>
        <w:rPr>
          <w:rFonts w:ascii="宋体" w:hAnsi="宋体" w:cs="宋体" w:eastAsia="宋体" w:hint="default"/>
        </w:rPr>
      </w:pPr>
      <w:r>
        <w:rPr>
          <w:rFonts w:ascii="宋体" w:hAnsi="宋体" w:cs="宋体" w:eastAsia="宋体" w:hint="default"/>
        </w:rPr>
        <w:t>转增</w:t>
      </w:r>
      <w:r>
        <w:rPr>
          <w:rFonts w:ascii="宋体" w:hAnsi="宋体" w:cs="宋体" w:eastAsia="宋体" w:hint="default"/>
          <w:spacing w:val="-65"/>
        </w:rPr>
        <w:t> </w:t>
      </w:r>
      <w:r>
        <w:rPr>
          <w:rFonts w:ascii="Arial" w:hAnsi="Arial" w:cs="Arial" w:eastAsia="Arial" w:hint="default"/>
        </w:rPr>
        <w:t>314,767,755</w:t>
      </w:r>
      <w:r>
        <w:rPr>
          <w:rFonts w:ascii="Arial" w:hAnsi="Arial" w:cs="Arial" w:eastAsia="Arial" w:hint="default"/>
          <w:spacing w:val="-12"/>
        </w:rPr>
        <w:t> </w:t>
      </w:r>
      <w:r>
        <w:rPr>
          <w:rFonts w:ascii="宋体" w:hAnsi="宋体" w:cs="宋体" w:eastAsia="宋体" w:hint="default"/>
        </w:rPr>
        <w:t>股；</w:t>
      </w:r>
    </w:p>
    <w:p>
      <w:pPr>
        <w:pStyle w:val="BodyText"/>
        <w:spacing w:line="290" w:lineRule="auto" w:before="68"/>
        <w:ind w:left="141" w:right="329" w:firstLine="477"/>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61"/>
        </w:rPr>
        <w:t> </w:t>
      </w:r>
      <w:r>
        <w:rPr>
          <w:rFonts w:ascii="Arial" w:hAnsi="Arial" w:cs="Arial" w:eastAsia="Arial" w:hint="default"/>
        </w:rPr>
        <w:t>2</w:t>
      </w:r>
      <w:r>
        <w:rPr>
          <w:rFonts w:ascii="宋体" w:hAnsi="宋体" w:cs="宋体" w:eastAsia="宋体" w:hint="default"/>
        </w:rPr>
        <w:t>：其他资本公积本期减少，主要系采用公允价值计量的可供出售金融资产的公 允价值减少及由此产生的递延所得税负债的综合影响所致；</w:t>
      </w:r>
    </w:p>
    <w:p>
      <w:pPr>
        <w:pStyle w:val="BodyText"/>
        <w:spacing w:line="240" w:lineRule="auto" w:before="35"/>
        <w:ind w:left="618" w:right="108"/>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62"/>
        </w:rPr>
        <w:t> </w:t>
      </w:r>
      <w:r>
        <w:rPr>
          <w:rFonts w:ascii="Arial" w:hAnsi="Arial" w:cs="Arial" w:eastAsia="Arial" w:hint="default"/>
        </w:rPr>
        <w:t>3</w:t>
      </w:r>
      <w:r>
        <w:rPr>
          <w:rFonts w:ascii="宋体" w:hAnsi="宋体" w:cs="宋体" w:eastAsia="宋体" w:hint="default"/>
        </w:rPr>
        <w:t>：其他资本公积增加为权益法核算增加的联营公司资本公积变动影响。</w:t>
      </w:r>
    </w:p>
    <w:p>
      <w:pPr>
        <w:spacing w:line="240" w:lineRule="auto" w:before="11"/>
        <w:rPr>
          <w:rFonts w:ascii="宋体" w:hAnsi="宋体" w:cs="宋体" w:eastAsia="宋体" w:hint="default"/>
          <w:sz w:val="35"/>
          <w:szCs w:val="35"/>
        </w:rPr>
      </w:pPr>
    </w:p>
    <w:p>
      <w:pPr>
        <w:spacing w:before="0"/>
        <w:ind w:left="677" w:right="108" w:firstLine="0"/>
        <w:jc w:val="left"/>
        <w:rPr>
          <w:rFonts w:ascii="宋体" w:hAnsi="宋体" w:cs="宋体" w:eastAsia="宋体" w:hint="default"/>
          <w:sz w:val="24"/>
          <w:szCs w:val="24"/>
        </w:rPr>
      </w:pPr>
      <w:r>
        <w:rPr>
          <w:rFonts w:ascii="Arial" w:hAnsi="Arial" w:cs="Arial" w:eastAsia="Arial" w:hint="default"/>
          <w:b/>
          <w:bCs/>
          <w:sz w:val="24"/>
          <w:szCs w:val="24"/>
        </w:rPr>
        <w:t>35.</w:t>
      </w:r>
      <w:r>
        <w:rPr>
          <w:rFonts w:ascii="宋体" w:hAnsi="宋体" w:cs="宋体" w:eastAsia="宋体" w:hint="default"/>
          <w:sz w:val="24"/>
          <w:szCs w:val="24"/>
        </w:rPr>
        <w:t>盈余公积</w:t>
      </w:r>
    </w:p>
    <w:p>
      <w:pPr>
        <w:spacing w:line="240" w:lineRule="auto" w:before="3"/>
        <w:rPr>
          <w:rFonts w:ascii="宋体" w:hAnsi="宋体" w:cs="宋体" w:eastAsia="宋体" w:hint="default"/>
          <w:sz w:val="3"/>
          <w:szCs w:val="3"/>
        </w:rPr>
      </w:pPr>
    </w:p>
    <w:tbl>
      <w:tblPr>
        <w:tblW w:w="0" w:type="auto"/>
        <w:jc w:val="left"/>
        <w:tblInd w:w="631" w:type="dxa"/>
        <w:tblLayout w:type="fixed"/>
        <w:tblCellMar>
          <w:top w:w="0" w:type="dxa"/>
          <w:left w:w="0" w:type="dxa"/>
          <w:bottom w:w="0" w:type="dxa"/>
          <w:right w:w="0" w:type="dxa"/>
        </w:tblCellMar>
        <w:tblLook w:val="01E0"/>
      </w:tblPr>
      <w:tblGrid>
        <w:gridCol w:w="1491"/>
        <w:gridCol w:w="884"/>
        <w:gridCol w:w="1839"/>
        <w:gridCol w:w="1479"/>
        <w:gridCol w:w="1359"/>
        <w:gridCol w:w="1328"/>
      </w:tblGrid>
      <w:tr>
        <w:trPr>
          <w:trHeight w:val="864" w:hRule="exact"/>
        </w:trPr>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5"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pStyle w:val="TableParagraph"/>
              <w:spacing w:line="240" w:lineRule="auto" w:before="172"/>
              <w:ind w:left="39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 </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86" w:right="0"/>
              <w:jc w:val="left"/>
              <w:rPr>
                <w:rFonts w:ascii="宋体" w:hAnsi="宋体" w:cs="宋体" w:eastAsia="宋体" w:hint="default"/>
                <w:sz w:val="18"/>
                <w:szCs w:val="18"/>
              </w:rPr>
            </w:pPr>
            <w:r>
              <w:rPr>
                <w:rFonts w:ascii="宋体"/>
                <w:sz w:val="18"/>
              </w:rPr>
              <w:t> </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3"/>
              <w:ind w:right="441"/>
              <w:jc w:val="right"/>
              <w:rPr>
                <w:rFonts w:ascii="宋体" w:hAnsi="宋体" w:cs="宋体" w:eastAsia="宋体" w:hint="default"/>
                <w:sz w:val="16"/>
                <w:szCs w:val="16"/>
              </w:rPr>
            </w:pPr>
            <w:r>
              <w:rPr>
                <w:rFonts w:ascii="Times New Roman" w:hAnsi="Times New Roman" w:cs="Times New Roman" w:eastAsia="Times New Roman" w:hint="default"/>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 </w:t>
            </w:r>
            <w:r>
              <w:rPr>
                <w:rFonts w:ascii="宋体" w:hAnsi="宋体" w:cs="宋体" w:eastAsia="宋体" w:hint="default"/>
                <w:w w:val="95"/>
                <w:sz w:val="16"/>
                <w:szCs w:val="16"/>
                <w:u w:val="single" w:color="000000"/>
              </w:rPr>
              <w:t>年初余额</w:t>
            </w:r>
            <w:r>
              <w:rPr>
                <w:rFonts w:ascii="宋体" w:hAnsi="宋体" w:cs="宋体" w:eastAsia="宋体" w:hint="default"/>
                <w:w w:val="95"/>
                <w:sz w:val="16"/>
                <w:szCs w:val="16"/>
              </w:rPr>
            </w:r>
            <w:r>
              <w:rPr>
                <w:rFonts w:ascii="宋体" w:hAnsi="宋体" w:cs="宋体" w:eastAsia="宋体" w:hint="default"/>
                <w:sz w:val="16"/>
                <w:szCs w:val="16"/>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3"/>
              <w:ind w:right="233"/>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本年增加</w:t>
            </w:r>
            <w:r>
              <w:rPr>
                <w:rFonts w:ascii="宋体" w:hAnsi="宋体" w:cs="宋体" w:eastAsia="宋体" w:hint="default"/>
                <w:w w:val="95"/>
                <w:sz w:val="16"/>
                <w:szCs w:val="16"/>
              </w:rPr>
            </w:r>
            <w:r>
              <w:rPr>
                <w:rFonts w:ascii="宋体" w:hAnsi="宋体" w:cs="宋体" w:eastAsia="宋体" w:hint="default"/>
                <w:sz w:val="16"/>
                <w:szCs w:val="16"/>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3"/>
              <w:ind w:left="235"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本年减少</w:t>
            </w:r>
            <w:r>
              <w:rPr>
                <w:rFonts w:ascii="宋体" w:hAnsi="宋体" w:cs="宋体" w:eastAsia="宋体" w:hint="default"/>
                <w:sz w:val="16"/>
                <w:szCs w:val="16"/>
              </w:rPr>
              <w:t> </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3"/>
              <w:ind w:right="33"/>
              <w:jc w:val="right"/>
              <w:rPr>
                <w:rFonts w:ascii="宋体" w:hAnsi="宋体" w:cs="宋体" w:eastAsia="宋体" w:hint="default"/>
                <w:sz w:val="16"/>
                <w:szCs w:val="16"/>
              </w:rPr>
            </w:pPr>
            <w:r>
              <w:rPr>
                <w:rFonts w:ascii="Times New Roman" w:hAnsi="Times New Roman" w:cs="Times New Roman" w:eastAsia="Times New Roman" w:hint="default"/>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 </w:t>
            </w:r>
            <w:r>
              <w:rPr>
                <w:rFonts w:ascii="宋体" w:hAnsi="宋体" w:cs="宋体" w:eastAsia="宋体" w:hint="default"/>
                <w:w w:val="95"/>
                <w:sz w:val="16"/>
                <w:szCs w:val="16"/>
                <w:u w:val="single" w:color="000000"/>
              </w:rPr>
              <w:t>年末余额</w:t>
            </w:r>
            <w:r>
              <w:rPr>
                <w:rFonts w:ascii="宋体" w:hAnsi="宋体" w:cs="宋体" w:eastAsia="宋体" w:hint="default"/>
                <w:w w:val="95"/>
                <w:sz w:val="16"/>
                <w:szCs w:val="16"/>
              </w:rPr>
            </w:r>
            <w:r>
              <w:rPr>
                <w:rFonts w:ascii="宋体" w:hAnsi="宋体" w:cs="宋体" w:eastAsia="宋体" w:hint="default"/>
                <w:sz w:val="16"/>
                <w:szCs w:val="16"/>
              </w:rPr>
            </w:r>
          </w:p>
        </w:tc>
      </w:tr>
      <w:tr>
        <w:trPr>
          <w:trHeight w:val="405" w:hRule="exact"/>
        </w:trPr>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9"/>
              <w:jc w:val="center"/>
              <w:rPr>
                <w:rFonts w:ascii="宋体" w:hAnsi="宋体" w:cs="宋体" w:eastAsia="宋体" w:hint="default"/>
                <w:sz w:val="18"/>
                <w:szCs w:val="18"/>
              </w:rPr>
            </w:pPr>
            <w:r>
              <w:rPr>
                <w:rFonts w:ascii="宋体" w:hAnsi="宋体" w:cs="宋体" w:eastAsia="宋体" w:hint="default"/>
                <w:sz w:val="18"/>
                <w:szCs w:val="18"/>
              </w:rPr>
              <w:t>法定盈余公积 </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6" w:right="0"/>
              <w:jc w:val="left"/>
              <w:rPr>
                <w:rFonts w:ascii="宋体" w:hAnsi="宋体" w:cs="宋体" w:eastAsia="宋体" w:hint="default"/>
                <w:sz w:val="18"/>
                <w:szCs w:val="18"/>
              </w:rPr>
            </w:pPr>
            <w:r>
              <w:rPr>
                <w:rFonts w:ascii="宋体"/>
                <w:sz w:val="18"/>
              </w:rPr>
              <w:t> </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441"/>
              <w:jc w:val="right"/>
              <w:rPr>
                <w:rFonts w:ascii="Arial" w:hAnsi="Arial" w:cs="Arial" w:eastAsia="Arial" w:hint="default"/>
                <w:sz w:val="16"/>
                <w:szCs w:val="16"/>
              </w:rPr>
            </w:pPr>
            <w:r>
              <w:rPr>
                <w:rFonts w:ascii="Arial"/>
                <w:w w:val="95"/>
                <w:sz w:val="16"/>
              </w:rPr>
              <w:t>223,682,910</w:t>
            </w:r>
            <w:r>
              <w:rPr>
                <w:rFonts w:ascii="Arial"/>
                <w:sz w:val="16"/>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34"/>
              <w:jc w:val="right"/>
              <w:rPr>
                <w:rFonts w:ascii="Arial" w:hAnsi="Arial" w:cs="Arial" w:eastAsia="Arial" w:hint="default"/>
                <w:sz w:val="16"/>
                <w:szCs w:val="16"/>
              </w:rPr>
            </w:pPr>
            <w:r>
              <w:rPr>
                <w:rFonts w:ascii="Arial"/>
                <w:w w:val="95"/>
                <w:sz w:val="16"/>
              </w:rPr>
              <w:t>39,361,622</w:t>
            </w:r>
            <w:r>
              <w:rPr>
                <w:rFonts w:ascii="Arial"/>
                <w:sz w:val="16"/>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30" w:right="0"/>
              <w:jc w:val="center"/>
              <w:rPr>
                <w:rFonts w:ascii="Arial" w:hAnsi="Arial" w:cs="Arial" w:eastAsia="Arial" w:hint="default"/>
                <w:sz w:val="16"/>
                <w:szCs w:val="16"/>
              </w:rPr>
            </w:pPr>
            <w:r>
              <w:rPr>
                <w:rFonts w:ascii="Arial"/>
                <w:sz w:val="16"/>
              </w:rPr>
              <w:t>---</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Arial" w:hAnsi="Arial" w:cs="Arial" w:eastAsia="Arial" w:hint="default"/>
                <w:sz w:val="16"/>
                <w:szCs w:val="16"/>
              </w:rPr>
            </w:pPr>
            <w:r>
              <w:rPr>
                <w:rFonts w:ascii="Arial"/>
                <w:w w:val="95"/>
                <w:sz w:val="16"/>
              </w:rPr>
              <w:t>263,044,532</w:t>
            </w:r>
            <w:r>
              <w:rPr>
                <w:rFonts w:ascii="Arial"/>
                <w:sz w:val="16"/>
              </w:rPr>
            </w:r>
          </w:p>
        </w:tc>
      </w:tr>
      <w:tr>
        <w:trPr>
          <w:trHeight w:val="400" w:hRule="exact"/>
        </w:trPr>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9"/>
              <w:jc w:val="center"/>
              <w:rPr>
                <w:rFonts w:ascii="宋体" w:hAnsi="宋体" w:cs="宋体" w:eastAsia="宋体" w:hint="default"/>
                <w:sz w:val="18"/>
                <w:szCs w:val="18"/>
              </w:rPr>
            </w:pPr>
            <w:r>
              <w:rPr>
                <w:rFonts w:ascii="宋体" w:hAnsi="宋体" w:cs="宋体" w:eastAsia="宋体" w:hint="default"/>
                <w:sz w:val="18"/>
                <w:szCs w:val="18"/>
              </w:rPr>
              <w:t>任意盈余公积 </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6" w:right="0"/>
              <w:jc w:val="left"/>
              <w:rPr>
                <w:rFonts w:ascii="宋体" w:hAnsi="宋体" w:cs="宋体" w:eastAsia="宋体" w:hint="default"/>
                <w:sz w:val="18"/>
                <w:szCs w:val="18"/>
              </w:rPr>
            </w:pPr>
            <w:r>
              <w:rPr>
                <w:rFonts w:ascii="宋体"/>
                <w:sz w:val="18"/>
              </w:rPr>
              <w:t> </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41"/>
              <w:jc w:val="right"/>
              <w:rPr>
                <w:rFonts w:ascii="Arial" w:hAnsi="Arial" w:cs="Arial" w:eastAsia="Arial" w:hint="default"/>
                <w:sz w:val="16"/>
                <w:szCs w:val="16"/>
              </w:rPr>
            </w:pPr>
            <w:r>
              <w:rPr>
                <w:rFonts w:ascii="Arial"/>
                <w:w w:val="99"/>
                <w:sz w:val="16"/>
              </w:rPr>
            </w:r>
            <w:r>
              <w:rPr>
                <w:rFonts w:ascii="Arial"/>
                <w:w w:val="95"/>
                <w:sz w:val="16"/>
                <w:u w:val="single" w:color="000000"/>
              </w:rPr>
              <w:t>135,021,671</w:t>
            </w:r>
            <w:r>
              <w:rPr>
                <w:rFonts w:ascii="Arial"/>
                <w:w w:val="95"/>
                <w:sz w:val="16"/>
              </w:rPr>
            </w:r>
            <w:r>
              <w:rPr>
                <w:rFonts w:ascii="Arial"/>
                <w:sz w:val="16"/>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34"/>
              <w:jc w:val="right"/>
              <w:rPr>
                <w:rFonts w:ascii="Arial" w:hAnsi="Arial" w:cs="Arial" w:eastAsia="Arial" w:hint="default"/>
                <w:sz w:val="16"/>
                <w:szCs w:val="16"/>
              </w:rPr>
            </w:pPr>
            <w:r>
              <w:rPr>
                <w:rFonts w:ascii="Arial"/>
                <w:w w:val="99"/>
                <w:sz w:val="16"/>
              </w:rPr>
            </w:r>
            <w:r>
              <w:rPr>
                <w:rFonts w:ascii="Arial"/>
                <w:w w:val="95"/>
                <w:sz w:val="16"/>
                <w:u w:val="single" w:color="000000"/>
              </w:rPr>
              <w:t>19,680,811</w:t>
            </w:r>
            <w:r>
              <w:rPr>
                <w:rFonts w:ascii="Arial"/>
                <w:w w:val="95"/>
                <w:sz w:val="16"/>
              </w:rPr>
            </w:r>
            <w:r>
              <w:rPr>
                <w:rFonts w:ascii="Arial"/>
                <w:sz w:val="16"/>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31" w:right="0"/>
              <w:jc w:val="center"/>
              <w:rPr>
                <w:rFonts w:ascii="Arial" w:hAnsi="Arial" w:cs="Arial" w:eastAsia="Arial" w:hint="default"/>
                <w:sz w:val="16"/>
                <w:szCs w:val="16"/>
              </w:rPr>
            </w:pPr>
            <w:r>
              <w:rPr>
                <w:rFonts w:ascii="Arial"/>
                <w:w w:val="99"/>
                <w:sz w:val="16"/>
              </w:rPr>
            </w:r>
            <w:r>
              <w:rPr>
                <w:rFonts w:ascii="Arial"/>
                <w:sz w:val="16"/>
                <w:u w:val="single" w:color="000000"/>
              </w:rPr>
              <w:t>---</w:t>
            </w:r>
            <w:r>
              <w:rPr>
                <w:rFonts w:ascii="Arial"/>
                <w:sz w:val="16"/>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6"/>
                <w:szCs w:val="16"/>
              </w:rPr>
            </w:pPr>
            <w:r>
              <w:rPr>
                <w:rFonts w:ascii="Arial"/>
                <w:w w:val="99"/>
                <w:sz w:val="16"/>
              </w:rPr>
            </w:r>
            <w:r>
              <w:rPr>
                <w:rFonts w:ascii="Arial"/>
                <w:w w:val="95"/>
                <w:sz w:val="16"/>
                <w:u w:val="single" w:color="000000"/>
              </w:rPr>
              <w:t>154,702,482</w:t>
            </w:r>
            <w:r>
              <w:rPr>
                <w:rFonts w:ascii="Arial"/>
                <w:w w:val="95"/>
                <w:sz w:val="16"/>
              </w:rPr>
            </w:r>
            <w:r>
              <w:rPr>
                <w:rFonts w:ascii="Arial"/>
                <w:sz w:val="16"/>
              </w:rPr>
            </w:r>
          </w:p>
        </w:tc>
      </w:tr>
      <w:tr>
        <w:trPr>
          <w:trHeight w:val="401" w:hRule="exact"/>
        </w:trPr>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9"/>
              <w:jc w:val="center"/>
              <w:rPr>
                <w:rFonts w:ascii="宋体" w:hAnsi="宋体" w:cs="宋体" w:eastAsia="宋体" w:hint="default"/>
                <w:sz w:val="18"/>
                <w:szCs w:val="18"/>
              </w:rPr>
            </w:pPr>
            <w:r>
              <w:rPr>
                <w:rFonts w:ascii="宋体" w:hAnsi="宋体" w:cs="宋体" w:eastAsia="宋体" w:hint="default"/>
                <w:sz w:val="18"/>
                <w:szCs w:val="18"/>
              </w:rPr>
              <w:t>合   计 </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6" w:right="0"/>
              <w:jc w:val="left"/>
              <w:rPr>
                <w:rFonts w:ascii="宋体" w:hAnsi="宋体" w:cs="宋体" w:eastAsia="宋体" w:hint="default"/>
                <w:sz w:val="18"/>
                <w:szCs w:val="18"/>
              </w:rPr>
            </w:pPr>
            <w:r>
              <w:rPr>
                <w:rFonts w:ascii="宋体"/>
                <w:sz w:val="18"/>
              </w:rPr>
              <w:t> </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41"/>
              <w:jc w:val="right"/>
              <w:rPr>
                <w:rFonts w:ascii="Arial" w:hAnsi="Arial" w:cs="Arial" w:eastAsia="Arial" w:hint="default"/>
                <w:sz w:val="16"/>
                <w:szCs w:val="16"/>
              </w:rPr>
            </w:pPr>
            <w:r>
              <w:rPr>
                <w:rFonts w:ascii="Arial"/>
                <w:w w:val="99"/>
                <w:sz w:val="16"/>
              </w:rPr>
            </w:r>
            <w:r>
              <w:rPr>
                <w:rFonts w:ascii="Arial"/>
                <w:w w:val="95"/>
                <w:sz w:val="16"/>
                <w:u w:val="thick" w:color="000000"/>
              </w:rPr>
              <w:t>358,704,581</w:t>
            </w:r>
            <w:r>
              <w:rPr>
                <w:rFonts w:ascii="Arial"/>
                <w:w w:val="95"/>
                <w:sz w:val="16"/>
              </w:rPr>
            </w:r>
            <w:r>
              <w:rPr>
                <w:rFonts w:ascii="Arial"/>
                <w:sz w:val="16"/>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34"/>
              <w:jc w:val="right"/>
              <w:rPr>
                <w:rFonts w:ascii="Arial" w:hAnsi="Arial" w:cs="Arial" w:eastAsia="Arial" w:hint="default"/>
                <w:sz w:val="16"/>
                <w:szCs w:val="16"/>
              </w:rPr>
            </w:pPr>
            <w:r>
              <w:rPr>
                <w:rFonts w:ascii="Arial"/>
                <w:w w:val="99"/>
                <w:sz w:val="16"/>
              </w:rPr>
            </w:r>
            <w:r>
              <w:rPr>
                <w:rFonts w:ascii="Arial"/>
                <w:w w:val="95"/>
                <w:sz w:val="16"/>
                <w:u w:val="thick" w:color="000000"/>
              </w:rPr>
              <w:t>59,042,433</w:t>
            </w:r>
            <w:r>
              <w:rPr>
                <w:rFonts w:ascii="Arial"/>
                <w:w w:val="95"/>
                <w:sz w:val="16"/>
              </w:rPr>
            </w:r>
            <w:r>
              <w:rPr>
                <w:rFonts w:ascii="Arial"/>
                <w:sz w:val="16"/>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31" w:right="0"/>
              <w:jc w:val="center"/>
              <w:rPr>
                <w:rFonts w:ascii="Arial" w:hAnsi="Arial" w:cs="Arial" w:eastAsia="Arial" w:hint="default"/>
                <w:sz w:val="16"/>
                <w:szCs w:val="16"/>
              </w:rPr>
            </w:pPr>
            <w:r>
              <w:rPr>
                <w:rFonts w:ascii="Arial"/>
                <w:w w:val="99"/>
                <w:sz w:val="16"/>
              </w:rPr>
            </w:r>
            <w:r>
              <w:rPr>
                <w:rFonts w:ascii="Arial"/>
                <w:sz w:val="16"/>
                <w:u w:val="thick" w:color="000000"/>
              </w:rPr>
              <w:t>---</w:t>
            </w:r>
            <w:r>
              <w:rPr>
                <w:rFonts w:ascii="Arial"/>
                <w:sz w:val="16"/>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Arial" w:hAnsi="Arial" w:cs="Arial" w:eastAsia="Arial" w:hint="default"/>
                <w:sz w:val="16"/>
                <w:szCs w:val="16"/>
              </w:rPr>
            </w:pPr>
            <w:r>
              <w:rPr>
                <w:rFonts w:ascii="Arial"/>
                <w:w w:val="99"/>
                <w:sz w:val="16"/>
              </w:rPr>
            </w:r>
            <w:r>
              <w:rPr>
                <w:rFonts w:ascii="Arial"/>
                <w:w w:val="95"/>
                <w:sz w:val="16"/>
                <w:u w:val="thick" w:color="000000"/>
              </w:rPr>
              <w:t>417,747,014</w:t>
            </w:r>
            <w:r>
              <w:rPr>
                <w:rFonts w:ascii="Arial"/>
                <w:w w:val="95"/>
                <w:sz w:val="16"/>
              </w:rPr>
            </w:r>
            <w:r>
              <w:rPr>
                <w:rFonts w:ascii="Arial"/>
                <w:sz w:val="16"/>
              </w:rPr>
            </w:r>
          </w:p>
        </w:tc>
      </w:tr>
    </w:tbl>
    <w:p>
      <w:pPr>
        <w:spacing w:after="0" w:line="240" w:lineRule="auto"/>
        <w:jc w:val="right"/>
        <w:rPr>
          <w:rFonts w:ascii="Arial" w:hAnsi="Arial" w:cs="Arial" w:eastAsia="Arial" w:hint="default"/>
          <w:sz w:val="16"/>
          <w:szCs w:val="16"/>
        </w:rPr>
        <w:sectPr>
          <w:pgSz w:w="11900" w:h="16840"/>
          <w:pgMar w:header="1235" w:footer="1003" w:top="2500" w:bottom="1200" w:left="1300" w:right="104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BodyText"/>
        <w:spacing w:line="240" w:lineRule="auto" w:before="177"/>
        <w:ind w:left="680" w:right="120"/>
        <w:jc w:val="left"/>
        <w:rPr>
          <w:rFonts w:ascii="宋体" w:hAnsi="宋体" w:cs="宋体" w:eastAsia="宋体" w:hint="default"/>
        </w:rPr>
      </w:pPr>
      <w:r>
        <w:rPr>
          <w:rFonts w:ascii="宋体" w:hAnsi="宋体" w:cs="宋体" w:eastAsia="宋体" w:hint="default"/>
        </w:rPr>
        <w:t>本公司及子公司盈余公积的提列政策如下：</w:t>
      </w:r>
    </w:p>
    <w:p>
      <w:pPr>
        <w:pStyle w:val="BodyText"/>
        <w:spacing w:line="290" w:lineRule="auto" w:before="86"/>
        <w:ind w:left="680" w:right="120" w:hanging="6"/>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52"/>
        </w:rPr>
        <w:t> </w:t>
      </w:r>
      <w:r>
        <w:rPr>
          <w:rFonts w:ascii="宋体" w:hAnsi="宋体" w:cs="宋体" w:eastAsia="宋体" w:hint="default"/>
        </w:rPr>
        <w:t>法定盈余公积</w:t>
      </w:r>
      <w:r>
        <w:rPr>
          <w:rFonts w:ascii="宋体" w:hAnsi="宋体" w:cs="宋体" w:eastAsia="宋体" w:hint="default"/>
          <w:spacing w:val="-1"/>
        </w:rPr>
        <w:t> </w:t>
      </w:r>
      <w:r>
        <w:rPr>
          <w:rFonts w:ascii="宋体" w:hAnsi="宋体" w:cs="宋体" w:eastAsia="宋体" w:hint="default"/>
        </w:rPr>
        <w:t>根据中国公司法和本公司子公司章程，本公司及子公司须分别根据其按企业会计准</w:t>
      </w:r>
    </w:p>
    <w:p>
      <w:pPr>
        <w:pStyle w:val="BodyText"/>
        <w:spacing w:line="290" w:lineRule="auto" w:before="35"/>
        <w:ind w:right="121"/>
        <w:jc w:val="left"/>
        <w:rPr>
          <w:rFonts w:ascii="宋体" w:hAnsi="宋体" w:cs="宋体" w:eastAsia="宋体" w:hint="default"/>
        </w:rPr>
      </w:pPr>
      <w:r>
        <w:rPr>
          <w:rFonts w:ascii="宋体" w:hAnsi="宋体" w:cs="宋体" w:eastAsia="宋体" w:hint="default"/>
        </w:rPr>
        <w:t>则编制的法定账目税后利润（弥补以前年度亏损后）的</w:t>
      </w:r>
      <w:r>
        <w:rPr>
          <w:rFonts w:ascii="宋体" w:hAnsi="宋体" w:cs="宋体" w:eastAsia="宋体" w:hint="default"/>
          <w:spacing w:val="-62"/>
        </w:rPr>
        <w:t> </w:t>
      </w:r>
      <w:r>
        <w:rPr>
          <w:rFonts w:ascii="Arial" w:hAnsi="Arial" w:cs="Arial" w:eastAsia="Arial" w:hint="default"/>
        </w:rPr>
        <w:t>10%</w:t>
      </w:r>
      <w:r>
        <w:rPr>
          <w:rFonts w:ascii="宋体" w:hAnsi="宋体" w:cs="宋体" w:eastAsia="宋体" w:hint="default"/>
        </w:rPr>
        <w:t>提取法定盈余公积。当该公 积金余额累计已达各公司注册资本的</w:t>
      </w:r>
      <w:r>
        <w:rPr>
          <w:rFonts w:ascii="宋体" w:hAnsi="宋体" w:cs="宋体" w:eastAsia="宋体" w:hint="default"/>
          <w:spacing w:val="-63"/>
        </w:rPr>
        <w:t> </w:t>
      </w:r>
      <w:r>
        <w:rPr>
          <w:rFonts w:ascii="Arial" w:hAnsi="Arial" w:cs="Arial" w:eastAsia="Arial" w:hint="default"/>
        </w:rPr>
        <w:t>50%</w:t>
      </w:r>
      <w:r>
        <w:rPr>
          <w:rFonts w:ascii="宋体" w:hAnsi="宋体" w:cs="宋体" w:eastAsia="宋体" w:hint="default"/>
        </w:rPr>
        <w:t>时可不再提取。</w:t>
      </w:r>
    </w:p>
    <w:p>
      <w:pPr>
        <w:pStyle w:val="BodyText"/>
        <w:spacing w:line="304" w:lineRule="auto" w:before="12"/>
        <w:ind w:right="120" w:firstLine="540"/>
        <w:jc w:val="left"/>
        <w:rPr>
          <w:rFonts w:ascii="宋体" w:hAnsi="宋体" w:cs="宋体" w:eastAsia="宋体" w:hint="default"/>
        </w:rPr>
      </w:pPr>
      <w:r>
        <w:rPr>
          <w:rFonts w:ascii="宋体" w:hAnsi="宋体" w:cs="宋体" w:eastAsia="宋体" w:hint="default"/>
        </w:rPr>
        <w:t>法定盈余公积经批准后，可用来弥补亏损或转增资本，但使用该公积金后，其余额 不得低于各公司注册资本的</w:t>
      </w:r>
      <w:r>
        <w:rPr>
          <w:rFonts w:ascii="宋体" w:hAnsi="宋体" w:cs="宋体" w:eastAsia="宋体" w:hint="default"/>
          <w:spacing w:val="-63"/>
        </w:rPr>
        <w:t> </w:t>
      </w:r>
      <w:r>
        <w:rPr>
          <w:rFonts w:ascii="Arial" w:hAnsi="Arial" w:cs="Arial" w:eastAsia="Arial" w:hint="default"/>
        </w:rPr>
        <w:t>25%</w:t>
      </w:r>
      <w:r>
        <w:rPr>
          <w:rFonts w:ascii="宋体" w:hAnsi="宋体" w:cs="宋体" w:eastAsia="宋体" w:hint="default"/>
        </w:rPr>
        <w:t>。</w:t>
      </w:r>
    </w:p>
    <w:p>
      <w:pPr>
        <w:pStyle w:val="BodyText"/>
        <w:spacing w:line="290" w:lineRule="auto"/>
        <w:ind w:left="679" w:right="121"/>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52"/>
        </w:rPr>
        <w:t> </w:t>
      </w:r>
      <w:r>
        <w:rPr>
          <w:rFonts w:ascii="宋体" w:hAnsi="宋体" w:cs="宋体" w:eastAsia="宋体" w:hint="default"/>
        </w:rPr>
        <w:t>任意盈余公积</w:t>
      </w:r>
      <w:r>
        <w:rPr>
          <w:rFonts w:ascii="宋体" w:hAnsi="宋体" w:cs="宋体" w:eastAsia="宋体" w:hint="default"/>
          <w:spacing w:val="-1"/>
        </w:rPr>
        <w:t> </w:t>
      </w:r>
      <w:r>
        <w:rPr>
          <w:rFonts w:ascii="宋体" w:hAnsi="宋体" w:cs="宋体" w:eastAsia="宋体" w:hint="default"/>
        </w:rPr>
        <w:t>任意盈余公积是依照公司章程，由董事会提出预案，经股东大会决议通过后，在提</w:t>
      </w:r>
    </w:p>
    <w:p>
      <w:pPr>
        <w:pStyle w:val="BodyText"/>
        <w:spacing w:line="240" w:lineRule="auto" w:before="35"/>
        <w:ind w:left="677" w:right="120" w:hanging="538"/>
        <w:jc w:val="left"/>
        <w:rPr>
          <w:rFonts w:ascii="宋体" w:hAnsi="宋体" w:cs="宋体" w:eastAsia="宋体" w:hint="default"/>
        </w:rPr>
      </w:pPr>
      <w:r>
        <w:rPr>
          <w:rFonts w:ascii="宋体" w:hAnsi="宋体" w:cs="宋体" w:eastAsia="宋体" w:hint="default"/>
        </w:rPr>
        <w:t>取法定盈余公积后计提。</w:t>
      </w:r>
    </w:p>
    <w:p>
      <w:pPr>
        <w:spacing w:line="240" w:lineRule="auto" w:before="0"/>
        <w:rPr>
          <w:rFonts w:ascii="宋体" w:hAnsi="宋体" w:cs="宋体" w:eastAsia="宋体" w:hint="default"/>
          <w:sz w:val="24"/>
          <w:szCs w:val="24"/>
        </w:rPr>
      </w:pPr>
    </w:p>
    <w:p>
      <w:pPr>
        <w:spacing w:line="290" w:lineRule="auto" w:before="172"/>
        <w:ind w:left="675" w:right="7229" w:firstLine="2"/>
        <w:jc w:val="left"/>
        <w:rPr>
          <w:rFonts w:ascii="宋体" w:hAnsi="宋体" w:cs="宋体" w:eastAsia="宋体" w:hint="default"/>
          <w:sz w:val="24"/>
          <w:szCs w:val="24"/>
        </w:rPr>
      </w:pPr>
      <w:r>
        <w:rPr>
          <w:rFonts w:ascii="Arial" w:hAnsi="Arial" w:cs="Arial" w:eastAsia="Arial" w:hint="default"/>
          <w:b/>
          <w:bCs/>
          <w:sz w:val="24"/>
          <w:szCs w:val="24"/>
        </w:rPr>
        <w:t>36.</w:t>
      </w:r>
      <w:r>
        <w:rPr>
          <w:rFonts w:ascii="宋体" w:hAnsi="宋体" w:cs="宋体" w:eastAsia="宋体" w:hint="default"/>
          <w:sz w:val="24"/>
          <w:szCs w:val="24"/>
        </w:rPr>
        <w:t>未分配利润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0"/>
        <w:rPr>
          <w:rFonts w:ascii="宋体" w:hAnsi="宋体" w:cs="宋体" w:eastAsia="宋体"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4868"/>
        <w:gridCol w:w="408"/>
        <w:gridCol w:w="3142"/>
      </w:tblGrid>
      <w:tr>
        <w:trPr>
          <w:trHeight w:val="313" w:hRule="exact"/>
        </w:trPr>
        <w:tc>
          <w:tcPr>
            <w:tcW w:w="486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159"/>
              <w:jc w:val="right"/>
              <w:rPr>
                <w:rFonts w:ascii="宋体" w:hAnsi="宋体" w:cs="宋体" w:eastAsia="宋体" w:hint="default"/>
                <w:sz w:val="18"/>
                <w:szCs w:val="18"/>
              </w:rPr>
            </w:pPr>
            <w:r>
              <w:rPr>
                <w:rFonts w:ascii="宋体" w:hAnsi="宋体" w:cs="宋体" w:eastAsia="宋体" w:hint="default"/>
                <w:sz w:val="18"/>
                <w:szCs w:val="18"/>
              </w:rPr>
              <w:t>项  目</w:t>
            </w:r>
          </w:p>
        </w:tc>
        <w:tc>
          <w:tcPr>
            <w:tcW w:w="408"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本年金额</w:t>
            </w:r>
          </w:p>
        </w:tc>
      </w:tr>
      <w:tr>
        <w:trPr>
          <w:trHeight w:val="497" w:hRule="exact"/>
        </w:trPr>
        <w:tc>
          <w:tcPr>
            <w:tcW w:w="4868"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left="109"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408" w:type="dxa"/>
            <w:tcBorders>
              <w:top w:val="nil" w:sz="6" w:space="0" w:color="auto"/>
              <w:left w:val="nil" w:sz="6" w:space="0" w:color="auto"/>
              <w:bottom w:val="nil" w:sz="6" w:space="0" w:color="auto"/>
              <w:right w:val="nil" w:sz="6" w:space="0" w:color="auto"/>
            </w:tcBorders>
          </w:tcPr>
          <w:p>
            <w:pPr/>
          </w:p>
        </w:tc>
        <w:tc>
          <w:tcPr>
            <w:tcW w:w="314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Arial" w:hAnsi="Arial" w:cs="Arial" w:eastAsia="Arial" w:hint="default"/>
                <w:sz w:val="16"/>
                <w:szCs w:val="16"/>
              </w:rPr>
            </w:pPr>
            <w:r>
              <w:rPr>
                <w:rFonts w:ascii="Arial"/>
                <w:w w:val="95"/>
                <w:sz w:val="16"/>
              </w:rPr>
              <w:t>519,032,919</w:t>
            </w:r>
            <w:r>
              <w:rPr>
                <w:rFonts w:ascii="Arial"/>
                <w:sz w:val="16"/>
              </w:rPr>
            </w:r>
          </w:p>
        </w:tc>
      </w:tr>
      <w:tr>
        <w:trPr>
          <w:trHeight w:val="1201" w:hRule="exact"/>
        </w:trPr>
        <w:tc>
          <w:tcPr>
            <w:tcW w:w="4868" w:type="dxa"/>
            <w:tcBorders>
              <w:top w:val="nil" w:sz="6" w:space="0" w:color="auto"/>
              <w:left w:val="nil" w:sz="6" w:space="0" w:color="auto"/>
              <w:bottom w:val="nil" w:sz="6" w:space="0" w:color="auto"/>
              <w:right w:val="nil" w:sz="6" w:space="0" w:color="auto"/>
            </w:tcBorders>
          </w:tcPr>
          <w:p>
            <w:pPr>
              <w:pStyle w:val="TableParagraph"/>
              <w:spacing w:line="408" w:lineRule="auto" w:before="44"/>
              <w:ind w:left="649" w:right="2417" w:hanging="360"/>
              <w:jc w:val="left"/>
              <w:rPr>
                <w:rFonts w:ascii="宋体" w:hAnsi="宋体" w:cs="宋体" w:eastAsia="宋体" w:hint="default"/>
                <w:sz w:val="18"/>
                <w:szCs w:val="18"/>
              </w:rPr>
            </w:pPr>
            <w:r>
              <w:rPr>
                <w:rFonts w:ascii="宋体" w:hAnsi="宋体" w:cs="宋体" w:eastAsia="宋体" w:hint="default"/>
                <w:sz w:val="18"/>
                <w:szCs w:val="18"/>
              </w:rPr>
              <w:t>加：同一控制下的企业合并 会计政策变更</w:t>
            </w:r>
          </w:p>
          <w:p>
            <w:pPr>
              <w:pStyle w:val="TableParagraph"/>
              <w:spacing w:line="240" w:lineRule="auto" w:before="38"/>
              <w:ind w:left="109" w:right="0"/>
              <w:jc w:val="left"/>
              <w:rPr>
                <w:rFonts w:ascii="宋体" w:hAnsi="宋体" w:cs="宋体" w:eastAsia="宋体" w:hint="default"/>
                <w:sz w:val="18"/>
                <w:szCs w:val="18"/>
              </w:rPr>
            </w:pPr>
            <w:r>
              <w:rPr>
                <w:rFonts w:ascii="宋体" w:hAnsi="宋体" w:cs="宋体" w:eastAsia="宋体" w:hint="default"/>
                <w:sz w:val="18"/>
                <w:szCs w:val="18"/>
              </w:rPr>
              <w:t>本年年初余额</w:t>
            </w:r>
          </w:p>
        </w:tc>
        <w:tc>
          <w:tcPr>
            <w:tcW w:w="408"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7"/>
              <w:jc w:val="right"/>
              <w:rPr>
                <w:rFonts w:ascii="Arial" w:hAnsi="Arial" w:cs="Arial" w:eastAsia="Arial" w:hint="default"/>
                <w:sz w:val="16"/>
                <w:szCs w:val="16"/>
              </w:rPr>
            </w:pPr>
            <w:r>
              <w:rPr>
                <w:rFonts w:ascii="Arial"/>
                <w:w w:val="95"/>
                <w:sz w:val="16"/>
              </w:rPr>
              <w:t>534,673,391</w:t>
            </w:r>
            <w:r>
              <w:rPr>
                <w:rFonts w:ascii="Arial"/>
                <w:sz w:val="16"/>
              </w:rPr>
            </w:r>
          </w:p>
          <w:p>
            <w:pPr>
              <w:pStyle w:val="TableParagraph"/>
              <w:spacing w:line="400" w:lineRule="atLeast"/>
              <w:ind w:left="2010" w:right="107" w:firstLine="864"/>
              <w:jc w:val="right"/>
              <w:rPr>
                <w:rFonts w:ascii="Arial" w:hAnsi="Arial" w:cs="Arial" w:eastAsia="Arial" w:hint="default"/>
                <w:sz w:val="16"/>
                <w:szCs w:val="16"/>
              </w:rPr>
            </w:pPr>
            <w:r>
              <w:rPr>
                <w:rFonts w:ascii="Arial"/>
                <w:spacing w:val="-1"/>
                <w:w w:val="95"/>
                <w:sz w:val="16"/>
              </w:rPr>
              <w:t>---</w:t>
            </w:r>
            <w:r>
              <w:rPr>
                <w:rFonts w:ascii="Arial"/>
                <w:spacing w:val="-1"/>
                <w:w w:val="99"/>
                <w:sz w:val="16"/>
              </w:rPr>
              <w:t> </w:t>
            </w:r>
            <w:r>
              <w:rPr>
                <w:rFonts w:ascii="Arial"/>
                <w:w w:val="95"/>
                <w:sz w:val="16"/>
              </w:rPr>
              <w:t>1,053,706,310</w:t>
            </w:r>
            <w:r>
              <w:rPr>
                <w:rFonts w:ascii="Arial"/>
                <w:sz w:val="16"/>
              </w:rPr>
            </w:r>
          </w:p>
        </w:tc>
      </w:tr>
      <w:tr>
        <w:trPr>
          <w:trHeight w:val="400" w:hRule="exact"/>
        </w:trPr>
        <w:tc>
          <w:tcPr>
            <w:tcW w:w="486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9"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408"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7"/>
              <w:jc w:val="right"/>
              <w:rPr>
                <w:rFonts w:ascii="Arial" w:hAnsi="Arial" w:cs="Arial" w:eastAsia="Arial" w:hint="default"/>
                <w:sz w:val="16"/>
                <w:szCs w:val="16"/>
              </w:rPr>
            </w:pPr>
            <w:r>
              <w:rPr>
                <w:rFonts w:ascii="Arial"/>
                <w:w w:val="95"/>
                <w:sz w:val="16"/>
              </w:rPr>
              <w:t>313,698,559</w:t>
            </w:r>
            <w:r>
              <w:rPr>
                <w:rFonts w:ascii="Arial"/>
                <w:sz w:val="16"/>
              </w:rPr>
            </w:r>
          </w:p>
        </w:tc>
      </w:tr>
      <w:tr>
        <w:trPr>
          <w:trHeight w:val="412" w:hRule="exact"/>
        </w:trPr>
        <w:tc>
          <w:tcPr>
            <w:tcW w:w="486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9" w:right="0"/>
              <w:jc w:val="left"/>
              <w:rPr>
                <w:rFonts w:ascii="宋体" w:hAnsi="宋体" w:cs="宋体" w:eastAsia="宋体" w:hint="default"/>
                <w:sz w:val="18"/>
                <w:szCs w:val="18"/>
              </w:rPr>
            </w:pPr>
            <w:r>
              <w:rPr>
                <w:rFonts w:ascii="宋体" w:hAnsi="宋体" w:cs="宋体" w:eastAsia="宋体" w:hint="default"/>
                <w:sz w:val="18"/>
                <w:szCs w:val="18"/>
              </w:rPr>
              <w:t>加：净利润</w:t>
            </w:r>
          </w:p>
        </w:tc>
        <w:tc>
          <w:tcPr>
            <w:tcW w:w="408"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7"/>
              <w:jc w:val="right"/>
              <w:rPr>
                <w:rFonts w:ascii="Arial" w:hAnsi="Arial" w:cs="Arial" w:eastAsia="Arial" w:hint="default"/>
                <w:sz w:val="16"/>
                <w:szCs w:val="16"/>
              </w:rPr>
            </w:pPr>
            <w:r>
              <w:rPr>
                <w:rFonts w:ascii="Arial"/>
                <w:w w:val="95"/>
                <w:sz w:val="16"/>
              </w:rPr>
              <w:t>490,778,900</w:t>
            </w:r>
            <w:r>
              <w:rPr>
                <w:rFonts w:ascii="Arial"/>
                <w:sz w:val="16"/>
              </w:rPr>
            </w:r>
          </w:p>
        </w:tc>
      </w:tr>
      <w:tr>
        <w:trPr>
          <w:trHeight w:val="400" w:hRule="exact"/>
        </w:trPr>
        <w:tc>
          <w:tcPr>
            <w:tcW w:w="48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41"/>
              <w:jc w:val="right"/>
              <w:rPr>
                <w:rFonts w:ascii="宋体" w:hAnsi="宋体" w:cs="宋体" w:eastAsia="宋体" w:hint="default"/>
                <w:sz w:val="16"/>
                <w:szCs w:val="16"/>
              </w:rPr>
            </w:pPr>
            <w:r>
              <w:rPr>
                <w:rFonts w:ascii="宋体" w:hAnsi="宋体" w:cs="宋体" w:eastAsia="宋体" w:hint="default"/>
                <w:sz w:val="16"/>
                <w:szCs w:val="16"/>
              </w:rPr>
              <w:t>减：提取法定盈余公积（附注</w:t>
            </w:r>
            <w:r>
              <w:rPr>
                <w:rFonts w:ascii="宋体" w:hAnsi="宋体" w:cs="宋体" w:eastAsia="宋体" w:hint="default"/>
                <w:spacing w:val="-44"/>
                <w:sz w:val="16"/>
                <w:szCs w:val="16"/>
              </w:rPr>
              <w:t> </w:t>
            </w:r>
            <w:r>
              <w:rPr>
                <w:rFonts w:ascii="Arial" w:hAnsi="Arial" w:cs="Arial" w:eastAsia="Arial" w:hint="default"/>
                <w:sz w:val="16"/>
                <w:szCs w:val="16"/>
              </w:rPr>
              <w:t>35</w:t>
            </w:r>
            <w:r>
              <w:rPr>
                <w:rFonts w:ascii="宋体" w:hAnsi="宋体" w:cs="宋体" w:eastAsia="宋体" w:hint="default"/>
                <w:sz w:val="16"/>
                <w:szCs w:val="16"/>
              </w:rPr>
              <w:t>）</w:t>
            </w:r>
          </w:p>
        </w:tc>
        <w:tc>
          <w:tcPr>
            <w:tcW w:w="408"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7"/>
              <w:jc w:val="right"/>
              <w:rPr>
                <w:rFonts w:ascii="Arial" w:hAnsi="Arial" w:cs="Arial" w:eastAsia="Arial" w:hint="default"/>
                <w:sz w:val="16"/>
                <w:szCs w:val="16"/>
              </w:rPr>
            </w:pPr>
            <w:r>
              <w:rPr>
                <w:rFonts w:ascii="Arial"/>
                <w:w w:val="95"/>
                <w:sz w:val="16"/>
              </w:rPr>
              <w:t>39,361,622</w:t>
            </w:r>
            <w:r>
              <w:rPr>
                <w:rFonts w:ascii="Arial"/>
                <w:sz w:val="16"/>
              </w:rPr>
            </w:r>
          </w:p>
        </w:tc>
      </w:tr>
      <w:tr>
        <w:trPr>
          <w:trHeight w:val="388" w:hRule="exact"/>
        </w:trPr>
        <w:tc>
          <w:tcPr>
            <w:tcW w:w="48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41"/>
              <w:jc w:val="right"/>
              <w:rPr>
                <w:rFonts w:ascii="宋体" w:hAnsi="宋体" w:cs="宋体" w:eastAsia="宋体" w:hint="default"/>
                <w:sz w:val="16"/>
                <w:szCs w:val="16"/>
              </w:rPr>
            </w:pPr>
            <w:r>
              <w:rPr>
                <w:rFonts w:ascii="宋体" w:hAnsi="宋体" w:cs="宋体" w:eastAsia="宋体" w:hint="default"/>
                <w:sz w:val="16"/>
                <w:szCs w:val="16"/>
              </w:rPr>
              <w:t>提取任意盈余公积（附注</w:t>
            </w:r>
            <w:r>
              <w:rPr>
                <w:rFonts w:ascii="宋体" w:hAnsi="宋体" w:cs="宋体" w:eastAsia="宋体" w:hint="default"/>
                <w:spacing w:val="-44"/>
                <w:sz w:val="16"/>
                <w:szCs w:val="16"/>
              </w:rPr>
              <w:t> </w:t>
            </w:r>
            <w:r>
              <w:rPr>
                <w:rFonts w:ascii="Arial" w:hAnsi="Arial" w:cs="Arial" w:eastAsia="Arial" w:hint="default"/>
                <w:sz w:val="16"/>
                <w:szCs w:val="16"/>
              </w:rPr>
              <w:t>35</w:t>
            </w:r>
            <w:r>
              <w:rPr>
                <w:rFonts w:ascii="宋体" w:hAnsi="宋体" w:cs="宋体" w:eastAsia="宋体" w:hint="default"/>
                <w:sz w:val="16"/>
                <w:szCs w:val="16"/>
              </w:rPr>
              <w:t>）</w:t>
            </w:r>
          </w:p>
        </w:tc>
        <w:tc>
          <w:tcPr>
            <w:tcW w:w="408"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7"/>
              <w:jc w:val="right"/>
              <w:rPr>
                <w:rFonts w:ascii="Arial" w:hAnsi="Arial" w:cs="Arial" w:eastAsia="Arial" w:hint="default"/>
                <w:sz w:val="16"/>
                <w:szCs w:val="16"/>
              </w:rPr>
            </w:pPr>
            <w:r>
              <w:rPr>
                <w:rFonts w:ascii="Arial"/>
                <w:spacing w:val="-2"/>
                <w:sz w:val="16"/>
              </w:rPr>
              <w:t>19,680,811</w:t>
            </w:r>
          </w:p>
        </w:tc>
      </w:tr>
      <w:tr>
        <w:trPr>
          <w:trHeight w:val="405" w:hRule="exact"/>
        </w:trPr>
        <w:tc>
          <w:tcPr>
            <w:tcW w:w="486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49" w:right="0"/>
              <w:jc w:val="left"/>
              <w:rPr>
                <w:rFonts w:ascii="宋体" w:hAnsi="宋体" w:cs="宋体" w:eastAsia="宋体" w:hint="default"/>
                <w:sz w:val="18"/>
                <w:szCs w:val="18"/>
              </w:rPr>
            </w:pPr>
            <w:r>
              <w:rPr>
                <w:rFonts w:ascii="宋体" w:hAnsi="宋体" w:cs="宋体" w:eastAsia="宋体" w:hint="default"/>
                <w:sz w:val="18"/>
                <w:szCs w:val="18"/>
              </w:rPr>
              <w:t>现金股利</w:t>
            </w:r>
          </w:p>
        </w:tc>
        <w:tc>
          <w:tcPr>
            <w:tcW w:w="408"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tabs>
                <w:tab w:pos="2151" w:val="left" w:leader="none"/>
                <w:tab w:pos="3130" w:val="left" w:leader="none"/>
              </w:tabs>
              <w:spacing w:line="240" w:lineRule="auto" w:before="121"/>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pacing w:val="-1"/>
                <w:w w:val="95"/>
                <w:sz w:val="16"/>
                <w:u w:val="single" w:color="000000"/>
              </w:rPr>
              <w:t>118,037,908</w:t>
            </w:r>
            <w:r>
              <w:rPr>
                <w:rFonts w:ascii="Arial"/>
                <w:spacing w:val="-1"/>
                <w:sz w:val="16"/>
                <w:u w:val="single" w:color="000000"/>
              </w:rPr>
              <w:tab/>
            </w:r>
            <w:r>
              <w:rPr>
                <w:rFonts w:ascii="Arial"/>
                <w:spacing w:val="-1"/>
                <w:sz w:val="16"/>
              </w:rPr>
            </w:r>
          </w:p>
        </w:tc>
      </w:tr>
      <w:tr>
        <w:trPr>
          <w:trHeight w:val="335" w:hRule="exact"/>
        </w:trPr>
        <w:tc>
          <w:tcPr>
            <w:tcW w:w="486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9" w:right="0"/>
              <w:jc w:val="left"/>
              <w:rPr>
                <w:rFonts w:ascii="宋体" w:hAnsi="宋体" w:cs="宋体" w:eastAsia="宋体" w:hint="default"/>
                <w:sz w:val="18"/>
                <w:szCs w:val="18"/>
              </w:rPr>
            </w:pPr>
            <w:r>
              <w:rPr>
                <w:rFonts w:ascii="宋体" w:hAnsi="宋体" w:cs="宋体" w:eastAsia="宋体" w:hint="default"/>
                <w:sz w:val="18"/>
                <w:szCs w:val="18"/>
              </w:rPr>
              <w:t>本年年末余额</w:t>
            </w:r>
          </w:p>
        </w:tc>
        <w:tc>
          <w:tcPr>
            <w:tcW w:w="408"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7"/>
              <w:jc w:val="right"/>
              <w:rPr>
                <w:rFonts w:ascii="Arial" w:hAnsi="Arial" w:cs="Arial" w:eastAsia="Arial" w:hint="default"/>
                <w:sz w:val="16"/>
                <w:szCs w:val="16"/>
              </w:rPr>
            </w:pPr>
            <w:r>
              <w:rPr>
                <w:rFonts w:ascii="Arial"/>
                <w:w w:val="95"/>
                <w:sz w:val="16"/>
              </w:rPr>
              <w:t>1,367,404,869</w:t>
            </w:r>
            <w:r>
              <w:rPr>
                <w:rFonts w:ascii="Arial"/>
                <w:sz w:val="16"/>
              </w:rPr>
            </w:r>
          </w:p>
        </w:tc>
      </w:tr>
    </w:tbl>
    <w:p>
      <w:pPr>
        <w:pStyle w:val="BodyText"/>
        <w:spacing w:line="240" w:lineRule="auto" w:before="28"/>
        <w:ind w:left="681" w:right="120"/>
        <w:jc w:val="left"/>
        <w:rPr>
          <w:rFonts w:ascii="宋体" w:hAnsi="宋体" w:cs="宋体" w:eastAsia="宋体" w:hint="default"/>
        </w:rPr>
      </w:pPr>
      <w:r>
        <w:rPr>
          <w:rFonts w:ascii="宋体" w:hAnsi="宋体" w:cs="宋体" w:eastAsia="宋体" w:hint="default"/>
        </w:rPr>
        <w:t>利润分配方案参见本附注十一。</w:t>
      </w:r>
    </w:p>
    <w:p>
      <w:pPr>
        <w:spacing w:after="0" w:line="240" w:lineRule="auto"/>
        <w:jc w:val="left"/>
        <w:rPr>
          <w:rFonts w:ascii="宋体" w:hAnsi="宋体" w:cs="宋体" w:eastAsia="宋体" w:hint="default"/>
        </w:rPr>
        <w:sectPr>
          <w:pgSz w:w="11900" w:h="16840"/>
          <w:pgMar w:header="1235" w:footer="1003" w:top="2500" w:bottom="1200" w:left="130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90" w:lineRule="auto" w:before="26"/>
        <w:ind w:left="680" w:right="6205" w:hanging="179"/>
        <w:jc w:val="left"/>
        <w:rPr>
          <w:rFonts w:ascii="宋体" w:hAnsi="宋体" w:cs="宋体" w:eastAsia="宋体" w:hint="default"/>
        </w:rPr>
      </w:pPr>
      <w:r>
        <w:rPr>
          <w:rFonts w:ascii="Arial" w:hAnsi="Arial" w:cs="Arial" w:eastAsia="Arial" w:hint="default"/>
          <w:b/>
          <w:bCs/>
        </w:rPr>
        <w:t>37.</w:t>
      </w:r>
      <w:r>
        <w:rPr>
          <w:rFonts w:ascii="宋体" w:hAnsi="宋体" w:cs="宋体" w:eastAsia="宋体" w:hint="default"/>
        </w:rPr>
        <w:t>营业收入、成本及毛利 </w:t>
      </w:r>
      <w:r>
        <w:rPr>
          <w:rFonts w:ascii="宋体" w:hAnsi="宋体" w:cs="宋体" w:eastAsia="宋体" w:hint="default"/>
          <w:u w:val="single" w:color="000000"/>
        </w:rPr>
        <w:t>本集团</w:t>
      </w:r>
      <w:r>
        <w:rPr>
          <w:rFonts w:ascii="宋体" w:hAnsi="宋体" w:cs="宋体" w:eastAsia="宋体" w:hint="default"/>
        </w:rPr>
      </w:r>
    </w:p>
    <w:p>
      <w:pPr>
        <w:pStyle w:val="BodyText"/>
        <w:spacing w:line="240" w:lineRule="auto" w:before="35"/>
        <w:ind w:left="680" w:right="12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38"/>
        </w:rPr>
        <w:t> </w:t>
      </w:r>
      <w:r>
        <w:rPr>
          <w:rFonts w:ascii="宋体" w:hAnsi="宋体" w:cs="宋体" w:eastAsia="宋体" w:hint="default"/>
        </w:rPr>
        <w:t>报告期内营业收入、成本及毛利</w:t>
      </w:r>
    </w:p>
    <w:p>
      <w:pPr>
        <w:spacing w:line="240" w:lineRule="auto" w:before="4"/>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1235" w:footer="1003" w:top="2500" w:bottom="1200" w:left="1300" w:right="1140"/>
        </w:sectPr>
      </w:pPr>
    </w:p>
    <w:p>
      <w:pPr>
        <w:spacing w:line="240" w:lineRule="auto" w:before="7"/>
        <w:rPr>
          <w:rFonts w:ascii="宋体" w:hAnsi="宋体" w:cs="宋体" w:eastAsia="宋体" w:hint="default"/>
          <w:sz w:val="19"/>
          <w:szCs w:val="19"/>
        </w:rPr>
      </w:pPr>
    </w:p>
    <w:p>
      <w:pPr>
        <w:spacing w:before="0"/>
        <w:ind w:left="486" w:right="0" w:firstLine="0"/>
        <w:jc w:val="left"/>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76"/>
          <w:sz w:val="16"/>
          <w:szCs w:val="16"/>
        </w:rPr>
        <w:t> </w:t>
      </w:r>
      <w:r>
        <w:rPr>
          <w:rFonts w:ascii="宋体" w:hAnsi="宋体" w:cs="宋体" w:eastAsia="宋体" w:hint="default"/>
          <w:sz w:val="16"/>
          <w:szCs w:val="16"/>
        </w:rPr>
        <w:t>目</w:t>
      </w:r>
      <w:r>
        <w:rPr>
          <w:rFonts w:ascii="宋体" w:hAnsi="宋体" w:cs="宋体" w:eastAsia="宋体" w:hint="default"/>
          <w:spacing w:val="-1"/>
          <w:sz w:val="16"/>
          <w:szCs w:val="16"/>
        </w:rPr>
        <w:t> </w:t>
      </w:r>
      <w:r>
        <w:rPr>
          <w:rFonts w:ascii="宋体" w:hAnsi="宋体" w:cs="宋体" w:eastAsia="宋体" w:hint="default"/>
          <w:sz w:val="16"/>
          <w:szCs w:val="16"/>
        </w:rPr>
      </w:r>
    </w:p>
    <w:p>
      <w:pPr>
        <w:tabs>
          <w:tab w:pos="3783" w:val="left" w:leader="none"/>
        </w:tabs>
        <w:spacing w:before="50"/>
        <w:ind w:left="0" w:right="596" w:firstLine="0"/>
        <w:jc w:val="center"/>
        <w:rPr>
          <w:rFonts w:ascii="宋体" w:hAnsi="宋体" w:cs="宋体" w:eastAsia="宋体" w:hint="default"/>
          <w:sz w:val="16"/>
          <w:szCs w:val="16"/>
        </w:rPr>
      </w:pPr>
      <w:r>
        <w:rPr>
          <w:w w:val="95"/>
        </w:rPr>
        <w:br w:type="column"/>
      </w:r>
      <w:r>
        <w:rPr>
          <w:rFonts w:ascii="宋体" w:hAnsi="宋体" w:cs="宋体" w:eastAsia="宋体" w:hint="default"/>
          <w:w w:val="95"/>
          <w:sz w:val="16"/>
          <w:szCs w:val="16"/>
        </w:rPr>
        <w:t>本年金额</w:t>
        <w:tab/>
      </w:r>
      <w:r>
        <w:rPr>
          <w:rFonts w:ascii="宋体" w:hAnsi="宋体" w:cs="宋体" w:eastAsia="宋体" w:hint="default"/>
          <w:sz w:val="16"/>
          <w:szCs w:val="16"/>
        </w:rPr>
        <w:t>上年金额</w:t>
      </w:r>
    </w:p>
    <w:p>
      <w:pPr>
        <w:spacing w:line="240" w:lineRule="auto" w:before="0"/>
        <w:rPr>
          <w:rFonts w:ascii="宋体" w:hAnsi="宋体" w:cs="宋体" w:eastAsia="宋体" w:hint="default"/>
          <w:sz w:val="2"/>
          <w:szCs w:val="2"/>
        </w:rPr>
      </w:pPr>
    </w:p>
    <w:p>
      <w:pPr>
        <w:tabs>
          <w:tab w:pos="3593" w:val="left" w:leader="none"/>
        </w:tabs>
        <w:spacing w:line="20" w:lineRule="exact"/>
        <w:ind w:left="-187" w:right="0" w:firstLine="0"/>
        <w:rPr>
          <w:rFonts w:ascii="宋体" w:hAnsi="宋体" w:cs="宋体" w:eastAsia="宋体" w:hint="default"/>
          <w:sz w:val="2"/>
          <w:szCs w:val="2"/>
        </w:rPr>
      </w:pPr>
      <w:r>
        <w:rPr>
          <w:rFonts w:ascii="宋体"/>
          <w:sz w:val="2"/>
        </w:rPr>
        <w:pict>
          <v:group style="width:171.5pt;height:.5pt;mso-position-horizontal-relative:char;mso-position-vertical-relative:line" coordorigin="0,0" coordsize="3430,10">
            <v:group style="position:absolute;left:5;top:5;width:3420;height:2" coordorigin="5,5" coordsize="3420,2">
              <v:shape style="position:absolute;left:5;top:5;width:3420;height:2" coordorigin="5,5" coordsize="3420,0" path="m5,5l3425,5e" filled="false" stroked="true" strokeweight=".47998pt" strokecolor="#000000">
                <v:path arrowok="t"/>
              </v:shape>
            </v:group>
          </v:group>
        </w:pict>
      </w:r>
      <w:r>
        <w:rPr>
          <w:rFonts w:ascii="宋体"/>
          <w:sz w:val="2"/>
        </w:rPr>
      </w:r>
      <w:r>
        <w:rPr>
          <w:rFonts w:ascii="宋体"/>
          <w:sz w:val="2"/>
        </w:rPr>
        <w:tab/>
      </w:r>
      <w:r>
        <w:rPr>
          <w:rFonts w:ascii="宋体"/>
          <w:sz w:val="2"/>
        </w:rPr>
        <w:pict>
          <v:group style="width:166.5pt;height:.5pt;mso-position-horizontal-relative:char;mso-position-vertical-relative:line" coordorigin="0,0" coordsize="3330,10">
            <v:group style="position:absolute;left:5;top:5;width:3321;height:2" coordorigin="5,5" coordsize="3321,2">
              <v:shape style="position:absolute;left:5;top:5;width:3321;height:2" coordorigin="5,5" coordsize="3321,0" path="m5,5l3325,5e" filled="false" stroked="true" strokeweight=".47998pt" strokecolor="#000000">
                <v:path arrowok="t"/>
              </v:shape>
            </v:group>
          </v:group>
        </w:pict>
      </w:r>
      <w:r>
        <w:rPr>
          <w:rFonts w:ascii="宋体"/>
          <w:sz w:val="2"/>
        </w:rPr>
      </w:r>
    </w:p>
    <w:p>
      <w:pPr>
        <w:spacing w:line="240" w:lineRule="auto" w:before="11"/>
        <w:rPr>
          <w:rFonts w:ascii="宋体" w:hAnsi="宋体" w:cs="宋体" w:eastAsia="宋体" w:hint="default"/>
          <w:sz w:val="11"/>
          <w:szCs w:val="11"/>
        </w:rPr>
      </w:pPr>
    </w:p>
    <w:p>
      <w:pPr>
        <w:tabs>
          <w:tab w:pos="1827" w:val="left" w:leader="none"/>
          <w:tab w:pos="3729" w:val="left" w:leader="none"/>
          <w:tab w:pos="5507" w:val="left" w:leader="none"/>
        </w:tabs>
        <w:spacing w:before="0"/>
        <w:ind w:left="0" w:right="542" w:firstLine="0"/>
        <w:jc w:val="center"/>
        <w:rPr>
          <w:rFonts w:ascii="宋体" w:hAnsi="宋体" w:cs="宋体" w:eastAsia="宋体" w:hint="default"/>
          <w:sz w:val="16"/>
          <w:szCs w:val="16"/>
        </w:rPr>
      </w:pPr>
      <w:r>
        <w:rPr>
          <w:rFonts w:ascii="宋体" w:hAnsi="宋体" w:cs="宋体" w:eastAsia="宋体" w:hint="default"/>
          <w:w w:val="95"/>
          <w:sz w:val="16"/>
          <w:szCs w:val="16"/>
        </w:rPr>
        <w:t>收入</w:t>
        <w:tab/>
        <w:t>成本</w:t>
        <w:tab/>
        <w:t>收入</w:t>
        <w:tab/>
      </w:r>
      <w:r>
        <w:rPr>
          <w:rFonts w:ascii="宋体" w:hAnsi="宋体" w:cs="宋体" w:eastAsia="宋体" w:hint="default"/>
          <w:sz w:val="16"/>
          <w:szCs w:val="16"/>
        </w:rPr>
        <w:t>成本</w:t>
      </w:r>
    </w:p>
    <w:p>
      <w:pPr>
        <w:spacing w:after="0"/>
        <w:jc w:val="center"/>
        <w:rPr>
          <w:rFonts w:ascii="宋体" w:hAnsi="宋体" w:cs="宋体" w:eastAsia="宋体" w:hint="default"/>
          <w:sz w:val="16"/>
          <w:szCs w:val="16"/>
        </w:rPr>
        <w:sectPr>
          <w:type w:val="continuous"/>
          <w:pgSz w:w="11900" w:h="16840"/>
          <w:pgMar w:top="1600" w:bottom="280" w:left="1300" w:right="1140"/>
          <w:cols w:num="2" w:equalWidth="0">
            <w:col w:w="1205" w:space="909"/>
            <w:col w:w="7346"/>
          </w:cols>
        </w:sectPr>
      </w:pPr>
    </w:p>
    <w:p>
      <w:pPr>
        <w:spacing w:line="240" w:lineRule="auto" w:before="0"/>
        <w:rPr>
          <w:rFonts w:ascii="宋体" w:hAnsi="宋体" w:cs="宋体" w:eastAsia="宋体" w:hint="default"/>
          <w:sz w:val="2"/>
          <w:szCs w:val="2"/>
        </w:rPr>
      </w:pPr>
    </w:p>
    <w:p>
      <w:pPr>
        <w:tabs>
          <w:tab w:pos="1928" w:val="left" w:leader="none"/>
          <w:tab w:pos="5708" w:val="left" w:leader="none"/>
        </w:tabs>
        <w:spacing w:line="20" w:lineRule="exact"/>
        <w:ind w:left="135" w:right="0" w:firstLine="0"/>
        <w:rPr>
          <w:rFonts w:ascii="宋体" w:hAnsi="宋体" w:cs="宋体" w:eastAsia="宋体" w:hint="default"/>
          <w:sz w:val="2"/>
          <w:szCs w:val="2"/>
        </w:rPr>
      </w:pPr>
      <w:r>
        <w:rPr>
          <w:rFonts w:ascii="宋体"/>
          <w:sz w:val="2"/>
        </w:rPr>
        <w:pict>
          <v:group style="width:72.150pt;height:.5pt;mso-position-horizontal-relative:char;mso-position-vertical-relative:line" coordorigin="0,0" coordsize="1443,10">
            <v:group style="position:absolute;left:5;top:5;width:1433;height:2" coordorigin="5,5" coordsize="1433,2">
              <v:shape style="position:absolute;left:5;top:5;width:1433;height:2" coordorigin="5,5" coordsize="1433,0" path="m5,5l1438,5e" filled="false" stroked="true" strokeweight=".47998pt" strokecolor="#000000">
                <v:path arrowok="t"/>
              </v:shape>
            </v:group>
          </v:group>
        </w:pict>
      </w:r>
      <w:r>
        <w:rPr>
          <w:rFonts w:ascii="宋体"/>
          <w:sz w:val="2"/>
        </w:rPr>
      </w:r>
      <w:r>
        <w:rPr>
          <w:rFonts w:ascii="宋体"/>
          <w:sz w:val="2"/>
        </w:rPr>
        <w:tab/>
      </w:r>
      <w:r>
        <w:rPr>
          <w:rFonts w:ascii="宋体"/>
          <w:sz w:val="2"/>
        </w:rPr>
        <w:pict>
          <v:group style="width:171.5pt;height:.5pt;mso-position-horizontal-relative:char;mso-position-vertical-relative:line" coordorigin="0,0" coordsize="3430,10">
            <v:group style="position:absolute;left:5;top:5;width:3420;height:2" coordorigin="5,5" coordsize="3420,2">
              <v:shape style="position:absolute;left:5;top:5;width:3420;height:2" coordorigin="5,5" coordsize="3420,0" path="m5,5l3425,5e" filled="false" stroked="true" strokeweight=".47998pt" strokecolor="#000000">
                <v:path arrowok="t"/>
              </v:shape>
            </v:group>
          </v:group>
        </w:pict>
      </w:r>
      <w:r>
        <w:rPr>
          <w:rFonts w:ascii="宋体"/>
          <w:sz w:val="2"/>
        </w:rPr>
      </w:r>
      <w:r>
        <w:rPr>
          <w:rFonts w:ascii="宋体"/>
          <w:sz w:val="2"/>
        </w:rPr>
        <w:tab/>
      </w:r>
      <w:r>
        <w:rPr>
          <w:rFonts w:ascii="宋体"/>
          <w:sz w:val="2"/>
        </w:rPr>
        <w:pict>
          <v:group style="width:166.5pt;height:.5pt;mso-position-horizontal-relative:char;mso-position-vertical-relative:line" coordorigin="0,0" coordsize="3330,10">
            <v:group style="position:absolute;left:5;top:5;width:3321;height:2" coordorigin="5,5" coordsize="3321,2">
              <v:shape style="position:absolute;left:5;top:5;width:3321;height:2" coordorigin="5,5" coordsize="3321,0" path="m5,5l3325,5e" filled="false" stroked="true" strokeweight=".47998pt" strokecolor="#000000">
                <v:path arrowok="t"/>
              </v:shape>
            </v:group>
          </v:group>
        </w:pict>
      </w:r>
      <w:r>
        <w:rPr>
          <w:rFonts w:ascii="宋体"/>
          <w:sz w:val="2"/>
        </w:rPr>
      </w:r>
    </w:p>
    <w:p>
      <w:pPr>
        <w:spacing w:line="240" w:lineRule="auto" w:before="9"/>
        <w:rPr>
          <w:rFonts w:ascii="宋体" w:hAnsi="宋体" w:cs="宋体" w:eastAsia="宋体" w:hint="default"/>
          <w:sz w:val="10"/>
          <w:szCs w:val="10"/>
        </w:rPr>
      </w:pPr>
    </w:p>
    <w:p>
      <w:pPr>
        <w:tabs>
          <w:tab w:pos="2452" w:val="left" w:leader="none"/>
          <w:tab w:pos="4229" w:val="left" w:leader="none"/>
          <w:tab w:pos="6131" w:val="left" w:leader="none"/>
          <w:tab w:pos="7909" w:val="left" w:leader="none"/>
        </w:tabs>
        <w:spacing w:before="51"/>
        <w:ind w:left="460" w:right="120" w:firstLine="0"/>
        <w:jc w:val="left"/>
        <w:rPr>
          <w:rFonts w:ascii="Arial" w:hAnsi="Arial" w:cs="Arial" w:eastAsia="Arial" w:hint="default"/>
          <w:sz w:val="16"/>
          <w:szCs w:val="16"/>
        </w:rPr>
      </w:pPr>
      <w:r>
        <w:rPr>
          <w:rFonts w:ascii="宋体" w:hAnsi="宋体" w:cs="宋体" w:eastAsia="宋体" w:hint="default"/>
          <w:w w:val="95"/>
          <w:position w:val="1"/>
          <w:sz w:val="16"/>
          <w:szCs w:val="16"/>
        </w:rPr>
        <w:t>主营业务</w:t>
        <w:tab/>
      </w:r>
      <w:r>
        <w:rPr>
          <w:rFonts w:ascii="Arial" w:hAnsi="Arial" w:cs="Arial" w:eastAsia="Arial" w:hint="default"/>
          <w:w w:val="95"/>
          <w:sz w:val="16"/>
          <w:szCs w:val="16"/>
        </w:rPr>
        <w:t>3,656,531,228</w:t>
        <w:tab/>
        <w:t>2,330,414,340</w:t>
        <w:tab/>
        <w:t>3,312,064,579</w:t>
        <w:tab/>
      </w:r>
      <w:r>
        <w:rPr>
          <w:rFonts w:ascii="Arial" w:hAnsi="Arial" w:cs="Arial" w:eastAsia="Arial" w:hint="default"/>
          <w:sz w:val="16"/>
          <w:szCs w:val="16"/>
        </w:rPr>
        <w:t>2,234,206,014</w:t>
      </w:r>
    </w:p>
    <w:p>
      <w:pPr>
        <w:spacing w:line="240" w:lineRule="auto" w:before="5"/>
        <w:rPr>
          <w:rFonts w:ascii="Arial" w:hAnsi="Arial" w:cs="Arial" w:eastAsia="Arial" w:hint="default"/>
          <w:sz w:val="13"/>
          <w:szCs w:val="13"/>
        </w:rPr>
      </w:pPr>
    </w:p>
    <w:p>
      <w:pPr>
        <w:tabs>
          <w:tab w:pos="1932" w:val="left" w:leader="none"/>
          <w:tab w:pos="2673" w:val="left" w:leader="none"/>
          <w:tab w:pos="3810" w:val="left" w:leader="none"/>
          <w:tab w:pos="4452" w:val="left" w:leader="none"/>
          <w:tab w:pos="5712" w:val="left" w:leader="none"/>
          <w:tab w:pos="6354" w:val="left" w:leader="none"/>
          <w:tab w:pos="7491" w:val="left" w:leader="none"/>
          <w:tab w:pos="8132" w:val="left" w:leader="none"/>
          <w:tab w:pos="9033" w:val="left" w:leader="none"/>
        </w:tabs>
        <w:spacing w:before="51"/>
        <w:ind w:left="407" w:right="120" w:firstLine="0"/>
        <w:jc w:val="left"/>
        <w:rPr>
          <w:rFonts w:ascii="Arial" w:hAnsi="Arial" w:cs="Arial" w:eastAsia="Arial" w:hint="default"/>
          <w:sz w:val="16"/>
          <w:szCs w:val="16"/>
        </w:rPr>
      </w:pPr>
      <w:r>
        <w:rPr>
          <w:rFonts w:ascii="宋体" w:hAnsi="宋体" w:cs="宋体" w:eastAsia="宋体" w:hint="default"/>
          <w:w w:val="95"/>
          <w:position w:val="1"/>
          <w:sz w:val="16"/>
          <w:szCs w:val="16"/>
        </w:rPr>
        <w:t>其他业务</w:t>
        <w:tab/>
      </w:r>
      <w:r>
        <w:rPr>
          <w:rFonts w:ascii="Arial" w:hAnsi="Arial" w:cs="Arial" w:eastAsia="Arial" w:hint="default"/>
          <w:w w:val="95"/>
          <w:sz w:val="16"/>
          <w:szCs w:val="16"/>
        </w:rPr>
      </w:r>
      <w:r>
        <w:rPr>
          <w:rFonts w:ascii="Arial" w:hAnsi="Arial" w:cs="Arial" w:eastAsia="Arial" w:hint="default"/>
          <w:w w:val="95"/>
          <w:sz w:val="16"/>
          <w:szCs w:val="16"/>
          <w:u w:val="single" w:color="000000"/>
        </w:rPr>
        <w:t> </w:t>
        <w:tab/>
        <w:t>54,814,372</w:t>
      </w:r>
      <w:r>
        <w:rPr>
          <w:rFonts w:ascii="Arial" w:hAnsi="Arial" w:cs="Arial" w:eastAsia="Arial" w:hint="default"/>
          <w:w w:val="95"/>
          <w:sz w:val="16"/>
          <w:szCs w:val="16"/>
        </w:rPr>
        <w:tab/>
      </w:r>
      <w:r>
        <w:rPr>
          <w:rFonts w:ascii="Arial" w:hAnsi="Arial" w:cs="Arial" w:eastAsia="Arial" w:hint="default"/>
          <w:w w:val="95"/>
          <w:sz w:val="16"/>
          <w:szCs w:val="16"/>
          <w:u w:val="single" w:color="000000"/>
        </w:rPr>
        <w:t> </w:t>
        <w:tab/>
        <w:t>24,888,936</w:t>
      </w:r>
      <w:r>
        <w:rPr>
          <w:rFonts w:ascii="Arial" w:hAnsi="Arial" w:cs="Arial" w:eastAsia="Arial" w:hint="default"/>
          <w:w w:val="95"/>
          <w:sz w:val="16"/>
          <w:szCs w:val="16"/>
        </w:rPr>
        <w:tab/>
      </w:r>
      <w:r>
        <w:rPr>
          <w:rFonts w:ascii="Arial" w:hAnsi="Arial" w:cs="Arial" w:eastAsia="Arial" w:hint="default"/>
          <w:w w:val="95"/>
          <w:sz w:val="16"/>
          <w:szCs w:val="16"/>
          <w:u w:val="single" w:color="000000"/>
        </w:rPr>
        <w:t> </w:t>
        <w:tab/>
        <w:t>53,380,907</w:t>
      </w:r>
      <w:r>
        <w:rPr>
          <w:rFonts w:ascii="Arial" w:hAnsi="Arial" w:cs="Arial" w:eastAsia="Arial" w:hint="default"/>
          <w:w w:val="95"/>
          <w:sz w:val="16"/>
          <w:szCs w:val="16"/>
        </w:rPr>
        <w:tab/>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32,427,700</w:t>
        <w:tab/>
      </w:r>
      <w:r>
        <w:rPr>
          <w:rFonts w:ascii="Arial" w:hAnsi="Arial" w:cs="Arial" w:eastAsia="Arial" w:hint="default"/>
          <w:sz w:val="16"/>
          <w:szCs w:val="16"/>
        </w:rPr>
      </w:r>
    </w:p>
    <w:p>
      <w:pPr>
        <w:spacing w:line="240" w:lineRule="auto" w:before="6"/>
        <w:rPr>
          <w:rFonts w:ascii="Arial" w:hAnsi="Arial" w:cs="Arial" w:eastAsia="Arial" w:hint="default"/>
          <w:sz w:val="15"/>
          <w:szCs w:val="15"/>
        </w:rPr>
      </w:pPr>
    </w:p>
    <w:p>
      <w:pPr>
        <w:tabs>
          <w:tab w:pos="2463" w:val="left" w:leader="none"/>
          <w:tab w:pos="4230" w:val="left" w:leader="none"/>
          <w:tab w:pos="6131" w:val="left" w:leader="none"/>
          <w:tab w:pos="7909" w:val="left" w:leader="none"/>
        </w:tabs>
        <w:spacing w:before="0"/>
        <w:ind w:left="486" w:right="120" w:firstLine="0"/>
        <w:jc w:val="left"/>
        <w:rPr>
          <w:rFonts w:ascii="Arial" w:hAnsi="Arial" w:cs="Arial" w:eastAsia="Arial" w:hint="default"/>
          <w:sz w:val="16"/>
          <w:szCs w:val="16"/>
        </w:rPr>
      </w:pPr>
      <w:r>
        <w:rPr>
          <w:rFonts w:ascii="宋体" w:hAnsi="宋体" w:cs="宋体" w:eastAsia="宋体" w:hint="default"/>
          <w:position w:val="1"/>
          <w:sz w:val="16"/>
          <w:szCs w:val="16"/>
        </w:rPr>
        <w:t>合  </w:t>
      </w:r>
      <w:r>
        <w:rPr>
          <w:rFonts w:ascii="宋体" w:hAnsi="宋体" w:cs="宋体" w:eastAsia="宋体" w:hint="default"/>
          <w:spacing w:val="76"/>
          <w:position w:val="1"/>
          <w:sz w:val="16"/>
          <w:szCs w:val="16"/>
        </w:rPr>
        <w:t> </w:t>
      </w:r>
      <w:r>
        <w:rPr>
          <w:rFonts w:ascii="宋体" w:hAnsi="宋体" w:cs="宋体" w:eastAsia="宋体" w:hint="default"/>
          <w:position w:val="1"/>
          <w:sz w:val="16"/>
          <w:szCs w:val="16"/>
        </w:rPr>
        <w:t>计</w:t>
        <w:tab/>
      </w:r>
      <w:r>
        <w:rPr>
          <w:rFonts w:ascii="Arial" w:hAnsi="Arial" w:cs="Arial" w:eastAsia="Arial" w:hint="default"/>
          <w:spacing w:val="-1"/>
          <w:w w:val="95"/>
          <w:sz w:val="16"/>
          <w:szCs w:val="16"/>
        </w:rPr>
        <w:t>3,711,345,600</w:t>
        <w:tab/>
      </w:r>
      <w:r>
        <w:rPr>
          <w:rFonts w:ascii="Arial" w:hAnsi="Arial" w:cs="Arial" w:eastAsia="Arial" w:hint="default"/>
          <w:w w:val="95"/>
          <w:sz w:val="16"/>
          <w:szCs w:val="16"/>
        </w:rPr>
        <w:t>2,355,303,276</w:t>
        <w:tab/>
        <w:t>3,365,445,486</w:t>
        <w:tab/>
      </w:r>
      <w:r>
        <w:rPr>
          <w:rFonts w:ascii="Arial" w:hAnsi="Arial" w:cs="Arial" w:eastAsia="Arial" w:hint="default"/>
          <w:sz w:val="16"/>
          <w:szCs w:val="16"/>
        </w:rPr>
        <w:t>2,266,633,714</w:t>
      </w:r>
    </w:p>
    <w:p>
      <w:pPr>
        <w:tabs>
          <w:tab w:pos="3798" w:val="left" w:leader="none"/>
          <w:tab w:pos="5700" w:val="left" w:leader="none"/>
          <w:tab w:pos="7479" w:val="left" w:leader="none"/>
        </w:tabs>
        <w:spacing w:line="28" w:lineRule="exact"/>
        <w:ind w:left="1920" w:right="0" w:firstLine="0"/>
        <w:rPr>
          <w:rFonts w:ascii="Arial" w:hAnsi="Arial" w:cs="Arial" w:eastAsia="Arial" w:hint="default"/>
          <w:sz w:val="2"/>
          <w:szCs w:val="2"/>
        </w:rPr>
      </w:pPr>
      <w:r>
        <w:rPr>
          <w:rFonts w:ascii="Arial"/>
          <w:position w:val="0"/>
          <w:sz w:val="2"/>
        </w:rPr>
        <w:pict>
          <v:group style="width:83.3pt;height:1.45pt;mso-position-horizontal-relative:char;mso-position-vertical-relative:line" coordorigin="0,0" coordsize="1666,29">
            <v:group style="position:absolute;left:5;top:24;width:1656;height:2" coordorigin="5,24" coordsize="1656,2">
              <v:shape style="position:absolute;left:5;top:24;width:1656;height:2" coordorigin="5,24" coordsize="1656,0" path="m5,24l1661,24e" filled="false" stroked="true" strokeweight=".48004pt" strokecolor="#000000">
                <v:path arrowok="t"/>
              </v:shape>
            </v:group>
            <v:group style="position:absolute;left:5;top:5;width:1656;height:2" coordorigin="5,5" coordsize="1656,2">
              <v:shape style="position:absolute;left:5;top:5;width:1656;height:2" coordorigin="5,5" coordsize="1656,0" path="m5,5l1661,5e" filled="false" stroked="true" strokeweight=".47998pt" strokecolor="#000000">
                <v:path arrowok="t"/>
              </v:shape>
            </v:group>
          </v:group>
        </w:pict>
      </w:r>
      <w:r>
        <w:rPr>
          <w:rFonts w:ascii="Arial"/>
          <w:position w:val="0"/>
          <w:sz w:val="2"/>
        </w:rPr>
      </w:r>
      <w:r>
        <w:rPr>
          <w:rFonts w:ascii="Arial"/>
          <w:position w:val="0"/>
          <w:sz w:val="2"/>
        </w:rPr>
        <w:tab/>
      </w:r>
      <w:r>
        <w:rPr>
          <w:rFonts w:ascii="Arial"/>
          <w:position w:val="0"/>
          <w:sz w:val="2"/>
        </w:rPr>
        <w:pict>
          <v:group style="width:78.3pt;height:1.45pt;mso-position-horizontal-relative:char;mso-position-vertical-relative:line" coordorigin="0,0" coordsize="1566,29">
            <v:group style="position:absolute;left:5;top:24;width:1557;height:2" coordorigin="5,24" coordsize="1557,2">
              <v:shape style="position:absolute;left:5;top:24;width:1557;height:2" coordorigin="5,24" coordsize="1557,0" path="m5,24l1561,24e" filled="false" stroked="true" strokeweight=".48004pt" strokecolor="#000000">
                <v:path arrowok="t"/>
              </v:shape>
            </v:group>
            <v:group style="position:absolute;left:5;top:5;width:1557;height:2" coordorigin="5,5" coordsize="1557,2">
              <v:shape style="position:absolute;left:5;top:5;width:1557;height:2" coordorigin="5,5" coordsize="1557,0" path="m5,5l1561,5e" filled="false" stroked="true" strokeweight=".47998pt" strokecolor="#000000">
                <v:path arrowok="t"/>
              </v:shape>
            </v:group>
          </v:group>
        </w:pict>
      </w:r>
      <w:r>
        <w:rPr>
          <w:rFonts w:ascii="Arial"/>
          <w:position w:val="0"/>
          <w:sz w:val="2"/>
        </w:rPr>
      </w:r>
      <w:r>
        <w:rPr>
          <w:rFonts w:ascii="Arial"/>
          <w:position w:val="0"/>
          <w:sz w:val="2"/>
        </w:rPr>
        <w:tab/>
      </w:r>
      <w:r>
        <w:rPr>
          <w:rFonts w:ascii="Arial"/>
          <w:position w:val="0"/>
          <w:sz w:val="2"/>
        </w:rPr>
        <w:pict>
          <v:group style="width:78.3pt;height:1.45pt;mso-position-horizontal-relative:char;mso-position-vertical-relative:line" coordorigin="0,0" coordsize="1566,29">
            <v:group style="position:absolute;left:5;top:24;width:1557;height:2" coordorigin="5,24" coordsize="1557,2">
              <v:shape style="position:absolute;left:5;top:24;width:1557;height:2" coordorigin="5,24" coordsize="1557,0" path="m5,24l1561,24e" filled="false" stroked="true" strokeweight=".48pt" strokecolor="#000000">
                <v:path arrowok="t"/>
              </v:shape>
            </v:group>
            <v:group style="position:absolute;left:5;top:5;width:1557;height:2" coordorigin="5,5" coordsize="1557,2">
              <v:shape style="position:absolute;left:5;top:5;width:1557;height:2" coordorigin="5,5" coordsize="1557,0" path="m5,5l1561,5e" filled="false" stroked="true" strokeweight=".48pt" strokecolor="#000000">
                <v:path arrowok="t"/>
              </v:shape>
            </v:group>
          </v:group>
        </w:pict>
      </w:r>
      <w:r>
        <w:rPr>
          <w:rFonts w:ascii="Arial"/>
          <w:position w:val="0"/>
          <w:sz w:val="2"/>
        </w:rPr>
      </w:r>
      <w:r>
        <w:rPr>
          <w:rFonts w:ascii="Arial"/>
          <w:position w:val="0"/>
          <w:sz w:val="2"/>
        </w:rPr>
        <w:tab/>
      </w:r>
      <w:r>
        <w:rPr>
          <w:rFonts w:ascii="Arial"/>
          <w:position w:val="0"/>
          <w:sz w:val="2"/>
        </w:rPr>
        <w:pict>
          <v:group style="width:78.3pt;height:1.45pt;mso-position-horizontal-relative:char;mso-position-vertical-relative:line" coordorigin="0,0" coordsize="1566,29">
            <v:group style="position:absolute;left:5;top:24;width:1557;height:2" coordorigin="5,24" coordsize="1557,2">
              <v:shape style="position:absolute;left:5;top:24;width:1557;height:2" coordorigin="5,24" coordsize="1557,0" path="m5,24l1561,24e" filled="false" stroked="true" strokeweight=".48004pt" strokecolor="#000000">
                <v:path arrowok="t"/>
              </v:shape>
            </v:group>
            <v:group style="position:absolute;left:5;top:5;width:1557;height:2" coordorigin="5,5" coordsize="1557,2">
              <v:shape style="position:absolute;left:5;top:5;width:1557;height:2" coordorigin="5,5" coordsize="1557,0" path="m5,5l1561,5e" filled="false" stroked="true" strokeweight=".47998pt" strokecolor="#000000">
                <v:path arrowok="t"/>
              </v:shape>
            </v:group>
          </v:group>
        </w:pict>
      </w:r>
      <w:r>
        <w:rPr>
          <w:rFonts w:ascii="Arial"/>
          <w:position w:val="0"/>
          <w:sz w:val="2"/>
        </w:rPr>
      </w: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3"/>
          <w:szCs w:val="23"/>
        </w:rPr>
      </w:pPr>
    </w:p>
    <w:p>
      <w:pPr>
        <w:spacing w:before="44"/>
        <w:ind w:left="2419" w:right="0" w:firstLine="0"/>
        <w:jc w:val="center"/>
        <w:rPr>
          <w:rFonts w:ascii="宋体" w:hAnsi="宋体" w:cs="宋体" w:eastAsia="宋体" w:hint="default"/>
          <w:sz w:val="18"/>
          <w:szCs w:val="18"/>
        </w:rPr>
      </w:pPr>
      <w:r>
        <w:rPr>
          <w:rFonts w:ascii="宋体" w:hAnsi="宋体" w:cs="宋体" w:eastAsia="宋体" w:hint="default"/>
          <w:sz w:val="18"/>
          <w:szCs w:val="18"/>
        </w:rPr>
        <w:t>本年金额</w:t>
      </w: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2388"/>
        <w:gridCol w:w="281"/>
        <w:gridCol w:w="2012"/>
        <w:gridCol w:w="280"/>
        <w:gridCol w:w="1860"/>
        <w:gridCol w:w="281"/>
        <w:gridCol w:w="1831"/>
      </w:tblGrid>
      <w:tr>
        <w:trPr>
          <w:trHeight w:val="409" w:hRule="exact"/>
        </w:trPr>
        <w:tc>
          <w:tcPr>
            <w:tcW w:w="2388" w:type="dxa"/>
            <w:tcBorders>
              <w:top w:val="nil" w:sz="6" w:space="0" w:color="auto"/>
              <w:left w:val="nil" w:sz="6" w:space="0" w:color="auto"/>
              <w:bottom w:val="single" w:sz="4" w:space="0" w:color="000000"/>
              <w:right w:val="nil" w:sz="6" w:space="0" w:color="auto"/>
            </w:tcBorders>
          </w:tcPr>
          <w:p>
            <w:pPr>
              <w:pStyle w:val="TableParagraph"/>
              <w:spacing w:line="172" w:lineRule="exact"/>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tc>
        <w:tc>
          <w:tcPr>
            <w:tcW w:w="281" w:type="dxa"/>
            <w:tcBorders>
              <w:top w:val="nil" w:sz="6" w:space="0" w:color="auto"/>
              <w:left w:val="nil" w:sz="6" w:space="0" w:color="auto"/>
              <w:bottom w:val="nil" w:sz="6" w:space="0" w:color="auto"/>
              <w:right w:val="nil" w:sz="6" w:space="0" w:color="auto"/>
            </w:tcBorders>
          </w:tcPr>
          <w:p>
            <w:pPr/>
          </w:p>
        </w:tc>
        <w:tc>
          <w:tcPr>
            <w:tcW w:w="2012" w:type="dxa"/>
            <w:tcBorders>
              <w:top w:val="single" w:sz="4" w:space="0" w:color="000000"/>
              <w:left w:val="nil" w:sz="6" w:space="0" w:color="auto"/>
              <w:bottom w:val="single" w:sz="4" w:space="0" w:color="000000"/>
              <w:right w:val="nil" w:sz="6" w:space="0" w:color="auto"/>
            </w:tcBorders>
          </w:tcPr>
          <w:p>
            <w:pPr>
              <w:pStyle w:val="TableParagraph"/>
              <w:spacing w:line="240" w:lineRule="auto" w:before="136"/>
              <w:ind w:left="65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0" w:type="dxa"/>
            <w:tcBorders>
              <w:top w:val="single" w:sz="4" w:space="0" w:color="000000"/>
              <w:left w:val="nil" w:sz="6" w:space="0" w:color="auto"/>
              <w:bottom w:val="nil" w:sz="6" w:space="0" w:color="auto"/>
              <w:right w:val="nil" w:sz="6" w:space="0" w:color="auto"/>
            </w:tcBorders>
          </w:tcPr>
          <w:p>
            <w:pPr/>
          </w:p>
        </w:tc>
        <w:tc>
          <w:tcPr>
            <w:tcW w:w="1860" w:type="dxa"/>
            <w:tcBorders>
              <w:top w:val="single" w:sz="4" w:space="0" w:color="000000"/>
              <w:left w:val="nil" w:sz="6" w:space="0" w:color="auto"/>
              <w:bottom w:val="single" w:sz="4" w:space="0" w:color="000000"/>
              <w:right w:val="nil" w:sz="6" w:space="0" w:color="auto"/>
            </w:tcBorders>
          </w:tcPr>
          <w:p>
            <w:pPr>
              <w:pStyle w:val="TableParagraph"/>
              <w:spacing w:line="240" w:lineRule="auto" w:before="136"/>
              <w:ind w:left="57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81" w:type="dxa"/>
            <w:tcBorders>
              <w:top w:val="single" w:sz="4" w:space="0" w:color="000000"/>
              <w:left w:val="nil" w:sz="6" w:space="0" w:color="auto"/>
              <w:bottom w:val="nil" w:sz="6" w:space="0" w:color="auto"/>
              <w:right w:val="nil" w:sz="6" w:space="0" w:color="auto"/>
            </w:tcBorders>
          </w:tcPr>
          <w:p>
            <w:pPr/>
          </w:p>
        </w:tc>
        <w:tc>
          <w:tcPr>
            <w:tcW w:w="1831" w:type="dxa"/>
            <w:tcBorders>
              <w:top w:val="single" w:sz="4" w:space="0" w:color="000000"/>
              <w:left w:val="nil" w:sz="6" w:space="0" w:color="auto"/>
              <w:bottom w:val="single" w:sz="4" w:space="0" w:color="000000"/>
              <w:right w:val="nil" w:sz="6" w:space="0" w:color="auto"/>
            </w:tcBorders>
          </w:tcPr>
          <w:p>
            <w:pPr>
              <w:pStyle w:val="TableParagraph"/>
              <w:spacing w:line="240" w:lineRule="auto" w:before="136"/>
              <w:ind w:left="562" w:right="0"/>
              <w:jc w:val="left"/>
              <w:rPr>
                <w:rFonts w:ascii="宋体" w:hAnsi="宋体" w:cs="宋体" w:eastAsia="宋体" w:hint="default"/>
                <w:sz w:val="18"/>
                <w:szCs w:val="18"/>
              </w:rPr>
            </w:pPr>
            <w:r>
              <w:rPr>
                <w:rFonts w:ascii="宋体" w:hAnsi="宋体" w:cs="宋体" w:eastAsia="宋体" w:hint="default"/>
                <w:sz w:val="18"/>
                <w:szCs w:val="18"/>
              </w:rPr>
              <w:t>营业毛利</w:t>
            </w:r>
          </w:p>
        </w:tc>
      </w:tr>
      <w:tr>
        <w:trPr>
          <w:trHeight w:val="404" w:hRule="exact"/>
        </w:trPr>
        <w:tc>
          <w:tcPr>
            <w:tcW w:w="2388"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2" w:right="0"/>
              <w:jc w:val="left"/>
              <w:rPr>
                <w:rFonts w:ascii="宋体" w:hAnsi="宋体" w:cs="宋体" w:eastAsia="宋体" w:hint="default"/>
                <w:sz w:val="18"/>
                <w:szCs w:val="18"/>
              </w:rPr>
            </w:pPr>
            <w:r>
              <w:rPr>
                <w:rFonts w:ascii="宋体" w:hAnsi="宋体" w:cs="宋体" w:eastAsia="宋体" w:hint="default"/>
                <w:sz w:val="18"/>
                <w:szCs w:val="18"/>
              </w:rPr>
              <w:t>系统集成、软件产品销售、</w:t>
            </w:r>
          </w:p>
        </w:tc>
        <w:tc>
          <w:tcPr>
            <w:tcW w:w="281" w:type="dxa"/>
            <w:tcBorders>
              <w:top w:val="nil" w:sz="6" w:space="0" w:color="auto"/>
              <w:left w:val="nil" w:sz="6" w:space="0" w:color="auto"/>
              <w:bottom w:val="nil" w:sz="6" w:space="0" w:color="auto"/>
              <w:right w:val="nil" w:sz="6" w:space="0" w:color="auto"/>
            </w:tcBorders>
          </w:tcPr>
          <w:p>
            <w:pPr/>
          </w:p>
        </w:tc>
        <w:tc>
          <w:tcPr>
            <w:tcW w:w="2012" w:type="dxa"/>
            <w:tcBorders>
              <w:top w:val="single" w:sz="4" w:space="0" w:color="000000"/>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860" w:type="dxa"/>
            <w:tcBorders>
              <w:top w:val="single" w:sz="4" w:space="0" w:color="000000"/>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831" w:type="dxa"/>
            <w:tcBorders>
              <w:top w:val="single" w:sz="4" w:space="0" w:color="000000"/>
              <w:left w:val="nil" w:sz="6" w:space="0" w:color="auto"/>
              <w:bottom w:val="nil" w:sz="6" w:space="0" w:color="auto"/>
              <w:right w:val="nil" w:sz="6" w:space="0" w:color="auto"/>
            </w:tcBorders>
          </w:tcPr>
          <w:p>
            <w:pPr/>
          </w:p>
        </w:tc>
      </w:tr>
      <w:tr>
        <w:trPr>
          <w:trHeight w:val="194" w:hRule="exact"/>
        </w:trPr>
        <w:tc>
          <w:tcPr>
            <w:tcW w:w="2388"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7"/>
              <w:jc w:val="right"/>
              <w:rPr>
                <w:rFonts w:ascii="Arial" w:hAnsi="Arial" w:cs="Arial" w:eastAsia="Arial" w:hint="default"/>
                <w:sz w:val="16"/>
                <w:szCs w:val="16"/>
              </w:rPr>
            </w:pPr>
            <w:r>
              <w:rPr>
                <w:rFonts w:ascii="Arial"/>
                <w:w w:val="95"/>
                <w:sz w:val="16"/>
              </w:rPr>
              <w:t>2,933,546,880</w:t>
            </w:r>
            <w:r>
              <w:rPr>
                <w:rFonts w:ascii="Arial"/>
                <w:sz w:val="16"/>
              </w:rPr>
            </w:r>
          </w:p>
        </w:tc>
        <w:tc>
          <w:tcPr>
            <w:tcW w:w="280"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9"/>
              <w:jc w:val="right"/>
              <w:rPr>
                <w:rFonts w:ascii="Arial" w:hAnsi="Arial" w:cs="Arial" w:eastAsia="Arial" w:hint="default"/>
                <w:sz w:val="16"/>
                <w:szCs w:val="16"/>
              </w:rPr>
            </w:pPr>
            <w:r>
              <w:rPr>
                <w:rFonts w:ascii="Arial"/>
                <w:w w:val="95"/>
                <w:sz w:val="16"/>
              </w:rPr>
              <w:t>1,900,818,584</w:t>
            </w:r>
            <w:r>
              <w:rPr>
                <w:rFonts w:ascii="Arial"/>
                <w:sz w:val="16"/>
              </w:rPr>
            </w:r>
          </w:p>
        </w:tc>
        <w:tc>
          <w:tcPr>
            <w:tcW w:w="281" w:type="dxa"/>
            <w:tcBorders>
              <w:top w:val="nil" w:sz="6" w:space="0" w:color="auto"/>
              <w:left w:val="nil" w:sz="6" w:space="0" w:color="auto"/>
              <w:bottom w:val="nil" w:sz="6" w:space="0" w:color="auto"/>
              <w:right w:val="nil" w:sz="6" w:space="0" w:color="auto"/>
            </w:tcBorders>
          </w:tcPr>
          <w:p>
            <w:pPr>
              <w:pStyle w:val="TableParagraph"/>
              <w:spacing w:line="187"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9"/>
              <w:jc w:val="right"/>
              <w:rPr>
                <w:rFonts w:ascii="Arial" w:hAnsi="Arial" w:cs="Arial" w:eastAsia="Arial" w:hint="default"/>
                <w:sz w:val="16"/>
                <w:szCs w:val="16"/>
              </w:rPr>
            </w:pPr>
            <w:r>
              <w:rPr>
                <w:rFonts w:ascii="Arial"/>
                <w:w w:val="95"/>
                <w:sz w:val="16"/>
              </w:rPr>
              <w:t>1,032,728,296</w:t>
            </w:r>
            <w:r>
              <w:rPr>
                <w:rFonts w:ascii="Arial"/>
                <w:sz w:val="16"/>
              </w:rPr>
            </w:r>
          </w:p>
        </w:tc>
      </w:tr>
      <w:tr>
        <w:trPr>
          <w:trHeight w:val="289"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179" w:lineRule="exact"/>
              <w:ind w:left="102" w:right="0"/>
              <w:jc w:val="left"/>
              <w:rPr>
                <w:rFonts w:ascii="宋体" w:hAnsi="宋体" w:cs="宋体" w:eastAsia="宋体" w:hint="default"/>
                <w:sz w:val="18"/>
                <w:szCs w:val="18"/>
              </w:rPr>
            </w:pPr>
            <w:r>
              <w:rPr>
                <w:rFonts w:ascii="宋体" w:hAnsi="宋体" w:cs="宋体" w:eastAsia="宋体" w:hint="default"/>
                <w:sz w:val="18"/>
                <w:szCs w:val="18"/>
              </w:rPr>
              <w:t>软件定制及其他劳务</w:t>
            </w:r>
          </w:p>
        </w:tc>
        <w:tc>
          <w:tcPr>
            <w:tcW w:w="281"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r>
      <w:tr>
        <w:trPr>
          <w:trHeight w:val="411"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2" w:right="0"/>
              <w:jc w:val="left"/>
              <w:rPr>
                <w:rFonts w:ascii="宋体" w:hAnsi="宋体" w:cs="宋体" w:eastAsia="宋体" w:hint="default"/>
                <w:sz w:val="18"/>
                <w:szCs w:val="18"/>
              </w:rPr>
            </w:pPr>
            <w:r>
              <w:rPr>
                <w:rFonts w:ascii="宋体" w:hAnsi="宋体" w:cs="宋体" w:eastAsia="宋体" w:hint="default"/>
                <w:sz w:val="18"/>
                <w:szCs w:val="18"/>
              </w:rPr>
              <w:t>医疗系统产品</w:t>
            </w:r>
          </w:p>
        </w:tc>
        <w:tc>
          <w:tcPr>
            <w:tcW w:w="281"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6"/>
                <w:szCs w:val="16"/>
              </w:rPr>
            </w:pPr>
            <w:r>
              <w:rPr>
                <w:rFonts w:ascii="Arial"/>
                <w:w w:val="95"/>
                <w:sz w:val="16"/>
              </w:rPr>
              <w:t>671,073,662</w:t>
            </w:r>
            <w:r>
              <w:rPr>
                <w:rFonts w:ascii="Arial"/>
                <w:sz w:val="16"/>
              </w:rPr>
            </w:r>
          </w:p>
        </w:tc>
        <w:tc>
          <w:tcPr>
            <w:tcW w:w="280"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9"/>
              <w:jc w:val="right"/>
              <w:rPr>
                <w:rFonts w:ascii="Arial" w:hAnsi="Arial" w:cs="Arial" w:eastAsia="Arial" w:hint="default"/>
                <w:sz w:val="16"/>
                <w:szCs w:val="16"/>
              </w:rPr>
            </w:pPr>
            <w:r>
              <w:rPr>
                <w:rFonts w:ascii="Arial"/>
                <w:w w:val="95"/>
                <w:sz w:val="16"/>
              </w:rPr>
              <w:t>404,524,627</w:t>
            </w:r>
            <w:r>
              <w:rPr>
                <w:rFonts w:ascii="Arial"/>
                <w:sz w:val="16"/>
              </w:rPr>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
              <w:jc w:val="right"/>
              <w:rPr>
                <w:rFonts w:ascii="宋体" w:hAnsi="宋体" w:cs="宋体" w:eastAsia="宋体" w:hint="default"/>
                <w:sz w:val="16"/>
                <w:szCs w:val="16"/>
              </w:rPr>
            </w:pPr>
            <w:r>
              <w:rPr>
                <w:rFonts w:ascii="宋体"/>
                <w:w w:val="99"/>
                <w:sz w:val="16"/>
              </w:rPr>
              <w:t> </w:t>
            </w:r>
            <w:r>
              <w:rPr>
                <w:rFonts w:ascii="宋体"/>
                <w:sz w:val="16"/>
              </w:rPr>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9"/>
              <w:jc w:val="right"/>
              <w:rPr>
                <w:rFonts w:ascii="Arial" w:hAnsi="Arial" w:cs="Arial" w:eastAsia="Arial" w:hint="default"/>
                <w:sz w:val="16"/>
                <w:szCs w:val="16"/>
              </w:rPr>
            </w:pPr>
            <w:r>
              <w:rPr>
                <w:rFonts w:ascii="Arial"/>
                <w:w w:val="95"/>
                <w:sz w:val="16"/>
              </w:rPr>
              <w:t>266,549,035</w:t>
            </w:r>
            <w:r>
              <w:rPr>
                <w:rFonts w:ascii="Arial"/>
                <w:sz w:val="16"/>
              </w:rPr>
            </w:r>
          </w:p>
        </w:tc>
      </w:tr>
      <w:tr>
        <w:trPr>
          <w:trHeight w:val="401"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2" w:right="0"/>
              <w:jc w:val="left"/>
              <w:rPr>
                <w:rFonts w:ascii="宋体" w:hAnsi="宋体" w:cs="宋体" w:eastAsia="宋体" w:hint="default"/>
                <w:sz w:val="18"/>
                <w:szCs w:val="18"/>
              </w:rPr>
            </w:pPr>
            <w:r>
              <w:rPr>
                <w:rFonts w:ascii="宋体" w:hAnsi="宋体" w:cs="宋体" w:eastAsia="宋体" w:hint="default"/>
                <w:sz w:val="18"/>
                <w:szCs w:val="18"/>
              </w:rPr>
              <w:t>广    告 </w:t>
            </w:r>
          </w:p>
        </w:tc>
        <w:tc>
          <w:tcPr>
            <w:tcW w:w="281"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7"/>
              <w:jc w:val="right"/>
              <w:rPr>
                <w:rFonts w:ascii="Arial" w:hAnsi="Arial" w:cs="Arial" w:eastAsia="Arial" w:hint="default"/>
                <w:sz w:val="16"/>
                <w:szCs w:val="16"/>
              </w:rPr>
            </w:pPr>
            <w:r>
              <w:rPr>
                <w:rFonts w:ascii="Arial"/>
                <w:w w:val="95"/>
                <w:sz w:val="16"/>
              </w:rPr>
              <w:t>6,366,813</w:t>
            </w:r>
            <w:r>
              <w:rPr>
                <w:rFonts w:ascii="Arial"/>
                <w:sz w:val="16"/>
              </w:rPr>
            </w:r>
          </w:p>
        </w:tc>
        <w:tc>
          <w:tcPr>
            <w:tcW w:w="280"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9"/>
              <w:jc w:val="right"/>
              <w:rPr>
                <w:rFonts w:ascii="Arial" w:hAnsi="Arial" w:cs="Arial" w:eastAsia="Arial" w:hint="default"/>
                <w:sz w:val="16"/>
                <w:szCs w:val="16"/>
              </w:rPr>
            </w:pPr>
            <w:r>
              <w:rPr>
                <w:rFonts w:ascii="Arial"/>
                <w:w w:val="95"/>
                <w:sz w:val="16"/>
              </w:rPr>
              <w:t>4,516,950</w:t>
            </w:r>
            <w:r>
              <w:rPr>
                <w:rFonts w:ascii="Arial"/>
                <w:sz w:val="16"/>
              </w:rPr>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
              <w:jc w:val="right"/>
              <w:rPr>
                <w:rFonts w:ascii="宋体" w:hAnsi="宋体" w:cs="宋体" w:eastAsia="宋体" w:hint="default"/>
                <w:sz w:val="16"/>
                <w:szCs w:val="16"/>
              </w:rPr>
            </w:pPr>
            <w:r>
              <w:rPr>
                <w:rFonts w:ascii="宋体"/>
                <w:w w:val="99"/>
                <w:sz w:val="16"/>
              </w:rPr>
              <w:t> </w:t>
            </w:r>
            <w:r>
              <w:rPr>
                <w:rFonts w:ascii="宋体"/>
                <w:sz w:val="16"/>
              </w:rPr>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9"/>
              <w:jc w:val="right"/>
              <w:rPr>
                <w:rFonts w:ascii="Arial" w:hAnsi="Arial" w:cs="Arial" w:eastAsia="Arial" w:hint="default"/>
                <w:sz w:val="16"/>
                <w:szCs w:val="16"/>
              </w:rPr>
            </w:pPr>
            <w:r>
              <w:rPr>
                <w:rFonts w:ascii="Arial"/>
                <w:w w:val="95"/>
                <w:sz w:val="16"/>
              </w:rPr>
              <w:t>1,849,863</w:t>
            </w:r>
            <w:r>
              <w:rPr>
                <w:rFonts w:ascii="Arial"/>
                <w:sz w:val="16"/>
              </w:rPr>
            </w:r>
          </w:p>
        </w:tc>
      </w:tr>
    </w:tbl>
    <w:p>
      <w:pPr>
        <w:tabs>
          <w:tab w:pos="2800" w:val="left" w:leader="none"/>
          <w:tab w:pos="3825" w:val="left" w:leader="none"/>
          <w:tab w:pos="5092" w:val="left" w:leader="none"/>
          <w:tab w:pos="6064" w:val="left" w:leader="none"/>
          <w:tab w:pos="8164" w:val="left" w:leader="none"/>
          <w:tab w:pos="9064" w:val="left" w:leader="none"/>
        </w:tabs>
        <w:spacing w:before="39"/>
        <w:ind w:left="233" w:right="120" w:firstLine="0"/>
        <w:jc w:val="left"/>
        <w:rPr>
          <w:rFonts w:ascii="Arial" w:hAnsi="Arial" w:cs="Arial" w:eastAsia="Arial" w:hint="default"/>
          <w:sz w:val="16"/>
          <w:szCs w:val="16"/>
        </w:rPr>
      </w:pPr>
      <w:r>
        <w:rPr>
          <w:rFonts w:ascii="宋体" w:hAnsi="宋体" w:cs="宋体" w:eastAsia="宋体" w:hint="default"/>
          <w:position w:val="2"/>
          <w:sz w:val="18"/>
          <w:szCs w:val="18"/>
        </w:rPr>
        <w:t>物业服务及租金</w:t>
        <w:tab/>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100,358,245</w:t>
      </w:r>
      <w:r>
        <w:rPr>
          <w:rFonts w:ascii="Arial" w:hAnsi="Arial" w:cs="Arial" w:eastAsia="Arial" w:hint="default"/>
          <w:w w:val="95"/>
          <w:sz w:val="16"/>
          <w:szCs w:val="16"/>
        </w:rPr>
        <w:tab/>
      </w:r>
      <w:r>
        <w:rPr>
          <w:rFonts w:ascii="Arial" w:hAnsi="Arial" w:cs="Arial" w:eastAsia="Arial" w:hint="default"/>
          <w:w w:val="95"/>
          <w:sz w:val="16"/>
          <w:szCs w:val="16"/>
          <w:u w:val="single" w:color="000000"/>
        </w:rPr>
        <w:t> </w:t>
        <w:tab/>
      </w:r>
      <w:r>
        <w:rPr>
          <w:rFonts w:ascii="Arial" w:hAnsi="Arial" w:cs="Arial" w:eastAsia="Arial" w:hint="default"/>
          <w:spacing w:val="-2"/>
          <w:sz w:val="16"/>
          <w:szCs w:val="16"/>
          <w:u w:val="single" w:color="000000"/>
        </w:rPr>
        <w:t>45,443,115</w:t>
      </w:r>
      <w:r>
        <w:rPr>
          <w:rFonts w:ascii="Arial" w:hAnsi="Arial" w:cs="Arial" w:eastAsia="Arial" w:hint="default"/>
          <w:spacing w:val="-2"/>
          <w:sz w:val="16"/>
          <w:szCs w:val="16"/>
        </w:rPr>
      </w:r>
      <w:r>
        <w:rPr>
          <w:rFonts w:ascii="宋体" w:hAnsi="宋体" w:cs="宋体" w:eastAsia="宋体" w:hint="default"/>
          <w:spacing w:val="-2"/>
          <w:sz w:val="16"/>
          <w:szCs w:val="16"/>
        </w:rPr>
      </w:r>
      <w:r>
        <w:rPr>
          <w:rFonts w:ascii="Arial" w:hAnsi="Arial" w:cs="Arial" w:eastAsia="Arial" w:hint="default"/>
          <w:spacing w:val="-2"/>
          <w:sz w:val="16"/>
          <w:szCs w:val="16"/>
        </w:rPr>
      </w:r>
      <w:r>
        <w:rPr>
          <w:rFonts w:ascii="Arial" w:hAnsi="Arial" w:cs="Arial" w:eastAsia="Arial" w:hint="default"/>
          <w:spacing w:val="-2"/>
          <w:sz w:val="16"/>
          <w:szCs w:val="16"/>
          <w:u w:val="single" w:color="000000"/>
        </w:rPr>
        <w:t> </w:t>
        <w:tab/>
      </w:r>
      <w:r>
        <w:rPr>
          <w:rFonts w:ascii="Arial" w:hAnsi="Arial" w:cs="Arial" w:eastAsia="Arial" w:hint="default"/>
          <w:sz w:val="16"/>
          <w:szCs w:val="16"/>
          <w:u w:val="single" w:color="000000"/>
        </w:rPr>
        <w:t>54,915,130</w:t>
        <w:tab/>
      </w:r>
      <w:r>
        <w:rPr>
          <w:rFonts w:ascii="Arial" w:hAnsi="Arial" w:cs="Arial" w:eastAsia="Arial" w:hint="default"/>
          <w:sz w:val="16"/>
          <w:szCs w:val="16"/>
        </w:rPr>
      </w:r>
    </w:p>
    <w:p>
      <w:pPr>
        <w:tabs>
          <w:tab w:pos="3702" w:val="left" w:leader="none"/>
          <w:tab w:pos="5829" w:val="left" w:leader="none"/>
          <w:tab w:pos="7131" w:val="left" w:leader="none"/>
          <w:tab w:pos="7941" w:val="left" w:leader="none"/>
        </w:tabs>
        <w:spacing w:before="145"/>
        <w:ind w:left="1101" w:right="120" w:firstLine="0"/>
        <w:jc w:val="left"/>
        <w:rPr>
          <w:rFonts w:ascii="Arial" w:hAnsi="Arial" w:cs="Arial" w:eastAsia="Arial" w:hint="default"/>
          <w:sz w:val="16"/>
          <w:szCs w:val="16"/>
        </w:rPr>
      </w:pPr>
      <w:r>
        <w:rPr>
          <w:rFonts w:ascii="宋体" w:hAnsi="宋体" w:cs="宋体" w:eastAsia="宋体" w:hint="default"/>
          <w:position w:val="2"/>
          <w:sz w:val="18"/>
          <w:szCs w:val="18"/>
        </w:rPr>
        <w:t>合  计</w:t>
        <w:tab/>
      </w:r>
      <w:r>
        <w:rPr>
          <w:rFonts w:ascii="Arial" w:hAnsi="Arial" w:cs="Arial" w:eastAsia="Arial" w:hint="default"/>
          <w:spacing w:val="-1"/>
          <w:w w:val="95"/>
          <w:sz w:val="16"/>
          <w:szCs w:val="16"/>
        </w:rPr>
        <w:t>3,711,345,600</w:t>
        <w:tab/>
      </w:r>
      <w:r>
        <w:rPr>
          <w:rFonts w:ascii="Arial" w:hAnsi="Arial" w:cs="Arial" w:eastAsia="Arial" w:hint="default"/>
          <w:w w:val="95"/>
          <w:sz w:val="16"/>
          <w:szCs w:val="16"/>
        </w:rPr>
        <w:t>2,355,303,276</w:t>
        <w:tab/>
      </w:r>
      <w:r>
        <w:rPr>
          <w:rFonts w:ascii="宋体" w:hAnsi="宋体" w:cs="宋体" w:eastAsia="宋体" w:hint="default"/>
          <w:w w:val="95"/>
          <w:sz w:val="16"/>
          <w:szCs w:val="16"/>
        </w:rPr>
        <w:tab/>
      </w:r>
      <w:r>
        <w:rPr>
          <w:rFonts w:ascii="Arial" w:hAnsi="Arial" w:cs="Arial" w:eastAsia="Arial" w:hint="default"/>
          <w:sz w:val="16"/>
          <w:szCs w:val="16"/>
        </w:rPr>
        <w:t>1,356,042,324</w:t>
      </w:r>
    </w:p>
    <w:p>
      <w:pPr>
        <w:tabs>
          <w:tab w:pos="5078" w:val="left" w:leader="none"/>
          <w:tab w:pos="7218" w:val="left" w:leader="none"/>
        </w:tabs>
        <w:spacing w:line="43" w:lineRule="exact"/>
        <w:ind w:left="2786" w:right="0" w:firstLine="0"/>
        <w:rPr>
          <w:rFonts w:ascii="Arial" w:hAnsi="Arial" w:cs="Arial" w:eastAsia="Arial" w:hint="default"/>
          <w:sz w:val="4"/>
          <w:szCs w:val="4"/>
        </w:rPr>
      </w:pPr>
      <w:r>
        <w:rPr>
          <w:rFonts w:ascii="Arial"/>
          <w:position w:val="0"/>
          <w:sz w:val="4"/>
        </w:rPr>
        <w:pict>
          <v:group style="width:102.1pt;height:2.2pt;mso-position-horizontal-relative:char;mso-position-vertical-relative:line" coordorigin="0,0" coordsize="2042,44">
            <v:group style="position:absolute;left:7;top:36;width:2027;height:2" coordorigin="7,36" coordsize="2027,2">
              <v:shape style="position:absolute;left:7;top:36;width:2027;height:2" coordorigin="7,36" coordsize="2027,0" path="m7,36l2034,36e" filled="false" stroked="true" strokeweight=".72003pt" strokecolor="#000000">
                <v:path arrowok="t"/>
              </v:shape>
            </v:group>
            <v:group style="position:absolute;left:7;top:7;width:2027;height:2" coordorigin="7,7" coordsize="2027,2">
              <v:shape style="position:absolute;left:7;top:7;width:2027;height:2" coordorigin="7,7" coordsize="2027,0" path="m7,7l2034,7e" filled="false" stroked="true" strokeweight=".72003pt" strokecolor="#000000">
                <v:path arrowok="t"/>
              </v:shape>
            </v:group>
          </v:group>
        </w:pict>
      </w:r>
      <w:r>
        <w:rPr>
          <w:rFonts w:ascii="Arial"/>
          <w:position w:val="0"/>
          <w:sz w:val="4"/>
        </w:rPr>
      </w:r>
      <w:r>
        <w:rPr>
          <w:rFonts w:ascii="Arial"/>
          <w:position w:val="0"/>
          <w:sz w:val="4"/>
        </w:rPr>
        <w:tab/>
      </w:r>
      <w:r>
        <w:rPr>
          <w:rFonts w:ascii="Arial"/>
          <w:position w:val="0"/>
          <w:sz w:val="4"/>
        </w:rPr>
        <w:pict>
          <v:group style="width:94.45pt;height:2.2pt;mso-position-horizontal-relative:char;mso-position-vertical-relative:line" coordorigin="0,0" coordsize="1889,44">
            <v:group style="position:absolute;left:7;top:36;width:1875;height:2" coordorigin="7,36" coordsize="1875,2">
              <v:shape style="position:absolute;left:7;top:36;width:1875;height:2" coordorigin="7,36" coordsize="1875,0" path="m7,36l1882,36e" filled="false" stroked="true" strokeweight=".72003pt" strokecolor="#000000">
                <v:path arrowok="t"/>
              </v:shape>
            </v:group>
            <v:group style="position:absolute;left:7;top:7;width:1875;height:2" coordorigin="7,7" coordsize="1875,2">
              <v:shape style="position:absolute;left:7;top:7;width:1875;height:2" coordorigin="7,7" coordsize="1875,0" path="m7,7l1882,7e" filled="false" stroked="true" strokeweight=".72003pt" strokecolor="#000000">
                <v:path arrowok="t"/>
              </v:shape>
            </v:group>
          </v:group>
        </w:pict>
      </w:r>
      <w:r>
        <w:rPr>
          <w:rFonts w:ascii="Arial"/>
          <w:position w:val="0"/>
          <w:sz w:val="4"/>
        </w:rPr>
      </w:r>
      <w:r>
        <w:rPr>
          <w:rFonts w:ascii="Arial"/>
          <w:position w:val="0"/>
          <w:sz w:val="4"/>
        </w:rPr>
        <w:tab/>
      </w:r>
      <w:r>
        <w:rPr>
          <w:rFonts w:ascii="Arial"/>
          <w:position w:val="0"/>
          <w:sz w:val="4"/>
        </w:rPr>
        <w:pict>
          <v:group style="width:93pt;height:2.2pt;mso-position-horizontal-relative:char;mso-position-vertical-relative:line" coordorigin="0,0" coordsize="1860,44">
            <v:group style="position:absolute;left:7;top:36;width:1846;height:2" coordorigin="7,36" coordsize="1846,2">
              <v:shape style="position:absolute;left:7;top:36;width:1846;height:2" coordorigin="7,36" coordsize="1846,0" path="m7,36l1853,36e" filled="false" stroked="true" strokeweight=".72003pt" strokecolor="#000000">
                <v:path arrowok="t"/>
              </v:shape>
            </v:group>
            <v:group style="position:absolute;left:7;top:7;width:1846;height:2" coordorigin="7,7" coordsize="1846,2">
              <v:shape style="position:absolute;left:7;top:7;width:1846;height:2" coordorigin="7,7" coordsize="1846,0" path="m7,7l1853,7e" filled="false" stroked="true" strokeweight=".72003pt" strokecolor="#000000">
                <v:path arrowok="t"/>
              </v:shape>
            </v:group>
          </v:group>
        </w:pict>
      </w:r>
      <w:r>
        <w:rPr>
          <w:rFonts w:ascii="Arial"/>
          <w:position w:val="0"/>
          <w:sz w:val="4"/>
        </w:rPr>
      </w: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3"/>
          <w:szCs w:val="23"/>
        </w:rPr>
      </w:pPr>
    </w:p>
    <w:tbl>
      <w:tblPr>
        <w:tblW w:w="0" w:type="auto"/>
        <w:jc w:val="left"/>
        <w:tblInd w:w="131" w:type="dxa"/>
        <w:tblLayout w:type="fixed"/>
        <w:tblCellMar>
          <w:top w:w="0" w:type="dxa"/>
          <w:left w:w="0" w:type="dxa"/>
          <w:bottom w:w="0" w:type="dxa"/>
          <w:right w:w="0" w:type="dxa"/>
        </w:tblCellMar>
        <w:tblLook w:val="01E0"/>
      </w:tblPr>
      <w:tblGrid>
        <w:gridCol w:w="2422"/>
        <w:gridCol w:w="281"/>
        <w:gridCol w:w="1904"/>
        <w:gridCol w:w="274"/>
        <w:gridCol w:w="1876"/>
        <w:gridCol w:w="275"/>
        <w:gridCol w:w="1876"/>
      </w:tblGrid>
      <w:tr>
        <w:trPr>
          <w:trHeight w:val="305" w:hRule="exact"/>
        </w:trPr>
        <w:tc>
          <w:tcPr>
            <w:tcW w:w="4880" w:type="dxa"/>
            <w:gridSpan w:val="4"/>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68" w:right="0"/>
              <w:jc w:val="left"/>
              <w:rPr>
                <w:rFonts w:ascii="宋体" w:hAnsi="宋体" w:cs="宋体" w:eastAsia="宋体" w:hint="default"/>
                <w:sz w:val="18"/>
                <w:szCs w:val="18"/>
              </w:rPr>
            </w:pPr>
            <w:r>
              <w:rPr>
                <w:rFonts w:ascii="宋体" w:hAnsi="宋体" w:cs="宋体" w:eastAsia="宋体" w:hint="default"/>
                <w:sz w:val="18"/>
                <w:szCs w:val="18"/>
              </w:rPr>
              <w:t>上年金额</w:t>
            </w:r>
          </w:p>
        </w:tc>
        <w:tc>
          <w:tcPr>
            <w:tcW w:w="2150" w:type="dxa"/>
            <w:gridSpan w:val="2"/>
            <w:vMerge w:val="restart"/>
            <w:tcBorders>
              <w:top w:val="nil" w:sz="6" w:space="0" w:color="auto"/>
              <w:left w:val="nil" w:sz="6" w:space="0" w:color="auto"/>
              <w:right w:val="nil" w:sz="6" w:space="0" w:color="auto"/>
            </w:tcBorders>
          </w:tcPr>
          <w:p>
            <w:pPr/>
          </w:p>
        </w:tc>
      </w:tr>
      <w:tr>
        <w:trPr>
          <w:trHeight w:val="192"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tc>
        <w:tc>
          <w:tcPr>
            <w:tcW w:w="281" w:type="dxa"/>
            <w:tcBorders>
              <w:top w:val="nil" w:sz="6" w:space="0" w:color="auto"/>
              <w:left w:val="nil" w:sz="6" w:space="0" w:color="auto"/>
              <w:bottom w:val="nil" w:sz="6" w:space="0" w:color="auto"/>
              <w:right w:val="nil" w:sz="6" w:space="0" w:color="auto"/>
            </w:tcBorders>
          </w:tcPr>
          <w:p>
            <w:pPr/>
          </w:p>
        </w:tc>
        <w:tc>
          <w:tcPr>
            <w:tcW w:w="1904" w:type="dxa"/>
            <w:tcBorders>
              <w:top w:val="single" w:sz="4" w:space="0" w:color="000000"/>
              <w:left w:val="nil" w:sz="6" w:space="0" w:color="auto"/>
              <w:bottom w:val="nil" w:sz="6" w:space="0" w:color="auto"/>
              <w:right w:val="nil" w:sz="6" w:space="0" w:color="auto"/>
            </w:tcBorders>
          </w:tcPr>
          <w:p>
            <w:pPr/>
          </w:p>
        </w:tc>
        <w:tc>
          <w:tcPr>
            <w:tcW w:w="274" w:type="dxa"/>
            <w:tcBorders>
              <w:top w:val="single" w:sz="4" w:space="0" w:color="000000"/>
              <w:left w:val="nil" w:sz="6" w:space="0" w:color="auto"/>
              <w:bottom w:val="nil" w:sz="6" w:space="0" w:color="auto"/>
              <w:right w:val="nil" w:sz="6" w:space="0" w:color="auto"/>
            </w:tcBorders>
          </w:tcPr>
          <w:p>
            <w:pPr/>
          </w:p>
        </w:tc>
        <w:tc>
          <w:tcPr>
            <w:tcW w:w="1876" w:type="dxa"/>
            <w:tcBorders>
              <w:top w:val="single" w:sz="4" w:space="0" w:color="000000"/>
              <w:left w:val="nil" w:sz="6" w:space="0" w:color="auto"/>
              <w:bottom w:val="nil" w:sz="6" w:space="0" w:color="auto"/>
              <w:right w:val="nil" w:sz="6" w:space="0" w:color="auto"/>
            </w:tcBorders>
          </w:tcPr>
          <w:p>
            <w:pPr/>
          </w:p>
        </w:tc>
        <w:tc>
          <w:tcPr>
            <w:tcW w:w="2150" w:type="dxa"/>
            <w:gridSpan w:val="2"/>
            <w:vMerge/>
            <w:tcBorders>
              <w:left w:val="nil" w:sz="6" w:space="0" w:color="auto"/>
              <w:bottom w:val="nil" w:sz="6" w:space="0" w:color="auto"/>
              <w:right w:val="nil" w:sz="6" w:space="0" w:color="auto"/>
            </w:tcBorders>
          </w:tcPr>
          <w:p>
            <w:pPr/>
          </w:p>
        </w:tc>
      </w:tr>
      <w:tr>
        <w:trPr>
          <w:trHeight w:val="225" w:hRule="exact"/>
        </w:trPr>
        <w:tc>
          <w:tcPr>
            <w:tcW w:w="2422" w:type="dxa"/>
            <w:tcBorders>
              <w:top w:val="nil" w:sz="6" w:space="0" w:color="auto"/>
              <w:left w:val="nil" w:sz="6" w:space="0" w:color="auto"/>
              <w:bottom w:val="single" w:sz="4" w:space="0" w:color="000000"/>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single" w:sz="4" w:space="0" w:color="000000"/>
              <w:right w:val="nil" w:sz="6" w:space="0" w:color="auto"/>
            </w:tcBorders>
          </w:tcPr>
          <w:p>
            <w:pPr>
              <w:pStyle w:val="TableParagraph"/>
              <w:spacing w:line="192" w:lineRule="exact"/>
              <w:ind w:left="5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4"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4" w:space="0" w:color="000000"/>
              <w:right w:val="nil" w:sz="6" w:space="0" w:color="auto"/>
            </w:tcBorders>
          </w:tcPr>
          <w:p>
            <w:pPr>
              <w:pStyle w:val="TableParagraph"/>
              <w:spacing w:line="192" w:lineRule="exact"/>
              <w:ind w:left="58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75"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4" w:space="0" w:color="000000"/>
              <w:right w:val="nil" w:sz="6" w:space="0" w:color="auto"/>
            </w:tcBorders>
          </w:tcPr>
          <w:p>
            <w:pPr>
              <w:pStyle w:val="TableParagraph"/>
              <w:spacing w:line="192" w:lineRule="exact"/>
              <w:ind w:left="583" w:right="0"/>
              <w:jc w:val="left"/>
              <w:rPr>
                <w:rFonts w:ascii="宋体" w:hAnsi="宋体" w:cs="宋体" w:eastAsia="宋体" w:hint="default"/>
                <w:sz w:val="18"/>
                <w:szCs w:val="18"/>
              </w:rPr>
            </w:pPr>
            <w:r>
              <w:rPr>
                <w:rFonts w:ascii="宋体" w:hAnsi="宋体" w:cs="宋体" w:eastAsia="宋体" w:hint="default"/>
                <w:sz w:val="18"/>
                <w:szCs w:val="18"/>
              </w:rPr>
              <w:t>营业毛利</w:t>
            </w:r>
          </w:p>
        </w:tc>
      </w:tr>
      <w:tr>
        <w:trPr>
          <w:trHeight w:val="408" w:hRule="exact"/>
        </w:trPr>
        <w:tc>
          <w:tcPr>
            <w:tcW w:w="2422"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2" w:right="0"/>
              <w:jc w:val="left"/>
              <w:rPr>
                <w:rFonts w:ascii="宋体" w:hAnsi="宋体" w:cs="宋体" w:eastAsia="宋体" w:hint="default"/>
                <w:sz w:val="18"/>
                <w:szCs w:val="18"/>
              </w:rPr>
            </w:pPr>
            <w:r>
              <w:rPr>
                <w:rFonts w:ascii="宋体" w:hAnsi="宋体" w:cs="宋体" w:eastAsia="宋体" w:hint="default"/>
                <w:sz w:val="18"/>
                <w:szCs w:val="18"/>
              </w:rPr>
              <w:t>系统集成、软件产品销售、</w:t>
            </w:r>
          </w:p>
        </w:tc>
        <w:tc>
          <w:tcPr>
            <w:tcW w:w="281" w:type="dxa"/>
            <w:tcBorders>
              <w:top w:val="nil" w:sz="6" w:space="0" w:color="auto"/>
              <w:left w:val="nil" w:sz="6" w:space="0" w:color="auto"/>
              <w:bottom w:val="nil" w:sz="6" w:space="0" w:color="auto"/>
              <w:right w:val="nil" w:sz="6" w:space="0" w:color="auto"/>
            </w:tcBorders>
          </w:tcPr>
          <w:p>
            <w:pPr/>
          </w:p>
        </w:tc>
        <w:tc>
          <w:tcPr>
            <w:tcW w:w="1904" w:type="dxa"/>
            <w:tcBorders>
              <w:top w:val="single" w:sz="4" w:space="0" w:color="000000"/>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876" w:type="dxa"/>
            <w:tcBorders>
              <w:top w:val="single" w:sz="4" w:space="0" w:color="000000"/>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1876" w:type="dxa"/>
            <w:tcBorders>
              <w:top w:val="single" w:sz="4" w:space="0" w:color="000000"/>
              <w:left w:val="nil" w:sz="6" w:space="0" w:color="auto"/>
              <w:bottom w:val="nil" w:sz="6" w:space="0" w:color="auto"/>
              <w:right w:val="nil" w:sz="6" w:space="0" w:color="auto"/>
            </w:tcBorders>
          </w:tcPr>
          <w:p>
            <w:pPr/>
          </w:p>
        </w:tc>
      </w:tr>
      <w:tr>
        <w:trPr>
          <w:trHeight w:val="190" w:hRule="exact"/>
        </w:trPr>
        <w:tc>
          <w:tcPr>
            <w:tcW w:w="2422"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Arial" w:hAnsi="Arial" w:cs="Arial" w:eastAsia="Arial" w:hint="default"/>
                <w:sz w:val="16"/>
                <w:szCs w:val="16"/>
              </w:rPr>
            </w:pPr>
            <w:r>
              <w:rPr>
                <w:rFonts w:ascii="Arial"/>
                <w:w w:val="95"/>
                <w:sz w:val="16"/>
              </w:rPr>
              <w:t>2,563,960,687</w:t>
            </w:r>
            <w:r>
              <w:rPr>
                <w:rFonts w:ascii="Arial"/>
                <w:sz w:val="16"/>
              </w:rPr>
            </w:r>
          </w:p>
        </w:tc>
        <w:tc>
          <w:tcPr>
            <w:tcW w:w="274"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Arial" w:hAnsi="Arial" w:cs="Arial" w:eastAsia="Arial" w:hint="default"/>
                <w:sz w:val="16"/>
                <w:szCs w:val="16"/>
              </w:rPr>
            </w:pPr>
            <w:r>
              <w:rPr>
                <w:rFonts w:ascii="Arial"/>
                <w:w w:val="95"/>
                <w:sz w:val="16"/>
              </w:rPr>
              <w:t>1,771,818,897</w:t>
            </w:r>
            <w:r>
              <w:rPr>
                <w:rFonts w:ascii="Arial"/>
                <w:sz w:val="16"/>
              </w:rPr>
            </w:r>
          </w:p>
        </w:tc>
        <w:tc>
          <w:tcPr>
            <w:tcW w:w="275"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Arial" w:hAnsi="Arial" w:cs="Arial" w:eastAsia="Arial" w:hint="default"/>
                <w:sz w:val="16"/>
                <w:szCs w:val="16"/>
              </w:rPr>
            </w:pPr>
            <w:r>
              <w:rPr>
                <w:rFonts w:ascii="Arial"/>
                <w:w w:val="95"/>
                <w:sz w:val="16"/>
              </w:rPr>
              <w:t>792,141,790</w:t>
            </w:r>
            <w:r>
              <w:rPr>
                <w:rFonts w:ascii="Arial"/>
                <w:sz w:val="16"/>
              </w:rPr>
            </w:r>
          </w:p>
        </w:tc>
      </w:tr>
      <w:tr>
        <w:trPr>
          <w:trHeight w:val="289"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179" w:lineRule="exact"/>
              <w:ind w:left="102" w:right="0"/>
              <w:jc w:val="left"/>
              <w:rPr>
                <w:rFonts w:ascii="宋体" w:hAnsi="宋体" w:cs="宋体" w:eastAsia="宋体" w:hint="default"/>
                <w:sz w:val="18"/>
                <w:szCs w:val="18"/>
              </w:rPr>
            </w:pPr>
            <w:r>
              <w:rPr>
                <w:rFonts w:ascii="宋体" w:hAnsi="宋体" w:cs="宋体" w:eastAsia="宋体" w:hint="default"/>
                <w:sz w:val="18"/>
                <w:szCs w:val="18"/>
              </w:rPr>
              <w:t>软件定制及其他劳务</w:t>
            </w:r>
          </w:p>
        </w:tc>
        <w:tc>
          <w:tcPr>
            <w:tcW w:w="281"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411"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2" w:right="0"/>
              <w:jc w:val="left"/>
              <w:rPr>
                <w:rFonts w:ascii="宋体" w:hAnsi="宋体" w:cs="宋体" w:eastAsia="宋体" w:hint="default"/>
                <w:sz w:val="18"/>
                <w:szCs w:val="18"/>
              </w:rPr>
            </w:pPr>
            <w:r>
              <w:rPr>
                <w:rFonts w:ascii="宋体" w:hAnsi="宋体" w:cs="宋体" w:eastAsia="宋体" w:hint="default"/>
                <w:sz w:val="18"/>
                <w:szCs w:val="18"/>
              </w:rPr>
              <w:t>医疗系统产品</w:t>
            </w:r>
          </w:p>
        </w:tc>
        <w:tc>
          <w:tcPr>
            <w:tcW w:w="281"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6"/>
              <w:jc w:val="right"/>
              <w:rPr>
                <w:rFonts w:ascii="Arial" w:hAnsi="Arial" w:cs="Arial" w:eastAsia="Arial" w:hint="default"/>
                <w:sz w:val="16"/>
                <w:szCs w:val="16"/>
              </w:rPr>
            </w:pPr>
            <w:r>
              <w:rPr>
                <w:rFonts w:ascii="Arial"/>
                <w:w w:val="95"/>
                <w:sz w:val="16"/>
              </w:rPr>
              <w:t>692,513,519</w:t>
            </w:r>
            <w:r>
              <w:rPr>
                <w:rFonts w:ascii="Arial"/>
                <w:sz w:val="16"/>
              </w:rPr>
            </w:r>
          </w:p>
        </w:tc>
        <w:tc>
          <w:tcPr>
            <w:tcW w:w="274"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6"/>
              <w:jc w:val="right"/>
              <w:rPr>
                <w:rFonts w:ascii="Arial" w:hAnsi="Arial" w:cs="Arial" w:eastAsia="Arial" w:hint="default"/>
                <w:sz w:val="16"/>
                <w:szCs w:val="16"/>
              </w:rPr>
            </w:pPr>
            <w:r>
              <w:rPr>
                <w:rFonts w:ascii="Arial"/>
                <w:w w:val="95"/>
                <w:sz w:val="16"/>
              </w:rPr>
              <w:t>446,063,758</w:t>
            </w:r>
            <w:r>
              <w:rPr>
                <w:rFonts w:ascii="Arial"/>
                <w:sz w:val="16"/>
              </w:rPr>
            </w:r>
          </w:p>
        </w:tc>
        <w:tc>
          <w:tcPr>
            <w:tcW w:w="275"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6"/>
              <w:jc w:val="right"/>
              <w:rPr>
                <w:rFonts w:ascii="Arial" w:hAnsi="Arial" w:cs="Arial" w:eastAsia="Arial" w:hint="default"/>
                <w:sz w:val="16"/>
                <w:szCs w:val="16"/>
              </w:rPr>
            </w:pPr>
            <w:r>
              <w:rPr>
                <w:rFonts w:ascii="Arial"/>
                <w:w w:val="95"/>
                <w:sz w:val="16"/>
              </w:rPr>
              <w:t>246,449,761</w:t>
            </w:r>
            <w:r>
              <w:rPr>
                <w:rFonts w:ascii="Arial"/>
                <w:sz w:val="16"/>
              </w:rPr>
            </w:r>
          </w:p>
        </w:tc>
      </w:tr>
      <w:tr>
        <w:trPr>
          <w:trHeight w:val="400"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广    告 </w:t>
            </w:r>
          </w:p>
        </w:tc>
        <w:tc>
          <w:tcPr>
            <w:tcW w:w="281"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Arial" w:hAnsi="Arial" w:cs="Arial" w:eastAsia="Arial" w:hint="default"/>
                <w:sz w:val="16"/>
                <w:szCs w:val="16"/>
              </w:rPr>
            </w:pPr>
            <w:r>
              <w:rPr>
                <w:rFonts w:ascii="Arial"/>
                <w:w w:val="95"/>
                <w:sz w:val="16"/>
              </w:rPr>
              <w:t>5,682,207</w:t>
            </w:r>
            <w:r>
              <w:rPr>
                <w:rFonts w:ascii="Arial"/>
                <w:sz w:val="16"/>
              </w:rPr>
            </w:r>
          </w:p>
        </w:tc>
        <w:tc>
          <w:tcPr>
            <w:tcW w:w="274"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Arial" w:hAnsi="Arial" w:cs="Arial" w:eastAsia="Arial" w:hint="default"/>
                <w:sz w:val="16"/>
                <w:szCs w:val="16"/>
              </w:rPr>
            </w:pPr>
            <w:r>
              <w:rPr>
                <w:rFonts w:ascii="Arial"/>
                <w:w w:val="95"/>
                <w:sz w:val="16"/>
              </w:rPr>
              <w:t>3,952,920</w:t>
            </w:r>
            <w:r>
              <w:rPr>
                <w:rFonts w:ascii="Arial"/>
                <w:sz w:val="16"/>
              </w:rPr>
            </w:r>
          </w:p>
        </w:tc>
        <w:tc>
          <w:tcPr>
            <w:tcW w:w="275"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Arial" w:hAnsi="Arial" w:cs="Arial" w:eastAsia="Arial" w:hint="default"/>
                <w:sz w:val="16"/>
                <w:szCs w:val="16"/>
              </w:rPr>
            </w:pPr>
            <w:r>
              <w:rPr>
                <w:rFonts w:ascii="Arial"/>
                <w:w w:val="95"/>
                <w:sz w:val="16"/>
              </w:rPr>
              <w:t>1,729,287</w:t>
            </w:r>
            <w:r>
              <w:rPr>
                <w:rFonts w:ascii="Arial"/>
                <w:sz w:val="16"/>
              </w:rPr>
            </w:r>
          </w:p>
        </w:tc>
      </w:tr>
      <w:tr>
        <w:trPr>
          <w:trHeight w:val="405"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2" w:right="0"/>
              <w:jc w:val="left"/>
              <w:rPr>
                <w:rFonts w:ascii="宋体" w:hAnsi="宋体" w:cs="宋体" w:eastAsia="宋体" w:hint="default"/>
                <w:sz w:val="18"/>
                <w:szCs w:val="18"/>
              </w:rPr>
            </w:pPr>
            <w:r>
              <w:rPr>
                <w:rFonts w:ascii="宋体" w:hAnsi="宋体" w:cs="宋体" w:eastAsia="宋体" w:hint="default"/>
                <w:sz w:val="18"/>
                <w:szCs w:val="18"/>
              </w:rPr>
              <w:t>物业服务及租金</w:t>
            </w:r>
          </w:p>
        </w:tc>
        <w:tc>
          <w:tcPr>
            <w:tcW w:w="281"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tabs>
                <w:tab w:pos="904" w:val="left" w:leader="none"/>
                <w:tab w:pos="1893" w:val="left" w:leader="none"/>
              </w:tabs>
              <w:spacing w:line="240" w:lineRule="auto" w:before="121"/>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103,289,073</w:t>
            </w:r>
            <w:r>
              <w:rPr>
                <w:rFonts w:ascii="Arial"/>
                <w:sz w:val="16"/>
                <w:u w:val="single" w:color="000000"/>
              </w:rPr>
              <w:tab/>
            </w:r>
            <w:r>
              <w:rPr>
                <w:rFonts w:ascii="Arial"/>
                <w:sz w:val="16"/>
              </w:rPr>
            </w:r>
          </w:p>
        </w:tc>
        <w:tc>
          <w:tcPr>
            <w:tcW w:w="274"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tabs>
                <w:tab w:pos="964" w:val="left" w:leader="none"/>
                <w:tab w:pos="1864" w:val="left" w:leader="none"/>
              </w:tabs>
              <w:spacing w:line="240" w:lineRule="auto" w:before="121"/>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44,798,139</w:t>
            </w:r>
            <w:r>
              <w:rPr>
                <w:rFonts w:ascii="Arial"/>
                <w:sz w:val="16"/>
                <w:u w:val="single" w:color="000000"/>
              </w:rPr>
              <w:tab/>
            </w:r>
            <w:r>
              <w:rPr>
                <w:rFonts w:ascii="Arial"/>
                <w:sz w:val="16"/>
              </w:rPr>
            </w:r>
          </w:p>
        </w:tc>
        <w:tc>
          <w:tcPr>
            <w:tcW w:w="275"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tabs>
                <w:tab w:pos="964" w:val="left" w:leader="none"/>
                <w:tab w:pos="1864" w:val="left" w:leader="none"/>
              </w:tabs>
              <w:spacing w:line="240" w:lineRule="auto" w:before="121"/>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58,490,934</w:t>
            </w:r>
            <w:r>
              <w:rPr>
                <w:rFonts w:ascii="Arial"/>
                <w:sz w:val="16"/>
                <w:u w:val="single" w:color="000000"/>
              </w:rPr>
              <w:tab/>
            </w:r>
            <w:r>
              <w:rPr>
                <w:rFonts w:ascii="Arial"/>
                <w:sz w:val="16"/>
              </w:rPr>
            </w:r>
          </w:p>
        </w:tc>
      </w:tr>
      <w:tr>
        <w:trPr>
          <w:trHeight w:val="335"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81"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w w:val="95"/>
                <w:sz w:val="16"/>
              </w:rPr>
              <w:t>3,365,445,486</w:t>
            </w:r>
            <w:r>
              <w:rPr>
                <w:rFonts w:ascii="Arial"/>
                <w:sz w:val="16"/>
              </w:rPr>
            </w:r>
          </w:p>
        </w:tc>
        <w:tc>
          <w:tcPr>
            <w:tcW w:w="274"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w w:val="95"/>
                <w:sz w:val="16"/>
              </w:rPr>
              <w:t>2,266,633,714</w:t>
            </w:r>
            <w:r>
              <w:rPr>
                <w:rFonts w:ascii="Arial"/>
                <w:sz w:val="16"/>
              </w:rPr>
            </w:r>
          </w:p>
        </w:tc>
        <w:tc>
          <w:tcPr>
            <w:tcW w:w="275"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spacing w:val="-1"/>
                <w:w w:val="95"/>
                <w:sz w:val="16"/>
              </w:rPr>
              <w:t>1,098,811,772</w:t>
            </w:r>
            <w:r>
              <w:rPr>
                <w:rFonts w:ascii="Arial"/>
                <w:spacing w:val="-1"/>
                <w:sz w:val="16"/>
              </w:rPr>
            </w:r>
          </w:p>
        </w:tc>
      </w:tr>
    </w:tbl>
    <w:p>
      <w:pPr>
        <w:spacing w:after="0" w:line="240" w:lineRule="auto"/>
        <w:jc w:val="right"/>
        <w:rPr>
          <w:rFonts w:ascii="Arial" w:hAnsi="Arial" w:cs="Arial" w:eastAsia="Arial" w:hint="default"/>
          <w:sz w:val="16"/>
          <w:szCs w:val="16"/>
        </w:rPr>
        <w:sectPr>
          <w:type w:val="continuous"/>
          <w:pgSz w:w="11900" w:h="16840"/>
          <w:pgMar w:top="1600" w:bottom="280" w:left="1300" w:right="1140"/>
        </w:sect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1"/>
          <w:szCs w:val="21"/>
        </w:rPr>
      </w:pPr>
    </w:p>
    <w:p>
      <w:pPr>
        <w:pStyle w:val="BodyText"/>
        <w:spacing w:line="290" w:lineRule="auto" w:before="26"/>
        <w:ind w:right="108" w:firstLine="480"/>
        <w:jc w:val="left"/>
        <w:rPr>
          <w:rFonts w:ascii="宋体" w:hAnsi="宋体" w:cs="宋体" w:eastAsia="宋体" w:hint="default"/>
        </w:rPr>
      </w:pPr>
      <w:r>
        <w:rPr>
          <w:rFonts w:ascii="Arial" w:hAnsi="Arial" w:cs="Arial" w:eastAsia="Arial" w:hint="default"/>
          <w:spacing w:val="-1"/>
          <w:w w:val="99"/>
        </w:rPr>
        <w:t>(2)</w:t>
      </w:r>
      <w:r>
        <w:rPr>
          <w:rFonts w:ascii="宋体" w:hAnsi="宋体" w:cs="宋体" w:eastAsia="宋体" w:hint="default"/>
          <w:spacing w:val="-1"/>
          <w:w w:val="99"/>
        </w:rPr>
        <w:t>本年度前五名客户营业收入合计</w:t>
      </w:r>
      <w:r>
        <w:rPr>
          <w:rFonts w:ascii="宋体" w:hAnsi="宋体" w:cs="宋体" w:eastAsia="宋体" w:hint="default"/>
          <w:spacing w:val="-68"/>
          <w:w w:val="99"/>
        </w:rPr>
        <w:t> </w:t>
      </w:r>
      <w:r>
        <w:rPr>
          <w:rFonts w:ascii="Arial" w:hAnsi="Arial" w:cs="Arial" w:eastAsia="Arial" w:hint="default"/>
          <w:spacing w:val="-1"/>
          <w:w w:val="99"/>
        </w:rPr>
        <w:t>689,145,001</w:t>
      </w:r>
      <w:r>
        <w:rPr>
          <w:rFonts w:ascii="Arial" w:hAnsi="Arial" w:cs="Arial" w:eastAsia="Arial" w:hint="default"/>
          <w:spacing w:val="-15"/>
          <w:w w:val="99"/>
        </w:rPr>
        <w:t> </w:t>
      </w:r>
      <w:r>
        <w:rPr>
          <w:rFonts w:ascii="宋体" w:hAnsi="宋体" w:cs="宋体" w:eastAsia="宋体" w:hint="default"/>
          <w:spacing w:val="-10"/>
        </w:rPr>
        <w:t>元，占营业收入总额比例为</w:t>
      </w:r>
      <w:r>
        <w:rPr>
          <w:rFonts w:ascii="宋体" w:hAnsi="宋体" w:cs="宋体" w:eastAsia="宋体" w:hint="default"/>
          <w:spacing w:val="-68"/>
        </w:rPr>
        <w:t> </w:t>
      </w:r>
      <w:r>
        <w:rPr>
          <w:rFonts w:ascii="Arial" w:hAnsi="Arial" w:cs="Arial" w:eastAsia="Arial" w:hint="default"/>
          <w:spacing w:val="-1"/>
          <w:w w:val="99"/>
        </w:rPr>
        <w:t>18.6%</w:t>
      </w:r>
      <w:r>
        <w:rPr>
          <w:rFonts w:ascii="宋体" w:hAnsi="宋体" w:cs="宋体" w:eastAsia="宋体" w:hint="default"/>
          <w:spacing w:val="-1"/>
          <w:w w:val="99"/>
        </w:rPr>
        <w:t>，</w:t>
      </w:r>
      <w:r>
        <w:rPr>
          <w:rFonts w:ascii="宋体" w:hAnsi="宋体" w:cs="宋体" w:eastAsia="宋体" w:hint="default"/>
        </w:rPr>
        <w:t> 排名如下：</w:t>
      </w:r>
    </w:p>
    <w:tbl>
      <w:tblPr>
        <w:tblW w:w="0" w:type="auto"/>
        <w:jc w:val="left"/>
        <w:tblInd w:w="495" w:type="dxa"/>
        <w:tblLayout w:type="fixed"/>
        <w:tblCellMar>
          <w:top w:w="0" w:type="dxa"/>
          <w:left w:w="0" w:type="dxa"/>
          <w:bottom w:w="0" w:type="dxa"/>
          <w:right w:w="0" w:type="dxa"/>
        </w:tblCellMar>
        <w:tblLook w:val="01E0"/>
      </w:tblPr>
      <w:tblGrid>
        <w:gridCol w:w="2820"/>
        <w:gridCol w:w="2765"/>
        <w:gridCol w:w="2515"/>
      </w:tblGrid>
      <w:tr>
        <w:trPr>
          <w:trHeight w:val="460"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89" w:right="0"/>
              <w:jc w:val="center"/>
              <w:rPr>
                <w:rFonts w:ascii="宋体" w:hAnsi="宋体" w:cs="宋体" w:eastAsia="宋体" w:hint="default"/>
                <w:sz w:val="18"/>
                <w:szCs w:val="18"/>
              </w:rPr>
            </w:pPr>
            <w:r>
              <w:rPr>
                <w:rFonts w:ascii="宋体" w:hAnsi="宋体" w:cs="宋体" w:eastAsia="宋体" w:hint="default"/>
                <w:sz w:val="18"/>
                <w:szCs w:val="18"/>
              </w:rPr>
              <w:t>客户名称或排名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45"/>
              <w:jc w:val="right"/>
              <w:rPr>
                <w:rFonts w:ascii="宋体" w:hAnsi="宋体" w:cs="宋体" w:eastAsia="宋体" w:hint="default"/>
                <w:sz w:val="18"/>
                <w:szCs w:val="18"/>
              </w:rPr>
            </w:pPr>
            <w:r>
              <w:rPr>
                <w:rFonts w:ascii="宋体" w:hAnsi="宋体" w:cs="宋体" w:eastAsia="宋体" w:hint="default"/>
                <w:sz w:val="18"/>
                <w:szCs w:val="18"/>
              </w:rPr>
              <w:t>营业收入总额 </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90" w:right="0"/>
              <w:jc w:val="center"/>
              <w:rPr>
                <w:rFonts w:ascii="宋体" w:hAnsi="宋体" w:cs="宋体" w:eastAsia="宋体" w:hint="default"/>
                <w:sz w:val="18"/>
                <w:szCs w:val="18"/>
              </w:rPr>
            </w:pPr>
            <w:r>
              <w:rPr>
                <w:rFonts w:ascii="宋体" w:hAnsi="宋体" w:cs="宋体" w:eastAsia="宋体" w:hint="default"/>
                <w:sz w:val="18"/>
                <w:szCs w:val="18"/>
              </w:rPr>
              <w:t>占公司全部营业收入的比例 </w:t>
            </w:r>
          </w:p>
        </w:tc>
      </w:tr>
      <w:tr>
        <w:trPr>
          <w:trHeight w:val="410"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813"/>
              <w:jc w:val="right"/>
              <w:rPr>
                <w:rFonts w:ascii="Arial" w:hAnsi="Arial" w:cs="Arial" w:eastAsia="Arial" w:hint="default"/>
                <w:sz w:val="16"/>
                <w:szCs w:val="16"/>
              </w:rPr>
            </w:pPr>
            <w:r>
              <w:rPr>
                <w:rFonts w:ascii="Arial"/>
                <w:w w:val="95"/>
                <w:sz w:val="16"/>
              </w:rPr>
              <w:t>197,497,911</w:t>
            </w:r>
            <w:r>
              <w:rPr>
                <w:rFonts w:ascii="Arial"/>
                <w:sz w:val="16"/>
              </w:rPr>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6"/>
                <w:szCs w:val="16"/>
              </w:rPr>
            </w:pPr>
            <w:r>
              <w:rPr>
                <w:rFonts w:ascii="Arial"/>
                <w:sz w:val="16"/>
              </w:rPr>
              <w:t>5.3%</w:t>
            </w:r>
          </w:p>
        </w:tc>
      </w:tr>
      <w:tr>
        <w:trPr>
          <w:trHeight w:val="410"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813"/>
              <w:jc w:val="right"/>
              <w:rPr>
                <w:rFonts w:ascii="Arial" w:hAnsi="Arial" w:cs="Arial" w:eastAsia="Arial" w:hint="default"/>
                <w:sz w:val="16"/>
                <w:szCs w:val="16"/>
              </w:rPr>
            </w:pPr>
            <w:r>
              <w:rPr>
                <w:rFonts w:ascii="Arial"/>
                <w:w w:val="95"/>
                <w:sz w:val="16"/>
              </w:rPr>
              <w:t>195,195,508</w:t>
            </w:r>
            <w:r>
              <w:rPr>
                <w:rFonts w:ascii="Arial"/>
                <w:sz w:val="16"/>
              </w:rPr>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6"/>
                <w:szCs w:val="16"/>
              </w:rPr>
            </w:pPr>
            <w:r>
              <w:rPr>
                <w:rFonts w:ascii="Arial"/>
                <w:sz w:val="16"/>
              </w:rPr>
              <w:t>5.3%</w:t>
            </w:r>
          </w:p>
        </w:tc>
      </w:tr>
      <w:tr>
        <w:trPr>
          <w:trHeight w:val="409"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813"/>
              <w:jc w:val="right"/>
              <w:rPr>
                <w:rFonts w:ascii="Arial" w:hAnsi="Arial" w:cs="Arial" w:eastAsia="Arial" w:hint="default"/>
                <w:sz w:val="16"/>
                <w:szCs w:val="16"/>
              </w:rPr>
            </w:pPr>
            <w:r>
              <w:rPr>
                <w:rFonts w:ascii="Arial"/>
                <w:w w:val="95"/>
                <w:sz w:val="16"/>
              </w:rPr>
              <w:t>102,286,616</w:t>
            </w:r>
            <w:r>
              <w:rPr>
                <w:rFonts w:ascii="Arial"/>
                <w:sz w:val="16"/>
              </w:rPr>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6"/>
                <w:szCs w:val="16"/>
              </w:rPr>
            </w:pPr>
            <w:r>
              <w:rPr>
                <w:rFonts w:ascii="Arial"/>
                <w:sz w:val="16"/>
              </w:rPr>
              <w:t>2.8%</w:t>
            </w:r>
          </w:p>
        </w:tc>
      </w:tr>
      <w:tr>
        <w:trPr>
          <w:trHeight w:val="410"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813"/>
              <w:jc w:val="right"/>
              <w:rPr>
                <w:rFonts w:ascii="Arial" w:hAnsi="Arial" w:cs="Arial" w:eastAsia="Arial" w:hint="default"/>
                <w:sz w:val="16"/>
                <w:szCs w:val="16"/>
              </w:rPr>
            </w:pPr>
            <w:r>
              <w:rPr>
                <w:rFonts w:ascii="Arial"/>
                <w:w w:val="95"/>
                <w:sz w:val="16"/>
              </w:rPr>
              <w:t>100,752,413</w:t>
            </w:r>
            <w:r>
              <w:rPr>
                <w:rFonts w:ascii="Arial"/>
                <w:sz w:val="16"/>
              </w:rPr>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6"/>
                <w:szCs w:val="16"/>
              </w:rPr>
            </w:pPr>
            <w:r>
              <w:rPr>
                <w:rFonts w:ascii="Arial"/>
                <w:sz w:val="16"/>
              </w:rPr>
              <w:t>2.7%</w:t>
            </w:r>
          </w:p>
        </w:tc>
      </w:tr>
      <w:tr>
        <w:trPr>
          <w:trHeight w:val="410"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815"/>
              <w:jc w:val="right"/>
              <w:rPr>
                <w:rFonts w:ascii="Arial" w:hAnsi="Arial" w:cs="Arial" w:eastAsia="Arial" w:hint="default"/>
                <w:sz w:val="16"/>
                <w:szCs w:val="16"/>
              </w:rPr>
            </w:pPr>
            <w:r>
              <w:rPr>
                <w:rFonts w:ascii="Arial"/>
                <w:w w:val="95"/>
                <w:sz w:val="16"/>
              </w:rPr>
              <w:t>93,412,553</w:t>
            </w:r>
            <w:r>
              <w:rPr>
                <w:rFonts w:ascii="Arial"/>
                <w:sz w:val="16"/>
              </w:rPr>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6"/>
                <w:szCs w:val="16"/>
              </w:rPr>
            </w:pPr>
            <w:r>
              <w:rPr>
                <w:rFonts w:ascii="Arial"/>
                <w:sz w:val="16"/>
              </w:rPr>
              <w:t>2.5%</w:t>
            </w:r>
          </w:p>
        </w:tc>
      </w:tr>
      <w:tr>
        <w:trPr>
          <w:trHeight w:val="410"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813"/>
              <w:jc w:val="right"/>
              <w:rPr>
                <w:rFonts w:ascii="Arial" w:hAnsi="Arial" w:cs="Arial" w:eastAsia="Arial" w:hint="default"/>
                <w:sz w:val="16"/>
                <w:szCs w:val="16"/>
              </w:rPr>
            </w:pPr>
            <w:r>
              <w:rPr>
                <w:rFonts w:ascii="Arial"/>
                <w:w w:val="95"/>
                <w:sz w:val="16"/>
              </w:rPr>
              <w:t>689,145,001</w:t>
            </w:r>
            <w:r>
              <w:rPr>
                <w:rFonts w:ascii="Arial"/>
                <w:sz w:val="16"/>
              </w:rPr>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6"/>
                <w:szCs w:val="16"/>
              </w:rPr>
            </w:pPr>
            <w:r>
              <w:rPr>
                <w:rFonts w:ascii="Arial"/>
                <w:sz w:val="16"/>
              </w:rPr>
              <w:t>18.6%</w:t>
            </w:r>
          </w:p>
        </w:tc>
      </w:tr>
    </w:tbl>
    <w:p>
      <w:pPr>
        <w:spacing w:line="240" w:lineRule="auto" w:before="0"/>
        <w:rPr>
          <w:rFonts w:ascii="宋体" w:hAnsi="宋体" w:cs="宋体" w:eastAsia="宋体" w:hint="default"/>
          <w:sz w:val="20"/>
          <w:szCs w:val="20"/>
        </w:rPr>
      </w:pPr>
    </w:p>
    <w:p>
      <w:pPr>
        <w:pStyle w:val="BodyText"/>
        <w:spacing w:line="240" w:lineRule="auto" w:before="173"/>
        <w:ind w:left="680" w:right="108"/>
        <w:jc w:val="left"/>
        <w:rPr>
          <w:rFonts w:ascii="宋体" w:hAnsi="宋体" w:cs="宋体" w:eastAsia="宋体" w:hint="default"/>
        </w:rPr>
      </w:pPr>
      <w:r>
        <w:rPr>
          <w:rFonts w:ascii="宋体" w:hAnsi="宋体" w:cs="宋体" w:eastAsia="宋体" w:hint="default"/>
        </w:rPr>
      </w:r>
      <w:r>
        <w:rPr>
          <w:rFonts w:ascii="宋体" w:hAnsi="宋体" w:cs="宋体" w:eastAsia="宋体" w:hint="default"/>
          <w:u w:val="single" w:color="000000"/>
        </w:rPr>
        <w:t>本公司</w:t>
      </w:r>
      <w:r>
        <w:rPr>
          <w:rFonts w:ascii="宋体" w:hAnsi="宋体" w:cs="宋体" w:eastAsia="宋体" w:hint="default"/>
        </w:rPr>
      </w:r>
    </w:p>
    <w:p>
      <w:pPr>
        <w:pStyle w:val="BodyText"/>
        <w:spacing w:line="240" w:lineRule="auto" w:before="85"/>
        <w:ind w:left="620" w:right="108"/>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38"/>
        </w:rPr>
        <w:t> </w:t>
      </w:r>
      <w:r>
        <w:rPr>
          <w:rFonts w:ascii="宋体" w:hAnsi="宋体" w:cs="宋体" w:eastAsia="宋体" w:hint="default"/>
        </w:rPr>
        <w:t>报告期内营业收入、成本及毛利</w:t>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1235" w:footer="1003" w:top="2500" w:bottom="1200" w:left="1300" w:right="1040"/>
        </w:sectPr>
      </w:pPr>
    </w:p>
    <w:p>
      <w:pPr>
        <w:spacing w:line="240" w:lineRule="auto" w:before="7"/>
        <w:rPr>
          <w:rFonts w:ascii="宋体" w:hAnsi="宋体" w:cs="宋体" w:eastAsia="宋体" w:hint="default"/>
          <w:sz w:val="19"/>
          <w:szCs w:val="19"/>
        </w:rPr>
      </w:pPr>
    </w:p>
    <w:p>
      <w:pPr>
        <w:spacing w:before="0"/>
        <w:ind w:left="475" w:right="0" w:firstLine="0"/>
        <w:jc w:val="left"/>
        <w:rPr>
          <w:rFonts w:ascii="宋体" w:hAnsi="宋体" w:cs="宋体" w:eastAsia="宋体" w:hint="default"/>
          <w:sz w:val="16"/>
          <w:szCs w:val="16"/>
        </w:rPr>
      </w:pPr>
      <w:r>
        <w:rPr/>
        <w:pict>
          <v:group style="position:absolute;margin-left:88.800003pt;margin-top:10.813929pt;width:31.95pt;height:.1pt;mso-position-horizontal-relative:page;mso-position-vertical-relative:paragraph;z-index:7216" coordorigin="1776,216" coordsize="639,2">
            <v:shape style="position:absolute;left:1776;top:216;width:639;height:2" coordorigin="1776,216" coordsize="639,0" path="m1776,216l2414,216e" filled="false" stroked="true" strokeweight=".41998pt" strokecolor="#000000">
              <v:path arrowok="t"/>
            </v:shape>
            <w10:wrap type="none"/>
          </v:group>
        </w:pict>
      </w:r>
      <w:r>
        <w:rPr>
          <w:rFonts w:ascii="宋体" w:hAnsi="宋体" w:cs="宋体" w:eastAsia="宋体" w:hint="default"/>
          <w:sz w:val="16"/>
          <w:szCs w:val="16"/>
        </w:rPr>
        <w:t>项  </w:t>
      </w:r>
      <w:r>
        <w:rPr>
          <w:rFonts w:ascii="宋体" w:hAnsi="宋体" w:cs="宋体" w:eastAsia="宋体" w:hint="default"/>
          <w:spacing w:val="76"/>
          <w:sz w:val="16"/>
          <w:szCs w:val="16"/>
        </w:rPr>
        <w:t> </w:t>
      </w:r>
      <w:r>
        <w:rPr>
          <w:rFonts w:ascii="宋体" w:hAnsi="宋体" w:cs="宋体" w:eastAsia="宋体" w:hint="default"/>
          <w:sz w:val="16"/>
          <w:szCs w:val="16"/>
        </w:rPr>
        <w:t>目</w:t>
      </w:r>
      <w:r>
        <w:rPr>
          <w:rFonts w:ascii="宋体" w:hAnsi="宋体" w:cs="宋体" w:eastAsia="宋体" w:hint="default"/>
          <w:spacing w:val="-1"/>
          <w:sz w:val="16"/>
          <w:szCs w:val="16"/>
        </w:rPr>
        <w:t> </w:t>
      </w:r>
      <w:r>
        <w:rPr>
          <w:rFonts w:ascii="宋体" w:hAnsi="宋体" w:cs="宋体" w:eastAsia="宋体" w:hint="default"/>
          <w:sz w:val="16"/>
          <w:szCs w:val="16"/>
        </w:rPr>
      </w:r>
    </w:p>
    <w:p>
      <w:pPr>
        <w:tabs>
          <w:tab w:pos="3763" w:val="left" w:leader="none"/>
        </w:tabs>
        <w:spacing w:before="50"/>
        <w:ind w:left="0" w:right="689" w:firstLine="0"/>
        <w:jc w:val="center"/>
        <w:rPr>
          <w:rFonts w:ascii="宋体" w:hAnsi="宋体" w:cs="宋体" w:eastAsia="宋体" w:hint="default"/>
          <w:sz w:val="16"/>
          <w:szCs w:val="16"/>
        </w:rPr>
      </w:pPr>
      <w:r>
        <w:rPr>
          <w:w w:val="95"/>
        </w:rPr>
        <w:br w:type="column"/>
      </w:r>
      <w:r>
        <w:rPr>
          <w:rFonts w:ascii="宋体" w:hAnsi="宋体" w:cs="宋体" w:eastAsia="宋体" w:hint="default"/>
          <w:w w:val="95"/>
          <w:sz w:val="16"/>
          <w:szCs w:val="16"/>
        </w:rPr>
        <w:t>本年金额</w:t>
        <w:tab/>
      </w:r>
      <w:r>
        <w:rPr>
          <w:rFonts w:ascii="宋体" w:hAnsi="宋体" w:cs="宋体" w:eastAsia="宋体" w:hint="default"/>
          <w:sz w:val="16"/>
          <w:szCs w:val="16"/>
        </w:rPr>
        <w:t>上年金额</w:t>
      </w:r>
    </w:p>
    <w:p>
      <w:pPr>
        <w:spacing w:line="240" w:lineRule="auto" w:before="0"/>
        <w:rPr>
          <w:rFonts w:ascii="宋体" w:hAnsi="宋体" w:cs="宋体" w:eastAsia="宋体" w:hint="default"/>
          <w:sz w:val="2"/>
          <w:szCs w:val="2"/>
        </w:rPr>
      </w:pPr>
    </w:p>
    <w:p>
      <w:pPr>
        <w:tabs>
          <w:tab w:pos="3660" w:val="left" w:leader="none"/>
        </w:tabs>
        <w:spacing w:line="20" w:lineRule="exact"/>
        <w:ind w:left="-198" w:right="0" w:firstLine="0"/>
        <w:rPr>
          <w:rFonts w:ascii="宋体" w:hAnsi="宋体" w:cs="宋体" w:eastAsia="宋体" w:hint="default"/>
          <w:sz w:val="2"/>
          <w:szCs w:val="2"/>
        </w:rPr>
      </w:pPr>
      <w:r>
        <w:rPr>
          <w:rFonts w:ascii="宋体"/>
          <w:sz w:val="2"/>
        </w:rPr>
        <w:pict>
          <v:group style="width:175.4pt;height:.5pt;mso-position-horizontal-relative:char;mso-position-vertical-relative:line" coordorigin="0,0" coordsize="3508,10">
            <v:group style="position:absolute;left:5;top:5;width:3498;height:2" coordorigin="5,5" coordsize="3498,2">
              <v:shape style="position:absolute;left:5;top:5;width:3498;height:2" coordorigin="5,5" coordsize="3498,0" path="m5,5l3503,5e" filled="false" stroked="true" strokeweight=".48001pt" strokecolor="#000000">
                <v:path arrowok="t"/>
              </v:shape>
            </v:group>
          </v:group>
        </w:pict>
      </w:r>
      <w:r>
        <w:rPr>
          <w:rFonts w:ascii="宋体"/>
          <w:sz w:val="2"/>
        </w:rPr>
      </w:r>
      <w:r>
        <w:rPr>
          <w:rFonts w:ascii="宋体"/>
          <w:sz w:val="2"/>
        </w:rPr>
        <w:tab/>
      </w:r>
      <w:r>
        <w:rPr>
          <w:rFonts w:ascii="宋体"/>
          <w:sz w:val="2"/>
        </w:rPr>
        <w:pict>
          <v:group style="width:165.9pt;height:.5pt;mso-position-horizontal-relative:char;mso-position-vertical-relative:line" coordorigin="0,0" coordsize="3318,10">
            <v:group style="position:absolute;left:5;top:5;width:1565;height:2" coordorigin="5,5" coordsize="1565,2">
              <v:shape style="position:absolute;left:5;top:5;width:1565;height:2" coordorigin="5,5" coordsize="1565,0" path="m5,5l1570,5e" filled="false" stroked="true" strokeweight=".48pt" strokecolor="#000000">
                <v:path arrowok="t"/>
              </v:shape>
            </v:group>
            <v:group style="position:absolute;left:1570;top:5;width:1744;height:2" coordorigin="1570,5" coordsize="1744,2">
              <v:shape style="position:absolute;left:1570;top:5;width:1744;height:2" coordorigin="1570,5" coordsize="1744,0" path="m1570,5l3313,5e" filled="false" stroked="true" strokeweight=".48001pt" strokecolor="#000000">
                <v:path arrowok="t"/>
              </v:shape>
            </v:group>
          </v:group>
        </w:pict>
      </w:r>
      <w:r>
        <w:rPr>
          <w:rFonts w:ascii="宋体"/>
          <w:sz w:val="2"/>
        </w:rPr>
      </w:r>
    </w:p>
    <w:p>
      <w:pPr>
        <w:spacing w:line="240" w:lineRule="auto" w:before="10"/>
        <w:rPr>
          <w:rFonts w:ascii="宋体" w:hAnsi="宋体" w:cs="宋体" w:eastAsia="宋体" w:hint="default"/>
          <w:sz w:val="11"/>
          <w:szCs w:val="11"/>
        </w:rPr>
      </w:pPr>
    </w:p>
    <w:p>
      <w:pPr>
        <w:tabs>
          <w:tab w:pos="1867" w:val="left" w:leader="none"/>
          <w:tab w:pos="3818" w:val="left" w:leader="none"/>
          <w:tab w:pos="5590" w:val="left" w:leader="none"/>
        </w:tabs>
        <w:spacing w:before="0"/>
        <w:ind w:left="0" w:right="717" w:firstLine="0"/>
        <w:jc w:val="center"/>
        <w:rPr>
          <w:rFonts w:ascii="宋体" w:hAnsi="宋体" w:cs="宋体" w:eastAsia="宋体" w:hint="default"/>
          <w:sz w:val="16"/>
          <w:szCs w:val="16"/>
        </w:rPr>
      </w:pPr>
      <w:r>
        <w:rPr>
          <w:rFonts w:ascii="宋体" w:hAnsi="宋体" w:cs="宋体" w:eastAsia="宋体" w:hint="default"/>
          <w:w w:val="95"/>
          <w:sz w:val="16"/>
          <w:szCs w:val="16"/>
        </w:rPr>
        <w:t>收入</w:t>
        <w:tab/>
        <w:t>成本</w:t>
        <w:tab/>
        <w:t>收入</w:t>
        <w:tab/>
      </w:r>
      <w:r>
        <w:rPr>
          <w:rFonts w:ascii="宋体" w:hAnsi="宋体" w:cs="宋体" w:eastAsia="宋体" w:hint="default"/>
          <w:sz w:val="16"/>
          <w:szCs w:val="16"/>
        </w:rPr>
        <w:t>成本</w:t>
      </w:r>
    </w:p>
    <w:p>
      <w:pPr>
        <w:spacing w:after="0"/>
        <w:jc w:val="center"/>
        <w:rPr>
          <w:rFonts w:ascii="宋体" w:hAnsi="宋体" w:cs="宋体" w:eastAsia="宋体" w:hint="default"/>
          <w:sz w:val="16"/>
          <w:szCs w:val="16"/>
        </w:rPr>
        <w:sectPr>
          <w:type w:val="continuous"/>
          <w:pgSz w:w="11900" w:h="16840"/>
          <w:pgMar w:top="1600" w:bottom="280" w:left="1300" w:right="1040"/>
          <w:cols w:num="2" w:equalWidth="0">
            <w:col w:w="1195" w:space="784"/>
            <w:col w:w="7581"/>
          </w:cols>
        </w:sectPr>
      </w:pPr>
    </w:p>
    <w:p>
      <w:pPr>
        <w:spacing w:line="240" w:lineRule="auto" w:before="0"/>
        <w:rPr>
          <w:rFonts w:ascii="宋体" w:hAnsi="宋体" w:cs="宋体" w:eastAsia="宋体" w:hint="default"/>
          <w:sz w:val="2"/>
          <w:szCs w:val="2"/>
        </w:rPr>
      </w:pPr>
    </w:p>
    <w:p>
      <w:pPr>
        <w:tabs>
          <w:tab w:pos="1781" w:val="left" w:leader="none"/>
          <w:tab w:pos="5639" w:val="left" w:leader="none"/>
        </w:tabs>
        <w:spacing w:line="20" w:lineRule="exact"/>
        <w:ind w:left="135" w:right="0" w:firstLine="0"/>
        <w:rPr>
          <w:rFonts w:ascii="宋体" w:hAnsi="宋体" w:cs="宋体" w:eastAsia="宋体" w:hint="default"/>
          <w:sz w:val="2"/>
          <w:szCs w:val="2"/>
        </w:rPr>
      </w:pPr>
      <w:r>
        <w:rPr>
          <w:rFonts w:ascii="宋体"/>
          <w:sz w:val="2"/>
        </w:rPr>
        <w:pict>
          <v:group style="width:71.05pt;height:.5pt;mso-position-horizontal-relative:char;mso-position-vertical-relative:line" coordorigin="0,0" coordsize="1421,10">
            <v:group style="position:absolute;left:5;top:5;width:1412;height:2" coordorigin="5,5" coordsize="1412,2">
              <v:shape style="position:absolute;left:5;top:5;width:1412;height:2" coordorigin="5,5" coordsize="1412,0" path="m5,5l1416,5e" filled="false" stroked="true" strokeweight=".47998pt" strokecolor="#000000">
                <v:path arrowok="t"/>
              </v:shape>
            </v:group>
          </v:group>
        </w:pict>
      </w:r>
      <w:r>
        <w:rPr>
          <w:rFonts w:ascii="宋体"/>
          <w:sz w:val="2"/>
        </w:rPr>
      </w:r>
      <w:r>
        <w:rPr>
          <w:rFonts w:ascii="宋体"/>
          <w:sz w:val="2"/>
        </w:rPr>
        <w:tab/>
      </w:r>
      <w:r>
        <w:rPr>
          <w:rFonts w:ascii="宋体"/>
          <w:sz w:val="2"/>
        </w:rPr>
        <w:pict>
          <v:group style="width:175.4pt;height:.5pt;mso-position-horizontal-relative:char;mso-position-vertical-relative:line" coordorigin="0,0" coordsize="3508,10">
            <v:group style="position:absolute;left:5;top:5;width:3498;height:2" coordorigin="5,5" coordsize="3498,2">
              <v:shape style="position:absolute;left:5;top:5;width:3498;height:2" coordorigin="5,5" coordsize="3498,0" path="m5,5l3503,5e" filled="false" stroked="true" strokeweight=".47998pt" strokecolor="#000000">
                <v:path arrowok="t"/>
              </v:shape>
            </v:group>
          </v:group>
        </w:pict>
      </w:r>
      <w:r>
        <w:rPr>
          <w:rFonts w:ascii="宋体"/>
          <w:sz w:val="2"/>
        </w:rPr>
      </w:r>
      <w:r>
        <w:rPr>
          <w:rFonts w:ascii="宋体"/>
          <w:sz w:val="2"/>
        </w:rPr>
        <w:tab/>
      </w:r>
      <w:r>
        <w:rPr>
          <w:rFonts w:ascii="宋体"/>
          <w:sz w:val="2"/>
        </w:rPr>
        <w:pict>
          <v:group style="width:165.9pt;height:.5pt;mso-position-horizontal-relative:char;mso-position-vertical-relative:line" coordorigin="0,0" coordsize="3318,10">
            <v:group style="position:absolute;left:5;top:5;width:1565;height:2" coordorigin="5,5" coordsize="1565,2">
              <v:shape style="position:absolute;left:5;top:5;width:1565;height:2" coordorigin="5,5" coordsize="1565,0" path="m5,5l1570,5e" filled="false" stroked="true" strokeweight=".48pt" strokecolor="#000000">
                <v:path arrowok="t"/>
              </v:shape>
            </v:group>
            <v:group style="position:absolute;left:1570;top:5;width:1744;height:2" coordorigin="1570,5" coordsize="1744,2">
              <v:shape style="position:absolute;left:1570;top:5;width:1744;height:2" coordorigin="1570,5" coordsize="1744,0" path="m1570,5l3313,5e" filled="false" stroked="true" strokeweight=".47998pt" strokecolor="#000000">
                <v:path arrowok="t"/>
              </v:shape>
            </v:group>
          </v:group>
        </w:pict>
      </w:r>
      <w:r>
        <w:rPr>
          <w:rFonts w:ascii="宋体"/>
          <w:sz w:val="2"/>
        </w:rPr>
      </w:r>
    </w:p>
    <w:p>
      <w:pPr>
        <w:spacing w:line="240" w:lineRule="auto" w:before="6"/>
        <w:rPr>
          <w:rFonts w:ascii="宋体" w:hAnsi="宋体" w:cs="宋体" w:eastAsia="宋体" w:hint="default"/>
          <w:sz w:val="15"/>
          <w:szCs w:val="15"/>
        </w:rPr>
      </w:pPr>
    </w:p>
    <w:p>
      <w:pPr>
        <w:tabs>
          <w:tab w:pos="2305" w:val="left" w:leader="none"/>
          <w:tab w:pos="4162" w:val="left" w:leader="none"/>
          <w:tab w:pos="6085" w:val="left" w:leader="none"/>
          <w:tab w:pos="7830" w:val="left" w:leader="none"/>
        </w:tabs>
        <w:spacing w:before="79"/>
        <w:ind w:left="460" w:right="108" w:firstLine="0"/>
        <w:jc w:val="left"/>
        <w:rPr>
          <w:rFonts w:ascii="Arial" w:hAnsi="Arial" w:cs="Arial" w:eastAsia="Arial" w:hint="default"/>
          <w:sz w:val="16"/>
          <w:szCs w:val="16"/>
        </w:rPr>
      </w:pPr>
      <w:r>
        <w:rPr>
          <w:rFonts w:ascii="宋体" w:hAnsi="宋体" w:cs="宋体" w:eastAsia="宋体" w:hint="default"/>
          <w:w w:val="95"/>
          <w:position w:val="-6"/>
          <w:sz w:val="16"/>
          <w:szCs w:val="16"/>
        </w:rPr>
        <w:t>主营业务</w:t>
        <w:tab/>
      </w:r>
      <w:r>
        <w:rPr>
          <w:rFonts w:ascii="Arial" w:hAnsi="Arial" w:cs="Arial" w:eastAsia="Arial" w:hint="default"/>
          <w:w w:val="95"/>
          <w:sz w:val="16"/>
          <w:szCs w:val="16"/>
        </w:rPr>
        <w:t>2,350,046,780</w:t>
        <w:tab/>
        <w:t>1,606,717,287</w:t>
        <w:tab/>
        <w:t>1,678,104,732</w:t>
        <w:tab/>
      </w:r>
      <w:r>
        <w:rPr>
          <w:rFonts w:ascii="Arial" w:hAnsi="Arial" w:cs="Arial" w:eastAsia="Arial" w:hint="default"/>
          <w:sz w:val="16"/>
          <w:szCs w:val="16"/>
        </w:rPr>
        <w:t>1,305,798,245</w:t>
      </w:r>
    </w:p>
    <w:p>
      <w:pPr>
        <w:spacing w:line="240" w:lineRule="auto" w:before="11"/>
        <w:rPr>
          <w:rFonts w:ascii="Arial" w:hAnsi="Arial" w:cs="Arial" w:eastAsia="Arial" w:hint="default"/>
          <w:sz w:val="11"/>
          <w:szCs w:val="11"/>
        </w:rPr>
      </w:pPr>
    </w:p>
    <w:p>
      <w:pPr>
        <w:tabs>
          <w:tab w:pos="1786" w:val="left" w:leader="none"/>
          <w:tab w:pos="3169" w:val="left" w:leader="none"/>
          <w:tab w:pos="3664" w:val="left" w:leader="none"/>
          <w:tab w:pos="5025" w:val="left" w:leader="none"/>
          <w:tab w:pos="5644" w:val="left" w:leader="none"/>
          <w:tab w:pos="6949" w:val="left" w:leader="none"/>
          <w:tab w:pos="7444" w:val="left" w:leader="none"/>
          <w:tab w:pos="8693" w:val="left" w:leader="none"/>
          <w:tab w:pos="8952" w:val="left" w:leader="none"/>
        </w:tabs>
        <w:spacing w:before="51"/>
        <w:ind w:left="407" w:right="108" w:firstLine="0"/>
        <w:jc w:val="left"/>
        <w:rPr>
          <w:rFonts w:ascii="Arial" w:hAnsi="Arial" w:cs="Arial" w:eastAsia="Arial" w:hint="default"/>
          <w:sz w:val="16"/>
          <w:szCs w:val="16"/>
        </w:rPr>
      </w:pPr>
      <w:r>
        <w:rPr>
          <w:rFonts w:ascii="宋体" w:hAnsi="宋体" w:cs="宋体" w:eastAsia="宋体" w:hint="default"/>
          <w:w w:val="95"/>
          <w:position w:val="1"/>
          <w:sz w:val="16"/>
          <w:szCs w:val="16"/>
        </w:rPr>
        <w:t>其他业务</w:t>
        <w:tab/>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pacing w:val="-1"/>
          <w:sz w:val="16"/>
          <w:szCs w:val="16"/>
          <w:u w:val="single" w:color="000000"/>
        </w:rPr>
        <w:t>---</w:t>
      </w:r>
      <w:r>
        <w:rPr>
          <w:rFonts w:ascii="Arial" w:hAnsi="Arial" w:cs="Arial" w:eastAsia="Arial" w:hint="default"/>
          <w:spacing w:val="-1"/>
          <w:sz w:val="16"/>
          <w:szCs w:val="16"/>
        </w:rPr>
        <w:tab/>
      </w:r>
      <w:r>
        <w:rPr>
          <w:rFonts w:ascii="Arial" w:hAnsi="Arial" w:cs="Arial" w:eastAsia="Arial" w:hint="default"/>
          <w:spacing w:val="-1"/>
          <w:sz w:val="16"/>
          <w:szCs w:val="16"/>
          <w:u w:val="single" w:color="000000"/>
        </w:rPr>
        <w:t> </w:t>
        <w:tab/>
        <w:t>---</w:t>
      </w:r>
      <w:r>
        <w:rPr>
          <w:rFonts w:ascii="Arial" w:hAnsi="Arial" w:cs="Arial" w:eastAsia="Arial" w:hint="default"/>
          <w:spacing w:val="-1"/>
          <w:sz w:val="16"/>
          <w:szCs w:val="16"/>
        </w:rPr>
        <w:tab/>
      </w:r>
      <w:r>
        <w:rPr>
          <w:rFonts w:ascii="Arial" w:hAnsi="Arial" w:cs="Arial" w:eastAsia="Arial" w:hint="default"/>
          <w:spacing w:val="-1"/>
          <w:sz w:val="16"/>
          <w:szCs w:val="16"/>
          <w:u w:val="single" w:color="000000"/>
        </w:rPr>
        <w:t> </w:t>
        <w:tab/>
        <w:t>---</w:t>
      </w:r>
      <w:r>
        <w:rPr>
          <w:rFonts w:ascii="Arial" w:hAnsi="Arial" w:cs="Arial" w:eastAsia="Arial" w:hint="default"/>
          <w:spacing w:val="-1"/>
          <w:sz w:val="16"/>
          <w:szCs w:val="16"/>
        </w:rPr>
        <w:tab/>
      </w:r>
      <w:r>
        <w:rPr>
          <w:rFonts w:ascii="Arial" w:hAnsi="Arial" w:cs="Arial" w:eastAsia="Arial" w:hint="default"/>
          <w:spacing w:val="-1"/>
          <w:sz w:val="16"/>
          <w:szCs w:val="16"/>
          <w:u w:val="single" w:color="000000"/>
        </w:rPr>
        <w:t> </w:t>
        <w:tab/>
        <w:t>---</w:t>
        <w:tab/>
      </w:r>
      <w:r>
        <w:rPr>
          <w:rFonts w:ascii="Arial" w:hAnsi="Arial" w:cs="Arial" w:eastAsia="Arial" w:hint="default"/>
          <w:spacing w:val="-1"/>
          <w:sz w:val="16"/>
          <w:szCs w:val="16"/>
        </w:rPr>
      </w:r>
    </w:p>
    <w:p>
      <w:pPr>
        <w:spacing w:line="240" w:lineRule="auto" w:before="7"/>
        <w:rPr>
          <w:rFonts w:ascii="Arial" w:hAnsi="Arial" w:cs="Arial" w:eastAsia="Arial" w:hint="default"/>
          <w:sz w:val="15"/>
          <w:szCs w:val="15"/>
        </w:rPr>
      </w:pPr>
    </w:p>
    <w:p>
      <w:pPr>
        <w:tabs>
          <w:tab w:pos="2305" w:val="left" w:leader="none"/>
          <w:tab w:pos="4162" w:val="left" w:leader="none"/>
          <w:tab w:pos="6085" w:val="left" w:leader="none"/>
          <w:tab w:pos="7830" w:val="left" w:leader="none"/>
        </w:tabs>
        <w:spacing w:before="0"/>
        <w:ind w:left="475" w:right="108" w:firstLine="0"/>
        <w:jc w:val="left"/>
        <w:rPr>
          <w:rFonts w:ascii="Arial" w:hAnsi="Arial" w:cs="Arial" w:eastAsia="Arial" w:hint="default"/>
          <w:sz w:val="16"/>
          <w:szCs w:val="16"/>
        </w:rPr>
      </w:pPr>
      <w:r>
        <w:rPr>
          <w:rFonts w:ascii="宋体" w:hAnsi="宋体" w:cs="宋体" w:eastAsia="宋体" w:hint="default"/>
          <w:position w:val="1"/>
          <w:sz w:val="16"/>
          <w:szCs w:val="16"/>
        </w:rPr>
        <w:t>合  </w:t>
      </w:r>
      <w:r>
        <w:rPr>
          <w:rFonts w:ascii="宋体" w:hAnsi="宋体" w:cs="宋体" w:eastAsia="宋体" w:hint="default"/>
          <w:spacing w:val="76"/>
          <w:position w:val="1"/>
          <w:sz w:val="16"/>
          <w:szCs w:val="16"/>
        </w:rPr>
        <w:t> </w:t>
      </w:r>
      <w:r>
        <w:rPr>
          <w:rFonts w:ascii="宋体" w:hAnsi="宋体" w:cs="宋体" w:eastAsia="宋体" w:hint="default"/>
          <w:position w:val="1"/>
          <w:sz w:val="16"/>
          <w:szCs w:val="16"/>
        </w:rPr>
        <w:t>计</w:t>
        <w:tab/>
      </w:r>
      <w:r>
        <w:rPr>
          <w:rFonts w:ascii="Arial" w:hAnsi="Arial" w:cs="Arial" w:eastAsia="Arial" w:hint="default"/>
          <w:w w:val="95"/>
          <w:sz w:val="16"/>
          <w:szCs w:val="16"/>
        </w:rPr>
        <w:t>2,350,046,780</w:t>
        <w:tab/>
        <w:t>1,606,717,287</w:t>
        <w:tab/>
        <w:t>1,678,104,732</w:t>
        <w:tab/>
      </w:r>
      <w:r>
        <w:rPr>
          <w:rFonts w:ascii="Arial" w:hAnsi="Arial" w:cs="Arial" w:eastAsia="Arial" w:hint="default"/>
          <w:sz w:val="16"/>
          <w:szCs w:val="16"/>
        </w:rPr>
        <w:t>1,305,798,245</w:t>
      </w:r>
    </w:p>
    <w:p>
      <w:pPr>
        <w:tabs>
          <w:tab w:pos="3652" w:val="left" w:leader="none"/>
          <w:tab w:pos="5632" w:val="left" w:leader="none"/>
          <w:tab w:pos="7432" w:val="left" w:leader="none"/>
        </w:tabs>
        <w:spacing w:line="28" w:lineRule="exact"/>
        <w:ind w:left="1774" w:right="0" w:firstLine="0"/>
        <w:rPr>
          <w:rFonts w:ascii="Arial" w:hAnsi="Arial" w:cs="Arial" w:eastAsia="Arial" w:hint="default"/>
          <w:sz w:val="2"/>
          <w:szCs w:val="2"/>
        </w:rPr>
      </w:pPr>
      <w:r>
        <w:rPr>
          <w:rFonts w:ascii="Arial"/>
          <w:position w:val="0"/>
          <w:sz w:val="2"/>
        </w:rPr>
        <w:pict>
          <v:group style="width:83.35pt;height:1.45pt;mso-position-horizontal-relative:char;mso-position-vertical-relative:line" coordorigin="0,0" coordsize="1667,29">
            <v:group style="position:absolute;left:5;top:24;width:1658;height:2" coordorigin="5,24" coordsize="1658,2">
              <v:shape style="position:absolute;left:5;top:24;width:1658;height:2" coordorigin="5,24" coordsize="1658,0" path="m5,24l1662,24e" filled="false" stroked="true" strokeweight=".48001pt" strokecolor="#000000">
                <v:path arrowok="t"/>
              </v:shape>
            </v:group>
            <v:group style="position:absolute;left:5;top:5;width:1658;height:2" coordorigin="5,5" coordsize="1658,2">
              <v:shape style="position:absolute;left:5;top:5;width:1658;height:2" coordorigin="5,5" coordsize="1658,0" path="m5,5l1662,5e" filled="false" stroked="true" strokeweight=".48001pt" strokecolor="#000000">
                <v:path arrowok="t"/>
              </v:shape>
            </v:group>
          </v:group>
        </w:pict>
      </w:r>
      <w:r>
        <w:rPr>
          <w:rFonts w:ascii="Arial"/>
          <w:position w:val="0"/>
          <w:sz w:val="2"/>
        </w:rPr>
      </w:r>
      <w:r>
        <w:rPr>
          <w:rFonts w:ascii="Arial"/>
          <w:position w:val="0"/>
          <w:sz w:val="2"/>
        </w:rPr>
        <w:tab/>
      </w:r>
      <w:r>
        <w:rPr>
          <w:rFonts w:ascii="Arial"/>
          <w:position w:val="0"/>
          <w:sz w:val="2"/>
        </w:rPr>
        <w:pict>
          <v:group style="width:82.2pt;height:1.45pt;mso-position-horizontal-relative:char;mso-position-vertical-relative:line" coordorigin="0,0" coordsize="1644,29">
            <v:group style="position:absolute;left:5;top:24;width:1635;height:2" coordorigin="5,24" coordsize="1635,2">
              <v:shape style="position:absolute;left:5;top:24;width:1635;height:2" coordorigin="5,24" coordsize="1635,0" path="m5,24l1639,24e" filled="false" stroked="true" strokeweight=".48001pt" strokecolor="#000000">
                <v:path arrowok="t"/>
              </v:shape>
            </v:group>
            <v:group style="position:absolute;left:5;top:5;width:1635;height:2" coordorigin="5,5" coordsize="1635,2">
              <v:shape style="position:absolute;left:5;top:5;width:1635;height:2" coordorigin="5,5" coordsize="1635,0" path="m5,5l1639,5e" filled="false" stroked="true" strokeweight=".48001pt" strokecolor="#000000">
                <v:path arrowok="t"/>
              </v:shape>
            </v:group>
          </v:group>
        </w:pict>
      </w:r>
      <w:r>
        <w:rPr>
          <w:rFonts w:ascii="Arial"/>
          <w:position w:val="0"/>
          <w:sz w:val="2"/>
        </w:rPr>
      </w:r>
      <w:r>
        <w:rPr>
          <w:rFonts w:ascii="Arial"/>
          <w:position w:val="0"/>
          <w:sz w:val="2"/>
        </w:rPr>
        <w:tab/>
      </w:r>
      <w:r>
        <w:rPr>
          <w:rFonts w:ascii="Arial"/>
          <w:position w:val="0"/>
          <w:sz w:val="2"/>
        </w:rPr>
        <w:pict>
          <v:group style="width:79.45pt;height:1.45pt;mso-position-horizontal-relative:char;mso-position-vertical-relative:line" coordorigin="0,0" coordsize="1589,29">
            <v:group style="position:absolute;left:5;top:24;width:1580;height:2" coordorigin="5,24" coordsize="1580,2">
              <v:shape style="position:absolute;left:5;top:24;width:1580;height:2" coordorigin="5,24" coordsize="1580,0" path="m5,24l1584,24e" filled="false" stroked="true" strokeweight=".48001pt" strokecolor="#000000">
                <v:path arrowok="t"/>
              </v:shape>
            </v:group>
            <v:group style="position:absolute;left:5;top:5;width:1580;height:2" coordorigin="5,5" coordsize="1580,2">
              <v:shape style="position:absolute;left:5;top:5;width:1580;height:2" coordorigin="5,5" coordsize="1580,0" path="m5,5l1584,5e" filled="false" stroked="true" strokeweight=".48001pt" strokecolor="#000000">
                <v:path arrowok="t"/>
              </v:shape>
            </v:group>
          </v:group>
        </w:pict>
      </w:r>
      <w:r>
        <w:rPr>
          <w:rFonts w:ascii="Arial"/>
          <w:position w:val="0"/>
          <w:sz w:val="2"/>
        </w:rPr>
      </w:r>
      <w:r>
        <w:rPr>
          <w:rFonts w:ascii="Arial"/>
          <w:position w:val="0"/>
          <w:sz w:val="2"/>
        </w:rPr>
        <w:tab/>
      </w:r>
      <w:r>
        <w:rPr>
          <w:rFonts w:ascii="Arial"/>
          <w:position w:val="0"/>
          <w:sz w:val="2"/>
        </w:rPr>
        <w:pict>
          <v:group style="width:76.650pt;height:1.45pt;mso-position-horizontal-relative:char;mso-position-vertical-relative:line" coordorigin="0,0" coordsize="1533,29">
            <v:group style="position:absolute;left:5;top:24;width:1523;height:2" coordorigin="5,24" coordsize="1523,2">
              <v:shape style="position:absolute;left:5;top:24;width:1523;height:2" coordorigin="5,24" coordsize="1523,0" path="m5,24l1528,24e" filled="false" stroked="true" strokeweight=".48001pt" strokecolor="#000000">
                <v:path arrowok="t"/>
              </v:shape>
            </v:group>
            <v:group style="position:absolute;left:5;top:5;width:1523;height:2" coordorigin="5,5" coordsize="1523,2">
              <v:shape style="position:absolute;left:5;top:5;width:1523;height:2" coordorigin="5,5" coordsize="1523,0" path="m5,5l1528,5e" filled="false" stroked="true" strokeweight=".48001pt" strokecolor="#000000">
                <v:path arrowok="t"/>
              </v:shape>
            </v:group>
          </v:group>
        </w:pict>
      </w:r>
      <w:r>
        <w:rPr>
          <w:rFonts w:ascii="Arial"/>
          <w:position w:val="0"/>
          <w:sz w:val="2"/>
        </w:rPr>
      </w: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5"/>
          <w:szCs w:val="25"/>
        </w:rPr>
      </w:pPr>
    </w:p>
    <w:p>
      <w:pPr>
        <w:spacing w:after="0" w:line="240" w:lineRule="auto"/>
        <w:rPr>
          <w:rFonts w:ascii="Arial" w:hAnsi="Arial" w:cs="Arial" w:eastAsia="Arial" w:hint="default"/>
          <w:sz w:val="25"/>
          <w:szCs w:val="25"/>
        </w:rPr>
        <w:sectPr>
          <w:type w:val="continuous"/>
          <w:pgSz w:w="11900" w:h="16840"/>
          <w:pgMar w:top="1600" w:bottom="280" w:left="1300" w:right="1040"/>
        </w:sectPr>
      </w:pPr>
    </w:p>
    <w:p>
      <w:pPr>
        <w:spacing w:line="470" w:lineRule="exact" w:before="66"/>
        <w:ind w:left="233" w:right="-16" w:firstLine="1003"/>
        <w:jc w:val="left"/>
        <w:rPr>
          <w:rFonts w:ascii="宋体" w:hAnsi="宋体" w:cs="宋体" w:eastAsia="宋体" w:hint="default"/>
          <w:sz w:val="16"/>
          <w:szCs w:val="16"/>
        </w:rPr>
      </w:pPr>
      <w:r>
        <w:rPr/>
        <w:pict>
          <v:group style="position:absolute;margin-left:71.580002pt;margin-top:34.940681pt;width:134.4pt;height:.1pt;mso-position-horizontal-relative:page;mso-position-vertical-relative:paragraph;z-index:-909424" coordorigin="1432,699" coordsize="2688,2">
            <v:shape style="position:absolute;left:1432;top:699;width:2688;height:2" coordorigin="1432,699" coordsize="2688,0" path="m1432,699l4120,699e" filled="false" stroked="true" strokeweight=".47998pt" strokecolor="#000000">
              <v:path arrowok="t"/>
            </v:shape>
            <w10:wrap type="none"/>
          </v:group>
        </w:pict>
      </w:r>
      <w:r>
        <w:rPr>
          <w:rFonts w:ascii="宋体" w:hAnsi="宋体" w:cs="宋体" w:eastAsia="宋体" w:hint="default"/>
          <w:sz w:val="16"/>
          <w:szCs w:val="16"/>
        </w:rPr>
        <w:t>项</w:t>
      </w:r>
      <w:r>
        <w:rPr>
          <w:rFonts w:ascii="宋体" w:hAnsi="宋体" w:cs="宋体" w:eastAsia="宋体" w:hint="default"/>
          <w:spacing w:val="79"/>
          <w:sz w:val="16"/>
          <w:szCs w:val="16"/>
        </w:rPr>
        <w:t> </w:t>
      </w:r>
      <w:r>
        <w:rPr>
          <w:rFonts w:ascii="宋体" w:hAnsi="宋体" w:cs="宋体" w:eastAsia="宋体" w:hint="default"/>
          <w:sz w:val="16"/>
          <w:szCs w:val="16"/>
        </w:rPr>
        <w:t>目</w:t>
      </w:r>
      <w:r>
        <w:rPr>
          <w:rFonts w:ascii="宋体" w:hAnsi="宋体" w:cs="宋体" w:eastAsia="宋体" w:hint="default"/>
          <w:w w:val="99"/>
          <w:sz w:val="16"/>
          <w:szCs w:val="16"/>
        </w:rPr>
        <w:t> </w:t>
      </w:r>
      <w:r>
        <w:rPr>
          <w:rFonts w:ascii="宋体" w:hAnsi="宋体" w:cs="宋体" w:eastAsia="宋体" w:hint="default"/>
          <w:spacing w:val="-5"/>
          <w:sz w:val="16"/>
          <w:szCs w:val="16"/>
        </w:rPr>
        <w:t>系统集成、软件产品销售、软件定制</w:t>
      </w:r>
    </w:p>
    <w:p>
      <w:pPr>
        <w:spacing w:before="50"/>
        <w:ind w:left="2172" w:right="3188" w:firstLine="0"/>
        <w:jc w:val="center"/>
        <w:rPr>
          <w:rFonts w:ascii="宋体" w:hAnsi="宋体" w:cs="宋体" w:eastAsia="宋体" w:hint="default"/>
          <w:sz w:val="16"/>
          <w:szCs w:val="16"/>
        </w:rPr>
      </w:pPr>
      <w:r>
        <w:rPr/>
        <w:br w:type="column"/>
      </w:r>
      <w:r>
        <w:rPr>
          <w:rFonts w:ascii="宋体" w:hAnsi="宋体" w:cs="宋体" w:eastAsia="宋体" w:hint="default"/>
          <w:sz w:val="16"/>
          <w:szCs w:val="16"/>
        </w:rPr>
        <w:t>本年金额</w:t>
      </w:r>
    </w:p>
    <w:p>
      <w:pPr>
        <w:spacing w:line="240" w:lineRule="auto" w:before="4"/>
        <w:rPr>
          <w:rFonts w:ascii="宋体" w:hAnsi="宋体" w:cs="宋体" w:eastAsia="宋体" w:hint="default"/>
          <w:sz w:val="15"/>
          <w:szCs w:val="15"/>
        </w:rPr>
      </w:pPr>
    </w:p>
    <w:p>
      <w:pPr>
        <w:tabs>
          <w:tab w:pos="2400" w:val="left" w:leader="none"/>
          <w:tab w:pos="4357" w:val="left" w:leader="none"/>
        </w:tabs>
        <w:spacing w:before="0"/>
        <w:ind w:left="233" w:right="0" w:firstLine="0"/>
        <w:jc w:val="left"/>
        <w:rPr>
          <w:rFonts w:ascii="宋体" w:hAnsi="宋体" w:cs="宋体" w:eastAsia="宋体" w:hint="default"/>
          <w:sz w:val="16"/>
          <w:szCs w:val="16"/>
        </w:rPr>
      </w:pPr>
      <w:r>
        <w:rPr/>
        <w:pict>
          <v:group style="position:absolute;margin-left:219.720001pt;margin-top:-8.535626pt;width:292.95pt;height:.1pt;mso-position-horizontal-relative:page;mso-position-vertical-relative:paragraph;z-index:7240" coordorigin="4394,-171" coordsize="5859,2">
            <v:shape style="position:absolute;left:4394;top:-171;width:5859;height:2" coordorigin="4394,-171" coordsize="5859,0" path="m4394,-171l10253,-171e" filled="false" stroked="true" strokeweight=".48001pt" strokecolor="#000000">
              <v:path arrowok="t"/>
            </v:shape>
            <w10:wrap type="none"/>
          </v:group>
        </w:pict>
      </w:r>
      <w:r>
        <w:rPr/>
        <w:pict>
          <v:group style="position:absolute;margin-left:219.720001pt;margin-top:11.984388pt;width:97.2pt;height:.1pt;mso-position-horizontal-relative:page;mso-position-vertical-relative:paragraph;z-index:7288" coordorigin="4394,240" coordsize="1944,2">
            <v:shape style="position:absolute;left:4394;top:240;width:1944;height:2" coordorigin="4394,240" coordsize="1944,0" path="m4394,240l6338,240e" filled="false" stroked="true" strokeweight=".47998pt" strokecolor="#000000">
              <v:path arrowok="t"/>
            </v:shape>
            <w10:wrap type="none"/>
          </v:group>
        </w:pict>
      </w:r>
      <w:r>
        <w:rPr/>
        <w:pict>
          <v:group style="position:absolute;margin-left:330.660004pt;margin-top:11.984388pt;width:92pt;height:.1pt;mso-position-horizontal-relative:page;mso-position-vertical-relative:paragraph;z-index:7312" coordorigin="6613,240" coordsize="1840,2">
            <v:shape style="position:absolute;left:6613;top:240;width:1840;height:2" coordorigin="6613,240" coordsize="1840,0" path="m6613,240l8453,240e" filled="false" stroked="true" strokeweight=".47998pt" strokecolor="#000000">
              <v:path arrowok="t"/>
            </v:shape>
            <w10:wrap type="none"/>
          </v:group>
        </w:pict>
      </w:r>
      <w:r>
        <w:rPr/>
        <w:pict>
          <v:group style="position:absolute;margin-left:436.380005pt;margin-top:11.984388pt;width:76.3pt;height:.1pt;mso-position-horizontal-relative:page;mso-position-vertical-relative:paragraph;z-index:7336" coordorigin="8728,240" coordsize="1526,2">
            <v:shape style="position:absolute;left:8728;top:240;width:1526;height:2" coordorigin="8728,240" coordsize="1526,0" path="m8728,240l10253,240e" filled="false" stroked="true" strokeweight=".47998pt" strokecolor="#000000">
              <v:path arrowok="t"/>
            </v:shape>
            <w10:wrap type="none"/>
          </v:group>
        </w:pict>
      </w:r>
      <w:r>
        <w:rPr>
          <w:rFonts w:ascii="宋体" w:hAnsi="宋体" w:cs="宋体" w:eastAsia="宋体" w:hint="default"/>
          <w:w w:val="95"/>
          <w:sz w:val="16"/>
          <w:szCs w:val="16"/>
        </w:rPr>
        <w:t>营业收入</w:t>
        <w:tab/>
        <w:t>营业成本</w:t>
        <w:tab/>
      </w:r>
      <w:r>
        <w:rPr>
          <w:rFonts w:ascii="宋体" w:hAnsi="宋体" w:cs="宋体" w:eastAsia="宋体" w:hint="default"/>
          <w:sz w:val="16"/>
          <w:szCs w:val="16"/>
        </w:rPr>
        <w:t>营业毛利</w:t>
      </w:r>
    </w:p>
    <w:p>
      <w:pPr>
        <w:spacing w:after="0"/>
        <w:jc w:val="left"/>
        <w:rPr>
          <w:rFonts w:ascii="宋体" w:hAnsi="宋体" w:cs="宋体" w:eastAsia="宋体" w:hint="default"/>
          <w:sz w:val="16"/>
          <w:szCs w:val="16"/>
        </w:rPr>
        <w:sectPr>
          <w:type w:val="continuous"/>
          <w:pgSz w:w="11900" w:h="16840"/>
          <w:pgMar w:top="1600" w:bottom="280" w:left="1300" w:right="1040"/>
          <w:cols w:num="2" w:equalWidth="0">
            <w:col w:w="2718" w:space="802"/>
            <w:col w:w="6040"/>
          </w:cols>
        </w:sectPr>
      </w:pPr>
    </w:p>
    <w:p>
      <w:pPr>
        <w:tabs>
          <w:tab w:pos="3913" w:val="left" w:leader="none"/>
          <w:tab w:pos="6029" w:val="left" w:leader="none"/>
          <w:tab w:pos="7963" w:val="left" w:leader="none"/>
        </w:tabs>
        <w:spacing w:line="152" w:lineRule="exact" w:before="0"/>
        <w:ind w:left="233" w:right="108" w:firstLine="0"/>
        <w:jc w:val="left"/>
        <w:rPr>
          <w:rFonts w:ascii="Arial" w:hAnsi="Arial" w:cs="Arial" w:eastAsia="Arial" w:hint="default"/>
          <w:sz w:val="16"/>
          <w:szCs w:val="16"/>
        </w:rPr>
      </w:pPr>
      <w:r>
        <w:rPr>
          <w:rFonts w:ascii="宋体" w:hAnsi="宋体" w:cs="宋体" w:eastAsia="宋体" w:hint="default"/>
          <w:w w:val="95"/>
          <w:position w:val="1"/>
          <w:sz w:val="16"/>
          <w:szCs w:val="16"/>
        </w:rPr>
        <w:t>及其他劳务</w:t>
        <w:tab/>
      </w:r>
      <w:r>
        <w:rPr>
          <w:rFonts w:ascii="Arial" w:hAnsi="Arial" w:cs="Arial" w:eastAsia="Arial" w:hint="default"/>
          <w:w w:val="95"/>
          <w:sz w:val="16"/>
          <w:szCs w:val="16"/>
        </w:rPr>
        <w:t>2,292,647,633</w:t>
        <w:tab/>
        <w:t>1,589,475,681</w:t>
        <w:tab/>
      </w:r>
      <w:r>
        <w:rPr>
          <w:rFonts w:ascii="Arial" w:hAnsi="Arial" w:cs="Arial" w:eastAsia="Arial" w:hint="default"/>
          <w:sz w:val="16"/>
          <w:szCs w:val="16"/>
        </w:rPr>
        <w:t>703,171,952</w:t>
      </w:r>
    </w:p>
    <w:p>
      <w:pPr>
        <w:spacing w:line="240" w:lineRule="auto" w:before="2"/>
        <w:rPr>
          <w:rFonts w:ascii="Arial" w:hAnsi="Arial" w:cs="Arial" w:eastAsia="Arial" w:hint="default"/>
          <w:sz w:val="15"/>
          <w:szCs w:val="15"/>
        </w:rPr>
      </w:pPr>
    </w:p>
    <w:p>
      <w:pPr>
        <w:tabs>
          <w:tab w:pos="3094" w:val="left" w:leader="none"/>
          <w:tab w:pos="4137" w:val="left" w:leader="none"/>
          <w:tab w:pos="5313" w:val="left" w:leader="none"/>
          <w:tab w:pos="6252" w:val="left" w:leader="none"/>
          <w:tab w:pos="7427" w:val="left" w:leader="none"/>
          <w:tab w:pos="8052" w:val="left" w:leader="none"/>
          <w:tab w:pos="8952" w:val="left" w:leader="none"/>
        </w:tabs>
        <w:spacing w:before="51"/>
        <w:ind w:left="233" w:right="108" w:firstLine="0"/>
        <w:jc w:val="left"/>
        <w:rPr>
          <w:rFonts w:ascii="Arial" w:hAnsi="Arial" w:cs="Arial" w:eastAsia="Arial" w:hint="default"/>
          <w:sz w:val="16"/>
          <w:szCs w:val="16"/>
        </w:rPr>
      </w:pPr>
      <w:r>
        <w:rPr>
          <w:rFonts w:ascii="宋体" w:hAnsi="宋体" w:cs="宋体" w:eastAsia="宋体" w:hint="default"/>
          <w:w w:val="95"/>
          <w:position w:val="1"/>
          <w:sz w:val="16"/>
          <w:szCs w:val="16"/>
        </w:rPr>
        <w:t>物业服务及租金</w:t>
        <w:tab/>
      </w:r>
      <w:r>
        <w:rPr>
          <w:rFonts w:ascii="Arial" w:hAnsi="Arial" w:cs="Arial" w:eastAsia="Arial" w:hint="default"/>
          <w:w w:val="95"/>
          <w:sz w:val="16"/>
          <w:szCs w:val="16"/>
        </w:rPr>
      </w:r>
      <w:r>
        <w:rPr>
          <w:rFonts w:ascii="Arial" w:hAnsi="Arial" w:cs="Arial" w:eastAsia="Arial" w:hint="default"/>
          <w:w w:val="95"/>
          <w:sz w:val="16"/>
          <w:szCs w:val="16"/>
          <w:u w:val="single" w:color="000000"/>
        </w:rPr>
        <w:t> </w:t>
        <w:tab/>
        <w:t>57,399,147</w:t>
      </w:r>
      <w:r>
        <w:rPr>
          <w:rFonts w:ascii="Arial" w:hAnsi="Arial" w:cs="Arial" w:eastAsia="Arial" w:hint="default"/>
          <w:w w:val="95"/>
          <w:sz w:val="16"/>
          <w:szCs w:val="16"/>
        </w:rPr>
        <w:tab/>
      </w:r>
      <w:r>
        <w:rPr>
          <w:rFonts w:ascii="Arial" w:hAnsi="Arial" w:cs="Arial" w:eastAsia="Arial" w:hint="default"/>
          <w:w w:val="95"/>
          <w:sz w:val="16"/>
          <w:szCs w:val="16"/>
          <w:u w:val="single" w:color="000000"/>
        </w:rPr>
        <w:t> </w:t>
        <w:tab/>
        <w:t>17,241,606</w:t>
      </w:r>
      <w:r>
        <w:rPr>
          <w:rFonts w:ascii="Arial" w:hAnsi="Arial" w:cs="Arial" w:eastAsia="Arial" w:hint="default"/>
          <w:w w:val="95"/>
          <w:sz w:val="16"/>
          <w:szCs w:val="16"/>
        </w:rPr>
        <w:tab/>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40,157,541</w:t>
        <w:tab/>
      </w:r>
      <w:r>
        <w:rPr>
          <w:rFonts w:ascii="Arial" w:hAnsi="Arial" w:cs="Arial" w:eastAsia="Arial" w:hint="default"/>
          <w:sz w:val="16"/>
          <w:szCs w:val="16"/>
        </w:rPr>
      </w:r>
    </w:p>
    <w:p>
      <w:pPr>
        <w:spacing w:line="240" w:lineRule="auto" w:before="6"/>
        <w:rPr>
          <w:rFonts w:ascii="Arial" w:hAnsi="Arial" w:cs="Arial" w:eastAsia="Arial" w:hint="default"/>
          <w:sz w:val="15"/>
          <w:szCs w:val="15"/>
        </w:rPr>
      </w:pPr>
    </w:p>
    <w:p>
      <w:pPr>
        <w:tabs>
          <w:tab w:pos="3913" w:val="left" w:leader="none"/>
          <w:tab w:pos="6029" w:val="left" w:leader="none"/>
          <w:tab w:pos="7963" w:val="left" w:leader="none"/>
        </w:tabs>
        <w:spacing w:before="0"/>
        <w:ind w:left="1276" w:right="108" w:firstLine="0"/>
        <w:jc w:val="left"/>
        <w:rPr>
          <w:rFonts w:ascii="Arial" w:hAnsi="Arial" w:cs="Arial" w:eastAsia="Arial" w:hint="default"/>
          <w:sz w:val="16"/>
          <w:szCs w:val="16"/>
        </w:rPr>
      </w:pPr>
      <w:r>
        <w:rPr>
          <w:rFonts w:ascii="宋体" w:hAnsi="宋体" w:cs="宋体" w:eastAsia="宋体" w:hint="default"/>
          <w:position w:val="1"/>
          <w:sz w:val="16"/>
          <w:szCs w:val="16"/>
        </w:rPr>
        <w:t>合</w:t>
      </w:r>
      <w:r>
        <w:rPr>
          <w:rFonts w:ascii="宋体" w:hAnsi="宋体" w:cs="宋体" w:eastAsia="宋体" w:hint="default"/>
          <w:spacing w:val="79"/>
          <w:position w:val="1"/>
          <w:sz w:val="16"/>
          <w:szCs w:val="16"/>
        </w:rPr>
        <w:t> </w:t>
      </w:r>
      <w:r>
        <w:rPr>
          <w:rFonts w:ascii="宋体" w:hAnsi="宋体" w:cs="宋体" w:eastAsia="宋体" w:hint="default"/>
          <w:position w:val="1"/>
          <w:sz w:val="16"/>
          <w:szCs w:val="16"/>
        </w:rPr>
        <w:t>计</w:t>
        <w:tab/>
      </w:r>
      <w:r>
        <w:rPr>
          <w:rFonts w:ascii="Arial" w:hAnsi="Arial" w:cs="Arial" w:eastAsia="Arial" w:hint="default"/>
          <w:w w:val="95"/>
          <w:sz w:val="16"/>
          <w:szCs w:val="16"/>
        </w:rPr>
        <w:t>2,350,046,780</w:t>
        <w:tab/>
        <w:t>1,606,717,287</w:t>
        <w:tab/>
      </w:r>
      <w:r>
        <w:rPr>
          <w:rFonts w:ascii="Arial" w:hAnsi="Arial" w:cs="Arial" w:eastAsia="Arial" w:hint="default"/>
          <w:sz w:val="16"/>
          <w:szCs w:val="16"/>
        </w:rPr>
        <w:t>743,329,493</w:t>
      </w:r>
    </w:p>
    <w:p>
      <w:pPr>
        <w:tabs>
          <w:tab w:pos="5298" w:val="left" w:leader="none"/>
          <w:tab w:pos="7413" w:val="left" w:leader="none"/>
        </w:tabs>
        <w:spacing w:line="43" w:lineRule="exact"/>
        <w:ind w:left="3080" w:right="0" w:firstLine="0"/>
        <w:rPr>
          <w:rFonts w:ascii="Arial" w:hAnsi="Arial" w:cs="Arial" w:eastAsia="Arial" w:hint="default"/>
          <w:sz w:val="4"/>
          <w:szCs w:val="4"/>
        </w:rPr>
      </w:pPr>
      <w:r>
        <w:rPr>
          <w:rFonts w:ascii="Arial"/>
          <w:position w:val="0"/>
          <w:sz w:val="4"/>
        </w:rPr>
        <w:pict>
          <v:group style="width:98.65pt;height:2.2pt;mso-position-horizontal-relative:char;mso-position-vertical-relative:line" coordorigin="0,0" coordsize="1973,44">
            <v:group style="position:absolute;left:7;top:36;width:1959;height:2" coordorigin="7,36" coordsize="1959,2">
              <v:shape style="position:absolute;left:7;top:36;width:1959;height:2" coordorigin="7,36" coordsize="1959,0" path="m7,36l1966,36e" filled="false" stroked="true" strokeweight=".72pt" strokecolor="#000000">
                <v:path arrowok="t"/>
              </v:shape>
            </v:group>
            <v:group style="position:absolute;left:7;top:7;width:1959;height:2" coordorigin="7,7" coordsize="1959,2">
              <v:shape style="position:absolute;left:7;top:7;width:1959;height:2" coordorigin="7,7" coordsize="1959,0" path="m7,7l1966,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93.45pt;height:2.2pt;mso-position-horizontal-relative:char;mso-position-vertical-relative:line" coordorigin="0,0" coordsize="1869,44">
            <v:group style="position:absolute;left:7;top:36;width:1854;height:2" coordorigin="7,36" coordsize="1854,2">
              <v:shape style="position:absolute;left:7;top:36;width:1854;height:2" coordorigin="7,36" coordsize="1854,0" path="m7,36l1861,36e" filled="false" stroked="true" strokeweight=".72pt" strokecolor="#000000">
                <v:path arrowok="t"/>
              </v:shape>
            </v:group>
            <v:group style="position:absolute;left:7;top:7;width:1854;height:2" coordorigin="7,7" coordsize="1854,2">
              <v:shape style="position:absolute;left:7;top:7;width:1854;height:2" coordorigin="7,7" coordsize="1854,0" path="m7,7l1861,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77.7pt;height:2.2pt;mso-position-horizontal-relative:char;mso-position-vertical-relative:line" coordorigin="0,0" coordsize="1554,44">
            <v:group style="position:absolute;left:7;top:36;width:1540;height:2" coordorigin="7,36" coordsize="1540,2">
              <v:shape style="position:absolute;left:7;top:36;width:1540;height:2" coordorigin="7,36" coordsize="1540,0" path="m7,36l1547,36e" filled="false" stroked="true" strokeweight=".72pt" strokecolor="#000000">
                <v:path arrowok="t"/>
              </v:shape>
            </v:group>
            <v:group style="position:absolute;left:7;top:7;width:1540;height:2" coordorigin="7,7" coordsize="1540,2">
              <v:shape style="position:absolute;left:7;top:7;width:1540;height:2" coordorigin="7,7" coordsize="1540,0" path="m7,7l1547,7e" filled="false" stroked="true" strokeweight=".72pt" strokecolor="#000000">
                <v:path arrowok="t"/>
              </v:shape>
            </v:group>
          </v:group>
        </w:pict>
      </w:r>
      <w:r>
        <w:rPr>
          <w:rFonts w:ascii="Arial"/>
          <w:position w:val="0"/>
          <w:sz w:val="4"/>
        </w:rPr>
      </w: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3"/>
          <w:szCs w:val="23"/>
        </w:rPr>
      </w:pPr>
    </w:p>
    <w:p>
      <w:pPr>
        <w:spacing w:after="0" w:line="240" w:lineRule="auto"/>
        <w:rPr>
          <w:rFonts w:ascii="Arial" w:hAnsi="Arial" w:cs="Arial" w:eastAsia="Arial" w:hint="default"/>
          <w:sz w:val="23"/>
          <w:szCs w:val="23"/>
        </w:rPr>
        <w:sectPr>
          <w:type w:val="continuous"/>
          <w:pgSz w:w="11900" w:h="16840"/>
          <w:pgMar w:top="1600" w:bottom="280" w:left="1300" w:right="1040"/>
        </w:sectPr>
      </w:pPr>
    </w:p>
    <w:p>
      <w:pPr>
        <w:spacing w:line="460" w:lineRule="atLeast" w:before="25"/>
        <w:ind w:left="233" w:right="-10" w:firstLine="958"/>
        <w:jc w:val="left"/>
        <w:rPr>
          <w:rFonts w:ascii="宋体" w:hAnsi="宋体" w:cs="宋体" w:eastAsia="宋体" w:hint="default"/>
          <w:sz w:val="18"/>
          <w:szCs w:val="18"/>
        </w:rPr>
      </w:pPr>
      <w:r>
        <w:rPr/>
        <w:pict>
          <v:group style="position:absolute;margin-left:71.580002pt;margin-top:36.124371pt;width:133.1pt;height:.1pt;mso-position-horizontal-relative:page;mso-position-vertical-relative:paragraph;z-index:-909328" coordorigin="1432,722" coordsize="2662,2">
            <v:shape style="position:absolute;left:1432;top:722;width:2662;height:2" coordorigin="1432,722" coordsize="2662,0" path="m1432,722l4093,722e" filled="false" stroked="true" strokeweight=".48001pt" strokecolor="#000000">
              <v:path arrowok="t"/>
            </v:shape>
            <w10:wrap type="none"/>
          </v:group>
        </w:pict>
      </w:r>
      <w:r>
        <w:rPr>
          <w:rFonts w:ascii="宋体" w:hAnsi="宋体" w:cs="宋体" w:eastAsia="宋体" w:hint="default"/>
          <w:sz w:val="18"/>
          <w:szCs w:val="18"/>
        </w:rPr>
        <w:t>项 目 </w:t>
      </w:r>
      <w:r>
        <w:rPr>
          <w:rFonts w:ascii="宋体" w:hAnsi="宋体" w:cs="宋体" w:eastAsia="宋体" w:hint="default"/>
          <w:spacing w:val="-5"/>
          <w:sz w:val="18"/>
          <w:szCs w:val="18"/>
        </w:rPr>
        <w:t>系统集成、软件产品销售、软件</w:t>
      </w:r>
    </w:p>
    <w:p>
      <w:pPr>
        <w:spacing w:before="44"/>
        <w:ind w:left="2210" w:right="3163" w:firstLine="0"/>
        <w:jc w:val="center"/>
        <w:rPr>
          <w:rFonts w:ascii="宋体" w:hAnsi="宋体" w:cs="宋体" w:eastAsia="宋体" w:hint="default"/>
          <w:sz w:val="18"/>
          <w:szCs w:val="18"/>
        </w:rPr>
      </w:pPr>
      <w:r>
        <w:rPr/>
        <w:br w:type="column"/>
      </w:r>
      <w:r>
        <w:rPr>
          <w:rFonts w:ascii="宋体" w:hAnsi="宋体" w:cs="宋体" w:eastAsia="宋体" w:hint="default"/>
          <w:sz w:val="18"/>
          <w:szCs w:val="18"/>
        </w:rPr>
        <w:t>上年金额</w:t>
      </w:r>
    </w:p>
    <w:p>
      <w:pPr>
        <w:spacing w:line="240" w:lineRule="auto" w:before="3"/>
        <w:rPr>
          <w:rFonts w:ascii="宋体" w:hAnsi="宋体" w:cs="宋体" w:eastAsia="宋体" w:hint="default"/>
          <w:sz w:val="2"/>
          <w:szCs w:val="2"/>
        </w:rPr>
      </w:pPr>
    </w:p>
    <w:p>
      <w:pPr>
        <w:spacing w:line="20" w:lineRule="exact"/>
        <w:ind w:left="-367" w:right="0" w:firstLine="0"/>
        <w:rPr>
          <w:rFonts w:ascii="宋体" w:hAnsi="宋体" w:cs="宋体" w:eastAsia="宋体" w:hint="default"/>
          <w:sz w:val="2"/>
          <w:szCs w:val="2"/>
        </w:rPr>
      </w:pPr>
      <w:r>
        <w:rPr>
          <w:rFonts w:ascii="宋体" w:hAnsi="宋体" w:cs="宋体" w:eastAsia="宋体" w:hint="default"/>
          <w:sz w:val="2"/>
          <w:szCs w:val="2"/>
        </w:rPr>
        <w:pict>
          <v:group style="width:294.9pt;height:.5pt;mso-position-horizontal-relative:char;mso-position-vertical-relative:line" coordorigin="0,0" coordsize="5898,10">
            <v:group style="position:absolute;left:5;top:5;width:5889;height:2" coordorigin="5,5" coordsize="5889,2">
              <v:shape style="position:absolute;left:5;top:5;width:5889;height:2" coordorigin="5,5" coordsize="5889,0" path="m5,5l5893,5e" filled="false" stroked="true" strokeweight=".48001pt" strokecolor="#000000">
                <v:path arrowok="t"/>
              </v:shape>
            </v:group>
          </v:group>
        </w:pict>
      </w:r>
      <w:r>
        <w:rPr>
          <w:rFonts w:ascii="宋体" w:hAnsi="宋体" w:cs="宋体" w:eastAsia="宋体" w:hint="default"/>
          <w:sz w:val="2"/>
          <w:szCs w:val="2"/>
        </w:rPr>
      </w:r>
    </w:p>
    <w:p>
      <w:pPr>
        <w:tabs>
          <w:tab w:pos="2431" w:val="left" w:leader="none"/>
          <w:tab w:pos="4428" w:val="left" w:leader="none"/>
        </w:tabs>
        <w:spacing w:before="126"/>
        <w:ind w:left="233" w:right="0" w:firstLine="0"/>
        <w:jc w:val="left"/>
        <w:rPr>
          <w:rFonts w:ascii="宋体" w:hAnsi="宋体" w:cs="宋体" w:eastAsia="宋体" w:hint="default"/>
          <w:sz w:val="18"/>
          <w:szCs w:val="18"/>
        </w:rPr>
      </w:pPr>
      <w:r>
        <w:rPr/>
        <w:pict>
          <v:group style="position:absolute;margin-left:218.220001pt;margin-top:19.691719pt;width:94.8pt;height:.1pt;mso-position-horizontal-relative:page;mso-position-vertical-relative:paragraph;z-index:7384" coordorigin="4364,394" coordsize="1896,2">
            <v:shape style="position:absolute;left:4364;top:394;width:1896;height:2" coordorigin="4364,394" coordsize="1896,0" path="m4364,394l6260,394e" filled="false" stroked="true" strokeweight=".48001pt" strokecolor="#000000">
              <v:path arrowok="t"/>
            </v:shape>
            <w10:wrap type="none"/>
          </v:group>
        </w:pict>
      </w:r>
      <w:r>
        <w:rPr/>
        <w:pict>
          <v:group style="position:absolute;margin-left:326.579987pt;margin-top:19.691719pt;width:98.05pt;height:.1pt;mso-position-horizontal-relative:page;mso-position-vertical-relative:paragraph;z-index:7408" coordorigin="6532,394" coordsize="1961,2">
            <v:shape style="position:absolute;left:6532;top:394;width:1961;height:2" coordorigin="6532,394" coordsize="1961,0" path="m6532,394l8492,394e" filled="false" stroked="true" strokeweight=".48001pt" strokecolor="#000000">
              <v:path arrowok="t"/>
            </v:shape>
            <w10:wrap type="none"/>
          </v:group>
        </w:pict>
      </w:r>
      <w:r>
        <w:rPr/>
        <w:pict>
          <v:group style="position:absolute;margin-left:438.119995pt;margin-top:19.691719pt;width:74.55pt;height:.1pt;mso-position-horizontal-relative:page;mso-position-vertical-relative:paragraph;z-index:7432" coordorigin="8762,394" coordsize="1491,2">
            <v:shape style="position:absolute;left:8762;top:394;width:1491;height:2" coordorigin="8762,394" coordsize="1491,0" path="m8762,394l10253,394e" filled="false" stroked="true" strokeweight=".48001pt" strokecolor="#000000">
              <v:path arrowok="t"/>
            </v:shape>
            <w10:wrap type="none"/>
          </v:group>
        </w:pict>
      </w:r>
      <w:r>
        <w:rPr>
          <w:rFonts w:ascii="宋体" w:hAnsi="宋体" w:cs="宋体" w:eastAsia="宋体" w:hint="default"/>
          <w:sz w:val="18"/>
          <w:szCs w:val="18"/>
        </w:rPr>
        <w:t>营业收入</w:t>
        <w:tab/>
        <w:t>营业成本</w:t>
        <w:tab/>
        <w:t>营业毛利</w:t>
      </w:r>
    </w:p>
    <w:p>
      <w:pPr>
        <w:spacing w:after="0"/>
        <w:jc w:val="left"/>
        <w:rPr>
          <w:rFonts w:ascii="宋体" w:hAnsi="宋体" w:cs="宋体" w:eastAsia="宋体" w:hint="default"/>
          <w:sz w:val="18"/>
          <w:szCs w:val="18"/>
        </w:rPr>
        <w:sectPr>
          <w:type w:val="continuous"/>
          <w:pgSz w:w="11900" w:h="16840"/>
          <w:pgMar w:top="1600" w:bottom="280" w:left="1300" w:right="1040"/>
          <w:cols w:num="2" w:equalWidth="0">
            <w:col w:w="2694" w:space="732"/>
            <w:col w:w="6134"/>
          </w:cols>
        </w:sectPr>
      </w:pPr>
    </w:p>
    <w:p>
      <w:pPr>
        <w:tabs>
          <w:tab w:pos="3838" w:val="left" w:leader="none"/>
          <w:tab w:pos="6067" w:val="left" w:leader="none"/>
          <w:tab w:pos="7963" w:val="left" w:leader="none"/>
        </w:tabs>
        <w:spacing w:line="234" w:lineRule="exact" w:before="0"/>
        <w:ind w:left="233" w:right="108" w:firstLine="0"/>
        <w:jc w:val="left"/>
        <w:rPr>
          <w:rFonts w:ascii="Arial" w:hAnsi="Arial" w:cs="Arial" w:eastAsia="Arial" w:hint="default"/>
          <w:sz w:val="16"/>
          <w:szCs w:val="16"/>
        </w:rPr>
      </w:pPr>
      <w:r>
        <w:rPr>
          <w:rFonts w:ascii="宋体" w:hAnsi="宋体" w:cs="宋体" w:eastAsia="宋体" w:hint="default"/>
          <w:sz w:val="18"/>
          <w:szCs w:val="18"/>
        </w:rPr>
        <w:t>定制及其他劳务</w:t>
        <w:tab/>
      </w:r>
      <w:r>
        <w:rPr>
          <w:rFonts w:ascii="Arial" w:hAnsi="Arial" w:cs="Arial" w:eastAsia="Arial" w:hint="default"/>
          <w:w w:val="95"/>
          <w:position w:val="2"/>
          <w:sz w:val="16"/>
          <w:szCs w:val="16"/>
        </w:rPr>
        <w:t>1,623,847,528</w:t>
        <w:tab/>
        <w:t>1,286,823,710</w:t>
        <w:tab/>
      </w:r>
      <w:r>
        <w:rPr>
          <w:rFonts w:ascii="Arial" w:hAnsi="Arial" w:cs="Arial" w:eastAsia="Arial" w:hint="default"/>
          <w:position w:val="2"/>
          <w:sz w:val="16"/>
          <w:szCs w:val="16"/>
        </w:rPr>
        <w:t>337,023,818</w:t>
      </w:r>
      <w:r>
        <w:rPr>
          <w:rFonts w:ascii="Arial" w:hAnsi="Arial" w:cs="Arial" w:eastAsia="Arial" w:hint="default"/>
          <w:sz w:val="16"/>
          <w:szCs w:val="16"/>
        </w:rPr>
      </w:r>
    </w:p>
    <w:p>
      <w:pPr>
        <w:spacing w:line="240" w:lineRule="auto" w:before="10"/>
        <w:rPr>
          <w:rFonts w:ascii="Arial" w:hAnsi="Arial" w:cs="Arial" w:eastAsia="Arial" w:hint="default"/>
          <w:sz w:val="11"/>
          <w:szCs w:val="11"/>
        </w:rPr>
      </w:pPr>
    </w:p>
    <w:p>
      <w:pPr>
        <w:tabs>
          <w:tab w:pos="3064" w:val="left" w:leader="none"/>
          <w:tab w:pos="4061" w:val="left" w:leader="none"/>
          <w:tab w:pos="5231" w:val="left" w:leader="none"/>
          <w:tab w:pos="6290" w:val="left" w:leader="none"/>
          <w:tab w:pos="7462" w:val="left" w:leader="none"/>
          <w:tab w:pos="8052" w:val="left" w:leader="none"/>
          <w:tab w:pos="8952" w:val="left" w:leader="none"/>
        </w:tabs>
        <w:spacing w:before="41"/>
        <w:ind w:left="233" w:right="108" w:firstLine="0"/>
        <w:jc w:val="left"/>
        <w:rPr>
          <w:rFonts w:ascii="Arial" w:hAnsi="Arial" w:cs="Arial" w:eastAsia="Arial" w:hint="default"/>
          <w:sz w:val="16"/>
          <w:szCs w:val="16"/>
        </w:rPr>
      </w:pPr>
      <w:r>
        <w:rPr>
          <w:rFonts w:ascii="宋体" w:hAnsi="宋体" w:cs="宋体" w:eastAsia="宋体" w:hint="default"/>
          <w:position w:val="2"/>
          <w:sz w:val="18"/>
          <w:szCs w:val="18"/>
        </w:rPr>
        <w:t>物业服务及租金</w:t>
        <w:tab/>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54,257,204</w:t>
      </w:r>
      <w:r>
        <w:rPr>
          <w:rFonts w:ascii="Arial" w:hAnsi="Arial" w:cs="Arial" w:eastAsia="Arial" w:hint="default"/>
          <w:w w:val="95"/>
          <w:sz w:val="16"/>
          <w:szCs w:val="16"/>
        </w:rPr>
        <w:tab/>
      </w:r>
      <w:r>
        <w:rPr>
          <w:rFonts w:ascii="Arial" w:hAnsi="Arial" w:cs="Arial" w:eastAsia="Arial" w:hint="default"/>
          <w:w w:val="95"/>
          <w:sz w:val="16"/>
          <w:szCs w:val="16"/>
          <w:u w:val="single" w:color="000000"/>
        </w:rPr>
        <w:t> </w:t>
        <w:tab/>
        <w:t>18,974,535</w:t>
      </w:r>
      <w:r>
        <w:rPr>
          <w:rFonts w:ascii="Arial" w:hAnsi="Arial" w:cs="Arial" w:eastAsia="Arial" w:hint="default"/>
          <w:w w:val="95"/>
          <w:sz w:val="16"/>
          <w:szCs w:val="16"/>
        </w:rPr>
        <w:tab/>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35,282,669</w:t>
        <w:tab/>
      </w:r>
      <w:r>
        <w:rPr>
          <w:rFonts w:ascii="Arial" w:hAnsi="Arial" w:cs="Arial" w:eastAsia="Arial" w:hint="default"/>
          <w:sz w:val="16"/>
          <w:szCs w:val="16"/>
        </w:rPr>
      </w:r>
    </w:p>
    <w:p>
      <w:pPr>
        <w:tabs>
          <w:tab w:pos="3839" w:val="left" w:leader="none"/>
          <w:tab w:pos="6067" w:val="left" w:leader="none"/>
          <w:tab w:pos="7963" w:val="left" w:leader="none"/>
        </w:tabs>
        <w:spacing w:before="146"/>
        <w:ind w:left="1238" w:right="108" w:firstLine="0"/>
        <w:jc w:val="left"/>
        <w:rPr>
          <w:rFonts w:ascii="Arial" w:hAnsi="Arial" w:cs="Arial" w:eastAsia="Arial" w:hint="default"/>
          <w:sz w:val="16"/>
          <w:szCs w:val="16"/>
        </w:rPr>
      </w:pPr>
      <w:r>
        <w:rPr>
          <w:rFonts w:ascii="宋体" w:hAnsi="宋体" w:cs="宋体" w:eastAsia="宋体" w:hint="default"/>
          <w:position w:val="2"/>
          <w:sz w:val="18"/>
          <w:szCs w:val="18"/>
        </w:rPr>
        <w:t>合  计</w:t>
        <w:tab/>
      </w:r>
      <w:r>
        <w:rPr>
          <w:rFonts w:ascii="Arial" w:hAnsi="Arial" w:cs="Arial" w:eastAsia="Arial" w:hint="default"/>
          <w:w w:val="95"/>
          <w:sz w:val="16"/>
          <w:szCs w:val="16"/>
        </w:rPr>
        <w:t>1,678,104,732</w:t>
        <w:tab/>
        <w:t>1,305,798,245</w:t>
        <w:tab/>
      </w:r>
      <w:r>
        <w:rPr>
          <w:rFonts w:ascii="Arial" w:hAnsi="Arial" w:cs="Arial" w:eastAsia="Arial" w:hint="default"/>
          <w:sz w:val="16"/>
          <w:szCs w:val="16"/>
        </w:rPr>
        <w:t>372,306,487</w:t>
      </w:r>
    </w:p>
    <w:p>
      <w:pPr>
        <w:tabs>
          <w:tab w:pos="5217" w:val="left" w:leader="none"/>
          <w:tab w:pos="7448" w:val="left" w:leader="none"/>
        </w:tabs>
        <w:spacing w:line="43" w:lineRule="exact"/>
        <w:ind w:left="3050" w:right="0" w:firstLine="0"/>
        <w:rPr>
          <w:rFonts w:ascii="Arial" w:hAnsi="Arial" w:cs="Arial" w:eastAsia="Arial" w:hint="default"/>
          <w:sz w:val="4"/>
          <w:szCs w:val="4"/>
        </w:rPr>
      </w:pPr>
      <w:r>
        <w:rPr>
          <w:rFonts w:ascii="Arial"/>
          <w:position w:val="0"/>
          <w:sz w:val="4"/>
        </w:rPr>
        <w:pict>
          <v:group style="width:96.25pt;height:2.2pt;mso-position-horizontal-relative:char;mso-position-vertical-relative:line" coordorigin="0,0" coordsize="1925,44">
            <v:group style="position:absolute;left:7;top:36;width:1911;height:2" coordorigin="7,36" coordsize="1911,2">
              <v:shape style="position:absolute;left:7;top:36;width:1911;height:2" coordorigin="7,36" coordsize="1911,0" path="m7,36l1918,36e" filled="false" stroked="true" strokeweight=".72pt" strokecolor="#000000">
                <v:path arrowok="t"/>
              </v:shape>
            </v:group>
            <v:group style="position:absolute;left:7;top:7;width:1911;height:2" coordorigin="7,7" coordsize="1911,2">
              <v:shape style="position:absolute;left:7;top:7;width:1911;height:2" coordorigin="7,7" coordsize="1911,0" path="m7,7l1918,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99.5pt;height:2.2pt;mso-position-horizontal-relative:char;mso-position-vertical-relative:line" coordorigin="0,0" coordsize="1990,44">
            <v:group style="position:absolute;left:7;top:36;width:1976;height:2" coordorigin="7,36" coordsize="1976,2">
              <v:shape style="position:absolute;left:7;top:36;width:1976;height:2" coordorigin="7,36" coordsize="1976,0" path="m7,36l1982,36e" filled="false" stroked="true" strokeweight=".72pt" strokecolor="#000000">
                <v:path arrowok="t"/>
              </v:shape>
            </v:group>
            <v:group style="position:absolute;left:7;top:7;width:1976;height:2" coordorigin="7,7" coordsize="1976,2">
              <v:shape style="position:absolute;left:7;top:7;width:1976;height:2" coordorigin="7,7" coordsize="1976,0" path="m7,7l1982,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76pt;height:2.2pt;mso-position-horizontal-relative:char;mso-position-vertical-relative:line" coordorigin="0,0" coordsize="1520,44">
            <v:group style="position:absolute;left:7;top:36;width:1505;height:2" coordorigin="7,36" coordsize="1505,2">
              <v:shape style="position:absolute;left:7;top:36;width:1505;height:2" coordorigin="7,36" coordsize="1505,0" path="m7,36l1512,36e" filled="false" stroked="true" strokeweight=".72pt" strokecolor="#000000">
                <v:path arrowok="t"/>
              </v:shape>
            </v:group>
            <v:group style="position:absolute;left:7;top:7;width:1505;height:2" coordorigin="7,7" coordsize="1505,2">
              <v:shape style="position:absolute;left:7;top:7;width:1505;height:2" coordorigin="7,7" coordsize="1505,0" path="m7,7l1512,7e" filled="false" stroked="true" strokeweight=".72pt" strokecolor="#000000">
                <v:path arrowok="t"/>
              </v:shape>
            </v:group>
          </v:group>
        </w:pict>
      </w:r>
      <w:r>
        <w:rPr>
          <w:rFonts w:ascii="Arial"/>
          <w:position w:val="0"/>
          <w:sz w:val="4"/>
        </w:rPr>
      </w:r>
    </w:p>
    <w:p>
      <w:pPr>
        <w:spacing w:after="0" w:line="43" w:lineRule="exact"/>
        <w:rPr>
          <w:rFonts w:ascii="Arial" w:hAnsi="Arial" w:cs="Arial" w:eastAsia="Arial" w:hint="default"/>
          <w:sz w:val="4"/>
          <w:szCs w:val="4"/>
        </w:rPr>
        <w:sectPr>
          <w:type w:val="continuous"/>
          <w:pgSz w:w="11900" w:h="16840"/>
          <w:pgMar w:top="1600" w:bottom="280" w:left="1300" w:right="1040"/>
        </w:sectPr>
      </w:pPr>
    </w:p>
    <w:p>
      <w:pPr>
        <w:spacing w:line="240" w:lineRule="auto" w:before="0"/>
        <w:rPr>
          <w:rFonts w:ascii="Arial" w:hAnsi="Arial" w:cs="Arial" w:eastAsia="Arial" w:hint="default"/>
          <w:sz w:val="20"/>
          <w:szCs w:val="20"/>
        </w:rPr>
      </w:pPr>
    </w:p>
    <w:p>
      <w:pPr>
        <w:pStyle w:val="BodyText"/>
        <w:spacing w:line="338" w:lineRule="auto" w:before="188"/>
        <w:ind w:left="137" w:right="10" w:firstLine="480"/>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64"/>
        </w:rPr>
        <w:t> </w:t>
      </w:r>
      <w:r>
        <w:rPr>
          <w:rFonts w:ascii="宋体" w:hAnsi="宋体" w:cs="宋体" w:eastAsia="宋体" w:hint="default"/>
          <w:spacing w:val="-3"/>
        </w:rPr>
        <w:t>本年度前五名客户营业收入合计</w:t>
      </w:r>
      <w:r>
        <w:rPr>
          <w:rFonts w:ascii="Arial" w:hAnsi="Arial" w:cs="Arial" w:eastAsia="Arial" w:hint="default"/>
          <w:spacing w:val="-3"/>
        </w:rPr>
        <w:t>588,377,036</w:t>
      </w:r>
      <w:r>
        <w:rPr>
          <w:rFonts w:ascii="宋体" w:hAnsi="宋体" w:cs="宋体" w:eastAsia="宋体" w:hint="default"/>
          <w:spacing w:val="-3"/>
        </w:rPr>
        <w:t>元，占营业收入总额比例为</w:t>
      </w:r>
      <w:r>
        <w:rPr>
          <w:rFonts w:ascii="Arial" w:hAnsi="Arial" w:cs="Arial" w:eastAsia="Arial" w:hint="default"/>
          <w:spacing w:val="-3"/>
        </w:rPr>
        <w:t>24.9%</w:t>
      </w:r>
      <w:r>
        <w:rPr>
          <w:rFonts w:ascii="宋体" w:hAnsi="宋体" w:cs="宋体" w:eastAsia="宋体" w:hint="default"/>
          <w:spacing w:val="-3"/>
        </w:rPr>
        <w:t>，</w:t>
      </w:r>
      <w:r>
        <w:rPr>
          <w:rFonts w:ascii="宋体" w:hAnsi="宋体" w:cs="宋体" w:eastAsia="宋体" w:hint="default"/>
        </w:rPr>
        <w:t> 排名如下：</w:t>
      </w:r>
    </w:p>
    <w:p>
      <w:pPr>
        <w:spacing w:line="240" w:lineRule="auto" w:before="2"/>
        <w:rPr>
          <w:rFonts w:ascii="宋体" w:hAnsi="宋体" w:cs="宋体" w:eastAsia="宋体" w:hint="default"/>
          <w:sz w:val="7"/>
          <w:szCs w:val="7"/>
        </w:rPr>
      </w:pPr>
    </w:p>
    <w:tbl>
      <w:tblPr>
        <w:tblW w:w="0" w:type="auto"/>
        <w:jc w:val="left"/>
        <w:tblInd w:w="675" w:type="dxa"/>
        <w:tblLayout w:type="fixed"/>
        <w:tblCellMar>
          <w:top w:w="0" w:type="dxa"/>
          <w:left w:w="0" w:type="dxa"/>
          <w:bottom w:w="0" w:type="dxa"/>
          <w:right w:w="0" w:type="dxa"/>
        </w:tblCellMar>
        <w:tblLook w:val="01E0"/>
      </w:tblPr>
      <w:tblGrid>
        <w:gridCol w:w="2820"/>
        <w:gridCol w:w="2580"/>
        <w:gridCol w:w="2340"/>
      </w:tblGrid>
      <w:tr>
        <w:trPr>
          <w:trHeight w:val="46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8" w:right="0"/>
              <w:jc w:val="center"/>
              <w:rPr>
                <w:rFonts w:ascii="宋体" w:hAnsi="宋体" w:cs="宋体" w:eastAsia="宋体" w:hint="default"/>
                <w:sz w:val="16"/>
                <w:szCs w:val="16"/>
              </w:rPr>
            </w:pPr>
            <w:r>
              <w:rPr>
                <w:rFonts w:ascii="宋体" w:hAnsi="宋体" w:cs="宋体" w:eastAsia="宋体" w:hint="default"/>
                <w:sz w:val="16"/>
                <w:szCs w:val="16"/>
              </w:rPr>
              <w:t>客户名称或排名 </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05" w:right="0"/>
              <w:jc w:val="left"/>
              <w:rPr>
                <w:rFonts w:ascii="宋体" w:hAnsi="宋体" w:cs="宋体" w:eastAsia="宋体" w:hint="default"/>
                <w:sz w:val="16"/>
                <w:szCs w:val="16"/>
              </w:rPr>
            </w:pPr>
            <w:r>
              <w:rPr>
                <w:rFonts w:ascii="宋体" w:hAnsi="宋体" w:cs="宋体" w:eastAsia="宋体" w:hint="default"/>
                <w:sz w:val="16"/>
                <w:szCs w:val="16"/>
              </w:rPr>
              <w:t>营业收入总额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8" w:right="0"/>
              <w:jc w:val="center"/>
              <w:rPr>
                <w:rFonts w:ascii="宋体" w:hAnsi="宋体" w:cs="宋体" w:eastAsia="宋体" w:hint="default"/>
                <w:sz w:val="16"/>
                <w:szCs w:val="16"/>
              </w:rPr>
            </w:pPr>
            <w:r>
              <w:rPr>
                <w:rFonts w:ascii="宋体" w:hAnsi="宋体" w:cs="宋体" w:eastAsia="宋体" w:hint="default"/>
                <w:sz w:val="16"/>
                <w:szCs w:val="16"/>
              </w:rPr>
              <w:t>占公司全部营业收入的比例 </w:t>
            </w:r>
          </w:p>
        </w:tc>
      </w:tr>
      <w:tr>
        <w:trPr>
          <w:trHeight w:val="409"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第一名</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19"/>
              <w:jc w:val="right"/>
              <w:rPr>
                <w:rFonts w:ascii="Arial" w:hAnsi="Arial" w:cs="Arial" w:eastAsia="Arial" w:hint="default"/>
                <w:sz w:val="16"/>
                <w:szCs w:val="16"/>
              </w:rPr>
            </w:pPr>
            <w:r>
              <w:rPr>
                <w:rFonts w:ascii="Arial"/>
                <w:w w:val="95"/>
                <w:sz w:val="16"/>
              </w:rPr>
              <w:t>186,534,605</w:t>
            </w:r>
            <w:r>
              <w:rPr>
                <w:rFonts w:ascii="Arial"/>
                <w:sz w:val="16"/>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6"/>
                <w:szCs w:val="16"/>
              </w:rPr>
            </w:pPr>
            <w:r>
              <w:rPr>
                <w:rFonts w:ascii="Arial"/>
                <w:sz w:val="16"/>
              </w:rPr>
              <w:t>7.9%</w:t>
            </w:r>
          </w:p>
        </w:tc>
      </w:tr>
      <w:tr>
        <w:trPr>
          <w:trHeight w:val="410"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第二名</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19"/>
              <w:jc w:val="right"/>
              <w:rPr>
                <w:rFonts w:ascii="Arial" w:hAnsi="Arial" w:cs="Arial" w:eastAsia="Arial" w:hint="default"/>
                <w:sz w:val="16"/>
                <w:szCs w:val="16"/>
              </w:rPr>
            </w:pPr>
            <w:r>
              <w:rPr>
                <w:rFonts w:ascii="Arial"/>
                <w:w w:val="95"/>
                <w:sz w:val="16"/>
              </w:rPr>
              <w:t>164,176,850</w:t>
            </w:r>
            <w:r>
              <w:rPr>
                <w:rFonts w:ascii="Arial"/>
                <w:sz w:val="16"/>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6"/>
                <w:szCs w:val="16"/>
              </w:rPr>
            </w:pPr>
            <w:r>
              <w:rPr>
                <w:rFonts w:ascii="Arial"/>
                <w:sz w:val="16"/>
              </w:rPr>
              <w:t>7.0%</w:t>
            </w:r>
          </w:p>
        </w:tc>
      </w:tr>
      <w:tr>
        <w:trPr>
          <w:trHeight w:val="410"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第三名</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23"/>
              <w:jc w:val="right"/>
              <w:rPr>
                <w:rFonts w:ascii="Arial" w:hAnsi="Arial" w:cs="Arial" w:eastAsia="Arial" w:hint="default"/>
                <w:sz w:val="16"/>
                <w:szCs w:val="16"/>
              </w:rPr>
            </w:pPr>
            <w:r>
              <w:rPr>
                <w:rFonts w:ascii="Arial"/>
                <w:w w:val="95"/>
                <w:sz w:val="16"/>
              </w:rPr>
              <w:t>94,669,253</w:t>
            </w:r>
            <w:r>
              <w:rPr>
                <w:rFonts w:ascii="Arial"/>
                <w:sz w:val="16"/>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6"/>
                <w:szCs w:val="16"/>
              </w:rPr>
            </w:pPr>
            <w:r>
              <w:rPr>
                <w:rFonts w:ascii="Arial"/>
                <w:sz w:val="16"/>
              </w:rPr>
              <w:t>4.0%</w:t>
            </w:r>
          </w:p>
        </w:tc>
      </w:tr>
      <w:tr>
        <w:trPr>
          <w:trHeight w:val="409"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第四名</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23"/>
              <w:jc w:val="right"/>
              <w:rPr>
                <w:rFonts w:ascii="Arial" w:hAnsi="Arial" w:cs="Arial" w:eastAsia="Arial" w:hint="default"/>
                <w:sz w:val="16"/>
                <w:szCs w:val="16"/>
              </w:rPr>
            </w:pPr>
            <w:r>
              <w:rPr>
                <w:rFonts w:ascii="Arial"/>
                <w:w w:val="95"/>
                <w:sz w:val="16"/>
              </w:rPr>
              <w:t>71,449,100</w:t>
            </w:r>
            <w:r>
              <w:rPr>
                <w:rFonts w:ascii="Arial"/>
                <w:sz w:val="16"/>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6"/>
                <w:szCs w:val="16"/>
              </w:rPr>
            </w:pPr>
            <w:r>
              <w:rPr>
                <w:rFonts w:ascii="Arial"/>
                <w:sz w:val="16"/>
              </w:rPr>
              <w:t>3.0%</w:t>
            </w:r>
          </w:p>
        </w:tc>
      </w:tr>
      <w:tr>
        <w:trPr>
          <w:trHeight w:val="410"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第五名</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23"/>
              <w:jc w:val="right"/>
              <w:rPr>
                <w:rFonts w:ascii="Arial" w:hAnsi="Arial" w:cs="Arial" w:eastAsia="Arial" w:hint="default"/>
                <w:sz w:val="16"/>
                <w:szCs w:val="16"/>
              </w:rPr>
            </w:pPr>
            <w:r>
              <w:rPr>
                <w:rFonts w:ascii="Arial"/>
                <w:w w:val="95"/>
                <w:sz w:val="16"/>
              </w:rPr>
              <w:t>71,547,228</w:t>
            </w:r>
            <w:r>
              <w:rPr>
                <w:rFonts w:ascii="Arial"/>
                <w:sz w:val="16"/>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6"/>
                <w:szCs w:val="16"/>
              </w:rPr>
            </w:pPr>
            <w:r>
              <w:rPr>
                <w:rFonts w:ascii="Arial"/>
                <w:sz w:val="16"/>
              </w:rPr>
              <w:t>3.0%</w:t>
            </w:r>
          </w:p>
        </w:tc>
      </w:tr>
      <w:tr>
        <w:trPr>
          <w:trHeight w:val="410"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78"/>
                <w:sz w:val="16"/>
                <w:szCs w:val="16"/>
              </w:rPr>
              <w:t> </w:t>
            </w:r>
            <w:r>
              <w:rPr>
                <w:rFonts w:ascii="宋体" w:hAnsi="宋体" w:cs="宋体" w:eastAsia="宋体" w:hint="default"/>
                <w:sz w:val="16"/>
                <w:szCs w:val="16"/>
              </w:rPr>
              <w:t>计</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19"/>
              <w:jc w:val="right"/>
              <w:rPr>
                <w:rFonts w:ascii="Arial" w:hAnsi="Arial" w:cs="Arial" w:eastAsia="Arial" w:hint="default"/>
                <w:sz w:val="16"/>
                <w:szCs w:val="16"/>
              </w:rPr>
            </w:pPr>
            <w:r>
              <w:rPr>
                <w:rFonts w:ascii="Arial"/>
                <w:w w:val="95"/>
                <w:sz w:val="16"/>
              </w:rPr>
              <w:t>588,377,036</w:t>
            </w:r>
            <w:r>
              <w:rPr>
                <w:rFonts w:ascii="Arial"/>
                <w:sz w:val="16"/>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6"/>
                <w:szCs w:val="16"/>
              </w:rPr>
            </w:pPr>
            <w:r>
              <w:rPr>
                <w:rFonts w:ascii="Arial"/>
                <w:sz w:val="16"/>
              </w:rPr>
              <w:t>24.9%</w:t>
            </w:r>
          </w:p>
        </w:tc>
      </w:tr>
    </w:tbl>
    <w:p>
      <w:pPr>
        <w:spacing w:line="240" w:lineRule="auto" w:before="0"/>
        <w:rPr>
          <w:rFonts w:ascii="宋体" w:hAnsi="宋体" w:cs="宋体" w:eastAsia="宋体" w:hint="default"/>
          <w:sz w:val="20"/>
          <w:szCs w:val="20"/>
        </w:rPr>
      </w:pPr>
    </w:p>
    <w:p>
      <w:pPr>
        <w:spacing w:line="290" w:lineRule="auto" w:before="187"/>
        <w:ind w:left="788" w:right="6884" w:hanging="166"/>
        <w:jc w:val="left"/>
        <w:rPr>
          <w:rFonts w:ascii="宋体" w:hAnsi="宋体" w:cs="宋体" w:eastAsia="宋体" w:hint="default"/>
          <w:sz w:val="24"/>
          <w:szCs w:val="24"/>
        </w:rPr>
      </w:pPr>
      <w:r>
        <w:rPr>
          <w:rFonts w:ascii="Arial" w:hAnsi="Arial" w:cs="Arial" w:eastAsia="Arial" w:hint="default"/>
          <w:b/>
          <w:bCs/>
          <w:sz w:val="24"/>
          <w:szCs w:val="24"/>
        </w:rPr>
        <w:t>38.</w:t>
      </w:r>
      <w:r>
        <w:rPr>
          <w:rFonts w:ascii="宋体" w:hAnsi="宋体" w:cs="宋体" w:eastAsia="宋体" w:hint="default"/>
          <w:sz w:val="24"/>
          <w:szCs w:val="24"/>
        </w:rPr>
        <w:t>营业税金及附加</w:t>
      </w:r>
      <w:r>
        <w:rPr>
          <w:rFonts w:ascii="宋体" w:hAnsi="宋体" w:cs="宋体" w:eastAsia="宋体" w:hint="default"/>
          <w:spacing w:val="-116"/>
          <w:sz w:val="24"/>
          <w:szCs w:val="24"/>
        </w:rPr>
        <w:t>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12"/>
        <w:rPr>
          <w:rFonts w:ascii="宋体" w:hAnsi="宋体" w:cs="宋体" w:eastAsia="宋体" w:hint="default"/>
          <w:sz w:val="5"/>
          <w:szCs w:val="5"/>
        </w:rPr>
      </w:pPr>
    </w:p>
    <w:tbl>
      <w:tblPr>
        <w:tblW w:w="0" w:type="auto"/>
        <w:jc w:val="left"/>
        <w:tblInd w:w="500" w:type="dxa"/>
        <w:tblLayout w:type="fixed"/>
        <w:tblCellMar>
          <w:top w:w="0" w:type="dxa"/>
          <w:left w:w="0" w:type="dxa"/>
          <w:bottom w:w="0" w:type="dxa"/>
          <w:right w:w="0" w:type="dxa"/>
        </w:tblCellMar>
        <w:tblLook w:val="01E0"/>
      </w:tblPr>
      <w:tblGrid>
        <w:gridCol w:w="1465"/>
        <w:gridCol w:w="390"/>
        <w:gridCol w:w="1804"/>
        <w:gridCol w:w="325"/>
        <w:gridCol w:w="1728"/>
        <w:gridCol w:w="577"/>
        <w:gridCol w:w="1668"/>
      </w:tblGrid>
      <w:tr>
        <w:trPr>
          <w:trHeight w:val="312" w:hRule="exact"/>
        </w:trPr>
        <w:tc>
          <w:tcPr>
            <w:tcW w:w="1465" w:type="dxa"/>
            <w:tcBorders>
              <w:top w:val="nil" w:sz="6" w:space="0" w:color="auto"/>
              <w:left w:val="nil" w:sz="6" w:space="0" w:color="auto"/>
              <w:bottom w:val="single" w:sz="4" w:space="0" w:color="000000"/>
              <w:right w:val="nil" w:sz="6" w:space="0" w:color="auto"/>
            </w:tcBorders>
          </w:tcPr>
          <w:p>
            <w:pPr/>
          </w:p>
        </w:tc>
        <w:tc>
          <w:tcPr>
            <w:tcW w:w="3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7"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8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7" w:right="0"/>
              <w:jc w:val="left"/>
              <w:rPr>
                <w:rFonts w:ascii="宋体" w:hAnsi="宋体" w:cs="宋体" w:eastAsia="宋体" w:hint="default"/>
                <w:sz w:val="18"/>
                <w:szCs w:val="18"/>
              </w:rPr>
            </w:pPr>
            <w:r>
              <w:rPr>
                <w:rFonts w:ascii="宋体" w:hAnsi="宋体" w:cs="宋体" w:eastAsia="宋体" w:hint="default"/>
                <w:sz w:val="18"/>
                <w:szCs w:val="18"/>
              </w:rPr>
              <w:t>目</w:t>
            </w:r>
          </w:p>
        </w:tc>
        <w:tc>
          <w:tcPr>
            <w:tcW w:w="325"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hAnsi="宋体" w:cs="宋体" w:eastAsia="宋体" w:hint="default"/>
                <w:sz w:val="18"/>
                <w:szCs w:val="18"/>
              </w:rPr>
              <w:t>本年金额</w:t>
            </w:r>
          </w:p>
        </w:tc>
        <w:tc>
          <w:tcPr>
            <w:tcW w:w="577"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98" w:hRule="exact"/>
        </w:trPr>
        <w:tc>
          <w:tcPr>
            <w:tcW w:w="1465"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90" w:type="dxa"/>
            <w:tcBorders>
              <w:top w:val="single" w:sz="4" w:space="0" w:color="000000"/>
              <w:left w:val="nil" w:sz="6" w:space="0" w:color="auto"/>
              <w:bottom w:val="nil" w:sz="6" w:space="0" w:color="auto"/>
              <w:right w:val="nil" w:sz="6" w:space="0" w:color="auto"/>
            </w:tcBorders>
          </w:tcPr>
          <w:p>
            <w:pPr/>
          </w:p>
        </w:tc>
        <w:tc>
          <w:tcPr>
            <w:tcW w:w="1804" w:type="dxa"/>
            <w:tcBorders>
              <w:top w:val="single" w:sz="4" w:space="0" w:color="000000"/>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c>
          <w:tcPr>
            <w:tcW w:w="172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6"/>
                <w:szCs w:val="16"/>
              </w:rPr>
            </w:pPr>
            <w:r>
              <w:rPr>
                <w:rFonts w:ascii="Arial"/>
                <w:w w:val="95"/>
                <w:sz w:val="16"/>
              </w:rPr>
              <w:t>37,028,668</w:t>
            </w:r>
            <w:r>
              <w:rPr>
                <w:rFonts w:ascii="Arial"/>
                <w:sz w:val="16"/>
              </w:rPr>
            </w:r>
          </w:p>
        </w:tc>
        <w:tc>
          <w:tcPr>
            <w:tcW w:w="577" w:type="dxa"/>
            <w:tcBorders>
              <w:top w:val="nil" w:sz="6" w:space="0" w:color="auto"/>
              <w:left w:val="nil" w:sz="6" w:space="0" w:color="auto"/>
              <w:bottom w:val="nil" w:sz="6" w:space="0" w:color="auto"/>
              <w:right w:val="nil" w:sz="6" w:space="0" w:color="auto"/>
            </w:tcBorders>
          </w:tcPr>
          <w:p>
            <w:pP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6"/>
                <w:szCs w:val="16"/>
              </w:rPr>
            </w:pPr>
            <w:r>
              <w:rPr>
                <w:rFonts w:ascii="Arial"/>
                <w:w w:val="95"/>
                <w:sz w:val="16"/>
              </w:rPr>
              <w:t>31,054,136</w:t>
            </w:r>
            <w:r>
              <w:rPr>
                <w:rFonts w:ascii="Arial"/>
                <w:sz w:val="16"/>
              </w:rPr>
            </w:r>
          </w:p>
        </w:tc>
      </w:tr>
      <w:tr>
        <w:trPr>
          <w:trHeight w:val="400" w:hRule="exact"/>
        </w:trPr>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90"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6"/>
              <w:jc w:val="right"/>
              <w:rPr>
                <w:rFonts w:ascii="Arial" w:hAnsi="Arial" w:cs="Arial" w:eastAsia="Arial" w:hint="default"/>
                <w:sz w:val="16"/>
                <w:szCs w:val="16"/>
              </w:rPr>
            </w:pPr>
            <w:r>
              <w:rPr>
                <w:rFonts w:ascii="Arial"/>
                <w:w w:val="95"/>
                <w:sz w:val="16"/>
              </w:rPr>
              <w:t>4,765,867</w:t>
            </w:r>
            <w:r>
              <w:rPr>
                <w:rFonts w:ascii="Arial"/>
                <w:sz w:val="16"/>
              </w:rPr>
            </w:r>
          </w:p>
        </w:tc>
        <w:tc>
          <w:tcPr>
            <w:tcW w:w="577"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6"/>
              <w:jc w:val="right"/>
              <w:rPr>
                <w:rFonts w:ascii="Arial" w:hAnsi="Arial" w:cs="Arial" w:eastAsia="Arial" w:hint="default"/>
                <w:sz w:val="16"/>
                <w:szCs w:val="16"/>
              </w:rPr>
            </w:pPr>
            <w:r>
              <w:rPr>
                <w:rFonts w:ascii="Arial"/>
                <w:w w:val="95"/>
                <w:sz w:val="16"/>
              </w:rPr>
              <w:t>8,215,316</w:t>
            </w:r>
            <w:r>
              <w:rPr>
                <w:rFonts w:ascii="Arial"/>
                <w:sz w:val="16"/>
              </w:rPr>
            </w:r>
          </w:p>
        </w:tc>
      </w:tr>
      <w:tr>
        <w:trPr>
          <w:trHeight w:val="400" w:hRule="exact"/>
        </w:trPr>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90"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Arial" w:hAnsi="Arial" w:cs="Arial" w:eastAsia="Arial" w:hint="default"/>
                <w:sz w:val="16"/>
                <w:szCs w:val="16"/>
              </w:rPr>
            </w:pPr>
            <w:r>
              <w:rPr>
                <w:rFonts w:ascii="Arial"/>
                <w:w w:val="95"/>
                <w:sz w:val="16"/>
              </w:rPr>
              <w:t>2,792,459</w:t>
            </w:r>
            <w:r>
              <w:rPr>
                <w:rFonts w:ascii="Arial"/>
                <w:sz w:val="16"/>
              </w:rPr>
            </w:r>
          </w:p>
        </w:tc>
        <w:tc>
          <w:tcPr>
            <w:tcW w:w="577"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Arial" w:hAnsi="Arial" w:cs="Arial" w:eastAsia="Arial" w:hint="default"/>
                <w:sz w:val="16"/>
                <w:szCs w:val="16"/>
              </w:rPr>
            </w:pPr>
            <w:r>
              <w:rPr>
                <w:rFonts w:ascii="Arial"/>
                <w:w w:val="95"/>
                <w:sz w:val="16"/>
              </w:rPr>
              <w:t>4,722,327</w:t>
            </w:r>
            <w:r>
              <w:rPr>
                <w:rFonts w:ascii="Arial"/>
                <w:sz w:val="16"/>
              </w:rPr>
            </w:r>
          </w:p>
        </w:tc>
      </w:tr>
      <w:tr>
        <w:trPr>
          <w:trHeight w:val="405" w:hRule="exact"/>
        </w:trPr>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0"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tabs>
                <w:tab w:pos="1039" w:val="left" w:leader="none"/>
                <w:tab w:pos="1717" w:val="left" w:leader="none"/>
              </w:tabs>
              <w:spacing w:line="240" w:lineRule="auto" w:before="121"/>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873,081</w:t>
            </w:r>
            <w:r>
              <w:rPr>
                <w:rFonts w:ascii="Arial"/>
                <w:sz w:val="16"/>
                <w:u w:val="single" w:color="000000"/>
              </w:rPr>
              <w:tab/>
            </w:r>
            <w:r>
              <w:rPr>
                <w:rFonts w:ascii="Arial"/>
                <w:sz w:val="16"/>
              </w:rPr>
            </w:r>
          </w:p>
        </w:tc>
        <w:tc>
          <w:tcPr>
            <w:tcW w:w="577"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tabs>
                <w:tab w:pos="979" w:val="left" w:leader="none"/>
                <w:tab w:pos="1657" w:val="left" w:leader="none"/>
              </w:tabs>
              <w:spacing w:line="240" w:lineRule="auto" w:before="121"/>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969,039</w:t>
            </w:r>
            <w:r>
              <w:rPr>
                <w:rFonts w:ascii="Arial"/>
                <w:sz w:val="16"/>
                <w:u w:val="single" w:color="000000"/>
              </w:rPr>
              <w:tab/>
            </w:r>
            <w:r>
              <w:rPr>
                <w:rFonts w:ascii="Arial"/>
                <w:sz w:val="16"/>
              </w:rPr>
            </w:r>
          </w:p>
        </w:tc>
      </w:tr>
      <w:tr>
        <w:trPr>
          <w:trHeight w:val="335" w:hRule="exact"/>
        </w:trPr>
        <w:tc>
          <w:tcPr>
            <w:tcW w:w="1465" w:type="dxa"/>
            <w:tcBorders>
              <w:top w:val="nil" w:sz="6" w:space="0" w:color="auto"/>
              <w:left w:val="nil" w:sz="6" w:space="0" w:color="auto"/>
              <w:bottom w:val="nil" w:sz="6" w:space="0" w:color="auto"/>
              <w:right w:val="nil" w:sz="6" w:space="0" w:color="auto"/>
            </w:tcBorders>
          </w:tcPr>
          <w:p>
            <w:pPr/>
          </w:p>
        </w:tc>
        <w:tc>
          <w:tcPr>
            <w:tcW w:w="3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2"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25"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w w:val="95"/>
                <w:sz w:val="16"/>
              </w:rPr>
              <w:t>45,460,075</w:t>
            </w:r>
            <w:r>
              <w:rPr>
                <w:rFonts w:ascii="Arial"/>
                <w:sz w:val="16"/>
              </w:rPr>
            </w:r>
          </w:p>
        </w:tc>
        <w:tc>
          <w:tcPr>
            <w:tcW w:w="577"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w w:val="95"/>
                <w:sz w:val="16"/>
              </w:rPr>
              <w:t>44,960,818</w:t>
            </w:r>
            <w:r>
              <w:rPr>
                <w:rFonts w:ascii="Arial"/>
                <w:sz w:val="16"/>
              </w:rPr>
            </w:r>
          </w:p>
        </w:tc>
      </w:tr>
    </w:tbl>
    <w:p>
      <w:pPr>
        <w:spacing w:line="240" w:lineRule="auto" w:before="0"/>
        <w:rPr>
          <w:rFonts w:ascii="宋体" w:hAnsi="宋体" w:cs="宋体" w:eastAsia="宋体" w:hint="default"/>
          <w:sz w:val="20"/>
          <w:szCs w:val="20"/>
        </w:rPr>
      </w:pPr>
    </w:p>
    <w:p>
      <w:pPr>
        <w:spacing w:line="290" w:lineRule="auto" w:before="167"/>
        <w:ind w:left="787" w:right="7452" w:hanging="108"/>
        <w:jc w:val="left"/>
        <w:rPr>
          <w:rFonts w:ascii="宋体" w:hAnsi="宋体" w:cs="宋体" w:eastAsia="宋体" w:hint="default"/>
          <w:sz w:val="24"/>
          <w:szCs w:val="24"/>
        </w:rPr>
      </w:pPr>
      <w:r>
        <w:rPr>
          <w:rFonts w:ascii="Arial" w:hAnsi="Arial" w:cs="Arial" w:eastAsia="Arial" w:hint="default"/>
          <w:b/>
          <w:bCs/>
          <w:sz w:val="24"/>
          <w:szCs w:val="24"/>
        </w:rPr>
        <w:t>39</w:t>
      </w:r>
      <w:r>
        <w:rPr>
          <w:rFonts w:ascii="Arial" w:hAnsi="Arial" w:cs="Arial" w:eastAsia="Arial" w:hint="default"/>
          <w:b/>
          <w:bCs/>
          <w:sz w:val="21"/>
          <w:szCs w:val="21"/>
        </w:rPr>
        <w:t>.</w:t>
      </w:r>
      <w:r>
        <w:rPr>
          <w:rFonts w:ascii="Arial" w:hAnsi="Arial" w:cs="Arial" w:eastAsia="Arial" w:hint="default"/>
          <w:b/>
          <w:bCs/>
          <w:spacing w:val="45"/>
          <w:sz w:val="21"/>
          <w:szCs w:val="21"/>
        </w:rPr>
        <w:t> </w:t>
      </w:r>
      <w:r>
        <w:rPr>
          <w:rFonts w:ascii="宋体" w:hAnsi="宋体" w:cs="宋体" w:eastAsia="宋体" w:hint="default"/>
          <w:sz w:val="24"/>
          <w:szCs w:val="24"/>
        </w:rPr>
        <w:t>财务费用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12"/>
        <w:rPr>
          <w:rFonts w:ascii="宋体" w:hAnsi="宋体" w:cs="宋体" w:eastAsia="宋体" w:hint="default"/>
          <w:sz w:val="5"/>
          <w:szCs w:val="5"/>
        </w:rPr>
      </w:pPr>
    </w:p>
    <w:tbl>
      <w:tblPr>
        <w:tblW w:w="0" w:type="auto"/>
        <w:jc w:val="left"/>
        <w:tblInd w:w="572" w:type="dxa"/>
        <w:tblLayout w:type="fixed"/>
        <w:tblCellMar>
          <w:top w:w="0" w:type="dxa"/>
          <w:left w:w="0" w:type="dxa"/>
          <w:bottom w:w="0" w:type="dxa"/>
          <w:right w:w="0" w:type="dxa"/>
        </w:tblCellMar>
        <w:tblLook w:val="01E0"/>
      </w:tblPr>
      <w:tblGrid>
        <w:gridCol w:w="1210"/>
        <w:gridCol w:w="471"/>
        <w:gridCol w:w="1675"/>
        <w:gridCol w:w="336"/>
        <w:gridCol w:w="1988"/>
        <w:gridCol w:w="754"/>
        <w:gridCol w:w="1406"/>
      </w:tblGrid>
      <w:tr>
        <w:trPr>
          <w:trHeight w:val="313" w:hRule="exact"/>
        </w:trPr>
        <w:tc>
          <w:tcPr>
            <w:tcW w:w="1210" w:type="dxa"/>
            <w:tcBorders>
              <w:top w:val="nil" w:sz="6" w:space="0" w:color="auto"/>
              <w:left w:val="nil" w:sz="6" w:space="0" w:color="auto"/>
              <w:bottom w:val="single" w:sz="4" w:space="0" w:color="000000"/>
              <w:right w:val="nil" w:sz="6" w:space="0" w:color="auto"/>
            </w:tcBorders>
          </w:tcPr>
          <w:p>
            <w:pPr/>
          </w:p>
        </w:tc>
        <w:tc>
          <w:tcPr>
            <w:tcW w:w="47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01"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6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336"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sz w:val="18"/>
                <w:szCs w:val="18"/>
              </w:rPr>
              <w:t>本年金额</w:t>
            </w:r>
          </w:p>
        </w:tc>
        <w:tc>
          <w:tcPr>
            <w:tcW w:w="75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7"/>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86" w:hRule="exact"/>
        </w:trPr>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7" w:right="0"/>
              <w:jc w:val="center"/>
              <w:rPr>
                <w:rFonts w:ascii="宋体" w:hAnsi="宋体" w:cs="宋体" w:eastAsia="宋体" w:hint="default"/>
                <w:sz w:val="20"/>
                <w:szCs w:val="20"/>
              </w:rPr>
            </w:pPr>
            <w:r>
              <w:rPr>
                <w:rFonts w:ascii="宋体" w:hAnsi="宋体" w:cs="宋体" w:eastAsia="宋体" w:hint="default"/>
                <w:sz w:val="20"/>
                <w:szCs w:val="20"/>
              </w:rPr>
              <w:t>利息收入</w:t>
            </w:r>
          </w:p>
        </w:tc>
        <w:tc>
          <w:tcPr>
            <w:tcW w:w="471" w:type="dxa"/>
            <w:tcBorders>
              <w:top w:val="single" w:sz="4" w:space="0" w:color="000000"/>
              <w:left w:val="nil" w:sz="6" w:space="0" w:color="auto"/>
              <w:bottom w:val="nil" w:sz="6" w:space="0" w:color="auto"/>
              <w:right w:val="nil" w:sz="6" w:space="0" w:color="auto"/>
            </w:tcBorders>
          </w:tcPr>
          <w:p>
            <w:pPr/>
          </w:p>
        </w:tc>
        <w:tc>
          <w:tcPr>
            <w:tcW w:w="1675" w:type="dxa"/>
            <w:tcBorders>
              <w:top w:val="single" w:sz="4" w:space="0" w:color="000000"/>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6"/>
                <w:szCs w:val="16"/>
              </w:rPr>
            </w:pPr>
            <w:r>
              <w:rPr>
                <w:rFonts w:ascii="Arial"/>
                <w:w w:val="95"/>
                <w:sz w:val="16"/>
              </w:rPr>
              <w:t>31,288,149</w:t>
            </w:r>
            <w:r>
              <w:rPr>
                <w:rFonts w:ascii="Arial"/>
                <w:sz w:val="16"/>
              </w:rPr>
            </w:r>
          </w:p>
        </w:tc>
        <w:tc>
          <w:tcPr>
            <w:tcW w:w="754" w:type="dxa"/>
            <w:tcBorders>
              <w:top w:val="nil" w:sz="6" w:space="0" w:color="auto"/>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7"/>
              <w:jc w:val="right"/>
              <w:rPr>
                <w:rFonts w:ascii="Arial" w:hAnsi="Arial" w:cs="Arial" w:eastAsia="Arial" w:hint="default"/>
                <w:sz w:val="16"/>
                <w:szCs w:val="16"/>
              </w:rPr>
            </w:pPr>
            <w:r>
              <w:rPr>
                <w:rFonts w:ascii="Arial"/>
                <w:w w:val="95"/>
                <w:sz w:val="16"/>
              </w:rPr>
              <w:t>15,495,561</w:t>
            </w:r>
            <w:r>
              <w:rPr>
                <w:rFonts w:ascii="Arial"/>
                <w:sz w:val="16"/>
              </w:rPr>
            </w:r>
          </w:p>
        </w:tc>
      </w:tr>
      <w:tr>
        <w:trPr>
          <w:trHeight w:val="400"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 w:right="0"/>
              <w:jc w:val="center"/>
              <w:rPr>
                <w:rFonts w:ascii="宋体" w:hAnsi="宋体" w:cs="宋体" w:eastAsia="宋体" w:hint="default"/>
                <w:sz w:val="20"/>
                <w:szCs w:val="20"/>
              </w:rPr>
            </w:pPr>
            <w:r>
              <w:rPr>
                <w:rFonts w:ascii="宋体" w:hAnsi="宋体" w:cs="宋体" w:eastAsia="宋体" w:hint="default"/>
                <w:sz w:val="20"/>
                <w:szCs w:val="20"/>
              </w:rPr>
              <w:t>利息支出</w:t>
            </w:r>
          </w:p>
        </w:tc>
        <w:tc>
          <w:tcPr>
            <w:tcW w:w="471"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8"/>
              <w:jc w:val="right"/>
              <w:rPr>
                <w:rFonts w:ascii="Arial" w:hAnsi="Arial" w:cs="Arial" w:eastAsia="Arial" w:hint="default"/>
                <w:sz w:val="16"/>
                <w:szCs w:val="16"/>
              </w:rPr>
            </w:pPr>
            <w:r>
              <w:rPr>
                <w:rFonts w:ascii="Arial"/>
                <w:w w:val="95"/>
                <w:sz w:val="16"/>
              </w:rPr>
              <w:t>41,557,063</w:t>
            </w:r>
            <w:r>
              <w:rPr>
                <w:rFonts w:ascii="Arial"/>
                <w:sz w:val="16"/>
              </w:rPr>
            </w:r>
          </w:p>
        </w:tc>
        <w:tc>
          <w:tcPr>
            <w:tcW w:w="75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6"/>
                <w:szCs w:val="16"/>
              </w:rPr>
            </w:pPr>
            <w:r>
              <w:rPr>
                <w:rFonts w:ascii="Arial"/>
                <w:w w:val="95"/>
                <w:sz w:val="16"/>
              </w:rPr>
              <w:t>44,406,086</w:t>
            </w:r>
            <w:r>
              <w:rPr>
                <w:rFonts w:ascii="Arial"/>
                <w:sz w:val="16"/>
              </w:rPr>
            </w:r>
          </w:p>
        </w:tc>
      </w:tr>
      <w:tr>
        <w:trPr>
          <w:trHeight w:val="412"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 w:right="0"/>
              <w:jc w:val="center"/>
              <w:rPr>
                <w:rFonts w:ascii="宋体" w:hAnsi="宋体" w:cs="宋体" w:eastAsia="宋体" w:hint="default"/>
                <w:sz w:val="20"/>
                <w:szCs w:val="20"/>
              </w:rPr>
            </w:pPr>
            <w:r>
              <w:rPr>
                <w:rFonts w:ascii="宋体" w:hAnsi="宋体" w:cs="宋体" w:eastAsia="宋体" w:hint="default"/>
                <w:sz w:val="20"/>
                <w:szCs w:val="20"/>
              </w:rPr>
              <w:t>汇兑损益</w:t>
            </w:r>
          </w:p>
        </w:tc>
        <w:tc>
          <w:tcPr>
            <w:tcW w:w="471"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98"/>
              <w:jc w:val="right"/>
              <w:rPr>
                <w:rFonts w:ascii="Arial" w:hAnsi="Arial" w:cs="Arial" w:eastAsia="Arial" w:hint="default"/>
                <w:sz w:val="16"/>
                <w:szCs w:val="16"/>
              </w:rPr>
            </w:pPr>
            <w:r>
              <w:rPr>
                <w:rFonts w:ascii="Arial"/>
                <w:w w:val="95"/>
                <w:sz w:val="16"/>
              </w:rPr>
              <w:t>-7,430,340</w:t>
            </w:r>
            <w:r>
              <w:rPr>
                <w:rFonts w:ascii="Arial"/>
                <w:sz w:val="16"/>
              </w:rPr>
            </w:r>
          </w:p>
        </w:tc>
        <w:tc>
          <w:tcPr>
            <w:tcW w:w="75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97"/>
              <w:jc w:val="right"/>
              <w:rPr>
                <w:rFonts w:ascii="Arial" w:hAnsi="Arial" w:cs="Arial" w:eastAsia="Arial" w:hint="default"/>
                <w:sz w:val="16"/>
                <w:szCs w:val="16"/>
              </w:rPr>
            </w:pPr>
            <w:r>
              <w:rPr>
                <w:rFonts w:ascii="Arial"/>
                <w:w w:val="95"/>
                <w:sz w:val="16"/>
              </w:rPr>
              <w:t>10,352</w:t>
            </w:r>
            <w:r>
              <w:rPr>
                <w:rFonts w:ascii="Arial"/>
                <w:sz w:val="16"/>
              </w:rPr>
            </w:r>
          </w:p>
        </w:tc>
      </w:tr>
    </w:tbl>
    <w:p>
      <w:pPr>
        <w:tabs>
          <w:tab w:pos="4264" w:val="left" w:leader="none"/>
          <w:tab w:pos="5441" w:val="left" w:leader="none"/>
          <w:tab w:pos="7006" w:val="left" w:leader="none"/>
          <w:tab w:pos="7602" w:val="left" w:leader="none"/>
          <w:tab w:pos="8412" w:val="left" w:leader="none"/>
        </w:tabs>
        <w:spacing w:before="15"/>
        <w:ind w:left="780" w:right="10" w:firstLine="0"/>
        <w:jc w:val="left"/>
        <w:rPr>
          <w:rFonts w:ascii="Arial" w:hAnsi="Arial" w:cs="Arial" w:eastAsia="Arial" w:hint="default"/>
          <w:sz w:val="16"/>
          <w:szCs w:val="16"/>
        </w:rPr>
      </w:pPr>
      <w:r>
        <w:rPr>
          <w:rFonts w:ascii="宋体" w:hAnsi="宋体" w:cs="宋体" w:eastAsia="宋体" w:hint="default"/>
          <w:spacing w:val="-1"/>
          <w:position w:val="2"/>
          <w:sz w:val="20"/>
          <w:szCs w:val="20"/>
        </w:rPr>
        <w:t>银行手续费及其他</w:t>
        <w:tab/>
      </w:r>
      <w:r>
        <w:rPr>
          <w:rFonts w:ascii="Arial" w:hAnsi="Arial" w:cs="Arial" w:eastAsia="Arial" w:hint="default"/>
          <w:spacing w:val="-1"/>
          <w:sz w:val="16"/>
          <w:szCs w:val="16"/>
        </w:rPr>
      </w:r>
      <w:r>
        <w:rPr>
          <w:rFonts w:ascii="Arial" w:hAnsi="Arial" w:cs="Arial" w:eastAsia="Arial" w:hint="default"/>
          <w:spacing w:val="-1"/>
          <w:sz w:val="16"/>
          <w:szCs w:val="16"/>
          <w:u w:val="single" w:color="000000"/>
        </w:rPr>
        <w:t> </w:t>
        <w:tab/>
      </w:r>
      <w:r>
        <w:rPr>
          <w:rFonts w:ascii="Arial" w:hAnsi="Arial" w:cs="Arial" w:eastAsia="Arial" w:hint="default"/>
          <w:w w:val="95"/>
          <w:sz w:val="16"/>
          <w:szCs w:val="16"/>
          <w:u w:val="single" w:color="000000"/>
        </w:rPr>
        <w:t>1,661,683</w:t>
      </w:r>
      <w:r>
        <w:rPr>
          <w:rFonts w:ascii="Arial" w:hAnsi="Arial" w:cs="Arial" w:eastAsia="Arial" w:hint="default"/>
          <w:w w:val="95"/>
          <w:sz w:val="16"/>
          <w:szCs w:val="16"/>
        </w:rPr>
        <w:tab/>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1,686,649</w:t>
        <w:tab/>
      </w:r>
      <w:r>
        <w:rPr>
          <w:rFonts w:ascii="Arial" w:hAnsi="Arial" w:cs="Arial" w:eastAsia="Arial" w:hint="default"/>
          <w:sz w:val="16"/>
          <w:szCs w:val="16"/>
        </w:rPr>
      </w:r>
    </w:p>
    <w:p>
      <w:pPr>
        <w:tabs>
          <w:tab w:pos="5441" w:val="left" w:leader="none"/>
          <w:tab w:pos="7513" w:val="left" w:leader="none"/>
        </w:tabs>
        <w:spacing w:before="145"/>
        <w:ind w:left="2028" w:right="10" w:firstLine="0"/>
        <w:jc w:val="left"/>
        <w:rPr>
          <w:rFonts w:ascii="Arial" w:hAnsi="Arial" w:cs="Arial" w:eastAsia="Arial" w:hint="default"/>
          <w:sz w:val="16"/>
          <w:szCs w:val="16"/>
        </w:rPr>
      </w:pPr>
      <w:r>
        <w:rPr>
          <w:rFonts w:ascii="宋体" w:hAnsi="宋体" w:cs="宋体" w:eastAsia="宋体" w:hint="default"/>
          <w:position w:val="2"/>
          <w:sz w:val="18"/>
          <w:szCs w:val="18"/>
        </w:rPr>
        <w:t>合  计</w:t>
        <w:tab/>
      </w:r>
      <w:r>
        <w:rPr>
          <w:rFonts w:ascii="Arial" w:hAnsi="Arial" w:cs="Arial" w:eastAsia="Arial" w:hint="default"/>
          <w:w w:val="95"/>
          <w:sz w:val="16"/>
          <w:szCs w:val="16"/>
        </w:rPr>
        <w:t>4,500,257</w:t>
        <w:tab/>
      </w:r>
      <w:r>
        <w:rPr>
          <w:rFonts w:ascii="Arial" w:hAnsi="Arial" w:cs="Arial" w:eastAsia="Arial" w:hint="default"/>
          <w:sz w:val="16"/>
          <w:szCs w:val="16"/>
        </w:rPr>
        <w:t>30,607,526</w:t>
      </w:r>
    </w:p>
    <w:p>
      <w:pPr>
        <w:tabs>
          <w:tab w:pos="6992" w:val="left" w:leader="none"/>
        </w:tabs>
        <w:spacing w:line="43" w:lineRule="exact"/>
        <w:ind w:left="4250" w:right="0" w:firstLine="0"/>
        <w:rPr>
          <w:rFonts w:ascii="Arial" w:hAnsi="Arial" w:cs="Arial" w:eastAsia="Arial" w:hint="default"/>
          <w:sz w:val="4"/>
          <w:szCs w:val="4"/>
        </w:rPr>
      </w:pPr>
      <w:r>
        <w:rPr>
          <w:rFonts w:ascii="Arial"/>
          <w:position w:val="0"/>
          <w:sz w:val="4"/>
        </w:rPr>
        <w:pict>
          <v:group style="width:100.9pt;height:2.2pt;mso-position-horizontal-relative:char;mso-position-vertical-relative:line" coordorigin="0,0" coordsize="2018,44">
            <v:group style="position:absolute;left:7;top:36;width:2003;height:2" coordorigin="7,36" coordsize="2003,2">
              <v:shape style="position:absolute;left:7;top:36;width:2003;height:2" coordorigin="7,36" coordsize="2003,0" path="m7,36l2010,36e" filled="false" stroked="true" strokeweight=".72pt" strokecolor="#000000">
                <v:path arrowok="t"/>
              </v:shape>
            </v:group>
            <v:group style="position:absolute;left:7;top:7;width:2003;height:2" coordorigin="7,7" coordsize="2003,2">
              <v:shape style="position:absolute;left:7;top:7;width:2003;height:2" coordorigin="7,7" coordsize="2003,0" path="m7,7l2010,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71.8pt;height:2.2pt;mso-position-horizontal-relative:char;mso-position-vertical-relative:line" coordorigin="0,0" coordsize="1436,44">
            <v:group style="position:absolute;left:7;top:36;width:1421;height:2" coordorigin="7,36" coordsize="1421,2">
              <v:shape style="position:absolute;left:7;top:36;width:1421;height:2" coordorigin="7,36" coordsize="1421,0" path="m7,36l1428,36e" filled="false" stroked="true" strokeweight=".72pt" strokecolor="#000000">
                <v:path arrowok="t"/>
              </v:shape>
            </v:group>
            <v:group style="position:absolute;left:7;top:7;width:1421;height:2" coordorigin="7,7" coordsize="1421,2">
              <v:shape style="position:absolute;left:7;top:7;width:1421;height:2" coordorigin="7,7" coordsize="1421,0" path="m7,7l1428,7e" filled="false" stroked="true" strokeweight=".72pt" strokecolor="#000000">
                <v:path arrowok="t"/>
              </v:shape>
            </v:group>
          </v:group>
        </w:pict>
      </w:r>
      <w:r>
        <w:rPr>
          <w:rFonts w:ascii="Arial"/>
          <w:position w:val="0"/>
          <w:sz w:val="4"/>
        </w:rPr>
      </w:r>
    </w:p>
    <w:p>
      <w:pPr>
        <w:spacing w:after="0" w:line="43" w:lineRule="exact"/>
        <w:rPr>
          <w:rFonts w:ascii="Arial" w:hAnsi="Arial" w:cs="Arial" w:eastAsia="Arial" w:hint="default"/>
          <w:sz w:val="4"/>
          <w:szCs w:val="4"/>
        </w:rPr>
        <w:sectPr>
          <w:pgSz w:w="11900" w:h="16840"/>
          <w:pgMar w:header="1235" w:footer="1003" w:top="2500" w:bottom="1200" w:left="1300" w:right="1060"/>
        </w:sect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1"/>
          <w:szCs w:val="21"/>
        </w:rPr>
      </w:pPr>
    </w:p>
    <w:p>
      <w:pPr>
        <w:spacing w:line="290" w:lineRule="auto" w:before="26"/>
        <w:ind w:left="1028" w:right="6745" w:hanging="231"/>
        <w:jc w:val="left"/>
        <w:rPr>
          <w:rFonts w:ascii="宋体" w:hAnsi="宋体" w:cs="宋体" w:eastAsia="宋体" w:hint="default"/>
          <w:sz w:val="24"/>
          <w:szCs w:val="24"/>
        </w:rPr>
      </w:pPr>
      <w:r>
        <w:rPr>
          <w:rFonts w:ascii="Arial" w:hAnsi="Arial" w:cs="Arial" w:eastAsia="Arial" w:hint="default"/>
          <w:b/>
          <w:bCs/>
          <w:sz w:val="24"/>
          <w:szCs w:val="24"/>
        </w:rPr>
        <w:t>40.</w:t>
      </w:r>
      <w:r>
        <w:rPr>
          <w:rFonts w:ascii="Arial" w:hAnsi="Arial" w:cs="Arial" w:eastAsia="Arial" w:hint="default"/>
          <w:b/>
          <w:bCs/>
          <w:spacing w:val="57"/>
          <w:sz w:val="24"/>
          <w:szCs w:val="24"/>
        </w:rPr>
        <w:t> </w:t>
      </w:r>
      <w:r>
        <w:rPr>
          <w:rFonts w:ascii="宋体" w:hAnsi="宋体" w:cs="宋体" w:eastAsia="宋体" w:hint="default"/>
          <w:sz w:val="24"/>
          <w:szCs w:val="24"/>
        </w:rPr>
        <w:t>资产减值损失</w:t>
      </w:r>
      <w:r>
        <w:rPr>
          <w:rFonts w:ascii="宋体" w:hAnsi="宋体" w:cs="宋体" w:eastAsia="宋体" w:hint="default"/>
          <w:spacing w:val="1"/>
          <w:sz w:val="24"/>
          <w:szCs w:val="24"/>
        </w:rPr>
        <w:t>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12"/>
        <w:rPr>
          <w:rFonts w:ascii="宋体" w:hAnsi="宋体" w:cs="宋体" w:eastAsia="宋体" w:hint="default"/>
          <w:sz w:val="5"/>
          <w:szCs w:val="5"/>
        </w:rPr>
      </w:pPr>
    </w:p>
    <w:tbl>
      <w:tblPr>
        <w:tblW w:w="0" w:type="auto"/>
        <w:jc w:val="left"/>
        <w:tblInd w:w="680" w:type="dxa"/>
        <w:tblLayout w:type="fixed"/>
        <w:tblCellMar>
          <w:top w:w="0" w:type="dxa"/>
          <w:left w:w="0" w:type="dxa"/>
          <w:bottom w:w="0" w:type="dxa"/>
          <w:right w:w="0" w:type="dxa"/>
        </w:tblCellMar>
        <w:tblLook w:val="01E0"/>
      </w:tblPr>
      <w:tblGrid>
        <w:gridCol w:w="3233"/>
        <w:gridCol w:w="1076"/>
        <w:gridCol w:w="1991"/>
        <w:gridCol w:w="349"/>
        <w:gridCol w:w="1631"/>
      </w:tblGrid>
      <w:tr>
        <w:trPr>
          <w:trHeight w:val="312" w:hRule="exact"/>
        </w:trPr>
        <w:tc>
          <w:tcPr>
            <w:tcW w:w="32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340"/>
              <w:jc w:val="right"/>
              <w:rPr>
                <w:rFonts w:ascii="宋体" w:hAnsi="宋体" w:cs="宋体" w:eastAsia="宋体" w:hint="default"/>
                <w:sz w:val="18"/>
                <w:szCs w:val="18"/>
              </w:rPr>
            </w:pPr>
            <w:r>
              <w:rPr>
                <w:rFonts w:ascii="宋体" w:hAnsi="宋体" w:cs="宋体" w:eastAsia="宋体" w:hint="default"/>
                <w:sz w:val="18"/>
                <w:szCs w:val="18"/>
              </w:rPr>
              <w:t>项  目</w:t>
            </w:r>
          </w:p>
        </w:tc>
        <w:tc>
          <w:tcPr>
            <w:tcW w:w="1076"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本年金额</w:t>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98" w:hRule="exact"/>
        </w:trPr>
        <w:tc>
          <w:tcPr>
            <w:tcW w:w="3233"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1076" w:type="dxa"/>
            <w:tcBorders>
              <w:top w:val="nil" w:sz="6" w:space="0" w:color="auto"/>
              <w:left w:val="nil" w:sz="6" w:space="0" w:color="auto"/>
              <w:bottom w:val="nil" w:sz="6" w:space="0" w:color="auto"/>
              <w:right w:val="nil" w:sz="6" w:space="0" w:color="auto"/>
            </w:tcBorders>
          </w:tcPr>
          <w:p>
            <w:pPr/>
          </w:p>
        </w:tc>
        <w:tc>
          <w:tcPr>
            <w:tcW w:w="199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5"/>
              <w:jc w:val="right"/>
              <w:rPr>
                <w:rFonts w:ascii="Arial" w:hAnsi="Arial" w:cs="Arial" w:eastAsia="Arial" w:hint="default"/>
                <w:sz w:val="16"/>
                <w:szCs w:val="16"/>
              </w:rPr>
            </w:pPr>
            <w:r>
              <w:rPr>
                <w:rFonts w:ascii="Arial"/>
                <w:w w:val="95"/>
                <w:sz w:val="16"/>
              </w:rPr>
              <w:t>-1,553</w:t>
            </w:r>
            <w:r>
              <w:rPr>
                <w:rFonts w:ascii="Arial"/>
                <w:sz w:val="16"/>
              </w:rPr>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7"/>
              <w:jc w:val="right"/>
              <w:rPr>
                <w:rFonts w:ascii="Arial" w:hAnsi="Arial" w:cs="Arial" w:eastAsia="Arial" w:hint="default"/>
                <w:sz w:val="16"/>
                <w:szCs w:val="16"/>
              </w:rPr>
            </w:pPr>
            <w:r>
              <w:rPr>
                <w:rFonts w:ascii="Arial"/>
                <w:spacing w:val="-2"/>
                <w:sz w:val="16"/>
              </w:rPr>
              <w:t>15,604,711</w:t>
            </w:r>
          </w:p>
        </w:tc>
      </w:tr>
      <w:tr>
        <w:trPr>
          <w:trHeight w:val="400"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1076"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7"/>
              <w:jc w:val="right"/>
              <w:rPr>
                <w:rFonts w:ascii="Arial" w:hAnsi="Arial" w:cs="Arial" w:eastAsia="Arial" w:hint="default"/>
                <w:sz w:val="16"/>
                <w:szCs w:val="16"/>
              </w:rPr>
            </w:pPr>
            <w:r>
              <w:rPr>
                <w:rFonts w:ascii="Arial"/>
                <w:w w:val="95"/>
                <w:sz w:val="16"/>
              </w:rPr>
              <w:t>-1,108,691</w:t>
            </w:r>
            <w:r>
              <w:rPr>
                <w:rFonts w:ascii="Arial"/>
                <w:sz w:val="16"/>
              </w:rPr>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6"/>
              <w:jc w:val="right"/>
              <w:rPr>
                <w:rFonts w:ascii="Arial" w:hAnsi="Arial" w:cs="Arial" w:eastAsia="Arial" w:hint="default"/>
                <w:sz w:val="16"/>
                <w:szCs w:val="16"/>
              </w:rPr>
            </w:pPr>
            <w:r>
              <w:rPr>
                <w:rFonts w:ascii="Arial"/>
                <w:w w:val="95"/>
                <w:sz w:val="16"/>
              </w:rPr>
              <w:t>-4,489,473</w:t>
            </w:r>
            <w:r>
              <w:rPr>
                <w:rFonts w:ascii="Arial"/>
                <w:sz w:val="16"/>
              </w:rPr>
            </w:r>
          </w:p>
        </w:tc>
      </w:tr>
      <w:tr>
        <w:trPr>
          <w:trHeight w:val="2805"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408" w:lineRule="auto" w:before="43"/>
              <w:ind w:left="108" w:right="1322"/>
              <w:jc w:val="left"/>
              <w:rPr>
                <w:rFonts w:ascii="宋体" w:hAnsi="宋体" w:cs="宋体" w:eastAsia="宋体" w:hint="default"/>
                <w:sz w:val="18"/>
                <w:szCs w:val="18"/>
              </w:rPr>
            </w:pPr>
            <w:r>
              <w:rPr>
                <w:rFonts w:ascii="宋体" w:hAnsi="宋体" w:cs="宋体" w:eastAsia="宋体" w:hint="default"/>
                <w:sz w:val="18"/>
                <w:szCs w:val="18"/>
              </w:rPr>
              <w:t>长期应收款坏账损失 商誉减值损失 长期股权投资减值损失 固定资产减值损失 投资性房地产减值损失 无形资产减值损失 在建工程减值损失</w:t>
            </w:r>
          </w:p>
        </w:tc>
        <w:tc>
          <w:tcPr>
            <w:tcW w:w="1076"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Arial" w:hAnsi="Arial" w:cs="Arial" w:eastAsia="Arial" w:hint="default"/>
                <w:sz w:val="16"/>
                <w:szCs w:val="16"/>
              </w:rPr>
            </w:pPr>
            <w:r>
              <w:rPr>
                <w:rFonts w:ascii="Arial"/>
                <w:spacing w:val="-1"/>
                <w:w w:val="95"/>
                <w:sz w:val="16"/>
              </w:rPr>
              <w:t>19,834,874</w:t>
            </w:r>
            <w:r>
              <w:rPr>
                <w:rFonts w:ascii="Arial"/>
                <w:sz w:val="16"/>
              </w:rPr>
            </w:r>
          </w:p>
          <w:p>
            <w:pPr>
              <w:pStyle w:val="TableParagraph"/>
              <w:spacing w:line="240" w:lineRule="auto" w:before="7"/>
              <w:ind w:right="0"/>
              <w:jc w:val="left"/>
              <w:rPr>
                <w:rFonts w:ascii="宋体" w:hAnsi="宋体" w:cs="宋体" w:eastAsia="宋体" w:hint="default"/>
                <w:sz w:val="16"/>
                <w:szCs w:val="16"/>
              </w:rPr>
            </w:pPr>
          </w:p>
          <w:p>
            <w:pPr>
              <w:pStyle w:val="TableParagraph"/>
              <w:spacing w:line="520" w:lineRule="auto"/>
              <w:ind w:left="1172" w:right="106" w:firstLine="551"/>
              <w:jc w:val="right"/>
              <w:rPr>
                <w:rFonts w:ascii="Arial" w:hAnsi="Arial" w:cs="Arial" w:eastAsia="Arial" w:hint="default"/>
                <w:sz w:val="16"/>
                <w:szCs w:val="16"/>
              </w:rPr>
            </w:pPr>
            <w:r>
              <w:rPr>
                <w:rFonts w:ascii="Arial"/>
                <w:spacing w:val="-1"/>
                <w:w w:val="95"/>
                <w:sz w:val="16"/>
              </w:rPr>
              <w:t>---</w:t>
            </w:r>
            <w:r>
              <w:rPr>
                <w:rFonts w:ascii="Arial"/>
                <w:spacing w:val="-1"/>
                <w:w w:val="99"/>
                <w:sz w:val="16"/>
              </w:rPr>
              <w:t> </w:t>
            </w:r>
            <w:r>
              <w:rPr>
                <w:rFonts w:ascii="Arial"/>
                <w:w w:val="95"/>
                <w:sz w:val="16"/>
              </w:rPr>
              <w:t>6,050,000</w:t>
            </w:r>
            <w:r>
              <w:rPr>
                <w:rFonts w:ascii="Arial"/>
                <w:sz w:val="16"/>
              </w:rPr>
            </w:r>
          </w:p>
          <w:p>
            <w:pPr>
              <w:pStyle w:val="TableParagraph"/>
              <w:spacing w:line="240" w:lineRule="auto" w:before="6"/>
              <w:ind w:right="106"/>
              <w:jc w:val="right"/>
              <w:rPr>
                <w:rFonts w:ascii="Arial" w:hAnsi="Arial" w:cs="Arial" w:eastAsia="Arial" w:hint="default"/>
                <w:sz w:val="16"/>
                <w:szCs w:val="16"/>
              </w:rPr>
            </w:pPr>
            <w:r>
              <w:rPr>
                <w:rFonts w:ascii="Arial"/>
                <w:spacing w:val="-1"/>
                <w:w w:val="95"/>
                <w:sz w:val="16"/>
              </w:rPr>
              <w:t>---</w:t>
            </w:r>
            <w:r>
              <w:rPr>
                <w:rFonts w:ascii="Arial"/>
                <w:sz w:val="16"/>
              </w:rPr>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6"/>
                <w:szCs w:val="16"/>
              </w:rPr>
            </w:pPr>
            <w:r>
              <w:rPr>
                <w:rFonts w:ascii="Arial"/>
                <w:spacing w:val="-1"/>
                <w:w w:val="95"/>
                <w:sz w:val="16"/>
              </w:rPr>
              <w:t>---</w:t>
            </w:r>
            <w:r>
              <w:rPr>
                <w:rFonts w:ascii="Arial"/>
                <w:sz w:val="16"/>
              </w:rPr>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6"/>
                <w:szCs w:val="16"/>
              </w:rPr>
            </w:pPr>
            <w:r>
              <w:rPr>
                <w:rFonts w:ascii="Arial"/>
                <w:spacing w:val="-1"/>
                <w:w w:val="95"/>
                <w:sz w:val="16"/>
              </w:rPr>
              <w:t>---</w:t>
            </w:r>
            <w:r>
              <w:rPr>
                <w:rFonts w:ascii="Arial"/>
                <w:sz w:val="16"/>
              </w:rPr>
            </w:r>
          </w:p>
          <w:p>
            <w:pPr>
              <w:pStyle w:val="TableParagraph"/>
              <w:spacing w:line="240" w:lineRule="auto" w:before="6"/>
              <w:ind w:right="0"/>
              <w:jc w:val="left"/>
              <w:rPr>
                <w:rFonts w:ascii="宋体" w:hAnsi="宋体" w:cs="宋体" w:eastAsia="宋体" w:hint="default"/>
                <w:sz w:val="16"/>
                <w:szCs w:val="16"/>
              </w:rPr>
            </w:pPr>
          </w:p>
          <w:p>
            <w:pPr>
              <w:pStyle w:val="TableParagraph"/>
              <w:tabs>
                <w:tab w:pos="1724" w:val="left" w:leader="none"/>
                <w:tab w:pos="1983" w:val="left" w:leader="none"/>
              </w:tabs>
              <w:spacing w:line="240" w:lineRule="auto"/>
              <w:ind w:left="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tab/>
            </w:r>
            <w:r>
              <w:rPr>
                <w:rFonts w:ascii="Arial"/>
                <w:sz w:val="16"/>
              </w:rPr>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5"/>
              <w:jc w:val="right"/>
              <w:rPr>
                <w:rFonts w:ascii="Arial" w:hAnsi="Arial" w:cs="Arial" w:eastAsia="Arial" w:hint="default"/>
                <w:sz w:val="16"/>
                <w:szCs w:val="16"/>
              </w:rPr>
            </w:pPr>
            <w:r>
              <w:rPr>
                <w:rFonts w:ascii="Arial"/>
                <w:spacing w:val="-1"/>
                <w:w w:val="95"/>
                <w:sz w:val="16"/>
              </w:rPr>
              <w:t>---</w:t>
            </w:r>
            <w:r>
              <w:rPr>
                <w:rFonts w:ascii="Arial"/>
                <w:sz w:val="16"/>
              </w:rPr>
            </w:r>
          </w:p>
          <w:p>
            <w:pPr>
              <w:pStyle w:val="TableParagraph"/>
              <w:spacing w:line="240" w:lineRule="auto" w:before="7"/>
              <w:ind w:right="0"/>
              <w:jc w:val="left"/>
              <w:rPr>
                <w:rFonts w:ascii="宋体" w:hAnsi="宋体" w:cs="宋体" w:eastAsia="宋体" w:hint="default"/>
                <w:sz w:val="16"/>
                <w:szCs w:val="16"/>
              </w:rPr>
            </w:pPr>
          </w:p>
          <w:p>
            <w:pPr>
              <w:pStyle w:val="TableParagraph"/>
              <w:spacing w:line="520" w:lineRule="auto"/>
              <w:ind w:left="812" w:right="107" w:firstLine="552"/>
              <w:jc w:val="right"/>
              <w:rPr>
                <w:rFonts w:ascii="Arial" w:hAnsi="Arial" w:cs="Arial" w:eastAsia="Arial" w:hint="default"/>
                <w:sz w:val="16"/>
                <w:szCs w:val="16"/>
              </w:rPr>
            </w:pPr>
            <w:r>
              <w:rPr>
                <w:rFonts w:ascii="Arial"/>
                <w:spacing w:val="-1"/>
                <w:w w:val="95"/>
                <w:sz w:val="16"/>
              </w:rPr>
              <w:t>---</w:t>
            </w:r>
            <w:r>
              <w:rPr>
                <w:rFonts w:ascii="Arial"/>
                <w:spacing w:val="-1"/>
                <w:w w:val="99"/>
                <w:sz w:val="16"/>
              </w:rPr>
              <w:t> </w:t>
            </w:r>
            <w:r>
              <w:rPr>
                <w:rFonts w:ascii="Arial"/>
                <w:w w:val="95"/>
                <w:sz w:val="16"/>
              </w:rPr>
              <w:t>1,770,000</w:t>
            </w:r>
            <w:r>
              <w:rPr>
                <w:rFonts w:ascii="Arial"/>
                <w:sz w:val="16"/>
              </w:rPr>
            </w:r>
          </w:p>
          <w:p>
            <w:pPr>
              <w:pStyle w:val="TableParagraph"/>
              <w:spacing w:line="240" w:lineRule="auto" w:before="6"/>
              <w:ind w:right="107"/>
              <w:jc w:val="right"/>
              <w:rPr>
                <w:rFonts w:ascii="Arial" w:hAnsi="Arial" w:cs="Arial" w:eastAsia="Arial" w:hint="default"/>
                <w:sz w:val="16"/>
                <w:szCs w:val="16"/>
              </w:rPr>
            </w:pPr>
            <w:r>
              <w:rPr>
                <w:rFonts w:ascii="Arial"/>
                <w:spacing w:val="-1"/>
                <w:w w:val="95"/>
                <w:sz w:val="16"/>
              </w:rPr>
              <w:t>---</w:t>
            </w:r>
            <w:r>
              <w:rPr>
                <w:rFonts w:ascii="Arial"/>
                <w:sz w:val="16"/>
              </w:rPr>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7"/>
              <w:jc w:val="right"/>
              <w:rPr>
                <w:rFonts w:ascii="Arial" w:hAnsi="Arial" w:cs="Arial" w:eastAsia="Arial" w:hint="default"/>
                <w:sz w:val="16"/>
                <w:szCs w:val="16"/>
              </w:rPr>
            </w:pPr>
            <w:r>
              <w:rPr>
                <w:rFonts w:ascii="Arial"/>
                <w:spacing w:val="-1"/>
                <w:w w:val="95"/>
                <w:sz w:val="16"/>
              </w:rPr>
              <w:t>---</w:t>
            </w:r>
            <w:r>
              <w:rPr>
                <w:rFonts w:ascii="Arial"/>
                <w:sz w:val="16"/>
              </w:rPr>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7"/>
              <w:jc w:val="right"/>
              <w:rPr>
                <w:rFonts w:ascii="Arial" w:hAnsi="Arial" w:cs="Arial" w:eastAsia="Arial" w:hint="default"/>
                <w:sz w:val="16"/>
                <w:szCs w:val="16"/>
              </w:rPr>
            </w:pPr>
            <w:r>
              <w:rPr>
                <w:rFonts w:ascii="Arial"/>
                <w:spacing w:val="-1"/>
                <w:w w:val="95"/>
                <w:sz w:val="16"/>
              </w:rPr>
              <w:t>---</w:t>
            </w:r>
            <w:r>
              <w:rPr>
                <w:rFonts w:ascii="Arial"/>
                <w:sz w:val="16"/>
              </w:rPr>
            </w:r>
          </w:p>
          <w:p>
            <w:pPr>
              <w:pStyle w:val="TableParagraph"/>
              <w:spacing w:line="240" w:lineRule="auto" w:before="6"/>
              <w:ind w:right="0"/>
              <w:jc w:val="left"/>
              <w:rPr>
                <w:rFonts w:ascii="宋体" w:hAnsi="宋体" w:cs="宋体" w:eastAsia="宋体" w:hint="default"/>
                <w:sz w:val="16"/>
                <w:szCs w:val="16"/>
              </w:rPr>
            </w:pPr>
          </w:p>
          <w:p>
            <w:pPr>
              <w:pStyle w:val="TableParagraph"/>
              <w:tabs>
                <w:tab w:pos="1364" w:val="left" w:leader="none"/>
                <w:tab w:pos="1623" w:val="left" w:leader="none"/>
              </w:tabs>
              <w:spacing w:line="240" w:lineRule="auto"/>
              <w:ind w:left="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tab/>
            </w:r>
            <w:r>
              <w:rPr>
                <w:rFonts w:ascii="Arial"/>
                <w:sz w:val="16"/>
              </w:rPr>
            </w:r>
          </w:p>
        </w:tc>
      </w:tr>
      <w:tr>
        <w:trPr>
          <w:trHeight w:val="336"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96"/>
              <w:jc w:val="right"/>
              <w:rPr>
                <w:rFonts w:ascii="宋体" w:hAnsi="宋体" w:cs="宋体" w:eastAsia="宋体" w:hint="default"/>
                <w:sz w:val="18"/>
                <w:szCs w:val="18"/>
              </w:rPr>
            </w:pPr>
            <w:r>
              <w:rPr>
                <w:rFonts w:ascii="宋体" w:hAnsi="宋体" w:cs="宋体" w:eastAsia="宋体" w:hint="default"/>
                <w:sz w:val="18"/>
                <w:szCs w:val="18"/>
              </w:rPr>
              <w:t>合  计</w:t>
            </w:r>
          </w:p>
        </w:tc>
        <w:tc>
          <w:tcPr>
            <w:tcW w:w="1076"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w w:val="95"/>
                <w:sz w:val="16"/>
              </w:rPr>
              <w:t>24,774,630</w:t>
            </w:r>
            <w:r>
              <w:rPr>
                <w:rFonts w:ascii="Arial"/>
                <w:sz w:val="16"/>
              </w:rPr>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w w:val="95"/>
                <w:sz w:val="16"/>
              </w:rPr>
              <w:t>12,885,238</w:t>
            </w:r>
            <w:r>
              <w:rPr>
                <w:rFonts w:ascii="Arial"/>
                <w:sz w:val="16"/>
              </w:rPr>
            </w:r>
          </w:p>
        </w:tc>
      </w:tr>
    </w:tbl>
    <w:p>
      <w:pPr>
        <w:spacing w:line="240" w:lineRule="auto" w:before="8"/>
        <w:rPr>
          <w:rFonts w:ascii="宋体" w:hAnsi="宋体" w:cs="宋体" w:eastAsia="宋体" w:hint="default"/>
          <w:sz w:val="24"/>
          <w:szCs w:val="24"/>
        </w:rPr>
      </w:pPr>
    </w:p>
    <w:p>
      <w:pPr>
        <w:pStyle w:val="BodyText"/>
        <w:spacing w:line="261" w:lineRule="auto" w:before="26"/>
        <w:ind w:left="979" w:right="6465" w:hanging="250"/>
        <w:jc w:val="left"/>
        <w:rPr>
          <w:rFonts w:ascii="宋体" w:hAnsi="宋体" w:cs="宋体" w:eastAsia="宋体" w:hint="default"/>
        </w:rPr>
      </w:pPr>
      <w:r>
        <w:rPr>
          <w:rFonts w:ascii="Arial" w:hAnsi="Arial" w:cs="Arial" w:eastAsia="Arial" w:hint="default"/>
          <w:b/>
          <w:bCs/>
        </w:rPr>
        <w:t>41</w:t>
      </w:r>
      <w:r>
        <w:rPr>
          <w:rFonts w:ascii="Arial" w:hAnsi="Arial" w:cs="Arial" w:eastAsia="Arial" w:hint="default"/>
          <w:b/>
          <w:bCs/>
          <w:sz w:val="21"/>
          <w:szCs w:val="21"/>
        </w:rPr>
        <w:t>.</w:t>
      </w:r>
      <w:r>
        <w:rPr>
          <w:rFonts w:ascii="宋体" w:hAnsi="宋体" w:cs="宋体" w:eastAsia="宋体" w:hint="default"/>
        </w:rPr>
        <w:t>公允价值变动损益</w:t>
      </w:r>
      <w:r>
        <w:rPr>
          <w:rFonts w:ascii="宋体" w:hAnsi="宋体" w:cs="宋体" w:eastAsia="宋体" w:hint="default"/>
          <w:spacing w:val="-115"/>
        </w:rPr>
        <w:t> </w:t>
      </w:r>
      <w:r>
        <w:rPr>
          <w:rFonts w:ascii="宋体" w:hAnsi="宋体" w:cs="宋体" w:eastAsia="宋体" w:hint="default"/>
          <w:u w:val="single" w:color="000000"/>
        </w:rPr>
        <w:t>本集团</w:t>
      </w:r>
      <w:r>
        <w:rPr>
          <w:rFonts w:ascii="宋体" w:hAnsi="宋体" w:cs="宋体" w:eastAsia="宋体" w:hint="default"/>
        </w:rPr>
      </w:r>
    </w:p>
    <w:p>
      <w:pPr>
        <w:tabs>
          <w:tab w:pos="6151" w:val="left" w:leader="none"/>
          <w:tab w:pos="8131" w:val="left" w:leader="none"/>
        </w:tabs>
        <w:spacing w:line="376" w:lineRule="auto" w:before="111"/>
        <w:ind w:left="1314" w:right="607" w:firstLine="123"/>
        <w:jc w:val="left"/>
        <w:rPr>
          <w:rFonts w:ascii="宋体" w:hAnsi="宋体" w:cs="宋体" w:eastAsia="宋体" w:hint="default"/>
          <w:sz w:val="18"/>
          <w:szCs w:val="18"/>
        </w:rPr>
      </w:pPr>
      <w:r>
        <w:rPr/>
        <w:pict>
          <v:group style="position:absolute;margin-left:99pt;margin-top:18.942022pt;width:179.65pt;height:.1pt;mso-position-horizontal-relative:page;mso-position-vertical-relative:paragraph;z-index:-909112" coordorigin="1980,379" coordsize="3593,2">
            <v:shape style="position:absolute;left:1980;top:379;width:3593;height:2" coordorigin="1980,379" coordsize="3593,0" path="m1980,379l5573,379e" filled="false" stroked="true" strokeweight=".48001pt" strokecolor="#000000">
              <v:path arrowok="t"/>
            </v:shape>
            <w10:wrap type="none"/>
          </v:group>
        </w:pict>
      </w:r>
      <w:r>
        <w:rPr/>
        <w:pict>
          <v:group style="position:absolute;margin-left:314.640015pt;margin-top:18.942022pt;width:99pt;height:.1pt;mso-position-horizontal-relative:page;mso-position-vertical-relative:paragraph;z-index:-909088" coordorigin="6293,379" coordsize="1980,2">
            <v:shape style="position:absolute;left:6293;top:379;width:1980;height:2" coordorigin="6293,379" coordsize="1980,0" path="m6293,379l8273,379e" filled="false" stroked="true" strokeweight=".48001pt" strokecolor="#000000">
              <v:path arrowok="t"/>
            </v:shape>
            <w10:wrap type="none"/>
          </v:group>
        </w:pict>
      </w:r>
      <w:r>
        <w:rPr/>
        <w:pict>
          <v:group style="position:absolute;margin-left:431.640015pt;margin-top:18.942022pt;width:81pt;height:.1pt;mso-position-horizontal-relative:page;mso-position-vertical-relative:paragraph;z-index:-909064" coordorigin="8633,379" coordsize="1620,2">
            <v:shape style="position:absolute;left:8633;top:379;width:1620;height:2" coordorigin="8633,379" coordsize="1620,0" path="m8633,379l10253,379e" filled="false" stroked="true" strokeweight=".48001pt" strokecolor="#000000">
              <v:path arrowok="t"/>
            </v:shape>
            <w10:wrap type="none"/>
          </v:group>
        </w:pict>
      </w:r>
      <w:r>
        <w:rPr>
          <w:rFonts w:ascii="宋体" w:hAnsi="宋体" w:cs="宋体" w:eastAsia="宋体" w:hint="default"/>
          <w:sz w:val="18"/>
          <w:szCs w:val="18"/>
        </w:rPr>
        <w:t>产生公允价值变动收益的来源</w:t>
        <w:tab/>
        <w:t>本年金额</w:t>
        <w:tab/>
        <w:t>上年金额 交易性金融负债</w:t>
      </w:r>
    </w:p>
    <w:p>
      <w:pPr>
        <w:tabs>
          <w:tab w:pos="6107" w:val="left" w:leader="none"/>
          <w:tab w:pos="8692" w:val="left" w:leader="none"/>
        </w:tabs>
        <w:spacing w:before="18"/>
        <w:ind w:left="1674" w:right="120" w:firstLine="0"/>
        <w:jc w:val="left"/>
        <w:rPr>
          <w:rFonts w:ascii="Arial" w:hAnsi="Arial" w:cs="Arial" w:eastAsia="Arial" w:hint="default"/>
          <w:sz w:val="16"/>
          <w:szCs w:val="16"/>
        </w:rPr>
      </w:pPr>
      <w:r>
        <w:rPr>
          <w:rFonts w:ascii="宋体" w:hAnsi="宋体" w:cs="宋体" w:eastAsia="宋体" w:hint="default"/>
          <w:position w:val="2"/>
          <w:sz w:val="18"/>
          <w:szCs w:val="18"/>
        </w:rPr>
        <w:t>－远期外币结汇合同</w:t>
        <w:tab/>
      </w:r>
      <w:r>
        <w:rPr>
          <w:rFonts w:ascii="Arial" w:hAnsi="Arial" w:cs="Arial" w:eastAsia="Arial" w:hint="default"/>
          <w:spacing w:val="-1"/>
          <w:sz w:val="16"/>
          <w:szCs w:val="16"/>
        </w:rPr>
        <w:t>-8,760,139</w:t>
        <w:tab/>
        <w:t>---</w:t>
      </w:r>
      <w:r>
        <w:rPr>
          <w:rFonts w:ascii="Arial" w:hAnsi="Arial" w:cs="Arial" w:eastAsia="Arial" w:hint="default"/>
          <w:sz w:val="16"/>
          <w:szCs w:val="16"/>
        </w:rPr>
      </w:r>
    </w:p>
    <w:p>
      <w:pPr>
        <w:spacing w:line="240" w:lineRule="auto" w:before="0"/>
        <w:rPr>
          <w:rFonts w:ascii="Arial" w:hAnsi="Arial" w:cs="Arial" w:eastAsia="Arial" w:hint="default"/>
          <w:sz w:val="20"/>
          <w:szCs w:val="20"/>
        </w:rPr>
      </w:pPr>
    </w:p>
    <w:p>
      <w:pPr>
        <w:spacing w:line="261" w:lineRule="auto" w:before="142"/>
        <w:ind w:left="1037" w:right="7357" w:hanging="240"/>
        <w:jc w:val="left"/>
        <w:rPr>
          <w:rFonts w:ascii="宋体" w:hAnsi="宋体" w:cs="宋体" w:eastAsia="宋体" w:hint="default"/>
          <w:sz w:val="24"/>
          <w:szCs w:val="24"/>
        </w:rPr>
      </w:pPr>
      <w:r>
        <w:rPr>
          <w:rFonts w:ascii="Arial" w:hAnsi="Arial" w:cs="Arial" w:eastAsia="Arial" w:hint="default"/>
          <w:b/>
          <w:bCs/>
          <w:sz w:val="24"/>
          <w:szCs w:val="24"/>
        </w:rPr>
        <w:t>42</w:t>
      </w:r>
      <w:r>
        <w:rPr>
          <w:rFonts w:ascii="Arial" w:hAnsi="Arial" w:cs="Arial" w:eastAsia="Arial" w:hint="default"/>
          <w:b/>
          <w:bCs/>
          <w:sz w:val="21"/>
          <w:szCs w:val="21"/>
        </w:rPr>
        <w:t>.</w:t>
      </w:r>
      <w:r>
        <w:rPr>
          <w:rFonts w:ascii="宋体" w:hAnsi="宋体" w:cs="宋体" w:eastAsia="宋体" w:hint="default"/>
          <w:sz w:val="24"/>
          <w:szCs w:val="24"/>
        </w:rPr>
        <w:t>投资收益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tabs>
          <w:tab w:pos="6185" w:val="left" w:leader="none"/>
          <w:tab w:pos="8185" w:val="left" w:leader="none"/>
        </w:tabs>
        <w:spacing w:before="111"/>
        <w:ind w:left="2210" w:right="120" w:firstLine="0"/>
        <w:jc w:val="left"/>
        <w:rPr>
          <w:rFonts w:ascii="宋体" w:hAnsi="宋体" w:cs="宋体" w:eastAsia="宋体" w:hint="default"/>
          <w:sz w:val="18"/>
          <w:szCs w:val="18"/>
        </w:rPr>
      </w:pPr>
      <w:r>
        <w:rPr>
          <w:rFonts w:ascii="宋体" w:hAnsi="宋体" w:cs="宋体" w:eastAsia="宋体" w:hint="default"/>
          <w:sz w:val="18"/>
          <w:szCs w:val="18"/>
        </w:rPr>
        <w:t>项目</w:t>
        <w:tab/>
        <w:t>本年金额</w:t>
        <w:tab/>
        <w:t>上年金额</w:t>
      </w:r>
    </w:p>
    <w:p>
      <w:pPr>
        <w:spacing w:after="0"/>
        <w:jc w:val="left"/>
        <w:rPr>
          <w:rFonts w:ascii="宋体" w:hAnsi="宋体" w:cs="宋体" w:eastAsia="宋体" w:hint="default"/>
          <w:sz w:val="18"/>
          <w:szCs w:val="18"/>
        </w:rPr>
        <w:sectPr>
          <w:pgSz w:w="11900" w:h="16840"/>
          <w:pgMar w:header="1235" w:footer="1003" w:top="2500" w:bottom="1200" w:left="1300" w:right="1140"/>
        </w:sectPr>
      </w:pPr>
    </w:p>
    <w:p>
      <w:pPr>
        <w:spacing w:line="240" w:lineRule="auto" w:before="1"/>
        <w:rPr>
          <w:rFonts w:ascii="宋体" w:hAnsi="宋体" w:cs="宋体" w:eastAsia="宋体" w:hint="default"/>
          <w:sz w:val="2"/>
          <w:szCs w:val="2"/>
        </w:rPr>
      </w:pPr>
    </w:p>
    <w:p>
      <w:pPr>
        <w:spacing w:line="20" w:lineRule="exact"/>
        <w:ind w:left="675" w:right="-224" w:firstLine="0"/>
        <w:rPr>
          <w:rFonts w:ascii="宋体" w:hAnsi="宋体" w:cs="宋体" w:eastAsia="宋体" w:hint="default"/>
          <w:sz w:val="2"/>
          <w:szCs w:val="2"/>
        </w:rPr>
      </w:pPr>
      <w:r>
        <w:rPr>
          <w:rFonts w:ascii="宋体" w:hAnsi="宋体" w:cs="宋体" w:eastAsia="宋体" w:hint="default"/>
          <w:sz w:val="2"/>
          <w:szCs w:val="2"/>
        </w:rPr>
        <w:pict>
          <v:group style="width:171.15pt;height:.5pt;mso-position-horizontal-relative:char;mso-position-vertical-relative:line" coordorigin="0,0" coordsize="3423,10">
            <v:group style="position:absolute;left:5;top:5;width:3413;height:2" coordorigin="5,5" coordsize="3413,2">
              <v:shape style="position:absolute;left:5;top:5;width:3413;height:2" coordorigin="5,5" coordsize="3413,0" path="m5,5l3418,5e" filled="false" stroked="true" strokeweight=".48pt" strokecolor="#000000">
                <v:path arrowok="t"/>
              </v:shape>
            </v:group>
          </v:group>
        </w:pict>
      </w:r>
      <w:r>
        <w:rPr>
          <w:rFonts w:ascii="宋体" w:hAnsi="宋体" w:cs="宋体" w:eastAsia="宋体" w:hint="default"/>
          <w:sz w:val="2"/>
          <w:szCs w:val="2"/>
        </w:rPr>
      </w:r>
    </w:p>
    <w:p>
      <w:pPr>
        <w:spacing w:before="86"/>
        <w:ind w:left="1044" w:right="-20" w:firstLine="0"/>
        <w:jc w:val="left"/>
        <w:rPr>
          <w:rFonts w:ascii="宋体" w:hAnsi="宋体" w:cs="宋体" w:eastAsia="宋体" w:hint="default"/>
          <w:sz w:val="18"/>
          <w:szCs w:val="18"/>
        </w:rPr>
      </w:pPr>
      <w:r>
        <w:rPr>
          <w:rFonts w:ascii="宋体" w:hAnsi="宋体" w:cs="宋体" w:eastAsia="宋体" w:hint="default"/>
          <w:sz w:val="18"/>
          <w:szCs w:val="18"/>
        </w:rPr>
        <w:t>按权益法享有或分担的被投资公司净</w:t>
      </w:r>
    </w:p>
    <w:p>
      <w:pPr>
        <w:spacing w:line="240" w:lineRule="auto" w:before="1"/>
        <w:rPr>
          <w:rFonts w:ascii="宋体" w:hAnsi="宋体" w:cs="宋体" w:eastAsia="宋体" w:hint="default"/>
          <w:sz w:val="2"/>
          <w:szCs w:val="2"/>
        </w:rPr>
      </w:pPr>
      <w:r>
        <w:rPr/>
        <w:br w:type="column"/>
      </w:r>
      <w:r>
        <w:rPr>
          <w:rFonts w:ascii="宋体"/>
          <w:sz w:val="2"/>
        </w:rPr>
      </w:r>
    </w:p>
    <w:p>
      <w:pPr>
        <w:tabs>
          <w:tab w:pos="2300" w:val="left" w:leader="none"/>
        </w:tabs>
        <w:spacing w:line="20" w:lineRule="exact"/>
        <w:ind w:left="-74" w:right="0" w:firstLine="0"/>
        <w:rPr>
          <w:rFonts w:ascii="宋体" w:hAnsi="宋体" w:cs="宋体" w:eastAsia="宋体" w:hint="default"/>
          <w:sz w:val="2"/>
          <w:szCs w:val="2"/>
        </w:rPr>
      </w:pPr>
      <w:r>
        <w:rPr>
          <w:rFonts w:ascii="宋体"/>
          <w:sz w:val="2"/>
        </w:rPr>
        <w:pict>
          <v:group style="width:101.2pt;height:.5pt;mso-position-horizontal-relative:char;mso-position-vertical-relative:line" coordorigin="0,0" coordsize="2024,10">
            <v:group style="position:absolute;left:5;top:5;width:2014;height:2" coordorigin="5,5" coordsize="2014,2">
              <v:shape style="position:absolute;left:5;top:5;width:2014;height:2" coordorigin="5,5" coordsize="2014,0" path="m5,5l2018,5e" filled="false" stroked="true" strokeweight=".48pt" strokecolor="#000000">
                <v:path arrowok="t"/>
              </v:shape>
            </v:group>
          </v:group>
        </w:pict>
      </w:r>
      <w:r>
        <w:rPr>
          <w:rFonts w:ascii="宋体"/>
          <w:sz w:val="2"/>
        </w:rPr>
      </w:r>
      <w:r>
        <w:rPr>
          <w:rFonts w:ascii="宋体"/>
          <w:sz w:val="2"/>
        </w:rPr>
        <w:tab/>
      </w:r>
      <w:r>
        <w:rPr>
          <w:rFonts w:ascii="宋体"/>
          <w:sz w:val="2"/>
        </w:rPr>
        <w:pict>
          <v:group style="width:82.45pt;height:.5pt;mso-position-horizontal-relative:char;mso-position-vertical-relative:line" coordorigin="0,0" coordsize="1649,10">
            <v:group style="position:absolute;left:5;top:5;width:1640;height:2" coordorigin="5,5" coordsize="1640,2">
              <v:shape style="position:absolute;left:5;top:5;width:1640;height:2" coordorigin="5,5" coordsize="1640,0" path="m5,5l1644,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16"/>
          <w:szCs w:val="16"/>
        </w:rPr>
      </w:pPr>
    </w:p>
    <w:p>
      <w:pPr>
        <w:tabs>
          <w:tab w:pos="3044" w:val="left" w:leader="none"/>
        </w:tabs>
        <w:spacing w:before="134"/>
        <w:ind w:left="1044" w:right="0" w:firstLine="0"/>
        <w:jc w:val="left"/>
        <w:rPr>
          <w:rFonts w:ascii="Arial" w:hAnsi="Arial" w:cs="Arial" w:eastAsia="Arial" w:hint="default"/>
          <w:sz w:val="16"/>
          <w:szCs w:val="16"/>
        </w:rPr>
      </w:pPr>
      <w:r>
        <w:rPr/>
        <w:pict>
          <v:shape style="position:absolute;margin-left:115.489403pt;margin-top:14.629237pt;width:400.15pt;height:86.25pt;mso-position-horizontal-relative:page;mso-position-vertical-relative:paragraph;z-index:7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6"/>
                    <w:gridCol w:w="2028"/>
                    <w:gridCol w:w="346"/>
                    <w:gridCol w:w="1654"/>
                  </w:tblGrid>
                  <w:tr>
                    <w:trPr>
                      <w:trHeight w:val="642"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损益的份额</w:t>
                        </w:r>
                      </w:p>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长期股权投资处置收益</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before="3"/>
                          <w:ind w:right="0"/>
                          <w:jc w:val="left"/>
                          <w:rPr>
                            <w:rFonts w:ascii="Arial" w:hAnsi="Arial" w:cs="Arial" w:eastAsia="Arial" w:hint="default"/>
                            <w:sz w:val="17"/>
                            <w:szCs w:val="17"/>
                          </w:rPr>
                        </w:pPr>
                      </w:p>
                      <w:p>
                        <w:pPr>
                          <w:pStyle w:val="TableParagraph"/>
                          <w:spacing w:line="240" w:lineRule="auto"/>
                          <w:ind w:right="106"/>
                          <w:jc w:val="right"/>
                          <w:rPr>
                            <w:rFonts w:ascii="Arial" w:hAnsi="Arial" w:cs="Arial" w:eastAsia="Arial" w:hint="default"/>
                            <w:sz w:val="16"/>
                            <w:szCs w:val="16"/>
                          </w:rPr>
                        </w:pPr>
                        <w:r>
                          <w:rPr>
                            <w:rFonts w:ascii="Arial"/>
                            <w:w w:val="95"/>
                            <w:sz w:val="16"/>
                          </w:rPr>
                          <w:t>722,657</w:t>
                        </w:r>
                        <w:r>
                          <w:rPr>
                            <w:rFonts w:ascii="Arial"/>
                            <w:sz w:val="16"/>
                          </w:rPr>
                        </w:r>
                      </w:p>
                    </w:tc>
                    <w:tc>
                      <w:tcPr>
                        <w:tcW w:w="346"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before="3"/>
                          <w:ind w:right="0"/>
                          <w:jc w:val="left"/>
                          <w:rPr>
                            <w:rFonts w:ascii="Arial" w:hAnsi="Arial" w:cs="Arial" w:eastAsia="Arial" w:hint="default"/>
                            <w:sz w:val="17"/>
                            <w:szCs w:val="17"/>
                          </w:rPr>
                        </w:pPr>
                      </w:p>
                      <w:p>
                        <w:pPr>
                          <w:pStyle w:val="TableParagraph"/>
                          <w:spacing w:line="240" w:lineRule="auto"/>
                          <w:ind w:right="105"/>
                          <w:jc w:val="right"/>
                          <w:rPr>
                            <w:rFonts w:ascii="Arial" w:hAnsi="Arial" w:cs="Arial" w:eastAsia="Arial" w:hint="default"/>
                            <w:sz w:val="16"/>
                            <w:szCs w:val="16"/>
                          </w:rPr>
                        </w:pPr>
                        <w:r>
                          <w:rPr>
                            <w:rFonts w:ascii="Arial"/>
                            <w:w w:val="95"/>
                            <w:sz w:val="16"/>
                          </w:rPr>
                          <w:t>104,296</w:t>
                        </w:r>
                        <w:r>
                          <w:rPr>
                            <w:rFonts w:ascii="Arial"/>
                            <w:sz w:val="16"/>
                          </w:rPr>
                        </w:r>
                      </w:p>
                    </w:tc>
                  </w:tr>
                  <w:tr>
                    <w:trPr>
                      <w:trHeight w:val="360"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收到股利</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6"/>
                          <w:jc w:val="right"/>
                          <w:rPr>
                            <w:rFonts w:ascii="Arial" w:hAnsi="Arial" w:cs="Arial" w:eastAsia="Arial" w:hint="default"/>
                            <w:sz w:val="16"/>
                            <w:szCs w:val="16"/>
                          </w:rPr>
                        </w:pPr>
                        <w:r>
                          <w:rPr>
                            <w:rFonts w:ascii="Arial"/>
                            <w:w w:val="95"/>
                            <w:sz w:val="16"/>
                          </w:rPr>
                          <w:t>1,074,820</w:t>
                        </w:r>
                        <w:r>
                          <w:rPr>
                            <w:rFonts w:ascii="Arial"/>
                            <w:sz w:val="16"/>
                          </w:rPr>
                        </w:r>
                      </w:p>
                    </w:tc>
                    <w:tc>
                      <w:tcPr>
                        <w:tcW w:w="346"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5"/>
                          <w:jc w:val="right"/>
                          <w:rPr>
                            <w:rFonts w:ascii="Arial" w:hAnsi="Arial" w:cs="Arial" w:eastAsia="Arial" w:hint="default"/>
                            <w:sz w:val="16"/>
                            <w:szCs w:val="16"/>
                          </w:rPr>
                        </w:pPr>
                        <w:r>
                          <w:rPr>
                            <w:rFonts w:ascii="Arial"/>
                            <w:w w:val="95"/>
                            <w:sz w:val="16"/>
                          </w:rPr>
                          <w:t>1,288,988</w:t>
                        </w:r>
                        <w:r>
                          <w:rPr>
                            <w:rFonts w:ascii="Arial"/>
                            <w:sz w:val="16"/>
                          </w:rPr>
                        </w:r>
                      </w:p>
                    </w:tc>
                  </w:tr>
                  <w:tr>
                    <w:trPr>
                      <w:trHeight w:val="365"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可供出售金融资产转让收益</w:t>
                        </w:r>
                      </w:p>
                    </w:tc>
                    <w:tc>
                      <w:tcPr>
                        <w:tcW w:w="2028" w:type="dxa"/>
                        <w:tcBorders>
                          <w:top w:val="nil" w:sz="6" w:space="0" w:color="auto"/>
                          <w:left w:val="nil" w:sz="6" w:space="0" w:color="auto"/>
                          <w:bottom w:val="nil" w:sz="6" w:space="0" w:color="auto"/>
                          <w:right w:val="nil" w:sz="6" w:space="0" w:color="auto"/>
                        </w:tcBorders>
                      </w:tcPr>
                      <w:p>
                        <w:pPr>
                          <w:pStyle w:val="TableParagraph"/>
                          <w:tabs>
                            <w:tab w:pos="1335" w:val="left" w:leader="none"/>
                            <w:tab w:pos="2013" w:val="left" w:leader="none"/>
                          </w:tabs>
                          <w:spacing w:line="240" w:lineRule="auto" w:before="100"/>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421,476</w:t>
                        </w:r>
                        <w:r>
                          <w:rPr>
                            <w:rFonts w:ascii="Arial"/>
                            <w:sz w:val="16"/>
                            <w:u w:val="single" w:color="000000"/>
                          </w:rPr>
                          <w:tab/>
                        </w:r>
                        <w:r>
                          <w:rPr>
                            <w:rFonts w:ascii="Arial"/>
                            <w:sz w:val="16"/>
                          </w:rPr>
                        </w:r>
                      </w:p>
                    </w:tc>
                    <w:tc>
                      <w:tcPr>
                        <w:tcW w:w="346"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tabs>
                            <w:tab w:pos="740" w:val="left" w:leader="none"/>
                            <w:tab w:pos="1639" w:val="left" w:leader="none"/>
                          </w:tabs>
                          <w:spacing w:line="240" w:lineRule="auto" w:before="100"/>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30,084,500</w:t>
                        </w:r>
                        <w:r>
                          <w:rPr>
                            <w:rFonts w:ascii="Arial"/>
                            <w:sz w:val="16"/>
                            <w:u w:val="single" w:color="000000"/>
                          </w:rPr>
                          <w:tab/>
                        </w:r>
                        <w:r>
                          <w:rPr>
                            <w:rFonts w:ascii="Arial"/>
                            <w:sz w:val="16"/>
                          </w:rPr>
                        </w:r>
                      </w:p>
                    </w:tc>
                  </w:tr>
                  <w:tr>
                    <w:trPr>
                      <w:trHeight w:val="314"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8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028" w:type="dxa"/>
                        <w:tcBorders>
                          <w:top w:val="nil" w:sz="6" w:space="0" w:color="auto"/>
                          <w:left w:val="nil" w:sz="6" w:space="0" w:color="auto"/>
                          <w:bottom w:val="single" w:sz="17" w:space="0" w:color="000000"/>
                          <w:right w:val="nil" w:sz="6" w:space="0" w:color="auto"/>
                        </w:tcBorders>
                      </w:tcPr>
                      <w:p>
                        <w:pPr>
                          <w:pStyle w:val="TableParagraph"/>
                          <w:spacing w:line="240" w:lineRule="auto" w:before="105"/>
                          <w:ind w:right="106"/>
                          <w:jc w:val="right"/>
                          <w:rPr>
                            <w:rFonts w:ascii="Arial" w:hAnsi="Arial" w:cs="Arial" w:eastAsia="Arial" w:hint="default"/>
                            <w:sz w:val="16"/>
                            <w:szCs w:val="16"/>
                          </w:rPr>
                        </w:pPr>
                        <w:r>
                          <w:rPr>
                            <w:rFonts w:ascii="Arial"/>
                            <w:w w:val="95"/>
                            <w:sz w:val="16"/>
                          </w:rPr>
                          <w:t>34,640,063</w:t>
                        </w:r>
                        <w:r>
                          <w:rPr>
                            <w:rFonts w:ascii="Arial"/>
                            <w:sz w:val="16"/>
                          </w:rPr>
                        </w:r>
                      </w:p>
                    </w:tc>
                    <w:tc>
                      <w:tcPr>
                        <w:tcW w:w="346"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17" w:space="0" w:color="000000"/>
                          <w:right w:val="nil" w:sz="6" w:space="0" w:color="auto"/>
                        </w:tcBorders>
                      </w:tcPr>
                      <w:p>
                        <w:pPr>
                          <w:pStyle w:val="TableParagraph"/>
                          <w:spacing w:line="240" w:lineRule="auto" w:before="105"/>
                          <w:ind w:right="105"/>
                          <w:jc w:val="right"/>
                          <w:rPr>
                            <w:rFonts w:ascii="Arial" w:hAnsi="Arial" w:cs="Arial" w:eastAsia="Arial" w:hint="default"/>
                            <w:sz w:val="16"/>
                            <w:szCs w:val="16"/>
                          </w:rPr>
                        </w:pPr>
                        <w:r>
                          <w:rPr>
                            <w:rFonts w:ascii="Arial"/>
                            <w:w w:val="95"/>
                            <w:sz w:val="16"/>
                          </w:rPr>
                          <w:t>60,990,073</w:t>
                        </w:r>
                        <w:r>
                          <w:rPr>
                            <w:rFonts w:ascii="Arial"/>
                            <w:sz w:val="16"/>
                          </w:rPr>
                        </w:r>
                      </w:p>
                    </w:tc>
                  </w:tr>
                </w:tbl>
                <w:p>
                  <w:pPr/>
                </w:p>
              </w:txbxContent>
            </v:textbox>
            <w10:wrap type="none"/>
          </v:shape>
        </w:pict>
      </w:r>
      <w:r>
        <w:rPr>
          <w:rFonts w:ascii="Arial"/>
          <w:w w:val="95"/>
          <w:sz w:val="16"/>
        </w:rPr>
        <w:t>32,421,110</w:t>
        <w:tab/>
      </w:r>
      <w:r>
        <w:rPr>
          <w:rFonts w:ascii="Arial"/>
          <w:sz w:val="16"/>
        </w:rPr>
        <w:t>29,512,289</w:t>
      </w:r>
    </w:p>
    <w:p>
      <w:pPr>
        <w:spacing w:after="0"/>
        <w:jc w:val="left"/>
        <w:rPr>
          <w:rFonts w:ascii="Arial" w:hAnsi="Arial" w:cs="Arial" w:eastAsia="Arial" w:hint="default"/>
          <w:sz w:val="16"/>
          <w:szCs w:val="16"/>
        </w:rPr>
        <w:sectPr>
          <w:type w:val="continuous"/>
          <w:pgSz w:w="11900" w:h="16840"/>
          <w:pgMar w:top="1600" w:bottom="280" w:left="1300" w:right="1140"/>
          <w:cols w:num="2" w:equalWidth="0">
            <w:col w:w="3925" w:space="1136"/>
            <w:col w:w="4399"/>
          </w:cols>
        </w:sectPr>
      </w:pPr>
    </w:p>
    <w:p>
      <w:pPr>
        <w:spacing w:line="240" w:lineRule="auto" w:before="0"/>
        <w:rPr>
          <w:rFonts w:ascii="Arial" w:hAnsi="Arial" w:cs="Arial" w:eastAsia="Arial" w:hint="default"/>
          <w:sz w:val="20"/>
          <w:szCs w:val="20"/>
        </w:rPr>
      </w:pPr>
    </w:p>
    <w:p>
      <w:pPr>
        <w:pStyle w:val="BodyText"/>
        <w:spacing w:line="240" w:lineRule="auto" w:before="197"/>
        <w:ind w:left="797" w:right="120"/>
        <w:jc w:val="left"/>
        <w:rPr>
          <w:rFonts w:ascii="宋体" w:hAnsi="宋体" w:cs="宋体" w:eastAsia="宋体" w:hint="default"/>
        </w:rPr>
      </w:pPr>
      <w:r>
        <w:rPr>
          <w:rFonts w:ascii="宋体" w:hAnsi="宋体" w:cs="宋体" w:eastAsia="宋体" w:hint="default"/>
        </w:rPr>
        <w:t>本公司</w:t>
      </w:r>
    </w:p>
    <w:p>
      <w:pPr>
        <w:spacing w:line="20" w:lineRule="exact"/>
        <w:ind w:left="791"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000000">
                <v:path arrowok="t"/>
              </v:shape>
            </v:group>
          </v:group>
        </w:pict>
      </w:r>
      <w:r>
        <w:rPr>
          <w:rFonts w:ascii="宋体" w:hAnsi="宋体" w:cs="宋体" w:eastAsia="宋体" w:hint="default"/>
          <w:sz w:val="2"/>
          <w:szCs w:val="2"/>
        </w:rPr>
      </w:r>
    </w:p>
    <w:p>
      <w:pPr>
        <w:tabs>
          <w:tab w:pos="6151" w:val="left" w:leader="none"/>
          <w:tab w:pos="8131" w:val="left" w:leader="none"/>
        </w:tabs>
        <w:spacing w:before="113"/>
        <w:ind w:left="2225" w:right="120" w:firstLine="0"/>
        <w:jc w:val="left"/>
        <w:rPr>
          <w:rFonts w:ascii="宋体" w:hAnsi="宋体" w:cs="宋体" w:eastAsia="宋体" w:hint="default"/>
          <w:sz w:val="18"/>
          <w:szCs w:val="18"/>
        </w:rPr>
      </w:pPr>
      <w:r>
        <w:rPr>
          <w:rFonts w:ascii="宋体" w:hAnsi="宋体" w:cs="宋体" w:eastAsia="宋体" w:hint="default"/>
          <w:sz w:val="18"/>
          <w:szCs w:val="18"/>
        </w:rPr>
        <w:t>项  目</w:t>
        <w:tab/>
        <w:t>本年金额</w:t>
        <w:tab/>
        <w:t>上年金额</w:t>
      </w:r>
    </w:p>
    <w:p>
      <w:pPr>
        <w:spacing w:after="0"/>
        <w:jc w:val="left"/>
        <w:rPr>
          <w:rFonts w:ascii="宋体" w:hAnsi="宋体" w:cs="宋体" w:eastAsia="宋体" w:hint="default"/>
          <w:sz w:val="18"/>
          <w:szCs w:val="18"/>
        </w:rPr>
        <w:sectPr>
          <w:pgSz w:w="11900" w:h="16840"/>
          <w:pgMar w:header="1235" w:footer="1003" w:top="2500" w:bottom="1200" w:left="1300" w:right="1140"/>
        </w:sectPr>
      </w:pPr>
    </w:p>
    <w:p>
      <w:pPr>
        <w:spacing w:line="240" w:lineRule="auto" w:before="1"/>
        <w:rPr>
          <w:rFonts w:ascii="宋体" w:hAnsi="宋体" w:cs="宋体" w:eastAsia="宋体" w:hint="default"/>
          <w:sz w:val="2"/>
          <w:szCs w:val="2"/>
        </w:rPr>
      </w:pPr>
    </w:p>
    <w:p>
      <w:pPr>
        <w:spacing w:line="20" w:lineRule="exact"/>
        <w:ind w:left="675" w:right="-179" w:firstLine="0"/>
        <w:rPr>
          <w:rFonts w:ascii="宋体" w:hAnsi="宋体" w:cs="宋体" w:eastAsia="宋体" w:hint="default"/>
          <w:sz w:val="2"/>
          <w:szCs w:val="2"/>
        </w:rPr>
      </w:pPr>
      <w:r>
        <w:rPr>
          <w:rFonts w:ascii="宋体" w:hAnsi="宋体" w:cs="宋体" w:eastAsia="宋体" w:hint="default"/>
          <w:sz w:val="2"/>
          <w:szCs w:val="2"/>
        </w:rPr>
        <w:pict>
          <v:group style="width:168.9pt;height:.5pt;mso-position-horizontal-relative:char;mso-position-vertical-relative:line" coordorigin="0,0" coordsize="3378,10">
            <v:group style="position:absolute;left:5;top:5;width:3369;height:2" coordorigin="5,5" coordsize="3369,2">
              <v:shape style="position:absolute;left:5;top:5;width:3369;height:2" coordorigin="5,5" coordsize="3369,0" path="m5,5l3373,5e" filled="false" stroked="true" strokeweight=".48004pt" strokecolor="#000000">
                <v:path arrowok="t"/>
              </v:shape>
            </v:group>
          </v:group>
        </w:pict>
      </w:r>
      <w:r>
        <w:rPr>
          <w:rFonts w:ascii="宋体" w:hAnsi="宋体" w:cs="宋体" w:eastAsia="宋体" w:hint="default"/>
          <w:sz w:val="2"/>
          <w:szCs w:val="2"/>
        </w:rPr>
      </w:r>
    </w:p>
    <w:p>
      <w:pPr>
        <w:spacing w:before="86"/>
        <w:ind w:left="1044" w:right="-20" w:firstLine="0"/>
        <w:jc w:val="left"/>
        <w:rPr>
          <w:rFonts w:ascii="宋体" w:hAnsi="宋体" w:cs="宋体" w:eastAsia="宋体" w:hint="default"/>
          <w:sz w:val="18"/>
          <w:szCs w:val="18"/>
        </w:rPr>
      </w:pPr>
      <w:r>
        <w:rPr>
          <w:rFonts w:ascii="宋体" w:hAnsi="宋体" w:cs="宋体" w:eastAsia="宋体" w:hint="default"/>
          <w:sz w:val="18"/>
          <w:szCs w:val="18"/>
        </w:rPr>
        <w:t>按权益法享有或分担的被投资公司净</w:t>
      </w:r>
    </w:p>
    <w:p>
      <w:pPr>
        <w:spacing w:line="240" w:lineRule="auto" w:before="1"/>
        <w:rPr>
          <w:rFonts w:ascii="宋体" w:hAnsi="宋体" w:cs="宋体" w:eastAsia="宋体" w:hint="default"/>
          <w:sz w:val="2"/>
          <w:szCs w:val="2"/>
        </w:rPr>
      </w:pPr>
      <w:r>
        <w:rPr/>
        <w:br w:type="column"/>
      </w:r>
      <w:r>
        <w:rPr>
          <w:rFonts w:ascii="宋体"/>
          <w:sz w:val="2"/>
        </w:rPr>
      </w:r>
    </w:p>
    <w:p>
      <w:pPr>
        <w:tabs>
          <w:tab w:pos="2211" w:val="left" w:leader="none"/>
        </w:tabs>
        <w:spacing w:line="20" w:lineRule="exact"/>
        <w:ind w:left="51" w:right="0" w:firstLine="0"/>
        <w:rPr>
          <w:rFonts w:ascii="宋体" w:hAnsi="宋体" w:cs="宋体" w:eastAsia="宋体" w:hint="default"/>
          <w:sz w:val="2"/>
          <w:szCs w:val="2"/>
        </w:rPr>
      </w:pPr>
      <w:r>
        <w:rPr>
          <w:rFonts w:ascii="宋体"/>
          <w:sz w:val="2"/>
        </w:rPr>
        <w:pict>
          <v:group style="width:90.5pt;height:.5pt;mso-position-horizontal-relative:char;mso-position-vertical-relative:line" coordorigin="0,0" coordsize="1810,10">
            <v:group style="position:absolute;left:5;top:5;width:1800;height:2" coordorigin="5,5" coordsize="1800,2">
              <v:shape style="position:absolute;left:5;top:5;width:1800;height:2" coordorigin="5,5" coordsize="1800,0" path="m5,5l1805,5e" filled="false" stroked="true" strokeweight=".48004pt" strokecolor="#000000">
                <v:path arrowok="t"/>
              </v:shape>
            </v:group>
          </v:group>
        </w:pict>
      </w:r>
      <w:r>
        <w:rPr>
          <w:rFonts w:ascii="宋体"/>
          <w:sz w:val="2"/>
        </w:rPr>
      </w:r>
      <w:r>
        <w:rPr>
          <w:rFonts w:ascii="宋体"/>
          <w:sz w:val="2"/>
        </w:rPr>
        <w:tab/>
      </w: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004pt" strokecolor="#000000">
                <v:path arrowok="t"/>
              </v:shape>
            </v:group>
          </v:group>
        </w:pict>
      </w:r>
      <w:r>
        <w:rPr>
          <w:rFonts w:ascii="宋体"/>
          <w:sz w:val="2"/>
        </w:rPr>
      </w:r>
    </w:p>
    <w:p>
      <w:pPr>
        <w:spacing w:line="240" w:lineRule="auto" w:before="0"/>
        <w:rPr>
          <w:rFonts w:ascii="宋体" w:hAnsi="宋体" w:cs="宋体" w:eastAsia="宋体" w:hint="default"/>
          <w:sz w:val="16"/>
          <w:szCs w:val="16"/>
        </w:rPr>
      </w:pPr>
    </w:p>
    <w:p>
      <w:pPr>
        <w:tabs>
          <w:tab w:pos="3024" w:val="left" w:leader="none"/>
        </w:tabs>
        <w:spacing w:before="134"/>
        <w:ind w:left="1044" w:right="0" w:firstLine="0"/>
        <w:jc w:val="left"/>
        <w:rPr>
          <w:rFonts w:ascii="Arial" w:hAnsi="Arial" w:cs="Arial" w:eastAsia="Arial" w:hint="default"/>
          <w:sz w:val="16"/>
          <w:szCs w:val="16"/>
        </w:rPr>
      </w:pPr>
      <w:r>
        <w:rPr/>
        <w:pict>
          <v:shape style="position:absolute;margin-left:115.489998pt;margin-top:14.629212pt;width:397.55pt;height:86.25pt;mso-position-horizontal-relative:page;mso-position-vertical-relative:paragraph;z-index:7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56"/>
                    <w:gridCol w:w="1814"/>
                    <w:gridCol w:w="346"/>
                    <w:gridCol w:w="1634"/>
                  </w:tblGrid>
                  <w:tr>
                    <w:trPr>
                      <w:trHeight w:val="641"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损益的份额</w:t>
                        </w:r>
                      </w:p>
                      <w:p>
                        <w:pPr>
                          <w:pStyle w:val="TableParagraph"/>
                          <w:spacing w:line="240" w:lineRule="auto" w:before="124"/>
                          <w:ind w:left="35" w:right="0"/>
                          <w:jc w:val="left"/>
                          <w:rPr>
                            <w:rFonts w:ascii="宋体" w:hAnsi="宋体" w:cs="宋体" w:eastAsia="宋体" w:hint="default"/>
                            <w:sz w:val="18"/>
                            <w:szCs w:val="18"/>
                          </w:rPr>
                        </w:pPr>
                        <w:r>
                          <w:rPr>
                            <w:rFonts w:ascii="宋体" w:hAnsi="宋体" w:cs="宋体" w:eastAsia="宋体" w:hint="default"/>
                            <w:sz w:val="18"/>
                            <w:szCs w:val="18"/>
                          </w:rPr>
                          <w:t>长期股权投资处置收益</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6"/>
                          <w:jc w:val="right"/>
                          <w:rPr>
                            <w:rFonts w:ascii="Arial" w:hAnsi="Arial" w:cs="Arial" w:eastAsia="Arial" w:hint="default"/>
                            <w:sz w:val="16"/>
                            <w:szCs w:val="16"/>
                          </w:rPr>
                        </w:pPr>
                        <w:r>
                          <w:rPr>
                            <w:rFonts w:ascii="Arial"/>
                            <w:w w:val="95"/>
                            <w:sz w:val="16"/>
                          </w:rPr>
                          <w:t>4,604</w:t>
                        </w:r>
                        <w:r>
                          <w:rPr>
                            <w:rFonts w:ascii="Arial"/>
                            <w:sz w:val="16"/>
                          </w:rPr>
                        </w:r>
                      </w:p>
                    </w:tc>
                    <w:tc>
                      <w:tcPr>
                        <w:tcW w:w="346"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6"/>
                          <w:jc w:val="right"/>
                          <w:rPr>
                            <w:rFonts w:ascii="Arial" w:hAnsi="Arial" w:cs="Arial" w:eastAsia="Arial" w:hint="default"/>
                            <w:sz w:val="16"/>
                            <w:szCs w:val="16"/>
                          </w:rPr>
                        </w:pPr>
                        <w:r>
                          <w:rPr>
                            <w:rFonts w:ascii="Arial"/>
                            <w:w w:val="95"/>
                            <w:sz w:val="16"/>
                          </w:rPr>
                          <w:t>57,730</w:t>
                        </w:r>
                        <w:r>
                          <w:rPr>
                            <w:rFonts w:ascii="Arial"/>
                            <w:sz w:val="16"/>
                          </w:rPr>
                        </w:r>
                      </w:p>
                    </w:tc>
                  </w:tr>
                  <w:tr>
                    <w:trPr>
                      <w:trHeight w:val="360"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收到的现金股利</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6"/>
                          <w:jc w:val="right"/>
                          <w:rPr>
                            <w:rFonts w:ascii="Arial" w:hAnsi="Arial" w:cs="Arial" w:eastAsia="Arial" w:hint="default"/>
                            <w:sz w:val="16"/>
                            <w:szCs w:val="16"/>
                          </w:rPr>
                        </w:pPr>
                        <w:r>
                          <w:rPr>
                            <w:rFonts w:ascii="Arial"/>
                            <w:w w:val="95"/>
                            <w:sz w:val="16"/>
                          </w:rPr>
                          <w:t>2,388,850</w:t>
                        </w:r>
                        <w:r>
                          <w:rPr>
                            <w:rFonts w:ascii="Arial"/>
                            <w:sz w:val="16"/>
                          </w:rPr>
                        </w:r>
                      </w:p>
                    </w:tc>
                    <w:tc>
                      <w:tcPr>
                        <w:tcW w:w="346"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6"/>
                          <w:jc w:val="right"/>
                          <w:rPr>
                            <w:rFonts w:ascii="Arial" w:hAnsi="Arial" w:cs="Arial" w:eastAsia="Arial" w:hint="default"/>
                            <w:sz w:val="16"/>
                            <w:szCs w:val="16"/>
                          </w:rPr>
                        </w:pPr>
                        <w:r>
                          <w:rPr>
                            <w:rFonts w:ascii="Arial"/>
                            <w:w w:val="95"/>
                            <w:sz w:val="16"/>
                          </w:rPr>
                          <w:t>1,230,495</w:t>
                        </w:r>
                        <w:r>
                          <w:rPr>
                            <w:rFonts w:ascii="Arial"/>
                            <w:sz w:val="16"/>
                          </w:rPr>
                        </w:r>
                      </w:p>
                    </w:tc>
                  </w:tr>
                  <w:tr>
                    <w:trPr>
                      <w:trHeight w:val="365"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可供出售金融资产转让收益</w:t>
                        </w:r>
                      </w:p>
                    </w:tc>
                    <w:tc>
                      <w:tcPr>
                        <w:tcW w:w="1814" w:type="dxa"/>
                        <w:tcBorders>
                          <w:top w:val="nil" w:sz="6" w:space="0" w:color="auto"/>
                          <w:left w:val="nil" w:sz="6" w:space="0" w:color="auto"/>
                          <w:bottom w:val="nil" w:sz="6" w:space="0" w:color="auto"/>
                          <w:right w:val="nil" w:sz="6" w:space="0" w:color="auto"/>
                        </w:tcBorders>
                      </w:tcPr>
                      <w:p>
                        <w:pPr>
                          <w:pStyle w:val="TableParagraph"/>
                          <w:tabs>
                            <w:tab w:pos="1121" w:val="left" w:leader="none"/>
                            <w:tab w:pos="1799" w:val="left" w:leader="none"/>
                          </w:tabs>
                          <w:spacing w:line="240" w:lineRule="auto" w:before="100"/>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pacing w:val="-1"/>
                            <w:w w:val="95"/>
                            <w:sz w:val="16"/>
                            <w:u w:val="single" w:color="000000"/>
                          </w:rPr>
                          <w:t>108,020</w:t>
                        </w:r>
                        <w:r>
                          <w:rPr>
                            <w:rFonts w:ascii="Arial"/>
                            <w:spacing w:val="-1"/>
                            <w:sz w:val="16"/>
                            <w:u w:val="single" w:color="000000"/>
                          </w:rPr>
                          <w:tab/>
                        </w:r>
                        <w:r>
                          <w:rPr>
                            <w:rFonts w:ascii="Arial"/>
                            <w:spacing w:val="-1"/>
                            <w:sz w:val="16"/>
                          </w:rPr>
                        </w:r>
                      </w:p>
                    </w:tc>
                    <w:tc>
                      <w:tcPr>
                        <w:tcW w:w="346"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tabs>
                            <w:tab w:pos="1359" w:val="left" w:leader="none"/>
                            <w:tab w:pos="1619" w:val="left" w:leader="none"/>
                          </w:tabs>
                          <w:spacing w:line="240" w:lineRule="auto" w:before="100"/>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pacing w:val="-1"/>
                            <w:sz w:val="16"/>
                            <w:u w:val="single" w:color="000000"/>
                          </w:rPr>
                          <w:t>---</w:t>
                          <w:tab/>
                        </w:r>
                        <w:r>
                          <w:rPr>
                            <w:rFonts w:ascii="Arial"/>
                            <w:spacing w:val="-1"/>
                            <w:sz w:val="16"/>
                          </w:rPr>
                        </w:r>
                      </w:p>
                    </w:tc>
                  </w:tr>
                  <w:tr>
                    <w:trPr>
                      <w:trHeight w:val="315"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6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14" w:type="dxa"/>
                        <w:tcBorders>
                          <w:top w:val="nil" w:sz="6" w:space="0" w:color="auto"/>
                          <w:left w:val="nil" w:sz="6" w:space="0" w:color="auto"/>
                          <w:bottom w:val="single" w:sz="17" w:space="0" w:color="000000"/>
                          <w:right w:val="nil" w:sz="6" w:space="0" w:color="auto"/>
                        </w:tcBorders>
                      </w:tcPr>
                      <w:p>
                        <w:pPr>
                          <w:pStyle w:val="TableParagraph"/>
                          <w:spacing w:line="240" w:lineRule="auto" w:before="105"/>
                          <w:ind w:right="106"/>
                          <w:jc w:val="right"/>
                          <w:rPr>
                            <w:rFonts w:ascii="Arial" w:hAnsi="Arial" w:cs="Arial" w:eastAsia="Arial" w:hint="default"/>
                            <w:sz w:val="16"/>
                            <w:szCs w:val="16"/>
                          </w:rPr>
                        </w:pPr>
                        <w:r>
                          <w:rPr>
                            <w:rFonts w:ascii="Arial"/>
                            <w:w w:val="95"/>
                            <w:sz w:val="16"/>
                          </w:rPr>
                          <w:t>6,483,237</w:t>
                        </w:r>
                        <w:r>
                          <w:rPr>
                            <w:rFonts w:ascii="Arial"/>
                            <w:sz w:val="16"/>
                          </w:rPr>
                        </w:r>
                      </w:p>
                    </w:tc>
                    <w:tc>
                      <w:tcPr>
                        <w:tcW w:w="346"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single" w:sz="17" w:space="0" w:color="000000"/>
                          <w:right w:val="nil" w:sz="6" w:space="0" w:color="auto"/>
                        </w:tcBorders>
                      </w:tcPr>
                      <w:p>
                        <w:pPr>
                          <w:pStyle w:val="TableParagraph"/>
                          <w:spacing w:line="240" w:lineRule="auto" w:before="105"/>
                          <w:ind w:right="106"/>
                          <w:jc w:val="right"/>
                          <w:rPr>
                            <w:rFonts w:ascii="Arial" w:hAnsi="Arial" w:cs="Arial" w:eastAsia="Arial" w:hint="default"/>
                            <w:sz w:val="16"/>
                            <w:szCs w:val="16"/>
                          </w:rPr>
                        </w:pPr>
                        <w:r>
                          <w:rPr>
                            <w:rFonts w:ascii="Arial"/>
                            <w:w w:val="95"/>
                            <w:sz w:val="16"/>
                          </w:rPr>
                          <w:t>7,705,703</w:t>
                        </w:r>
                        <w:r>
                          <w:rPr>
                            <w:rFonts w:ascii="Arial"/>
                            <w:sz w:val="16"/>
                          </w:rPr>
                        </w:r>
                      </w:p>
                    </w:tc>
                  </w:tr>
                </w:tbl>
                <w:p>
                  <w:pPr/>
                </w:p>
              </w:txbxContent>
            </v:textbox>
            <w10:wrap type="none"/>
          </v:shape>
        </w:pict>
      </w:r>
      <w:r>
        <w:rPr>
          <w:rFonts w:ascii="Arial"/>
          <w:w w:val="95"/>
          <w:sz w:val="16"/>
        </w:rPr>
        <w:t>3,981,763</w:t>
        <w:tab/>
      </w:r>
      <w:r>
        <w:rPr>
          <w:rFonts w:ascii="Arial"/>
          <w:sz w:val="16"/>
        </w:rPr>
        <w:t>6,417,478</w:t>
      </w:r>
    </w:p>
    <w:p>
      <w:pPr>
        <w:spacing w:after="0"/>
        <w:jc w:val="left"/>
        <w:rPr>
          <w:rFonts w:ascii="Arial" w:hAnsi="Arial" w:cs="Arial" w:eastAsia="Arial" w:hint="default"/>
          <w:sz w:val="16"/>
          <w:szCs w:val="16"/>
        </w:rPr>
        <w:sectPr>
          <w:type w:val="continuous"/>
          <w:pgSz w:w="11900" w:h="16840"/>
          <w:pgMar w:top="1600" w:bottom="280" w:left="1300" w:right="1140"/>
          <w:cols w:num="2" w:equalWidth="0">
            <w:col w:w="3925" w:space="1191"/>
            <w:col w:w="4344"/>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5"/>
          <w:szCs w:val="15"/>
        </w:rPr>
      </w:pPr>
    </w:p>
    <w:p>
      <w:pPr>
        <w:spacing w:line="261" w:lineRule="auto" w:before="26"/>
        <w:ind w:left="979" w:right="7185" w:hanging="250"/>
        <w:jc w:val="left"/>
        <w:rPr>
          <w:rFonts w:ascii="宋体" w:hAnsi="宋体" w:cs="宋体" w:eastAsia="宋体" w:hint="default"/>
          <w:sz w:val="24"/>
          <w:szCs w:val="24"/>
        </w:rPr>
      </w:pPr>
      <w:r>
        <w:rPr>
          <w:rFonts w:ascii="Arial" w:hAnsi="Arial" w:cs="Arial" w:eastAsia="Arial" w:hint="default"/>
          <w:b/>
          <w:bCs/>
          <w:sz w:val="24"/>
          <w:szCs w:val="24"/>
        </w:rPr>
        <w:t>43</w:t>
      </w:r>
      <w:r>
        <w:rPr>
          <w:rFonts w:ascii="Arial" w:hAnsi="Arial" w:cs="Arial" w:eastAsia="Arial" w:hint="default"/>
          <w:b/>
          <w:bCs/>
          <w:sz w:val="21"/>
          <w:szCs w:val="21"/>
        </w:rPr>
        <w:t>.</w:t>
      </w:r>
      <w:r>
        <w:rPr>
          <w:rFonts w:ascii="宋体" w:hAnsi="宋体" w:cs="宋体" w:eastAsia="宋体" w:hint="default"/>
          <w:sz w:val="24"/>
          <w:szCs w:val="24"/>
        </w:rPr>
        <w:t>营业外收入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1"/>
        <w:rPr>
          <w:rFonts w:ascii="宋体" w:hAnsi="宋体" w:cs="宋体" w:eastAsia="宋体" w:hint="default"/>
          <w:sz w:val="5"/>
          <w:szCs w:val="5"/>
        </w:rPr>
      </w:pPr>
    </w:p>
    <w:tbl>
      <w:tblPr>
        <w:tblW w:w="0" w:type="auto"/>
        <w:jc w:val="left"/>
        <w:tblInd w:w="689" w:type="dxa"/>
        <w:tblLayout w:type="fixed"/>
        <w:tblCellMar>
          <w:top w:w="0" w:type="dxa"/>
          <w:left w:w="0" w:type="dxa"/>
          <w:bottom w:w="0" w:type="dxa"/>
          <w:right w:w="0" w:type="dxa"/>
        </w:tblCellMar>
        <w:tblLook w:val="01E0"/>
      </w:tblPr>
      <w:tblGrid>
        <w:gridCol w:w="2683"/>
        <w:gridCol w:w="1796"/>
        <w:gridCol w:w="1811"/>
        <w:gridCol w:w="349"/>
        <w:gridCol w:w="1631"/>
      </w:tblGrid>
      <w:tr>
        <w:trPr>
          <w:trHeight w:val="312" w:hRule="exact"/>
        </w:trPr>
        <w:tc>
          <w:tcPr>
            <w:tcW w:w="26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6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796" w:type="dxa"/>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本年金额</w:t>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39" w:hRule="exact"/>
        </w:trPr>
        <w:tc>
          <w:tcPr>
            <w:tcW w:w="268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36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796" w:type="dxa"/>
            <w:tcBorders>
              <w:top w:val="nil" w:sz="6" w:space="0" w:color="auto"/>
              <w:left w:val="nil" w:sz="6" w:space="0" w:color="auto"/>
              <w:bottom w:val="nil" w:sz="6" w:space="0" w:color="auto"/>
              <w:right w:val="nil" w:sz="6" w:space="0" w:color="auto"/>
            </w:tcBorders>
          </w:tcPr>
          <w:p>
            <w:pPr/>
          </w:p>
        </w:tc>
        <w:tc>
          <w:tcPr>
            <w:tcW w:w="181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6"/>
              <w:jc w:val="right"/>
              <w:rPr>
                <w:rFonts w:ascii="Arial" w:hAnsi="Arial" w:cs="Arial" w:eastAsia="Arial" w:hint="default"/>
                <w:sz w:val="16"/>
                <w:szCs w:val="16"/>
              </w:rPr>
            </w:pPr>
            <w:r>
              <w:rPr>
                <w:rFonts w:ascii="Arial"/>
                <w:w w:val="95"/>
                <w:sz w:val="16"/>
              </w:rPr>
              <w:t>32,891,622</w:t>
            </w:r>
            <w:r>
              <w:rPr>
                <w:rFonts w:ascii="Arial"/>
                <w:sz w:val="16"/>
              </w:rPr>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6"/>
              <w:jc w:val="right"/>
              <w:rPr>
                <w:rFonts w:ascii="Arial" w:hAnsi="Arial" w:cs="Arial" w:eastAsia="Arial" w:hint="default"/>
                <w:sz w:val="16"/>
                <w:szCs w:val="16"/>
              </w:rPr>
            </w:pPr>
            <w:r>
              <w:rPr>
                <w:rFonts w:ascii="Arial"/>
                <w:w w:val="95"/>
                <w:sz w:val="16"/>
              </w:rPr>
              <w:t>21,609,387</w:t>
            </w:r>
            <w:r>
              <w:rPr>
                <w:rFonts w:ascii="Arial"/>
                <w:sz w:val="16"/>
              </w:rPr>
            </w:r>
          </w:p>
        </w:tc>
      </w:tr>
      <w:tr>
        <w:trPr>
          <w:trHeight w:val="361"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64" w:right="0"/>
              <w:jc w:val="left"/>
              <w:rPr>
                <w:rFonts w:ascii="宋体" w:hAnsi="宋体" w:cs="宋体" w:eastAsia="宋体" w:hint="default"/>
                <w:sz w:val="18"/>
                <w:szCs w:val="18"/>
              </w:rPr>
            </w:pPr>
            <w:r>
              <w:rPr>
                <w:rFonts w:ascii="宋体" w:hAnsi="宋体" w:cs="宋体" w:eastAsia="宋体" w:hint="default"/>
                <w:sz w:val="18"/>
                <w:szCs w:val="18"/>
              </w:rPr>
              <w:t>处置非流动资产损益</w:t>
            </w:r>
          </w:p>
        </w:tc>
        <w:tc>
          <w:tcPr>
            <w:tcW w:w="1796" w:type="dxa"/>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6"/>
              <w:jc w:val="right"/>
              <w:rPr>
                <w:rFonts w:ascii="Arial" w:hAnsi="Arial" w:cs="Arial" w:eastAsia="Arial" w:hint="default"/>
                <w:sz w:val="16"/>
                <w:szCs w:val="16"/>
              </w:rPr>
            </w:pPr>
            <w:r>
              <w:rPr>
                <w:rFonts w:ascii="Arial"/>
                <w:w w:val="95"/>
                <w:sz w:val="16"/>
              </w:rPr>
              <w:t>4,893,455</w:t>
            </w:r>
            <w:r>
              <w:rPr>
                <w:rFonts w:ascii="Arial"/>
                <w:sz w:val="16"/>
              </w:rPr>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6"/>
              <w:jc w:val="right"/>
              <w:rPr>
                <w:rFonts w:ascii="Arial" w:hAnsi="Arial" w:cs="Arial" w:eastAsia="Arial" w:hint="default"/>
                <w:sz w:val="16"/>
                <w:szCs w:val="16"/>
              </w:rPr>
            </w:pPr>
            <w:r>
              <w:rPr>
                <w:rFonts w:ascii="Arial"/>
                <w:w w:val="95"/>
                <w:sz w:val="16"/>
              </w:rPr>
              <w:t>203,503</w:t>
            </w:r>
            <w:r>
              <w:rPr>
                <w:rFonts w:ascii="Arial"/>
                <w:sz w:val="16"/>
              </w:rPr>
            </w:r>
          </w:p>
        </w:tc>
      </w:tr>
      <w:tr>
        <w:trPr>
          <w:trHeight w:val="360"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6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796" w:type="dxa"/>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6"/>
              <w:jc w:val="right"/>
              <w:rPr>
                <w:rFonts w:ascii="Arial" w:hAnsi="Arial" w:cs="Arial" w:eastAsia="Arial" w:hint="default"/>
                <w:sz w:val="16"/>
                <w:szCs w:val="16"/>
              </w:rPr>
            </w:pPr>
            <w:r>
              <w:rPr>
                <w:rFonts w:ascii="Arial"/>
                <w:w w:val="95"/>
                <w:sz w:val="16"/>
              </w:rPr>
              <w:t>29,105,697</w:t>
            </w:r>
            <w:r>
              <w:rPr>
                <w:rFonts w:ascii="Arial"/>
                <w:sz w:val="16"/>
              </w:rPr>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6"/>
              <w:jc w:val="right"/>
              <w:rPr>
                <w:rFonts w:ascii="Arial" w:hAnsi="Arial" w:cs="Arial" w:eastAsia="Arial" w:hint="default"/>
                <w:sz w:val="16"/>
                <w:szCs w:val="16"/>
              </w:rPr>
            </w:pPr>
            <w:r>
              <w:rPr>
                <w:rFonts w:ascii="Arial"/>
                <w:w w:val="95"/>
                <w:sz w:val="16"/>
              </w:rPr>
              <w:t>22,904,508</w:t>
            </w:r>
            <w:r>
              <w:rPr>
                <w:rFonts w:ascii="Arial"/>
                <w:sz w:val="16"/>
              </w:rPr>
            </w:r>
          </w:p>
        </w:tc>
      </w:tr>
      <w:tr>
        <w:trPr>
          <w:trHeight w:val="365"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64"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796" w:type="dxa"/>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Style w:val="TableParagraph"/>
              <w:tabs>
                <w:tab w:pos="988" w:val="left" w:leader="none"/>
                <w:tab w:pos="1799" w:val="left" w:leader="none"/>
              </w:tabs>
              <w:spacing w:line="240" w:lineRule="auto" w:before="100"/>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1,721,737</w:t>
            </w:r>
            <w:r>
              <w:rPr>
                <w:rFonts w:ascii="Arial"/>
                <w:sz w:val="16"/>
                <w:u w:val="single" w:color="000000"/>
              </w:rPr>
              <w:tab/>
            </w:r>
            <w:r>
              <w:rPr>
                <w:rFonts w:ascii="Arial"/>
                <w:sz w:val="16"/>
              </w:rPr>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tabs>
                <w:tab w:pos="808" w:val="left" w:leader="none"/>
                <w:tab w:pos="1619" w:val="left" w:leader="none"/>
              </w:tabs>
              <w:spacing w:line="240" w:lineRule="auto" w:before="100"/>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1,824,129</w:t>
            </w:r>
            <w:r>
              <w:rPr>
                <w:rFonts w:ascii="Arial"/>
                <w:sz w:val="16"/>
                <w:u w:val="single" w:color="000000"/>
              </w:rPr>
              <w:tab/>
            </w:r>
            <w:r>
              <w:rPr>
                <w:rFonts w:ascii="Arial"/>
                <w:sz w:val="16"/>
              </w:rPr>
            </w:r>
          </w:p>
        </w:tc>
      </w:tr>
      <w:tr>
        <w:trPr>
          <w:trHeight w:val="314"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796" w:type="dxa"/>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single" w:sz="17" w:space="0" w:color="000000"/>
              <w:right w:val="nil" w:sz="6" w:space="0" w:color="auto"/>
            </w:tcBorders>
          </w:tcPr>
          <w:p>
            <w:pPr>
              <w:pStyle w:val="TableParagraph"/>
              <w:spacing w:line="240" w:lineRule="auto" w:before="105"/>
              <w:ind w:right="106"/>
              <w:jc w:val="right"/>
              <w:rPr>
                <w:rFonts w:ascii="Arial" w:hAnsi="Arial" w:cs="Arial" w:eastAsia="Arial" w:hint="default"/>
                <w:sz w:val="16"/>
                <w:szCs w:val="16"/>
              </w:rPr>
            </w:pPr>
            <w:r>
              <w:rPr>
                <w:rFonts w:ascii="Arial"/>
                <w:spacing w:val="-2"/>
                <w:sz w:val="16"/>
              </w:rPr>
              <w:t>68,612,511</w:t>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single" w:sz="17" w:space="0" w:color="000000"/>
              <w:right w:val="nil" w:sz="6" w:space="0" w:color="auto"/>
            </w:tcBorders>
          </w:tcPr>
          <w:p>
            <w:pPr>
              <w:pStyle w:val="TableParagraph"/>
              <w:spacing w:line="240" w:lineRule="auto" w:before="105"/>
              <w:ind w:right="106"/>
              <w:jc w:val="right"/>
              <w:rPr>
                <w:rFonts w:ascii="Arial" w:hAnsi="Arial" w:cs="Arial" w:eastAsia="Arial" w:hint="default"/>
                <w:sz w:val="16"/>
                <w:szCs w:val="16"/>
              </w:rPr>
            </w:pPr>
            <w:r>
              <w:rPr>
                <w:rFonts w:ascii="Arial"/>
                <w:w w:val="95"/>
                <w:sz w:val="16"/>
              </w:rPr>
              <w:t>46,541,527</w:t>
            </w:r>
            <w:r>
              <w:rPr>
                <w:rFonts w:ascii="Arial"/>
                <w:sz w:val="16"/>
              </w:rPr>
            </w:r>
          </w:p>
        </w:tc>
      </w:tr>
    </w:tbl>
    <w:p>
      <w:pPr>
        <w:spacing w:line="313" w:lineRule="exact" w:before="0"/>
        <w:ind w:left="620" w:right="120" w:firstLine="0"/>
        <w:jc w:val="left"/>
        <w:rPr>
          <w:rFonts w:ascii="宋体" w:hAnsi="宋体" w:cs="宋体" w:eastAsia="宋体" w:hint="default"/>
          <w:sz w:val="24"/>
          <w:szCs w:val="24"/>
        </w:rPr>
      </w:pPr>
      <w:r>
        <w:rPr>
          <w:rFonts w:ascii="宋体" w:hAnsi="宋体" w:cs="宋体" w:eastAsia="宋体" w:hint="default"/>
          <w:sz w:val="24"/>
          <w:szCs w:val="24"/>
        </w:rPr>
        <w:t>注：报告期内政府补助主要系结转的科研项目拨款</w:t>
      </w:r>
      <w:r>
        <w:rPr>
          <w:rFonts w:ascii="宋体" w:hAnsi="宋体" w:cs="宋体" w:eastAsia="宋体" w:hint="default"/>
          <w:spacing w:val="-65"/>
          <w:sz w:val="24"/>
          <w:szCs w:val="24"/>
        </w:rPr>
        <w:t> </w:t>
      </w:r>
      <w:r>
        <w:rPr>
          <w:rFonts w:ascii="Arial" w:hAnsi="Arial" w:cs="Arial" w:eastAsia="Arial" w:hint="default"/>
          <w:sz w:val="21"/>
          <w:szCs w:val="21"/>
        </w:rPr>
        <w:t>21,846,562</w:t>
      </w:r>
      <w:r>
        <w:rPr>
          <w:rFonts w:ascii="Arial" w:hAnsi="Arial" w:cs="Arial" w:eastAsia="Arial" w:hint="default"/>
          <w:spacing w:val="-10"/>
          <w:sz w:val="21"/>
          <w:szCs w:val="21"/>
        </w:rPr>
        <w:t> </w:t>
      </w:r>
      <w:r>
        <w:rPr>
          <w:rFonts w:ascii="宋体" w:hAnsi="宋体" w:cs="宋体" w:eastAsia="宋体" w:hint="default"/>
          <w:sz w:val="24"/>
          <w:szCs w:val="24"/>
        </w:rPr>
        <w:t>元。</w:t>
      </w:r>
    </w:p>
    <w:p>
      <w:pPr>
        <w:spacing w:line="240" w:lineRule="auto" w:before="0"/>
        <w:rPr>
          <w:rFonts w:ascii="宋体" w:hAnsi="宋体" w:cs="宋体" w:eastAsia="宋体" w:hint="default"/>
          <w:sz w:val="24"/>
          <w:szCs w:val="24"/>
        </w:rPr>
      </w:pPr>
    </w:p>
    <w:p>
      <w:pPr>
        <w:spacing w:line="290" w:lineRule="auto" w:before="161"/>
        <w:ind w:left="920" w:right="7234" w:hanging="240"/>
        <w:jc w:val="left"/>
        <w:rPr>
          <w:rFonts w:ascii="宋体" w:hAnsi="宋体" w:cs="宋体" w:eastAsia="宋体" w:hint="default"/>
          <w:sz w:val="24"/>
          <w:szCs w:val="24"/>
        </w:rPr>
      </w:pPr>
      <w:r>
        <w:rPr>
          <w:rFonts w:ascii="Arial" w:hAnsi="Arial" w:cs="Arial" w:eastAsia="Arial" w:hint="default"/>
          <w:b/>
          <w:bCs/>
          <w:sz w:val="24"/>
          <w:szCs w:val="24"/>
        </w:rPr>
        <w:t>44</w:t>
      </w:r>
      <w:r>
        <w:rPr>
          <w:rFonts w:ascii="Arial" w:hAnsi="Arial" w:cs="Arial" w:eastAsia="Arial" w:hint="default"/>
          <w:b/>
          <w:bCs/>
          <w:sz w:val="21"/>
          <w:szCs w:val="21"/>
        </w:rPr>
        <w:t>.</w:t>
      </w:r>
      <w:r>
        <w:rPr>
          <w:rFonts w:ascii="宋体" w:hAnsi="宋体" w:cs="宋体" w:eastAsia="宋体" w:hint="default"/>
          <w:sz w:val="24"/>
          <w:szCs w:val="24"/>
        </w:rPr>
        <w:t>营业外支出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12"/>
        <w:rPr>
          <w:rFonts w:ascii="宋体" w:hAnsi="宋体" w:cs="宋体" w:eastAsia="宋体" w:hint="default"/>
          <w:sz w:val="5"/>
          <w:szCs w:val="5"/>
        </w:rPr>
      </w:pPr>
    </w:p>
    <w:tbl>
      <w:tblPr>
        <w:tblW w:w="0" w:type="auto"/>
        <w:jc w:val="left"/>
        <w:tblInd w:w="680" w:type="dxa"/>
        <w:tblLayout w:type="fixed"/>
        <w:tblCellMar>
          <w:top w:w="0" w:type="dxa"/>
          <w:left w:w="0" w:type="dxa"/>
          <w:bottom w:w="0" w:type="dxa"/>
          <w:right w:w="0" w:type="dxa"/>
        </w:tblCellMar>
        <w:tblLook w:val="01E0"/>
      </w:tblPr>
      <w:tblGrid>
        <w:gridCol w:w="2873"/>
        <w:gridCol w:w="1616"/>
        <w:gridCol w:w="1811"/>
        <w:gridCol w:w="349"/>
        <w:gridCol w:w="1631"/>
      </w:tblGrid>
      <w:tr>
        <w:trPr>
          <w:trHeight w:val="313" w:hRule="exact"/>
        </w:trPr>
        <w:tc>
          <w:tcPr>
            <w:tcW w:w="287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616" w:type="dxa"/>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right"/>
              <w:rPr>
                <w:rFonts w:ascii="宋体" w:hAnsi="宋体" w:cs="宋体" w:eastAsia="宋体" w:hint="default"/>
                <w:sz w:val="18"/>
                <w:szCs w:val="18"/>
              </w:rPr>
            </w:pPr>
            <w:r>
              <w:rPr>
                <w:rFonts w:ascii="宋体" w:hAnsi="宋体" w:cs="宋体" w:eastAsia="宋体" w:hint="default"/>
                <w:sz w:val="18"/>
                <w:szCs w:val="18"/>
              </w:rPr>
              <w:t>本年金额</w:t>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98" w:hRule="exact"/>
        </w:trPr>
        <w:tc>
          <w:tcPr>
            <w:tcW w:w="2873"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预提资产修复支出（注）</w:t>
            </w:r>
          </w:p>
        </w:tc>
        <w:tc>
          <w:tcPr>
            <w:tcW w:w="1616" w:type="dxa"/>
            <w:tcBorders>
              <w:top w:val="nil" w:sz="6" w:space="0" w:color="auto"/>
              <w:left w:val="nil" w:sz="6" w:space="0" w:color="auto"/>
              <w:bottom w:val="nil" w:sz="6" w:space="0" w:color="auto"/>
              <w:right w:val="nil" w:sz="6" w:space="0" w:color="auto"/>
            </w:tcBorders>
          </w:tcPr>
          <w:p>
            <w:pPr/>
          </w:p>
        </w:tc>
        <w:tc>
          <w:tcPr>
            <w:tcW w:w="181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7"/>
              <w:jc w:val="right"/>
              <w:rPr>
                <w:rFonts w:ascii="Arial" w:hAnsi="Arial" w:cs="Arial" w:eastAsia="Arial" w:hint="default"/>
                <w:sz w:val="16"/>
                <w:szCs w:val="16"/>
              </w:rPr>
            </w:pPr>
            <w:r>
              <w:rPr>
                <w:rFonts w:ascii="Arial"/>
                <w:spacing w:val="-1"/>
                <w:w w:val="95"/>
                <w:sz w:val="16"/>
              </w:rPr>
              <w:t>29,222,654</w:t>
            </w:r>
            <w:r>
              <w:rPr>
                <w:rFonts w:ascii="Arial"/>
                <w:sz w:val="16"/>
              </w:rPr>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400"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处置非流动资产损失</w:t>
            </w:r>
          </w:p>
        </w:tc>
        <w:tc>
          <w:tcPr>
            <w:tcW w:w="1616" w:type="dxa"/>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Arial" w:hAnsi="Arial" w:cs="Arial" w:eastAsia="Arial" w:hint="default"/>
                <w:sz w:val="16"/>
                <w:szCs w:val="16"/>
              </w:rPr>
            </w:pPr>
            <w:r>
              <w:rPr>
                <w:rFonts w:ascii="Arial"/>
                <w:w w:val="95"/>
                <w:sz w:val="16"/>
              </w:rPr>
              <w:t>1,048,715</w:t>
            </w:r>
            <w:r>
              <w:rPr>
                <w:rFonts w:ascii="Arial"/>
                <w:sz w:val="16"/>
              </w:rPr>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Arial" w:hAnsi="Arial" w:cs="Arial" w:eastAsia="Arial" w:hint="default"/>
                <w:sz w:val="16"/>
                <w:szCs w:val="16"/>
              </w:rPr>
            </w:pPr>
            <w:r>
              <w:rPr>
                <w:rFonts w:ascii="Arial"/>
                <w:w w:val="95"/>
                <w:sz w:val="16"/>
              </w:rPr>
              <w:t>1,954,578</w:t>
            </w:r>
            <w:r>
              <w:rPr>
                <w:rFonts w:ascii="Arial"/>
                <w:sz w:val="16"/>
              </w:rPr>
            </w:r>
          </w:p>
        </w:tc>
      </w:tr>
      <w:tr>
        <w:trPr>
          <w:trHeight w:val="405"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1616" w:type="dxa"/>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Style w:val="TableParagraph"/>
              <w:tabs>
                <w:tab w:pos="988" w:val="left" w:leader="none"/>
                <w:tab w:pos="1799" w:val="left" w:leader="none"/>
              </w:tabs>
              <w:spacing w:line="240" w:lineRule="auto" w:before="121"/>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3,767,696</w:t>
            </w:r>
            <w:r>
              <w:rPr>
                <w:rFonts w:ascii="Arial"/>
                <w:sz w:val="16"/>
                <w:u w:val="single" w:color="000000"/>
              </w:rPr>
              <w:tab/>
            </w:r>
            <w:r>
              <w:rPr>
                <w:rFonts w:ascii="Arial"/>
                <w:sz w:val="16"/>
              </w:rPr>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tabs>
                <w:tab w:pos="941" w:val="left" w:leader="none"/>
                <w:tab w:pos="1619" w:val="left" w:leader="none"/>
              </w:tabs>
              <w:spacing w:line="240" w:lineRule="auto" w:before="121"/>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683,980</w:t>
            </w:r>
            <w:r>
              <w:rPr>
                <w:rFonts w:ascii="Arial"/>
                <w:sz w:val="16"/>
                <w:u w:val="single" w:color="000000"/>
              </w:rPr>
              <w:tab/>
            </w:r>
            <w:r>
              <w:rPr>
                <w:rFonts w:ascii="Arial"/>
                <w:sz w:val="16"/>
              </w:rPr>
            </w:r>
          </w:p>
        </w:tc>
      </w:tr>
      <w:tr>
        <w:trPr>
          <w:trHeight w:val="335"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6"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w w:val="95"/>
                <w:sz w:val="16"/>
              </w:rPr>
              <w:t>34,039,065</w:t>
            </w:r>
            <w:r>
              <w:rPr>
                <w:rFonts w:ascii="Arial"/>
                <w:sz w:val="16"/>
              </w:rPr>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w w:val="95"/>
                <w:sz w:val="16"/>
              </w:rPr>
              <w:t>2,638,558</w:t>
            </w:r>
            <w:r>
              <w:rPr>
                <w:rFonts w:ascii="Arial"/>
                <w:sz w:val="16"/>
              </w:rPr>
            </w:r>
          </w:p>
        </w:tc>
      </w:tr>
    </w:tbl>
    <w:p>
      <w:pPr>
        <w:spacing w:line="350" w:lineRule="auto" w:before="71"/>
        <w:ind w:left="680" w:right="120" w:firstLine="420"/>
        <w:jc w:val="left"/>
        <w:rPr>
          <w:rFonts w:ascii="宋体" w:hAnsi="宋体" w:cs="宋体" w:eastAsia="宋体" w:hint="default"/>
          <w:sz w:val="21"/>
          <w:szCs w:val="21"/>
        </w:rPr>
      </w:pPr>
      <w:r>
        <w:rPr>
          <w:rFonts w:ascii="宋体" w:hAnsi="宋体" w:cs="宋体" w:eastAsia="宋体" w:hint="default"/>
          <w:sz w:val="21"/>
          <w:szCs w:val="21"/>
        </w:rPr>
        <w:t>注：预提资产修复支出为本集团之子公司成都东软信息技术发展有限公司预计的在地震中 受损的资产修复支出。</w:t>
      </w:r>
    </w:p>
    <w:p>
      <w:pPr>
        <w:spacing w:after="0" w:line="350" w:lineRule="auto"/>
        <w:jc w:val="left"/>
        <w:rPr>
          <w:rFonts w:ascii="宋体" w:hAnsi="宋体" w:cs="宋体" w:eastAsia="宋体" w:hint="default"/>
          <w:sz w:val="21"/>
          <w:szCs w:val="21"/>
        </w:rPr>
        <w:sectPr>
          <w:type w:val="continuous"/>
          <w:pgSz w:w="11900" w:h="16840"/>
          <w:pgMar w:top="1600" w:bottom="280" w:left="1300" w:right="1140"/>
        </w:sectPr>
      </w:pPr>
    </w:p>
    <w:p>
      <w:pPr>
        <w:spacing w:line="240" w:lineRule="auto" w:before="4"/>
        <w:rPr>
          <w:rFonts w:ascii="宋体" w:hAnsi="宋体" w:cs="宋体" w:eastAsia="宋体" w:hint="default"/>
          <w:sz w:val="27"/>
          <w:szCs w:val="27"/>
        </w:rPr>
      </w:pPr>
    </w:p>
    <w:p>
      <w:pPr>
        <w:spacing w:line="290" w:lineRule="auto" w:before="26"/>
        <w:ind w:left="1040" w:right="7117" w:hanging="243"/>
        <w:jc w:val="left"/>
        <w:rPr>
          <w:rFonts w:ascii="宋体" w:hAnsi="宋体" w:cs="宋体" w:eastAsia="宋体" w:hint="default"/>
          <w:sz w:val="24"/>
          <w:szCs w:val="24"/>
        </w:rPr>
      </w:pPr>
      <w:r>
        <w:rPr>
          <w:rFonts w:ascii="Arial" w:hAnsi="Arial" w:cs="Arial" w:eastAsia="Arial" w:hint="default"/>
          <w:b/>
          <w:bCs/>
          <w:sz w:val="24"/>
          <w:szCs w:val="24"/>
        </w:rPr>
        <w:t>45</w:t>
      </w:r>
      <w:r>
        <w:rPr>
          <w:rFonts w:ascii="Arial" w:hAnsi="Arial" w:cs="Arial" w:eastAsia="Arial" w:hint="default"/>
          <w:b/>
          <w:bCs/>
          <w:sz w:val="21"/>
          <w:szCs w:val="21"/>
        </w:rPr>
        <w:t>.</w:t>
      </w:r>
      <w:r>
        <w:rPr>
          <w:rFonts w:ascii="宋体" w:hAnsi="宋体" w:cs="宋体" w:eastAsia="宋体" w:hint="default"/>
          <w:sz w:val="24"/>
          <w:szCs w:val="24"/>
        </w:rPr>
        <w:t>所得税费用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0"/>
        <w:rPr>
          <w:rFonts w:ascii="宋体" w:hAnsi="宋体" w:cs="宋体" w:eastAsia="宋体" w:hint="default"/>
          <w:sz w:val="6"/>
          <w:szCs w:val="6"/>
        </w:rPr>
      </w:pPr>
    </w:p>
    <w:tbl>
      <w:tblPr>
        <w:tblW w:w="0" w:type="auto"/>
        <w:jc w:val="left"/>
        <w:tblInd w:w="680" w:type="dxa"/>
        <w:tblLayout w:type="fixed"/>
        <w:tblCellMar>
          <w:top w:w="0" w:type="dxa"/>
          <w:left w:w="0" w:type="dxa"/>
          <w:bottom w:w="0" w:type="dxa"/>
          <w:right w:w="0" w:type="dxa"/>
        </w:tblCellMar>
        <w:tblLook w:val="01E0"/>
      </w:tblPr>
      <w:tblGrid>
        <w:gridCol w:w="1552"/>
        <w:gridCol w:w="1501"/>
        <w:gridCol w:w="1076"/>
        <w:gridCol w:w="2024"/>
        <w:gridCol w:w="349"/>
        <w:gridCol w:w="1631"/>
      </w:tblGrid>
      <w:tr>
        <w:trPr>
          <w:trHeight w:val="312" w:hRule="exact"/>
        </w:trPr>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10"/>
              <w:jc w:val="right"/>
              <w:rPr>
                <w:rFonts w:ascii="宋体" w:hAnsi="宋体" w:cs="宋体" w:eastAsia="宋体" w:hint="default"/>
                <w:sz w:val="18"/>
                <w:szCs w:val="18"/>
              </w:rPr>
            </w:pPr>
            <w:r>
              <w:rPr>
                <w:rFonts w:ascii="宋体" w:hAnsi="宋体" w:cs="宋体" w:eastAsia="宋体" w:hint="default"/>
                <w:sz w:val="18"/>
                <w:szCs w:val="18"/>
              </w:rPr>
              <w:t>项</w:t>
            </w: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7"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07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96"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98" w:hRule="exact"/>
        </w:trPr>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1501" w:type="dxa"/>
            <w:tcBorders>
              <w:top w:val="single" w:sz="4" w:space="0" w:color="000000"/>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117" w:right="0"/>
              <w:jc w:val="left"/>
              <w:rPr>
                <w:rFonts w:ascii="Arial" w:hAnsi="Arial" w:cs="Arial" w:eastAsia="Arial" w:hint="default"/>
                <w:sz w:val="16"/>
                <w:szCs w:val="16"/>
              </w:rPr>
            </w:pPr>
            <w:r>
              <w:rPr>
                <w:rFonts w:ascii="Arial"/>
                <w:sz w:val="16"/>
              </w:rPr>
              <w:t>77,773,289</w:t>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6"/>
                <w:szCs w:val="16"/>
              </w:rPr>
            </w:pPr>
            <w:r>
              <w:rPr>
                <w:rFonts w:ascii="Arial"/>
                <w:w w:val="95"/>
                <w:sz w:val="16"/>
              </w:rPr>
              <w:t>50,129,183</w:t>
            </w:r>
            <w:r>
              <w:rPr>
                <w:rFonts w:ascii="Arial"/>
                <w:sz w:val="16"/>
              </w:rPr>
            </w:r>
          </w:p>
        </w:tc>
      </w:tr>
      <w:tr>
        <w:trPr>
          <w:trHeight w:val="405" w:hRule="exact"/>
        </w:trPr>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1501"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tabs>
                <w:tab w:pos="1063" w:val="left" w:leader="none"/>
                <w:tab w:pos="2017" w:val="left" w:leader="none"/>
              </w:tabs>
              <w:spacing w:line="240" w:lineRule="auto" w:before="121"/>
              <w:ind w:left="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-12,915,031</w:t>
              <w:tab/>
            </w:r>
            <w:r>
              <w:rPr>
                <w:rFonts w:ascii="Arial"/>
                <w:sz w:val="16"/>
              </w:rPr>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tabs>
                <w:tab w:pos="808" w:val="left" w:leader="none"/>
                <w:tab w:pos="1619" w:val="left" w:leader="none"/>
              </w:tabs>
              <w:spacing w:line="240" w:lineRule="auto" w:before="121"/>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3,066,380</w:t>
            </w:r>
            <w:r>
              <w:rPr>
                <w:rFonts w:ascii="Arial"/>
                <w:sz w:val="16"/>
                <w:u w:val="single" w:color="000000"/>
              </w:rPr>
              <w:tab/>
            </w:r>
            <w:r>
              <w:rPr>
                <w:rFonts w:ascii="Arial"/>
                <w:sz w:val="16"/>
              </w:rPr>
            </w:r>
          </w:p>
        </w:tc>
      </w:tr>
      <w:tr>
        <w:trPr>
          <w:trHeight w:val="335" w:hRule="exact"/>
        </w:trPr>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5"/>
              <w:jc w:val="right"/>
              <w:rPr>
                <w:rFonts w:ascii="宋体" w:hAnsi="宋体" w:cs="宋体" w:eastAsia="宋体" w:hint="default"/>
                <w:sz w:val="18"/>
                <w:szCs w:val="18"/>
              </w:rPr>
            </w:pPr>
            <w:r>
              <w:rPr>
                <w:rFonts w:ascii="宋体" w:hAnsi="宋体" w:cs="宋体" w:eastAsia="宋体" w:hint="default"/>
                <w:sz w:val="18"/>
                <w:szCs w:val="18"/>
              </w:rPr>
              <w:t>合</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07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1117" w:right="0"/>
              <w:jc w:val="left"/>
              <w:rPr>
                <w:rFonts w:ascii="Arial" w:hAnsi="Arial" w:cs="Arial" w:eastAsia="Arial" w:hint="default"/>
                <w:sz w:val="16"/>
                <w:szCs w:val="16"/>
              </w:rPr>
            </w:pPr>
            <w:r>
              <w:rPr>
                <w:rFonts w:ascii="Arial"/>
                <w:sz w:val="16"/>
              </w:rPr>
              <w:t>64,858,258</w:t>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w w:val="95"/>
                <w:sz w:val="16"/>
              </w:rPr>
              <w:t>53,195,563</w:t>
            </w:r>
            <w:r>
              <w:rPr>
                <w:rFonts w:ascii="Arial"/>
                <w:sz w:val="16"/>
              </w:rPr>
            </w:r>
          </w:p>
        </w:tc>
      </w:tr>
    </w:tbl>
    <w:p>
      <w:pPr>
        <w:spacing w:line="240" w:lineRule="auto" w:before="3"/>
        <w:rPr>
          <w:rFonts w:ascii="宋体" w:hAnsi="宋体" w:cs="宋体" w:eastAsia="宋体" w:hint="default"/>
          <w:sz w:val="21"/>
          <w:szCs w:val="21"/>
        </w:rPr>
      </w:pPr>
    </w:p>
    <w:p>
      <w:pPr>
        <w:spacing w:line="290" w:lineRule="auto" w:before="26"/>
        <w:ind w:left="857" w:right="7289" w:firstLine="0"/>
        <w:jc w:val="left"/>
        <w:rPr>
          <w:rFonts w:ascii="宋体" w:hAnsi="宋体" w:cs="宋体" w:eastAsia="宋体" w:hint="default"/>
          <w:sz w:val="24"/>
          <w:szCs w:val="24"/>
        </w:rPr>
      </w:pPr>
      <w:r>
        <w:rPr>
          <w:rFonts w:ascii="Arial" w:hAnsi="Arial" w:cs="Arial" w:eastAsia="Arial" w:hint="default"/>
          <w:b/>
          <w:bCs/>
          <w:sz w:val="24"/>
          <w:szCs w:val="24"/>
        </w:rPr>
        <w:t>46.</w:t>
      </w:r>
      <w:r>
        <w:rPr>
          <w:rFonts w:ascii="宋体" w:hAnsi="宋体" w:cs="宋体" w:eastAsia="宋体" w:hint="default"/>
          <w:sz w:val="24"/>
          <w:szCs w:val="24"/>
        </w:rPr>
        <w:t>政府补助 </w:t>
      </w:r>
      <w:r>
        <w:rPr>
          <w:rFonts w:ascii="宋体" w:hAnsi="宋体" w:cs="宋体" w:eastAsia="宋体" w:hint="default"/>
          <w:sz w:val="24"/>
          <w:szCs w:val="24"/>
          <w:u w:val="single" w:color="000000"/>
        </w:rPr>
        <w:t>本集团</w:t>
      </w:r>
      <w:r>
        <w:rPr>
          <w:rFonts w:ascii="宋体" w:hAnsi="宋体" w:cs="宋体" w:eastAsia="宋体" w:hint="default"/>
          <w:sz w:val="24"/>
          <w:szCs w:val="24"/>
        </w:rPr>
      </w:r>
    </w:p>
    <w:p>
      <w:pPr>
        <w:spacing w:line="240" w:lineRule="auto" w:before="0"/>
        <w:rPr>
          <w:rFonts w:ascii="宋体" w:hAnsi="宋体" w:cs="宋体" w:eastAsia="宋体" w:hint="default"/>
          <w:sz w:val="6"/>
          <w:szCs w:val="6"/>
        </w:rPr>
      </w:pPr>
    </w:p>
    <w:tbl>
      <w:tblPr>
        <w:tblW w:w="0" w:type="auto"/>
        <w:jc w:val="left"/>
        <w:tblInd w:w="680" w:type="dxa"/>
        <w:tblLayout w:type="fixed"/>
        <w:tblCellMar>
          <w:top w:w="0" w:type="dxa"/>
          <w:left w:w="0" w:type="dxa"/>
          <w:bottom w:w="0" w:type="dxa"/>
          <w:right w:w="0" w:type="dxa"/>
        </w:tblCellMar>
        <w:tblLook w:val="01E0"/>
      </w:tblPr>
      <w:tblGrid>
        <w:gridCol w:w="3053"/>
        <w:gridCol w:w="1076"/>
        <w:gridCol w:w="2024"/>
        <w:gridCol w:w="349"/>
        <w:gridCol w:w="1631"/>
      </w:tblGrid>
      <w:tr>
        <w:trPr>
          <w:trHeight w:val="312" w:hRule="exact"/>
        </w:trPr>
        <w:tc>
          <w:tcPr>
            <w:tcW w:w="305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30" w:right="0"/>
              <w:jc w:val="left"/>
              <w:rPr>
                <w:rFonts w:ascii="宋体" w:hAnsi="宋体" w:cs="宋体" w:eastAsia="宋体" w:hint="default"/>
                <w:sz w:val="18"/>
                <w:szCs w:val="18"/>
              </w:rPr>
            </w:pPr>
            <w:r>
              <w:rPr>
                <w:rFonts w:ascii="宋体" w:hAnsi="宋体" w:cs="宋体" w:eastAsia="宋体" w:hint="default"/>
                <w:sz w:val="18"/>
                <w:szCs w:val="18"/>
              </w:rPr>
              <w:t>政府补助的种类及项目</w:t>
            </w:r>
          </w:p>
        </w:tc>
        <w:tc>
          <w:tcPr>
            <w:tcW w:w="107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96"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87" w:hRule="exact"/>
        </w:trPr>
        <w:tc>
          <w:tcPr>
            <w:tcW w:w="3053"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1076"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single" w:sz="4" w:space="0" w:color="000000"/>
              <w:left w:val="nil" w:sz="6" w:space="0" w:color="auto"/>
              <w:bottom w:val="nil" w:sz="6" w:space="0" w:color="auto"/>
              <w:right w:val="nil" w:sz="6" w:space="0" w:color="auto"/>
            </w:tcBorders>
          </w:tcPr>
          <w:p>
            <w:pPr/>
          </w:p>
        </w:tc>
      </w:tr>
      <w:tr>
        <w:trPr>
          <w:trHeight w:val="411"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37"/>
                <w:sz w:val="18"/>
                <w:szCs w:val="18"/>
              </w:rPr>
              <w:t> </w:t>
            </w:r>
            <w:r>
              <w:rPr>
                <w:rFonts w:ascii="宋体" w:hAnsi="宋体" w:cs="宋体" w:eastAsia="宋体" w:hint="default"/>
                <w:sz w:val="18"/>
                <w:szCs w:val="18"/>
              </w:rPr>
              <w:t>计入当期损益的科研拨款</w:t>
            </w:r>
          </w:p>
        </w:tc>
        <w:tc>
          <w:tcPr>
            <w:tcW w:w="107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117" w:right="0"/>
              <w:jc w:val="left"/>
              <w:rPr>
                <w:rFonts w:ascii="Arial" w:hAnsi="Arial" w:cs="Arial" w:eastAsia="Arial" w:hint="default"/>
                <w:sz w:val="16"/>
                <w:szCs w:val="16"/>
              </w:rPr>
            </w:pPr>
            <w:r>
              <w:rPr>
                <w:rFonts w:ascii="Arial"/>
                <w:sz w:val="16"/>
              </w:rPr>
              <w:t>21,846,562</w:t>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6"/>
              <w:jc w:val="right"/>
              <w:rPr>
                <w:rFonts w:ascii="Arial" w:hAnsi="Arial" w:cs="Arial" w:eastAsia="Arial" w:hint="default"/>
                <w:sz w:val="16"/>
                <w:szCs w:val="16"/>
              </w:rPr>
            </w:pPr>
            <w:r>
              <w:rPr>
                <w:rFonts w:ascii="Arial"/>
                <w:w w:val="95"/>
                <w:sz w:val="16"/>
              </w:rPr>
              <w:t>9,016,726</w:t>
            </w:r>
            <w:r>
              <w:rPr>
                <w:rFonts w:ascii="Arial"/>
                <w:sz w:val="16"/>
              </w:rPr>
            </w:r>
          </w:p>
        </w:tc>
      </w:tr>
      <w:tr>
        <w:trPr>
          <w:trHeight w:val="400"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37"/>
                <w:sz w:val="18"/>
                <w:szCs w:val="18"/>
              </w:rPr>
              <w:t> </w:t>
            </w:r>
            <w:r>
              <w:rPr>
                <w:rFonts w:ascii="宋体" w:hAnsi="宋体" w:cs="宋体" w:eastAsia="宋体" w:hint="default"/>
                <w:sz w:val="18"/>
                <w:szCs w:val="18"/>
              </w:rPr>
              <w:t>财政贴息</w:t>
            </w:r>
          </w:p>
        </w:tc>
        <w:tc>
          <w:tcPr>
            <w:tcW w:w="107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206" w:right="0"/>
              <w:jc w:val="left"/>
              <w:rPr>
                <w:rFonts w:ascii="Arial" w:hAnsi="Arial" w:cs="Arial" w:eastAsia="Arial" w:hint="default"/>
                <w:sz w:val="16"/>
                <w:szCs w:val="16"/>
              </w:rPr>
            </w:pPr>
            <w:r>
              <w:rPr>
                <w:rFonts w:ascii="Arial"/>
                <w:sz w:val="16"/>
              </w:rPr>
              <w:t>1,300,000</w:t>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Arial" w:hAnsi="Arial" w:cs="Arial" w:eastAsia="Arial" w:hint="default"/>
                <w:sz w:val="16"/>
                <w:szCs w:val="16"/>
              </w:rPr>
            </w:pPr>
            <w:r>
              <w:rPr>
                <w:rFonts w:ascii="Arial"/>
                <w:w w:val="95"/>
                <w:sz w:val="16"/>
              </w:rPr>
              <w:t>1,300,000</w:t>
            </w:r>
            <w:r>
              <w:rPr>
                <w:rFonts w:ascii="Arial"/>
                <w:sz w:val="16"/>
              </w:rPr>
            </w:r>
          </w:p>
        </w:tc>
      </w:tr>
      <w:tr>
        <w:trPr>
          <w:trHeight w:val="400"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37"/>
                <w:sz w:val="18"/>
                <w:szCs w:val="18"/>
              </w:rPr>
              <w:t> </w:t>
            </w:r>
            <w:r>
              <w:rPr>
                <w:rFonts w:ascii="宋体" w:hAnsi="宋体" w:cs="宋体" w:eastAsia="宋体" w:hint="default"/>
                <w:sz w:val="18"/>
                <w:szCs w:val="18"/>
              </w:rPr>
              <w:t>产业扶植基金</w:t>
            </w:r>
          </w:p>
        </w:tc>
        <w:tc>
          <w:tcPr>
            <w:tcW w:w="107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206" w:right="0"/>
              <w:jc w:val="left"/>
              <w:rPr>
                <w:rFonts w:ascii="Arial" w:hAnsi="Arial" w:cs="Arial" w:eastAsia="Arial" w:hint="default"/>
                <w:sz w:val="16"/>
                <w:szCs w:val="16"/>
              </w:rPr>
            </w:pPr>
            <w:r>
              <w:rPr>
                <w:rFonts w:ascii="Arial"/>
                <w:sz w:val="16"/>
              </w:rPr>
              <w:t>5,855,337</w:t>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Arial" w:hAnsi="Arial" w:cs="Arial" w:eastAsia="Arial" w:hint="default"/>
                <w:sz w:val="16"/>
                <w:szCs w:val="16"/>
              </w:rPr>
            </w:pPr>
            <w:r>
              <w:rPr>
                <w:rFonts w:ascii="Arial"/>
                <w:w w:val="95"/>
                <w:sz w:val="16"/>
              </w:rPr>
              <w:t>8,562,461</w:t>
            </w:r>
            <w:r>
              <w:rPr>
                <w:rFonts w:ascii="Arial"/>
                <w:sz w:val="16"/>
              </w:rPr>
            </w:r>
          </w:p>
        </w:tc>
      </w:tr>
      <w:tr>
        <w:trPr>
          <w:trHeight w:val="400"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37"/>
                <w:sz w:val="18"/>
                <w:szCs w:val="18"/>
              </w:rPr>
              <w:t> </w:t>
            </w:r>
            <w:r>
              <w:rPr>
                <w:rFonts w:ascii="宋体" w:hAnsi="宋体" w:cs="宋体" w:eastAsia="宋体" w:hint="default"/>
                <w:sz w:val="18"/>
                <w:szCs w:val="18"/>
              </w:rPr>
              <w:t>服务外包业务发展基金</w:t>
            </w:r>
          </w:p>
        </w:tc>
        <w:tc>
          <w:tcPr>
            <w:tcW w:w="107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206" w:right="0"/>
              <w:jc w:val="left"/>
              <w:rPr>
                <w:rFonts w:ascii="Arial" w:hAnsi="Arial" w:cs="Arial" w:eastAsia="Arial" w:hint="default"/>
                <w:sz w:val="16"/>
                <w:szCs w:val="16"/>
              </w:rPr>
            </w:pPr>
            <w:r>
              <w:rPr>
                <w:rFonts w:ascii="Arial"/>
                <w:sz w:val="16"/>
              </w:rPr>
              <w:t>3,492,000</w:t>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6"/>
              <w:jc w:val="right"/>
              <w:rPr>
                <w:rFonts w:ascii="Arial" w:hAnsi="Arial" w:cs="Arial" w:eastAsia="Arial" w:hint="default"/>
                <w:sz w:val="16"/>
                <w:szCs w:val="16"/>
              </w:rPr>
            </w:pPr>
            <w:r>
              <w:rPr>
                <w:rFonts w:ascii="Arial"/>
                <w:w w:val="95"/>
                <w:sz w:val="16"/>
              </w:rPr>
              <w:t>488,000</w:t>
            </w:r>
            <w:r>
              <w:rPr>
                <w:rFonts w:ascii="Arial"/>
                <w:sz w:val="16"/>
              </w:rPr>
            </w:r>
          </w:p>
        </w:tc>
      </w:tr>
      <w:tr>
        <w:trPr>
          <w:trHeight w:val="404"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37"/>
                <w:sz w:val="18"/>
                <w:szCs w:val="18"/>
              </w:rPr>
              <w:t> </w:t>
            </w:r>
            <w:r>
              <w:rPr>
                <w:rFonts w:ascii="宋体" w:hAnsi="宋体" w:cs="宋体" w:eastAsia="宋体" w:hint="default"/>
                <w:sz w:val="18"/>
                <w:szCs w:val="18"/>
              </w:rPr>
              <w:t>其他政府补助</w:t>
            </w:r>
          </w:p>
        </w:tc>
        <w:tc>
          <w:tcPr>
            <w:tcW w:w="107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tabs>
                <w:tab w:pos="1339" w:val="left" w:leader="none"/>
                <w:tab w:pos="2017" w:val="left" w:leader="none"/>
              </w:tabs>
              <w:spacing w:line="240" w:lineRule="auto" w:before="120"/>
              <w:ind w:left="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397,723</w:t>
              <w:tab/>
            </w:r>
            <w:r>
              <w:rPr>
                <w:rFonts w:ascii="Arial"/>
                <w:sz w:val="16"/>
              </w:rPr>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tabs>
                <w:tab w:pos="808" w:val="left" w:leader="none"/>
                <w:tab w:pos="1619" w:val="left" w:leader="none"/>
              </w:tabs>
              <w:spacing w:line="240" w:lineRule="auto" w:before="120"/>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2,242,200</w:t>
            </w:r>
            <w:r>
              <w:rPr>
                <w:rFonts w:ascii="Arial"/>
                <w:sz w:val="16"/>
                <w:u w:val="single" w:color="000000"/>
              </w:rPr>
              <w:tab/>
            </w:r>
            <w:r>
              <w:rPr>
                <w:rFonts w:ascii="Arial"/>
                <w:sz w:val="16"/>
              </w:rPr>
            </w:r>
          </w:p>
        </w:tc>
      </w:tr>
      <w:tr>
        <w:trPr>
          <w:trHeight w:val="336"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6"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07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1117" w:right="0"/>
              <w:jc w:val="left"/>
              <w:rPr>
                <w:rFonts w:ascii="Arial" w:hAnsi="Arial" w:cs="Arial" w:eastAsia="Arial" w:hint="default"/>
                <w:sz w:val="16"/>
                <w:szCs w:val="16"/>
              </w:rPr>
            </w:pPr>
            <w:r>
              <w:rPr>
                <w:rFonts w:ascii="Arial"/>
                <w:sz w:val="16"/>
              </w:rPr>
              <w:t>32,891,622</w:t>
            </w:r>
          </w:p>
        </w:tc>
        <w:tc>
          <w:tcPr>
            <w:tcW w:w="34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w w:val="95"/>
                <w:sz w:val="16"/>
              </w:rPr>
              <w:t>21,609,387</w:t>
            </w:r>
            <w:r>
              <w:rPr>
                <w:rFonts w:ascii="Arial"/>
                <w:sz w:val="16"/>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tabs>
          <w:tab w:pos="3442" w:val="left" w:leader="none"/>
          <w:tab w:pos="5224" w:val="left" w:leader="none"/>
          <w:tab w:pos="6511" w:val="left" w:leader="none"/>
          <w:tab w:pos="7591" w:val="left" w:leader="none"/>
        </w:tabs>
        <w:spacing w:before="44"/>
        <w:ind w:left="1673" w:right="120" w:firstLine="0"/>
        <w:jc w:val="left"/>
        <w:rPr>
          <w:rFonts w:ascii="宋体" w:hAnsi="宋体" w:cs="宋体" w:eastAsia="宋体" w:hint="default"/>
          <w:sz w:val="18"/>
          <w:szCs w:val="18"/>
        </w:rPr>
      </w:pPr>
      <w:r>
        <w:rPr>
          <w:rFonts w:ascii="宋体" w:hAnsi="宋体" w:cs="宋体" w:eastAsia="宋体" w:hint="default"/>
          <w:sz w:val="18"/>
          <w:szCs w:val="18"/>
        </w:rPr>
        <w:t>本年度</w:t>
        <w:tab/>
        <w:t>年初账面余额</w:t>
        <w:tab/>
        <w:t>本年增加</w:t>
        <w:tab/>
        <w:t>本年减少</w:t>
        <w:tab/>
        <w:t>年末账面余额</w:t>
      </w:r>
    </w:p>
    <w:p>
      <w:pPr>
        <w:tabs>
          <w:tab w:pos="3437" w:val="left" w:leader="none"/>
          <w:tab w:pos="5219" w:val="left" w:leader="none"/>
          <w:tab w:pos="6507" w:val="left" w:leader="none"/>
          <w:tab w:pos="7587" w:val="left" w:leader="none"/>
        </w:tabs>
        <w:spacing w:line="20" w:lineRule="exact"/>
        <w:ind w:left="1668" w:right="0" w:firstLine="0"/>
        <w:rPr>
          <w:rFonts w:ascii="宋体" w:hAnsi="宋体" w:cs="宋体" w:eastAsia="宋体" w:hint="default"/>
          <w:sz w:val="2"/>
          <w:szCs w:val="2"/>
        </w:rPr>
      </w:pPr>
      <w:r>
        <w:rPr>
          <w:rFonts w:ascii="宋体"/>
          <w:sz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8001pt" strokecolor="#000000">
                <v:path arrowok="t"/>
              </v:shape>
            </v:group>
          </v:group>
        </w:pict>
      </w:r>
      <w:r>
        <w:rPr>
          <w:rFonts w:ascii="宋体"/>
          <w:sz w:val="2"/>
        </w:rPr>
      </w:r>
      <w:r>
        <w:rPr>
          <w:rFonts w:ascii="宋体"/>
          <w:sz w:val="2"/>
        </w:rPr>
        <w:tab/>
      </w: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001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01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01pt" strokecolor="#000000">
                <v:path arrowok="t"/>
              </v:shape>
            </v:group>
          </v:group>
        </w:pict>
      </w:r>
      <w:r>
        <w:rPr>
          <w:rFonts w:ascii="宋体"/>
          <w:sz w:val="2"/>
        </w:rPr>
      </w:r>
      <w:r>
        <w:rPr>
          <w:rFonts w:ascii="宋体"/>
          <w:sz w:val="2"/>
        </w:rPr>
        <w:tab/>
      </w: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001pt" strokecolor="#000000">
                <v:path arrowok="t"/>
              </v:shape>
            </v:group>
          </v:group>
        </w:pict>
      </w:r>
      <w:r>
        <w:rPr>
          <w:rFonts w:ascii="宋体"/>
          <w:sz w:val="2"/>
        </w:rPr>
      </w:r>
    </w:p>
    <w:p>
      <w:pPr>
        <w:spacing w:line="240" w:lineRule="auto" w:before="8"/>
        <w:rPr>
          <w:rFonts w:ascii="宋体" w:hAnsi="宋体" w:cs="宋体" w:eastAsia="宋体" w:hint="default"/>
          <w:sz w:val="7"/>
          <w:szCs w:val="7"/>
        </w:rPr>
      </w:pPr>
    </w:p>
    <w:p>
      <w:pPr>
        <w:tabs>
          <w:tab w:pos="3723" w:val="left" w:leader="none"/>
          <w:tab w:pos="5144" w:val="left" w:leader="none"/>
          <w:tab w:pos="6432" w:val="left" w:leader="none"/>
          <w:tab w:pos="7806" w:val="left" w:leader="none"/>
        </w:tabs>
        <w:spacing w:before="41"/>
        <w:ind w:left="788" w:right="120" w:firstLine="0"/>
        <w:jc w:val="left"/>
        <w:rPr>
          <w:rFonts w:ascii="Arial" w:hAnsi="Arial" w:cs="Arial" w:eastAsia="Arial" w:hint="default"/>
          <w:sz w:val="16"/>
          <w:szCs w:val="16"/>
        </w:rPr>
      </w:pPr>
      <w:r>
        <w:rPr>
          <w:rFonts w:ascii="宋体" w:hAnsi="宋体" w:cs="宋体" w:eastAsia="宋体" w:hint="default"/>
          <w:position w:val="2"/>
          <w:sz w:val="18"/>
          <w:szCs w:val="18"/>
        </w:rPr>
        <w:t>计入递延收益的政府补助</w:t>
        <w:tab/>
      </w:r>
      <w:r>
        <w:rPr>
          <w:rFonts w:ascii="Arial" w:hAnsi="Arial" w:cs="Arial" w:eastAsia="Arial" w:hint="default"/>
          <w:w w:val="95"/>
          <w:sz w:val="16"/>
          <w:szCs w:val="16"/>
        </w:rPr>
        <w:t>94,975,082</w:t>
        <w:tab/>
        <w:t>49,402,784</w:t>
        <w:tab/>
        <w:t>32,891,622</w:t>
        <w:tab/>
      </w:r>
      <w:r>
        <w:rPr>
          <w:rFonts w:ascii="Arial" w:hAnsi="Arial" w:cs="Arial" w:eastAsia="Arial" w:hint="default"/>
          <w:spacing w:val="-3"/>
          <w:sz w:val="16"/>
          <w:szCs w:val="16"/>
        </w:rPr>
        <w:t>111,486,244</w:t>
      </w: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6"/>
          <w:szCs w:val="26"/>
        </w:rPr>
      </w:pPr>
    </w:p>
    <w:p>
      <w:pPr>
        <w:tabs>
          <w:tab w:pos="3442" w:val="left" w:leader="none"/>
          <w:tab w:pos="5224" w:val="left" w:leader="none"/>
          <w:tab w:pos="6511" w:val="left" w:leader="none"/>
          <w:tab w:pos="7591" w:val="left" w:leader="none"/>
        </w:tabs>
        <w:spacing w:before="0"/>
        <w:ind w:left="1673" w:right="1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上年度</w:t>
      </w:r>
      <w:r>
        <w:rPr>
          <w:rFonts w:ascii="宋体" w:hAnsi="宋体" w:cs="宋体" w:eastAsia="宋体" w:hint="default"/>
          <w:sz w:val="18"/>
          <w:szCs w:val="18"/>
        </w:rPr>
        <w:tab/>
      </w:r>
      <w:r>
        <w:rPr>
          <w:rFonts w:ascii="宋体" w:hAnsi="宋体" w:cs="宋体" w:eastAsia="宋体" w:hint="default"/>
          <w:sz w:val="18"/>
          <w:szCs w:val="18"/>
          <w:u w:val="single" w:color="000000"/>
        </w:rPr>
        <w:t>年初账面余额</w:t>
      </w:r>
      <w:r>
        <w:rPr>
          <w:rFonts w:ascii="宋体" w:hAnsi="宋体" w:cs="宋体" w:eastAsia="宋体" w:hint="default"/>
          <w:sz w:val="18"/>
          <w:szCs w:val="18"/>
        </w:rPr>
        <w:tab/>
      </w:r>
      <w:r>
        <w:rPr>
          <w:rFonts w:ascii="宋体" w:hAnsi="宋体" w:cs="宋体" w:eastAsia="宋体" w:hint="default"/>
          <w:sz w:val="18"/>
          <w:szCs w:val="18"/>
          <w:u w:val="single" w:color="000000"/>
        </w:rPr>
        <w:t>本年增加</w:t>
      </w:r>
      <w:r>
        <w:rPr>
          <w:rFonts w:ascii="宋体" w:hAnsi="宋体" w:cs="宋体" w:eastAsia="宋体" w:hint="default"/>
          <w:sz w:val="18"/>
          <w:szCs w:val="18"/>
        </w:rPr>
        <w:tab/>
      </w:r>
      <w:r>
        <w:rPr>
          <w:rFonts w:ascii="宋体" w:hAnsi="宋体" w:cs="宋体" w:eastAsia="宋体" w:hint="default"/>
          <w:sz w:val="18"/>
          <w:szCs w:val="18"/>
          <w:u w:val="single" w:color="000000"/>
        </w:rPr>
        <w:t>本年减少</w:t>
      </w:r>
      <w:r>
        <w:rPr>
          <w:rFonts w:ascii="宋体" w:hAnsi="宋体" w:cs="宋体" w:eastAsia="宋体" w:hint="default"/>
          <w:sz w:val="18"/>
          <w:szCs w:val="18"/>
        </w:rPr>
        <w:tab/>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p>
      <w:pPr>
        <w:spacing w:line="240" w:lineRule="auto" w:before="2"/>
        <w:rPr>
          <w:rFonts w:ascii="宋体" w:hAnsi="宋体" w:cs="宋体" w:eastAsia="宋体" w:hint="default"/>
          <w:sz w:val="9"/>
          <w:szCs w:val="9"/>
        </w:rPr>
      </w:pPr>
    </w:p>
    <w:p>
      <w:pPr>
        <w:tabs>
          <w:tab w:pos="3634" w:val="left" w:leader="none"/>
          <w:tab w:pos="5144" w:val="left" w:leader="none"/>
          <w:tab w:pos="6432" w:val="left" w:leader="none"/>
          <w:tab w:pos="7872" w:val="left" w:leader="none"/>
        </w:tabs>
        <w:spacing w:before="41"/>
        <w:ind w:left="788" w:right="120" w:firstLine="0"/>
        <w:jc w:val="left"/>
        <w:rPr>
          <w:rFonts w:ascii="Arial" w:hAnsi="Arial" w:cs="Arial" w:eastAsia="Arial" w:hint="default"/>
          <w:sz w:val="16"/>
          <w:szCs w:val="16"/>
        </w:rPr>
      </w:pPr>
      <w:r>
        <w:rPr>
          <w:rFonts w:ascii="宋体" w:hAnsi="宋体" w:cs="宋体" w:eastAsia="宋体" w:hint="default"/>
          <w:position w:val="2"/>
          <w:sz w:val="18"/>
          <w:szCs w:val="18"/>
        </w:rPr>
        <w:t>计入递延收益的政府补助</w:t>
        <w:tab/>
      </w:r>
      <w:r>
        <w:rPr>
          <w:rFonts w:ascii="Arial" w:hAnsi="Arial" w:cs="Arial" w:eastAsia="Arial" w:hint="default"/>
          <w:w w:val="95"/>
          <w:sz w:val="16"/>
          <w:szCs w:val="16"/>
        </w:rPr>
        <w:t>120,823,316</w:t>
        <w:tab/>
        <w:t>55,761,153</w:t>
        <w:tab/>
        <w:t>81,609,387</w:t>
        <w:tab/>
      </w:r>
      <w:r>
        <w:rPr>
          <w:rFonts w:ascii="Arial" w:hAnsi="Arial" w:cs="Arial" w:eastAsia="Arial" w:hint="default"/>
          <w:sz w:val="16"/>
          <w:szCs w:val="16"/>
        </w:rPr>
        <w:t>94,975,082</w:t>
      </w: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19"/>
          <w:szCs w:val="19"/>
        </w:rPr>
      </w:pPr>
    </w:p>
    <w:p>
      <w:pPr>
        <w:pStyle w:val="BodyText"/>
        <w:spacing w:line="290" w:lineRule="auto"/>
        <w:ind w:left="860" w:right="4657" w:hanging="3"/>
        <w:jc w:val="left"/>
        <w:rPr>
          <w:rFonts w:ascii="宋体" w:hAnsi="宋体" w:cs="宋体" w:eastAsia="宋体" w:hint="default"/>
        </w:rPr>
      </w:pPr>
      <w:r>
        <w:rPr>
          <w:rFonts w:ascii="Arial" w:hAnsi="Arial" w:cs="Arial" w:eastAsia="Arial" w:hint="default"/>
          <w:b/>
          <w:bCs/>
        </w:rPr>
        <w:t>47</w:t>
      </w:r>
      <w:r>
        <w:rPr>
          <w:rFonts w:ascii="Arial" w:hAnsi="Arial" w:cs="Arial" w:eastAsia="Arial" w:hint="default"/>
          <w:b/>
          <w:bCs/>
          <w:sz w:val="21"/>
          <w:szCs w:val="21"/>
        </w:rPr>
        <w:t>.</w:t>
      </w:r>
      <w:r>
        <w:rPr>
          <w:rFonts w:ascii="宋体" w:hAnsi="宋体" w:cs="宋体" w:eastAsia="宋体" w:hint="default"/>
        </w:rPr>
        <w:t>收到的其他与经营活动有关的现金 </w:t>
      </w:r>
      <w:r>
        <w:rPr>
          <w:rFonts w:ascii="宋体" w:hAnsi="宋体" w:cs="宋体" w:eastAsia="宋体" w:hint="default"/>
          <w:u w:val="single" w:color="000000"/>
        </w:rPr>
        <w:t>本集团</w:t>
      </w:r>
      <w:r>
        <w:rPr>
          <w:rFonts w:ascii="宋体" w:hAnsi="宋体" w:cs="宋体" w:eastAsia="宋体" w:hint="default"/>
        </w:rPr>
      </w:r>
    </w:p>
    <w:p>
      <w:pPr>
        <w:spacing w:line="240" w:lineRule="auto" w:before="0"/>
        <w:rPr>
          <w:rFonts w:ascii="宋体" w:hAnsi="宋体" w:cs="宋体" w:eastAsia="宋体" w:hint="default"/>
          <w:sz w:val="6"/>
          <w:szCs w:val="6"/>
        </w:rPr>
      </w:pPr>
    </w:p>
    <w:tbl>
      <w:tblPr>
        <w:tblW w:w="0" w:type="auto"/>
        <w:jc w:val="left"/>
        <w:tblInd w:w="680" w:type="dxa"/>
        <w:tblLayout w:type="fixed"/>
        <w:tblCellMar>
          <w:top w:w="0" w:type="dxa"/>
          <w:left w:w="0" w:type="dxa"/>
          <w:bottom w:w="0" w:type="dxa"/>
          <w:right w:w="0" w:type="dxa"/>
        </w:tblCellMar>
        <w:tblLook w:val="01E0"/>
      </w:tblPr>
      <w:tblGrid>
        <w:gridCol w:w="1876"/>
        <w:gridCol w:w="958"/>
        <w:gridCol w:w="2828"/>
        <w:gridCol w:w="233"/>
        <w:gridCol w:w="2204"/>
      </w:tblGrid>
      <w:tr>
        <w:trPr>
          <w:trHeight w:val="312" w:hRule="exact"/>
        </w:trPr>
        <w:tc>
          <w:tcPr>
            <w:tcW w:w="1876" w:type="dxa"/>
            <w:tcBorders>
              <w:top w:val="nil" w:sz="6" w:space="0" w:color="auto"/>
              <w:left w:val="nil" w:sz="6" w:space="0" w:color="auto"/>
              <w:bottom w:val="single" w:sz="4" w:space="0" w:color="000000"/>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9"/>
              <w:jc w:val="right"/>
              <w:rPr>
                <w:rFonts w:ascii="宋体" w:hAnsi="宋体" w:cs="宋体" w:eastAsia="宋体" w:hint="default"/>
                <w:sz w:val="18"/>
                <w:szCs w:val="18"/>
              </w:rPr>
            </w:pPr>
            <w:r>
              <w:rPr>
                <w:rFonts w:ascii="宋体" w:hAnsi="宋体" w:cs="宋体" w:eastAsia="宋体" w:hint="default"/>
                <w:sz w:val="18"/>
                <w:szCs w:val="18"/>
              </w:rPr>
              <w:t>项</w:t>
            </w:r>
          </w:p>
        </w:tc>
        <w:tc>
          <w:tcPr>
            <w:tcW w:w="282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233"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hAnsi="宋体" w:cs="宋体" w:eastAsia="宋体" w:hint="default"/>
                <w:sz w:val="18"/>
                <w:szCs w:val="18"/>
              </w:rPr>
              <w:t>本年金额</w:t>
            </w:r>
          </w:p>
        </w:tc>
      </w:tr>
      <w:tr>
        <w:trPr>
          <w:trHeight w:val="498" w:hRule="exact"/>
        </w:trPr>
        <w:tc>
          <w:tcPr>
            <w:tcW w:w="1876"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958" w:type="dxa"/>
            <w:tcBorders>
              <w:top w:val="single" w:sz="4" w:space="0" w:color="000000"/>
              <w:left w:val="nil" w:sz="6" w:space="0" w:color="auto"/>
              <w:bottom w:val="nil" w:sz="6" w:space="0" w:color="auto"/>
              <w:right w:val="nil" w:sz="6" w:space="0" w:color="auto"/>
            </w:tcBorders>
          </w:tcPr>
          <w:p>
            <w:pPr/>
          </w:p>
        </w:tc>
        <w:tc>
          <w:tcPr>
            <w:tcW w:w="2828" w:type="dxa"/>
            <w:tcBorders>
              <w:top w:val="single" w:sz="4"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20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6"/>
                <w:szCs w:val="16"/>
              </w:rPr>
            </w:pPr>
            <w:r>
              <w:rPr>
                <w:rFonts w:ascii="Arial"/>
                <w:w w:val="95"/>
                <w:sz w:val="16"/>
              </w:rPr>
              <w:t>31,221,332</w:t>
            </w:r>
            <w:r>
              <w:rPr>
                <w:rFonts w:ascii="Arial"/>
                <w:sz w:val="16"/>
              </w:rPr>
            </w:r>
          </w:p>
        </w:tc>
      </w:tr>
      <w:tr>
        <w:trPr>
          <w:trHeight w:val="400" w:hRule="exact"/>
        </w:trPr>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科研项目拨款</w:t>
            </w:r>
          </w:p>
        </w:tc>
        <w:tc>
          <w:tcPr>
            <w:tcW w:w="958" w:type="dxa"/>
            <w:tcBorders>
              <w:top w:val="nil" w:sz="6" w:space="0" w:color="auto"/>
              <w:left w:val="nil" w:sz="6" w:space="0" w:color="auto"/>
              <w:bottom w:val="nil" w:sz="6" w:space="0" w:color="auto"/>
              <w:right w:val="nil" w:sz="6" w:space="0" w:color="auto"/>
            </w:tcBorders>
          </w:tcPr>
          <w:p>
            <w:pPr/>
          </w:p>
        </w:tc>
        <w:tc>
          <w:tcPr>
            <w:tcW w:w="2828"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6"/>
              <w:jc w:val="right"/>
              <w:rPr>
                <w:rFonts w:ascii="Arial" w:hAnsi="Arial" w:cs="Arial" w:eastAsia="Arial" w:hint="default"/>
                <w:sz w:val="16"/>
                <w:szCs w:val="16"/>
              </w:rPr>
            </w:pPr>
            <w:r>
              <w:rPr>
                <w:rFonts w:ascii="Arial"/>
                <w:w w:val="95"/>
                <w:sz w:val="16"/>
              </w:rPr>
              <w:t>40,540,704</w:t>
            </w:r>
            <w:r>
              <w:rPr>
                <w:rFonts w:ascii="Arial"/>
                <w:sz w:val="16"/>
              </w:rPr>
            </w:r>
          </w:p>
        </w:tc>
      </w:tr>
      <w:tr>
        <w:trPr>
          <w:trHeight w:val="404" w:hRule="exact"/>
        </w:trPr>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958" w:type="dxa"/>
            <w:tcBorders>
              <w:top w:val="nil" w:sz="6" w:space="0" w:color="auto"/>
              <w:left w:val="nil" w:sz="6" w:space="0" w:color="auto"/>
              <w:bottom w:val="nil" w:sz="6" w:space="0" w:color="auto"/>
              <w:right w:val="nil" w:sz="6" w:space="0" w:color="auto"/>
            </w:tcBorders>
          </w:tcPr>
          <w:p>
            <w:pPr/>
          </w:p>
        </w:tc>
        <w:tc>
          <w:tcPr>
            <w:tcW w:w="2828"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tabs>
                <w:tab w:pos="1382" w:val="left" w:leader="none"/>
                <w:tab w:pos="2193" w:val="left" w:leader="none"/>
              </w:tabs>
              <w:spacing w:line="240" w:lineRule="auto" w:before="120"/>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5,525,468</w:t>
            </w:r>
            <w:r>
              <w:rPr>
                <w:rFonts w:ascii="Arial"/>
                <w:sz w:val="16"/>
                <w:u w:val="single" w:color="000000"/>
              </w:rPr>
              <w:tab/>
            </w:r>
            <w:r>
              <w:rPr>
                <w:rFonts w:ascii="Arial"/>
                <w:sz w:val="16"/>
              </w:rPr>
            </w:r>
          </w:p>
        </w:tc>
      </w:tr>
      <w:tr>
        <w:trPr>
          <w:trHeight w:val="335" w:hRule="exact"/>
        </w:trPr>
        <w:tc>
          <w:tcPr>
            <w:tcW w:w="187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33"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w w:val="95"/>
                <w:sz w:val="16"/>
              </w:rPr>
              <w:t>77,287,504</w:t>
            </w:r>
            <w:r>
              <w:rPr>
                <w:rFonts w:ascii="Arial"/>
                <w:sz w:val="16"/>
              </w:rPr>
            </w:r>
          </w:p>
        </w:tc>
      </w:tr>
    </w:tbl>
    <w:p>
      <w:pPr>
        <w:spacing w:after="0" w:line="240" w:lineRule="auto"/>
        <w:jc w:val="right"/>
        <w:rPr>
          <w:rFonts w:ascii="Arial" w:hAnsi="Arial" w:cs="Arial" w:eastAsia="Arial" w:hint="default"/>
          <w:sz w:val="16"/>
          <w:szCs w:val="16"/>
        </w:rPr>
        <w:sectPr>
          <w:pgSz w:w="11900" w:h="16840"/>
          <w:pgMar w:header="1235" w:footer="1003" w:top="2500" w:bottom="1200" w:left="1300" w:right="1140"/>
        </w:sectPr>
      </w:pPr>
    </w:p>
    <w:p>
      <w:pPr>
        <w:spacing w:line="240" w:lineRule="auto" w:before="9"/>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pStyle w:val="BodyText"/>
        <w:spacing w:line="290" w:lineRule="auto" w:before="39"/>
        <w:ind w:left="1027" w:right="4594" w:hanging="107"/>
        <w:jc w:val="left"/>
        <w:rPr>
          <w:rFonts w:ascii="宋体" w:hAnsi="宋体" w:cs="宋体" w:eastAsia="宋体" w:hint="default"/>
        </w:rPr>
      </w:pPr>
      <w:r>
        <w:rPr>
          <w:rFonts w:ascii="Arial" w:hAnsi="Arial" w:cs="Arial" w:eastAsia="Arial" w:hint="default"/>
          <w:b/>
          <w:bCs/>
        </w:rPr>
        <w:t>48</w:t>
      </w:r>
      <w:r>
        <w:rPr>
          <w:rFonts w:ascii="Arial" w:hAnsi="Arial" w:cs="Arial" w:eastAsia="Arial" w:hint="default"/>
          <w:b/>
          <w:bCs/>
          <w:sz w:val="21"/>
          <w:szCs w:val="21"/>
        </w:rPr>
        <w:t>.</w:t>
      </w:r>
      <w:r>
        <w:rPr>
          <w:rFonts w:ascii="宋体" w:hAnsi="宋体" w:cs="宋体" w:eastAsia="宋体" w:hint="default"/>
        </w:rPr>
        <w:t>支付的其他与经营活动有关的现金 </w:t>
      </w:r>
      <w:r>
        <w:rPr>
          <w:rFonts w:ascii="宋体" w:hAnsi="宋体" w:cs="宋体" w:eastAsia="宋体" w:hint="default"/>
          <w:u w:val="single" w:color="000000"/>
        </w:rPr>
        <w:t>本集团</w:t>
      </w:r>
      <w:r>
        <w:rPr>
          <w:rFonts w:ascii="宋体" w:hAnsi="宋体" w:cs="宋体" w:eastAsia="宋体" w:hint="default"/>
        </w:rPr>
      </w:r>
    </w:p>
    <w:p>
      <w:pPr>
        <w:spacing w:line="240" w:lineRule="auto" w:before="0"/>
        <w:rPr>
          <w:rFonts w:ascii="宋体" w:hAnsi="宋体" w:cs="宋体" w:eastAsia="宋体" w:hint="default"/>
          <w:sz w:val="6"/>
          <w:szCs w:val="6"/>
        </w:rPr>
      </w:pPr>
    </w:p>
    <w:tbl>
      <w:tblPr>
        <w:tblW w:w="0" w:type="auto"/>
        <w:jc w:val="left"/>
        <w:tblInd w:w="680" w:type="dxa"/>
        <w:tblLayout w:type="fixed"/>
        <w:tblCellMar>
          <w:top w:w="0" w:type="dxa"/>
          <w:left w:w="0" w:type="dxa"/>
          <w:bottom w:w="0" w:type="dxa"/>
          <w:right w:w="0" w:type="dxa"/>
        </w:tblCellMar>
        <w:tblLook w:val="01E0"/>
      </w:tblPr>
      <w:tblGrid>
        <w:gridCol w:w="2290"/>
        <w:gridCol w:w="472"/>
        <w:gridCol w:w="2755"/>
        <w:gridCol w:w="233"/>
        <w:gridCol w:w="2531"/>
      </w:tblGrid>
      <w:tr>
        <w:trPr>
          <w:trHeight w:val="312" w:hRule="exact"/>
        </w:trPr>
        <w:tc>
          <w:tcPr>
            <w:tcW w:w="2290" w:type="dxa"/>
            <w:tcBorders>
              <w:top w:val="nil" w:sz="6" w:space="0" w:color="auto"/>
              <w:left w:val="nil" w:sz="6" w:space="0" w:color="auto"/>
              <w:bottom w:val="single" w:sz="4" w:space="0" w:color="000000"/>
              <w:right w:val="nil" w:sz="6" w:space="0" w:color="auto"/>
            </w:tcBorders>
          </w:tcPr>
          <w:p>
            <w:pPr/>
          </w:p>
        </w:tc>
        <w:tc>
          <w:tcPr>
            <w:tcW w:w="4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9"/>
              <w:jc w:val="right"/>
              <w:rPr>
                <w:rFonts w:ascii="宋体" w:hAnsi="宋体" w:cs="宋体" w:eastAsia="宋体" w:hint="default"/>
                <w:sz w:val="18"/>
                <w:szCs w:val="18"/>
              </w:rPr>
            </w:pPr>
            <w:r>
              <w:rPr>
                <w:rFonts w:ascii="宋体" w:hAnsi="宋体" w:cs="宋体" w:eastAsia="宋体" w:hint="default"/>
                <w:sz w:val="18"/>
                <w:szCs w:val="18"/>
              </w:rPr>
              <w:t>项</w:t>
            </w:r>
          </w:p>
        </w:tc>
        <w:tc>
          <w:tcPr>
            <w:tcW w:w="27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233"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本年金额</w:t>
            </w:r>
          </w:p>
        </w:tc>
      </w:tr>
      <w:tr>
        <w:trPr>
          <w:trHeight w:val="498" w:hRule="exact"/>
        </w:trPr>
        <w:tc>
          <w:tcPr>
            <w:tcW w:w="2290"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交通及差旅费</w:t>
            </w:r>
          </w:p>
        </w:tc>
        <w:tc>
          <w:tcPr>
            <w:tcW w:w="472" w:type="dxa"/>
            <w:tcBorders>
              <w:top w:val="single" w:sz="4" w:space="0" w:color="000000"/>
              <w:left w:val="nil" w:sz="6" w:space="0" w:color="auto"/>
              <w:bottom w:val="nil" w:sz="6" w:space="0" w:color="auto"/>
              <w:right w:val="nil" w:sz="6" w:space="0" w:color="auto"/>
            </w:tcBorders>
          </w:tcPr>
          <w:p>
            <w:pPr/>
          </w:p>
        </w:tc>
        <w:tc>
          <w:tcPr>
            <w:tcW w:w="2755" w:type="dxa"/>
            <w:tcBorders>
              <w:top w:val="single" w:sz="4"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53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6"/>
                <w:szCs w:val="16"/>
              </w:rPr>
            </w:pPr>
            <w:r>
              <w:rPr>
                <w:rFonts w:ascii="Arial"/>
                <w:w w:val="95"/>
                <w:sz w:val="16"/>
              </w:rPr>
              <w:t>55,802,826</w:t>
            </w:r>
            <w:r>
              <w:rPr>
                <w:rFonts w:ascii="Arial"/>
                <w:sz w:val="16"/>
              </w:rPr>
            </w:r>
          </w:p>
        </w:tc>
      </w:tr>
      <w:tr>
        <w:trPr>
          <w:trHeight w:val="400"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472"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6"/>
              <w:jc w:val="right"/>
              <w:rPr>
                <w:rFonts w:ascii="Arial" w:hAnsi="Arial" w:cs="Arial" w:eastAsia="Arial" w:hint="default"/>
                <w:sz w:val="16"/>
                <w:szCs w:val="16"/>
              </w:rPr>
            </w:pPr>
            <w:r>
              <w:rPr>
                <w:rFonts w:ascii="Arial"/>
                <w:w w:val="95"/>
                <w:sz w:val="16"/>
              </w:rPr>
              <w:t>54,179,952</w:t>
            </w:r>
            <w:r>
              <w:rPr>
                <w:rFonts w:ascii="Arial"/>
                <w:sz w:val="16"/>
              </w:rPr>
            </w:r>
          </w:p>
        </w:tc>
      </w:tr>
      <w:tr>
        <w:trPr>
          <w:trHeight w:val="400"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办公及网络、电话费</w:t>
            </w:r>
          </w:p>
        </w:tc>
        <w:tc>
          <w:tcPr>
            <w:tcW w:w="472"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Arial" w:hAnsi="Arial" w:cs="Arial" w:eastAsia="Arial" w:hint="default"/>
                <w:sz w:val="16"/>
                <w:szCs w:val="16"/>
              </w:rPr>
            </w:pPr>
            <w:r>
              <w:rPr>
                <w:rFonts w:ascii="Arial"/>
                <w:w w:val="95"/>
                <w:sz w:val="16"/>
              </w:rPr>
              <w:t>30,949,220</w:t>
            </w:r>
            <w:r>
              <w:rPr>
                <w:rFonts w:ascii="Arial"/>
                <w:sz w:val="16"/>
              </w:rPr>
            </w:r>
          </w:p>
        </w:tc>
      </w:tr>
      <w:tr>
        <w:trPr>
          <w:trHeight w:val="400"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472"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Arial" w:hAnsi="Arial" w:cs="Arial" w:eastAsia="Arial" w:hint="default"/>
                <w:sz w:val="16"/>
                <w:szCs w:val="16"/>
              </w:rPr>
            </w:pPr>
            <w:r>
              <w:rPr>
                <w:rFonts w:ascii="Arial"/>
                <w:w w:val="95"/>
                <w:sz w:val="16"/>
              </w:rPr>
              <w:t>37,546,905</w:t>
            </w:r>
            <w:r>
              <w:rPr>
                <w:rFonts w:ascii="Arial"/>
                <w:sz w:val="16"/>
              </w:rPr>
            </w:r>
          </w:p>
        </w:tc>
      </w:tr>
      <w:tr>
        <w:trPr>
          <w:trHeight w:val="400"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运输及财产保险费</w:t>
            </w:r>
          </w:p>
        </w:tc>
        <w:tc>
          <w:tcPr>
            <w:tcW w:w="472"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5"/>
              <w:jc w:val="right"/>
              <w:rPr>
                <w:rFonts w:ascii="Arial" w:hAnsi="Arial" w:cs="Arial" w:eastAsia="Arial" w:hint="default"/>
                <w:sz w:val="16"/>
                <w:szCs w:val="16"/>
              </w:rPr>
            </w:pPr>
            <w:r>
              <w:rPr>
                <w:rFonts w:ascii="Arial"/>
                <w:w w:val="95"/>
                <w:sz w:val="16"/>
              </w:rPr>
              <w:t>6,250,513</w:t>
            </w:r>
            <w:r>
              <w:rPr>
                <w:rFonts w:ascii="Arial"/>
                <w:sz w:val="16"/>
              </w:rPr>
            </w:r>
          </w:p>
        </w:tc>
      </w:tr>
      <w:tr>
        <w:trPr>
          <w:trHeight w:val="400"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能源、汽车消耗及材料费</w:t>
            </w:r>
          </w:p>
        </w:tc>
        <w:tc>
          <w:tcPr>
            <w:tcW w:w="472"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Arial" w:hAnsi="Arial" w:cs="Arial" w:eastAsia="Arial" w:hint="default"/>
                <w:sz w:val="16"/>
                <w:szCs w:val="16"/>
              </w:rPr>
            </w:pPr>
            <w:r>
              <w:rPr>
                <w:rFonts w:ascii="Arial"/>
                <w:w w:val="95"/>
                <w:sz w:val="16"/>
              </w:rPr>
              <w:t>23,545,773</w:t>
            </w:r>
            <w:r>
              <w:rPr>
                <w:rFonts w:ascii="Arial"/>
                <w:sz w:val="16"/>
              </w:rPr>
            </w:r>
          </w:p>
        </w:tc>
      </w:tr>
      <w:tr>
        <w:trPr>
          <w:trHeight w:val="400"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培训、咨询、研讨会议费</w:t>
            </w:r>
          </w:p>
        </w:tc>
        <w:tc>
          <w:tcPr>
            <w:tcW w:w="472"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Arial" w:hAnsi="Arial" w:cs="Arial" w:eastAsia="Arial" w:hint="default"/>
                <w:sz w:val="16"/>
                <w:szCs w:val="16"/>
              </w:rPr>
            </w:pPr>
            <w:r>
              <w:rPr>
                <w:rFonts w:ascii="Arial"/>
                <w:w w:val="95"/>
                <w:sz w:val="16"/>
              </w:rPr>
              <w:t>19,626,310</w:t>
            </w:r>
            <w:r>
              <w:rPr>
                <w:rFonts w:ascii="Arial"/>
                <w:sz w:val="16"/>
              </w:rPr>
            </w:r>
          </w:p>
        </w:tc>
      </w:tr>
      <w:tr>
        <w:trPr>
          <w:trHeight w:val="400"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代理服务费</w:t>
            </w:r>
          </w:p>
        </w:tc>
        <w:tc>
          <w:tcPr>
            <w:tcW w:w="472"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6"/>
              <w:jc w:val="right"/>
              <w:rPr>
                <w:rFonts w:ascii="Arial" w:hAnsi="Arial" w:cs="Arial" w:eastAsia="Arial" w:hint="default"/>
                <w:sz w:val="16"/>
                <w:szCs w:val="16"/>
              </w:rPr>
            </w:pPr>
            <w:r>
              <w:rPr>
                <w:rFonts w:ascii="Arial"/>
                <w:w w:val="95"/>
                <w:sz w:val="16"/>
              </w:rPr>
              <w:t>66,479,766</w:t>
            </w:r>
            <w:r>
              <w:rPr>
                <w:rFonts w:ascii="Arial"/>
                <w:sz w:val="16"/>
              </w:rPr>
            </w:r>
          </w:p>
        </w:tc>
      </w:tr>
      <w:tr>
        <w:trPr>
          <w:trHeight w:val="404"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472"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tabs>
                <w:tab w:pos="1620" w:val="left" w:leader="none"/>
                <w:tab w:pos="2519" w:val="left" w:leader="none"/>
              </w:tabs>
              <w:spacing w:line="240" w:lineRule="auto" w:before="120"/>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83,965,858</w:t>
            </w:r>
            <w:r>
              <w:rPr>
                <w:rFonts w:ascii="Arial"/>
                <w:sz w:val="16"/>
                <w:u w:val="single" w:color="000000"/>
              </w:rPr>
              <w:tab/>
            </w:r>
            <w:r>
              <w:rPr>
                <w:rFonts w:ascii="Arial"/>
                <w:sz w:val="16"/>
              </w:rPr>
            </w:r>
          </w:p>
        </w:tc>
      </w:tr>
      <w:tr>
        <w:trPr>
          <w:trHeight w:val="336" w:hRule="exact"/>
        </w:trPr>
        <w:tc>
          <w:tcPr>
            <w:tcW w:w="2290" w:type="dxa"/>
            <w:tcBorders>
              <w:top w:val="nil" w:sz="6" w:space="0" w:color="auto"/>
              <w:left w:val="nil" w:sz="6" w:space="0" w:color="auto"/>
              <w:bottom w:val="nil" w:sz="6" w:space="0" w:color="auto"/>
              <w:right w:val="nil" w:sz="6" w:space="0" w:color="auto"/>
            </w:tcBorders>
          </w:tcPr>
          <w:p>
            <w:pPr/>
          </w:p>
        </w:tc>
        <w:tc>
          <w:tcPr>
            <w:tcW w:w="47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33"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w w:val="95"/>
                <w:sz w:val="16"/>
              </w:rPr>
              <w:t>378,347,123</w:t>
            </w:r>
            <w:r>
              <w:rPr>
                <w:rFonts w:ascii="Arial"/>
                <w:sz w:val="16"/>
              </w:rPr>
            </w:r>
          </w:p>
        </w:tc>
      </w:tr>
    </w:tbl>
    <w:p>
      <w:pPr>
        <w:spacing w:line="240" w:lineRule="auto" w:before="0"/>
        <w:rPr>
          <w:rFonts w:ascii="宋体" w:hAnsi="宋体" w:cs="宋体" w:eastAsia="宋体" w:hint="default"/>
          <w:sz w:val="20"/>
          <w:szCs w:val="20"/>
        </w:rPr>
      </w:pPr>
    </w:p>
    <w:p>
      <w:pPr>
        <w:pStyle w:val="BodyText"/>
        <w:spacing w:line="240" w:lineRule="auto" w:before="166"/>
        <w:ind w:left="797" w:right="120"/>
        <w:jc w:val="left"/>
        <w:rPr>
          <w:rFonts w:ascii="宋体" w:hAnsi="宋体" w:cs="宋体" w:eastAsia="宋体" w:hint="default"/>
        </w:rPr>
      </w:pPr>
      <w:r>
        <w:rPr>
          <w:rFonts w:ascii="Arial" w:hAnsi="Arial" w:cs="Arial" w:eastAsia="Arial" w:hint="default"/>
          <w:b/>
          <w:bCs/>
        </w:rPr>
        <w:t>49.</w:t>
      </w:r>
      <w:r>
        <w:rPr>
          <w:rFonts w:ascii="Arial" w:hAnsi="Arial" w:cs="Arial" w:eastAsia="Arial" w:hint="default"/>
          <w:b/>
          <w:bCs/>
          <w:spacing w:val="51"/>
        </w:rPr>
        <w:t> </w:t>
      </w:r>
      <w:r>
        <w:rPr>
          <w:rFonts w:ascii="宋体" w:hAnsi="宋体" w:cs="宋体" w:eastAsia="宋体" w:hint="default"/>
        </w:rPr>
        <w:t>处置固定资产、无形资产和其他长期资产所收回的现金净额</w:t>
      </w:r>
    </w:p>
    <w:p>
      <w:pPr>
        <w:spacing w:line="240" w:lineRule="auto" w:before="6"/>
        <w:rPr>
          <w:rFonts w:ascii="宋体" w:hAnsi="宋体" w:cs="宋体" w:eastAsia="宋体" w:hint="default"/>
          <w:sz w:val="8"/>
          <w:szCs w:val="8"/>
        </w:rPr>
      </w:pPr>
    </w:p>
    <w:tbl>
      <w:tblPr>
        <w:tblW w:w="0" w:type="auto"/>
        <w:jc w:val="left"/>
        <w:tblInd w:w="860" w:type="dxa"/>
        <w:tblLayout w:type="fixed"/>
        <w:tblCellMar>
          <w:top w:w="0" w:type="dxa"/>
          <w:left w:w="0" w:type="dxa"/>
          <w:bottom w:w="0" w:type="dxa"/>
          <w:right w:w="0" w:type="dxa"/>
        </w:tblCellMar>
        <w:tblLook w:val="01E0"/>
      </w:tblPr>
      <w:tblGrid>
        <w:gridCol w:w="2200"/>
        <w:gridCol w:w="562"/>
        <w:gridCol w:w="2755"/>
        <w:gridCol w:w="233"/>
        <w:gridCol w:w="2351"/>
      </w:tblGrid>
      <w:tr>
        <w:trPr>
          <w:trHeight w:val="313" w:hRule="exact"/>
        </w:trPr>
        <w:tc>
          <w:tcPr>
            <w:tcW w:w="2200" w:type="dxa"/>
            <w:tcBorders>
              <w:top w:val="nil" w:sz="6" w:space="0" w:color="auto"/>
              <w:left w:val="nil" w:sz="6" w:space="0" w:color="auto"/>
              <w:bottom w:val="single" w:sz="4" w:space="0" w:color="000000"/>
              <w:right w:val="nil" w:sz="6" w:space="0" w:color="auto"/>
            </w:tcBorders>
          </w:tcPr>
          <w:p>
            <w:pPr/>
          </w:p>
        </w:tc>
        <w:tc>
          <w:tcPr>
            <w:tcW w:w="56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9"/>
              <w:jc w:val="right"/>
              <w:rPr>
                <w:rFonts w:ascii="宋体" w:hAnsi="宋体" w:cs="宋体" w:eastAsia="宋体" w:hint="default"/>
                <w:sz w:val="18"/>
                <w:szCs w:val="18"/>
              </w:rPr>
            </w:pPr>
            <w:r>
              <w:rPr>
                <w:rFonts w:ascii="宋体" w:hAnsi="宋体" w:cs="宋体" w:eastAsia="宋体" w:hint="default"/>
                <w:sz w:val="18"/>
                <w:szCs w:val="18"/>
              </w:rPr>
              <w:t>项</w:t>
            </w:r>
          </w:p>
        </w:tc>
        <w:tc>
          <w:tcPr>
            <w:tcW w:w="27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233" w:type="dxa"/>
            <w:tcBorders>
              <w:top w:val="nil" w:sz="6" w:space="0" w:color="auto"/>
              <w:left w:val="nil" w:sz="6" w:space="0" w:color="auto"/>
              <w:bottom w:val="nil" w:sz="6" w:space="0" w:color="auto"/>
              <w:right w:val="nil" w:sz="6" w:space="0" w:color="auto"/>
            </w:tcBorders>
          </w:tcPr>
          <w:p>
            <w:pPr/>
          </w:p>
        </w:tc>
        <w:tc>
          <w:tcPr>
            <w:tcW w:w="23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本年金额</w:t>
            </w:r>
          </w:p>
        </w:tc>
      </w:tr>
      <w:tr>
        <w:trPr>
          <w:trHeight w:val="498" w:hRule="exact"/>
        </w:trPr>
        <w:tc>
          <w:tcPr>
            <w:tcW w:w="2200"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收到土地及房产转让款</w:t>
            </w:r>
          </w:p>
        </w:tc>
        <w:tc>
          <w:tcPr>
            <w:tcW w:w="562" w:type="dxa"/>
            <w:tcBorders>
              <w:top w:val="single" w:sz="4" w:space="0" w:color="000000"/>
              <w:left w:val="nil" w:sz="6" w:space="0" w:color="auto"/>
              <w:bottom w:val="nil" w:sz="6" w:space="0" w:color="auto"/>
              <w:right w:val="nil" w:sz="6" w:space="0" w:color="auto"/>
            </w:tcBorders>
          </w:tcPr>
          <w:p>
            <w:pPr/>
          </w:p>
        </w:tc>
        <w:tc>
          <w:tcPr>
            <w:tcW w:w="2755" w:type="dxa"/>
            <w:tcBorders>
              <w:top w:val="single" w:sz="4"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35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6"/>
                <w:szCs w:val="16"/>
              </w:rPr>
            </w:pPr>
            <w:r>
              <w:rPr>
                <w:rFonts w:ascii="Arial"/>
                <w:w w:val="95"/>
                <w:sz w:val="16"/>
              </w:rPr>
              <w:t>137,299,083</w:t>
            </w:r>
            <w:r>
              <w:rPr>
                <w:rFonts w:ascii="Arial"/>
                <w:sz w:val="16"/>
              </w:rPr>
            </w:r>
          </w:p>
        </w:tc>
      </w:tr>
      <w:tr>
        <w:trPr>
          <w:trHeight w:val="405" w:hRule="exact"/>
        </w:trPr>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562"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351" w:type="dxa"/>
            <w:tcBorders>
              <w:top w:val="nil" w:sz="6" w:space="0" w:color="auto"/>
              <w:left w:val="nil" w:sz="6" w:space="0" w:color="auto"/>
              <w:bottom w:val="nil" w:sz="6" w:space="0" w:color="auto"/>
              <w:right w:val="nil" w:sz="6" w:space="0" w:color="auto"/>
            </w:tcBorders>
          </w:tcPr>
          <w:p>
            <w:pPr>
              <w:pStyle w:val="TableParagraph"/>
              <w:tabs>
                <w:tab w:pos="1528" w:val="left" w:leader="none"/>
                <w:tab w:pos="2339" w:val="left" w:leader="none"/>
              </w:tabs>
              <w:spacing w:line="240" w:lineRule="auto" w:before="120"/>
              <w:ind w:right="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3,534,897</w:t>
            </w:r>
            <w:r>
              <w:rPr>
                <w:rFonts w:ascii="Arial"/>
                <w:sz w:val="16"/>
                <w:u w:val="single" w:color="000000"/>
              </w:rPr>
              <w:tab/>
            </w:r>
            <w:r>
              <w:rPr>
                <w:rFonts w:ascii="Arial"/>
                <w:sz w:val="16"/>
              </w:rPr>
            </w:r>
          </w:p>
        </w:tc>
      </w:tr>
      <w:tr>
        <w:trPr>
          <w:trHeight w:val="336" w:hRule="exact"/>
        </w:trPr>
        <w:tc>
          <w:tcPr>
            <w:tcW w:w="2200"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33" w:type="dxa"/>
            <w:tcBorders>
              <w:top w:val="nil" w:sz="6" w:space="0" w:color="auto"/>
              <w:left w:val="nil" w:sz="6" w:space="0" w:color="auto"/>
              <w:bottom w:val="nil" w:sz="6" w:space="0" w:color="auto"/>
              <w:right w:val="nil" w:sz="6" w:space="0" w:color="auto"/>
            </w:tcBorders>
          </w:tcPr>
          <w:p>
            <w:pPr/>
          </w:p>
        </w:tc>
        <w:tc>
          <w:tcPr>
            <w:tcW w:w="2351"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06"/>
              <w:jc w:val="right"/>
              <w:rPr>
                <w:rFonts w:ascii="Arial" w:hAnsi="Arial" w:cs="Arial" w:eastAsia="Arial" w:hint="default"/>
                <w:sz w:val="16"/>
                <w:szCs w:val="16"/>
              </w:rPr>
            </w:pPr>
            <w:r>
              <w:rPr>
                <w:rFonts w:ascii="Arial"/>
                <w:w w:val="95"/>
                <w:sz w:val="16"/>
              </w:rPr>
              <w:t>140,833,980</w:t>
            </w:r>
            <w:r>
              <w:rPr>
                <w:rFonts w:ascii="Arial"/>
                <w:sz w:val="16"/>
              </w:rPr>
            </w:r>
          </w:p>
        </w:tc>
      </w:tr>
    </w:tbl>
    <w:p>
      <w:pPr>
        <w:spacing w:line="240" w:lineRule="auto" w:before="0"/>
        <w:rPr>
          <w:rFonts w:ascii="宋体" w:hAnsi="宋体" w:cs="宋体" w:eastAsia="宋体" w:hint="default"/>
          <w:sz w:val="20"/>
          <w:szCs w:val="20"/>
        </w:rPr>
      </w:pPr>
    </w:p>
    <w:p>
      <w:pPr>
        <w:pStyle w:val="BodyText"/>
        <w:spacing w:line="240" w:lineRule="auto" w:before="166"/>
        <w:ind w:left="821" w:right="120"/>
        <w:jc w:val="left"/>
        <w:rPr>
          <w:rFonts w:ascii="宋体" w:hAnsi="宋体" w:cs="宋体" w:eastAsia="宋体" w:hint="default"/>
        </w:rPr>
      </w:pPr>
      <w:r>
        <w:rPr>
          <w:rFonts w:ascii="Arial" w:hAnsi="Arial" w:cs="Arial" w:eastAsia="Arial" w:hint="default"/>
          <w:b/>
          <w:bCs/>
        </w:rPr>
        <w:t>50.</w:t>
      </w:r>
      <w:r>
        <w:rPr>
          <w:rFonts w:ascii="Arial" w:hAnsi="Arial" w:cs="Arial" w:eastAsia="Arial" w:hint="default"/>
          <w:b/>
          <w:bCs/>
          <w:spacing w:val="51"/>
        </w:rPr>
        <w:t> </w:t>
      </w:r>
      <w:r>
        <w:rPr>
          <w:rFonts w:ascii="宋体" w:hAnsi="宋体" w:cs="宋体" w:eastAsia="宋体" w:hint="default"/>
        </w:rPr>
        <w:t>处置子公司及其他营业单位收到的现金净额</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8"/>
          <w:szCs w:val="18"/>
        </w:rPr>
      </w:pPr>
    </w:p>
    <w:p>
      <w:pPr>
        <w:tabs>
          <w:tab w:pos="8131" w:val="left" w:leader="none"/>
        </w:tabs>
        <w:spacing w:before="0"/>
        <w:ind w:left="3351" w:right="120" w:firstLine="0"/>
        <w:jc w:val="left"/>
        <w:rPr>
          <w:rFonts w:ascii="宋体" w:hAnsi="宋体" w:cs="宋体" w:eastAsia="宋体" w:hint="default"/>
          <w:sz w:val="18"/>
          <w:szCs w:val="18"/>
        </w:rPr>
      </w:pPr>
      <w:r>
        <w:rPr>
          <w:rFonts w:ascii="宋体" w:hAnsi="宋体" w:cs="宋体" w:eastAsia="宋体" w:hint="default"/>
          <w:sz w:val="18"/>
          <w:szCs w:val="18"/>
        </w:rPr>
        <w:t>项  目</w:t>
        <w:tab/>
        <w:t>本年金额</w:t>
      </w:r>
    </w:p>
    <w:p>
      <w:pPr>
        <w:spacing w:line="240" w:lineRule="auto" w:before="1"/>
        <w:rPr>
          <w:rFonts w:ascii="宋体" w:hAnsi="宋体" w:cs="宋体" w:eastAsia="宋体" w:hint="default"/>
          <w:sz w:val="2"/>
          <w:szCs w:val="2"/>
        </w:rPr>
      </w:pPr>
    </w:p>
    <w:p>
      <w:pPr>
        <w:tabs>
          <w:tab w:pos="6608" w:val="left" w:leader="none"/>
        </w:tabs>
        <w:spacing w:line="20" w:lineRule="exact"/>
        <w:ind w:left="855" w:right="0" w:firstLine="0"/>
        <w:rPr>
          <w:rFonts w:ascii="宋体" w:hAnsi="宋体" w:cs="宋体" w:eastAsia="宋体" w:hint="default"/>
          <w:sz w:val="2"/>
          <w:szCs w:val="2"/>
        </w:rPr>
      </w:pPr>
      <w:r>
        <w:rPr>
          <w:rFonts w:ascii="宋体"/>
          <w:sz w:val="2"/>
        </w:rPr>
        <w:pict>
          <v:group style="width:276.3pt;height:.5pt;mso-position-horizontal-relative:char;mso-position-vertical-relative:line" coordorigin="0,0" coordsize="5526,10">
            <v:group style="position:absolute;left:5;top:5;width:5517;height:2" coordorigin="5,5" coordsize="5517,2">
              <v:shape style="position:absolute;left:5;top:5;width:5517;height:2" coordorigin="5,5" coordsize="5517,0" path="m5,5l5521,5e" filled="false" stroked="true" strokeweight=".48001pt" strokecolor="#000000">
                <v:path arrowok="t"/>
              </v:shape>
            </v:group>
          </v:group>
        </w:pict>
      </w:r>
      <w:r>
        <w:rPr>
          <w:rFonts w:ascii="宋体"/>
          <w:sz w:val="2"/>
        </w:rPr>
      </w:r>
      <w:r>
        <w:rPr>
          <w:rFonts w:ascii="宋体"/>
          <w:sz w:val="2"/>
        </w:rPr>
        <w:tab/>
      </w:r>
      <w:r>
        <w:rPr>
          <w:rFonts w:ascii="宋体"/>
          <w:sz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001pt" strokecolor="#000000">
                <v:path arrowok="t"/>
              </v:shape>
            </v:group>
          </v:group>
        </w:pict>
      </w:r>
      <w:r>
        <w:rPr>
          <w:rFonts w:ascii="宋体"/>
          <w:sz w:val="2"/>
        </w:rPr>
      </w:r>
    </w:p>
    <w:p>
      <w:pPr>
        <w:tabs>
          <w:tab w:pos="8141" w:val="left" w:leader="none"/>
        </w:tabs>
        <w:spacing w:before="123"/>
        <w:ind w:left="968" w:right="120" w:firstLine="0"/>
        <w:jc w:val="left"/>
        <w:rPr>
          <w:rFonts w:ascii="Arial" w:hAnsi="Arial" w:cs="Arial" w:eastAsia="Arial" w:hint="default"/>
          <w:sz w:val="16"/>
          <w:szCs w:val="16"/>
        </w:rPr>
      </w:pPr>
      <w:r>
        <w:rPr>
          <w:rFonts w:ascii="宋体" w:hAnsi="宋体" w:cs="宋体" w:eastAsia="宋体" w:hint="default"/>
          <w:position w:val="2"/>
          <w:sz w:val="18"/>
          <w:szCs w:val="18"/>
        </w:rPr>
        <w:t>处置孙公司沈阳东软系统集团工程有限公司收到现金</w:t>
        <w:tab/>
      </w:r>
      <w:r>
        <w:rPr>
          <w:rFonts w:ascii="Arial" w:hAnsi="Arial" w:cs="Arial" w:eastAsia="Arial" w:hint="default"/>
          <w:sz w:val="16"/>
          <w:szCs w:val="16"/>
        </w:rPr>
        <w:t>7,728,400</w:t>
      </w:r>
    </w:p>
    <w:p>
      <w:pPr>
        <w:tabs>
          <w:tab w:pos="6612" w:val="left" w:leader="none"/>
          <w:tab w:pos="8141" w:val="left" w:leader="none"/>
          <w:tab w:pos="8952" w:val="left" w:leader="none"/>
        </w:tabs>
        <w:spacing w:before="136"/>
        <w:ind w:left="968" w:right="120" w:firstLine="0"/>
        <w:jc w:val="left"/>
        <w:rPr>
          <w:rFonts w:ascii="Arial" w:hAnsi="Arial" w:cs="Arial" w:eastAsia="Arial" w:hint="default"/>
          <w:sz w:val="16"/>
          <w:szCs w:val="16"/>
        </w:rPr>
      </w:pPr>
      <w:r>
        <w:rPr>
          <w:rFonts w:ascii="宋体" w:hAnsi="宋体" w:cs="宋体" w:eastAsia="宋体" w:hint="default"/>
          <w:position w:val="2"/>
          <w:sz w:val="18"/>
          <w:szCs w:val="18"/>
        </w:rPr>
        <w:t>合营公司上海东软时代物流软件有限公司清算收到现金</w:t>
        <w:tab/>
      </w:r>
      <w:r>
        <w:rPr>
          <w:rFonts w:ascii="Arial" w:hAnsi="Arial" w:cs="Arial" w:eastAsia="Arial" w:hint="default"/>
          <w:sz w:val="16"/>
          <w:szCs w:val="16"/>
        </w:rPr>
      </w:r>
      <w:r>
        <w:rPr>
          <w:rFonts w:ascii="Arial" w:hAnsi="Arial" w:cs="Arial" w:eastAsia="Arial" w:hint="default"/>
          <w:sz w:val="16"/>
          <w:szCs w:val="16"/>
          <w:u w:val="single" w:color="000000"/>
        </w:rPr>
        <w:t> </w:t>
        <w:tab/>
        <w:t>1,141,313</w:t>
        <w:tab/>
      </w:r>
      <w:r>
        <w:rPr>
          <w:rFonts w:ascii="Arial" w:hAnsi="Arial" w:cs="Arial" w:eastAsia="Arial" w:hint="default"/>
          <w:sz w:val="16"/>
          <w:szCs w:val="16"/>
        </w:rPr>
      </w:r>
    </w:p>
    <w:p>
      <w:pPr>
        <w:tabs>
          <w:tab w:pos="8141" w:val="left" w:leader="none"/>
        </w:tabs>
        <w:spacing w:before="145"/>
        <w:ind w:left="3351" w:right="120" w:firstLine="0"/>
        <w:jc w:val="left"/>
        <w:rPr>
          <w:rFonts w:ascii="Arial" w:hAnsi="Arial" w:cs="Arial" w:eastAsia="Arial" w:hint="default"/>
          <w:sz w:val="16"/>
          <w:szCs w:val="16"/>
        </w:rPr>
      </w:pPr>
      <w:r>
        <w:rPr>
          <w:rFonts w:ascii="宋体" w:hAnsi="宋体" w:cs="宋体" w:eastAsia="宋体" w:hint="default"/>
          <w:position w:val="2"/>
          <w:sz w:val="18"/>
          <w:szCs w:val="18"/>
        </w:rPr>
        <w:t>合  计</w:t>
        <w:tab/>
      </w:r>
      <w:r>
        <w:rPr>
          <w:rFonts w:ascii="Arial" w:hAnsi="Arial" w:cs="Arial" w:eastAsia="Arial" w:hint="default"/>
          <w:sz w:val="16"/>
          <w:szCs w:val="16"/>
        </w:rPr>
        <w:t>8,869,713</w:t>
      </w:r>
    </w:p>
    <w:p>
      <w:pPr>
        <w:spacing w:line="43" w:lineRule="exact"/>
        <w:ind w:left="6598" w:right="0" w:firstLine="0"/>
        <w:rPr>
          <w:rFonts w:ascii="Arial" w:hAnsi="Arial" w:cs="Arial" w:eastAsia="Arial" w:hint="default"/>
          <w:sz w:val="4"/>
          <w:szCs w:val="4"/>
        </w:rPr>
      </w:pPr>
      <w:r>
        <w:rPr>
          <w:rFonts w:ascii="Arial" w:hAnsi="Arial" w:cs="Arial" w:eastAsia="Arial" w:hint="default"/>
          <w:position w:val="0"/>
          <w:sz w:val="4"/>
          <w:szCs w:val="4"/>
        </w:rPr>
        <w:pict>
          <v:group style="width:118.45pt;height:2.2pt;mso-position-horizontal-relative:char;mso-position-vertical-relative:line" coordorigin="0,0" coordsize="2369,44">
            <v:group style="position:absolute;left:7;top:36;width:2355;height:2" coordorigin="7,36" coordsize="2355,2">
              <v:shape style="position:absolute;left:7;top:36;width:2355;height:2" coordorigin="7,36" coordsize="2355,0" path="m7,36l2362,36e" filled="false" stroked="true" strokeweight=".72pt" strokecolor="#000000">
                <v:path arrowok="t"/>
              </v:shape>
            </v:group>
            <v:group style="position:absolute;left:7;top:7;width:2355;height:2" coordorigin="7,7" coordsize="2355,2">
              <v:shape style="position:absolute;left:7;top:7;width:2355;height:2" coordorigin="7,7" coordsize="2355,0" path="m7,7l2362,7e" filled="false" stroked="true" strokeweight=".72pt" strokecolor="#000000">
                <v:path arrowok="t"/>
              </v:shape>
            </v:group>
          </v:group>
        </w:pict>
      </w:r>
      <w:r>
        <w:rPr>
          <w:rFonts w:ascii="Arial" w:hAnsi="Arial" w:cs="Arial" w:eastAsia="Arial" w:hint="default"/>
          <w:position w:val="0"/>
          <w:sz w:val="4"/>
          <w:szCs w:val="4"/>
        </w:rPr>
      </w:r>
    </w:p>
    <w:p>
      <w:pPr>
        <w:spacing w:after="0" w:line="43" w:lineRule="exact"/>
        <w:rPr>
          <w:rFonts w:ascii="Arial" w:hAnsi="Arial" w:cs="Arial" w:eastAsia="Arial" w:hint="default"/>
          <w:sz w:val="4"/>
          <w:szCs w:val="4"/>
        </w:rPr>
        <w:sectPr>
          <w:pgSz w:w="11900" w:h="16840"/>
          <w:pgMar w:header="1235" w:footer="1003" w:top="2500" w:bottom="1200" w:left="1300" w:right="1140"/>
        </w:sectPr>
      </w:pPr>
    </w:p>
    <w:p>
      <w:pPr>
        <w:spacing w:line="240" w:lineRule="auto" w:before="2"/>
        <w:rPr>
          <w:rFonts w:ascii="Arial" w:hAnsi="Arial" w:cs="Arial" w:eastAsia="Arial" w:hint="default"/>
          <w:sz w:val="4"/>
          <w:szCs w:val="4"/>
        </w:rPr>
      </w:pPr>
    </w:p>
    <w:p>
      <w:pPr>
        <w:spacing w:line="20" w:lineRule="exact"/>
        <w:ind w:left="105" w:right="0" w:firstLine="0"/>
        <w:rPr>
          <w:rFonts w:ascii="Arial" w:hAnsi="Arial" w:cs="Arial" w:eastAsia="Arial" w:hint="default"/>
          <w:sz w:val="2"/>
          <w:szCs w:val="2"/>
        </w:rPr>
      </w:pPr>
      <w:r>
        <w:rPr>
          <w:rFonts w:ascii="Arial" w:hAnsi="Arial" w:cs="Arial" w:eastAsia="Arial"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Arial" w:hAnsi="Arial" w:cs="Arial" w:eastAsia="Arial" w:hint="default"/>
          <w:sz w:val="2"/>
          <w:szCs w:val="2"/>
        </w:rPr>
      </w: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15"/>
          <w:szCs w:val="15"/>
        </w:rPr>
      </w:pPr>
    </w:p>
    <w:p>
      <w:pPr>
        <w:pStyle w:val="BodyText"/>
        <w:spacing w:line="290" w:lineRule="auto" w:before="26"/>
        <w:ind w:left="920" w:right="4501" w:hanging="123"/>
        <w:jc w:val="left"/>
        <w:rPr>
          <w:rFonts w:ascii="宋体" w:hAnsi="宋体" w:cs="宋体" w:eastAsia="宋体" w:hint="default"/>
        </w:rPr>
      </w:pPr>
      <w:r>
        <w:rPr>
          <w:rFonts w:ascii="Arial" w:hAnsi="Arial" w:cs="Arial" w:eastAsia="Arial" w:hint="default"/>
          <w:b/>
          <w:bCs/>
        </w:rPr>
        <w:t>51.</w:t>
      </w:r>
      <w:r>
        <w:rPr>
          <w:rFonts w:ascii="Arial" w:hAnsi="Arial" w:cs="Arial" w:eastAsia="Arial" w:hint="default"/>
          <w:b/>
          <w:bCs/>
          <w:spacing w:val="51"/>
        </w:rPr>
        <w:t> </w:t>
      </w:r>
      <w:r>
        <w:rPr>
          <w:rFonts w:ascii="宋体" w:hAnsi="宋体" w:cs="宋体" w:eastAsia="宋体" w:hint="default"/>
        </w:rPr>
        <w:t>收到的其他与投资活动有关的现金 </w:t>
      </w:r>
      <w:r>
        <w:rPr>
          <w:rFonts w:ascii="宋体" w:hAnsi="宋体" w:cs="宋体" w:eastAsia="宋体" w:hint="default"/>
          <w:u w:val="single" w:color="000000"/>
        </w:rPr>
        <w:t>本集团</w:t>
      </w:r>
      <w:r>
        <w:rPr>
          <w:rFonts w:ascii="宋体" w:hAnsi="宋体" w:cs="宋体" w:eastAsia="宋体" w:hint="default"/>
        </w:rPr>
      </w:r>
    </w:p>
    <w:p>
      <w:pPr>
        <w:spacing w:line="240" w:lineRule="auto" w:before="12"/>
        <w:rPr>
          <w:rFonts w:ascii="宋体" w:hAnsi="宋体" w:cs="宋体" w:eastAsia="宋体" w:hint="default"/>
          <w:sz w:val="5"/>
          <w:szCs w:val="5"/>
        </w:rPr>
      </w:pPr>
    </w:p>
    <w:tbl>
      <w:tblPr>
        <w:tblW w:w="0" w:type="auto"/>
        <w:jc w:val="left"/>
        <w:tblInd w:w="860" w:type="dxa"/>
        <w:tblLayout w:type="fixed"/>
        <w:tblCellMar>
          <w:top w:w="0" w:type="dxa"/>
          <w:left w:w="0" w:type="dxa"/>
          <w:bottom w:w="0" w:type="dxa"/>
          <w:right w:w="0" w:type="dxa"/>
        </w:tblCellMar>
        <w:tblLook w:val="01E0"/>
      </w:tblPr>
      <w:tblGrid>
        <w:gridCol w:w="2020"/>
        <w:gridCol w:w="742"/>
        <w:gridCol w:w="2755"/>
        <w:gridCol w:w="233"/>
        <w:gridCol w:w="2344"/>
      </w:tblGrid>
      <w:tr>
        <w:trPr>
          <w:trHeight w:val="312" w:hRule="exact"/>
        </w:trPr>
        <w:tc>
          <w:tcPr>
            <w:tcW w:w="2020" w:type="dxa"/>
            <w:tcBorders>
              <w:top w:val="nil" w:sz="6" w:space="0" w:color="auto"/>
              <w:left w:val="nil" w:sz="6" w:space="0" w:color="auto"/>
              <w:bottom w:val="single" w:sz="4" w:space="0" w:color="000000"/>
              <w:right w:val="nil" w:sz="6" w:space="0" w:color="auto"/>
            </w:tcBorders>
          </w:tcPr>
          <w:p>
            <w:pPr/>
          </w:p>
        </w:tc>
        <w:tc>
          <w:tcPr>
            <w:tcW w:w="7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9"/>
              <w:jc w:val="right"/>
              <w:rPr>
                <w:rFonts w:ascii="宋体" w:hAnsi="宋体" w:cs="宋体" w:eastAsia="宋体" w:hint="default"/>
                <w:sz w:val="18"/>
                <w:szCs w:val="18"/>
              </w:rPr>
            </w:pPr>
            <w:r>
              <w:rPr>
                <w:rFonts w:ascii="宋体" w:hAnsi="宋体" w:cs="宋体" w:eastAsia="宋体" w:hint="default"/>
                <w:sz w:val="18"/>
                <w:szCs w:val="18"/>
              </w:rPr>
              <w:t>项</w:t>
            </w:r>
          </w:p>
        </w:tc>
        <w:tc>
          <w:tcPr>
            <w:tcW w:w="27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233"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sz w:val="18"/>
                <w:szCs w:val="18"/>
              </w:rPr>
              <w:t>本年金额</w:t>
            </w:r>
          </w:p>
        </w:tc>
      </w:tr>
      <w:tr>
        <w:trPr>
          <w:trHeight w:val="410" w:hRule="exact"/>
        </w:trPr>
        <w:tc>
          <w:tcPr>
            <w:tcW w:w="2020"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定期存款利息收入</w:t>
            </w:r>
          </w:p>
        </w:tc>
        <w:tc>
          <w:tcPr>
            <w:tcW w:w="742" w:type="dxa"/>
            <w:tcBorders>
              <w:top w:val="single" w:sz="4" w:space="0" w:color="000000"/>
              <w:left w:val="nil" w:sz="6" w:space="0" w:color="auto"/>
              <w:bottom w:val="nil" w:sz="6" w:space="0" w:color="auto"/>
              <w:right w:val="nil" w:sz="6" w:space="0" w:color="auto"/>
            </w:tcBorders>
          </w:tcPr>
          <w:p>
            <w:pPr/>
          </w:p>
        </w:tc>
        <w:tc>
          <w:tcPr>
            <w:tcW w:w="2755" w:type="dxa"/>
            <w:tcBorders>
              <w:top w:val="single" w:sz="4"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34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6"/>
                <w:szCs w:val="16"/>
              </w:rPr>
            </w:pPr>
            <w:r>
              <w:rPr>
                <w:rFonts w:ascii="Arial"/>
                <w:w w:val="95"/>
                <w:sz w:val="16"/>
              </w:rPr>
              <w:t>66,817</w:t>
            </w:r>
            <w:r>
              <w:rPr>
                <w:rFonts w:ascii="Arial"/>
                <w:sz w:val="16"/>
              </w:rPr>
            </w:r>
          </w:p>
        </w:tc>
      </w:tr>
      <w:tr>
        <w:trPr>
          <w:trHeight w:val="428" w:hRule="exact"/>
        </w:trPr>
        <w:tc>
          <w:tcPr>
            <w:tcW w:w="2020"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33" w:type="dxa"/>
            <w:tcBorders>
              <w:top w:val="nil" w:sz="6" w:space="0" w:color="auto"/>
              <w:left w:val="nil" w:sz="6" w:space="0" w:color="auto"/>
              <w:bottom w:val="nil" w:sz="6" w:space="0" w:color="auto"/>
              <w:right w:val="nil" w:sz="6" w:space="0" w:color="auto"/>
            </w:tcBorders>
          </w:tcPr>
          <w:p>
            <w:pPr/>
          </w:p>
        </w:tc>
        <w:tc>
          <w:tcPr>
            <w:tcW w:w="2344"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6"/>
                <w:szCs w:val="16"/>
              </w:rPr>
            </w:pPr>
            <w:r>
              <w:rPr>
                <w:rFonts w:ascii="Arial"/>
                <w:w w:val="95"/>
                <w:sz w:val="16"/>
              </w:rPr>
              <w:t>66,817</w:t>
            </w:r>
            <w:r>
              <w:rPr>
                <w:rFonts w:ascii="Arial"/>
                <w:sz w:val="16"/>
              </w:rPr>
            </w:r>
          </w:p>
        </w:tc>
      </w:tr>
    </w:tbl>
    <w:p>
      <w:pPr>
        <w:spacing w:line="240" w:lineRule="auto" w:before="0"/>
        <w:rPr>
          <w:rFonts w:ascii="宋体" w:hAnsi="宋体" w:cs="宋体" w:eastAsia="宋体" w:hint="default"/>
          <w:sz w:val="20"/>
          <w:szCs w:val="20"/>
        </w:rPr>
      </w:pPr>
    </w:p>
    <w:p>
      <w:pPr>
        <w:pStyle w:val="BodyText"/>
        <w:spacing w:line="290" w:lineRule="auto" w:before="167"/>
        <w:ind w:left="920" w:right="4717" w:hanging="123"/>
        <w:jc w:val="left"/>
        <w:rPr>
          <w:rFonts w:ascii="宋体" w:hAnsi="宋体" w:cs="宋体" w:eastAsia="宋体" w:hint="default"/>
        </w:rPr>
      </w:pPr>
      <w:r>
        <w:rPr>
          <w:rFonts w:ascii="Arial" w:hAnsi="Arial" w:cs="Arial" w:eastAsia="Arial" w:hint="default"/>
          <w:b/>
          <w:bCs/>
        </w:rPr>
        <w:t>52</w:t>
      </w:r>
      <w:r>
        <w:rPr>
          <w:rFonts w:ascii="Arial" w:hAnsi="Arial" w:cs="Arial" w:eastAsia="Arial" w:hint="default"/>
          <w:b/>
          <w:bCs/>
          <w:sz w:val="21"/>
          <w:szCs w:val="21"/>
        </w:rPr>
        <w:t>.</w:t>
      </w:r>
      <w:r>
        <w:rPr>
          <w:rFonts w:ascii="宋体" w:hAnsi="宋体" w:cs="宋体" w:eastAsia="宋体" w:hint="default"/>
        </w:rPr>
        <w:t>支付的其他与投资活动有关的现金 </w:t>
      </w:r>
      <w:r>
        <w:rPr>
          <w:rFonts w:ascii="宋体" w:hAnsi="宋体" w:cs="宋体" w:eastAsia="宋体" w:hint="default"/>
          <w:u w:val="single" w:color="000000"/>
        </w:rPr>
        <w:t>本集团</w:t>
      </w:r>
      <w:r>
        <w:rPr>
          <w:rFonts w:ascii="宋体" w:hAnsi="宋体" w:cs="宋体" w:eastAsia="宋体" w:hint="default"/>
        </w:rPr>
      </w:r>
    </w:p>
    <w:p>
      <w:pPr>
        <w:tabs>
          <w:tab w:pos="8131" w:val="left" w:leader="none"/>
        </w:tabs>
        <w:spacing w:before="122"/>
        <w:ind w:left="3392" w:right="120" w:firstLine="0"/>
        <w:jc w:val="left"/>
        <w:rPr>
          <w:rFonts w:ascii="宋体" w:hAnsi="宋体" w:cs="宋体" w:eastAsia="宋体" w:hint="default"/>
          <w:sz w:val="18"/>
          <w:szCs w:val="18"/>
        </w:rPr>
      </w:pPr>
      <w:r>
        <w:rPr>
          <w:rFonts w:ascii="宋体" w:hAnsi="宋体" w:cs="宋体" w:eastAsia="宋体" w:hint="default"/>
          <w:sz w:val="18"/>
          <w:szCs w:val="18"/>
        </w:rPr>
        <w:t>项目</w:t>
        <w:tab/>
        <w:t>本年金额</w:t>
      </w:r>
    </w:p>
    <w:p>
      <w:pPr>
        <w:spacing w:line="240" w:lineRule="auto" w:before="3"/>
        <w:rPr>
          <w:rFonts w:ascii="宋体" w:hAnsi="宋体" w:cs="宋体" w:eastAsia="宋体" w:hint="default"/>
          <w:sz w:val="2"/>
          <w:szCs w:val="2"/>
        </w:rPr>
      </w:pPr>
    </w:p>
    <w:p>
      <w:pPr>
        <w:tabs>
          <w:tab w:pos="6509" w:val="left" w:leader="none"/>
        </w:tabs>
        <w:spacing w:line="20" w:lineRule="exact"/>
        <w:ind w:left="855" w:right="0" w:firstLine="0"/>
        <w:rPr>
          <w:rFonts w:ascii="宋体" w:hAnsi="宋体" w:cs="宋体" w:eastAsia="宋体" w:hint="default"/>
          <w:sz w:val="2"/>
          <w:szCs w:val="2"/>
        </w:rPr>
      </w:pPr>
      <w:r>
        <w:rPr>
          <w:rFonts w:ascii="宋体"/>
          <w:sz w:val="2"/>
        </w:rPr>
        <w:pict>
          <v:group style="width:271.4pt;height:.5pt;mso-position-horizontal-relative:char;mso-position-vertical-relative:line" coordorigin="0,0" coordsize="5428,10">
            <v:group style="position:absolute;left:5;top:5;width:5418;height:2" coordorigin="5,5" coordsize="5418,2">
              <v:shape style="position:absolute;left:5;top:5;width:5418;height:2" coordorigin="5,5" coordsize="5418,0" path="m5,5l5423,5e" filled="false" stroked="true" strokeweight=".48001pt" strokecolor="#000000">
                <v:path arrowok="t"/>
              </v:shape>
            </v:group>
          </v:group>
        </w:pict>
      </w:r>
      <w:r>
        <w:rPr>
          <w:rFonts w:ascii="宋体"/>
          <w:sz w:val="2"/>
        </w:rPr>
      </w:r>
      <w:r>
        <w:rPr>
          <w:rFonts w:ascii="宋体"/>
          <w:sz w:val="2"/>
        </w:rPr>
        <w:tab/>
      </w:r>
      <w:r>
        <w:rPr>
          <w:rFonts w:ascii="宋体"/>
          <w:sz w:val="2"/>
        </w:rPr>
        <w:pict>
          <v:group style="width:122.4pt;height:.5pt;mso-position-horizontal-relative:char;mso-position-vertical-relative:line" coordorigin="0,0" coordsize="2448,10">
            <v:group style="position:absolute;left:5;top:5;width:2439;height:2" coordorigin="5,5" coordsize="2439,2">
              <v:shape style="position:absolute;left:5;top:5;width:2439;height:2" coordorigin="5,5" coordsize="2439,0" path="m5,5l2443,5e" filled="false" stroked="true" strokeweight=".48pt" strokecolor="#000000">
                <v:path arrowok="t"/>
              </v:shape>
            </v:group>
          </v:group>
        </w:pict>
      </w:r>
      <w:r>
        <w:rPr>
          <w:rFonts w:ascii="宋体"/>
          <w:sz w:val="2"/>
        </w:rPr>
      </w:r>
    </w:p>
    <w:p>
      <w:pPr>
        <w:tabs>
          <w:tab w:pos="8141" w:val="left" w:leader="none"/>
        </w:tabs>
        <w:spacing w:before="123"/>
        <w:ind w:left="967" w:right="120" w:firstLine="0"/>
        <w:jc w:val="left"/>
        <w:rPr>
          <w:rFonts w:ascii="Arial" w:hAnsi="Arial" w:cs="Arial" w:eastAsia="Arial" w:hint="default"/>
          <w:sz w:val="16"/>
          <w:szCs w:val="16"/>
        </w:rPr>
      </w:pPr>
      <w:r>
        <w:rPr>
          <w:rFonts w:ascii="宋体" w:hAnsi="宋体" w:cs="宋体" w:eastAsia="宋体" w:hint="default"/>
          <w:position w:val="2"/>
          <w:sz w:val="18"/>
          <w:szCs w:val="18"/>
        </w:rPr>
        <w:t>因出售孙公司不再纳入合并而减少的货币资金</w:t>
        <w:tab/>
      </w:r>
      <w:r>
        <w:rPr>
          <w:rFonts w:ascii="Arial" w:hAnsi="Arial" w:cs="Arial" w:eastAsia="Arial" w:hint="default"/>
          <w:sz w:val="16"/>
          <w:szCs w:val="16"/>
        </w:rPr>
        <w:t>7,638,657</w:t>
      </w:r>
    </w:p>
    <w:p>
      <w:pPr>
        <w:tabs>
          <w:tab w:pos="6514" w:val="left" w:leader="none"/>
          <w:tab w:pos="8274" w:val="left" w:leader="none"/>
          <w:tab w:pos="8952" w:val="left" w:leader="none"/>
        </w:tabs>
        <w:spacing w:before="135"/>
        <w:ind w:left="968" w:right="120" w:firstLine="0"/>
        <w:jc w:val="left"/>
        <w:rPr>
          <w:rFonts w:ascii="Arial" w:hAnsi="Arial" w:cs="Arial" w:eastAsia="Arial" w:hint="default"/>
          <w:sz w:val="16"/>
          <w:szCs w:val="16"/>
        </w:rPr>
      </w:pPr>
      <w:r>
        <w:rPr>
          <w:rFonts w:ascii="宋体" w:hAnsi="宋体" w:cs="宋体" w:eastAsia="宋体" w:hint="default"/>
          <w:position w:val="2"/>
          <w:sz w:val="18"/>
          <w:szCs w:val="18"/>
        </w:rPr>
        <w:t>支付的源泉所得税</w:t>
        <w:tab/>
      </w:r>
      <w:r>
        <w:rPr>
          <w:rFonts w:ascii="Arial" w:hAnsi="Arial" w:cs="Arial" w:eastAsia="Arial" w:hint="default"/>
          <w:sz w:val="16"/>
          <w:szCs w:val="16"/>
        </w:rPr>
      </w:r>
      <w:r>
        <w:rPr>
          <w:rFonts w:ascii="Arial" w:hAnsi="Arial" w:cs="Arial" w:eastAsia="Arial" w:hint="default"/>
          <w:sz w:val="16"/>
          <w:szCs w:val="16"/>
          <w:u w:val="single" w:color="000000"/>
        </w:rPr>
        <w:t> </w:t>
        <w:tab/>
        <w:t>131,808</w:t>
        <w:tab/>
      </w:r>
      <w:r>
        <w:rPr>
          <w:rFonts w:ascii="Arial" w:hAnsi="Arial" w:cs="Arial" w:eastAsia="Arial" w:hint="default"/>
          <w:sz w:val="16"/>
          <w:szCs w:val="16"/>
        </w:rPr>
      </w:r>
    </w:p>
    <w:p>
      <w:pPr>
        <w:tabs>
          <w:tab w:pos="8141" w:val="left" w:leader="none"/>
        </w:tabs>
        <w:spacing w:before="146"/>
        <w:ind w:left="1058" w:right="120" w:firstLine="0"/>
        <w:jc w:val="left"/>
        <w:rPr>
          <w:rFonts w:ascii="Arial" w:hAnsi="Arial" w:cs="Arial" w:eastAsia="Arial" w:hint="default"/>
          <w:sz w:val="16"/>
          <w:szCs w:val="16"/>
        </w:rPr>
      </w:pPr>
      <w:r>
        <w:rPr>
          <w:rFonts w:ascii="宋体" w:hAnsi="宋体" w:cs="宋体" w:eastAsia="宋体" w:hint="default"/>
          <w:position w:val="2"/>
          <w:sz w:val="18"/>
          <w:szCs w:val="18"/>
        </w:rPr>
        <w:t>合计</w:t>
        <w:tab/>
      </w:r>
      <w:r>
        <w:rPr>
          <w:rFonts w:ascii="Arial" w:hAnsi="Arial" w:cs="Arial" w:eastAsia="Arial" w:hint="default"/>
          <w:sz w:val="16"/>
          <w:szCs w:val="16"/>
        </w:rPr>
        <w:t>7,770,465</w:t>
      </w:r>
    </w:p>
    <w:p>
      <w:pPr>
        <w:spacing w:line="43" w:lineRule="exact"/>
        <w:ind w:left="6500" w:right="0" w:firstLine="0"/>
        <w:rPr>
          <w:rFonts w:ascii="Arial" w:hAnsi="Arial" w:cs="Arial" w:eastAsia="Arial" w:hint="default"/>
          <w:sz w:val="4"/>
          <w:szCs w:val="4"/>
        </w:rPr>
      </w:pPr>
      <w:r>
        <w:rPr>
          <w:rFonts w:ascii="Arial" w:hAnsi="Arial" w:cs="Arial" w:eastAsia="Arial" w:hint="default"/>
          <w:position w:val="0"/>
          <w:sz w:val="4"/>
          <w:szCs w:val="4"/>
        </w:rPr>
        <w:pict>
          <v:group style="width:123.4pt;height:2.2pt;mso-position-horizontal-relative:char;mso-position-vertical-relative:line" coordorigin="0,0" coordsize="2468,44">
            <v:group style="position:absolute;left:7;top:36;width:2453;height:2" coordorigin="7,36" coordsize="2453,2">
              <v:shape style="position:absolute;left:7;top:36;width:2453;height:2" coordorigin="7,36" coordsize="2453,0" path="m7,36l2460,36e" filled="false" stroked="true" strokeweight=".72pt" strokecolor="#000000">
                <v:path arrowok="t"/>
              </v:shape>
            </v:group>
            <v:group style="position:absolute;left:7;top:7;width:2453;height:2" coordorigin="7,7" coordsize="2453,2">
              <v:shape style="position:absolute;left:7;top:7;width:2453;height:2" coordorigin="7,7" coordsize="2453,0" path="m7,7l2460,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7"/>
          <w:szCs w:val="17"/>
        </w:rPr>
      </w:pPr>
    </w:p>
    <w:p>
      <w:pPr>
        <w:pStyle w:val="BodyText"/>
        <w:spacing w:line="290" w:lineRule="auto" w:before="26"/>
        <w:ind w:left="800" w:right="4717" w:hanging="3"/>
        <w:jc w:val="left"/>
        <w:rPr>
          <w:rFonts w:ascii="宋体" w:hAnsi="宋体" w:cs="宋体" w:eastAsia="宋体" w:hint="default"/>
        </w:rPr>
      </w:pPr>
      <w:r>
        <w:rPr>
          <w:rFonts w:ascii="Arial" w:hAnsi="Arial" w:cs="Arial" w:eastAsia="Arial" w:hint="default"/>
          <w:b/>
          <w:bCs/>
        </w:rPr>
        <w:t>53</w:t>
      </w:r>
      <w:r>
        <w:rPr>
          <w:rFonts w:ascii="Arial" w:hAnsi="Arial" w:cs="Arial" w:eastAsia="Arial" w:hint="default"/>
          <w:b/>
          <w:bCs/>
          <w:sz w:val="21"/>
          <w:szCs w:val="21"/>
        </w:rPr>
        <w:t>.</w:t>
      </w:r>
      <w:r>
        <w:rPr>
          <w:rFonts w:ascii="宋体" w:hAnsi="宋体" w:cs="宋体" w:eastAsia="宋体" w:hint="default"/>
        </w:rPr>
        <w:t>收到的其他与筹资活动有关的现金 </w:t>
      </w:r>
      <w:r>
        <w:rPr>
          <w:rFonts w:ascii="宋体" w:hAnsi="宋体" w:cs="宋体" w:eastAsia="宋体" w:hint="default"/>
          <w:u w:val="single" w:color="000000"/>
        </w:rPr>
        <w:t>本集团</w:t>
      </w:r>
      <w:r>
        <w:rPr>
          <w:rFonts w:ascii="宋体" w:hAnsi="宋体" w:cs="宋体" w:eastAsia="宋体" w:hint="default"/>
        </w:rPr>
      </w:r>
    </w:p>
    <w:p>
      <w:pPr>
        <w:spacing w:line="240" w:lineRule="auto" w:before="1"/>
        <w:rPr>
          <w:rFonts w:ascii="宋体" w:hAnsi="宋体" w:cs="宋体" w:eastAsia="宋体" w:hint="default"/>
          <w:sz w:val="27"/>
          <w:szCs w:val="27"/>
        </w:rPr>
      </w:pPr>
    </w:p>
    <w:p>
      <w:pPr>
        <w:tabs>
          <w:tab w:pos="8166" w:val="left" w:leader="none"/>
        </w:tabs>
        <w:spacing w:before="44"/>
        <w:ind w:left="3332" w:right="120" w:firstLine="0"/>
        <w:jc w:val="left"/>
        <w:rPr>
          <w:rFonts w:ascii="宋体" w:hAnsi="宋体" w:cs="宋体" w:eastAsia="宋体" w:hint="default"/>
          <w:sz w:val="18"/>
          <w:szCs w:val="18"/>
        </w:rPr>
      </w:pPr>
      <w:r>
        <w:rPr>
          <w:rFonts w:ascii="宋体" w:hAnsi="宋体" w:cs="宋体" w:eastAsia="宋体" w:hint="default"/>
          <w:sz w:val="18"/>
          <w:szCs w:val="18"/>
        </w:rPr>
        <w:t>项目</w:t>
        <w:tab/>
        <w:t>本年金额</w:t>
      </w:r>
    </w:p>
    <w:p>
      <w:pPr>
        <w:spacing w:line="240" w:lineRule="auto" w:before="1"/>
        <w:rPr>
          <w:rFonts w:ascii="宋体" w:hAnsi="宋体" w:cs="宋体" w:eastAsia="宋体" w:hint="default"/>
          <w:sz w:val="2"/>
          <w:szCs w:val="2"/>
        </w:rPr>
      </w:pPr>
    </w:p>
    <w:p>
      <w:pPr>
        <w:tabs>
          <w:tab w:pos="6462" w:val="left" w:leader="none"/>
        </w:tabs>
        <w:spacing w:line="20" w:lineRule="exact"/>
        <w:ind w:left="782" w:right="0" w:firstLine="0"/>
        <w:rPr>
          <w:rFonts w:ascii="宋体" w:hAnsi="宋体" w:cs="宋体" w:eastAsia="宋体" w:hint="default"/>
          <w:sz w:val="2"/>
          <w:szCs w:val="2"/>
        </w:rPr>
      </w:pPr>
      <w:r>
        <w:rPr>
          <w:rFonts w:ascii="宋体"/>
          <w:sz w:val="2"/>
        </w:rPr>
        <w:pict>
          <v:group style="width:272.7pt;height:.5pt;mso-position-horizontal-relative:char;mso-position-vertical-relative:line" coordorigin="0,0" coordsize="5454,10">
            <v:group style="position:absolute;left:5;top:5;width:5445;height:2" coordorigin="5,5" coordsize="5445,2">
              <v:shape style="position:absolute;left:5;top:5;width:5445;height:2" coordorigin="5,5" coordsize="5445,0" path="m5,5l5449,5e" filled="false" stroked="true" strokeweight=".48001pt" strokecolor="#000000">
                <v:path arrowok="t"/>
              </v:shape>
            </v:group>
          </v:group>
        </w:pict>
      </w:r>
      <w:r>
        <w:rPr>
          <w:rFonts w:ascii="宋体"/>
          <w:sz w:val="2"/>
        </w:rPr>
      </w:r>
      <w:r>
        <w:rPr>
          <w:rFonts w:ascii="宋体"/>
          <w:sz w:val="2"/>
        </w:rPr>
        <w:tab/>
      </w:r>
      <w:r>
        <w:rPr>
          <w:rFonts w:ascii="宋体"/>
          <w:sz w:val="2"/>
        </w:rPr>
        <w:pict>
          <v:group style="width:126.5pt;height:.5pt;mso-position-horizontal-relative:char;mso-position-vertical-relative:line" coordorigin="0,0" coordsize="2530,10">
            <v:group style="position:absolute;left:5;top:5;width:2520;height:2" coordorigin="5,5" coordsize="2520,2">
              <v:shape style="position:absolute;left:5;top:5;width:2520;height:2" coordorigin="5,5" coordsize="2520,0" path="m5,5l2525,5e" filled="false" stroked="true" strokeweight=".48001pt" strokecolor="#000000">
                <v:path arrowok="t"/>
              </v:shape>
            </v:group>
          </v:group>
        </w:pict>
      </w:r>
      <w:r>
        <w:rPr>
          <w:rFonts w:ascii="宋体"/>
          <w:sz w:val="2"/>
        </w:rPr>
      </w:r>
    </w:p>
    <w:p>
      <w:pPr>
        <w:tabs>
          <w:tab w:pos="8087" w:val="left" w:leader="none"/>
        </w:tabs>
        <w:spacing w:before="123"/>
        <w:ind w:left="894" w:right="120" w:firstLine="0"/>
        <w:jc w:val="left"/>
        <w:rPr>
          <w:rFonts w:ascii="Arial" w:hAnsi="Arial" w:cs="Arial" w:eastAsia="Arial" w:hint="default"/>
          <w:sz w:val="16"/>
          <w:szCs w:val="16"/>
        </w:rPr>
      </w:pPr>
      <w:r>
        <w:rPr>
          <w:rFonts w:ascii="宋体" w:hAnsi="宋体" w:cs="宋体" w:eastAsia="宋体" w:hint="default"/>
          <w:position w:val="2"/>
          <w:sz w:val="18"/>
          <w:szCs w:val="18"/>
        </w:rPr>
        <w:t>收到政府拨付沈阳</w:t>
      </w:r>
      <w:r>
        <w:rPr>
          <w:rFonts w:ascii="宋体" w:hAnsi="宋体" w:cs="宋体" w:eastAsia="宋体" w:hint="default"/>
          <w:spacing w:val="-46"/>
          <w:position w:val="2"/>
          <w:sz w:val="18"/>
          <w:szCs w:val="18"/>
        </w:rPr>
        <w:t> </w:t>
      </w:r>
      <w:r>
        <w:rPr>
          <w:rFonts w:ascii="Times New Roman" w:hAnsi="Times New Roman" w:cs="Times New Roman" w:eastAsia="Times New Roman" w:hint="default"/>
          <w:position w:val="2"/>
          <w:sz w:val="18"/>
          <w:szCs w:val="18"/>
        </w:rPr>
        <w:t>IT</w:t>
      </w:r>
      <w:r>
        <w:rPr>
          <w:rFonts w:ascii="Times New Roman" w:hAnsi="Times New Roman" w:cs="Times New Roman" w:eastAsia="Times New Roman" w:hint="default"/>
          <w:spacing w:val="-1"/>
          <w:position w:val="2"/>
          <w:sz w:val="18"/>
          <w:szCs w:val="18"/>
        </w:rPr>
        <w:t> </w:t>
      </w:r>
      <w:r>
        <w:rPr>
          <w:rFonts w:ascii="宋体" w:hAnsi="宋体" w:cs="宋体" w:eastAsia="宋体" w:hint="default"/>
          <w:position w:val="2"/>
          <w:sz w:val="18"/>
          <w:szCs w:val="18"/>
        </w:rPr>
        <w:t>人才实训基地无息借款</w:t>
        <w:tab/>
      </w:r>
      <w:r>
        <w:rPr>
          <w:rFonts w:ascii="Arial" w:hAnsi="Arial" w:cs="Arial" w:eastAsia="Arial" w:hint="default"/>
          <w:sz w:val="16"/>
          <w:szCs w:val="16"/>
        </w:rPr>
        <w:t>60,000,000</w:t>
      </w:r>
    </w:p>
    <w:p>
      <w:pPr>
        <w:spacing w:line="20" w:lineRule="exact"/>
        <w:ind w:left="6462" w:right="0" w:firstLine="0"/>
        <w:rPr>
          <w:rFonts w:ascii="Arial" w:hAnsi="Arial" w:cs="Arial" w:eastAsia="Arial" w:hint="default"/>
          <w:sz w:val="2"/>
          <w:szCs w:val="2"/>
        </w:rPr>
      </w:pPr>
      <w:r>
        <w:rPr>
          <w:rFonts w:ascii="Arial" w:hAnsi="Arial" w:cs="Arial" w:eastAsia="Arial" w:hint="default"/>
          <w:sz w:val="2"/>
          <w:szCs w:val="2"/>
        </w:rPr>
        <w:pict>
          <v:group style="width:126.5pt;height:.5pt;mso-position-horizontal-relative:char;mso-position-vertical-relative:line" coordorigin="0,0" coordsize="2530,10">
            <v:group style="position:absolute;left:5;top:5;width:2520;height:2" coordorigin="5,5" coordsize="2520,2">
              <v:shape style="position:absolute;left:5;top:5;width:2520;height:2" coordorigin="5,5" coordsize="2520,0" path="m5,5l2525,5e" filled="false" stroked="true" strokeweight=".48001pt" strokecolor="#000000">
                <v:path arrowok="t"/>
              </v:shape>
            </v:group>
          </v:group>
        </w:pict>
      </w:r>
      <w:r>
        <w:rPr>
          <w:rFonts w:ascii="Arial" w:hAnsi="Arial" w:cs="Arial" w:eastAsia="Arial" w:hint="default"/>
          <w:sz w:val="2"/>
          <w:szCs w:val="2"/>
        </w:rPr>
      </w:r>
    </w:p>
    <w:p>
      <w:pPr>
        <w:spacing w:line="240" w:lineRule="auto" w:before="5"/>
        <w:rPr>
          <w:rFonts w:ascii="Arial" w:hAnsi="Arial" w:cs="Arial" w:eastAsia="Arial" w:hint="default"/>
          <w:sz w:val="7"/>
          <w:szCs w:val="7"/>
        </w:rPr>
      </w:pPr>
    </w:p>
    <w:p>
      <w:pPr>
        <w:tabs>
          <w:tab w:pos="8087" w:val="left" w:leader="none"/>
        </w:tabs>
        <w:spacing w:before="41"/>
        <w:ind w:left="3377" w:right="120" w:firstLine="0"/>
        <w:jc w:val="left"/>
        <w:rPr>
          <w:rFonts w:ascii="Arial" w:hAnsi="Arial" w:cs="Arial" w:eastAsia="Arial" w:hint="default"/>
          <w:sz w:val="16"/>
          <w:szCs w:val="16"/>
        </w:rPr>
      </w:pPr>
      <w:r>
        <w:rPr>
          <w:rFonts w:ascii="宋体" w:hAnsi="宋体" w:cs="宋体" w:eastAsia="宋体" w:hint="default"/>
          <w:position w:val="2"/>
          <w:sz w:val="18"/>
          <w:szCs w:val="18"/>
        </w:rPr>
        <w:t>合计</w:t>
        <w:tab/>
      </w:r>
      <w:r>
        <w:rPr>
          <w:rFonts w:ascii="Arial" w:hAnsi="Arial" w:cs="Arial" w:eastAsia="Arial" w:hint="default"/>
          <w:sz w:val="16"/>
          <w:szCs w:val="16"/>
        </w:rPr>
        <w:t>60,000,000</w:t>
      </w:r>
    </w:p>
    <w:p>
      <w:pPr>
        <w:spacing w:line="43" w:lineRule="exact"/>
        <w:ind w:left="6453" w:right="0" w:firstLine="0"/>
        <w:rPr>
          <w:rFonts w:ascii="Arial" w:hAnsi="Arial" w:cs="Arial" w:eastAsia="Arial" w:hint="default"/>
          <w:sz w:val="4"/>
          <w:szCs w:val="4"/>
        </w:rPr>
      </w:pPr>
      <w:r>
        <w:rPr>
          <w:rFonts w:ascii="Arial" w:hAnsi="Arial" w:cs="Arial" w:eastAsia="Arial" w:hint="default"/>
          <w:position w:val="0"/>
          <w:sz w:val="4"/>
          <w:szCs w:val="4"/>
        </w:rPr>
        <w:pict>
          <v:group style="width:127.45pt;height:2.2pt;mso-position-horizontal-relative:char;mso-position-vertical-relative:line" coordorigin="0,0" coordsize="2549,44">
            <v:group style="position:absolute;left:7;top:36;width:2535;height:2" coordorigin="7,36" coordsize="2535,2">
              <v:shape style="position:absolute;left:7;top:36;width:2535;height:2" coordorigin="7,36" coordsize="2535,0" path="m7,36l2542,36e" filled="false" stroked="true" strokeweight=".72pt" strokecolor="#000000">
                <v:path arrowok="t"/>
              </v:shape>
            </v:group>
            <v:group style="position:absolute;left:7;top:7;width:2535;height:2" coordorigin="7,7" coordsize="2535,2">
              <v:shape style="position:absolute;left:7;top:7;width:2535;height:2" coordorigin="7,7" coordsize="2535,0" path="m7,7l2542,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2"/>
          <w:szCs w:val="22"/>
        </w:rPr>
      </w:pPr>
    </w:p>
    <w:p>
      <w:pPr>
        <w:pStyle w:val="BodyText"/>
        <w:spacing w:line="290" w:lineRule="auto" w:before="26"/>
        <w:ind w:left="800" w:right="4717" w:hanging="3"/>
        <w:jc w:val="left"/>
        <w:rPr>
          <w:rFonts w:ascii="宋体" w:hAnsi="宋体" w:cs="宋体" w:eastAsia="宋体" w:hint="default"/>
        </w:rPr>
      </w:pPr>
      <w:r>
        <w:rPr>
          <w:rFonts w:ascii="Arial" w:hAnsi="Arial" w:cs="Arial" w:eastAsia="Arial" w:hint="default"/>
          <w:b/>
          <w:bCs/>
        </w:rPr>
        <w:t>54</w:t>
      </w:r>
      <w:r>
        <w:rPr>
          <w:rFonts w:ascii="Arial" w:hAnsi="Arial" w:cs="Arial" w:eastAsia="Arial" w:hint="default"/>
          <w:b/>
          <w:bCs/>
          <w:sz w:val="21"/>
          <w:szCs w:val="21"/>
        </w:rPr>
        <w:t>.</w:t>
      </w:r>
      <w:r>
        <w:rPr>
          <w:rFonts w:ascii="宋体" w:hAnsi="宋体" w:cs="宋体" w:eastAsia="宋体" w:hint="default"/>
        </w:rPr>
        <w:t>支付的其他与筹资活动有关的现金 </w:t>
      </w:r>
      <w:r>
        <w:rPr>
          <w:rFonts w:ascii="宋体" w:hAnsi="宋体" w:cs="宋体" w:eastAsia="宋体" w:hint="default"/>
          <w:u w:val="single" w:color="000000"/>
        </w:rPr>
        <w:t>本集团</w:t>
      </w:r>
      <w:r>
        <w:rPr>
          <w:rFonts w:ascii="宋体" w:hAnsi="宋体" w:cs="宋体" w:eastAsia="宋体" w:hint="default"/>
        </w:rPr>
      </w:r>
    </w:p>
    <w:p>
      <w:pPr>
        <w:spacing w:line="240" w:lineRule="auto" w:before="0"/>
        <w:rPr>
          <w:rFonts w:ascii="宋体" w:hAnsi="宋体" w:cs="宋体" w:eastAsia="宋体" w:hint="default"/>
          <w:sz w:val="27"/>
          <w:szCs w:val="27"/>
        </w:rPr>
      </w:pPr>
    </w:p>
    <w:p>
      <w:pPr>
        <w:tabs>
          <w:tab w:pos="8166" w:val="left" w:leader="none"/>
        </w:tabs>
        <w:spacing w:before="44"/>
        <w:ind w:left="3332" w:right="120" w:firstLine="0"/>
        <w:jc w:val="left"/>
        <w:rPr>
          <w:rFonts w:ascii="宋体" w:hAnsi="宋体" w:cs="宋体" w:eastAsia="宋体" w:hint="default"/>
          <w:sz w:val="18"/>
          <w:szCs w:val="18"/>
        </w:rPr>
      </w:pPr>
      <w:r>
        <w:rPr>
          <w:rFonts w:ascii="宋体" w:hAnsi="宋体" w:cs="宋体" w:eastAsia="宋体" w:hint="default"/>
          <w:sz w:val="18"/>
          <w:szCs w:val="18"/>
        </w:rPr>
        <w:t>项目</w:t>
        <w:tab/>
        <w:t>本年金额</w:t>
      </w:r>
    </w:p>
    <w:p>
      <w:pPr>
        <w:spacing w:line="240" w:lineRule="auto" w:before="1"/>
        <w:rPr>
          <w:rFonts w:ascii="宋体" w:hAnsi="宋体" w:cs="宋体" w:eastAsia="宋体" w:hint="default"/>
          <w:sz w:val="2"/>
          <w:szCs w:val="2"/>
        </w:rPr>
      </w:pPr>
    </w:p>
    <w:p>
      <w:pPr>
        <w:tabs>
          <w:tab w:pos="6462" w:val="left" w:leader="none"/>
        </w:tabs>
        <w:spacing w:line="20" w:lineRule="exact"/>
        <w:ind w:left="782" w:right="0" w:firstLine="0"/>
        <w:rPr>
          <w:rFonts w:ascii="宋体" w:hAnsi="宋体" w:cs="宋体" w:eastAsia="宋体" w:hint="default"/>
          <w:sz w:val="2"/>
          <w:szCs w:val="2"/>
        </w:rPr>
      </w:pPr>
      <w:r>
        <w:rPr>
          <w:rFonts w:ascii="宋体"/>
          <w:sz w:val="2"/>
        </w:rPr>
        <w:pict>
          <v:group style="width:272.7pt;height:.5pt;mso-position-horizontal-relative:char;mso-position-vertical-relative:line" coordorigin="0,0" coordsize="5454,10">
            <v:group style="position:absolute;left:5;top:5;width:5445;height:2" coordorigin="5,5" coordsize="5445,2">
              <v:shape style="position:absolute;left:5;top:5;width:5445;height:2" coordorigin="5,5" coordsize="5445,0" path="m5,5l5449,5e" filled="false" stroked="true" strokeweight=".48pt" strokecolor="#000000">
                <v:path arrowok="t"/>
              </v:shape>
            </v:group>
          </v:group>
        </w:pict>
      </w:r>
      <w:r>
        <w:rPr>
          <w:rFonts w:ascii="宋体"/>
          <w:sz w:val="2"/>
        </w:rPr>
      </w:r>
      <w:r>
        <w:rPr>
          <w:rFonts w:ascii="宋体"/>
          <w:sz w:val="2"/>
        </w:rPr>
        <w:tab/>
      </w:r>
      <w:r>
        <w:rPr>
          <w:rFonts w:ascii="宋体"/>
          <w:sz w:val="2"/>
        </w:rPr>
        <w:pict>
          <v:group style="width:126.5pt;height:.5pt;mso-position-horizontal-relative:char;mso-position-vertical-relative:line" coordorigin="0,0" coordsize="2530,10">
            <v:group style="position:absolute;left:5;top:5;width:2520;height:2" coordorigin="5,5" coordsize="2520,2">
              <v:shape style="position:absolute;left:5;top:5;width:2520;height:2" coordorigin="5,5" coordsize="2520,0" path="m5,5l2525,5e" filled="false" stroked="true" strokeweight=".48pt" strokecolor="#000000">
                <v:path arrowok="t"/>
              </v:shape>
            </v:group>
          </v:group>
        </w:pict>
      </w:r>
      <w:r>
        <w:rPr>
          <w:rFonts w:ascii="宋体"/>
          <w:sz w:val="2"/>
        </w:rPr>
      </w:r>
    </w:p>
    <w:p>
      <w:pPr>
        <w:tabs>
          <w:tab w:pos="8087" w:val="left" w:leader="none"/>
        </w:tabs>
        <w:spacing w:before="123"/>
        <w:ind w:left="894" w:right="120" w:firstLine="0"/>
        <w:jc w:val="left"/>
        <w:rPr>
          <w:rFonts w:ascii="Arial" w:hAnsi="Arial" w:cs="Arial" w:eastAsia="Arial" w:hint="default"/>
          <w:sz w:val="16"/>
          <w:szCs w:val="16"/>
        </w:rPr>
      </w:pPr>
      <w:r>
        <w:rPr>
          <w:rFonts w:ascii="宋体" w:hAnsi="宋体" w:cs="宋体" w:eastAsia="宋体" w:hint="default"/>
          <w:position w:val="2"/>
          <w:sz w:val="18"/>
          <w:szCs w:val="18"/>
        </w:rPr>
        <w:t>与吸收合并相关的发行费用</w:t>
        <w:tab/>
      </w:r>
      <w:r>
        <w:rPr>
          <w:rFonts w:ascii="Arial" w:hAnsi="Arial" w:cs="Arial" w:eastAsia="Arial" w:hint="default"/>
          <w:sz w:val="16"/>
          <w:szCs w:val="16"/>
        </w:rPr>
        <w:t>12,000,000</w:t>
      </w:r>
    </w:p>
    <w:p>
      <w:pPr>
        <w:spacing w:line="20" w:lineRule="exact"/>
        <w:ind w:left="6462" w:right="0" w:firstLine="0"/>
        <w:rPr>
          <w:rFonts w:ascii="Arial" w:hAnsi="Arial" w:cs="Arial" w:eastAsia="Arial" w:hint="default"/>
          <w:sz w:val="2"/>
          <w:szCs w:val="2"/>
        </w:rPr>
      </w:pPr>
      <w:r>
        <w:rPr>
          <w:rFonts w:ascii="Arial" w:hAnsi="Arial" w:cs="Arial" w:eastAsia="Arial" w:hint="default"/>
          <w:sz w:val="2"/>
          <w:szCs w:val="2"/>
        </w:rPr>
        <w:pict>
          <v:group style="width:126.5pt;height:.5pt;mso-position-horizontal-relative:char;mso-position-vertical-relative:line" coordorigin="0,0" coordsize="2530,10">
            <v:group style="position:absolute;left:5;top:5;width:2520;height:2" coordorigin="5,5" coordsize="2520,2">
              <v:shape style="position:absolute;left:5;top:5;width:2520;height:2" coordorigin="5,5" coordsize="2520,0" path="m5,5l2525,5e" filled="false" stroked="true" strokeweight=".48001pt" strokecolor="#000000">
                <v:path arrowok="t"/>
              </v:shape>
            </v:group>
          </v:group>
        </w:pict>
      </w:r>
      <w:r>
        <w:rPr>
          <w:rFonts w:ascii="Arial" w:hAnsi="Arial" w:cs="Arial" w:eastAsia="Arial" w:hint="default"/>
          <w:sz w:val="2"/>
          <w:szCs w:val="2"/>
        </w:rPr>
      </w:r>
    </w:p>
    <w:p>
      <w:pPr>
        <w:spacing w:line="240" w:lineRule="auto" w:before="5"/>
        <w:rPr>
          <w:rFonts w:ascii="Arial" w:hAnsi="Arial" w:cs="Arial" w:eastAsia="Arial" w:hint="default"/>
          <w:sz w:val="7"/>
          <w:szCs w:val="7"/>
        </w:rPr>
      </w:pPr>
    </w:p>
    <w:p>
      <w:pPr>
        <w:tabs>
          <w:tab w:pos="8087" w:val="left" w:leader="none"/>
        </w:tabs>
        <w:spacing w:before="41"/>
        <w:ind w:left="3377" w:right="120" w:firstLine="0"/>
        <w:jc w:val="left"/>
        <w:rPr>
          <w:rFonts w:ascii="Arial" w:hAnsi="Arial" w:cs="Arial" w:eastAsia="Arial" w:hint="default"/>
          <w:sz w:val="16"/>
          <w:szCs w:val="16"/>
        </w:rPr>
      </w:pPr>
      <w:r>
        <w:rPr>
          <w:rFonts w:ascii="宋体" w:hAnsi="宋体" w:cs="宋体" w:eastAsia="宋体" w:hint="default"/>
          <w:position w:val="2"/>
          <w:sz w:val="18"/>
          <w:szCs w:val="18"/>
        </w:rPr>
        <w:t>合计</w:t>
        <w:tab/>
      </w:r>
      <w:r>
        <w:rPr>
          <w:rFonts w:ascii="Arial" w:hAnsi="Arial" w:cs="Arial" w:eastAsia="Arial" w:hint="default"/>
          <w:sz w:val="16"/>
          <w:szCs w:val="16"/>
        </w:rPr>
        <w:t>12,000,000</w:t>
      </w:r>
    </w:p>
    <w:p>
      <w:pPr>
        <w:spacing w:line="43" w:lineRule="exact"/>
        <w:ind w:left="6453" w:right="0" w:firstLine="0"/>
        <w:rPr>
          <w:rFonts w:ascii="Arial" w:hAnsi="Arial" w:cs="Arial" w:eastAsia="Arial" w:hint="default"/>
          <w:sz w:val="4"/>
          <w:szCs w:val="4"/>
        </w:rPr>
      </w:pPr>
      <w:r>
        <w:rPr>
          <w:rFonts w:ascii="Arial" w:hAnsi="Arial" w:cs="Arial" w:eastAsia="Arial" w:hint="default"/>
          <w:position w:val="0"/>
          <w:sz w:val="4"/>
          <w:szCs w:val="4"/>
        </w:rPr>
        <w:pict>
          <v:group style="width:127.45pt;height:2.2pt;mso-position-horizontal-relative:char;mso-position-vertical-relative:line" coordorigin="0,0" coordsize="2549,44">
            <v:group style="position:absolute;left:7;top:36;width:2535;height:2" coordorigin="7,36" coordsize="2535,2">
              <v:shape style="position:absolute;left:7;top:36;width:2535;height:2" coordorigin="7,36" coordsize="2535,0" path="m7,36l2542,36e" filled="false" stroked="true" strokeweight=".72pt" strokecolor="#000000">
                <v:path arrowok="t"/>
              </v:shape>
            </v:group>
            <v:group style="position:absolute;left:7;top:7;width:2535;height:2" coordorigin="7,7" coordsize="2535,2">
              <v:shape style="position:absolute;left:7;top:7;width:2535;height:2" coordorigin="7,7" coordsize="2535,0" path="m7,7l2542,7e" filled="false" stroked="true" strokeweight=".72pt" strokecolor="#000000">
                <v:path arrowok="t"/>
              </v:shape>
            </v:group>
          </v:group>
        </w:pict>
      </w:r>
      <w:r>
        <w:rPr>
          <w:rFonts w:ascii="Arial" w:hAnsi="Arial" w:cs="Arial" w:eastAsia="Arial" w:hint="default"/>
          <w:position w:val="0"/>
          <w:sz w:val="4"/>
          <w:szCs w:val="4"/>
        </w:rPr>
      </w:r>
    </w:p>
    <w:p>
      <w:pPr>
        <w:spacing w:after="0" w:line="43" w:lineRule="exact"/>
        <w:rPr>
          <w:rFonts w:ascii="Arial" w:hAnsi="Arial" w:cs="Arial" w:eastAsia="Arial" w:hint="default"/>
          <w:sz w:val="4"/>
          <w:szCs w:val="4"/>
        </w:rPr>
        <w:sectPr>
          <w:pgSz w:w="11900" w:h="16840"/>
          <w:pgMar w:header="1235" w:footer="1003" w:top="2500" w:bottom="1200" w:left="1300" w:right="1140"/>
        </w:sectPr>
      </w:pPr>
    </w:p>
    <w:p>
      <w:pPr>
        <w:pStyle w:val="BodyText"/>
        <w:spacing w:line="304" w:lineRule="auto" w:before="107"/>
        <w:ind w:left="680" w:right="6380"/>
        <w:jc w:val="left"/>
        <w:rPr>
          <w:rFonts w:ascii="宋体" w:hAnsi="宋体" w:cs="宋体" w:eastAsia="宋体" w:hint="default"/>
        </w:rPr>
      </w:pPr>
      <w:r>
        <w:rPr>
          <w:rFonts w:ascii="宋体" w:hAnsi="宋体" w:cs="宋体" w:eastAsia="宋体" w:hint="default"/>
        </w:rPr>
        <w:t>八、关联方关系及其交易 </w:t>
      </w:r>
      <w:r>
        <w:rPr>
          <w:rFonts w:ascii="宋体" w:hAnsi="宋体" w:cs="宋体" w:eastAsia="宋体" w:hint="default"/>
          <w:u w:val="single" w:color="000000"/>
        </w:rPr>
        <w:t>本集团</w:t>
      </w:r>
      <w:r>
        <w:rPr>
          <w:rFonts w:ascii="宋体" w:hAnsi="宋体" w:cs="宋体" w:eastAsia="宋体" w:hint="default"/>
        </w:rPr>
      </w:r>
    </w:p>
    <w:p>
      <w:pPr>
        <w:spacing w:before="22"/>
        <w:ind w:left="680" w:right="6380" w:firstLine="0"/>
        <w:jc w:val="left"/>
        <w:rPr>
          <w:rFonts w:ascii="宋体" w:hAnsi="宋体" w:cs="宋体" w:eastAsia="宋体" w:hint="default"/>
          <w:sz w:val="24"/>
          <w:szCs w:val="24"/>
        </w:rPr>
      </w:pPr>
      <w:r>
        <w:rPr>
          <w:rFonts w:ascii="Arial" w:hAnsi="Arial" w:cs="Arial" w:eastAsia="Arial" w:hint="default"/>
          <w:b/>
          <w:bCs/>
          <w:sz w:val="24"/>
          <w:szCs w:val="24"/>
        </w:rPr>
        <w:t>(</w:t>
      </w:r>
      <w:r>
        <w:rPr>
          <w:rFonts w:ascii="宋体" w:hAnsi="宋体" w:cs="宋体" w:eastAsia="宋体" w:hint="default"/>
          <w:sz w:val="24"/>
          <w:szCs w:val="24"/>
        </w:rPr>
        <w:t>一</w:t>
      </w:r>
      <w:r>
        <w:rPr>
          <w:rFonts w:ascii="Arial" w:hAnsi="Arial" w:cs="Arial" w:eastAsia="Arial" w:hint="default"/>
          <w:b/>
          <w:bCs/>
          <w:sz w:val="24"/>
          <w:szCs w:val="24"/>
        </w:rPr>
        <w:t>)</w:t>
      </w:r>
      <w:r>
        <w:rPr>
          <w:rFonts w:ascii="宋体" w:hAnsi="宋体" w:cs="宋体" w:eastAsia="宋体" w:hint="default"/>
          <w:sz w:val="24"/>
          <w:szCs w:val="24"/>
        </w:rPr>
        <w:t>关联方关系</w:t>
      </w:r>
    </w:p>
    <w:p>
      <w:pPr>
        <w:pStyle w:val="BodyText"/>
        <w:spacing w:line="290" w:lineRule="auto" w:before="68"/>
        <w:ind w:left="677" w:right="383"/>
        <w:jc w:val="left"/>
        <w:rPr>
          <w:rFonts w:ascii="宋体" w:hAnsi="宋体" w:cs="宋体" w:eastAsia="宋体" w:hint="default"/>
        </w:rPr>
      </w:pPr>
      <w:r>
        <w:rPr>
          <w:rFonts w:ascii="Arial" w:hAnsi="Arial" w:cs="Arial" w:eastAsia="Arial" w:hint="default"/>
        </w:rPr>
        <w:t>1.</w:t>
      </w:r>
      <w:r>
        <w:rPr>
          <w:rFonts w:ascii="宋体" w:hAnsi="宋体" w:cs="宋体" w:eastAsia="宋体" w:hint="default"/>
        </w:rPr>
        <w:t>关联方的基本数据及与本集团的关系</w:t>
      </w:r>
      <w:r>
        <w:rPr>
          <w:rFonts w:ascii="宋体" w:hAnsi="宋体" w:cs="宋体" w:eastAsia="宋体" w:hint="default"/>
          <w:w w:val="100"/>
        </w:rPr>
        <w:t> </w:t>
      </w:r>
      <w:r>
        <w:rPr>
          <w:rFonts w:ascii="宋体" w:hAnsi="宋体" w:cs="宋体" w:eastAsia="宋体" w:hint="default"/>
        </w:rPr>
        <w:t>如果甲公司控制、共同控制乙公司或对乙公司施加重大影响，则彼此视为关联方；</w:t>
      </w:r>
    </w:p>
    <w:p>
      <w:pPr>
        <w:pStyle w:val="BodyText"/>
        <w:spacing w:line="304" w:lineRule="auto" w:before="36"/>
        <w:ind w:left="139" w:right="383"/>
        <w:jc w:val="left"/>
        <w:rPr>
          <w:rFonts w:ascii="宋体" w:hAnsi="宋体" w:cs="宋体" w:eastAsia="宋体" w:hint="default"/>
        </w:rPr>
      </w:pPr>
      <w:r>
        <w:rPr>
          <w:rFonts w:ascii="宋体" w:hAnsi="宋体" w:cs="宋体" w:eastAsia="宋体" w:hint="default"/>
        </w:rPr>
        <w:t>如果两公司或两公司以上受同一公司控制、共同控制或重大影响的，则亦将对方视为关</w:t>
      </w:r>
      <w:r>
        <w:rPr>
          <w:rFonts w:ascii="宋体" w:hAnsi="宋体" w:cs="宋体" w:eastAsia="宋体" w:hint="default"/>
          <w:spacing w:val="-83"/>
        </w:rPr>
        <w:t> </w:t>
      </w:r>
      <w:r>
        <w:rPr>
          <w:rFonts w:ascii="宋体" w:hAnsi="宋体" w:cs="宋体" w:eastAsia="宋体" w:hint="default"/>
        </w:rPr>
        <w:t>联方。</w:t>
      </w:r>
    </w:p>
    <w:p>
      <w:pPr>
        <w:pStyle w:val="BodyText"/>
        <w:spacing w:line="240" w:lineRule="auto" w:before="20"/>
        <w:ind w:left="677" w:right="383"/>
        <w:jc w:val="left"/>
        <w:rPr>
          <w:rFonts w:ascii="宋体" w:hAnsi="宋体" w:cs="宋体" w:eastAsia="宋体" w:hint="default"/>
        </w:rPr>
      </w:pPr>
      <w:r>
        <w:rPr>
          <w:rFonts w:ascii="宋体" w:hAnsi="宋体" w:cs="宋体" w:eastAsia="宋体" w:hint="default"/>
        </w:rPr>
        <w:t>下列各方构成本集团的关联方</w:t>
      </w:r>
    </w:p>
    <w:p>
      <w:pPr>
        <w:pStyle w:val="BodyText"/>
        <w:spacing w:line="240" w:lineRule="auto" w:before="86"/>
        <w:ind w:left="677" w:right="638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44"/>
        </w:rPr>
        <w:t> </w:t>
      </w:r>
      <w:r>
        <w:rPr>
          <w:rFonts w:ascii="宋体" w:hAnsi="宋体" w:cs="宋体" w:eastAsia="宋体" w:hint="default"/>
        </w:rPr>
        <w:t>本集团的子公司；</w:t>
      </w:r>
    </w:p>
    <w:p>
      <w:pPr>
        <w:pStyle w:val="BodyText"/>
        <w:spacing w:line="240" w:lineRule="auto" w:before="68"/>
        <w:ind w:left="677" w:right="383"/>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37"/>
        </w:rPr>
        <w:t> </w:t>
      </w:r>
      <w:r>
        <w:rPr>
          <w:rFonts w:ascii="宋体" w:hAnsi="宋体" w:cs="宋体" w:eastAsia="宋体" w:hint="default"/>
        </w:rPr>
        <w:t>对本集团实施共同控制的投资方；</w:t>
      </w:r>
    </w:p>
    <w:p>
      <w:pPr>
        <w:pStyle w:val="BodyText"/>
        <w:spacing w:line="240" w:lineRule="auto" w:before="68"/>
        <w:ind w:left="677" w:right="383"/>
        <w:jc w:val="left"/>
        <w:rPr>
          <w:rFonts w:ascii="宋体" w:hAnsi="宋体" w:cs="宋体" w:eastAsia="宋体" w:hint="default"/>
        </w:rPr>
      </w:pPr>
      <w:r>
        <w:rPr>
          <w:rFonts w:ascii="Arial" w:hAnsi="Arial" w:cs="Arial" w:eastAsia="Arial" w:hint="default"/>
        </w:rPr>
        <w:t>(3)</w:t>
      </w:r>
      <w:r>
        <w:rPr>
          <w:rFonts w:ascii="Arial" w:hAnsi="Arial" w:cs="Arial" w:eastAsia="Arial" w:hint="default"/>
          <w:spacing w:val="37"/>
        </w:rPr>
        <w:t> </w:t>
      </w:r>
      <w:r>
        <w:rPr>
          <w:rFonts w:ascii="宋体" w:hAnsi="宋体" w:cs="宋体" w:eastAsia="宋体" w:hint="default"/>
        </w:rPr>
        <w:t>对本集团施加重大影响的投资方；</w:t>
      </w:r>
    </w:p>
    <w:p>
      <w:pPr>
        <w:pStyle w:val="BodyText"/>
        <w:spacing w:line="240" w:lineRule="auto" w:before="69"/>
        <w:ind w:left="677" w:right="6380"/>
        <w:jc w:val="left"/>
        <w:rPr>
          <w:rFonts w:ascii="宋体" w:hAnsi="宋体" w:cs="宋体" w:eastAsia="宋体" w:hint="default"/>
        </w:rPr>
      </w:pPr>
      <w:r>
        <w:rPr>
          <w:rFonts w:ascii="Arial" w:hAnsi="Arial" w:cs="Arial" w:eastAsia="Arial" w:hint="default"/>
        </w:rPr>
        <w:t>(4)</w:t>
      </w:r>
      <w:r>
        <w:rPr>
          <w:rFonts w:ascii="Arial" w:hAnsi="Arial" w:cs="Arial" w:eastAsia="Arial" w:hint="default"/>
          <w:spacing w:val="43"/>
        </w:rPr>
        <w:t> </w:t>
      </w:r>
      <w:r>
        <w:rPr>
          <w:rFonts w:ascii="宋体" w:hAnsi="宋体" w:cs="宋体" w:eastAsia="宋体" w:hint="default"/>
        </w:rPr>
        <w:t>本集团的合营企业；</w:t>
      </w:r>
    </w:p>
    <w:p>
      <w:pPr>
        <w:pStyle w:val="BodyText"/>
        <w:spacing w:line="240" w:lineRule="auto" w:before="68"/>
        <w:ind w:left="677" w:right="6380"/>
        <w:jc w:val="left"/>
        <w:rPr>
          <w:rFonts w:ascii="宋体" w:hAnsi="宋体" w:cs="宋体" w:eastAsia="宋体" w:hint="default"/>
        </w:rPr>
      </w:pPr>
      <w:r>
        <w:rPr>
          <w:rFonts w:ascii="Arial" w:hAnsi="Arial" w:cs="Arial" w:eastAsia="Arial" w:hint="default"/>
        </w:rPr>
        <w:t>(5)</w:t>
      </w:r>
      <w:r>
        <w:rPr>
          <w:rFonts w:ascii="Arial" w:hAnsi="Arial" w:cs="Arial" w:eastAsia="Arial" w:hint="default"/>
          <w:spacing w:val="43"/>
        </w:rPr>
        <w:t> </w:t>
      </w:r>
      <w:r>
        <w:rPr>
          <w:rFonts w:ascii="宋体" w:hAnsi="宋体" w:cs="宋体" w:eastAsia="宋体" w:hint="default"/>
        </w:rPr>
        <w:t>本集团的联营企业；</w:t>
      </w:r>
    </w:p>
    <w:p>
      <w:pPr>
        <w:pStyle w:val="BodyText"/>
        <w:spacing w:line="290" w:lineRule="auto" w:before="68"/>
        <w:ind w:left="139" w:right="383" w:firstLine="537"/>
        <w:jc w:val="left"/>
        <w:rPr>
          <w:rFonts w:ascii="宋体" w:hAnsi="宋体" w:cs="宋体" w:eastAsia="宋体" w:hint="default"/>
        </w:rPr>
      </w:pPr>
      <w:r>
        <w:rPr>
          <w:rFonts w:ascii="Arial" w:hAnsi="Arial" w:cs="Arial" w:eastAsia="Arial" w:hint="default"/>
        </w:rPr>
        <w:t>(6)</w:t>
      </w:r>
      <w:r>
        <w:rPr>
          <w:rFonts w:ascii="Arial" w:hAnsi="Arial" w:cs="Arial" w:eastAsia="Arial" w:hint="default"/>
          <w:spacing w:val="14"/>
        </w:rPr>
        <w:t> </w:t>
      </w:r>
      <w:r>
        <w:rPr>
          <w:rFonts w:ascii="宋体" w:hAnsi="宋体" w:cs="宋体" w:eastAsia="宋体" w:hint="default"/>
        </w:rPr>
        <w:t>本集团的主要投资者个人及与其关系密切的家庭成员。主要投资者个人，是指</w:t>
      </w:r>
      <w:r>
        <w:rPr>
          <w:rFonts w:ascii="宋体" w:hAnsi="宋体" w:cs="宋体" w:eastAsia="宋体" w:hint="default"/>
          <w:spacing w:val="1"/>
        </w:rPr>
        <w:t> </w:t>
      </w:r>
      <w:r>
        <w:rPr>
          <w:rFonts w:ascii="宋体" w:hAnsi="宋体" w:cs="宋体" w:eastAsia="宋体" w:hint="default"/>
        </w:rPr>
        <w:t>能够控制、共同控制一个企业或者对一个企业施加重大影响的个人投资者；</w:t>
      </w:r>
    </w:p>
    <w:p>
      <w:pPr>
        <w:pStyle w:val="BodyText"/>
        <w:spacing w:line="300" w:lineRule="auto" w:before="35"/>
        <w:ind w:left="139" w:right="397" w:firstLine="537"/>
        <w:jc w:val="right"/>
        <w:rPr>
          <w:rFonts w:ascii="宋体" w:hAnsi="宋体" w:cs="宋体" w:eastAsia="宋体" w:hint="default"/>
        </w:rPr>
      </w:pPr>
      <w:r>
        <w:rPr>
          <w:rFonts w:ascii="Arial" w:hAnsi="Arial" w:cs="Arial" w:eastAsia="Arial" w:hint="default"/>
        </w:rPr>
        <w:t>(7)</w:t>
      </w:r>
      <w:r>
        <w:rPr>
          <w:rFonts w:ascii="Arial" w:hAnsi="Arial" w:cs="Arial" w:eastAsia="Arial" w:hint="default"/>
          <w:spacing w:val="22"/>
        </w:rPr>
        <w:t> </w:t>
      </w:r>
      <w:r>
        <w:rPr>
          <w:rFonts w:ascii="宋体" w:hAnsi="宋体" w:cs="宋体" w:eastAsia="宋体" w:hint="default"/>
        </w:rPr>
        <w:t>本集团关键管理人员及与其关系密切的家庭成员。关键管理人员，是指有权力</w:t>
      </w:r>
      <w:r>
        <w:rPr>
          <w:rFonts w:ascii="宋体" w:hAnsi="宋体" w:cs="宋体" w:eastAsia="宋体" w:hint="default"/>
          <w:spacing w:val="1"/>
        </w:rPr>
        <w:t> </w:t>
      </w:r>
      <w:r>
        <w:rPr>
          <w:rFonts w:ascii="宋体" w:hAnsi="宋体" w:cs="宋体" w:eastAsia="宋体" w:hint="default"/>
        </w:rPr>
        <w:t>并负责计划、指挥和控制企业活动的人员。与主要投资者个人或关键管理人员关系密切</w:t>
      </w:r>
      <w:r>
        <w:rPr>
          <w:rFonts w:ascii="宋体" w:hAnsi="宋体" w:cs="宋体" w:eastAsia="宋体" w:hint="default"/>
          <w:spacing w:val="-109"/>
        </w:rPr>
        <w:t> </w:t>
      </w:r>
      <w:r>
        <w:rPr>
          <w:rFonts w:ascii="宋体" w:hAnsi="宋体" w:cs="宋体" w:eastAsia="宋体" w:hint="default"/>
        </w:rPr>
        <w:t>的家庭成员，是指在处理与企业的交易时可能影响该个人或受该个人影响的家庭成员；</w:t>
      </w:r>
      <w:r>
        <w:rPr>
          <w:rFonts w:ascii="宋体" w:hAnsi="宋体" w:cs="宋体" w:eastAsia="宋体" w:hint="default"/>
        </w:rPr>
        <w:t> </w:t>
      </w:r>
      <w:r>
        <w:rPr>
          <w:rFonts w:ascii="Arial" w:hAnsi="Arial" w:cs="Arial" w:eastAsia="Arial" w:hint="default"/>
        </w:rPr>
        <w:t>(8) </w:t>
      </w:r>
      <w:r>
        <w:rPr>
          <w:rFonts w:ascii="Arial" w:hAnsi="Arial" w:cs="Arial" w:eastAsia="Arial" w:hint="default"/>
          <w:spacing w:val="22"/>
        </w:rPr>
        <w:t> </w:t>
      </w:r>
      <w:r>
        <w:rPr>
          <w:rFonts w:ascii="宋体" w:hAnsi="宋体" w:cs="宋体" w:eastAsia="宋体" w:hint="default"/>
        </w:rPr>
        <w:t>本集团主要投资者个人、关键管理人员或与其关系密切的家庭成员控制、共同</w:t>
      </w:r>
    </w:p>
    <w:p>
      <w:pPr>
        <w:pStyle w:val="BodyText"/>
        <w:spacing w:line="240" w:lineRule="auto" w:before="1"/>
        <w:ind w:left="120" w:right="5959"/>
        <w:jc w:val="center"/>
        <w:rPr>
          <w:rFonts w:ascii="宋体" w:hAnsi="宋体" w:cs="宋体" w:eastAsia="宋体" w:hint="default"/>
        </w:rPr>
      </w:pPr>
      <w:r>
        <w:rPr>
          <w:rFonts w:ascii="宋体" w:hAnsi="宋体" w:cs="宋体" w:eastAsia="宋体" w:hint="default"/>
        </w:rPr>
        <w:t>控制或施加重大影响的其他企业。</w:t>
      </w:r>
    </w:p>
    <w:p>
      <w:pPr>
        <w:pStyle w:val="BodyText"/>
        <w:spacing w:line="240" w:lineRule="auto" w:before="86"/>
        <w:ind w:left="677" w:right="6380"/>
        <w:jc w:val="left"/>
        <w:rPr>
          <w:rFonts w:ascii="宋体" w:hAnsi="宋体" w:cs="宋体" w:eastAsia="宋体" w:hint="default"/>
        </w:rPr>
      </w:pPr>
      <w:r>
        <w:rPr>
          <w:rFonts w:ascii="Arial" w:hAnsi="Arial" w:cs="Arial" w:eastAsia="Arial" w:hint="default"/>
        </w:rPr>
        <w:t>2.</w:t>
      </w:r>
      <w:r>
        <w:rPr>
          <w:rFonts w:ascii="宋体" w:hAnsi="宋体" w:cs="宋体" w:eastAsia="宋体" w:hint="default"/>
        </w:rPr>
        <w:t>存在控制关系的关联方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0"/>
        <w:ind w:left="0" w:right="220" w:firstLine="0"/>
        <w:jc w:val="right"/>
        <w:rPr>
          <w:rFonts w:ascii="宋体" w:hAnsi="宋体" w:cs="宋体" w:eastAsia="宋体" w:hint="default"/>
          <w:sz w:val="16"/>
          <w:szCs w:val="16"/>
        </w:rPr>
      </w:pPr>
      <w:r>
        <w:rPr/>
        <w:pict>
          <v:shape style="position:absolute;margin-left:72pt;margin-top:-90.749474pt;width:473.05pt;height:220.05pt;mso-position-horizontal-relative:page;mso-position-vertical-relative:paragraph;z-index:8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00"/>
                    <w:gridCol w:w="586"/>
                    <w:gridCol w:w="1585"/>
                    <w:gridCol w:w="3089"/>
                  </w:tblGrid>
                  <w:tr>
                    <w:trPr>
                      <w:trHeight w:val="860"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79" w:right="0"/>
                          <w:jc w:val="left"/>
                          <w:rPr>
                            <w:rFonts w:ascii="宋体" w:hAnsi="宋体" w:cs="宋体" w:eastAsia="宋体" w:hint="default"/>
                            <w:sz w:val="24"/>
                            <w:szCs w:val="24"/>
                          </w:rPr>
                        </w:pPr>
                        <w:r>
                          <w:rPr>
                            <w:rFonts w:ascii="宋体" w:hAnsi="宋体" w:cs="宋体" w:eastAsia="宋体" w:hint="default"/>
                            <w:sz w:val="24"/>
                            <w:szCs w:val="24"/>
                          </w:rPr>
                          <w:t>存在控制关系的关联方见附注六。</w:t>
                        </w:r>
                      </w:p>
                      <w:p>
                        <w:pPr>
                          <w:pStyle w:val="TableParagraph"/>
                          <w:spacing w:line="240" w:lineRule="auto" w:before="85"/>
                          <w:ind w:left="540" w:right="0"/>
                          <w:jc w:val="left"/>
                          <w:rPr>
                            <w:rFonts w:ascii="宋体" w:hAnsi="宋体" w:cs="宋体" w:eastAsia="宋体" w:hint="default"/>
                            <w:sz w:val="24"/>
                            <w:szCs w:val="24"/>
                          </w:rPr>
                        </w:pPr>
                        <w:r>
                          <w:rPr>
                            <w:rFonts w:ascii="Arial" w:hAnsi="Arial" w:cs="Arial" w:eastAsia="Arial" w:hint="default"/>
                            <w:sz w:val="24"/>
                            <w:szCs w:val="24"/>
                          </w:rPr>
                          <w:t>3.</w:t>
                        </w:r>
                        <w:r>
                          <w:rPr>
                            <w:rFonts w:ascii="宋体" w:hAnsi="宋体" w:cs="宋体" w:eastAsia="宋体" w:hint="default"/>
                            <w:sz w:val="24"/>
                            <w:szCs w:val="24"/>
                          </w:rPr>
                          <w:t>不存在控制关系的关联方</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9" w:right="0"/>
                          <w:jc w:val="left"/>
                          <w:rPr>
                            <w:rFonts w:ascii="宋体" w:hAnsi="宋体" w:cs="宋体" w:eastAsia="宋体" w:hint="default"/>
                            <w:sz w:val="21"/>
                            <w:szCs w:val="21"/>
                          </w:rPr>
                        </w:pPr>
                        <w:r>
                          <w:rPr>
                            <w:rFonts w:ascii="宋体"/>
                            <w:sz w:val="21"/>
                          </w:rPr>
                          <w:t> </w:t>
                        </w:r>
                      </w:p>
                    </w:tc>
                    <w:tc>
                      <w:tcPr>
                        <w:tcW w:w="4674" w:type="dxa"/>
                        <w:gridSpan w:val="2"/>
                        <w:tcBorders>
                          <w:top w:val="nil" w:sz="6" w:space="0" w:color="auto"/>
                          <w:left w:val="nil" w:sz="6" w:space="0" w:color="auto"/>
                          <w:bottom w:val="nil" w:sz="6" w:space="0" w:color="auto"/>
                          <w:right w:val="nil" w:sz="6" w:space="0" w:color="auto"/>
                        </w:tcBorders>
                      </w:tcPr>
                      <w:p>
                        <w:pPr/>
                      </w:p>
                    </w:tc>
                  </w:tr>
                  <w:tr>
                    <w:trPr>
                      <w:trHeight w:val="321" w:hRule="exact"/>
                    </w:trPr>
                    <w:tc>
                      <w:tcPr>
                        <w:tcW w:w="420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767"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86" w:type="dxa"/>
                        <w:tcBorders>
                          <w:top w:val="nil" w:sz="6" w:space="0" w:color="auto"/>
                          <w:left w:val="nil" w:sz="6" w:space="0" w:color="auto"/>
                          <w:bottom w:val="single" w:sz="4" w:space="0" w:color="000000"/>
                          <w:right w:val="nil" w:sz="6" w:space="0" w:color="auto"/>
                        </w:tcBorders>
                      </w:tcPr>
                      <w:p>
                        <w:pP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17"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308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640" w:right="0"/>
                          <w:jc w:val="left"/>
                          <w:rPr>
                            <w:rFonts w:ascii="宋体" w:hAnsi="宋体" w:cs="宋体" w:eastAsia="宋体" w:hint="default"/>
                            <w:sz w:val="18"/>
                            <w:szCs w:val="18"/>
                          </w:rPr>
                        </w:pPr>
                        <w:r>
                          <w:rPr>
                            <w:rFonts w:ascii="宋体" w:hAnsi="宋体" w:cs="宋体" w:eastAsia="宋体" w:hint="default"/>
                            <w:sz w:val="18"/>
                            <w:szCs w:val="18"/>
                          </w:rPr>
                          <w:t>与本集团</w:t>
                        </w:r>
                        <w:r>
                          <w:rPr>
                            <w:rFonts w:ascii="Arial" w:hAnsi="Arial" w:cs="Arial" w:eastAsia="Arial" w:hint="default"/>
                            <w:sz w:val="18"/>
                            <w:szCs w:val="18"/>
                          </w:rPr>
                          <w:t>/</w:t>
                        </w:r>
                        <w:r>
                          <w:rPr>
                            <w:rFonts w:ascii="宋体" w:hAnsi="宋体" w:cs="宋体" w:eastAsia="宋体" w:hint="default"/>
                            <w:sz w:val="18"/>
                            <w:szCs w:val="18"/>
                          </w:rPr>
                          <w:t>本公司之关系</w:t>
                        </w:r>
                      </w:p>
                    </w:tc>
                  </w:tr>
                  <w:tr>
                    <w:trPr>
                      <w:trHeight w:val="437" w:hRule="exact"/>
                    </w:trPr>
                    <w:tc>
                      <w:tcPr>
                        <w:tcW w:w="4200"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东北大学科技产业集团有限公司</w:t>
                        </w:r>
                      </w:p>
                    </w:tc>
                    <w:tc>
                      <w:tcPr>
                        <w:tcW w:w="586" w:type="dxa"/>
                        <w:tcBorders>
                          <w:top w:val="single" w:sz="4" w:space="0" w:color="000000"/>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6" w:right="0"/>
                          <w:jc w:val="center"/>
                          <w:rPr>
                            <w:rFonts w:ascii="Arial" w:hAnsi="Arial" w:cs="Arial" w:eastAsia="Arial" w:hint="default"/>
                            <w:sz w:val="16"/>
                            <w:szCs w:val="16"/>
                          </w:rPr>
                        </w:pPr>
                        <w:r>
                          <w:rPr>
                            <w:rFonts w:ascii="Arial"/>
                            <w:sz w:val="16"/>
                          </w:rPr>
                          <w:t>11772782-8</w:t>
                        </w:r>
                      </w:p>
                    </w:tc>
                    <w:tc>
                      <w:tcPr>
                        <w:tcW w:w="308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4" w:right="0"/>
                          <w:jc w:val="left"/>
                          <w:rPr>
                            <w:rFonts w:ascii="宋体" w:hAnsi="宋体" w:cs="宋体" w:eastAsia="宋体" w:hint="default"/>
                            <w:sz w:val="16"/>
                            <w:szCs w:val="16"/>
                          </w:rPr>
                        </w:pPr>
                        <w:r>
                          <w:rPr>
                            <w:rFonts w:ascii="宋体" w:hAnsi="宋体" w:cs="宋体" w:eastAsia="宋体" w:hint="default"/>
                            <w:sz w:val="16"/>
                            <w:szCs w:val="16"/>
                          </w:rPr>
                          <w:t>持本公司</w:t>
                        </w:r>
                        <w:r>
                          <w:rPr>
                            <w:rFonts w:ascii="宋体" w:hAnsi="宋体" w:cs="宋体" w:eastAsia="宋体" w:hint="default"/>
                            <w:spacing w:val="-44"/>
                            <w:sz w:val="16"/>
                            <w:szCs w:val="16"/>
                          </w:rPr>
                          <w:t> </w:t>
                        </w:r>
                        <w:r>
                          <w:rPr>
                            <w:rFonts w:ascii="Arial" w:hAnsi="Arial" w:cs="Arial" w:eastAsia="Arial" w:hint="default"/>
                            <w:sz w:val="16"/>
                            <w:szCs w:val="16"/>
                          </w:rPr>
                          <w:t>5%</w:t>
                        </w:r>
                        <w:r>
                          <w:rPr>
                            <w:rFonts w:ascii="宋体" w:hAnsi="宋体" w:cs="宋体" w:eastAsia="宋体" w:hint="default"/>
                            <w:sz w:val="16"/>
                            <w:szCs w:val="16"/>
                          </w:rPr>
                          <w:t>以上股权之投资方</w:t>
                        </w:r>
                      </w:p>
                    </w:tc>
                  </w:tr>
                  <w:tr>
                    <w:trPr>
                      <w:trHeight w:val="747"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8" w:right="0"/>
                          <w:jc w:val="left"/>
                          <w:rPr>
                            <w:rFonts w:ascii="宋体" w:hAnsi="宋体" w:cs="宋体" w:eastAsia="宋体" w:hint="default"/>
                            <w:sz w:val="18"/>
                            <w:szCs w:val="18"/>
                          </w:rPr>
                        </w:pPr>
                        <w:r>
                          <w:rPr>
                            <w:rFonts w:ascii="宋体" w:hAnsi="宋体" w:cs="宋体" w:eastAsia="宋体" w:hint="default"/>
                            <w:sz w:val="18"/>
                            <w:szCs w:val="18"/>
                          </w:rPr>
                          <w:t>阿尔派株式会社（</w:t>
                        </w:r>
                        <w:r>
                          <w:rPr>
                            <w:rFonts w:ascii="Arial" w:hAnsi="Arial" w:cs="Arial" w:eastAsia="Arial" w:hint="default"/>
                            <w:sz w:val="18"/>
                            <w:szCs w:val="18"/>
                          </w:rPr>
                          <w:t>“</w:t>
                        </w:r>
                        <w:r>
                          <w:rPr>
                            <w:rFonts w:ascii="宋体" w:hAnsi="宋体" w:cs="宋体" w:eastAsia="宋体" w:hint="default"/>
                            <w:sz w:val="18"/>
                            <w:szCs w:val="18"/>
                          </w:rPr>
                          <w:t>阿尔派</w:t>
                        </w:r>
                        <w:r>
                          <w:rPr>
                            <w:rFonts w:ascii="Arial" w:hAnsi="Arial" w:cs="Arial" w:eastAsia="Arial" w:hint="default"/>
                            <w:sz w:val="18"/>
                            <w:szCs w:val="18"/>
                          </w:rPr>
                          <w:t>”</w:t>
                        </w:r>
                        <w:r>
                          <w:rPr>
                            <w:rFonts w:ascii="宋体" w:hAnsi="宋体" w:cs="宋体" w:eastAsia="宋体" w:hint="default"/>
                            <w:sz w:val="18"/>
                            <w:szCs w:val="18"/>
                          </w:rPr>
                          <w:t>）</w:t>
                        </w:r>
                      </w:p>
                    </w:tc>
                    <w:tc>
                      <w:tcPr>
                        <w:tcW w:w="58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3089" w:type="dxa"/>
                        <w:tcBorders>
                          <w:top w:val="nil" w:sz="6" w:space="0" w:color="auto"/>
                          <w:left w:val="nil" w:sz="6" w:space="0" w:color="auto"/>
                          <w:bottom w:val="nil" w:sz="6" w:space="0" w:color="auto"/>
                          <w:right w:val="nil" w:sz="6" w:space="0" w:color="auto"/>
                        </w:tcBorders>
                      </w:tcPr>
                      <w:p>
                        <w:pPr>
                          <w:pStyle w:val="TableParagraph"/>
                          <w:spacing w:line="198" w:lineRule="exact"/>
                          <w:ind w:left="144" w:right="0"/>
                          <w:jc w:val="left"/>
                          <w:rPr>
                            <w:rFonts w:ascii="宋体" w:hAnsi="宋体" w:cs="宋体" w:eastAsia="宋体" w:hint="default"/>
                            <w:sz w:val="16"/>
                            <w:szCs w:val="16"/>
                          </w:rPr>
                        </w:pPr>
                        <w:r>
                          <w:rPr>
                            <w:rFonts w:ascii="宋体" w:hAnsi="宋体" w:cs="宋体" w:eastAsia="宋体" w:hint="default"/>
                            <w:sz w:val="16"/>
                            <w:szCs w:val="16"/>
                          </w:rPr>
                          <w:t>本公司之投资方，且为本公司另一投资方</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6"/>
                            <w:szCs w:val="16"/>
                          </w:rPr>
                        </w:pPr>
                        <w:r>
                          <w:rPr>
                            <w:rFonts w:ascii="宋体" w:hAnsi="宋体" w:cs="宋体" w:eastAsia="宋体" w:hint="default"/>
                            <w:sz w:val="16"/>
                            <w:szCs w:val="16"/>
                          </w:rPr>
                          <w:t>人，且本公司董事任重要职务</w:t>
                        </w:r>
                      </w:p>
                    </w:tc>
                  </w:tr>
                  <w:tr>
                    <w:trPr>
                      <w:trHeight w:val="434"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8" w:right="0"/>
                          <w:jc w:val="left"/>
                          <w:rPr>
                            <w:rFonts w:ascii="宋体" w:hAnsi="宋体" w:cs="宋体" w:eastAsia="宋体" w:hint="default"/>
                            <w:sz w:val="18"/>
                            <w:szCs w:val="18"/>
                          </w:rPr>
                        </w:pPr>
                        <w:r>
                          <w:rPr>
                            <w:rFonts w:ascii="宋体" w:hAnsi="宋体" w:cs="宋体" w:eastAsia="宋体" w:hint="default"/>
                            <w:sz w:val="18"/>
                            <w:szCs w:val="18"/>
                          </w:rPr>
                          <w:t>阿尔派电子（中国）有限公司</w:t>
                        </w:r>
                      </w:p>
                    </w:tc>
                    <w:tc>
                      <w:tcPr>
                        <w:tcW w:w="58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217" w:right="0"/>
                          <w:jc w:val="center"/>
                          <w:rPr>
                            <w:rFonts w:ascii="Arial" w:hAnsi="Arial" w:cs="Arial" w:eastAsia="Arial" w:hint="default"/>
                            <w:sz w:val="16"/>
                            <w:szCs w:val="16"/>
                          </w:rPr>
                        </w:pPr>
                        <w:r>
                          <w:rPr>
                            <w:rFonts w:ascii="Arial"/>
                            <w:sz w:val="16"/>
                          </w:rPr>
                          <w:t>600037253</w:t>
                        </w:r>
                      </w:p>
                    </w:tc>
                    <w:tc>
                      <w:tcPr>
                        <w:tcW w:w="308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43" w:right="0"/>
                          <w:jc w:val="left"/>
                          <w:rPr>
                            <w:rFonts w:ascii="宋体" w:hAnsi="宋体" w:cs="宋体" w:eastAsia="宋体" w:hint="default"/>
                            <w:sz w:val="16"/>
                            <w:szCs w:val="16"/>
                          </w:rPr>
                        </w:pPr>
                        <w:r>
                          <w:rPr>
                            <w:rFonts w:ascii="宋体" w:hAnsi="宋体" w:cs="宋体" w:eastAsia="宋体" w:hint="default"/>
                            <w:sz w:val="16"/>
                            <w:szCs w:val="16"/>
                          </w:rPr>
                          <w:t>持本公司</w:t>
                        </w:r>
                        <w:r>
                          <w:rPr>
                            <w:rFonts w:ascii="宋体" w:hAnsi="宋体" w:cs="宋体" w:eastAsia="宋体" w:hint="default"/>
                            <w:spacing w:val="-44"/>
                            <w:sz w:val="16"/>
                            <w:szCs w:val="16"/>
                          </w:rPr>
                          <w:t> </w:t>
                        </w:r>
                        <w:r>
                          <w:rPr>
                            <w:rFonts w:ascii="Arial" w:hAnsi="Arial" w:cs="Arial" w:eastAsia="Arial" w:hint="default"/>
                            <w:sz w:val="16"/>
                            <w:szCs w:val="16"/>
                          </w:rPr>
                          <w:t>5%</w:t>
                        </w:r>
                        <w:r>
                          <w:rPr>
                            <w:rFonts w:ascii="宋体" w:hAnsi="宋体" w:cs="宋体" w:eastAsia="宋体" w:hint="default"/>
                            <w:sz w:val="16"/>
                            <w:szCs w:val="16"/>
                          </w:rPr>
                          <w:t>以上股权之投资方</w:t>
                        </w:r>
                      </w:p>
                    </w:tc>
                  </w:tr>
                  <w:tr>
                    <w:trPr>
                      <w:trHeight w:val="394"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东芝解决方案株式会社、株式会社东芝（</w:t>
                        </w:r>
                        <w:r>
                          <w:rPr>
                            <w:rFonts w:ascii="Arial" w:hAnsi="Arial" w:cs="Arial" w:eastAsia="Arial" w:hint="default"/>
                            <w:sz w:val="18"/>
                            <w:szCs w:val="18"/>
                          </w:rPr>
                          <w:t>“</w:t>
                        </w:r>
                        <w:r>
                          <w:rPr>
                            <w:rFonts w:ascii="宋体" w:hAnsi="宋体" w:cs="宋体" w:eastAsia="宋体" w:hint="default"/>
                            <w:sz w:val="18"/>
                            <w:szCs w:val="18"/>
                          </w:rPr>
                          <w:t>东芝</w:t>
                        </w:r>
                        <w:r>
                          <w:rPr>
                            <w:rFonts w:ascii="Arial" w:hAnsi="Arial" w:cs="Arial" w:eastAsia="Arial" w:hint="default"/>
                            <w:sz w:val="18"/>
                            <w:szCs w:val="18"/>
                          </w:rPr>
                          <w:t>”</w:t>
                        </w:r>
                        <w:r>
                          <w:rPr>
                            <w:rFonts w:ascii="宋体" w:hAnsi="宋体" w:cs="宋体" w:eastAsia="宋体" w:hint="default"/>
                            <w:sz w:val="18"/>
                            <w:szCs w:val="18"/>
                          </w:rPr>
                          <w:t>）</w:t>
                        </w:r>
                      </w:p>
                    </w:tc>
                    <w:tc>
                      <w:tcPr>
                        <w:tcW w:w="58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308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4" w:right="0"/>
                          <w:jc w:val="left"/>
                          <w:rPr>
                            <w:rFonts w:ascii="宋体" w:hAnsi="宋体" w:cs="宋体" w:eastAsia="宋体" w:hint="default"/>
                            <w:sz w:val="16"/>
                            <w:szCs w:val="16"/>
                          </w:rPr>
                        </w:pPr>
                        <w:r>
                          <w:rPr>
                            <w:rFonts w:ascii="宋体" w:hAnsi="宋体" w:cs="宋体" w:eastAsia="宋体" w:hint="default"/>
                            <w:sz w:val="16"/>
                            <w:szCs w:val="16"/>
                          </w:rPr>
                          <w:t>持本公司</w:t>
                        </w:r>
                        <w:r>
                          <w:rPr>
                            <w:rFonts w:ascii="宋体" w:hAnsi="宋体" w:cs="宋体" w:eastAsia="宋体" w:hint="default"/>
                            <w:spacing w:val="-44"/>
                            <w:sz w:val="16"/>
                            <w:szCs w:val="16"/>
                          </w:rPr>
                          <w:t> </w:t>
                        </w:r>
                        <w:r>
                          <w:rPr>
                            <w:rFonts w:ascii="Arial" w:hAnsi="Arial" w:cs="Arial" w:eastAsia="Arial" w:hint="default"/>
                            <w:sz w:val="16"/>
                            <w:szCs w:val="16"/>
                          </w:rPr>
                          <w:t>5%</w:t>
                        </w:r>
                        <w:r>
                          <w:rPr>
                            <w:rFonts w:ascii="宋体" w:hAnsi="宋体" w:cs="宋体" w:eastAsia="宋体" w:hint="default"/>
                            <w:sz w:val="16"/>
                            <w:szCs w:val="16"/>
                          </w:rPr>
                          <w:t>以上股权之投资方</w:t>
                        </w:r>
                      </w:p>
                    </w:tc>
                  </w:tr>
                  <w:tr>
                    <w:trPr>
                      <w:trHeight w:val="406"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沈阳慧旭科技股份有限公司</w:t>
                        </w:r>
                      </w:p>
                    </w:tc>
                    <w:tc>
                      <w:tcPr>
                        <w:tcW w:w="58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17" w:right="0"/>
                          <w:jc w:val="center"/>
                          <w:rPr>
                            <w:rFonts w:ascii="Arial" w:hAnsi="Arial" w:cs="Arial" w:eastAsia="Arial" w:hint="default"/>
                            <w:sz w:val="16"/>
                            <w:szCs w:val="16"/>
                          </w:rPr>
                        </w:pPr>
                        <w:r>
                          <w:rPr>
                            <w:rFonts w:ascii="Arial"/>
                            <w:sz w:val="16"/>
                          </w:rPr>
                          <w:t>667157292</w:t>
                        </w:r>
                      </w:p>
                    </w:tc>
                    <w:tc>
                      <w:tcPr>
                        <w:tcW w:w="308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43" w:right="0"/>
                          <w:jc w:val="left"/>
                          <w:rPr>
                            <w:rFonts w:ascii="宋体" w:hAnsi="宋体" w:cs="宋体" w:eastAsia="宋体" w:hint="default"/>
                            <w:sz w:val="16"/>
                            <w:szCs w:val="16"/>
                          </w:rPr>
                        </w:pPr>
                        <w:r>
                          <w:rPr>
                            <w:rFonts w:ascii="宋体" w:hAnsi="宋体" w:cs="宋体" w:eastAsia="宋体" w:hint="default"/>
                            <w:sz w:val="16"/>
                            <w:szCs w:val="16"/>
                          </w:rPr>
                          <w:t>持本公司</w:t>
                        </w:r>
                        <w:r>
                          <w:rPr>
                            <w:rFonts w:ascii="宋体" w:hAnsi="宋体" w:cs="宋体" w:eastAsia="宋体" w:hint="default"/>
                            <w:spacing w:val="-44"/>
                            <w:sz w:val="16"/>
                            <w:szCs w:val="16"/>
                          </w:rPr>
                          <w:t> </w:t>
                        </w:r>
                        <w:r>
                          <w:rPr>
                            <w:rFonts w:ascii="Arial" w:hAnsi="Arial" w:cs="Arial" w:eastAsia="Arial" w:hint="default"/>
                            <w:sz w:val="16"/>
                            <w:szCs w:val="16"/>
                          </w:rPr>
                          <w:t>5%</w:t>
                        </w:r>
                        <w:r>
                          <w:rPr>
                            <w:rFonts w:ascii="宋体" w:hAnsi="宋体" w:cs="宋体" w:eastAsia="宋体" w:hint="default"/>
                            <w:sz w:val="16"/>
                            <w:szCs w:val="16"/>
                          </w:rPr>
                          <w:t>以上股权之投资方</w:t>
                        </w:r>
                      </w:p>
                    </w:tc>
                  </w:tr>
                  <w:tr>
                    <w:trPr>
                      <w:trHeight w:val="400"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宝钢集团有限公司</w:t>
                        </w:r>
                      </w:p>
                    </w:tc>
                    <w:tc>
                      <w:tcPr>
                        <w:tcW w:w="58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16" w:right="0"/>
                          <w:jc w:val="center"/>
                          <w:rPr>
                            <w:rFonts w:ascii="Arial" w:hAnsi="Arial" w:cs="Arial" w:eastAsia="Arial" w:hint="default"/>
                            <w:sz w:val="16"/>
                            <w:szCs w:val="16"/>
                          </w:rPr>
                        </w:pPr>
                        <w:r>
                          <w:rPr>
                            <w:rFonts w:ascii="Arial"/>
                            <w:sz w:val="16"/>
                          </w:rPr>
                          <w:t>13220082-1</w:t>
                        </w:r>
                      </w:p>
                    </w:tc>
                    <w:tc>
                      <w:tcPr>
                        <w:tcW w:w="3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44" w:right="0"/>
                          <w:jc w:val="left"/>
                          <w:rPr>
                            <w:rFonts w:ascii="宋体" w:hAnsi="宋体" w:cs="宋体" w:eastAsia="宋体" w:hint="default"/>
                            <w:sz w:val="16"/>
                            <w:szCs w:val="16"/>
                          </w:rPr>
                        </w:pPr>
                        <w:r>
                          <w:rPr>
                            <w:rFonts w:ascii="宋体" w:hAnsi="宋体" w:cs="宋体" w:eastAsia="宋体" w:hint="default"/>
                            <w:sz w:val="16"/>
                            <w:szCs w:val="16"/>
                          </w:rPr>
                          <w:t>持本公司</w:t>
                        </w:r>
                        <w:r>
                          <w:rPr>
                            <w:rFonts w:ascii="宋体" w:hAnsi="宋体" w:cs="宋体" w:eastAsia="宋体" w:hint="default"/>
                            <w:spacing w:val="-44"/>
                            <w:sz w:val="16"/>
                            <w:szCs w:val="16"/>
                          </w:rPr>
                          <w:t> </w:t>
                        </w:r>
                        <w:r>
                          <w:rPr>
                            <w:rFonts w:ascii="Arial" w:hAnsi="Arial" w:cs="Arial" w:eastAsia="Arial" w:hint="default"/>
                            <w:sz w:val="16"/>
                            <w:szCs w:val="16"/>
                          </w:rPr>
                          <w:t>5%</w:t>
                        </w:r>
                        <w:r>
                          <w:rPr>
                            <w:rFonts w:ascii="宋体" w:hAnsi="宋体" w:cs="宋体" w:eastAsia="宋体" w:hint="default"/>
                            <w:sz w:val="16"/>
                            <w:szCs w:val="16"/>
                          </w:rPr>
                          <w:t>以上股权之投资方</w:t>
                        </w:r>
                      </w:p>
                    </w:tc>
                  </w:tr>
                  <w:tr>
                    <w:trPr>
                      <w:trHeight w:val="401"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南海东软信息技术职业学院（</w:t>
                        </w:r>
                        <w:r>
                          <w:rPr>
                            <w:rFonts w:ascii="Arial" w:hAnsi="Arial" w:cs="Arial" w:eastAsia="Arial" w:hint="default"/>
                            <w:sz w:val="18"/>
                            <w:szCs w:val="18"/>
                          </w:rPr>
                          <w:t>“</w:t>
                        </w:r>
                        <w:r>
                          <w:rPr>
                            <w:rFonts w:ascii="宋体" w:hAnsi="宋体" w:cs="宋体" w:eastAsia="宋体" w:hint="default"/>
                            <w:sz w:val="18"/>
                            <w:szCs w:val="18"/>
                          </w:rPr>
                          <w:t>南海职业学院</w:t>
                        </w:r>
                        <w:r>
                          <w:rPr>
                            <w:rFonts w:ascii="Arial" w:hAnsi="Arial" w:cs="Arial" w:eastAsia="Arial" w:hint="default"/>
                            <w:sz w:val="18"/>
                            <w:szCs w:val="18"/>
                          </w:rPr>
                          <w:t>”</w:t>
                        </w:r>
                        <w:r>
                          <w:rPr>
                            <w:rFonts w:ascii="宋体" w:hAnsi="宋体" w:cs="宋体" w:eastAsia="宋体" w:hint="default"/>
                            <w:sz w:val="18"/>
                            <w:szCs w:val="18"/>
                          </w:rPr>
                          <w:t>）</w:t>
                        </w:r>
                      </w:p>
                    </w:tc>
                    <w:tc>
                      <w:tcPr>
                        <w:tcW w:w="58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16" w:right="0"/>
                          <w:jc w:val="center"/>
                          <w:rPr>
                            <w:rFonts w:ascii="Arial" w:hAnsi="Arial" w:cs="Arial" w:eastAsia="Arial" w:hint="default"/>
                            <w:sz w:val="16"/>
                            <w:szCs w:val="16"/>
                          </w:rPr>
                        </w:pPr>
                        <w:r>
                          <w:rPr>
                            <w:rFonts w:ascii="Arial"/>
                            <w:sz w:val="16"/>
                          </w:rPr>
                          <w:t>74919300-0</w:t>
                        </w:r>
                      </w:p>
                    </w:tc>
                    <w:tc>
                      <w:tcPr>
                        <w:tcW w:w="308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4" w:right="0"/>
                          <w:jc w:val="left"/>
                          <w:rPr>
                            <w:rFonts w:ascii="宋体" w:hAnsi="宋体" w:cs="宋体" w:eastAsia="宋体" w:hint="default"/>
                            <w:sz w:val="16"/>
                            <w:szCs w:val="16"/>
                          </w:rPr>
                        </w:pPr>
                        <w:r>
                          <w:rPr>
                            <w:rFonts w:ascii="宋体" w:hAnsi="宋体" w:cs="宋体" w:eastAsia="宋体" w:hint="default"/>
                            <w:sz w:val="16"/>
                            <w:szCs w:val="16"/>
                          </w:rPr>
                          <w:t>本公司与子公司共同举办之教育机构</w:t>
                        </w:r>
                      </w:p>
                    </w:tc>
                  </w:tr>
                </w:tbl>
                <w:p>
                  <w:pPr/>
                </w:p>
              </w:txbxContent>
            </v:textbox>
            <w10:wrap type="none"/>
          </v:shape>
        </w:pict>
      </w:r>
      <w:r>
        <w:rPr>
          <w:rFonts w:ascii="宋体" w:hAnsi="宋体" w:cs="宋体" w:eastAsia="宋体" w:hint="default"/>
          <w:spacing w:val="-2"/>
          <w:w w:val="95"/>
          <w:sz w:val="16"/>
          <w:szCs w:val="16"/>
        </w:rPr>
        <w:t>阿尔派电子（中国）有限公司之实际控制</w:t>
      </w:r>
      <w:r>
        <w:rPr>
          <w:rFonts w:ascii="宋体" w:hAnsi="宋体" w:cs="宋体" w:eastAsia="宋体" w:hint="default"/>
          <w:spacing w:val="-2"/>
          <w:sz w:val="16"/>
          <w:szCs w:val="16"/>
        </w:rPr>
      </w:r>
    </w:p>
    <w:p>
      <w:pPr>
        <w:spacing w:after="0"/>
        <w:jc w:val="right"/>
        <w:rPr>
          <w:rFonts w:ascii="宋体" w:hAnsi="宋体" w:cs="宋体" w:eastAsia="宋体" w:hint="default"/>
          <w:sz w:val="16"/>
          <w:szCs w:val="16"/>
        </w:rPr>
        <w:sectPr>
          <w:pgSz w:w="11900" w:h="16840"/>
          <w:pgMar w:header="1235" w:footer="1003" w:top="2500" w:bottom="1200" w:left="1300" w:right="880"/>
        </w:sectPr>
      </w:pPr>
    </w:p>
    <w:p>
      <w:pPr>
        <w:spacing w:line="240" w:lineRule="auto" w:before="6"/>
        <w:rPr>
          <w:rFonts w:ascii="宋体" w:hAnsi="宋体" w:cs="宋体" w:eastAsia="宋体" w:hint="default"/>
          <w:sz w:val="11"/>
          <w:szCs w:val="11"/>
        </w:rPr>
      </w:pPr>
    </w:p>
    <w:tbl>
      <w:tblPr>
        <w:tblW w:w="0" w:type="auto"/>
        <w:jc w:val="left"/>
        <w:tblInd w:w="140" w:type="dxa"/>
        <w:tblLayout w:type="fixed"/>
        <w:tblCellMar>
          <w:top w:w="0" w:type="dxa"/>
          <w:left w:w="0" w:type="dxa"/>
          <w:bottom w:w="0" w:type="dxa"/>
          <w:right w:w="0" w:type="dxa"/>
        </w:tblCellMar>
        <w:tblLook w:val="01E0"/>
      </w:tblPr>
      <w:tblGrid>
        <w:gridCol w:w="5028"/>
        <w:gridCol w:w="1344"/>
        <w:gridCol w:w="3089"/>
      </w:tblGrid>
      <w:tr>
        <w:trPr>
          <w:trHeight w:val="312" w:hRule="exact"/>
        </w:trPr>
        <w:tc>
          <w:tcPr>
            <w:tcW w:w="502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9"/>
              <w:jc w:val="center"/>
              <w:rPr>
                <w:rFonts w:ascii="宋体" w:hAnsi="宋体" w:cs="宋体" w:eastAsia="宋体" w:hint="default"/>
                <w:sz w:val="18"/>
                <w:szCs w:val="18"/>
              </w:rPr>
            </w:pPr>
            <w:r>
              <w:rPr>
                <w:rFonts w:ascii="宋体" w:hAnsi="宋体" w:cs="宋体" w:eastAsia="宋体" w:hint="default"/>
                <w:sz w:val="18"/>
                <w:szCs w:val="18"/>
              </w:rPr>
              <w:t>名称</w:t>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3"/>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308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40" w:right="0"/>
              <w:jc w:val="left"/>
              <w:rPr>
                <w:rFonts w:ascii="宋体" w:hAnsi="宋体" w:cs="宋体" w:eastAsia="宋体" w:hint="default"/>
                <w:sz w:val="18"/>
                <w:szCs w:val="18"/>
              </w:rPr>
            </w:pPr>
            <w:r>
              <w:rPr>
                <w:rFonts w:ascii="宋体" w:hAnsi="宋体" w:cs="宋体" w:eastAsia="宋体" w:hint="default"/>
                <w:sz w:val="18"/>
                <w:szCs w:val="18"/>
              </w:rPr>
              <w:t>与本集团</w:t>
            </w:r>
            <w:r>
              <w:rPr>
                <w:rFonts w:ascii="Arial" w:hAnsi="Arial" w:cs="Arial" w:eastAsia="Arial" w:hint="default"/>
                <w:sz w:val="18"/>
                <w:szCs w:val="18"/>
              </w:rPr>
              <w:t>/</w:t>
            </w:r>
            <w:r>
              <w:rPr>
                <w:rFonts w:ascii="宋体" w:hAnsi="宋体" w:cs="宋体" w:eastAsia="宋体" w:hint="default"/>
                <w:sz w:val="18"/>
                <w:szCs w:val="18"/>
              </w:rPr>
              <w:t>本公司之关系</w:t>
            </w:r>
          </w:p>
        </w:tc>
      </w:tr>
      <w:tr>
        <w:trPr>
          <w:trHeight w:val="498" w:hRule="exact"/>
        </w:trPr>
        <w:tc>
          <w:tcPr>
            <w:tcW w:w="5028"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成都东软信息技术职业学院（</w:t>
            </w:r>
            <w:r>
              <w:rPr>
                <w:rFonts w:ascii="Arial" w:hAnsi="Arial" w:cs="Arial" w:eastAsia="Arial" w:hint="default"/>
                <w:sz w:val="18"/>
                <w:szCs w:val="18"/>
              </w:rPr>
              <w:t>“</w:t>
            </w:r>
            <w:r>
              <w:rPr>
                <w:rFonts w:ascii="宋体" w:hAnsi="宋体" w:cs="宋体" w:eastAsia="宋体" w:hint="default"/>
                <w:sz w:val="18"/>
                <w:szCs w:val="18"/>
              </w:rPr>
              <w:t>成都职业学院</w:t>
            </w:r>
            <w:r>
              <w:rPr>
                <w:rFonts w:ascii="Arial" w:hAnsi="Arial" w:cs="Arial" w:eastAsia="Arial" w:hint="default"/>
                <w:sz w:val="18"/>
                <w:szCs w:val="18"/>
              </w:rPr>
              <w:t>”</w:t>
            </w:r>
            <w:r>
              <w:rPr>
                <w:rFonts w:ascii="宋体" w:hAnsi="宋体" w:cs="宋体" w:eastAsia="宋体" w:hint="default"/>
                <w:sz w:val="18"/>
                <w:szCs w:val="18"/>
              </w:rPr>
              <w:t>）</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3"/>
              <w:jc w:val="center"/>
              <w:rPr>
                <w:rFonts w:ascii="Arial" w:hAnsi="Arial" w:cs="Arial" w:eastAsia="Arial" w:hint="default"/>
                <w:sz w:val="16"/>
                <w:szCs w:val="16"/>
              </w:rPr>
            </w:pPr>
            <w:r>
              <w:rPr>
                <w:rFonts w:ascii="Arial"/>
                <w:sz w:val="16"/>
              </w:rPr>
              <w:t>74963918-0</w:t>
            </w:r>
          </w:p>
        </w:tc>
        <w:tc>
          <w:tcPr>
            <w:tcW w:w="308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4" w:right="0"/>
              <w:jc w:val="left"/>
              <w:rPr>
                <w:rFonts w:ascii="宋体" w:hAnsi="宋体" w:cs="宋体" w:eastAsia="宋体" w:hint="default"/>
                <w:sz w:val="16"/>
                <w:szCs w:val="16"/>
              </w:rPr>
            </w:pPr>
            <w:r>
              <w:rPr>
                <w:rFonts w:ascii="宋体" w:hAnsi="宋体" w:cs="宋体" w:eastAsia="宋体" w:hint="default"/>
                <w:sz w:val="16"/>
                <w:szCs w:val="16"/>
              </w:rPr>
              <w:t>本公司与子公司共同举办之教育机构</w:t>
            </w:r>
          </w:p>
        </w:tc>
      </w:tr>
      <w:tr>
        <w:trPr>
          <w:trHeight w:val="400" w:hRule="exact"/>
        </w:trPr>
        <w:tc>
          <w:tcPr>
            <w:tcW w:w="50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东北大学东软信息学院（</w:t>
            </w:r>
            <w:r>
              <w:rPr>
                <w:rFonts w:ascii="Arial" w:hAnsi="Arial" w:cs="Arial" w:eastAsia="Arial" w:hint="default"/>
                <w:sz w:val="18"/>
                <w:szCs w:val="18"/>
              </w:rPr>
              <w:t>“</w:t>
            </w:r>
            <w:r>
              <w:rPr>
                <w:rFonts w:ascii="宋体" w:hAnsi="宋体" w:cs="宋体" w:eastAsia="宋体" w:hint="default"/>
                <w:sz w:val="18"/>
                <w:szCs w:val="18"/>
              </w:rPr>
              <w:t>东软信息学院</w:t>
            </w:r>
            <w:r>
              <w:rPr>
                <w:rFonts w:ascii="Arial" w:hAnsi="Arial" w:cs="Arial" w:eastAsia="Arial" w:hint="default"/>
                <w:sz w:val="18"/>
                <w:szCs w:val="18"/>
              </w:rPr>
              <w:t>”</w:t>
            </w:r>
            <w:r>
              <w:rPr>
                <w:rFonts w:ascii="宋体" w:hAnsi="宋体" w:cs="宋体" w:eastAsia="宋体" w:hint="default"/>
                <w:sz w:val="18"/>
                <w:szCs w:val="18"/>
              </w:rPr>
              <w:t>）</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3"/>
              <w:jc w:val="center"/>
              <w:rPr>
                <w:rFonts w:ascii="Arial" w:hAnsi="Arial" w:cs="Arial" w:eastAsia="Arial" w:hint="default"/>
                <w:sz w:val="16"/>
                <w:szCs w:val="16"/>
              </w:rPr>
            </w:pPr>
            <w:r>
              <w:rPr>
                <w:rFonts w:ascii="Arial"/>
                <w:sz w:val="16"/>
              </w:rPr>
              <w:t>76544538-6</w:t>
            </w:r>
          </w:p>
        </w:tc>
        <w:tc>
          <w:tcPr>
            <w:tcW w:w="3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44" w:right="0"/>
              <w:jc w:val="left"/>
              <w:rPr>
                <w:rFonts w:ascii="宋体" w:hAnsi="宋体" w:cs="宋体" w:eastAsia="宋体" w:hint="default"/>
                <w:sz w:val="16"/>
                <w:szCs w:val="16"/>
              </w:rPr>
            </w:pPr>
            <w:r>
              <w:rPr>
                <w:rFonts w:ascii="宋体" w:hAnsi="宋体" w:cs="宋体" w:eastAsia="宋体" w:hint="default"/>
                <w:sz w:val="16"/>
                <w:szCs w:val="16"/>
              </w:rPr>
              <w:t>本公司与子公司共同举办之教育机构</w:t>
            </w:r>
          </w:p>
        </w:tc>
      </w:tr>
      <w:tr>
        <w:trPr>
          <w:trHeight w:val="400" w:hRule="exact"/>
        </w:trPr>
        <w:tc>
          <w:tcPr>
            <w:tcW w:w="502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大连东软信息技术职业学院（</w:t>
            </w:r>
            <w:r>
              <w:rPr>
                <w:rFonts w:ascii="Arial" w:hAnsi="Arial" w:cs="Arial" w:eastAsia="Arial" w:hint="default"/>
                <w:sz w:val="18"/>
                <w:szCs w:val="18"/>
              </w:rPr>
              <w:t>“</w:t>
            </w:r>
            <w:r>
              <w:rPr>
                <w:rFonts w:ascii="宋体" w:hAnsi="宋体" w:cs="宋体" w:eastAsia="宋体" w:hint="default"/>
                <w:sz w:val="18"/>
                <w:szCs w:val="18"/>
              </w:rPr>
              <w:t>大连职业学院</w:t>
            </w:r>
            <w:r>
              <w:rPr>
                <w:rFonts w:ascii="Arial" w:hAnsi="Arial" w:cs="Arial" w:eastAsia="Arial" w:hint="default"/>
                <w:sz w:val="18"/>
                <w:szCs w:val="18"/>
              </w:rPr>
              <w:t>”</w:t>
            </w:r>
            <w:r>
              <w:rPr>
                <w:rFonts w:ascii="宋体" w:hAnsi="宋体" w:cs="宋体" w:eastAsia="宋体" w:hint="default"/>
                <w:sz w:val="18"/>
                <w:szCs w:val="18"/>
              </w:rPr>
              <w:t>）</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3"/>
              <w:jc w:val="center"/>
              <w:rPr>
                <w:rFonts w:ascii="Arial" w:hAnsi="Arial" w:cs="Arial" w:eastAsia="Arial" w:hint="default"/>
                <w:sz w:val="16"/>
                <w:szCs w:val="16"/>
              </w:rPr>
            </w:pPr>
            <w:r>
              <w:rPr>
                <w:rFonts w:ascii="Arial"/>
                <w:sz w:val="16"/>
              </w:rPr>
              <w:t>42244491-2</w:t>
            </w:r>
          </w:p>
        </w:tc>
        <w:tc>
          <w:tcPr>
            <w:tcW w:w="308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4" w:right="0"/>
              <w:jc w:val="left"/>
              <w:rPr>
                <w:rFonts w:ascii="宋体" w:hAnsi="宋体" w:cs="宋体" w:eastAsia="宋体" w:hint="default"/>
                <w:sz w:val="16"/>
                <w:szCs w:val="16"/>
              </w:rPr>
            </w:pPr>
            <w:r>
              <w:rPr>
                <w:rFonts w:ascii="宋体" w:hAnsi="宋体" w:cs="宋体" w:eastAsia="宋体" w:hint="default"/>
                <w:sz w:val="16"/>
                <w:szCs w:val="16"/>
              </w:rPr>
              <w:t>本公司举办的教育机构</w:t>
            </w:r>
          </w:p>
        </w:tc>
      </w:tr>
      <w:tr>
        <w:trPr>
          <w:trHeight w:val="400" w:hRule="exact"/>
        </w:trPr>
        <w:tc>
          <w:tcPr>
            <w:tcW w:w="50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大连东软教育服务有限公司（</w:t>
            </w:r>
            <w:r>
              <w:rPr>
                <w:rFonts w:ascii="Arial" w:hAnsi="Arial" w:cs="Arial" w:eastAsia="Arial" w:hint="default"/>
                <w:sz w:val="18"/>
                <w:szCs w:val="18"/>
              </w:rPr>
              <w:t>“</w:t>
            </w:r>
            <w:r>
              <w:rPr>
                <w:rFonts w:ascii="宋体" w:hAnsi="宋体" w:cs="宋体" w:eastAsia="宋体" w:hint="default"/>
                <w:sz w:val="18"/>
                <w:szCs w:val="18"/>
              </w:rPr>
              <w:t>大连东软教育</w:t>
            </w:r>
            <w:r>
              <w:rPr>
                <w:rFonts w:ascii="Arial" w:hAnsi="Arial" w:cs="Arial" w:eastAsia="Arial" w:hint="default"/>
                <w:sz w:val="18"/>
                <w:szCs w:val="18"/>
              </w:rPr>
              <w:t>”</w:t>
            </w:r>
            <w:r>
              <w:rPr>
                <w:rFonts w:ascii="宋体" w:hAnsi="宋体" w:cs="宋体" w:eastAsia="宋体" w:hint="default"/>
                <w:sz w:val="18"/>
                <w:szCs w:val="18"/>
              </w:rPr>
              <w:t>）</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3"/>
              <w:jc w:val="center"/>
              <w:rPr>
                <w:rFonts w:ascii="Arial" w:hAnsi="Arial" w:cs="Arial" w:eastAsia="Arial" w:hint="default"/>
                <w:sz w:val="16"/>
                <w:szCs w:val="16"/>
              </w:rPr>
            </w:pPr>
            <w:r>
              <w:rPr>
                <w:rFonts w:ascii="Arial"/>
                <w:sz w:val="16"/>
              </w:rPr>
              <w:t>75155503-1</w:t>
            </w:r>
          </w:p>
        </w:tc>
        <w:tc>
          <w:tcPr>
            <w:tcW w:w="3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44" w:right="0"/>
              <w:jc w:val="left"/>
              <w:rPr>
                <w:rFonts w:ascii="宋体" w:hAnsi="宋体" w:cs="宋体" w:eastAsia="宋体" w:hint="default"/>
                <w:sz w:val="16"/>
                <w:szCs w:val="16"/>
              </w:rPr>
            </w:pPr>
            <w:r>
              <w:rPr>
                <w:rFonts w:ascii="宋体" w:hAnsi="宋体" w:cs="宋体" w:eastAsia="宋体" w:hint="default"/>
                <w:sz w:val="16"/>
                <w:szCs w:val="16"/>
              </w:rPr>
              <w:t>本公司举办的教育机构之控股子公司</w:t>
            </w:r>
          </w:p>
        </w:tc>
      </w:tr>
      <w:tr>
        <w:trPr>
          <w:trHeight w:val="400" w:hRule="exact"/>
        </w:trPr>
        <w:tc>
          <w:tcPr>
            <w:tcW w:w="502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东软飞利浦医疗设备系统有限责任公司（</w:t>
            </w:r>
            <w:r>
              <w:rPr>
                <w:rFonts w:ascii="Arial" w:hAnsi="Arial" w:cs="Arial" w:eastAsia="Arial" w:hint="default"/>
                <w:sz w:val="18"/>
                <w:szCs w:val="18"/>
              </w:rPr>
              <w:t>“</w:t>
            </w:r>
            <w:r>
              <w:rPr>
                <w:rFonts w:ascii="宋体" w:hAnsi="宋体" w:cs="宋体" w:eastAsia="宋体" w:hint="default"/>
                <w:sz w:val="18"/>
                <w:szCs w:val="18"/>
              </w:rPr>
              <w:t>东软飞利浦</w:t>
            </w:r>
            <w:r>
              <w:rPr>
                <w:rFonts w:ascii="Arial" w:hAnsi="Arial" w:cs="Arial" w:eastAsia="Arial" w:hint="default"/>
                <w:sz w:val="18"/>
                <w:szCs w:val="18"/>
              </w:rPr>
              <w:t>”</w:t>
            </w:r>
            <w:r>
              <w:rPr>
                <w:rFonts w:ascii="宋体" w:hAnsi="宋体" w:cs="宋体" w:eastAsia="宋体" w:hint="default"/>
                <w:sz w:val="18"/>
                <w:szCs w:val="18"/>
              </w:rPr>
              <w:t>）</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3"/>
              <w:jc w:val="center"/>
              <w:rPr>
                <w:rFonts w:ascii="Arial" w:hAnsi="Arial" w:cs="Arial" w:eastAsia="Arial" w:hint="default"/>
                <w:sz w:val="16"/>
                <w:szCs w:val="16"/>
              </w:rPr>
            </w:pPr>
            <w:r>
              <w:rPr>
                <w:rFonts w:ascii="Arial"/>
                <w:sz w:val="16"/>
              </w:rPr>
              <w:t>76007551-5</w:t>
            </w:r>
          </w:p>
        </w:tc>
        <w:tc>
          <w:tcPr>
            <w:tcW w:w="308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4" w:right="0"/>
              <w:jc w:val="left"/>
              <w:rPr>
                <w:rFonts w:ascii="宋体" w:hAnsi="宋体" w:cs="宋体" w:eastAsia="宋体" w:hint="default"/>
                <w:sz w:val="16"/>
                <w:szCs w:val="16"/>
              </w:rPr>
            </w:pPr>
            <w:r>
              <w:rPr>
                <w:rFonts w:ascii="宋体" w:hAnsi="宋体" w:cs="宋体" w:eastAsia="宋体" w:hint="default"/>
                <w:sz w:val="16"/>
                <w:szCs w:val="16"/>
              </w:rPr>
              <w:t>本集团子公司之联营公司</w:t>
            </w:r>
          </w:p>
        </w:tc>
      </w:tr>
      <w:tr>
        <w:trPr>
          <w:trHeight w:val="401" w:hRule="exact"/>
        </w:trPr>
        <w:tc>
          <w:tcPr>
            <w:tcW w:w="502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诺基亚西门子东软通信技术有限公司（</w:t>
            </w:r>
            <w:r>
              <w:rPr>
                <w:rFonts w:ascii="Arial" w:hAnsi="Arial" w:cs="Arial" w:eastAsia="Arial" w:hint="default"/>
                <w:sz w:val="18"/>
                <w:szCs w:val="18"/>
              </w:rPr>
              <w:t>“</w:t>
            </w:r>
            <w:r>
              <w:rPr>
                <w:rFonts w:ascii="宋体" w:hAnsi="宋体" w:cs="宋体" w:eastAsia="宋体" w:hint="default"/>
                <w:sz w:val="18"/>
                <w:szCs w:val="18"/>
              </w:rPr>
              <w:t>诺基亚西门子东软</w:t>
            </w:r>
            <w:r>
              <w:rPr>
                <w:rFonts w:ascii="Arial" w:hAnsi="Arial" w:cs="Arial" w:eastAsia="Arial" w:hint="default"/>
                <w:sz w:val="18"/>
                <w:szCs w:val="18"/>
              </w:rPr>
              <w:t>”</w:t>
            </w:r>
            <w:r>
              <w:rPr>
                <w:rFonts w:ascii="宋体" w:hAnsi="宋体" w:cs="宋体" w:eastAsia="宋体" w:hint="default"/>
                <w:sz w:val="18"/>
                <w:szCs w:val="18"/>
              </w:rPr>
              <w:t>）</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2"/>
              <w:jc w:val="center"/>
              <w:rPr>
                <w:rFonts w:ascii="Arial" w:hAnsi="Arial" w:cs="Arial" w:eastAsia="Arial" w:hint="default"/>
                <w:sz w:val="16"/>
                <w:szCs w:val="16"/>
              </w:rPr>
            </w:pPr>
            <w:r>
              <w:rPr>
                <w:rFonts w:ascii="Arial"/>
                <w:sz w:val="16"/>
              </w:rPr>
              <w:t>71699395-X</w:t>
            </w:r>
          </w:p>
        </w:tc>
        <w:tc>
          <w:tcPr>
            <w:tcW w:w="308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3" w:right="0"/>
              <w:jc w:val="left"/>
              <w:rPr>
                <w:rFonts w:ascii="宋体" w:hAnsi="宋体" w:cs="宋体" w:eastAsia="宋体" w:hint="default"/>
                <w:sz w:val="16"/>
                <w:szCs w:val="16"/>
              </w:rPr>
            </w:pPr>
            <w:r>
              <w:rPr>
                <w:rFonts w:ascii="宋体" w:hAnsi="宋体" w:cs="宋体" w:eastAsia="宋体" w:hint="default"/>
                <w:sz w:val="16"/>
                <w:szCs w:val="16"/>
              </w:rPr>
              <w:t>本公司之联营公司</w:t>
            </w:r>
          </w:p>
        </w:tc>
      </w:tr>
    </w:tbl>
    <w:p>
      <w:pPr>
        <w:spacing w:line="240" w:lineRule="auto" w:before="3"/>
        <w:rPr>
          <w:rFonts w:ascii="宋体" w:hAnsi="宋体" w:cs="宋体" w:eastAsia="宋体" w:hint="default"/>
          <w:sz w:val="25"/>
          <w:szCs w:val="25"/>
        </w:rPr>
      </w:pPr>
    </w:p>
    <w:p>
      <w:pPr>
        <w:spacing w:line="297" w:lineRule="auto" w:before="26"/>
        <w:ind w:left="679" w:right="7282" w:firstLine="118"/>
        <w:jc w:val="left"/>
        <w:rPr>
          <w:rFonts w:ascii="宋体" w:hAnsi="宋体" w:cs="宋体" w:eastAsia="宋体" w:hint="default"/>
          <w:sz w:val="24"/>
          <w:szCs w:val="24"/>
        </w:rPr>
      </w:pPr>
      <w:r>
        <w:rPr>
          <w:rFonts w:ascii="Arial" w:hAnsi="Arial" w:cs="Arial" w:eastAsia="Arial" w:hint="default"/>
          <w:b/>
          <w:bCs/>
          <w:sz w:val="24"/>
          <w:szCs w:val="24"/>
        </w:rPr>
        <w:t>(</w:t>
      </w:r>
      <w:r>
        <w:rPr>
          <w:rFonts w:ascii="宋体" w:hAnsi="宋体" w:cs="宋体" w:eastAsia="宋体" w:hint="default"/>
          <w:sz w:val="24"/>
          <w:szCs w:val="24"/>
        </w:rPr>
        <w:t>二</w:t>
      </w:r>
      <w:r>
        <w:rPr>
          <w:rFonts w:ascii="Arial" w:hAnsi="Arial" w:cs="Arial" w:eastAsia="Arial" w:hint="default"/>
          <w:b/>
          <w:bCs/>
          <w:sz w:val="24"/>
          <w:szCs w:val="24"/>
        </w:rPr>
        <w:t>)</w:t>
      </w:r>
      <w:r>
        <w:rPr>
          <w:rFonts w:ascii="Arial" w:hAnsi="Arial" w:cs="Arial" w:eastAsia="Arial" w:hint="default"/>
          <w:b/>
          <w:bCs/>
          <w:spacing w:val="54"/>
          <w:sz w:val="24"/>
          <w:szCs w:val="24"/>
        </w:rPr>
        <w:t> </w:t>
      </w:r>
      <w:r>
        <w:rPr>
          <w:rFonts w:ascii="宋体" w:hAnsi="宋体" w:cs="宋体" w:eastAsia="宋体" w:hint="default"/>
          <w:sz w:val="24"/>
          <w:szCs w:val="24"/>
        </w:rPr>
        <w:t>关联方交易</w:t>
      </w:r>
      <w:r>
        <w:rPr>
          <w:rFonts w:ascii="宋体" w:hAnsi="宋体" w:cs="宋体" w:eastAsia="宋体" w:hint="default"/>
          <w:w w:val="99"/>
          <w:sz w:val="24"/>
          <w:szCs w:val="24"/>
        </w:rPr>
        <w:t> </w:t>
      </w:r>
      <w:r>
        <w:rPr>
          <w:rFonts w:ascii="宋体" w:hAnsi="宋体" w:cs="宋体" w:eastAsia="宋体" w:hint="default"/>
          <w:sz w:val="24"/>
          <w:szCs w:val="24"/>
          <w:u w:val="single" w:color="000000"/>
        </w:rPr>
        <w:t>本集团</w:t>
      </w:r>
      <w:r>
        <w:rPr>
          <w:rFonts w:ascii="宋体" w:hAnsi="宋体" w:cs="宋体" w:eastAsia="宋体" w:hint="default"/>
          <w:w w:val="99"/>
          <w:sz w:val="24"/>
          <w:szCs w:val="24"/>
        </w:rPr>
      </w:r>
      <w:r>
        <w:rPr>
          <w:rFonts w:ascii="宋体" w:hAnsi="宋体" w:cs="宋体" w:eastAsia="宋体" w:hint="default"/>
          <w:w w:val="99"/>
          <w:sz w:val="24"/>
          <w:szCs w:val="24"/>
        </w:rPr>
        <w:t> </w:t>
      </w:r>
      <w:r>
        <w:rPr>
          <w:rFonts w:ascii="Arial" w:hAnsi="Arial" w:cs="Arial" w:eastAsia="Arial" w:hint="default"/>
          <w:b/>
          <w:bCs/>
          <w:sz w:val="24"/>
          <w:szCs w:val="24"/>
        </w:rPr>
        <w:t>1.</w:t>
      </w:r>
      <w:r>
        <w:rPr>
          <w:rFonts w:ascii="宋体" w:hAnsi="宋体" w:cs="宋体" w:eastAsia="宋体" w:hint="default"/>
          <w:sz w:val="24"/>
          <w:szCs w:val="24"/>
        </w:rPr>
        <w:t>购买货物</w:t>
      </w:r>
    </w:p>
    <w:p>
      <w:pPr>
        <w:pStyle w:val="BodyText"/>
        <w:spacing w:line="240" w:lineRule="auto" w:before="4"/>
        <w:ind w:left="679" w:right="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31"/>
        </w:rPr>
        <w:t> </w:t>
      </w:r>
      <w:r>
        <w:rPr>
          <w:rFonts w:ascii="宋体" w:hAnsi="宋体" w:cs="宋体" w:eastAsia="宋体" w:hint="default"/>
        </w:rPr>
        <w:t>定价政策：在市场价格基础上经双方协商确定。</w:t>
      </w:r>
    </w:p>
    <w:p>
      <w:pPr>
        <w:pStyle w:val="BodyText"/>
        <w:spacing w:line="240" w:lineRule="auto" w:before="68"/>
        <w:ind w:left="680" w:right="0"/>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44"/>
        </w:rPr>
        <w:t> </w:t>
      </w:r>
      <w:r>
        <w:rPr>
          <w:rFonts w:ascii="宋体" w:hAnsi="宋体" w:cs="宋体" w:eastAsia="宋体" w:hint="default"/>
        </w:rPr>
        <w:t>向关联方采购商品</w:t>
      </w:r>
    </w:p>
    <w:p>
      <w:pPr>
        <w:spacing w:line="240" w:lineRule="auto" w:before="5"/>
        <w:rPr>
          <w:rFonts w:ascii="宋体" w:hAnsi="宋体" w:cs="宋体" w:eastAsia="宋体" w:hint="default"/>
          <w:sz w:val="10"/>
          <w:szCs w:val="10"/>
        </w:rPr>
      </w:pPr>
    </w:p>
    <w:tbl>
      <w:tblPr>
        <w:tblW w:w="0" w:type="auto"/>
        <w:jc w:val="left"/>
        <w:tblInd w:w="147" w:type="dxa"/>
        <w:tblLayout w:type="fixed"/>
        <w:tblCellMar>
          <w:top w:w="0" w:type="dxa"/>
          <w:left w:w="0" w:type="dxa"/>
          <w:bottom w:w="0" w:type="dxa"/>
          <w:right w:w="0" w:type="dxa"/>
        </w:tblCellMar>
        <w:tblLook w:val="01E0"/>
      </w:tblPr>
      <w:tblGrid>
        <w:gridCol w:w="1246"/>
        <w:gridCol w:w="290"/>
        <w:gridCol w:w="1417"/>
        <w:gridCol w:w="282"/>
        <w:gridCol w:w="1336"/>
        <w:gridCol w:w="512"/>
        <w:gridCol w:w="1298"/>
        <w:gridCol w:w="282"/>
        <w:gridCol w:w="1178"/>
        <w:gridCol w:w="1713"/>
      </w:tblGrid>
      <w:tr>
        <w:trPr>
          <w:trHeight w:val="289" w:hRule="exact"/>
        </w:trPr>
        <w:tc>
          <w:tcPr>
            <w:tcW w:w="4571" w:type="dxa"/>
            <w:gridSpan w:val="5"/>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4" w:right="0"/>
              <w:jc w:val="left"/>
              <w:rPr>
                <w:rFonts w:ascii="宋体" w:hAnsi="宋体" w:cs="宋体" w:eastAsia="宋体" w:hint="default"/>
                <w:sz w:val="16"/>
                <w:szCs w:val="16"/>
              </w:rPr>
            </w:pPr>
            <w:r>
              <w:rPr>
                <w:rFonts w:ascii="宋体" w:hAnsi="宋体" w:cs="宋体" w:eastAsia="宋体" w:hint="default"/>
                <w:sz w:val="16"/>
                <w:szCs w:val="16"/>
              </w:rPr>
              <w:t>本年度</w:t>
            </w:r>
          </w:p>
        </w:tc>
        <w:tc>
          <w:tcPr>
            <w:tcW w:w="1298" w:type="dxa"/>
            <w:tcBorders>
              <w:top w:val="nil" w:sz="6" w:space="0" w:color="auto"/>
              <w:left w:val="nil" w:sz="6" w:space="0" w:color="auto"/>
              <w:bottom w:val="single" w:sz="4" w:space="0" w:color="000000"/>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single" w:sz="4" w:space="0" w:color="000000"/>
              <w:right w:val="nil" w:sz="6" w:space="0" w:color="auto"/>
            </w:tcBorders>
          </w:tcPr>
          <w:p>
            <w:pP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35" w:right="0"/>
              <w:jc w:val="left"/>
              <w:rPr>
                <w:rFonts w:ascii="宋体" w:hAnsi="宋体" w:cs="宋体" w:eastAsia="宋体" w:hint="default"/>
                <w:sz w:val="16"/>
                <w:szCs w:val="16"/>
              </w:rPr>
            </w:pPr>
            <w:r>
              <w:rPr>
                <w:rFonts w:ascii="宋体" w:hAnsi="宋体" w:cs="宋体" w:eastAsia="宋体" w:hint="default"/>
                <w:sz w:val="16"/>
                <w:szCs w:val="16"/>
              </w:rPr>
              <w:t>上年度</w:t>
            </w:r>
          </w:p>
        </w:tc>
      </w:tr>
      <w:tr>
        <w:trPr>
          <w:trHeight w:val="410" w:hRule="exact"/>
        </w:trPr>
        <w:tc>
          <w:tcPr>
            <w:tcW w:w="1246" w:type="dxa"/>
            <w:tcBorders>
              <w:top w:val="nil" w:sz="6" w:space="0" w:color="auto"/>
              <w:left w:val="nil" w:sz="6" w:space="0" w:color="auto"/>
              <w:bottom w:val="single" w:sz="4" w:space="0" w:color="000000"/>
              <w:right w:val="nil" w:sz="6" w:space="0" w:color="auto"/>
            </w:tcBorders>
          </w:tcPr>
          <w:p>
            <w:pPr>
              <w:pStyle w:val="TableParagraph"/>
              <w:spacing w:line="176" w:lineRule="exact"/>
              <w:ind w:right="0"/>
              <w:jc w:val="center"/>
              <w:rPr>
                <w:rFonts w:ascii="宋体" w:hAnsi="宋体" w:cs="宋体" w:eastAsia="宋体" w:hint="default"/>
                <w:sz w:val="16"/>
                <w:szCs w:val="16"/>
              </w:rPr>
            </w:pPr>
            <w:r>
              <w:rPr>
                <w:rFonts w:ascii="宋体" w:hAnsi="宋体" w:cs="宋体" w:eastAsia="宋体" w:hint="default"/>
                <w:sz w:val="16"/>
                <w:szCs w:val="16"/>
              </w:rPr>
              <w:t>关联方名称</w:t>
            </w:r>
          </w:p>
        </w:tc>
        <w:tc>
          <w:tcPr>
            <w:tcW w:w="29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Style w:val="TableParagraph"/>
              <w:spacing w:line="176" w:lineRule="exact"/>
              <w:ind w:left="13" w:right="0"/>
              <w:jc w:val="center"/>
              <w:rPr>
                <w:rFonts w:ascii="宋体" w:hAnsi="宋体" w:cs="宋体" w:eastAsia="宋体" w:hint="default"/>
                <w:sz w:val="16"/>
                <w:szCs w:val="16"/>
              </w:rPr>
            </w:pPr>
            <w:r>
              <w:rPr>
                <w:rFonts w:ascii="宋体" w:hAnsi="宋体" w:cs="宋体" w:eastAsia="宋体" w:hint="default"/>
                <w:sz w:val="16"/>
                <w:szCs w:val="16"/>
              </w:rPr>
              <w:t>购买品种</w:t>
            </w:r>
          </w:p>
        </w:tc>
        <w:tc>
          <w:tcPr>
            <w:tcW w:w="282" w:type="dxa"/>
            <w:tcBorders>
              <w:top w:val="nil" w:sz="6" w:space="0" w:color="auto"/>
              <w:left w:val="nil" w:sz="6" w:space="0" w:color="auto"/>
              <w:bottom w:val="nil" w:sz="6" w:space="0" w:color="auto"/>
              <w:right w:val="nil" w:sz="6" w:space="0" w:color="auto"/>
            </w:tcBorders>
          </w:tcPr>
          <w:p>
            <w:pPr/>
          </w:p>
        </w:tc>
        <w:tc>
          <w:tcPr>
            <w:tcW w:w="133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03" w:right="0"/>
              <w:jc w:val="left"/>
              <w:rPr>
                <w:rFonts w:ascii="宋体" w:hAnsi="宋体" w:cs="宋体" w:eastAsia="宋体" w:hint="default"/>
                <w:sz w:val="16"/>
                <w:szCs w:val="16"/>
              </w:rPr>
            </w:pPr>
            <w:r>
              <w:rPr>
                <w:rFonts w:ascii="宋体" w:hAnsi="宋体" w:cs="宋体" w:eastAsia="宋体" w:hint="default"/>
                <w:sz w:val="16"/>
                <w:szCs w:val="16"/>
              </w:rPr>
              <w:t>采购总额</w:t>
            </w:r>
          </w:p>
        </w:tc>
        <w:tc>
          <w:tcPr>
            <w:tcW w:w="512" w:type="dxa"/>
            <w:tcBorders>
              <w:top w:val="single" w:sz="4" w:space="0" w:color="000000"/>
              <w:left w:val="nil" w:sz="6" w:space="0" w:color="auto"/>
              <w:bottom w:val="single" w:sz="4" w:space="0" w:color="000000"/>
              <w:right w:val="nil" w:sz="6" w:space="0" w:color="auto"/>
            </w:tcBorders>
          </w:tcPr>
          <w:p>
            <w:pPr/>
          </w:p>
        </w:tc>
        <w:tc>
          <w:tcPr>
            <w:tcW w:w="129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6"/>
                <w:szCs w:val="16"/>
              </w:rPr>
            </w:pPr>
            <w:r>
              <w:rPr>
                <w:rFonts w:ascii="宋体" w:hAnsi="宋体" w:cs="宋体" w:eastAsia="宋体" w:hint="default"/>
                <w:sz w:val="16"/>
                <w:szCs w:val="16"/>
              </w:rPr>
              <w:t>占同类采购比例</w:t>
            </w:r>
          </w:p>
        </w:tc>
        <w:tc>
          <w:tcPr>
            <w:tcW w:w="282" w:type="dxa"/>
            <w:tcBorders>
              <w:top w:val="nil" w:sz="6" w:space="0" w:color="auto"/>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9" w:right="0"/>
              <w:jc w:val="left"/>
              <w:rPr>
                <w:rFonts w:ascii="宋体" w:hAnsi="宋体" w:cs="宋体" w:eastAsia="宋体" w:hint="default"/>
                <w:sz w:val="16"/>
                <w:szCs w:val="16"/>
              </w:rPr>
            </w:pPr>
            <w:r>
              <w:rPr>
                <w:rFonts w:ascii="宋体" w:hAnsi="宋体" w:cs="宋体" w:eastAsia="宋体" w:hint="default"/>
                <w:sz w:val="16"/>
                <w:szCs w:val="16"/>
              </w:rPr>
              <w:t>采购总额</w:t>
            </w:r>
          </w:p>
        </w:tc>
        <w:tc>
          <w:tcPr>
            <w:tcW w:w="171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5"/>
              <w:jc w:val="right"/>
              <w:rPr>
                <w:rFonts w:ascii="宋体" w:hAnsi="宋体" w:cs="宋体" w:eastAsia="宋体" w:hint="default"/>
                <w:sz w:val="16"/>
                <w:szCs w:val="16"/>
              </w:rPr>
            </w:pPr>
            <w:r>
              <w:rPr>
                <w:rFonts w:ascii="宋体" w:hAnsi="宋体" w:cs="宋体" w:eastAsia="宋体" w:hint="default"/>
                <w:w w:val="95"/>
                <w:sz w:val="16"/>
                <w:szCs w:val="16"/>
              </w:rPr>
              <w:t>占同类采购比例</w:t>
            </w:r>
            <w:r>
              <w:rPr>
                <w:rFonts w:ascii="宋体" w:hAnsi="宋体" w:cs="宋体" w:eastAsia="宋体" w:hint="default"/>
                <w:sz w:val="16"/>
                <w:szCs w:val="16"/>
              </w:rPr>
            </w:r>
          </w:p>
        </w:tc>
      </w:tr>
      <w:tr>
        <w:trPr>
          <w:trHeight w:val="509" w:hRule="exact"/>
        </w:trPr>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东软飞利浦</w:t>
            </w:r>
          </w:p>
        </w:tc>
        <w:tc>
          <w:tcPr>
            <w:tcW w:w="290"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 w:right="0"/>
              <w:jc w:val="center"/>
              <w:rPr>
                <w:rFonts w:ascii="宋体" w:hAnsi="宋体" w:cs="宋体" w:eastAsia="宋体" w:hint="default"/>
                <w:sz w:val="16"/>
                <w:szCs w:val="16"/>
              </w:rPr>
            </w:pPr>
            <w:r>
              <w:rPr>
                <w:rFonts w:ascii="宋体" w:hAnsi="宋体" w:cs="宋体" w:eastAsia="宋体" w:hint="default"/>
                <w:sz w:val="16"/>
                <w:szCs w:val="16"/>
              </w:rPr>
              <w:t>原材料或产成品</w:t>
            </w:r>
          </w:p>
        </w:tc>
        <w:tc>
          <w:tcPr>
            <w:tcW w:w="282" w:type="dxa"/>
            <w:tcBorders>
              <w:top w:val="nil" w:sz="6" w:space="0" w:color="auto"/>
              <w:left w:val="nil" w:sz="6" w:space="0" w:color="auto"/>
              <w:bottom w:val="nil" w:sz="6" w:space="0" w:color="auto"/>
              <w:right w:val="nil" w:sz="6" w:space="0" w:color="auto"/>
            </w:tcBorders>
          </w:tcPr>
          <w:p>
            <w:pPr/>
          </w:p>
        </w:tc>
        <w:tc>
          <w:tcPr>
            <w:tcW w:w="133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right"/>
              <w:rPr>
                <w:rFonts w:ascii="Arial" w:hAnsi="Arial" w:cs="Arial" w:eastAsia="Arial" w:hint="default"/>
                <w:sz w:val="16"/>
                <w:szCs w:val="16"/>
              </w:rPr>
            </w:pPr>
            <w:r>
              <w:rPr>
                <w:rFonts w:ascii="Arial"/>
                <w:w w:val="95"/>
                <w:sz w:val="16"/>
              </w:rPr>
              <w:t>316,502,448</w:t>
            </w:r>
            <w:r>
              <w:rPr>
                <w:rFonts w:ascii="Arial"/>
                <w:sz w:val="16"/>
              </w:rPr>
            </w:r>
          </w:p>
        </w:tc>
        <w:tc>
          <w:tcPr>
            <w:tcW w:w="512" w:type="dxa"/>
            <w:tcBorders>
              <w:top w:val="single" w:sz="4" w:space="0" w:color="000000"/>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6"/>
                <w:szCs w:val="16"/>
              </w:rPr>
            </w:pPr>
            <w:r>
              <w:rPr>
                <w:rFonts w:ascii="Arial"/>
                <w:w w:val="95"/>
                <w:sz w:val="16"/>
              </w:rPr>
              <w:t>75.80%</w:t>
            </w:r>
            <w:r>
              <w:rPr>
                <w:rFonts w:ascii="Arial"/>
                <w:sz w:val="16"/>
              </w:rPr>
            </w:r>
          </w:p>
        </w:tc>
        <w:tc>
          <w:tcPr>
            <w:tcW w:w="282" w:type="dxa"/>
            <w:tcBorders>
              <w:top w:val="nil" w:sz="6" w:space="0" w:color="auto"/>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6"/>
                <w:szCs w:val="16"/>
              </w:rPr>
            </w:pPr>
            <w:r>
              <w:rPr>
                <w:rFonts w:ascii="Arial"/>
                <w:w w:val="95"/>
                <w:sz w:val="16"/>
              </w:rPr>
              <w:t>276,310,539</w:t>
            </w:r>
            <w:r>
              <w:rPr>
                <w:rFonts w:ascii="Arial"/>
                <w:sz w:val="16"/>
              </w:rPr>
            </w:r>
          </w:p>
        </w:tc>
        <w:tc>
          <w:tcPr>
            <w:tcW w:w="171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6"/>
                <w:szCs w:val="16"/>
              </w:rPr>
            </w:pPr>
            <w:r>
              <w:rPr>
                <w:rFonts w:ascii="Arial"/>
                <w:w w:val="95"/>
                <w:sz w:val="16"/>
              </w:rPr>
              <w:t>73.00%</w:t>
            </w:r>
            <w:r>
              <w:rPr>
                <w:rFonts w:ascii="Arial"/>
                <w:sz w:val="16"/>
              </w:rPr>
            </w:r>
          </w:p>
        </w:tc>
      </w:tr>
      <w:tr>
        <w:trPr>
          <w:trHeight w:val="389" w:hRule="exact"/>
        </w:trPr>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center"/>
              <w:rPr>
                <w:rFonts w:ascii="宋体" w:hAnsi="宋体" w:cs="宋体" w:eastAsia="宋体" w:hint="default"/>
                <w:sz w:val="16"/>
                <w:szCs w:val="16"/>
              </w:rPr>
            </w:pPr>
            <w:r>
              <w:rPr>
                <w:rFonts w:ascii="宋体" w:hAnsi="宋体" w:cs="宋体" w:eastAsia="宋体" w:hint="default"/>
                <w:sz w:val="16"/>
                <w:szCs w:val="16"/>
              </w:rPr>
              <w:t>大连东软教育</w:t>
            </w:r>
          </w:p>
        </w:tc>
        <w:tc>
          <w:tcPr>
            <w:tcW w:w="29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3" w:right="0"/>
              <w:jc w:val="center"/>
              <w:rPr>
                <w:rFonts w:ascii="宋体" w:hAnsi="宋体" w:cs="宋体" w:eastAsia="宋体" w:hint="default"/>
                <w:sz w:val="16"/>
                <w:szCs w:val="16"/>
              </w:rPr>
            </w:pPr>
            <w:r>
              <w:rPr>
                <w:rFonts w:ascii="宋体" w:hAnsi="宋体" w:cs="宋体" w:eastAsia="宋体" w:hint="default"/>
                <w:sz w:val="16"/>
                <w:szCs w:val="16"/>
              </w:rPr>
              <w:t>固定资产</w:t>
            </w:r>
          </w:p>
        </w:tc>
        <w:tc>
          <w:tcPr>
            <w:tcW w:w="28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
              <w:jc w:val="right"/>
              <w:rPr>
                <w:rFonts w:ascii="Arial" w:hAnsi="Arial" w:cs="Arial" w:eastAsia="Arial" w:hint="default"/>
                <w:sz w:val="16"/>
                <w:szCs w:val="16"/>
              </w:rPr>
            </w:pPr>
            <w:r>
              <w:rPr>
                <w:rFonts w:ascii="Arial"/>
                <w:w w:val="95"/>
                <w:sz w:val="16"/>
              </w:rPr>
              <w:t>573,212</w:t>
            </w:r>
            <w:r>
              <w:rPr>
                <w:rFonts w:ascii="Arial"/>
                <w:sz w:val="16"/>
              </w:rPr>
            </w:r>
          </w:p>
        </w:tc>
        <w:tc>
          <w:tcPr>
            <w:tcW w:w="512"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spacing w:val="-1"/>
                <w:w w:val="95"/>
                <w:sz w:val="16"/>
              </w:rPr>
              <w:t>0.63%</w:t>
            </w:r>
            <w:r>
              <w:rPr>
                <w:rFonts w:ascii="Arial"/>
                <w:sz w:val="16"/>
              </w:rPr>
            </w:r>
          </w:p>
        </w:tc>
        <w:tc>
          <w:tcPr>
            <w:tcW w:w="282"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Arial" w:hAnsi="Arial" w:cs="Arial" w:eastAsia="Arial" w:hint="default"/>
                <w:sz w:val="16"/>
                <w:szCs w:val="16"/>
              </w:rPr>
            </w:pPr>
            <w:r>
              <w:rPr>
                <w:rFonts w:ascii="Arial"/>
                <w:spacing w:val="-1"/>
                <w:w w:val="95"/>
                <w:sz w:val="16"/>
              </w:rPr>
              <w:t>---</w:t>
            </w:r>
            <w:r>
              <w:rPr>
                <w:rFonts w:ascii="Arial"/>
                <w:sz w:val="16"/>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spacing w:val="-1"/>
                <w:w w:val="95"/>
                <w:sz w:val="16"/>
              </w:rPr>
              <w:t>---</w:t>
            </w:r>
            <w:r>
              <w:rPr>
                <w:rFonts w:ascii="Arial"/>
                <w:sz w:val="16"/>
              </w:rPr>
            </w:r>
          </w:p>
        </w:tc>
      </w:tr>
    </w:tbl>
    <w:p>
      <w:pPr>
        <w:spacing w:line="240" w:lineRule="auto" w:before="3"/>
        <w:rPr>
          <w:rFonts w:ascii="宋体" w:hAnsi="宋体" w:cs="宋体" w:eastAsia="宋体" w:hint="default"/>
          <w:sz w:val="25"/>
          <w:szCs w:val="25"/>
        </w:rPr>
      </w:pPr>
    </w:p>
    <w:p>
      <w:pPr>
        <w:spacing w:before="26"/>
        <w:ind w:left="622" w:right="7282" w:firstLine="0"/>
        <w:jc w:val="left"/>
        <w:rPr>
          <w:rFonts w:ascii="宋体" w:hAnsi="宋体" w:cs="宋体" w:eastAsia="宋体" w:hint="default"/>
          <w:sz w:val="24"/>
          <w:szCs w:val="24"/>
        </w:rPr>
      </w:pPr>
      <w:r>
        <w:rPr>
          <w:rFonts w:ascii="Arial" w:hAnsi="Arial" w:cs="Arial" w:eastAsia="Arial" w:hint="default"/>
          <w:b/>
          <w:bCs/>
          <w:sz w:val="24"/>
          <w:szCs w:val="24"/>
        </w:rPr>
        <w:t>2.</w:t>
      </w:r>
      <w:r>
        <w:rPr>
          <w:rFonts w:ascii="宋体" w:hAnsi="宋体" w:cs="宋体" w:eastAsia="宋体" w:hint="default"/>
          <w:sz w:val="24"/>
          <w:szCs w:val="24"/>
        </w:rPr>
        <w:t>销售货物</w:t>
      </w:r>
    </w:p>
    <w:p>
      <w:pPr>
        <w:pStyle w:val="BodyText"/>
        <w:spacing w:line="240" w:lineRule="auto" w:before="68"/>
        <w:ind w:left="619" w:right="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31"/>
        </w:rPr>
        <w:t> </w:t>
      </w:r>
      <w:r>
        <w:rPr>
          <w:rFonts w:ascii="宋体" w:hAnsi="宋体" w:cs="宋体" w:eastAsia="宋体" w:hint="default"/>
        </w:rPr>
        <w:t>定价政策：在市场价格基础上经双方协商确定。</w:t>
      </w:r>
    </w:p>
    <w:p>
      <w:pPr>
        <w:pStyle w:val="BodyText"/>
        <w:spacing w:line="240" w:lineRule="auto" w:before="69"/>
        <w:ind w:left="620" w:right="0"/>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44"/>
        </w:rPr>
        <w:t> </w:t>
      </w:r>
      <w:r>
        <w:rPr>
          <w:rFonts w:ascii="宋体" w:hAnsi="宋体" w:cs="宋体" w:eastAsia="宋体" w:hint="default"/>
        </w:rPr>
        <w:t>向关联方销售商品</w:t>
      </w:r>
    </w:p>
    <w:p>
      <w:pPr>
        <w:spacing w:line="240" w:lineRule="auto" w:before="4"/>
        <w:rPr>
          <w:rFonts w:ascii="宋体" w:hAnsi="宋体" w:cs="宋体" w:eastAsia="宋体" w:hint="default"/>
          <w:sz w:val="10"/>
          <w:szCs w:val="10"/>
        </w:rPr>
      </w:pPr>
    </w:p>
    <w:tbl>
      <w:tblPr>
        <w:tblW w:w="0" w:type="auto"/>
        <w:jc w:val="left"/>
        <w:tblInd w:w="140" w:type="dxa"/>
        <w:tblLayout w:type="fixed"/>
        <w:tblCellMar>
          <w:top w:w="0" w:type="dxa"/>
          <w:left w:w="0" w:type="dxa"/>
          <w:bottom w:w="0" w:type="dxa"/>
          <w:right w:w="0" w:type="dxa"/>
        </w:tblCellMar>
        <w:tblLook w:val="01E0"/>
      </w:tblPr>
      <w:tblGrid>
        <w:gridCol w:w="1613"/>
        <w:gridCol w:w="236"/>
        <w:gridCol w:w="1384"/>
        <w:gridCol w:w="236"/>
        <w:gridCol w:w="1210"/>
        <w:gridCol w:w="1675"/>
        <w:gridCol w:w="236"/>
        <w:gridCol w:w="1682"/>
        <w:gridCol w:w="1223"/>
      </w:tblGrid>
      <w:tr>
        <w:trPr>
          <w:trHeight w:val="289" w:hRule="exact"/>
        </w:trPr>
        <w:tc>
          <w:tcPr>
            <w:tcW w:w="4679" w:type="dxa"/>
            <w:gridSpan w:val="5"/>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left"/>
              <w:rPr>
                <w:rFonts w:ascii="宋体" w:hAnsi="宋体" w:cs="宋体" w:eastAsia="宋体" w:hint="default"/>
                <w:sz w:val="16"/>
                <w:szCs w:val="16"/>
              </w:rPr>
            </w:pPr>
            <w:r>
              <w:rPr>
                <w:rFonts w:ascii="宋体" w:hAnsi="宋体" w:cs="宋体" w:eastAsia="宋体" w:hint="default"/>
                <w:sz w:val="16"/>
                <w:szCs w:val="16"/>
              </w:rPr>
              <w:t>本年度</w:t>
            </w:r>
          </w:p>
        </w:tc>
        <w:tc>
          <w:tcPr>
            <w:tcW w:w="2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7"/>
              <w:jc w:val="right"/>
              <w:rPr>
                <w:rFonts w:ascii="宋体" w:hAnsi="宋体" w:cs="宋体" w:eastAsia="宋体" w:hint="default"/>
                <w:sz w:val="16"/>
                <w:szCs w:val="16"/>
              </w:rPr>
            </w:pPr>
            <w:r>
              <w:rPr>
                <w:rFonts w:ascii="宋体" w:hAnsi="宋体" w:cs="宋体" w:eastAsia="宋体" w:hint="default"/>
                <w:w w:val="95"/>
                <w:sz w:val="16"/>
                <w:szCs w:val="16"/>
              </w:rPr>
              <w:t>上年度</w:t>
            </w:r>
            <w:r>
              <w:rPr>
                <w:rFonts w:ascii="宋体" w:hAnsi="宋体" w:cs="宋体" w:eastAsia="宋体" w:hint="default"/>
                <w:sz w:val="16"/>
                <w:szCs w:val="16"/>
              </w:rPr>
            </w:r>
          </w:p>
        </w:tc>
        <w:tc>
          <w:tcPr>
            <w:tcW w:w="1223" w:type="dxa"/>
            <w:tcBorders>
              <w:top w:val="nil" w:sz="6" w:space="0" w:color="auto"/>
              <w:left w:val="nil" w:sz="6" w:space="0" w:color="auto"/>
              <w:bottom w:val="single" w:sz="4" w:space="0" w:color="000000"/>
              <w:right w:val="nil" w:sz="6" w:space="0" w:color="auto"/>
            </w:tcBorders>
          </w:tcPr>
          <w:p>
            <w:pPr/>
          </w:p>
        </w:tc>
      </w:tr>
      <w:tr>
        <w:trPr>
          <w:trHeight w:val="508" w:hRule="exact"/>
        </w:trPr>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410" w:right="0"/>
              <w:jc w:val="left"/>
              <w:rPr>
                <w:rFonts w:ascii="宋体" w:hAnsi="宋体" w:cs="宋体" w:eastAsia="宋体" w:hint="default"/>
                <w:sz w:val="16"/>
                <w:szCs w:val="16"/>
              </w:rPr>
            </w:pPr>
            <w:r>
              <w:rPr>
                <w:rFonts w:ascii="宋体" w:hAnsi="宋体" w:cs="宋体" w:eastAsia="宋体" w:hint="default"/>
                <w:sz w:val="16"/>
                <w:szCs w:val="16"/>
              </w:rPr>
              <w:t>关联方名称</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13" w:right="0"/>
              <w:jc w:val="center"/>
              <w:rPr>
                <w:rFonts w:ascii="宋体" w:hAnsi="宋体" w:cs="宋体" w:eastAsia="宋体" w:hint="default"/>
                <w:sz w:val="16"/>
                <w:szCs w:val="16"/>
              </w:rPr>
            </w:pPr>
            <w:r>
              <w:rPr>
                <w:rFonts w:ascii="宋体" w:hAnsi="宋体" w:cs="宋体" w:eastAsia="宋体" w:hint="default"/>
                <w:sz w:val="16"/>
                <w:szCs w:val="16"/>
              </w:rPr>
              <w:t>销售品种</w:t>
            </w:r>
          </w:p>
        </w:tc>
        <w:tc>
          <w:tcPr>
            <w:tcW w:w="236" w:type="dxa"/>
            <w:tcBorders>
              <w:top w:val="nil" w:sz="6" w:space="0" w:color="auto"/>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16" w:right="0"/>
              <w:jc w:val="left"/>
              <w:rPr>
                <w:rFonts w:ascii="宋体" w:hAnsi="宋体" w:cs="宋体" w:eastAsia="宋体" w:hint="default"/>
                <w:sz w:val="16"/>
                <w:szCs w:val="16"/>
              </w:rPr>
            </w:pPr>
            <w:r>
              <w:rPr>
                <w:rFonts w:ascii="宋体" w:hAnsi="宋体" w:cs="宋体" w:eastAsia="宋体" w:hint="default"/>
                <w:sz w:val="16"/>
                <w:szCs w:val="16"/>
              </w:rPr>
              <w:t>销售总额</w:t>
            </w:r>
          </w:p>
        </w:tc>
        <w:tc>
          <w:tcPr>
            <w:tcW w:w="1675"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28"/>
              <w:jc w:val="right"/>
              <w:rPr>
                <w:rFonts w:ascii="宋体" w:hAnsi="宋体" w:cs="宋体" w:eastAsia="宋体" w:hint="default"/>
                <w:sz w:val="16"/>
                <w:szCs w:val="16"/>
              </w:rPr>
            </w:pPr>
            <w:r>
              <w:rPr>
                <w:rFonts w:ascii="宋体" w:hAnsi="宋体" w:cs="宋体" w:eastAsia="宋体" w:hint="default"/>
                <w:w w:val="95"/>
                <w:sz w:val="16"/>
                <w:szCs w:val="16"/>
              </w:rPr>
              <w:t>占同类销售比例</w:t>
            </w:r>
            <w:r>
              <w:rPr>
                <w:rFonts w:ascii="宋体" w:hAnsi="宋体" w:cs="宋体" w:eastAsia="宋体" w:hint="default"/>
                <w:sz w:val="16"/>
                <w:szCs w:val="16"/>
              </w:rPr>
            </w:r>
          </w:p>
        </w:tc>
        <w:tc>
          <w:tcPr>
            <w:tcW w:w="236" w:type="dxa"/>
            <w:tcBorders>
              <w:top w:val="nil" w:sz="6" w:space="0" w:color="auto"/>
              <w:left w:val="nil" w:sz="6" w:space="0" w:color="auto"/>
              <w:bottom w:val="nil" w:sz="6" w:space="0" w:color="auto"/>
              <w:right w:val="nil" w:sz="6" w:space="0" w:color="auto"/>
            </w:tcBorders>
          </w:tcPr>
          <w:p>
            <w:pPr/>
          </w:p>
        </w:tc>
        <w:tc>
          <w:tcPr>
            <w:tcW w:w="1682"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51" w:right="0"/>
              <w:jc w:val="left"/>
              <w:rPr>
                <w:rFonts w:ascii="宋体" w:hAnsi="宋体" w:cs="宋体" w:eastAsia="宋体" w:hint="default"/>
                <w:sz w:val="16"/>
                <w:szCs w:val="16"/>
              </w:rPr>
            </w:pPr>
            <w:r>
              <w:rPr>
                <w:rFonts w:ascii="宋体" w:hAnsi="宋体" w:cs="宋体" w:eastAsia="宋体" w:hint="default"/>
                <w:sz w:val="16"/>
                <w:szCs w:val="16"/>
              </w:rPr>
              <w:t>销售总额</w:t>
            </w:r>
          </w:p>
        </w:tc>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6"/>
                <w:szCs w:val="16"/>
              </w:rPr>
            </w:pPr>
            <w:r>
              <w:rPr>
                <w:rFonts w:ascii="宋体" w:hAnsi="宋体" w:cs="宋体" w:eastAsia="宋体" w:hint="default"/>
                <w:w w:val="95"/>
                <w:sz w:val="16"/>
                <w:szCs w:val="16"/>
              </w:rPr>
              <w:t>占同类销售比例</w:t>
            </w:r>
            <w:r>
              <w:rPr>
                <w:rFonts w:ascii="宋体" w:hAnsi="宋体" w:cs="宋体" w:eastAsia="宋体" w:hint="default"/>
                <w:sz w:val="16"/>
                <w:szCs w:val="16"/>
              </w:rPr>
            </w:r>
          </w:p>
        </w:tc>
      </w:tr>
      <w:tr>
        <w:trPr>
          <w:trHeight w:val="510" w:hRule="exact"/>
        </w:trPr>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6"/>
                <w:szCs w:val="16"/>
              </w:rPr>
            </w:pPr>
            <w:r>
              <w:rPr>
                <w:rFonts w:ascii="宋体" w:hAnsi="宋体" w:cs="宋体" w:eastAsia="宋体" w:hint="default"/>
                <w:sz w:val="16"/>
                <w:szCs w:val="16"/>
              </w:rPr>
              <w:t>阿尔派</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2"/>
              <w:jc w:val="center"/>
              <w:rPr>
                <w:rFonts w:ascii="宋体" w:hAnsi="宋体" w:cs="宋体" w:eastAsia="宋体" w:hint="default"/>
                <w:sz w:val="16"/>
                <w:szCs w:val="16"/>
              </w:rPr>
            </w:pPr>
            <w:r>
              <w:rPr>
                <w:rFonts w:ascii="宋体" w:hAnsi="宋体" w:cs="宋体" w:eastAsia="宋体" w:hint="default"/>
                <w:sz w:val="16"/>
                <w:szCs w:val="16"/>
              </w:rPr>
              <w:t>系统集成或软件</w:t>
            </w:r>
          </w:p>
        </w:tc>
        <w:tc>
          <w:tcPr>
            <w:tcW w:w="236" w:type="dxa"/>
            <w:tcBorders>
              <w:top w:val="nil" w:sz="6" w:space="0" w:color="auto"/>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1"/>
              <w:jc w:val="right"/>
              <w:rPr>
                <w:rFonts w:ascii="Arial" w:hAnsi="Arial" w:cs="Arial" w:eastAsia="Arial" w:hint="default"/>
                <w:sz w:val="16"/>
                <w:szCs w:val="16"/>
              </w:rPr>
            </w:pPr>
            <w:r>
              <w:rPr>
                <w:rFonts w:ascii="Arial"/>
                <w:w w:val="95"/>
                <w:sz w:val="16"/>
              </w:rPr>
              <w:t>195,195,508</w:t>
            </w:r>
            <w:r>
              <w:rPr>
                <w:rFonts w:ascii="Arial"/>
                <w:sz w:val="16"/>
              </w:rPr>
            </w:r>
          </w:p>
        </w:tc>
        <w:tc>
          <w:tcPr>
            <w:tcW w:w="167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6"/>
                <w:szCs w:val="16"/>
              </w:rPr>
            </w:pPr>
            <w:r>
              <w:rPr>
                <w:rFonts w:ascii="Arial"/>
                <w:w w:val="95"/>
                <w:sz w:val="16"/>
              </w:rPr>
              <w:t>6.65%</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682"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6.9pt;height:.5pt;mso-position-horizontal-relative:char;mso-position-vertical-relative:line" coordorigin="0,0" coordsize="1338,10">
                  <v:group style="position:absolute;left:5;top:5;width:1329;height:2" coordorigin="5,5" coordsize="1329,2">
                    <v:shape style="position:absolute;left:5;top:5;width:1329;height:2" coordorigin="5,5" coordsize="1329,0" path="m5,5l1333,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9" w:right="0"/>
              <w:jc w:val="left"/>
              <w:rPr>
                <w:rFonts w:ascii="Arial" w:hAnsi="Arial" w:cs="Arial" w:eastAsia="Arial" w:hint="default"/>
                <w:sz w:val="16"/>
                <w:szCs w:val="16"/>
              </w:rPr>
            </w:pPr>
            <w:r>
              <w:rPr>
                <w:rFonts w:ascii="Arial"/>
                <w:sz w:val="16"/>
              </w:rPr>
              <w:t>162,939,462</w:t>
            </w:r>
          </w:p>
        </w:tc>
        <w:tc>
          <w:tcPr>
            <w:tcW w:w="122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7"/>
              <w:jc w:val="right"/>
              <w:rPr>
                <w:rFonts w:ascii="Arial" w:hAnsi="Arial" w:cs="Arial" w:eastAsia="Arial" w:hint="default"/>
                <w:sz w:val="16"/>
                <w:szCs w:val="16"/>
              </w:rPr>
            </w:pPr>
            <w:r>
              <w:rPr>
                <w:rFonts w:ascii="Arial"/>
                <w:w w:val="95"/>
                <w:sz w:val="16"/>
              </w:rPr>
              <w:t>6.35%</w:t>
            </w:r>
            <w:r>
              <w:rPr>
                <w:rFonts w:ascii="Arial"/>
                <w:sz w:val="16"/>
              </w:rPr>
            </w:r>
          </w:p>
        </w:tc>
      </w:tr>
      <w:tr>
        <w:trPr>
          <w:trHeight w:val="400"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6"/>
                <w:szCs w:val="16"/>
              </w:rPr>
            </w:pPr>
            <w:r>
              <w:rPr>
                <w:rFonts w:ascii="宋体" w:hAnsi="宋体" w:cs="宋体" w:eastAsia="宋体" w:hint="default"/>
                <w:sz w:val="16"/>
                <w:szCs w:val="16"/>
              </w:rPr>
              <w:t>阿尔派电子（中国）</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
              <w:jc w:val="center"/>
              <w:rPr>
                <w:rFonts w:ascii="宋体" w:hAnsi="宋体" w:cs="宋体" w:eastAsia="宋体" w:hint="default"/>
                <w:sz w:val="16"/>
                <w:szCs w:val="16"/>
              </w:rPr>
            </w:pPr>
            <w:r>
              <w:rPr>
                <w:rFonts w:ascii="宋体" w:hAnsi="宋体" w:cs="宋体" w:eastAsia="宋体" w:hint="default"/>
                <w:sz w:val="16"/>
                <w:szCs w:val="16"/>
              </w:rPr>
              <w:t>系统集成或软件</w:t>
            </w:r>
          </w:p>
        </w:tc>
        <w:tc>
          <w:tcPr>
            <w:tcW w:w="23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51"/>
              <w:jc w:val="right"/>
              <w:rPr>
                <w:rFonts w:ascii="Arial" w:hAnsi="Arial" w:cs="Arial" w:eastAsia="Arial" w:hint="default"/>
                <w:sz w:val="16"/>
                <w:szCs w:val="16"/>
              </w:rPr>
            </w:pPr>
            <w:r>
              <w:rPr>
                <w:rFonts w:ascii="Arial"/>
                <w:w w:val="95"/>
                <w:sz w:val="16"/>
              </w:rPr>
              <w:t>2,299,949</w:t>
            </w:r>
            <w:r>
              <w:rPr>
                <w:rFonts w:ascii="Arial"/>
                <w:sz w:val="16"/>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Arial" w:hAnsi="Arial" w:cs="Arial" w:eastAsia="Arial" w:hint="default"/>
                <w:sz w:val="16"/>
                <w:szCs w:val="16"/>
              </w:rPr>
            </w:pPr>
            <w:r>
              <w:rPr>
                <w:rFonts w:ascii="Arial"/>
                <w:spacing w:val="-1"/>
                <w:w w:val="95"/>
                <w:sz w:val="16"/>
              </w:rPr>
              <w:t>0.08%</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068" w:right="0"/>
              <w:jc w:val="left"/>
              <w:rPr>
                <w:rFonts w:ascii="Arial" w:hAnsi="Arial" w:cs="Arial" w:eastAsia="Arial" w:hint="default"/>
                <w:sz w:val="16"/>
                <w:szCs w:val="16"/>
              </w:rPr>
            </w:pPr>
            <w:r>
              <w:rPr>
                <w:rFonts w:ascii="Arial"/>
                <w:sz w:val="16"/>
              </w:rPr>
              <w:t>---</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7"/>
              <w:jc w:val="right"/>
              <w:rPr>
                <w:rFonts w:ascii="Arial" w:hAnsi="Arial" w:cs="Arial" w:eastAsia="Arial" w:hint="default"/>
                <w:sz w:val="16"/>
                <w:szCs w:val="16"/>
              </w:rPr>
            </w:pPr>
            <w:r>
              <w:rPr>
                <w:rFonts w:ascii="Arial"/>
                <w:spacing w:val="-1"/>
                <w:w w:val="95"/>
                <w:sz w:val="16"/>
              </w:rPr>
              <w:t>0.00%</w:t>
            </w:r>
            <w:r>
              <w:rPr>
                <w:rFonts w:ascii="Arial"/>
                <w:sz w:val="16"/>
              </w:rPr>
            </w:r>
          </w:p>
        </w:tc>
      </w:tr>
      <w:tr>
        <w:trPr>
          <w:trHeight w:val="400"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6"/>
                <w:szCs w:val="16"/>
              </w:rPr>
            </w:pPr>
            <w:r>
              <w:rPr>
                <w:rFonts w:ascii="宋体" w:hAnsi="宋体" w:cs="宋体" w:eastAsia="宋体" w:hint="default"/>
                <w:sz w:val="16"/>
                <w:szCs w:val="16"/>
              </w:rPr>
              <w:t>东芝</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
              <w:jc w:val="center"/>
              <w:rPr>
                <w:rFonts w:ascii="宋体" w:hAnsi="宋体" w:cs="宋体" w:eastAsia="宋体" w:hint="default"/>
                <w:sz w:val="16"/>
                <w:szCs w:val="16"/>
              </w:rPr>
            </w:pPr>
            <w:r>
              <w:rPr>
                <w:rFonts w:ascii="宋体" w:hAnsi="宋体" w:cs="宋体" w:eastAsia="宋体" w:hint="default"/>
                <w:sz w:val="16"/>
                <w:szCs w:val="16"/>
              </w:rPr>
              <w:t>系统集成或软件</w:t>
            </w:r>
          </w:p>
        </w:tc>
        <w:tc>
          <w:tcPr>
            <w:tcW w:w="23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1"/>
              <w:jc w:val="right"/>
              <w:rPr>
                <w:rFonts w:ascii="Arial" w:hAnsi="Arial" w:cs="Arial" w:eastAsia="Arial" w:hint="default"/>
                <w:sz w:val="16"/>
                <w:szCs w:val="16"/>
              </w:rPr>
            </w:pPr>
            <w:r>
              <w:rPr>
                <w:rFonts w:ascii="Arial"/>
                <w:spacing w:val="-1"/>
                <w:w w:val="95"/>
                <w:sz w:val="16"/>
              </w:rPr>
              <w:t>197,497,911</w:t>
            </w:r>
            <w:r>
              <w:rPr>
                <w:rFonts w:ascii="Arial"/>
                <w:spacing w:val="-1"/>
                <w:sz w:val="16"/>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6.73%</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39" w:right="0"/>
              <w:jc w:val="left"/>
              <w:rPr>
                <w:rFonts w:ascii="Arial" w:hAnsi="Arial" w:cs="Arial" w:eastAsia="Arial" w:hint="default"/>
                <w:sz w:val="16"/>
                <w:szCs w:val="16"/>
              </w:rPr>
            </w:pPr>
            <w:r>
              <w:rPr>
                <w:rFonts w:ascii="Arial"/>
                <w:sz w:val="16"/>
              </w:rPr>
              <w:t>193,293,765</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7"/>
              <w:jc w:val="right"/>
              <w:rPr>
                <w:rFonts w:ascii="Arial" w:hAnsi="Arial" w:cs="Arial" w:eastAsia="Arial" w:hint="default"/>
                <w:sz w:val="16"/>
                <w:szCs w:val="16"/>
              </w:rPr>
            </w:pPr>
            <w:r>
              <w:rPr>
                <w:rFonts w:ascii="Arial"/>
                <w:w w:val="95"/>
                <w:sz w:val="16"/>
              </w:rPr>
              <w:t>7.54%</w:t>
            </w:r>
            <w:r>
              <w:rPr>
                <w:rFonts w:ascii="Arial"/>
                <w:sz w:val="16"/>
              </w:rPr>
            </w:r>
          </w:p>
        </w:tc>
      </w:tr>
      <w:tr>
        <w:trPr>
          <w:trHeight w:val="400"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6"/>
                <w:szCs w:val="16"/>
              </w:rPr>
            </w:pPr>
            <w:r>
              <w:rPr>
                <w:rFonts w:ascii="宋体" w:hAnsi="宋体" w:cs="宋体" w:eastAsia="宋体" w:hint="default"/>
                <w:sz w:val="16"/>
                <w:szCs w:val="16"/>
              </w:rPr>
              <w:t>诺基亚西门子东软</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
              <w:jc w:val="center"/>
              <w:rPr>
                <w:rFonts w:ascii="宋体" w:hAnsi="宋体" w:cs="宋体" w:eastAsia="宋体" w:hint="default"/>
                <w:sz w:val="16"/>
                <w:szCs w:val="16"/>
              </w:rPr>
            </w:pPr>
            <w:r>
              <w:rPr>
                <w:rFonts w:ascii="宋体" w:hAnsi="宋体" w:cs="宋体" w:eastAsia="宋体" w:hint="default"/>
                <w:sz w:val="16"/>
                <w:szCs w:val="16"/>
              </w:rPr>
              <w:t>系统集成或软件</w:t>
            </w:r>
          </w:p>
        </w:tc>
        <w:tc>
          <w:tcPr>
            <w:tcW w:w="23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1"/>
              <w:jc w:val="right"/>
              <w:rPr>
                <w:rFonts w:ascii="Arial" w:hAnsi="Arial" w:cs="Arial" w:eastAsia="Arial" w:hint="default"/>
                <w:sz w:val="16"/>
                <w:szCs w:val="16"/>
              </w:rPr>
            </w:pPr>
            <w:r>
              <w:rPr>
                <w:rFonts w:ascii="Arial"/>
                <w:w w:val="95"/>
                <w:sz w:val="16"/>
              </w:rPr>
              <w:t>63,067,057</w:t>
            </w:r>
            <w:r>
              <w:rPr>
                <w:rFonts w:ascii="Arial"/>
                <w:sz w:val="16"/>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2.15%</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428" w:right="0"/>
              <w:jc w:val="left"/>
              <w:rPr>
                <w:rFonts w:ascii="Arial" w:hAnsi="Arial" w:cs="Arial" w:eastAsia="Arial" w:hint="default"/>
                <w:sz w:val="16"/>
                <w:szCs w:val="16"/>
              </w:rPr>
            </w:pPr>
            <w:r>
              <w:rPr>
                <w:rFonts w:ascii="Arial"/>
                <w:sz w:val="16"/>
              </w:rPr>
              <w:t>46,183,789</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7"/>
              <w:jc w:val="right"/>
              <w:rPr>
                <w:rFonts w:ascii="Arial" w:hAnsi="Arial" w:cs="Arial" w:eastAsia="Arial" w:hint="default"/>
                <w:sz w:val="16"/>
                <w:szCs w:val="16"/>
              </w:rPr>
            </w:pPr>
            <w:r>
              <w:rPr>
                <w:rFonts w:ascii="Arial"/>
                <w:w w:val="95"/>
                <w:sz w:val="16"/>
              </w:rPr>
              <w:t>1.80%</w:t>
            </w:r>
            <w:r>
              <w:rPr>
                <w:rFonts w:ascii="Arial"/>
                <w:sz w:val="16"/>
              </w:rPr>
            </w:r>
          </w:p>
        </w:tc>
      </w:tr>
      <w:tr>
        <w:trPr>
          <w:trHeight w:val="400"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6"/>
                <w:szCs w:val="16"/>
              </w:rPr>
            </w:pPr>
            <w:r>
              <w:rPr>
                <w:rFonts w:ascii="宋体" w:hAnsi="宋体" w:cs="宋体" w:eastAsia="宋体" w:hint="default"/>
                <w:sz w:val="16"/>
                <w:szCs w:val="16"/>
              </w:rPr>
              <w:t>东软飞利浦</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
              <w:jc w:val="center"/>
              <w:rPr>
                <w:rFonts w:ascii="宋体" w:hAnsi="宋体" w:cs="宋体" w:eastAsia="宋体" w:hint="default"/>
                <w:sz w:val="16"/>
                <w:szCs w:val="16"/>
              </w:rPr>
            </w:pPr>
            <w:r>
              <w:rPr>
                <w:rFonts w:ascii="宋体" w:hAnsi="宋体" w:cs="宋体" w:eastAsia="宋体" w:hint="default"/>
                <w:sz w:val="16"/>
                <w:szCs w:val="16"/>
              </w:rPr>
              <w:t>系统集成或软件</w:t>
            </w:r>
          </w:p>
        </w:tc>
        <w:tc>
          <w:tcPr>
            <w:tcW w:w="23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51"/>
              <w:jc w:val="right"/>
              <w:rPr>
                <w:rFonts w:ascii="Arial" w:hAnsi="Arial" w:cs="Arial" w:eastAsia="Arial" w:hint="default"/>
                <w:sz w:val="16"/>
                <w:szCs w:val="16"/>
              </w:rPr>
            </w:pPr>
            <w:r>
              <w:rPr>
                <w:rFonts w:ascii="Arial"/>
                <w:w w:val="95"/>
                <w:sz w:val="16"/>
              </w:rPr>
              <w:t>24,463</w:t>
            </w:r>
            <w:r>
              <w:rPr>
                <w:rFonts w:ascii="Arial"/>
                <w:sz w:val="16"/>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Arial" w:hAnsi="Arial" w:cs="Arial" w:eastAsia="Arial" w:hint="default"/>
                <w:sz w:val="16"/>
                <w:szCs w:val="16"/>
              </w:rPr>
            </w:pPr>
            <w:r>
              <w:rPr>
                <w:rFonts w:ascii="Arial"/>
                <w:w w:val="95"/>
                <w:sz w:val="16"/>
              </w:rPr>
              <w:t>0.00%</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650" w:right="0"/>
              <w:jc w:val="left"/>
              <w:rPr>
                <w:rFonts w:ascii="Arial" w:hAnsi="Arial" w:cs="Arial" w:eastAsia="Arial" w:hint="default"/>
                <w:sz w:val="16"/>
                <w:szCs w:val="16"/>
              </w:rPr>
            </w:pPr>
            <w:r>
              <w:rPr>
                <w:rFonts w:ascii="Arial"/>
                <w:sz w:val="16"/>
              </w:rPr>
              <w:t>547,904</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7"/>
              <w:jc w:val="right"/>
              <w:rPr>
                <w:rFonts w:ascii="Arial" w:hAnsi="Arial" w:cs="Arial" w:eastAsia="Arial" w:hint="default"/>
                <w:sz w:val="16"/>
                <w:szCs w:val="16"/>
              </w:rPr>
            </w:pPr>
            <w:r>
              <w:rPr>
                <w:rFonts w:ascii="Arial"/>
                <w:w w:val="95"/>
                <w:sz w:val="16"/>
              </w:rPr>
              <w:t>0.02%</w:t>
            </w:r>
            <w:r>
              <w:rPr>
                <w:rFonts w:ascii="Arial"/>
                <w:sz w:val="16"/>
              </w:rPr>
            </w:r>
          </w:p>
        </w:tc>
      </w:tr>
      <w:tr>
        <w:trPr>
          <w:trHeight w:val="400"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6"/>
                <w:szCs w:val="16"/>
              </w:rPr>
            </w:pPr>
            <w:r>
              <w:rPr>
                <w:rFonts w:ascii="宋体" w:hAnsi="宋体" w:cs="宋体" w:eastAsia="宋体" w:hint="default"/>
                <w:sz w:val="16"/>
                <w:szCs w:val="16"/>
              </w:rPr>
              <w:t>成都职业学院</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
              <w:jc w:val="center"/>
              <w:rPr>
                <w:rFonts w:ascii="宋体" w:hAnsi="宋体" w:cs="宋体" w:eastAsia="宋体" w:hint="default"/>
                <w:sz w:val="16"/>
                <w:szCs w:val="16"/>
              </w:rPr>
            </w:pPr>
            <w:r>
              <w:rPr>
                <w:rFonts w:ascii="宋体" w:hAnsi="宋体" w:cs="宋体" w:eastAsia="宋体" w:hint="default"/>
                <w:sz w:val="16"/>
                <w:szCs w:val="16"/>
              </w:rPr>
              <w:t>系统集成或软件</w:t>
            </w:r>
          </w:p>
        </w:tc>
        <w:tc>
          <w:tcPr>
            <w:tcW w:w="23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1"/>
              <w:jc w:val="right"/>
              <w:rPr>
                <w:rFonts w:ascii="Arial" w:hAnsi="Arial" w:cs="Arial" w:eastAsia="Arial" w:hint="default"/>
                <w:sz w:val="16"/>
                <w:szCs w:val="16"/>
              </w:rPr>
            </w:pPr>
            <w:r>
              <w:rPr>
                <w:rFonts w:ascii="Arial"/>
                <w:w w:val="95"/>
                <w:sz w:val="16"/>
              </w:rPr>
              <w:t>6,368,462</w:t>
            </w:r>
            <w:r>
              <w:rPr>
                <w:rFonts w:ascii="Arial"/>
                <w:sz w:val="16"/>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0.22%</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517" w:right="0"/>
              <w:jc w:val="left"/>
              <w:rPr>
                <w:rFonts w:ascii="Arial" w:hAnsi="Arial" w:cs="Arial" w:eastAsia="Arial" w:hint="default"/>
                <w:sz w:val="16"/>
                <w:szCs w:val="16"/>
              </w:rPr>
            </w:pPr>
            <w:r>
              <w:rPr>
                <w:rFonts w:ascii="Arial"/>
                <w:sz w:val="16"/>
              </w:rPr>
              <w:t>6,330,000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7"/>
              <w:jc w:val="right"/>
              <w:rPr>
                <w:rFonts w:ascii="Arial" w:hAnsi="Arial" w:cs="Arial" w:eastAsia="Arial" w:hint="default"/>
                <w:sz w:val="16"/>
                <w:szCs w:val="16"/>
              </w:rPr>
            </w:pPr>
            <w:r>
              <w:rPr>
                <w:rFonts w:ascii="Arial"/>
                <w:w w:val="95"/>
                <w:sz w:val="16"/>
              </w:rPr>
              <w:t>0.25%</w:t>
            </w:r>
            <w:r>
              <w:rPr>
                <w:rFonts w:ascii="Arial"/>
                <w:sz w:val="16"/>
              </w:rPr>
            </w:r>
          </w:p>
        </w:tc>
      </w:tr>
      <w:tr>
        <w:trPr>
          <w:trHeight w:val="400"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6"/>
                <w:szCs w:val="16"/>
              </w:rPr>
            </w:pPr>
            <w:r>
              <w:rPr>
                <w:rFonts w:ascii="宋体" w:hAnsi="宋体" w:cs="宋体" w:eastAsia="宋体" w:hint="default"/>
                <w:sz w:val="16"/>
                <w:szCs w:val="16"/>
              </w:rPr>
              <w:t>大连职业学院</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
              <w:jc w:val="center"/>
              <w:rPr>
                <w:rFonts w:ascii="宋体" w:hAnsi="宋体" w:cs="宋体" w:eastAsia="宋体" w:hint="default"/>
                <w:sz w:val="16"/>
                <w:szCs w:val="16"/>
              </w:rPr>
            </w:pPr>
            <w:r>
              <w:rPr>
                <w:rFonts w:ascii="宋体" w:hAnsi="宋体" w:cs="宋体" w:eastAsia="宋体" w:hint="default"/>
                <w:sz w:val="16"/>
                <w:szCs w:val="16"/>
              </w:rPr>
              <w:t>系统集成或软件</w:t>
            </w:r>
          </w:p>
        </w:tc>
        <w:tc>
          <w:tcPr>
            <w:tcW w:w="23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1"/>
              <w:jc w:val="right"/>
              <w:rPr>
                <w:rFonts w:ascii="Arial" w:hAnsi="Arial" w:cs="Arial" w:eastAsia="Arial" w:hint="default"/>
                <w:sz w:val="16"/>
                <w:szCs w:val="16"/>
              </w:rPr>
            </w:pPr>
            <w:r>
              <w:rPr>
                <w:rFonts w:ascii="Arial"/>
                <w:w w:val="95"/>
                <w:sz w:val="16"/>
              </w:rPr>
              <w:t>5,540,300</w:t>
            </w:r>
            <w:r>
              <w:rPr>
                <w:rFonts w:ascii="Arial"/>
                <w:sz w:val="16"/>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0.19%</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516" w:right="0"/>
              <w:jc w:val="left"/>
              <w:rPr>
                <w:rFonts w:ascii="Arial" w:hAnsi="Arial" w:cs="Arial" w:eastAsia="Arial" w:hint="default"/>
                <w:sz w:val="16"/>
                <w:szCs w:val="16"/>
              </w:rPr>
            </w:pPr>
            <w:r>
              <w:rPr>
                <w:rFonts w:ascii="Arial"/>
                <w:sz w:val="16"/>
              </w:rPr>
              <w:t>5,551,100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7"/>
              <w:jc w:val="right"/>
              <w:rPr>
                <w:rFonts w:ascii="Arial" w:hAnsi="Arial" w:cs="Arial" w:eastAsia="Arial" w:hint="default"/>
                <w:sz w:val="16"/>
                <w:szCs w:val="16"/>
              </w:rPr>
            </w:pPr>
            <w:r>
              <w:rPr>
                <w:rFonts w:ascii="Arial"/>
                <w:w w:val="95"/>
                <w:sz w:val="16"/>
              </w:rPr>
              <w:t>0.22%</w:t>
            </w:r>
            <w:r>
              <w:rPr>
                <w:rFonts w:ascii="Arial"/>
                <w:sz w:val="16"/>
              </w:rPr>
            </w:r>
          </w:p>
        </w:tc>
      </w:tr>
      <w:tr>
        <w:trPr>
          <w:trHeight w:val="390"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6"/>
                <w:szCs w:val="16"/>
              </w:rPr>
            </w:pPr>
            <w:r>
              <w:rPr>
                <w:rFonts w:ascii="宋体" w:hAnsi="宋体" w:cs="宋体" w:eastAsia="宋体" w:hint="default"/>
                <w:sz w:val="16"/>
                <w:szCs w:val="16"/>
              </w:rPr>
              <w:t>南海职业学院</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center"/>
              <w:rPr>
                <w:rFonts w:ascii="宋体" w:hAnsi="宋体" w:cs="宋体" w:eastAsia="宋体" w:hint="default"/>
                <w:sz w:val="16"/>
                <w:szCs w:val="16"/>
              </w:rPr>
            </w:pPr>
            <w:r>
              <w:rPr>
                <w:rFonts w:ascii="宋体" w:hAnsi="宋体" w:cs="宋体" w:eastAsia="宋体" w:hint="default"/>
                <w:sz w:val="16"/>
                <w:szCs w:val="16"/>
              </w:rPr>
              <w:t>系统集成或软件</w:t>
            </w:r>
          </w:p>
        </w:tc>
        <w:tc>
          <w:tcPr>
            <w:tcW w:w="23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51"/>
              <w:jc w:val="right"/>
              <w:rPr>
                <w:rFonts w:ascii="Arial" w:hAnsi="Arial" w:cs="Arial" w:eastAsia="Arial" w:hint="default"/>
                <w:sz w:val="16"/>
                <w:szCs w:val="16"/>
              </w:rPr>
            </w:pPr>
            <w:r>
              <w:rPr>
                <w:rFonts w:ascii="Arial"/>
                <w:w w:val="95"/>
                <w:sz w:val="16"/>
              </w:rPr>
              <w:t>6,330,000</w:t>
            </w:r>
            <w:r>
              <w:rPr>
                <w:rFonts w:ascii="Arial"/>
                <w:sz w:val="16"/>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Arial" w:hAnsi="Arial" w:cs="Arial" w:eastAsia="Arial" w:hint="default"/>
                <w:sz w:val="16"/>
                <w:szCs w:val="16"/>
              </w:rPr>
            </w:pPr>
            <w:r>
              <w:rPr>
                <w:rFonts w:ascii="Arial"/>
                <w:w w:val="95"/>
                <w:sz w:val="16"/>
              </w:rPr>
              <w:t>0.22%</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16" w:right="0"/>
              <w:jc w:val="left"/>
              <w:rPr>
                <w:rFonts w:ascii="Arial" w:hAnsi="Arial" w:cs="Arial" w:eastAsia="Arial" w:hint="default"/>
                <w:sz w:val="16"/>
                <w:szCs w:val="16"/>
              </w:rPr>
            </w:pPr>
            <w:r>
              <w:rPr>
                <w:rFonts w:ascii="Arial"/>
                <w:sz w:val="16"/>
              </w:rPr>
              <w:t>6,330,000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7"/>
              <w:jc w:val="right"/>
              <w:rPr>
                <w:rFonts w:ascii="Arial" w:hAnsi="Arial" w:cs="Arial" w:eastAsia="Arial" w:hint="default"/>
                <w:sz w:val="16"/>
                <w:szCs w:val="16"/>
              </w:rPr>
            </w:pPr>
            <w:r>
              <w:rPr>
                <w:rFonts w:ascii="Arial"/>
                <w:w w:val="95"/>
                <w:sz w:val="16"/>
              </w:rPr>
              <w:t>0.25%</w:t>
            </w:r>
            <w:r>
              <w:rPr>
                <w:rFonts w:ascii="Arial"/>
                <w:sz w:val="16"/>
              </w:rPr>
            </w:r>
          </w:p>
        </w:tc>
      </w:tr>
    </w:tbl>
    <w:p>
      <w:pPr>
        <w:spacing w:after="0" w:line="240" w:lineRule="auto"/>
        <w:jc w:val="right"/>
        <w:rPr>
          <w:rFonts w:ascii="Arial" w:hAnsi="Arial" w:cs="Arial" w:eastAsia="Arial" w:hint="default"/>
          <w:sz w:val="16"/>
          <w:szCs w:val="16"/>
        </w:rPr>
        <w:sectPr>
          <w:pgSz w:w="11900" w:h="16840"/>
          <w:pgMar w:header="1235" w:footer="1003" w:top="2500" w:bottom="1200" w:left="1300" w:right="780"/>
        </w:sectPr>
      </w:pPr>
    </w:p>
    <w:p>
      <w:pPr>
        <w:spacing w:line="240" w:lineRule="auto" w:before="3"/>
        <w:rPr>
          <w:rFonts w:ascii="宋体" w:hAnsi="宋体" w:cs="宋体" w:eastAsia="宋体" w:hint="default"/>
          <w:sz w:val="13"/>
          <w:szCs w:val="13"/>
        </w:rPr>
      </w:pPr>
    </w:p>
    <w:tbl>
      <w:tblPr>
        <w:tblW w:w="0" w:type="auto"/>
        <w:jc w:val="left"/>
        <w:tblInd w:w="147" w:type="dxa"/>
        <w:tblLayout w:type="fixed"/>
        <w:tblCellMar>
          <w:top w:w="0" w:type="dxa"/>
          <w:left w:w="0" w:type="dxa"/>
          <w:bottom w:w="0" w:type="dxa"/>
          <w:right w:w="0" w:type="dxa"/>
        </w:tblCellMar>
        <w:tblLook w:val="01E0"/>
      </w:tblPr>
      <w:tblGrid>
        <w:gridCol w:w="1606"/>
        <w:gridCol w:w="236"/>
        <w:gridCol w:w="1384"/>
        <w:gridCol w:w="236"/>
        <w:gridCol w:w="1210"/>
        <w:gridCol w:w="1675"/>
        <w:gridCol w:w="236"/>
        <w:gridCol w:w="1220"/>
        <w:gridCol w:w="1685"/>
      </w:tblGrid>
      <w:tr>
        <w:trPr>
          <w:trHeight w:val="289" w:hRule="exact"/>
        </w:trPr>
        <w:tc>
          <w:tcPr>
            <w:tcW w:w="4672" w:type="dxa"/>
            <w:gridSpan w:val="5"/>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left"/>
              <w:rPr>
                <w:rFonts w:ascii="宋体" w:hAnsi="宋体" w:cs="宋体" w:eastAsia="宋体" w:hint="default"/>
                <w:sz w:val="16"/>
                <w:szCs w:val="16"/>
              </w:rPr>
            </w:pPr>
            <w:r>
              <w:rPr>
                <w:rFonts w:ascii="宋体" w:hAnsi="宋体" w:cs="宋体" w:eastAsia="宋体" w:hint="default"/>
                <w:sz w:val="16"/>
                <w:szCs w:val="16"/>
              </w:rPr>
              <w:t>本年度</w:t>
            </w:r>
          </w:p>
        </w:tc>
        <w:tc>
          <w:tcPr>
            <w:tcW w:w="236"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single" w:sz="4" w:space="0" w:color="000000"/>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left"/>
              <w:rPr>
                <w:rFonts w:ascii="宋体" w:hAnsi="宋体" w:cs="宋体" w:eastAsia="宋体" w:hint="default"/>
                <w:sz w:val="16"/>
                <w:szCs w:val="16"/>
              </w:rPr>
            </w:pPr>
            <w:r>
              <w:rPr>
                <w:rFonts w:ascii="宋体" w:hAnsi="宋体" w:cs="宋体" w:eastAsia="宋体" w:hint="default"/>
                <w:sz w:val="16"/>
                <w:szCs w:val="16"/>
              </w:rPr>
              <w:t>上年度</w:t>
            </w:r>
          </w:p>
        </w:tc>
      </w:tr>
      <w:tr>
        <w:trPr>
          <w:trHeight w:val="508" w:hRule="exact"/>
        </w:trPr>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403" w:right="0"/>
              <w:jc w:val="left"/>
              <w:rPr>
                <w:rFonts w:ascii="宋体" w:hAnsi="宋体" w:cs="宋体" w:eastAsia="宋体" w:hint="default"/>
                <w:sz w:val="16"/>
                <w:szCs w:val="16"/>
              </w:rPr>
            </w:pPr>
            <w:r>
              <w:rPr>
                <w:rFonts w:ascii="宋体" w:hAnsi="宋体" w:cs="宋体" w:eastAsia="宋体" w:hint="default"/>
                <w:sz w:val="16"/>
                <w:szCs w:val="16"/>
              </w:rPr>
              <w:t>关联方名称</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379" w:right="0"/>
              <w:jc w:val="left"/>
              <w:rPr>
                <w:rFonts w:ascii="宋体" w:hAnsi="宋体" w:cs="宋体" w:eastAsia="宋体" w:hint="default"/>
                <w:sz w:val="16"/>
                <w:szCs w:val="16"/>
              </w:rPr>
            </w:pPr>
            <w:r>
              <w:rPr>
                <w:rFonts w:ascii="宋体" w:hAnsi="宋体" w:cs="宋体" w:eastAsia="宋体" w:hint="default"/>
                <w:sz w:val="16"/>
                <w:szCs w:val="16"/>
              </w:rPr>
              <w:t>销售品种</w:t>
            </w:r>
          </w:p>
        </w:tc>
        <w:tc>
          <w:tcPr>
            <w:tcW w:w="236" w:type="dxa"/>
            <w:tcBorders>
              <w:top w:val="nil" w:sz="6" w:space="0" w:color="auto"/>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16" w:right="0"/>
              <w:jc w:val="left"/>
              <w:rPr>
                <w:rFonts w:ascii="宋体" w:hAnsi="宋体" w:cs="宋体" w:eastAsia="宋体" w:hint="default"/>
                <w:sz w:val="16"/>
                <w:szCs w:val="16"/>
              </w:rPr>
            </w:pPr>
            <w:r>
              <w:rPr>
                <w:rFonts w:ascii="宋体" w:hAnsi="宋体" w:cs="宋体" w:eastAsia="宋体" w:hint="default"/>
                <w:sz w:val="16"/>
                <w:szCs w:val="16"/>
              </w:rPr>
              <w:t>销售总额</w:t>
            </w:r>
          </w:p>
        </w:tc>
        <w:tc>
          <w:tcPr>
            <w:tcW w:w="1675"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28"/>
              <w:jc w:val="right"/>
              <w:rPr>
                <w:rFonts w:ascii="宋体" w:hAnsi="宋体" w:cs="宋体" w:eastAsia="宋体" w:hint="default"/>
                <w:sz w:val="16"/>
                <w:szCs w:val="16"/>
              </w:rPr>
            </w:pPr>
            <w:r>
              <w:rPr>
                <w:rFonts w:ascii="宋体" w:hAnsi="宋体" w:cs="宋体" w:eastAsia="宋体" w:hint="default"/>
                <w:w w:val="95"/>
                <w:sz w:val="16"/>
                <w:szCs w:val="16"/>
              </w:rPr>
              <w:t>占同类销售比例</w:t>
            </w:r>
            <w:r>
              <w:rPr>
                <w:rFonts w:ascii="宋体" w:hAnsi="宋体" w:cs="宋体" w:eastAsia="宋体" w:hint="default"/>
                <w:sz w:val="16"/>
                <w:szCs w:val="16"/>
              </w:rPr>
            </w:r>
          </w:p>
        </w:tc>
        <w:tc>
          <w:tcPr>
            <w:tcW w:w="236" w:type="dxa"/>
            <w:tcBorders>
              <w:top w:val="nil" w:sz="6" w:space="0" w:color="auto"/>
              <w:left w:val="nil" w:sz="6" w:space="0" w:color="auto"/>
              <w:bottom w:val="nil" w:sz="6" w:space="0" w:color="auto"/>
              <w:right w:val="nil" w:sz="6" w:space="0" w:color="auto"/>
            </w:tcBorders>
          </w:tcPr>
          <w:p>
            <w:pPr/>
          </w:p>
        </w:tc>
        <w:tc>
          <w:tcPr>
            <w:tcW w:w="1220"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51" w:right="0"/>
              <w:jc w:val="left"/>
              <w:rPr>
                <w:rFonts w:ascii="宋体" w:hAnsi="宋体" w:cs="宋体" w:eastAsia="宋体" w:hint="default"/>
                <w:sz w:val="16"/>
                <w:szCs w:val="16"/>
              </w:rPr>
            </w:pPr>
            <w:r>
              <w:rPr>
                <w:rFonts w:ascii="宋体" w:hAnsi="宋体" w:cs="宋体" w:eastAsia="宋体" w:hint="default"/>
                <w:sz w:val="16"/>
                <w:szCs w:val="16"/>
              </w:rPr>
              <w:t>销售总额</w:t>
            </w:r>
          </w:p>
        </w:tc>
        <w:tc>
          <w:tcPr>
            <w:tcW w:w="1685"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6"/>
                <w:szCs w:val="16"/>
              </w:rPr>
            </w:pPr>
            <w:r>
              <w:rPr>
                <w:rFonts w:ascii="宋体" w:hAnsi="宋体" w:cs="宋体" w:eastAsia="宋体" w:hint="default"/>
                <w:w w:val="95"/>
                <w:sz w:val="16"/>
                <w:szCs w:val="16"/>
              </w:rPr>
              <w:t>占同类销售比例</w:t>
            </w:r>
            <w:r>
              <w:rPr>
                <w:rFonts w:ascii="宋体" w:hAnsi="宋体" w:cs="宋体" w:eastAsia="宋体" w:hint="default"/>
                <w:sz w:val="16"/>
                <w:szCs w:val="16"/>
              </w:rPr>
            </w:r>
          </w:p>
        </w:tc>
      </w:tr>
      <w:tr>
        <w:trPr>
          <w:trHeight w:val="510" w:hRule="exact"/>
        </w:trPr>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东软信息学院</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6"/>
                <w:szCs w:val="16"/>
              </w:rPr>
            </w:pPr>
            <w:r>
              <w:rPr>
                <w:rFonts w:ascii="宋体" w:hAnsi="宋体" w:cs="宋体" w:eastAsia="宋体" w:hint="default"/>
                <w:sz w:val="16"/>
                <w:szCs w:val="16"/>
              </w:rPr>
              <w:t>系统集成或软件</w:t>
            </w:r>
          </w:p>
        </w:tc>
        <w:tc>
          <w:tcPr>
            <w:tcW w:w="236" w:type="dxa"/>
            <w:tcBorders>
              <w:top w:val="nil" w:sz="6" w:space="0" w:color="auto"/>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1"/>
              <w:jc w:val="right"/>
              <w:rPr>
                <w:rFonts w:ascii="Arial" w:hAnsi="Arial" w:cs="Arial" w:eastAsia="Arial" w:hint="default"/>
                <w:sz w:val="16"/>
                <w:szCs w:val="16"/>
              </w:rPr>
            </w:pPr>
            <w:r>
              <w:rPr>
                <w:rFonts w:ascii="Arial"/>
                <w:w w:val="95"/>
                <w:sz w:val="16"/>
              </w:rPr>
              <w:t>10,967,200</w:t>
            </w:r>
            <w:r>
              <w:rPr>
                <w:rFonts w:ascii="Arial"/>
                <w:sz w:val="16"/>
              </w:rPr>
            </w:r>
          </w:p>
        </w:tc>
        <w:tc>
          <w:tcPr>
            <w:tcW w:w="167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6"/>
                <w:szCs w:val="16"/>
              </w:rPr>
            </w:pPr>
            <w:r>
              <w:rPr>
                <w:rFonts w:ascii="Arial"/>
                <w:w w:val="95"/>
                <w:sz w:val="16"/>
              </w:rPr>
              <w:t>0.37%</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2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7"/>
              <w:jc w:val="right"/>
              <w:rPr>
                <w:rFonts w:ascii="Arial" w:hAnsi="Arial" w:cs="Arial" w:eastAsia="Arial" w:hint="default"/>
                <w:sz w:val="16"/>
                <w:szCs w:val="16"/>
              </w:rPr>
            </w:pPr>
            <w:r>
              <w:rPr>
                <w:rFonts w:ascii="Arial"/>
                <w:w w:val="95"/>
                <w:sz w:val="16"/>
              </w:rPr>
              <w:t>10,967,200</w:t>
            </w:r>
            <w:r>
              <w:rPr>
                <w:rFonts w:ascii="Arial"/>
                <w:sz w:val="16"/>
              </w:rPr>
            </w: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7"/>
              <w:jc w:val="right"/>
              <w:rPr>
                <w:rFonts w:ascii="Arial" w:hAnsi="Arial" w:cs="Arial" w:eastAsia="Arial" w:hint="default"/>
                <w:sz w:val="16"/>
                <w:szCs w:val="16"/>
              </w:rPr>
            </w:pPr>
            <w:r>
              <w:rPr>
                <w:rFonts w:ascii="Arial"/>
                <w:w w:val="95"/>
                <w:sz w:val="16"/>
              </w:rPr>
              <w:t>0.43%</w:t>
            </w:r>
            <w:r>
              <w:rPr>
                <w:rFonts w:ascii="Arial"/>
                <w:sz w:val="16"/>
              </w:rPr>
            </w:r>
          </w:p>
        </w:tc>
      </w:tr>
      <w:tr>
        <w:trPr>
          <w:trHeight w:val="400" w:hRule="exact"/>
        </w:trPr>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0" w:right="0"/>
              <w:jc w:val="left"/>
              <w:rPr>
                <w:rFonts w:ascii="宋体" w:hAnsi="宋体" w:cs="宋体" w:eastAsia="宋体" w:hint="default"/>
                <w:sz w:val="16"/>
                <w:szCs w:val="16"/>
              </w:rPr>
            </w:pPr>
            <w:r>
              <w:rPr>
                <w:rFonts w:ascii="宋体" w:hAnsi="宋体" w:cs="宋体" w:eastAsia="宋体" w:hint="default"/>
                <w:sz w:val="16"/>
                <w:szCs w:val="16"/>
              </w:rPr>
              <w:t>大连东软教育</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宋体" w:hAnsi="宋体" w:cs="宋体" w:eastAsia="宋体" w:hint="default"/>
                <w:sz w:val="16"/>
                <w:szCs w:val="16"/>
              </w:rPr>
            </w:pPr>
            <w:r>
              <w:rPr>
                <w:rFonts w:ascii="宋体" w:hAnsi="宋体" w:cs="宋体" w:eastAsia="宋体" w:hint="default"/>
                <w:sz w:val="16"/>
                <w:szCs w:val="16"/>
              </w:rPr>
              <w:t>系统集成或软件</w:t>
            </w:r>
          </w:p>
        </w:tc>
        <w:tc>
          <w:tcPr>
            <w:tcW w:w="23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52"/>
              <w:jc w:val="right"/>
              <w:rPr>
                <w:rFonts w:ascii="Arial" w:hAnsi="Arial" w:cs="Arial" w:eastAsia="Arial" w:hint="default"/>
                <w:sz w:val="16"/>
                <w:szCs w:val="16"/>
              </w:rPr>
            </w:pPr>
            <w:r>
              <w:rPr>
                <w:rFonts w:ascii="Arial"/>
                <w:w w:val="95"/>
                <w:sz w:val="16"/>
              </w:rPr>
              <w:t>542,216</w:t>
            </w:r>
            <w:r>
              <w:rPr>
                <w:rFonts w:ascii="Arial"/>
                <w:sz w:val="16"/>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Arial" w:hAnsi="Arial" w:cs="Arial" w:eastAsia="Arial" w:hint="default"/>
                <w:sz w:val="16"/>
                <w:szCs w:val="16"/>
              </w:rPr>
            </w:pPr>
            <w:r>
              <w:rPr>
                <w:rFonts w:ascii="Arial"/>
                <w:w w:val="95"/>
                <w:sz w:val="16"/>
              </w:rPr>
              <w:t>0.02%</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7"/>
              <w:jc w:val="right"/>
              <w:rPr>
                <w:rFonts w:ascii="Arial" w:hAnsi="Arial" w:cs="Arial" w:eastAsia="Arial" w:hint="default"/>
                <w:sz w:val="16"/>
                <w:szCs w:val="16"/>
              </w:rPr>
            </w:pPr>
            <w:r>
              <w:rPr>
                <w:rFonts w:ascii="Arial"/>
                <w:w w:val="95"/>
                <w:sz w:val="16"/>
              </w:rPr>
              <w:t>406,667</w:t>
            </w:r>
            <w:r>
              <w:rPr>
                <w:rFonts w:ascii="Arial"/>
                <w:sz w:val="16"/>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7"/>
              <w:jc w:val="right"/>
              <w:rPr>
                <w:rFonts w:ascii="Arial" w:hAnsi="Arial" w:cs="Arial" w:eastAsia="Arial" w:hint="default"/>
                <w:sz w:val="16"/>
                <w:szCs w:val="16"/>
              </w:rPr>
            </w:pPr>
            <w:r>
              <w:rPr>
                <w:rFonts w:ascii="Arial"/>
                <w:w w:val="95"/>
                <w:sz w:val="16"/>
              </w:rPr>
              <w:t>0.02%</w:t>
            </w:r>
            <w:r>
              <w:rPr>
                <w:rFonts w:ascii="Arial"/>
                <w:sz w:val="16"/>
              </w:rPr>
            </w:r>
          </w:p>
        </w:tc>
      </w:tr>
      <w:tr>
        <w:trPr>
          <w:trHeight w:val="389" w:hRule="exact"/>
        </w:trPr>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0" w:right="0"/>
              <w:jc w:val="left"/>
              <w:rPr>
                <w:rFonts w:ascii="宋体" w:hAnsi="宋体" w:cs="宋体" w:eastAsia="宋体" w:hint="default"/>
                <w:sz w:val="16"/>
                <w:szCs w:val="16"/>
              </w:rPr>
            </w:pPr>
            <w:r>
              <w:rPr>
                <w:rFonts w:ascii="宋体" w:hAnsi="宋体" w:cs="宋体" w:eastAsia="宋体" w:hint="default"/>
                <w:sz w:val="16"/>
                <w:szCs w:val="16"/>
              </w:rPr>
              <w:t>东软飞利浦</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宋体" w:hAnsi="宋体" w:cs="宋体" w:eastAsia="宋体" w:hint="default"/>
                <w:sz w:val="16"/>
                <w:szCs w:val="16"/>
              </w:rPr>
            </w:pPr>
            <w:r>
              <w:rPr>
                <w:rFonts w:ascii="宋体" w:hAnsi="宋体" w:cs="宋体" w:eastAsia="宋体" w:hint="default"/>
                <w:sz w:val="16"/>
                <w:szCs w:val="16"/>
              </w:rPr>
              <w:t>材料及配件</w:t>
            </w:r>
          </w:p>
        </w:tc>
        <w:tc>
          <w:tcPr>
            <w:tcW w:w="23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1"/>
              <w:jc w:val="right"/>
              <w:rPr>
                <w:rFonts w:ascii="Arial" w:hAnsi="Arial" w:cs="Arial" w:eastAsia="Arial" w:hint="default"/>
                <w:sz w:val="16"/>
                <w:szCs w:val="16"/>
              </w:rPr>
            </w:pPr>
            <w:r>
              <w:rPr>
                <w:rFonts w:ascii="Arial"/>
                <w:w w:val="95"/>
                <w:sz w:val="16"/>
              </w:rPr>
              <w:t>35,658,071</w:t>
            </w:r>
            <w:r>
              <w:rPr>
                <w:rFonts w:ascii="Arial"/>
                <w:sz w:val="16"/>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5.31%</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7"/>
              <w:jc w:val="right"/>
              <w:rPr>
                <w:rFonts w:ascii="Arial" w:hAnsi="Arial" w:cs="Arial" w:eastAsia="Arial" w:hint="default"/>
                <w:sz w:val="16"/>
                <w:szCs w:val="16"/>
              </w:rPr>
            </w:pPr>
            <w:r>
              <w:rPr>
                <w:rFonts w:ascii="Arial"/>
                <w:w w:val="95"/>
                <w:sz w:val="16"/>
              </w:rPr>
              <w:t>39,704,568</w:t>
            </w:r>
            <w:r>
              <w:rPr>
                <w:rFonts w:ascii="Arial"/>
                <w:sz w:val="16"/>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7"/>
              <w:jc w:val="right"/>
              <w:rPr>
                <w:rFonts w:ascii="Arial" w:hAnsi="Arial" w:cs="Arial" w:eastAsia="Arial" w:hint="default"/>
                <w:sz w:val="16"/>
                <w:szCs w:val="16"/>
              </w:rPr>
            </w:pPr>
            <w:r>
              <w:rPr>
                <w:rFonts w:ascii="Arial"/>
                <w:w w:val="95"/>
                <w:sz w:val="16"/>
              </w:rPr>
              <w:t>5.77%</w:t>
            </w:r>
            <w:r>
              <w:rPr>
                <w:rFonts w:ascii="Arial"/>
                <w:sz w:val="16"/>
              </w:rPr>
            </w:r>
          </w:p>
        </w:tc>
      </w:tr>
    </w:tbl>
    <w:p>
      <w:pPr>
        <w:spacing w:line="240" w:lineRule="auto" w:before="3"/>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3511"/>
        <w:gridCol w:w="254"/>
        <w:gridCol w:w="1195"/>
        <w:gridCol w:w="1685"/>
        <w:gridCol w:w="256"/>
        <w:gridCol w:w="1131"/>
        <w:gridCol w:w="1674"/>
      </w:tblGrid>
      <w:tr>
        <w:trPr>
          <w:trHeight w:val="780" w:hRule="exact"/>
        </w:trPr>
        <w:tc>
          <w:tcPr>
            <w:tcW w:w="351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46" w:right="0"/>
              <w:jc w:val="left"/>
              <w:rPr>
                <w:rFonts w:ascii="宋体" w:hAnsi="宋体" w:cs="宋体" w:eastAsia="宋体" w:hint="default"/>
                <w:sz w:val="24"/>
                <w:szCs w:val="24"/>
              </w:rPr>
            </w:pPr>
            <w:r>
              <w:rPr>
                <w:rFonts w:ascii="Arial" w:hAnsi="Arial" w:cs="Arial" w:eastAsia="Arial" w:hint="default"/>
                <w:b/>
                <w:bCs/>
                <w:sz w:val="24"/>
                <w:szCs w:val="24"/>
              </w:rPr>
              <w:t>3.</w:t>
            </w:r>
            <w:r>
              <w:rPr>
                <w:rFonts w:ascii="宋体" w:hAnsi="宋体" w:cs="宋体" w:eastAsia="宋体" w:hint="default"/>
                <w:sz w:val="24"/>
                <w:szCs w:val="24"/>
              </w:rPr>
              <w:t>接受及提供劳务</w:t>
            </w:r>
          </w:p>
        </w:tc>
        <w:tc>
          <w:tcPr>
            <w:tcW w:w="254"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4" w:space="0" w:color="000000"/>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3"/>
              <w:ind w:left="12" w:right="0"/>
              <w:jc w:val="left"/>
              <w:rPr>
                <w:rFonts w:ascii="宋体" w:hAnsi="宋体" w:cs="宋体" w:eastAsia="宋体" w:hint="default"/>
                <w:sz w:val="16"/>
                <w:szCs w:val="16"/>
              </w:rPr>
            </w:pPr>
            <w:r>
              <w:rPr>
                <w:rFonts w:ascii="宋体" w:hAnsi="宋体" w:cs="宋体" w:eastAsia="宋体" w:hint="default"/>
                <w:sz w:val="16"/>
                <w:szCs w:val="16"/>
              </w:rPr>
              <w:t>本年度</w:t>
            </w:r>
          </w:p>
        </w:tc>
        <w:tc>
          <w:tcPr>
            <w:tcW w:w="256"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single" w:sz="4" w:space="0" w:color="000000"/>
              <w:right w:val="nil" w:sz="6" w:space="0" w:color="auto"/>
            </w:tcBorders>
          </w:tcPr>
          <w:p>
            <w:pPr/>
          </w:p>
        </w:tc>
        <w:tc>
          <w:tcPr>
            <w:tcW w:w="167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3"/>
              <w:ind w:left="39" w:right="0"/>
              <w:jc w:val="left"/>
              <w:rPr>
                <w:rFonts w:ascii="宋体" w:hAnsi="宋体" w:cs="宋体" w:eastAsia="宋体" w:hint="default"/>
                <w:sz w:val="16"/>
                <w:szCs w:val="16"/>
              </w:rPr>
            </w:pPr>
            <w:r>
              <w:rPr>
                <w:rFonts w:ascii="宋体" w:hAnsi="宋体" w:cs="宋体" w:eastAsia="宋体" w:hint="default"/>
                <w:sz w:val="16"/>
                <w:szCs w:val="16"/>
              </w:rPr>
              <w:t>上年度</w:t>
            </w:r>
          </w:p>
        </w:tc>
      </w:tr>
      <w:tr>
        <w:trPr>
          <w:trHeight w:val="410" w:hRule="exact"/>
        </w:trPr>
        <w:tc>
          <w:tcPr>
            <w:tcW w:w="3511" w:type="dxa"/>
            <w:tcBorders>
              <w:top w:val="nil" w:sz="6" w:space="0" w:color="auto"/>
              <w:left w:val="nil" w:sz="6" w:space="0" w:color="auto"/>
              <w:bottom w:val="single" w:sz="4" w:space="0" w:color="000000"/>
              <w:right w:val="nil" w:sz="6" w:space="0" w:color="auto"/>
            </w:tcBorders>
          </w:tcPr>
          <w:p>
            <w:pPr>
              <w:pStyle w:val="TableParagraph"/>
              <w:tabs>
                <w:tab w:pos="2095" w:val="left" w:leader="none"/>
              </w:tabs>
              <w:spacing w:line="176" w:lineRule="exact"/>
              <w:ind w:left="493" w:right="0"/>
              <w:jc w:val="left"/>
              <w:rPr>
                <w:rFonts w:ascii="宋体" w:hAnsi="宋体" w:cs="宋体" w:eastAsia="宋体" w:hint="default"/>
                <w:sz w:val="16"/>
                <w:szCs w:val="16"/>
              </w:rPr>
            </w:pPr>
            <w:r>
              <w:rPr>
                <w:rFonts w:ascii="宋体" w:hAnsi="宋体" w:cs="宋体" w:eastAsia="宋体" w:hint="default"/>
                <w:w w:val="95"/>
                <w:sz w:val="16"/>
                <w:szCs w:val="16"/>
              </w:rPr>
              <w:t>关联方名称</w:t>
              <w:tab/>
            </w:r>
            <w:r>
              <w:rPr>
                <w:rFonts w:ascii="宋体" w:hAnsi="宋体" w:cs="宋体" w:eastAsia="宋体" w:hint="default"/>
                <w:sz w:val="16"/>
                <w:szCs w:val="16"/>
              </w:rPr>
              <w:t>接受及提供劳务</w:t>
            </w:r>
          </w:p>
        </w:tc>
        <w:tc>
          <w:tcPr>
            <w:tcW w:w="254"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88" w:right="0"/>
              <w:jc w:val="left"/>
              <w:rPr>
                <w:rFonts w:ascii="宋体" w:hAnsi="宋体" w:cs="宋体" w:eastAsia="宋体" w:hint="default"/>
                <w:sz w:val="16"/>
                <w:szCs w:val="16"/>
              </w:rPr>
            </w:pPr>
            <w:r>
              <w:rPr>
                <w:rFonts w:ascii="宋体" w:hAnsi="宋体" w:cs="宋体" w:eastAsia="宋体" w:hint="default"/>
                <w:sz w:val="16"/>
                <w:szCs w:val="16"/>
              </w:rPr>
              <w:t>总额</w:t>
            </w:r>
          </w:p>
        </w:tc>
        <w:tc>
          <w:tcPr>
            <w:tcW w:w="168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6"/>
                <w:szCs w:val="16"/>
              </w:rPr>
            </w:pPr>
            <w:r>
              <w:rPr>
                <w:rFonts w:ascii="宋体" w:hAnsi="宋体" w:cs="宋体" w:eastAsia="宋体" w:hint="default"/>
                <w:w w:val="95"/>
                <w:sz w:val="16"/>
                <w:szCs w:val="16"/>
              </w:rPr>
              <w:t>占同类金额比例</w:t>
            </w:r>
            <w:r>
              <w:rPr>
                <w:rFonts w:ascii="宋体" w:hAnsi="宋体" w:cs="宋体" w:eastAsia="宋体" w:hint="default"/>
                <w:sz w:val="16"/>
                <w:szCs w:val="16"/>
              </w:rPr>
            </w:r>
          </w:p>
        </w:tc>
        <w:tc>
          <w:tcPr>
            <w:tcW w:w="256" w:type="dxa"/>
            <w:tcBorders>
              <w:top w:val="nil" w:sz="6" w:space="0" w:color="auto"/>
              <w:left w:val="nil" w:sz="6" w:space="0" w:color="auto"/>
              <w:bottom w:val="nil" w:sz="6" w:space="0" w:color="auto"/>
              <w:right w:val="nil" w:sz="6" w:space="0" w:color="auto"/>
            </w:tcBorders>
          </w:tcPr>
          <w:p>
            <w:pPr/>
          </w:p>
        </w:tc>
        <w:tc>
          <w:tcPr>
            <w:tcW w:w="113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3" w:right="0"/>
              <w:jc w:val="left"/>
              <w:rPr>
                <w:rFonts w:ascii="宋体" w:hAnsi="宋体" w:cs="宋体" w:eastAsia="宋体" w:hint="default"/>
                <w:sz w:val="16"/>
                <w:szCs w:val="16"/>
              </w:rPr>
            </w:pPr>
            <w:r>
              <w:rPr>
                <w:rFonts w:ascii="宋体" w:hAnsi="宋体" w:cs="宋体" w:eastAsia="宋体" w:hint="default"/>
                <w:sz w:val="16"/>
                <w:szCs w:val="16"/>
              </w:rPr>
              <w:t>总额</w:t>
            </w:r>
          </w:p>
        </w:tc>
        <w:tc>
          <w:tcPr>
            <w:tcW w:w="167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0"/>
              <w:jc w:val="right"/>
              <w:rPr>
                <w:rFonts w:ascii="宋体" w:hAnsi="宋体" w:cs="宋体" w:eastAsia="宋体" w:hint="default"/>
                <w:sz w:val="16"/>
                <w:szCs w:val="16"/>
              </w:rPr>
            </w:pPr>
            <w:r>
              <w:rPr>
                <w:rFonts w:ascii="宋体" w:hAnsi="宋体" w:cs="宋体" w:eastAsia="宋体" w:hint="default"/>
                <w:w w:val="95"/>
                <w:sz w:val="16"/>
                <w:szCs w:val="16"/>
              </w:rPr>
              <w:t>占同类金额比例</w:t>
            </w:r>
            <w:r>
              <w:rPr>
                <w:rFonts w:ascii="宋体" w:hAnsi="宋体" w:cs="宋体" w:eastAsia="宋体" w:hint="default"/>
                <w:sz w:val="16"/>
                <w:szCs w:val="16"/>
              </w:rPr>
            </w:r>
          </w:p>
        </w:tc>
      </w:tr>
      <w:tr>
        <w:trPr>
          <w:trHeight w:val="540" w:hRule="exact"/>
        </w:trPr>
        <w:tc>
          <w:tcPr>
            <w:tcW w:w="351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2014" w:val="left" w:leader="none"/>
              </w:tabs>
              <w:spacing w:line="240" w:lineRule="auto"/>
              <w:ind w:left="100" w:right="0"/>
              <w:jc w:val="left"/>
              <w:rPr>
                <w:rFonts w:ascii="宋体" w:hAnsi="宋体" w:cs="宋体" w:eastAsia="宋体" w:hint="default"/>
                <w:sz w:val="16"/>
                <w:szCs w:val="16"/>
              </w:rPr>
            </w:pPr>
            <w:r>
              <w:rPr>
                <w:rFonts w:ascii="宋体" w:hAnsi="宋体" w:cs="宋体" w:eastAsia="宋体" w:hint="default"/>
                <w:w w:val="95"/>
                <w:sz w:val="16"/>
                <w:szCs w:val="16"/>
              </w:rPr>
              <w:t>东软信息学院</w:t>
              <w:tab/>
            </w:r>
            <w:r>
              <w:rPr>
                <w:rFonts w:ascii="宋体" w:hAnsi="宋体" w:cs="宋体" w:eastAsia="宋体" w:hint="default"/>
                <w:sz w:val="16"/>
                <w:szCs w:val="16"/>
              </w:rPr>
              <w:t>培训及技术服务费</w:t>
            </w:r>
          </w:p>
        </w:tc>
        <w:tc>
          <w:tcPr>
            <w:tcW w:w="254"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
              <w:jc w:val="right"/>
              <w:rPr>
                <w:rFonts w:ascii="Arial" w:hAnsi="Arial" w:cs="Arial" w:eastAsia="Arial" w:hint="default"/>
                <w:sz w:val="16"/>
                <w:szCs w:val="16"/>
              </w:rPr>
            </w:pPr>
            <w:r>
              <w:rPr>
                <w:rFonts w:ascii="Arial"/>
                <w:w w:val="95"/>
                <w:sz w:val="16"/>
              </w:rPr>
              <w:t>500,000</w:t>
            </w:r>
            <w:r>
              <w:rPr>
                <w:rFonts w:ascii="Arial"/>
                <w:sz w:val="16"/>
              </w:rPr>
            </w: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6"/>
                <w:szCs w:val="16"/>
              </w:rPr>
            </w:pPr>
            <w:r>
              <w:rPr>
                <w:rFonts w:ascii="Arial"/>
                <w:w w:val="95"/>
                <w:sz w:val="16"/>
              </w:rPr>
              <w:t>0.26%</w:t>
            </w:r>
            <w:r>
              <w:rPr>
                <w:rFonts w:ascii="Arial"/>
                <w:sz w:val="16"/>
              </w:rPr>
            </w:r>
          </w:p>
        </w:tc>
        <w:tc>
          <w:tcPr>
            <w:tcW w:w="256" w:type="dxa"/>
            <w:tcBorders>
              <w:top w:val="nil" w:sz="6" w:space="0" w:color="auto"/>
              <w:left w:val="nil" w:sz="6" w:space="0" w:color="auto"/>
              <w:bottom w:val="nil" w:sz="6" w:space="0" w:color="auto"/>
              <w:right w:val="nil" w:sz="6" w:space="0" w:color="auto"/>
            </w:tcBorders>
          </w:tcPr>
          <w:p>
            <w:pPr/>
          </w:p>
        </w:tc>
        <w:tc>
          <w:tcPr>
            <w:tcW w:w="113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7"/>
              <w:jc w:val="right"/>
              <w:rPr>
                <w:rFonts w:ascii="Arial" w:hAnsi="Arial" w:cs="Arial" w:eastAsia="Arial" w:hint="default"/>
                <w:sz w:val="16"/>
                <w:szCs w:val="16"/>
              </w:rPr>
            </w:pPr>
            <w:r>
              <w:rPr>
                <w:rFonts w:ascii="Arial"/>
                <w:w w:val="95"/>
                <w:sz w:val="16"/>
              </w:rPr>
              <w:t>1,336,751</w:t>
            </w:r>
            <w:r>
              <w:rPr>
                <w:rFonts w:ascii="Arial"/>
                <w:sz w:val="16"/>
              </w:rPr>
            </w:r>
          </w:p>
        </w:tc>
        <w:tc>
          <w:tcPr>
            <w:tcW w:w="167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6"/>
                <w:szCs w:val="16"/>
              </w:rPr>
            </w:pPr>
            <w:r>
              <w:rPr>
                <w:rFonts w:ascii="Arial"/>
                <w:w w:val="95"/>
                <w:sz w:val="16"/>
              </w:rPr>
              <w:t>0.08%</w:t>
            </w:r>
            <w:r>
              <w:rPr>
                <w:rFonts w:ascii="Arial"/>
                <w:sz w:val="16"/>
              </w:rPr>
            </w:r>
          </w:p>
        </w:tc>
      </w:tr>
      <w:tr>
        <w:trPr>
          <w:trHeight w:val="420" w:hRule="exact"/>
        </w:trPr>
        <w:tc>
          <w:tcPr>
            <w:tcW w:w="3511" w:type="dxa"/>
            <w:tcBorders>
              <w:top w:val="nil" w:sz="6" w:space="0" w:color="auto"/>
              <w:left w:val="nil" w:sz="6" w:space="0" w:color="auto"/>
              <w:bottom w:val="nil" w:sz="6" w:space="0" w:color="auto"/>
              <w:right w:val="nil" w:sz="6" w:space="0" w:color="auto"/>
            </w:tcBorders>
          </w:tcPr>
          <w:p>
            <w:pPr>
              <w:pStyle w:val="TableParagraph"/>
              <w:tabs>
                <w:tab w:pos="2175" w:val="left" w:leader="none"/>
              </w:tabs>
              <w:spacing w:line="240" w:lineRule="auto" w:before="71"/>
              <w:ind w:left="100" w:right="0"/>
              <w:jc w:val="left"/>
              <w:rPr>
                <w:rFonts w:ascii="宋体" w:hAnsi="宋体" w:cs="宋体" w:eastAsia="宋体" w:hint="default"/>
                <w:sz w:val="16"/>
                <w:szCs w:val="16"/>
              </w:rPr>
            </w:pPr>
            <w:r>
              <w:rPr>
                <w:rFonts w:ascii="宋体" w:hAnsi="宋体" w:cs="宋体" w:eastAsia="宋体" w:hint="default"/>
                <w:w w:val="95"/>
                <w:sz w:val="16"/>
                <w:szCs w:val="16"/>
              </w:rPr>
              <w:t>大连职业学院</w:t>
              <w:tab/>
            </w:r>
            <w:r>
              <w:rPr>
                <w:rFonts w:ascii="宋体" w:hAnsi="宋体" w:cs="宋体" w:eastAsia="宋体" w:hint="default"/>
                <w:sz w:val="16"/>
                <w:szCs w:val="16"/>
              </w:rPr>
              <w:t>培训服务收入</w:t>
            </w:r>
          </w:p>
        </w:tc>
        <w:tc>
          <w:tcPr>
            <w:tcW w:w="254"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
              <w:jc w:val="right"/>
              <w:rPr>
                <w:rFonts w:ascii="Arial" w:hAnsi="Arial" w:cs="Arial" w:eastAsia="Arial" w:hint="default"/>
                <w:sz w:val="16"/>
                <w:szCs w:val="16"/>
              </w:rPr>
            </w:pPr>
            <w:r>
              <w:rPr>
                <w:rFonts w:ascii="Arial"/>
                <w:w w:val="95"/>
                <w:sz w:val="16"/>
              </w:rPr>
              <w:t>10,860,000</w:t>
            </w:r>
            <w:r>
              <w:rPr>
                <w:rFonts w:ascii="Arial"/>
                <w:sz w:val="16"/>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Arial" w:hAnsi="Arial" w:cs="Arial" w:eastAsia="Arial" w:hint="default"/>
                <w:sz w:val="16"/>
                <w:szCs w:val="16"/>
              </w:rPr>
            </w:pPr>
            <w:r>
              <w:rPr>
                <w:rFonts w:ascii="Arial"/>
                <w:w w:val="95"/>
                <w:sz w:val="16"/>
              </w:rPr>
              <w:t>0.37%</w:t>
            </w:r>
            <w:r>
              <w:rPr>
                <w:rFonts w:ascii="Arial"/>
                <w:sz w:val="16"/>
              </w:rPr>
            </w:r>
          </w:p>
        </w:tc>
        <w:tc>
          <w:tcPr>
            <w:tcW w:w="256"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7"/>
              <w:jc w:val="right"/>
              <w:rPr>
                <w:rFonts w:ascii="Arial" w:hAnsi="Arial" w:cs="Arial" w:eastAsia="Arial" w:hint="default"/>
                <w:sz w:val="16"/>
                <w:szCs w:val="16"/>
              </w:rPr>
            </w:pPr>
            <w:r>
              <w:rPr>
                <w:rFonts w:ascii="Arial"/>
                <w:w w:val="95"/>
                <w:sz w:val="16"/>
              </w:rPr>
              <w:t>14,163,000</w:t>
            </w:r>
            <w:r>
              <w:rPr>
                <w:rFonts w:ascii="Arial"/>
                <w:sz w:val="16"/>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Arial" w:hAnsi="Arial" w:cs="Arial" w:eastAsia="Arial" w:hint="default"/>
                <w:sz w:val="16"/>
                <w:szCs w:val="16"/>
              </w:rPr>
            </w:pPr>
            <w:r>
              <w:rPr>
                <w:rFonts w:ascii="Arial"/>
                <w:w w:val="95"/>
                <w:sz w:val="16"/>
              </w:rPr>
              <w:t>0.55%</w:t>
            </w:r>
            <w:r>
              <w:rPr>
                <w:rFonts w:ascii="Arial"/>
                <w:sz w:val="16"/>
              </w:rPr>
            </w:r>
          </w:p>
        </w:tc>
      </w:tr>
      <w:tr>
        <w:trPr>
          <w:trHeight w:val="420" w:hRule="exact"/>
        </w:trPr>
        <w:tc>
          <w:tcPr>
            <w:tcW w:w="3511" w:type="dxa"/>
            <w:tcBorders>
              <w:top w:val="nil" w:sz="6" w:space="0" w:color="auto"/>
              <w:left w:val="nil" w:sz="6" w:space="0" w:color="auto"/>
              <w:bottom w:val="nil" w:sz="6" w:space="0" w:color="auto"/>
              <w:right w:val="nil" w:sz="6" w:space="0" w:color="auto"/>
            </w:tcBorders>
          </w:tcPr>
          <w:p>
            <w:pPr>
              <w:pStyle w:val="TableParagraph"/>
              <w:tabs>
                <w:tab w:pos="2175" w:val="left" w:leader="none"/>
              </w:tabs>
              <w:spacing w:line="240" w:lineRule="auto" w:before="71"/>
              <w:ind w:left="100" w:right="0"/>
              <w:jc w:val="left"/>
              <w:rPr>
                <w:rFonts w:ascii="宋体" w:hAnsi="宋体" w:cs="宋体" w:eastAsia="宋体" w:hint="default"/>
                <w:sz w:val="16"/>
                <w:szCs w:val="16"/>
              </w:rPr>
            </w:pPr>
            <w:r>
              <w:rPr>
                <w:rFonts w:ascii="宋体" w:hAnsi="宋体" w:cs="宋体" w:eastAsia="宋体" w:hint="default"/>
                <w:w w:val="95"/>
                <w:sz w:val="16"/>
                <w:szCs w:val="16"/>
              </w:rPr>
              <w:t>东软信息学院</w:t>
              <w:tab/>
            </w:r>
            <w:r>
              <w:rPr>
                <w:rFonts w:ascii="宋体" w:hAnsi="宋体" w:cs="宋体" w:eastAsia="宋体" w:hint="default"/>
                <w:sz w:val="16"/>
                <w:szCs w:val="16"/>
              </w:rPr>
              <w:t>培训服务收入</w:t>
            </w:r>
          </w:p>
        </w:tc>
        <w:tc>
          <w:tcPr>
            <w:tcW w:w="254"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
              <w:jc w:val="right"/>
              <w:rPr>
                <w:rFonts w:ascii="Arial" w:hAnsi="Arial" w:cs="Arial" w:eastAsia="Arial" w:hint="default"/>
                <w:sz w:val="16"/>
                <w:szCs w:val="16"/>
              </w:rPr>
            </w:pPr>
            <w:r>
              <w:rPr>
                <w:rFonts w:ascii="Arial"/>
                <w:w w:val="95"/>
                <w:sz w:val="16"/>
              </w:rPr>
              <w:t>8,224,000</w:t>
            </w:r>
            <w:r>
              <w:rPr>
                <w:rFonts w:ascii="Arial"/>
                <w:sz w:val="16"/>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Arial" w:hAnsi="Arial" w:cs="Arial" w:eastAsia="Arial" w:hint="default"/>
                <w:sz w:val="16"/>
                <w:szCs w:val="16"/>
              </w:rPr>
            </w:pPr>
            <w:r>
              <w:rPr>
                <w:rFonts w:ascii="Arial"/>
                <w:w w:val="95"/>
                <w:sz w:val="16"/>
              </w:rPr>
              <w:t>0.28%</w:t>
            </w:r>
            <w:r>
              <w:rPr>
                <w:rFonts w:ascii="Arial"/>
                <w:sz w:val="16"/>
              </w:rPr>
            </w:r>
          </w:p>
        </w:tc>
        <w:tc>
          <w:tcPr>
            <w:tcW w:w="256"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7"/>
              <w:jc w:val="right"/>
              <w:rPr>
                <w:rFonts w:ascii="Arial" w:hAnsi="Arial" w:cs="Arial" w:eastAsia="Arial" w:hint="default"/>
                <w:sz w:val="16"/>
                <w:szCs w:val="16"/>
              </w:rPr>
            </w:pPr>
            <w:r>
              <w:rPr>
                <w:rFonts w:ascii="Arial"/>
                <w:w w:val="95"/>
                <w:sz w:val="16"/>
              </w:rPr>
              <w:t>3,352,800</w:t>
            </w:r>
            <w:r>
              <w:rPr>
                <w:rFonts w:ascii="Arial"/>
                <w:sz w:val="16"/>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Arial" w:hAnsi="Arial" w:cs="Arial" w:eastAsia="Arial" w:hint="default"/>
                <w:sz w:val="16"/>
                <w:szCs w:val="16"/>
              </w:rPr>
            </w:pPr>
            <w:r>
              <w:rPr>
                <w:rFonts w:ascii="Arial"/>
                <w:w w:val="95"/>
                <w:sz w:val="16"/>
              </w:rPr>
              <w:t>0.13%</w:t>
            </w:r>
            <w:r>
              <w:rPr>
                <w:rFonts w:ascii="Arial"/>
                <w:sz w:val="16"/>
              </w:rPr>
            </w:r>
          </w:p>
        </w:tc>
      </w:tr>
      <w:tr>
        <w:trPr>
          <w:trHeight w:val="420" w:hRule="exact"/>
        </w:trPr>
        <w:tc>
          <w:tcPr>
            <w:tcW w:w="3511" w:type="dxa"/>
            <w:tcBorders>
              <w:top w:val="nil" w:sz="6" w:space="0" w:color="auto"/>
              <w:left w:val="nil" w:sz="6" w:space="0" w:color="auto"/>
              <w:bottom w:val="nil" w:sz="6" w:space="0" w:color="auto"/>
              <w:right w:val="nil" w:sz="6" w:space="0" w:color="auto"/>
            </w:tcBorders>
          </w:tcPr>
          <w:p>
            <w:pPr>
              <w:pStyle w:val="TableParagraph"/>
              <w:tabs>
                <w:tab w:pos="1935" w:val="left" w:leader="none"/>
              </w:tabs>
              <w:spacing w:line="240" w:lineRule="auto" w:before="71"/>
              <w:ind w:left="100" w:right="0"/>
              <w:jc w:val="left"/>
              <w:rPr>
                <w:rFonts w:ascii="宋体" w:hAnsi="宋体" w:cs="宋体" w:eastAsia="宋体" w:hint="default"/>
                <w:sz w:val="16"/>
                <w:szCs w:val="16"/>
              </w:rPr>
            </w:pPr>
            <w:r>
              <w:rPr>
                <w:rFonts w:ascii="宋体" w:hAnsi="宋体" w:cs="宋体" w:eastAsia="宋体" w:hint="default"/>
                <w:w w:val="95"/>
                <w:sz w:val="16"/>
                <w:szCs w:val="16"/>
              </w:rPr>
              <w:t>东软飞利浦</w:t>
              <w:tab/>
            </w:r>
            <w:r>
              <w:rPr>
                <w:rFonts w:ascii="宋体" w:hAnsi="宋体" w:cs="宋体" w:eastAsia="宋体" w:hint="default"/>
                <w:sz w:val="16"/>
                <w:szCs w:val="16"/>
              </w:rPr>
              <w:t>房租及物业管理收入</w:t>
            </w:r>
          </w:p>
        </w:tc>
        <w:tc>
          <w:tcPr>
            <w:tcW w:w="254"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
              <w:jc w:val="right"/>
              <w:rPr>
                <w:rFonts w:ascii="Arial" w:hAnsi="Arial" w:cs="Arial" w:eastAsia="Arial" w:hint="default"/>
                <w:sz w:val="16"/>
                <w:szCs w:val="16"/>
              </w:rPr>
            </w:pPr>
            <w:r>
              <w:rPr>
                <w:rFonts w:ascii="Arial"/>
                <w:w w:val="95"/>
                <w:sz w:val="16"/>
              </w:rPr>
              <w:t>15,321,799</w:t>
            </w:r>
            <w:r>
              <w:rPr>
                <w:rFonts w:ascii="Arial"/>
                <w:sz w:val="16"/>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Arial" w:hAnsi="Arial" w:cs="Arial" w:eastAsia="Arial" w:hint="default"/>
                <w:sz w:val="16"/>
                <w:szCs w:val="16"/>
              </w:rPr>
            </w:pPr>
            <w:r>
              <w:rPr>
                <w:rFonts w:ascii="Arial"/>
                <w:w w:val="95"/>
                <w:sz w:val="16"/>
              </w:rPr>
              <w:t>15.27%</w:t>
            </w:r>
            <w:r>
              <w:rPr>
                <w:rFonts w:ascii="Arial"/>
                <w:sz w:val="16"/>
              </w:rPr>
            </w:r>
          </w:p>
        </w:tc>
        <w:tc>
          <w:tcPr>
            <w:tcW w:w="256"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7"/>
              <w:jc w:val="right"/>
              <w:rPr>
                <w:rFonts w:ascii="Arial" w:hAnsi="Arial" w:cs="Arial" w:eastAsia="Arial" w:hint="default"/>
                <w:sz w:val="16"/>
                <w:szCs w:val="16"/>
              </w:rPr>
            </w:pPr>
            <w:r>
              <w:rPr>
                <w:rFonts w:ascii="Arial"/>
                <w:w w:val="95"/>
                <w:sz w:val="16"/>
              </w:rPr>
              <w:t>15,649,030</w:t>
            </w:r>
            <w:r>
              <w:rPr>
                <w:rFonts w:ascii="Arial"/>
                <w:sz w:val="16"/>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Arial" w:hAnsi="Arial" w:cs="Arial" w:eastAsia="Arial" w:hint="default"/>
                <w:sz w:val="16"/>
                <w:szCs w:val="16"/>
              </w:rPr>
            </w:pPr>
            <w:r>
              <w:rPr>
                <w:rFonts w:ascii="Arial"/>
                <w:w w:val="95"/>
                <w:sz w:val="16"/>
              </w:rPr>
              <w:t>15.15%</w:t>
            </w:r>
            <w:r>
              <w:rPr>
                <w:rFonts w:ascii="Arial"/>
                <w:sz w:val="16"/>
              </w:rPr>
            </w:r>
          </w:p>
        </w:tc>
      </w:tr>
      <w:tr>
        <w:trPr>
          <w:trHeight w:val="420" w:hRule="exact"/>
        </w:trPr>
        <w:tc>
          <w:tcPr>
            <w:tcW w:w="3511" w:type="dxa"/>
            <w:tcBorders>
              <w:top w:val="nil" w:sz="6" w:space="0" w:color="auto"/>
              <w:left w:val="nil" w:sz="6" w:space="0" w:color="auto"/>
              <w:bottom w:val="nil" w:sz="6" w:space="0" w:color="auto"/>
              <w:right w:val="nil" w:sz="6" w:space="0" w:color="auto"/>
            </w:tcBorders>
          </w:tcPr>
          <w:p>
            <w:pPr>
              <w:pStyle w:val="TableParagraph"/>
              <w:tabs>
                <w:tab w:pos="1935" w:val="left" w:leader="none"/>
              </w:tabs>
              <w:spacing w:line="240" w:lineRule="auto" w:before="71"/>
              <w:ind w:left="100" w:right="0"/>
              <w:jc w:val="left"/>
              <w:rPr>
                <w:rFonts w:ascii="宋体" w:hAnsi="宋体" w:cs="宋体" w:eastAsia="宋体" w:hint="default"/>
                <w:sz w:val="16"/>
                <w:szCs w:val="16"/>
              </w:rPr>
            </w:pPr>
            <w:r>
              <w:rPr>
                <w:rFonts w:ascii="宋体" w:hAnsi="宋体" w:cs="宋体" w:eastAsia="宋体" w:hint="default"/>
                <w:w w:val="95"/>
                <w:sz w:val="16"/>
                <w:szCs w:val="16"/>
              </w:rPr>
              <w:t>阿尔派电子（中国）</w:t>
              <w:tab/>
            </w:r>
            <w:r>
              <w:rPr>
                <w:rFonts w:ascii="宋体" w:hAnsi="宋体" w:cs="宋体" w:eastAsia="宋体" w:hint="default"/>
                <w:sz w:val="16"/>
                <w:szCs w:val="16"/>
              </w:rPr>
              <w:t>房租及物业管理收入</w:t>
            </w:r>
          </w:p>
        </w:tc>
        <w:tc>
          <w:tcPr>
            <w:tcW w:w="254"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
              <w:jc w:val="right"/>
              <w:rPr>
                <w:rFonts w:ascii="Arial" w:hAnsi="Arial" w:cs="Arial" w:eastAsia="Arial" w:hint="default"/>
                <w:sz w:val="16"/>
                <w:szCs w:val="16"/>
              </w:rPr>
            </w:pPr>
            <w:r>
              <w:rPr>
                <w:rFonts w:ascii="Arial"/>
                <w:w w:val="95"/>
                <w:sz w:val="16"/>
              </w:rPr>
              <w:t>9,429,968</w:t>
            </w:r>
            <w:r>
              <w:rPr>
                <w:rFonts w:ascii="Arial"/>
                <w:sz w:val="16"/>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Arial" w:hAnsi="Arial" w:cs="Arial" w:eastAsia="Arial" w:hint="default"/>
                <w:sz w:val="16"/>
                <w:szCs w:val="16"/>
              </w:rPr>
            </w:pPr>
            <w:r>
              <w:rPr>
                <w:rFonts w:ascii="Arial"/>
                <w:w w:val="95"/>
                <w:sz w:val="16"/>
              </w:rPr>
              <w:t>9.40%</w:t>
            </w:r>
            <w:r>
              <w:rPr>
                <w:rFonts w:ascii="Arial"/>
                <w:sz w:val="16"/>
              </w:rPr>
            </w:r>
          </w:p>
        </w:tc>
        <w:tc>
          <w:tcPr>
            <w:tcW w:w="256"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7"/>
              <w:jc w:val="right"/>
              <w:rPr>
                <w:rFonts w:ascii="Arial" w:hAnsi="Arial" w:cs="Arial" w:eastAsia="Arial" w:hint="default"/>
                <w:sz w:val="16"/>
                <w:szCs w:val="16"/>
              </w:rPr>
            </w:pPr>
            <w:r>
              <w:rPr>
                <w:rFonts w:ascii="Arial"/>
                <w:w w:val="95"/>
                <w:sz w:val="16"/>
              </w:rPr>
              <w:t>8,938,640</w:t>
            </w:r>
            <w:r>
              <w:rPr>
                <w:rFonts w:ascii="Arial"/>
                <w:sz w:val="16"/>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Arial" w:hAnsi="Arial" w:cs="Arial" w:eastAsia="Arial" w:hint="default"/>
                <w:sz w:val="16"/>
                <w:szCs w:val="16"/>
              </w:rPr>
            </w:pPr>
            <w:r>
              <w:rPr>
                <w:rFonts w:ascii="Arial"/>
                <w:w w:val="95"/>
                <w:sz w:val="16"/>
              </w:rPr>
              <w:t>8.65%</w:t>
            </w:r>
            <w:r>
              <w:rPr>
                <w:rFonts w:ascii="Arial"/>
                <w:sz w:val="16"/>
              </w:rPr>
            </w:r>
          </w:p>
        </w:tc>
      </w:tr>
      <w:tr>
        <w:trPr>
          <w:trHeight w:val="420" w:hRule="exact"/>
        </w:trPr>
        <w:tc>
          <w:tcPr>
            <w:tcW w:w="3511" w:type="dxa"/>
            <w:tcBorders>
              <w:top w:val="nil" w:sz="6" w:space="0" w:color="auto"/>
              <w:left w:val="nil" w:sz="6" w:space="0" w:color="auto"/>
              <w:bottom w:val="nil" w:sz="6" w:space="0" w:color="auto"/>
              <w:right w:val="nil" w:sz="6" w:space="0" w:color="auto"/>
            </w:tcBorders>
          </w:tcPr>
          <w:p>
            <w:pPr>
              <w:pStyle w:val="TableParagraph"/>
              <w:tabs>
                <w:tab w:pos="1935" w:val="left" w:leader="none"/>
              </w:tabs>
              <w:spacing w:line="240" w:lineRule="auto" w:before="71"/>
              <w:ind w:left="100" w:right="0"/>
              <w:jc w:val="left"/>
              <w:rPr>
                <w:rFonts w:ascii="宋体" w:hAnsi="宋体" w:cs="宋体" w:eastAsia="宋体" w:hint="default"/>
                <w:sz w:val="16"/>
                <w:szCs w:val="16"/>
              </w:rPr>
            </w:pPr>
            <w:r>
              <w:rPr>
                <w:rFonts w:ascii="宋体" w:hAnsi="宋体" w:cs="宋体" w:eastAsia="宋体" w:hint="default"/>
                <w:w w:val="95"/>
                <w:sz w:val="16"/>
                <w:szCs w:val="16"/>
              </w:rPr>
              <w:t>南海职业学院</w:t>
              <w:tab/>
            </w:r>
            <w:r>
              <w:rPr>
                <w:rFonts w:ascii="宋体" w:hAnsi="宋体" w:cs="宋体" w:eastAsia="宋体" w:hint="default"/>
                <w:sz w:val="16"/>
                <w:szCs w:val="16"/>
              </w:rPr>
              <w:t>房租及物业管理收入</w:t>
            </w:r>
          </w:p>
        </w:tc>
        <w:tc>
          <w:tcPr>
            <w:tcW w:w="254"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
              <w:jc w:val="right"/>
              <w:rPr>
                <w:rFonts w:ascii="Arial" w:hAnsi="Arial" w:cs="Arial" w:eastAsia="Arial" w:hint="default"/>
                <w:sz w:val="16"/>
                <w:szCs w:val="16"/>
              </w:rPr>
            </w:pPr>
            <w:r>
              <w:rPr>
                <w:rFonts w:ascii="Arial"/>
                <w:w w:val="95"/>
                <w:sz w:val="16"/>
              </w:rPr>
              <w:t>1,215,584</w:t>
            </w:r>
            <w:r>
              <w:rPr>
                <w:rFonts w:ascii="Arial"/>
                <w:sz w:val="16"/>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Arial" w:hAnsi="Arial" w:cs="Arial" w:eastAsia="Arial" w:hint="default"/>
                <w:sz w:val="16"/>
                <w:szCs w:val="16"/>
              </w:rPr>
            </w:pPr>
            <w:r>
              <w:rPr>
                <w:rFonts w:ascii="Arial"/>
                <w:w w:val="95"/>
                <w:sz w:val="16"/>
              </w:rPr>
              <w:t>1.21%</w:t>
            </w:r>
            <w:r>
              <w:rPr>
                <w:rFonts w:ascii="Arial"/>
                <w:sz w:val="16"/>
              </w:rPr>
            </w:r>
          </w:p>
        </w:tc>
        <w:tc>
          <w:tcPr>
            <w:tcW w:w="256"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7"/>
              <w:jc w:val="right"/>
              <w:rPr>
                <w:rFonts w:ascii="Arial" w:hAnsi="Arial" w:cs="Arial" w:eastAsia="Arial" w:hint="default"/>
                <w:sz w:val="16"/>
                <w:szCs w:val="16"/>
              </w:rPr>
            </w:pPr>
            <w:r>
              <w:rPr>
                <w:rFonts w:ascii="Arial"/>
                <w:w w:val="95"/>
                <w:sz w:val="16"/>
              </w:rPr>
              <w:t>1,215,584</w:t>
            </w:r>
            <w:r>
              <w:rPr>
                <w:rFonts w:ascii="Arial"/>
                <w:sz w:val="16"/>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Arial" w:hAnsi="Arial" w:cs="Arial" w:eastAsia="Arial" w:hint="default"/>
                <w:sz w:val="16"/>
                <w:szCs w:val="16"/>
              </w:rPr>
            </w:pPr>
            <w:r>
              <w:rPr>
                <w:rFonts w:ascii="Arial"/>
                <w:w w:val="95"/>
                <w:sz w:val="16"/>
              </w:rPr>
              <w:t>1.18%</w:t>
            </w:r>
            <w:r>
              <w:rPr>
                <w:rFonts w:ascii="Arial"/>
                <w:sz w:val="16"/>
              </w:rPr>
            </w:r>
          </w:p>
        </w:tc>
      </w:tr>
      <w:tr>
        <w:trPr>
          <w:trHeight w:val="420" w:hRule="exact"/>
        </w:trPr>
        <w:tc>
          <w:tcPr>
            <w:tcW w:w="3511" w:type="dxa"/>
            <w:tcBorders>
              <w:top w:val="nil" w:sz="6" w:space="0" w:color="auto"/>
              <w:left w:val="nil" w:sz="6" w:space="0" w:color="auto"/>
              <w:bottom w:val="nil" w:sz="6" w:space="0" w:color="auto"/>
              <w:right w:val="nil" w:sz="6" w:space="0" w:color="auto"/>
            </w:tcBorders>
          </w:tcPr>
          <w:p>
            <w:pPr>
              <w:pStyle w:val="TableParagraph"/>
              <w:tabs>
                <w:tab w:pos="1935" w:val="left" w:leader="none"/>
              </w:tabs>
              <w:spacing w:line="240" w:lineRule="auto" w:before="71"/>
              <w:ind w:left="100" w:right="0"/>
              <w:jc w:val="left"/>
              <w:rPr>
                <w:rFonts w:ascii="宋体" w:hAnsi="宋体" w:cs="宋体" w:eastAsia="宋体" w:hint="default"/>
                <w:sz w:val="16"/>
                <w:szCs w:val="16"/>
              </w:rPr>
            </w:pPr>
            <w:r>
              <w:rPr>
                <w:rFonts w:ascii="宋体" w:hAnsi="宋体" w:cs="宋体" w:eastAsia="宋体" w:hint="default"/>
                <w:w w:val="95"/>
                <w:sz w:val="16"/>
                <w:szCs w:val="16"/>
              </w:rPr>
              <w:t>成都职业学院</w:t>
              <w:tab/>
            </w:r>
            <w:r>
              <w:rPr>
                <w:rFonts w:ascii="宋体" w:hAnsi="宋体" w:cs="宋体" w:eastAsia="宋体" w:hint="default"/>
                <w:sz w:val="16"/>
                <w:szCs w:val="16"/>
              </w:rPr>
              <w:t>房租及物业管理收入</w:t>
            </w:r>
          </w:p>
        </w:tc>
        <w:tc>
          <w:tcPr>
            <w:tcW w:w="254"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
              <w:jc w:val="right"/>
              <w:rPr>
                <w:rFonts w:ascii="Arial" w:hAnsi="Arial" w:cs="Arial" w:eastAsia="Arial" w:hint="default"/>
                <w:sz w:val="16"/>
                <w:szCs w:val="16"/>
              </w:rPr>
            </w:pPr>
            <w:r>
              <w:rPr>
                <w:rFonts w:ascii="Arial"/>
                <w:w w:val="95"/>
                <w:sz w:val="16"/>
              </w:rPr>
              <w:t>863,393</w:t>
            </w:r>
            <w:r>
              <w:rPr>
                <w:rFonts w:ascii="Arial"/>
                <w:sz w:val="16"/>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Arial" w:hAnsi="Arial" w:cs="Arial" w:eastAsia="Arial" w:hint="default"/>
                <w:sz w:val="16"/>
                <w:szCs w:val="16"/>
              </w:rPr>
            </w:pPr>
            <w:r>
              <w:rPr>
                <w:rFonts w:ascii="Arial"/>
                <w:w w:val="95"/>
                <w:sz w:val="16"/>
              </w:rPr>
              <w:t>0.86%</w:t>
            </w:r>
            <w:r>
              <w:rPr>
                <w:rFonts w:ascii="Arial"/>
                <w:sz w:val="16"/>
              </w:rPr>
            </w:r>
          </w:p>
        </w:tc>
        <w:tc>
          <w:tcPr>
            <w:tcW w:w="256"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7"/>
              <w:jc w:val="right"/>
              <w:rPr>
                <w:rFonts w:ascii="Arial" w:hAnsi="Arial" w:cs="Arial" w:eastAsia="Arial" w:hint="default"/>
                <w:sz w:val="16"/>
                <w:szCs w:val="16"/>
              </w:rPr>
            </w:pPr>
            <w:r>
              <w:rPr>
                <w:rFonts w:ascii="Arial"/>
                <w:w w:val="95"/>
                <w:sz w:val="16"/>
              </w:rPr>
              <w:t>3,825,650</w:t>
            </w:r>
            <w:r>
              <w:rPr>
                <w:rFonts w:ascii="Arial"/>
                <w:sz w:val="16"/>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Arial" w:hAnsi="Arial" w:cs="Arial" w:eastAsia="Arial" w:hint="default"/>
                <w:sz w:val="16"/>
                <w:szCs w:val="16"/>
              </w:rPr>
            </w:pPr>
            <w:r>
              <w:rPr>
                <w:rFonts w:ascii="Arial"/>
                <w:w w:val="95"/>
                <w:sz w:val="16"/>
              </w:rPr>
              <w:t>3.70%</w:t>
            </w:r>
            <w:r>
              <w:rPr>
                <w:rFonts w:ascii="Arial"/>
                <w:sz w:val="16"/>
              </w:rPr>
            </w:r>
          </w:p>
        </w:tc>
      </w:tr>
      <w:tr>
        <w:trPr>
          <w:trHeight w:val="399" w:hRule="exact"/>
        </w:trPr>
        <w:tc>
          <w:tcPr>
            <w:tcW w:w="3511" w:type="dxa"/>
            <w:tcBorders>
              <w:top w:val="nil" w:sz="6" w:space="0" w:color="auto"/>
              <w:left w:val="nil" w:sz="6" w:space="0" w:color="auto"/>
              <w:bottom w:val="nil" w:sz="6" w:space="0" w:color="auto"/>
              <w:right w:val="nil" w:sz="6" w:space="0" w:color="auto"/>
            </w:tcBorders>
          </w:tcPr>
          <w:p>
            <w:pPr>
              <w:pStyle w:val="TableParagraph"/>
              <w:tabs>
                <w:tab w:pos="2175" w:val="left" w:leader="none"/>
              </w:tabs>
              <w:spacing w:line="240" w:lineRule="auto" w:before="71"/>
              <w:ind w:left="100" w:right="0"/>
              <w:jc w:val="left"/>
              <w:rPr>
                <w:rFonts w:ascii="宋体" w:hAnsi="宋体" w:cs="宋体" w:eastAsia="宋体" w:hint="default"/>
                <w:sz w:val="16"/>
                <w:szCs w:val="16"/>
              </w:rPr>
            </w:pPr>
            <w:r>
              <w:rPr>
                <w:rFonts w:ascii="宋体" w:hAnsi="宋体" w:cs="宋体" w:eastAsia="宋体" w:hint="default"/>
                <w:w w:val="95"/>
                <w:sz w:val="16"/>
                <w:szCs w:val="16"/>
              </w:rPr>
              <w:t>东软飞利浦</w:t>
              <w:tab/>
            </w:r>
            <w:r>
              <w:rPr>
                <w:rFonts w:ascii="宋体" w:hAnsi="宋体" w:cs="宋体" w:eastAsia="宋体" w:hint="default"/>
                <w:sz w:val="16"/>
                <w:szCs w:val="16"/>
              </w:rPr>
              <w:t>管理服务收入</w:t>
            </w:r>
          </w:p>
        </w:tc>
        <w:tc>
          <w:tcPr>
            <w:tcW w:w="254"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
              <w:jc w:val="right"/>
              <w:rPr>
                <w:rFonts w:ascii="Arial" w:hAnsi="Arial" w:cs="Arial" w:eastAsia="Arial" w:hint="default"/>
                <w:sz w:val="16"/>
                <w:szCs w:val="16"/>
              </w:rPr>
            </w:pPr>
            <w:r>
              <w:rPr>
                <w:rFonts w:ascii="Arial"/>
                <w:w w:val="95"/>
                <w:sz w:val="16"/>
              </w:rPr>
              <w:t>2,614,413</w:t>
            </w:r>
            <w:r>
              <w:rPr>
                <w:rFonts w:ascii="Arial"/>
                <w:sz w:val="16"/>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Arial" w:hAnsi="Arial" w:cs="Arial" w:eastAsia="Arial" w:hint="default"/>
                <w:sz w:val="16"/>
                <w:szCs w:val="16"/>
              </w:rPr>
            </w:pPr>
            <w:r>
              <w:rPr>
                <w:rFonts w:ascii="Arial"/>
                <w:w w:val="95"/>
                <w:sz w:val="16"/>
              </w:rPr>
              <w:t>0.09%</w:t>
            </w:r>
            <w:r>
              <w:rPr>
                <w:rFonts w:ascii="Arial"/>
                <w:sz w:val="16"/>
              </w:rPr>
            </w:r>
          </w:p>
        </w:tc>
        <w:tc>
          <w:tcPr>
            <w:tcW w:w="256"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7"/>
              <w:jc w:val="right"/>
              <w:rPr>
                <w:rFonts w:ascii="Arial" w:hAnsi="Arial" w:cs="Arial" w:eastAsia="Arial" w:hint="default"/>
                <w:sz w:val="16"/>
                <w:szCs w:val="16"/>
              </w:rPr>
            </w:pPr>
            <w:r>
              <w:rPr>
                <w:rFonts w:ascii="Arial"/>
                <w:w w:val="95"/>
                <w:sz w:val="16"/>
              </w:rPr>
              <w:t>1,838,175</w:t>
            </w:r>
            <w:r>
              <w:rPr>
                <w:rFonts w:ascii="Arial"/>
                <w:sz w:val="16"/>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Arial" w:hAnsi="Arial" w:cs="Arial" w:eastAsia="Arial" w:hint="default"/>
                <w:sz w:val="16"/>
                <w:szCs w:val="16"/>
              </w:rPr>
            </w:pPr>
            <w:r>
              <w:rPr>
                <w:rFonts w:ascii="Arial"/>
                <w:w w:val="95"/>
                <w:sz w:val="16"/>
              </w:rPr>
              <w:t>0.07%</w:t>
            </w:r>
            <w:r>
              <w:rPr>
                <w:rFonts w:ascii="Arial"/>
                <w:sz w:val="16"/>
              </w:rPr>
            </w:r>
          </w:p>
        </w:tc>
      </w:tr>
    </w:tbl>
    <w:p>
      <w:pPr>
        <w:spacing w:line="240" w:lineRule="auto" w:before="3"/>
        <w:rPr>
          <w:rFonts w:ascii="宋体" w:hAnsi="宋体" w:cs="宋体" w:eastAsia="宋体" w:hint="default"/>
          <w:sz w:val="25"/>
          <w:szCs w:val="25"/>
        </w:rPr>
      </w:pPr>
    </w:p>
    <w:p>
      <w:pPr>
        <w:pStyle w:val="BodyText"/>
        <w:spacing w:line="240" w:lineRule="auto" w:before="26"/>
        <w:ind w:left="494" w:right="0"/>
        <w:jc w:val="left"/>
        <w:rPr>
          <w:rFonts w:ascii="宋体" w:hAnsi="宋体" w:cs="宋体" w:eastAsia="宋体" w:hint="default"/>
        </w:rPr>
      </w:pPr>
      <w:r>
        <w:rPr>
          <w:rFonts w:ascii="Arial" w:hAnsi="Arial" w:cs="Arial" w:eastAsia="Arial" w:hint="default"/>
          <w:b/>
          <w:bCs/>
        </w:rPr>
        <w:t>4.</w:t>
      </w:r>
      <w:r>
        <w:rPr>
          <w:rFonts w:ascii="宋体" w:hAnsi="宋体" w:cs="宋体" w:eastAsia="宋体" w:hint="default"/>
        </w:rPr>
        <w:t>关联方资产转让及利息收入</w:t>
      </w:r>
    </w:p>
    <w:p>
      <w:pPr>
        <w:pStyle w:val="BodyText"/>
        <w:spacing w:line="232" w:lineRule="auto" w:before="108"/>
        <w:ind w:right="639" w:firstLine="420"/>
        <w:jc w:val="both"/>
        <w:rPr>
          <w:rFonts w:ascii="宋体" w:hAnsi="宋体" w:cs="宋体" w:eastAsia="宋体" w:hint="default"/>
        </w:rPr>
      </w:pPr>
      <w:r>
        <w:rPr>
          <w:rFonts w:ascii="Arial" w:hAnsi="Arial" w:cs="Arial" w:eastAsia="Arial" w:hint="default"/>
        </w:rPr>
        <w:t>(1)</w:t>
      </w:r>
      <w:r>
        <w:rPr>
          <w:rFonts w:ascii="Arial" w:hAnsi="Arial" w:cs="Arial" w:eastAsia="Arial" w:hint="default"/>
          <w:spacing w:val="51"/>
        </w:rPr>
        <w:t> </w:t>
      </w:r>
      <w:r>
        <w:rPr>
          <w:rFonts w:ascii="Arial" w:hAnsi="Arial" w:cs="Arial" w:eastAsia="Arial" w:hint="default"/>
        </w:rPr>
        <w:t>2008</w:t>
      </w:r>
      <w:r>
        <w:rPr>
          <w:rFonts w:ascii="Arial" w:hAnsi="Arial" w:cs="Arial" w:eastAsia="Arial" w:hint="default"/>
          <w:spacing w:val="-3"/>
        </w:rPr>
        <w:t> </w:t>
      </w:r>
      <w:r>
        <w:rPr>
          <w:rFonts w:ascii="宋体" w:hAnsi="宋体" w:cs="宋体" w:eastAsia="宋体" w:hint="default"/>
        </w:rPr>
        <w:t>年</w:t>
      </w:r>
      <w:r>
        <w:rPr>
          <w:rFonts w:ascii="宋体" w:hAnsi="宋体" w:cs="宋体" w:eastAsia="宋体" w:hint="default"/>
          <w:spacing w:val="-57"/>
        </w:rPr>
        <w:t> </w:t>
      </w:r>
      <w:r>
        <w:rPr>
          <w:rFonts w:ascii="Arial" w:hAnsi="Arial" w:cs="Arial" w:eastAsia="Arial" w:hint="default"/>
        </w:rPr>
        <w:t>1</w:t>
      </w:r>
      <w:r>
        <w:rPr>
          <w:rFonts w:ascii="Arial" w:hAnsi="Arial" w:cs="Arial" w:eastAsia="Arial" w:hint="default"/>
          <w:spacing w:val="-4"/>
        </w:rPr>
        <w:t> </w:t>
      </w:r>
      <w:r>
        <w:rPr>
          <w:rFonts w:ascii="宋体" w:hAnsi="宋体" w:cs="宋体" w:eastAsia="宋体" w:hint="default"/>
        </w:rPr>
        <w:t>月</w:t>
      </w:r>
      <w:r>
        <w:rPr>
          <w:rFonts w:ascii="宋体" w:hAnsi="宋体" w:cs="宋体" w:eastAsia="宋体" w:hint="default"/>
          <w:spacing w:val="-57"/>
        </w:rPr>
        <w:t> </w:t>
      </w:r>
      <w:r>
        <w:rPr>
          <w:rFonts w:ascii="Arial" w:hAnsi="Arial" w:cs="Arial" w:eastAsia="Arial" w:hint="default"/>
        </w:rPr>
        <w:t>8</w:t>
      </w:r>
      <w:r>
        <w:rPr>
          <w:rFonts w:ascii="Arial" w:hAnsi="Arial" w:cs="Arial" w:eastAsia="Arial" w:hint="default"/>
          <w:spacing w:val="-4"/>
        </w:rPr>
        <w:t> </w:t>
      </w:r>
      <w:r>
        <w:rPr>
          <w:rFonts w:ascii="宋体" w:hAnsi="宋体" w:cs="宋体" w:eastAsia="宋体" w:hint="default"/>
        </w:rPr>
        <w:t>日，本公司换股吸收合并前原控股股东－东软集团有限公司之间</w:t>
      </w:r>
      <w:r>
        <w:rPr>
          <w:rFonts w:ascii="宋体" w:hAnsi="宋体" w:cs="宋体" w:eastAsia="宋体" w:hint="default"/>
          <w:spacing w:val="-1"/>
        </w:rPr>
        <w:t> </w:t>
      </w:r>
      <w:r>
        <w:rPr>
          <w:rFonts w:ascii="宋体" w:hAnsi="宋体" w:cs="宋体" w:eastAsia="宋体" w:hint="default"/>
        </w:rPr>
        <w:t>接控股子公司佛山市南海东软信息技术发展有限公司，将其位于南海的两宗面积分别为</w:t>
      </w:r>
      <w:r>
        <w:rPr>
          <w:rFonts w:ascii="宋体" w:hAnsi="宋体" w:cs="宋体" w:eastAsia="宋体" w:hint="default"/>
          <w:spacing w:val="-83"/>
        </w:rPr>
        <w:t> </w:t>
      </w:r>
      <w:r>
        <w:rPr>
          <w:rFonts w:ascii="宋体" w:hAnsi="宋体" w:cs="宋体" w:eastAsia="宋体" w:hint="default"/>
          <w:spacing w:val="-83"/>
        </w:rPr>
      </w:r>
      <w:r>
        <w:rPr>
          <w:rFonts w:ascii="Arial" w:hAnsi="Arial" w:cs="Arial" w:eastAsia="Arial" w:hint="default"/>
        </w:rPr>
        <w:t>42,540.43</w:t>
      </w:r>
      <w:r>
        <w:rPr>
          <w:rFonts w:ascii="Arial" w:hAnsi="Arial" w:cs="Arial" w:eastAsia="Arial" w:hint="default"/>
          <w:spacing w:val="-29"/>
        </w:rPr>
        <w:t> </w:t>
      </w:r>
      <w:r>
        <w:rPr>
          <w:rFonts w:ascii="宋体" w:hAnsi="宋体" w:cs="宋体" w:eastAsia="宋体" w:hint="default"/>
        </w:rPr>
        <w:t>平方米、</w:t>
      </w:r>
      <w:r>
        <w:rPr>
          <w:rFonts w:ascii="Arial" w:hAnsi="Arial" w:cs="Arial" w:eastAsia="Arial" w:hint="default"/>
        </w:rPr>
        <w:t>27,096.87</w:t>
      </w:r>
      <w:r>
        <w:rPr>
          <w:rFonts w:ascii="Arial" w:hAnsi="Arial" w:cs="Arial" w:eastAsia="Arial" w:hint="default"/>
          <w:spacing w:val="-29"/>
        </w:rPr>
        <w:t> </w:t>
      </w:r>
      <w:r>
        <w:rPr>
          <w:rFonts w:ascii="宋体" w:hAnsi="宋体" w:cs="宋体" w:eastAsia="宋体" w:hint="default"/>
        </w:rPr>
        <w:t>平方米的土地，转让给南海东软信息技术职业学院，转让</w:t>
      </w:r>
    </w:p>
    <w:p>
      <w:pPr>
        <w:pStyle w:val="BodyText"/>
        <w:spacing w:line="302" w:lineRule="exact"/>
        <w:ind w:right="0"/>
        <w:jc w:val="left"/>
        <w:rPr>
          <w:rFonts w:ascii="宋体" w:hAnsi="宋体" w:cs="宋体" w:eastAsia="宋体" w:hint="default"/>
        </w:rPr>
      </w:pPr>
      <w:r>
        <w:rPr>
          <w:rFonts w:ascii="宋体" w:hAnsi="宋体" w:cs="宋体" w:eastAsia="宋体" w:hint="default"/>
        </w:rPr>
        <w:t>价款分别为</w:t>
      </w:r>
      <w:r>
        <w:rPr>
          <w:rFonts w:ascii="宋体" w:hAnsi="宋体" w:cs="宋体" w:eastAsia="宋体" w:hint="default"/>
          <w:spacing w:val="-62"/>
        </w:rPr>
        <w:t> </w:t>
      </w:r>
      <w:r>
        <w:rPr>
          <w:rFonts w:ascii="Arial" w:hAnsi="Arial" w:cs="Arial" w:eastAsia="Arial" w:hint="default"/>
        </w:rPr>
        <w:t>8,508,086</w:t>
      </w:r>
      <w:r>
        <w:rPr>
          <w:rFonts w:ascii="Arial" w:hAnsi="Arial" w:cs="Arial" w:eastAsia="Arial" w:hint="default"/>
          <w:spacing w:val="-8"/>
        </w:rPr>
        <w:t> </w:t>
      </w:r>
      <w:r>
        <w:rPr>
          <w:rFonts w:ascii="宋体" w:hAnsi="宋体" w:cs="宋体" w:eastAsia="宋体" w:hint="default"/>
        </w:rPr>
        <w:t>元、</w:t>
      </w:r>
      <w:r>
        <w:rPr>
          <w:rFonts w:ascii="Arial" w:hAnsi="Arial" w:cs="Arial" w:eastAsia="Arial" w:hint="default"/>
        </w:rPr>
        <w:t>5,419,374</w:t>
      </w:r>
      <w:r>
        <w:rPr>
          <w:rFonts w:ascii="Arial" w:hAnsi="Arial" w:cs="Arial" w:eastAsia="Arial" w:hint="default"/>
          <w:spacing w:val="-8"/>
        </w:rPr>
        <w:t> </w:t>
      </w:r>
      <w:r>
        <w:rPr>
          <w:rFonts w:ascii="宋体" w:hAnsi="宋体" w:cs="宋体" w:eastAsia="宋体" w:hint="default"/>
        </w:rPr>
        <w:t>元，合计</w:t>
      </w:r>
      <w:r>
        <w:rPr>
          <w:rFonts w:ascii="宋体" w:hAnsi="宋体" w:cs="宋体" w:eastAsia="宋体" w:hint="default"/>
          <w:spacing w:val="-61"/>
        </w:rPr>
        <w:t> </w:t>
      </w:r>
      <w:r>
        <w:rPr>
          <w:rFonts w:ascii="Arial" w:hAnsi="Arial" w:cs="Arial" w:eastAsia="Arial" w:hint="default"/>
        </w:rPr>
        <w:t>13,927,460</w:t>
      </w:r>
      <w:r>
        <w:rPr>
          <w:rFonts w:ascii="Arial" w:hAnsi="Arial" w:cs="Arial" w:eastAsia="Arial" w:hint="default"/>
          <w:spacing w:val="-8"/>
        </w:rPr>
        <w:t> </w:t>
      </w:r>
      <w:r>
        <w:rPr>
          <w:rFonts w:ascii="宋体" w:hAnsi="宋体" w:cs="宋体" w:eastAsia="宋体" w:hint="default"/>
        </w:rPr>
        <w:t>元。转让价格主要参考账面</w:t>
      </w:r>
    </w:p>
    <w:p>
      <w:pPr>
        <w:pStyle w:val="BodyText"/>
        <w:spacing w:line="321" w:lineRule="exact"/>
        <w:ind w:right="0"/>
        <w:jc w:val="left"/>
        <w:rPr>
          <w:rFonts w:ascii="宋体" w:hAnsi="宋体" w:cs="宋体" w:eastAsia="宋体" w:hint="default"/>
        </w:rPr>
      </w:pPr>
      <w:r>
        <w:rPr>
          <w:rFonts w:ascii="宋体" w:hAnsi="宋体" w:cs="宋体" w:eastAsia="宋体" w:hint="default"/>
        </w:rPr>
        <w:t>价值，该项交易公司取得转让收益</w:t>
      </w:r>
      <w:r>
        <w:rPr>
          <w:rFonts w:ascii="宋体" w:hAnsi="宋体" w:cs="宋体" w:eastAsia="宋体" w:hint="default"/>
          <w:spacing w:val="-64"/>
        </w:rPr>
        <w:t> </w:t>
      </w:r>
      <w:r>
        <w:rPr>
          <w:rFonts w:ascii="Arial" w:hAnsi="Arial" w:cs="Arial" w:eastAsia="Arial" w:hint="default"/>
        </w:rPr>
        <w:t>246,249</w:t>
      </w:r>
      <w:r>
        <w:rPr>
          <w:rFonts w:ascii="Arial" w:hAnsi="Arial" w:cs="Arial" w:eastAsia="Arial" w:hint="default"/>
          <w:spacing w:val="-10"/>
        </w:rPr>
        <w:t> </w:t>
      </w:r>
      <w:r>
        <w:rPr>
          <w:rFonts w:ascii="宋体" w:hAnsi="宋体" w:cs="宋体" w:eastAsia="宋体" w:hint="default"/>
        </w:rPr>
        <w:t>元。</w:t>
      </w:r>
    </w:p>
    <w:p>
      <w:pPr>
        <w:pStyle w:val="BodyText"/>
        <w:spacing w:line="321" w:lineRule="exact" w:before="101"/>
        <w:ind w:left="560" w:right="0"/>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37"/>
        </w:rPr>
        <w:t> </w:t>
      </w:r>
      <w:r>
        <w:rPr>
          <w:rFonts w:ascii="Arial" w:hAnsi="Arial" w:cs="Arial" w:eastAsia="Arial" w:hint="default"/>
        </w:rPr>
        <w:t>2008</w:t>
      </w:r>
      <w:r>
        <w:rPr>
          <w:rFonts w:ascii="Arial" w:hAnsi="Arial" w:cs="Arial" w:eastAsia="Arial" w:hint="default"/>
          <w:spacing w:val="4"/>
        </w:rPr>
        <w:t> </w:t>
      </w:r>
      <w:r>
        <w:rPr>
          <w:rFonts w:ascii="宋体" w:hAnsi="宋体" w:cs="宋体" w:eastAsia="宋体" w:hint="default"/>
        </w:rPr>
        <w:t>年</w:t>
      </w:r>
      <w:r>
        <w:rPr>
          <w:rFonts w:ascii="宋体" w:hAnsi="宋体" w:cs="宋体" w:eastAsia="宋体" w:hint="default"/>
          <w:spacing w:val="-49"/>
        </w:rPr>
        <w:t> </w:t>
      </w:r>
      <w:r>
        <w:rPr>
          <w:rFonts w:ascii="Arial" w:hAnsi="Arial" w:cs="Arial" w:eastAsia="Arial" w:hint="default"/>
        </w:rPr>
        <w:t>1</w:t>
      </w:r>
      <w:r>
        <w:rPr>
          <w:rFonts w:ascii="Arial" w:hAnsi="Arial" w:cs="Arial" w:eastAsia="Arial" w:hint="default"/>
          <w:spacing w:val="4"/>
        </w:rPr>
        <w:t> </w:t>
      </w:r>
      <w:r>
        <w:rPr>
          <w:rFonts w:ascii="宋体" w:hAnsi="宋体" w:cs="宋体" w:eastAsia="宋体" w:hint="default"/>
        </w:rPr>
        <w:t>月</w:t>
      </w:r>
      <w:r>
        <w:rPr>
          <w:rFonts w:ascii="宋体" w:hAnsi="宋体" w:cs="宋体" w:eastAsia="宋体" w:hint="default"/>
          <w:spacing w:val="-49"/>
        </w:rPr>
        <w:t> </w:t>
      </w:r>
      <w:r>
        <w:rPr>
          <w:rFonts w:ascii="Arial" w:hAnsi="Arial" w:cs="Arial" w:eastAsia="Arial" w:hint="default"/>
        </w:rPr>
        <w:t>8</w:t>
      </w:r>
      <w:r>
        <w:rPr>
          <w:rFonts w:ascii="Arial" w:hAnsi="Arial" w:cs="Arial" w:eastAsia="Arial" w:hint="default"/>
          <w:spacing w:val="5"/>
        </w:rPr>
        <w:t> </w:t>
      </w:r>
      <w:r>
        <w:rPr>
          <w:rFonts w:ascii="宋体" w:hAnsi="宋体" w:cs="宋体" w:eastAsia="宋体" w:hint="default"/>
        </w:rPr>
        <w:t>日，本公司换股吸收合并前原控股股东－东软集团有限公司之间</w:t>
      </w:r>
    </w:p>
    <w:p>
      <w:pPr>
        <w:pStyle w:val="BodyText"/>
        <w:spacing w:line="311" w:lineRule="exact"/>
        <w:ind w:left="139" w:right="0"/>
        <w:jc w:val="left"/>
        <w:rPr>
          <w:rFonts w:ascii="宋体" w:hAnsi="宋体" w:cs="宋体" w:eastAsia="宋体" w:hint="default"/>
        </w:rPr>
      </w:pPr>
      <w:r>
        <w:rPr>
          <w:rFonts w:ascii="宋体" w:hAnsi="宋体" w:cs="宋体" w:eastAsia="宋体" w:hint="default"/>
        </w:rPr>
        <w:t>接控股子公司大连东软软件园产业发展有限公司，将其位于大连的面积为</w:t>
      </w:r>
      <w:r>
        <w:rPr>
          <w:rFonts w:ascii="宋体" w:hAnsi="宋体" w:cs="宋体" w:eastAsia="宋体" w:hint="default"/>
          <w:spacing w:val="-82"/>
        </w:rPr>
        <w:t> </w:t>
      </w:r>
      <w:r>
        <w:rPr>
          <w:rFonts w:ascii="Arial" w:hAnsi="Arial" w:cs="Arial" w:eastAsia="Arial" w:hint="default"/>
        </w:rPr>
        <w:t>62,190.7</w:t>
      </w:r>
      <w:r>
        <w:rPr>
          <w:rFonts w:ascii="Arial" w:hAnsi="Arial" w:cs="Arial" w:eastAsia="Arial" w:hint="default"/>
          <w:spacing w:val="-28"/>
        </w:rPr>
        <w:t> </w:t>
      </w:r>
      <w:r>
        <w:rPr>
          <w:rFonts w:ascii="宋体" w:hAnsi="宋体" w:cs="宋体" w:eastAsia="宋体" w:hint="default"/>
        </w:rPr>
        <w:t>平方</w:t>
      </w:r>
    </w:p>
    <w:p>
      <w:pPr>
        <w:pStyle w:val="BodyText"/>
        <w:spacing w:line="312" w:lineRule="exact" w:before="20"/>
        <w:ind w:right="627"/>
        <w:jc w:val="left"/>
        <w:rPr>
          <w:rFonts w:ascii="宋体" w:hAnsi="宋体" w:cs="宋体" w:eastAsia="宋体" w:hint="default"/>
        </w:rPr>
      </w:pPr>
      <w:r>
        <w:rPr>
          <w:rFonts w:ascii="宋体" w:hAnsi="宋体" w:cs="宋体" w:eastAsia="宋体" w:hint="default"/>
        </w:rPr>
        <w:t>米的土地，转让给东北大学东软信息学院，转让价款为</w:t>
      </w:r>
      <w:r>
        <w:rPr>
          <w:rFonts w:ascii="宋体" w:hAnsi="宋体" w:cs="宋体" w:eastAsia="宋体" w:hint="default"/>
          <w:spacing w:val="-81"/>
        </w:rPr>
        <w:t> </w:t>
      </w:r>
      <w:r>
        <w:rPr>
          <w:rFonts w:ascii="Arial" w:hAnsi="Arial" w:cs="Arial" w:eastAsia="Arial" w:hint="default"/>
        </w:rPr>
        <w:t>37,314,420</w:t>
      </w:r>
      <w:r>
        <w:rPr>
          <w:rFonts w:ascii="Arial" w:hAnsi="Arial" w:cs="Arial" w:eastAsia="Arial" w:hint="default"/>
          <w:spacing w:val="-27"/>
        </w:rPr>
        <w:t> </w:t>
      </w:r>
      <w:r>
        <w:rPr>
          <w:rFonts w:ascii="宋体" w:hAnsi="宋体" w:cs="宋体" w:eastAsia="宋体" w:hint="default"/>
          <w:spacing w:val="-3"/>
        </w:rPr>
        <w:t>元。转让价格主要参</w:t>
      </w:r>
      <w:r>
        <w:rPr>
          <w:rFonts w:ascii="宋体" w:hAnsi="宋体" w:cs="宋体" w:eastAsia="宋体" w:hint="default"/>
        </w:rPr>
        <w:t> 考账面价值，该项交易公司未获取转让收益。</w:t>
      </w:r>
    </w:p>
    <w:p>
      <w:pPr>
        <w:pStyle w:val="BodyText"/>
        <w:spacing w:line="312" w:lineRule="exact" w:before="119"/>
        <w:ind w:right="639" w:firstLine="420"/>
        <w:jc w:val="both"/>
        <w:rPr>
          <w:rFonts w:ascii="宋体" w:hAnsi="宋体" w:cs="宋体" w:eastAsia="宋体" w:hint="default"/>
        </w:rPr>
      </w:pPr>
      <w:r>
        <w:rPr>
          <w:rFonts w:ascii="宋体" w:hAnsi="宋体" w:cs="宋体" w:eastAsia="宋体" w:hint="default"/>
          <w:spacing w:val="-4"/>
        </w:rPr>
        <w:t>报告期内，因本公司换股吸收合并原控股股东－东软集团有限公司，公司承继了东软</w:t>
      </w:r>
      <w:r>
        <w:rPr>
          <w:rFonts w:ascii="宋体" w:hAnsi="宋体" w:cs="宋体" w:eastAsia="宋体" w:hint="default"/>
        </w:rPr>
        <w:t> 集团有限公司的上述</w:t>
      </w:r>
      <w:r>
        <w:rPr>
          <w:rFonts w:ascii="Arial" w:hAnsi="Arial" w:cs="Arial" w:eastAsia="Arial" w:hint="default"/>
        </w:rPr>
        <w:t>(1)</w:t>
      </w:r>
      <w:r>
        <w:rPr>
          <w:rFonts w:ascii="宋体" w:hAnsi="宋体" w:cs="宋体" w:eastAsia="宋体" w:hint="default"/>
        </w:rPr>
        <w:t>、</w:t>
      </w:r>
      <w:r>
        <w:rPr>
          <w:rFonts w:ascii="Arial" w:hAnsi="Arial" w:cs="Arial" w:eastAsia="Arial" w:hint="default"/>
        </w:rPr>
        <w:t>(2)</w:t>
      </w:r>
      <w:r>
        <w:rPr>
          <w:rFonts w:ascii="宋体" w:hAnsi="宋体" w:cs="宋体" w:eastAsia="宋体" w:hint="default"/>
        </w:rPr>
        <w:t>行为。</w:t>
      </w:r>
    </w:p>
    <w:p>
      <w:pPr>
        <w:pStyle w:val="BodyText"/>
        <w:spacing w:line="321" w:lineRule="exact" w:before="88"/>
        <w:ind w:left="500" w:right="0"/>
        <w:jc w:val="left"/>
        <w:rPr>
          <w:rFonts w:ascii="宋体" w:hAnsi="宋体" w:cs="宋体" w:eastAsia="宋体" w:hint="default"/>
        </w:rPr>
      </w:pPr>
      <w:r>
        <w:rPr>
          <w:rFonts w:ascii="Arial" w:hAnsi="Arial" w:cs="Arial" w:eastAsia="Arial" w:hint="default"/>
        </w:rPr>
        <w:t>(3) </w:t>
      </w:r>
      <w:r>
        <w:rPr>
          <w:rFonts w:ascii="宋体" w:hAnsi="宋体" w:cs="宋体" w:eastAsia="宋体" w:hint="default"/>
        </w:rPr>
        <w:t>于 </w:t>
      </w:r>
      <w:r>
        <w:rPr>
          <w:rFonts w:ascii="Arial" w:hAnsi="Arial" w:cs="Arial" w:eastAsia="Arial" w:hint="default"/>
        </w:rPr>
        <w:t>2006 </w:t>
      </w:r>
      <w:r>
        <w:rPr>
          <w:rFonts w:ascii="宋体" w:hAnsi="宋体" w:cs="宋体" w:eastAsia="宋体" w:hint="default"/>
        </w:rPr>
        <w:t>年，成都东软发展向成都职业学院转让资产，总价款 </w:t>
      </w:r>
      <w:r>
        <w:rPr>
          <w:rFonts w:ascii="Arial" w:hAnsi="Arial" w:cs="Arial" w:eastAsia="Arial" w:hint="default"/>
        </w:rPr>
        <w:t>209,980,000</w:t>
      </w:r>
      <w:r>
        <w:rPr>
          <w:rFonts w:ascii="Arial" w:hAnsi="Arial" w:cs="Arial" w:eastAsia="Arial" w:hint="default"/>
          <w:spacing w:val="-29"/>
        </w:rPr>
        <w:t> </w:t>
      </w:r>
      <w:r>
        <w:rPr>
          <w:rFonts w:ascii="宋体" w:hAnsi="宋体" w:cs="宋体" w:eastAsia="宋体" w:hint="default"/>
        </w:rPr>
        <w:t>元。</w:t>
      </w:r>
    </w:p>
    <w:p>
      <w:pPr>
        <w:pStyle w:val="BodyText"/>
        <w:spacing w:line="312" w:lineRule="exact" w:before="20"/>
        <w:ind w:right="629"/>
        <w:jc w:val="left"/>
        <w:rPr>
          <w:rFonts w:ascii="宋体" w:hAnsi="宋体" w:cs="宋体" w:eastAsia="宋体" w:hint="default"/>
        </w:rPr>
      </w:pPr>
      <w:r>
        <w:rPr>
          <w:rFonts w:ascii="宋体" w:hAnsi="宋体" w:cs="宋体" w:eastAsia="宋体" w:hint="default"/>
        </w:rPr>
        <w:t>截止</w:t>
      </w:r>
      <w:r>
        <w:rPr>
          <w:rFonts w:ascii="宋体" w:hAnsi="宋体" w:cs="宋体" w:eastAsia="宋体" w:hint="default"/>
          <w:spacing w:val="-54"/>
        </w:rPr>
        <w:t> </w:t>
      </w:r>
      <w:r>
        <w:rPr>
          <w:rFonts w:ascii="Arial" w:hAnsi="Arial" w:cs="Arial" w:eastAsia="Arial" w:hint="default"/>
        </w:rPr>
        <w:t>2008 </w:t>
      </w:r>
      <w:r>
        <w:rPr>
          <w:rFonts w:ascii="宋体" w:hAnsi="宋体" w:cs="宋体" w:eastAsia="宋体" w:hint="default"/>
        </w:rPr>
        <w:t>年</w:t>
      </w:r>
      <w:r>
        <w:rPr>
          <w:rFonts w:ascii="宋体" w:hAnsi="宋体" w:cs="宋体" w:eastAsia="宋体" w:hint="default"/>
          <w:spacing w:val="-54"/>
        </w:rPr>
        <w:t> </w:t>
      </w:r>
      <w:r>
        <w:rPr>
          <w:rFonts w:ascii="Arial" w:hAnsi="Arial" w:cs="Arial" w:eastAsia="Arial" w:hint="default"/>
        </w:rPr>
        <w:t>12</w:t>
      </w:r>
      <w:r>
        <w:rPr>
          <w:rFonts w:ascii="Arial" w:hAnsi="Arial" w:cs="Arial" w:eastAsia="Arial" w:hint="default"/>
          <w:spacing w:val="-1"/>
        </w:rPr>
        <w:t> </w:t>
      </w:r>
      <w:r>
        <w:rPr>
          <w:rFonts w:ascii="宋体" w:hAnsi="宋体" w:cs="宋体" w:eastAsia="宋体" w:hint="default"/>
        </w:rPr>
        <w:t>月</w:t>
      </w:r>
      <w:r>
        <w:rPr>
          <w:rFonts w:ascii="宋体" w:hAnsi="宋体" w:cs="宋体" w:eastAsia="宋体" w:hint="default"/>
          <w:spacing w:val="-54"/>
        </w:rPr>
        <w:t> </w:t>
      </w:r>
      <w:r>
        <w:rPr>
          <w:rFonts w:ascii="Arial" w:hAnsi="Arial" w:cs="Arial" w:eastAsia="Arial" w:hint="default"/>
        </w:rPr>
        <w:t>31</w:t>
      </w:r>
      <w:r>
        <w:rPr>
          <w:rFonts w:ascii="Arial" w:hAnsi="Arial" w:cs="Arial" w:eastAsia="Arial" w:hint="default"/>
          <w:spacing w:val="-1"/>
        </w:rPr>
        <w:t> </w:t>
      </w:r>
      <w:r>
        <w:rPr>
          <w:rFonts w:ascii="宋体" w:hAnsi="宋体" w:cs="宋体" w:eastAsia="宋体" w:hint="default"/>
        </w:rPr>
        <w:t>日，该资产转让应收款余额为</w:t>
      </w:r>
      <w:r>
        <w:rPr>
          <w:rFonts w:ascii="宋体" w:hAnsi="宋体" w:cs="宋体" w:eastAsia="宋体" w:hint="default"/>
          <w:spacing w:val="-54"/>
        </w:rPr>
        <w:t> </w:t>
      </w:r>
      <w:r>
        <w:rPr>
          <w:rFonts w:ascii="Arial" w:hAnsi="Arial" w:cs="Arial" w:eastAsia="Arial" w:hint="default"/>
        </w:rPr>
        <w:t>154,130,000</w:t>
      </w:r>
      <w:r>
        <w:rPr>
          <w:rFonts w:ascii="Arial" w:hAnsi="Arial" w:cs="Arial" w:eastAsia="Arial" w:hint="default"/>
          <w:spacing w:val="-1"/>
        </w:rPr>
        <w:t> </w:t>
      </w:r>
      <w:r>
        <w:rPr>
          <w:rFonts w:ascii="宋体" w:hAnsi="宋体" w:cs="宋体" w:eastAsia="宋体" w:hint="default"/>
        </w:rPr>
        <w:t>元。根据双方协议， 对于延期付款部分，由成都职业学院按照人民银行规定的同期贷款基准利率向成都东软</w:t>
      </w:r>
    </w:p>
    <w:p>
      <w:pPr>
        <w:spacing w:after="0" w:line="312" w:lineRule="exact"/>
        <w:jc w:val="left"/>
        <w:rPr>
          <w:rFonts w:ascii="宋体" w:hAnsi="宋体" w:cs="宋体" w:eastAsia="宋体" w:hint="default"/>
        </w:rPr>
        <w:sectPr>
          <w:pgSz w:w="11900" w:h="16840"/>
          <w:pgMar w:header="1235" w:footer="1003" w:top="2500" w:bottom="1200" w:left="1300" w:right="640"/>
        </w:sectPr>
      </w:pPr>
    </w:p>
    <w:p>
      <w:pPr>
        <w:pStyle w:val="BodyText"/>
        <w:spacing w:line="240" w:lineRule="auto" w:before="18"/>
        <w:ind w:left="520" w:right="0"/>
        <w:jc w:val="both"/>
        <w:rPr>
          <w:rFonts w:ascii="宋体" w:hAnsi="宋体" w:cs="宋体" w:eastAsia="宋体" w:hint="default"/>
        </w:rPr>
      </w:pPr>
      <w:r>
        <w:rPr/>
        <w:pict>
          <v:group style="position:absolute;margin-left:70.5pt;margin-top:2.615881pt;width:462pt;height:.1pt;mso-position-horizontal-relative:page;mso-position-vertical-relative:paragraph;z-index:-908296" coordorigin="1410,52" coordsize="9240,2">
            <v:shape style="position:absolute;left:1410;top:52;width:9240;height:2" coordorigin="1410,52" coordsize="9240,0" path="m1410,52l10650,52e" filled="false" stroked="true" strokeweight=".48004pt" strokecolor="#000000">
              <v:path arrowok="t"/>
            </v:shape>
            <w10:wrap type="none"/>
          </v:group>
        </w:pict>
      </w:r>
      <w:r>
        <w:rPr>
          <w:rFonts w:ascii="宋体" w:hAnsi="宋体" w:cs="宋体" w:eastAsia="宋体" w:hint="default"/>
        </w:rPr>
        <w:t>发展支付利息。报告期内，成都东软发展收取该项利息</w:t>
      </w:r>
      <w:r>
        <w:rPr>
          <w:rFonts w:ascii="宋体" w:hAnsi="宋体" w:cs="宋体" w:eastAsia="宋体" w:hint="default"/>
          <w:spacing w:val="-65"/>
        </w:rPr>
        <w:t> </w:t>
      </w:r>
      <w:r>
        <w:rPr>
          <w:rFonts w:ascii="Arial" w:hAnsi="Arial" w:cs="Arial" w:eastAsia="Arial" w:hint="default"/>
        </w:rPr>
        <w:t>10,217,033</w:t>
      </w:r>
      <w:r>
        <w:rPr>
          <w:rFonts w:ascii="Arial" w:hAnsi="Arial" w:cs="Arial" w:eastAsia="Arial" w:hint="default"/>
          <w:spacing w:val="-11"/>
        </w:rPr>
        <w:t> </w:t>
      </w:r>
      <w:r>
        <w:rPr>
          <w:rFonts w:ascii="宋体" w:hAnsi="宋体" w:cs="宋体" w:eastAsia="宋体" w:hint="default"/>
        </w:rPr>
        <w:t>元。</w:t>
      </w:r>
    </w:p>
    <w:p>
      <w:pPr>
        <w:spacing w:line="240" w:lineRule="auto" w:before="7"/>
        <w:rPr>
          <w:rFonts w:ascii="宋体" w:hAnsi="宋体" w:cs="宋体" w:eastAsia="宋体" w:hint="default"/>
          <w:sz w:val="19"/>
          <w:szCs w:val="19"/>
        </w:rPr>
      </w:pPr>
    </w:p>
    <w:p>
      <w:pPr>
        <w:pStyle w:val="BodyText"/>
        <w:spacing w:line="322" w:lineRule="exact"/>
        <w:ind w:left="1000" w:right="0"/>
        <w:jc w:val="left"/>
        <w:rPr>
          <w:rFonts w:ascii="宋体" w:hAnsi="宋体" w:cs="宋体" w:eastAsia="宋体" w:hint="default"/>
        </w:rPr>
      </w:pPr>
      <w:r>
        <w:rPr>
          <w:rFonts w:ascii="Arial" w:hAnsi="Arial" w:cs="Arial" w:eastAsia="Arial" w:hint="default"/>
        </w:rPr>
        <w:t>(4) </w:t>
      </w:r>
      <w:r>
        <w:rPr>
          <w:rFonts w:ascii="宋体" w:hAnsi="宋体" w:cs="宋体" w:eastAsia="宋体" w:hint="default"/>
        </w:rPr>
        <w:t>于 </w:t>
      </w:r>
      <w:r>
        <w:rPr>
          <w:rFonts w:ascii="Arial" w:hAnsi="Arial" w:cs="Arial" w:eastAsia="Arial" w:hint="default"/>
        </w:rPr>
        <w:t>2006 </w:t>
      </w:r>
      <w:r>
        <w:rPr>
          <w:rFonts w:ascii="宋体" w:hAnsi="宋体" w:cs="宋体" w:eastAsia="宋体" w:hint="default"/>
        </w:rPr>
        <w:t>年，南海东软发展向南海职业学院转让资产，总价款 </w:t>
      </w:r>
      <w:r>
        <w:rPr>
          <w:rFonts w:ascii="Arial" w:hAnsi="Arial" w:cs="Arial" w:eastAsia="Arial" w:hint="default"/>
        </w:rPr>
        <w:t>70,420,000</w:t>
      </w:r>
      <w:r>
        <w:rPr>
          <w:rFonts w:ascii="Arial" w:hAnsi="Arial" w:cs="Arial" w:eastAsia="Arial" w:hint="default"/>
          <w:spacing w:val="-21"/>
        </w:rPr>
        <w:t> </w:t>
      </w:r>
      <w:r>
        <w:rPr>
          <w:rFonts w:ascii="宋体" w:hAnsi="宋体" w:cs="宋体" w:eastAsia="宋体" w:hint="default"/>
        </w:rPr>
        <w:t>元。</w:t>
      </w:r>
    </w:p>
    <w:p>
      <w:pPr>
        <w:pStyle w:val="BodyText"/>
        <w:spacing w:line="310" w:lineRule="exact" w:before="22"/>
        <w:ind w:left="519" w:right="139"/>
        <w:jc w:val="both"/>
        <w:rPr>
          <w:rFonts w:ascii="宋体" w:hAnsi="宋体" w:cs="宋体" w:eastAsia="宋体" w:hint="default"/>
        </w:rPr>
      </w:pPr>
      <w:r>
        <w:rPr>
          <w:rFonts w:ascii="宋体" w:hAnsi="宋体" w:cs="宋体" w:eastAsia="宋体" w:hint="default"/>
        </w:rPr>
        <w:t>截止</w:t>
      </w:r>
      <w:r>
        <w:rPr>
          <w:rFonts w:ascii="宋体" w:hAnsi="宋体" w:cs="宋体" w:eastAsia="宋体" w:hint="default"/>
          <w:spacing w:val="-63"/>
        </w:rPr>
        <w:t> </w:t>
      </w:r>
      <w:r>
        <w:rPr>
          <w:rFonts w:ascii="Arial" w:hAnsi="Arial" w:cs="Arial" w:eastAsia="Arial" w:hint="default"/>
        </w:rPr>
        <w:t>2008</w:t>
      </w:r>
      <w:r>
        <w:rPr>
          <w:rFonts w:ascii="Arial" w:hAnsi="Arial" w:cs="Arial" w:eastAsia="Arial" w:hint="default"/>
          <w:spacing w:val="-9"/>
        </w:rPr>
        <w:t> </w:t>
      </w:r>
      <w:r>
        <w:rPr>
          <w:rFonts w:ascii="宋体" w:hAnsi="宋体" w:cs="宋体" w:eastAsia="宋体" w:hint="default"/>
        </w:rPr>
        <w:t>年</w:t>
      </w:r>
      <w:r>
        <w:rPr>
          <w:rFonts w:ascii="宋体" w:hAnsi="宋体" w:cs="宋体" w:eastAsia="宋体" w:hint="default"/>
          <w:spacing w:val="-63"/>
        </w:rPr>
        <w:t> </w:t>
      </w:r>
      <w:r>
        <w:rPr>
          <w:rFonts w:ascii="Arial" w:hAnsi="Arial" w:cs="Arial" w:eastAsia="Arial" w:hint="default"/>
        </w:rPr>
        <w:t>12</w:t>
      </w:r>
      <w:r>
        <w:rPr>
          <w:rFonts w:ascii="Arial" w:hAnsi="Arial" w:cs="Arial" w:eastAsia="Arial" w:hint="default"/>
          <w:spacing w:val="-10"/>
        </w:rPr>
        <w:t> </w:t>
      </w:r>
      <w:r>
        <w:rPr>
          <w:rFonts w:ascii="宋体" w:hAnsi="宋体" w:cs="宋体" w:eastAsia="宋体" w:hint="default"/>
        </w:rPr>
        <w:t>月</w:t>
      </w:r>
      <w:r>
        <w:rPr>
          <w:rFonts w:ascii="宋体" w:hAnsi="宋体" w:cs="宋体" w:eastAsia="宋体" w:hint="default"/>
          <w:spacing w:val="-63"/>
        </w:rPr>
        <w:t> </w:t>
      </w:r>
      <w:r>
        <w:rPr>
          <w:rFonts w:ascii="Arial" w:hAnsi="Arial" w:cs="Arial" w:eastAsia="Arial" w:hint="default"/>
        </w:rPr>
        <w:t>31</w:t>
      </w:r>
      <w:r>
        <w:rPr>
          <w:rFonts w:ascii="Arial" w:hAnsi="Arial" w:cs="Arial" w:eastAsia="Arial" w:hint="default"/>
          <w:spacing w:val="-10"/>
        </w:rPr>
        <w:t> </w:t>
      </w:r>
      <w:r>
        <w:rPr>
          <w:rFonts w:ascii="宋体" w:hAnsi="宋体" w:cs="宋体" w:eastAsia="宋体" w:hint="default"/>
        </w:rPr>
        <w:t>日，该资产转让应收款余额为</w:t>
      </w:r>
      <w:r>
        <w:rPr>
          <w:rFonts w:ascii="宋体" w:hAnsi="宋体" w:cs="宋体" w:eastAsia="宋体" w:hint="default"/>
          <w:spacing w:val="-63"/>
        </w:rPr>
        <w:t> </w:t>
      </w:r>
      <w:r>
        <w:rPr>
          <w:rFonts w:ascii="Arial" w:hAnsi="Arial" w:cs="Arial" w:eastAsia="Arial" w:hint="default"/>
        </w:rPr>
        <w:t>26,420,000</w:t>
      </w:r>
      <w:r>
        <w:rPr>
          <w:rFonts w:ascii="Arial" w:hAnsi="Arial" w:cs="Arial" w:eastAsia="Arial" w:hint="default"/>
          <w:spacing w:val="-9"/>
        </w:rPr>
        <w:t> </w:t>
      </w:r>
      <w:r>
        <w:rPr>
          <w:rFonts w:ascii="宋体" w:hAnsi="宋体" w:cs="宋体" w:eastAsia="宋体" w:hint="default"/>
          <w:spacing w:val="-4"/>
        </w:rPr>
        <w:t>元。根据双方协议，对</w:t>
      </w:r>
      <w:r>
        <w:rPr>
          <w:rFonts w:ascii="宋体" w:hAnsi="宋体" w:cs="宋体" w:eastAsia="宋体" w:hint="default"/>
        </w:rPr>
        <w:t> 于延期付款部分，由南海学院按照人民银行规定的同期贷款基准利率向南海东软发展支</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付利息。报告期内，南海东软发展收取该项利息</w:t>
      </w:r>
      <w:r>
        <w:rPr>
          <w:rFonts w:ascii="宋体" w:hAnsi="宋体" w:cs="宋体" w:eastAsia="宋体" w:hint="default"/>
          <w:spacing w:val="-65"/>
        </w:rPr>
        <w:t> </w:t>
      </w:r>
      <w:r>
        <w:rPr>
          <w:rFonts w:ascii="Arial" w:hAnsi="Arial" w:cs="Arial" w:eastAsia="Arial" w:hint="default"/>
        </w:rPr>
        <w:t>2,539,675</w:t>
      </w:r>
      <w:r>
        <w:rPr>
          <w:rFonts w:ascii="Arial" w:hAnsi="Arial" w:cs="Arial" w:eastAsia="Arial" w:hint="default"/>
          <w:spacing w:val="-12"/>
        </w:rPr>
        <w:t> </w:t>
      </w:r>
      <w:r>
        <w:rPr>
          <w:rFonts w:ascii="宋体" w:hAnsi="宋体" w:cs="宋体" w:eastAsia="宋体" w:hint="default"/>
        </w:rPr>
        <w:t>元。</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9"/>
          <w:szCs w:val="19"/>
        </w:rPr>
      </w:pPr>
    </w:p>
    <w:p>
      <w:pPr>
        <w:pStyle w:val="BodyText"/>
        <w:spacing w:line="240" w:lineRule="auto"/>
        <w:ind w:left="756" w:right="0"/>
        <w:jc w:val="left"/>
        <w:rPr>
          <w:rFonts w:ascii="宋体" w:hAnsi="宋体" w:cs="宋体" w:eastAsia="宋体" w:hint="default"/>
        </w:rPr>
      </w:pPr>
      <w:r>
        <w:rPr>
          <w:rFonts w:ascii="Arial" w:hAnsi="Arial" w:cs="Arial" w:eastAsia="Arial" w:hint="default"/>
          <w:b/>
          <w:bCs/>
        </w:rPr>
        <w:t>5.</w:t>
      </w:r>
      <w:r>
        <w:rPr>
          <w:rFonts w:ascii="宋体" w:hAnsi="宋体" w:cs="宋体" w:eastAsia="宋体" w:hint="default"/>
        </w:rPr>
        <w:t>关联方应收应付款余额</w:t>
      </w:r>
    </w:p>
    <w:p>
      <w:pPr>
        <w:tabs>
          <w:tab w:pos="7878" w:val="left" w:leader="none"/>
        </w:tabs>
        <w:spacing w:before="184"/>
        <w:ind w:left="4998" w:right="0" w:firstLine="0"/>
        <w:jc w:val="left"/>
        <w:rPr>
          <w:rFonts w:ascii="宋体" w:hAnsi="宋体" w:cs="宋体" w:eastAsia="宋体" w:hint="default"/>
          <w:sz w:val="16"/>
          <w:szCs w:val="16"/>
        </w:rPr>
      </w:pPr>
      <w:r>
        <w:rPr>
          <w:rFonts w:ascii="宋体" w:hAnsi="宋体" w:cs="宋体" w:eastAsia="宋体" w:hint="default"/>
          <w:w w:val="95"/>
          <w:sz w:val="16"/>
          <w:szCs w:val="16"/>
        </w:rPr>
        <w:t>年末余额</w:t>
        <w:tab/>
      </w:r>
      <w:r>
        <w:rPr>
          <w:rFonts w:ascii="宋体" w:hAnsi="宋体" w:cs="宋体" w:eastAsia="宋体" w:hint="default"/>
          <w:sz w:val="16"/>
          <w:szCs w:val="16"/>
        </w:rPr>
        <w:t>年初余额</w:t>
      </w:r>
    </w:p>
    <w:p>
      <w:pPr>
        <w:spacing w:line="240" w:lineRule="auto" w:before="0"/>
        <w:rPr>
          <w:rFonts w:ascii="宋体" w:hAnsi="宋体" w:cs="宋体" w:eastAsia="宋体" w:hint="default"/>
          <w:sz w:val="2"/>
          <w:szCs w:val="2"/>
        </w:rPr>
      </w:pPr>
    </w:p>
    <w:p>
      <w:pPr>
        <w:tabs>
          <w:tab w:pos="6864" w:val="left" w:leader="none"/>
        </w:tabs>
        <w:spacing w:line="20" w:lineRule="exact"/>
        <w:ind w:left="3984" w:right="0" w:firstLine="0"/>
        <w:rPr>
          <w:rFonts w:ascii="宋体" w:hAnsi="宋体" w:cs="宋体" w:eastAsia="宋体" w:hint="default"/>
          <w:sz w:val="2"/>
          <w:szCs w:val="2"/>
        </w:rPr>
      </w:pPr>
      <w:r>
        <w:rPr>
          <w:rFonts w:ascii="宋体"/>
          <w:sz w:val="2"/>
        </w:rPr>
        <w:pict>
          <v:group style="width:132.7pt;height:.5pt;mso-position-horizontal-relative:char;mso-position-vertical-relative:line" coordorigin="0,0" coordsize="2654,10">
            <v:group style="position:absolute;left:5;top:5;width:2644;height:2" coordorigin="5,5" coordsize="2644,2">
              <v:shape style="position:absolute;left:5;top:5;width:2644;height:2" coordorigin="5,5" coordsize="2644,0" path="m5,5l2648,5e" filled="false" stroked="true" strokeweight=".47998pt" strokecolor="#000000">
                <v:path arrowok="t"/>
              </v:shape>
            </v:group>
          </v:group>
        </w:pict>
      </w:r>
      <w:r>
        <w:rPr>
          <w:rFonts w:ascii="宋体"/>
          <w:sz w:val="2"/>
        </w:rPr>
      </w:r>
      <w:r>
        <w:rPr>
          <w:rFonts w:ascii="宋体"/>
          <w:sz w:val="2"/>
        </w:rPr>
        <w:tab/>
      </w:r>
      <w:r>
        <w:rPr>
          <w:rFonts w:ascii="宋体"/>
          <w:sz w:val="2"/>
        </w:rPr>
        <w:pict>
          <v:group style="width:132.7pt;height:.5pt;mso-position-horizontal-relative:char;mso-position-vertical-relative:line" coordorigin="0,0" coordsize="2654,10">
            <v:group style="position:absolute;left:5;top:5;width:2644;height:2" coordorigin="5,5" coordsize="2644,2">
              <v:shape style="position:absolute;left:5;top:5;width:2644;height:2" coordorigin="5,5" coordsize="2644,0" path="m5,5l2648,5e" filled="false" stroked="true" strokeweight=".47998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484"/>
        <w:gridCol w:w="236"/>
        <w:gridCol w:w="1924"/>
        <w:gridCol w:w="236"/>
        <w:gridCol w:w="1204"/>
        <w:gridCol w:w="236"/>
        <w:gridCol w:w="1204"/>
        <w:gridCol w:w="236"/>
        <w:gridCol w:w="1204"/>
        <w:gridCol w:w="236"/>
        <w:gridCol w:w="1204"/>
      </w:tblGrid>
      <w:tr>
        <w:trPr>
          <w:trHeight w:val="690" w:hRule="exact"/>
        </w:trPr>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6"/>
                <w:szCs w:val="16"/>
              </w:rPr>
            </w:pPr>
            <w:r>
              <w:rPr>
                <w:rFonts w:ascii="宋体" w:hAnsi="宋体" w:cs="宋体" w:eastAsia="宋体" w:hint="default"/>
                <w:sz w:val="16"/>
                <w:szCs w:val="16"/>
              </w:rPr>
              <w:t>会计科目</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68" w:right="0"/>
              <w:jc w:val="left"/>
              <w:rPr>
                <w:rFonts w:ascii="宋体" w:hAnsi="宋体" w:cs="宋体" w:eastAsia="宋体" w:hint="default"/>
                <w:sz w:val="16"/>
                <w:szCs w:val="16"/>
              </w:rPr>
            </w:pPr>
            <w:r>
              <w:rPr>
                <w:rFonts w:ascii="宋体" w:hAnsi="宋体" w:cs="宋体" w:eastAsia="宋体" w:hint="default"/>
                <w:sz w:val="16"/>
                <w:szCs w:val="16"/>
              </w:rPr>
              <w:t>关联方名称</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 w:right="0"/>
              <w:jc w:val="center"/>
              <w:rPr>
                <w:rFonts w:ascii="宋体" w:hAnsi="宋体" w:cs="宋体" w:eastAsia="宋体" w:hint="default"/>
                <w:sz w:val="16"/>
                <w:szCs w:val="16"/>
              </w:rPr>
            </w:pPr>
            <w:r>
              <w:rPr>
                <w:rFonts w:ascii="宋体" w:hAnsi="宋体" w:cs="宋体" w:eastAsia="宋体" w:hint="default"/>
                <w:sz w:val="16"/>
                <w:szCs w:val="16"/>
              </w:rPr>
              <w:t>余额</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2" w:right="0"/>
              <w:jc w:val="center"/>
              <w:rPr>
                <w:rFonts w:ascii="宋体" w:hAnsi="宋体" w:cs="宋体" w:eastAsia="宋体" w:hint="default"/>
                <w:sz w:val="16"/>
                <w:szCs w:val="16"/>
              </w:rPr>
            </w:pPr>
            <w:r>
              <w:rPr>
                <w:rFonts w:ascii="宋体" w:hAnsi="宋体" w:cs="宋体" w:eastAsia="宋体" w:hint="default"/>
                <w:sz w:val="16"/>
                <w:szCs w:val="16"/>
              </w:rPr>
              <w:t>占年末余额的</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6"/>
                <w:szCs w:val="16"/>
              </w:rPr>
            </w:pPr>
            <w:r>
              <w:rPr>
                <w:rFonts w:ascii="宋体" w:hAnsi="宋体" w:cs="宋体" w:eastAsia="宋体" w:hint="default"/>
                <w:sz w:val="16"/>
                <w:szCs w:val="16"/>
              </w:rPr>
              <w:t>比重</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 w:right="0"/>
              <w:jc w:val="center"/>
              <w:rPr>
                <w:rFonts w:ascii="宋体" w:hAnsi="宋体" w:cs="宋体" w:eastAsia="宋体" w:hint="default"/>
                <w:sz w:val="16"/>
                <w:szCs w:val="16"/>
              </w:rPr>
            </w:pPr>
            <w:r>
              <w:rPr>
                <w:rFonts w:ascii="宋体" w:hAnsi="宋体" w:cs="宋体" w:eastAsia="宋体" w:hint="default"/>
                <w:sz w:val="16"/>
                <w:szCs w:val="16"/>
              </w:rPr>
              <w:t>余额</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2" w:right="0"/>
              <w:jc w:val="center"/>
              <w:rPr>
                <w:rFonts w:ascii="宋体" w:hAnsi="宋体" w:cs="宋体" w:eastAsia="宋体" w:hint="default"/>
                <w:sz w:val="16"/>
                <w:szCs w:val="16"/>
              </w:rPr>
            </w:pPr>
            <w:r>
              <w:rPr>
                <w:rFonts w:ascii="宋体" w:hAnsi="宋体" w:cs="宋体" w:eastAsia="宋体" w:hint="default"/>
                <w:sz w:val="16"/>
                <w:szCs w:val="16"/>
              </w:rPr>
              <w:t>占年末余额的</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6"/>
                <w:szCs w:val="16"/>
              </w:rPr>
            </w:pPr>
            <w:r>
              <w:rPr>
                <w:rFonts w:ascii="宋体" w:hAnsi="宋体" w:cs="宋体" w:eastAsia="宋体" w:hint="default"/>
                <w:sz w:val="16"/>
                <w:szCs w:val="16"/>
              </w:rPr>
              <w:t>比重</w:t>
            </w:r>
          </w:p>
        </w:tc>
      </w:tr>
      <w:tr>
        <w:trPr>
          <w:trHeight w:val="509" w:hRule="exact"/>
        </w:trPr>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6"/>
                <w:szCs w:val="16"/>
              </w:rPr>
            </w:pPr>
            <w:r>
              <w:rPr>
                <w:rFonts w:ascii="宋体" w:hAnsi="宋体" w:cs="宋体" w:eastAsia="宋体" w:hint="default"/>
                <w:sz w:val="16"/>
                <w:szCs w:val="16"/>
              </w:rPr>
              <w:t>预收款项</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6"/>
                <w:szCs w:val="16"/>
              </w:rPr>
            </w:pPr>
            <w:r>
              <w:rPr>
                <w:rFonts w:ascii="宋体" w:hAnsi="宋体" w:cs="宋体" w:eastAsia="宋体" w:hint="default"/>
                <w:sz w:val="16"/>
                <w:szCs w:val="16"/>
              </w:rPr>
              <w:t>阿尔派</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6"/>
                <w:szCs w:val="16"/>
              </w:rPr>
            </w:pPr>
            <w:r>
              <w:rPr>
                <w:rFonts w:ascii="Arial"/>
                <w:w w:val="95"/>
                <w:sz w:val="16"/>
              </w:rPr>
              <w:t>559,690</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6"/>
                <w:szCs w:val="16"/>
              </w:rPr>
            </w:pPr>
            <w:r>
              <w:rPr>
                <w:rFonts w:ascii="Arial"/>
                <w:w w:val="95"/>
                <w:sz w:val="16"/>
              </w:rPr>
              <w:t>0.15%</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6"/>
                <w:szCs w:val="16"/>
              </w:rPr>
            </w:pPr>
            <w:r>
              <w:rPr>
                <w:rFonts w:ascii="Arial"/>
                <w:w w:val="95"/>
                <w:sz w:val="16"/>
              </w:rPr>
              <w:t>8,035,044</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6"/>
                <w:szCs w:val="16"/>
              </w:rPr>
            </w:pPr>
            <w:r>
              <w:rPr>
                <w:rFonts w:ascii="Arial"/>
                <w:w w:val="95"/>
                <w:sz w:val="16"/>
              </w:rPr>
              <w:t>2.93%</w:t>
            </w:r>
            <w:r>
              <w:rPr>
                <w:rFonts w:ascii="Arial"/>
                <w:sz w:val="16"/>
              </w:rPr>
            </w:r>
          </w:p>
        </w:tc>
      </w:tr>
      <w:tr>
        <w:trPr>
          <w:trHeight w:val="40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6"/>
                <w:szCs w:val="16"/>
              </w:rPr>
            </w:pPr>
            <w:r>
              <w:rPr>
                <w:rFonts w:ascii="宋体" w:hAnsi="宋体" w:cs="宋体" w:eastAsia="宋体" w:hint="default"/>
                <w:sz w:val="16"/>
                <w:szCs w:val="16"/>
              </w:rPr>
              <w:t>预收款项</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宋体" w:hAnsi="宋体" w:cs="宋体" w:eastAsia="宋体" w:hint="default"/>
                <w:sz w:val="16"/>
                <w:szCs w:val="16"/>
              </w:rPr>
            </w:pPr>
            <w:r>
              <w:rPr>
                <w:rFonts w:ascii="宋体" w:hAnsi="宋体" w:cs="宋体" w:eastAsia="宋体" w:hint="default"/>
                <w:sz w:val="16"/>
                <w:szCs w:val="16"/>
              </w:rPr>
              <w:t>成都职业学院</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1,786,667</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0.49%</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1,786,667</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0.65%</w:t>
            </w:r>
            <w:r>
              <w:rPr>
                <w:rFonts w:ascii="Arial"/>
                <w:sz w:val="16"/>
              </w:rPr>
            </w:r>
          </w:p>
        </w:tc>
      </w:tr>
      <w:tr>
        <w:trPr>
          <w:trHeight w:val="40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6"/>
                <w:szCs w:val="16"/>
              </w:rPr>
            </w:pPr>
            <w:r>
              <w:rPr>
                <w:rFonts w:ascii="宋体" w:hAnsi="宋体" w:cs="宋体" w:eastAsia="宋体" w:hint="default"/>
                <w:sz w:val="16"/>
                <w:szCs w:val="16"/>
              </w:rPr>
              <w:t>预收款项</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宋体" w:hAnsi="宋体" w:cs="宋体" w:eastAsia="宋体" w:hint="default"/>
                <w:sz w:val="16"/>
                <w:szCs w:val="16"/>
              </w:rPr>
            </w:pPr>
            <w:r>
              <w:rPr>
                <w:rFonts w:ascii="宋体" w:hAnsi="宋体" w:cs="宋体" w:eastAsia="宋体" w:hint="default"/>
                <w:sz w:val="16"/>
                <w:szCs w:val="16"/>
              </w:rPr>
              <w:t>大连职业学院</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Arial" w:hAnsi="Arial" w:cs="Arial" w:eastAsia="Arial" w:hint="default"/>
                <w:sz w:val="16"/>
                <w:szCs w:val="16"/>
              </w:rPr>
            </w:pPr>
            <w:r>
              <w:rPr>
                <w:rFonts w:ascii="Arial"/>
                <w:spacing w:val="-2"/>
                <w:sz w:val="16"/>
              </w:rPr>
              <w:t>112,200</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Arial" w:hAnsi="Arial" w:cs="Arial" w:eastAsia="Arial" w:hint="default"/>
                <w:sz w:val="16"/>
                <w:szCs w:val="16"/>
              </w:rPr>
            </w:pPr>
            <w:r>
              <w:rPr>
                <w:rFonts w:ascii="Arial"/>
                <w:w w:val="95"/>
                <w:sz w:val="16"/>
              </w:rPr>
              <w:t>0.03%</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Arial" w:hAnsi="Arial" w:cs="Arial" w:eastAsia="Arial" w:hint="default"/>
                <w:sz w:val="16"/>
                <w:szCs w:val="16"/>
              </w:rPr>
            </w:pPr>
            <w:r>
              <w:rPr>
                <w:rFonts w:ascii="Arial"/>
                <w:w w:val="95"/>
                <w:sz w:val="16"/>
              </w:rPr>
              <w:t>1,883,667</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0"/>
              <w:jc w:val="right"/>
              <w:rPr>
                <w:rFonts w:ascii="Arial" w:hAnsi="Arial" w:cs="Arial" w:eastAsia="Arial" w:hint="default"/>
                <w:sz w:val="16"/>
                <w:szCs w:val="16"/>
              </w:rPr>
            </w:pPr>
            <w:r>
              <w:rPr>
                <w:rFonts w:ascii="Arial"/>
                <w:w w:val="95"/>
                <w:sz w:val="16"/>
              </w:rPr>
              <w:t>0.69%</w:t>
            </w:r>
            <w:r>
              <w:rPr>
                <w:rFonts w:ascii="Arial"/>
                <w:sz w:val="16"/>
              </w:rPr>
            </w:r>
          </w:p>
        </w:tc>
      </w:tr>
      <w:tr>
        <w:trPr>
          <w:trHeight w:val="40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6"/>
                <w:szCs w:val="16"/>
              </w:rPr>
            </w:pPr>
            <w:r>
              <w:rPr>
                <w:rFonts w:ascii="宋体" w:hAnsi="宋体" w:cs="宋体" w:eastAsia="宋体" w:hint="default"/>
                <w:sz w:val="16"/>
                <w:szCs w:val="16"/>
              </w:rPr>
              <w:t>预收款项</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宋体" w:hAnsi="宋体" w:cs="宋体" w:eastAsia="宋体" w:hint="default"/>
                <w:sz w:val="16"/>
                <w:szCs w:val="16"/>
              </w:rPr>
            </w:pPr>
            <w:r>
              <w:rPr>
                <w:rFonts w:ascii="宋体" w:hAnsi="宋体" w:cs="宋体" w:eastAsia="宋体" w:hint="default"/>
                <w:sz w:val="16"/>
                <w:szCs w:val="16"/>
              </w:rPr>
              <w:t>南海职业学院</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1,786,667</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0.49%</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1,786,667</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0.65%</w:t>
            </w:r>
            <w:r>
              <w:rPr>
                <w:rFonts w:ascii="Arial"/>
                <w:sz w:val="16"/>
              </w:rPr>
            </w:r>
          </w:p>
        </w:tc>
      </w:tr>
      <w:tr>
        <w:trPr>
          <w:trHeight w:val="40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6"/>
                <w:szCs w:val="16"/>
              </w:rPr>
            </w:pPr>
            <w:r>
              <w:rPr>
                <w:rFonts w:ascii="宋体" w:hAnsi="宋体" w:cs="宋体" w:eastAsia="宋体" w:hint="default"/>
                <w:sz w:val="16"/>
                <w:szCs w:val="16"/>
              </w:rPr>
              <w:t>预收款项小计</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4,245,224</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1.16%</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13,492,045</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4.92%</w:t>
            </w:r>
            <w:r>
              <w:rPr>
                <w:rFonts w:ascii="Arial"/>
                <w:sz w:val="16"/>
              </w:rPr>
            </w:r>
          </w:p>
        </w:tc>
      </w:tr>
      <w:tr>
        <w:trPr>
          <w:trHeight w:val="40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宋体" w:hAnsi="宋体" w:cs="宋体" w:eastAsia="宋体" w:hint="default"/>
                <w:sz w:val="16"/>
                <w:szCs w:val="16"/>
              </w:rPr>
            </w:pPr>
            <w:r>
              <w:rPr>
                <w:rFonts w:ascii="宋体" w:hAnsi="宋体" w:cs="宋体" w:eastAsia="宋体" w:hint="default"/>
                <w:sz w:val="16"/>
                <w:szCs w:val="16"/>
              </w:rPr>
              <w:t>阿尔派</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Arial" w:hAnsi="Arial" w:cs="Arial" w:eastAsia="Arial" w:hint="default"/>
                <w:sz w:val="16"/>
                <w:szCs w:val="16"/>
              </w:rPr>
            </w:pPr>
            <w:r>
              <w:rPr>
                <w:rFonts w:ascii="Arial"/>
                <w:w w:val="95"/>
                <w:sz w:val="16"/>
              </w:rPr>
              <w:t>1,020,820</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Arial" w:hAnsi="Arial" w:cs="Arial" w:eastAsia="Arial" w:hint="default"/>
                <w:sz w:val="16"/>
                <w:szCs w:val="16"/>
              </w:rPr>
            </w:pPr>
            <w:r>
              <w:rPr>
                <w:rFonts w:ascii="Arial"/>
                <w:w w:val="95"/>
                <w:sz w:val="16"/>
              </w:rPr>
              <w:t>0.14%</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Arial" w:hAnsi="Arial" w:cs="Arial" w:eastAsia="Arial" w:hint="default"/>
                <w:sz w:val="16"/>
                <w:szCs w:val="16"/>
              </w:rPr>
            </w:pPr>
            <w:r>
              <w:rPr>
                <w:rFonts w:ascii="Arial"/>
                <w:w w:val="95"/>
                <w:sz w:val="16"/>
              </w:rPr>
              <w:t>7,309,045</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0"/>
              <w:jc w:val="right"/>
              <w:rPr>
                <w:rFonts w:ascii="Arial" w:hAnsi="Arial" w:cs="Arial" w:eastAsia="Arial" w:hint="default"/>
                <w:sz w:val="16"/>
                <w:szCs w:val="16"/>
              </w:rPr>
            </w:pPr>
            <w:r>
              <w:rPr>
                <w:rFonts w:ascii="Arial"/>
                <w:w w:val="95"/>
                <w:sz w:val="16"/>
              </w:rPr>
              <w:t>1.06%</w:t>
            </w:r>
            <w:r>
              <w:rPr>
                <w:rFonts w:ascii="Arial"/>
                <w:sz w:val="16"/>
              </w:rPr>
            </w:r>
          </w:p>
        </w:tc>
      </w:tr>
      <w:tr>
        <w:trPr>
          <w:trHeight w:val="40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宋体" w:hAnsi="宋体" w:cs="宋体" w:eastAsia="宋体" w:hint="default"/>
                <w:sz w:val="16"/>
                <w:szCs w:val="16"/>
              </w:rPr>
            </w:pPr>
            <w:r>
              <w:rPr>
                <w:rFonts w:ascii="宋体" w:hAnsi="宋体" w:cs="宋体" w:eastAsia="宋体" w:hint="default"/>
                <w:sz w:val="16"/>
                <w:szCs w:val="16"/>
              </w:rPr>
              <w:t>东芝</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10,772,645</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1.48%</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22,579,551</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3.28%</w:t>
            </w:r>
            <w:r>
              <w:rPr>
                <w:rFonts w:ascii="Arial"/>
                <w:sz w:val="16"/>
              </w:rPr>
            </w:r>
          </w:p>
        </w:tc>
      </w:tr>
      <w:tr>
        <w:trPr>
          <w:trHeight w:val="40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宋体" w:hAnsi="宋体" w:cs="宋体" w:eastAsia="宋体" w:hint="default"/>
                <w:sz w:val="16"/>
                <w:szCs w:val="16"/>
              </w:rPr>
            </w:pPr>
            <w:r>
              <w:rPr>
                <w:rFonts w:ascii="宋体" w:hAnsi="宋体" w:cs="宋体" w:eastAsia="宋体" w:hint="default"/>
                <w:sz w:val="16"/>
                <w:szCs w:val="16"/>
              </w:rPr>
              <w:t>诺基亚西门子东软</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5,076,385</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0.70%</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spacing w:val="-2"/>
                <w:sz w:val="16"/>
              </w:rPr>
              <w:t>11,842,168</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1.72%</w:t>
            </w:r>
            <w:r>
              <w:rPr>
                <w:rFonts w:ascii="Arial"/>
                <w:sz w:val="16"/>
              </w:rPr>
            </w:r>
          </w:p>
        </w:tc>
      </w:tr>
      <w:tr>
        <w:trPr>
          <w:trHeight w:val="40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宋体" w:hAnsi="宋体" w:cs="宋体" w:eastAsia="宋体" w:hint="default"/>
                <w:sz w:val="16"/>
                <w:szCs w:val="16"/>
              </w:rPr>
            </w:pPr>
            <w:r>
              <w:rPr>
                <w:rFonts w:ascii="宋体" w:hAnsi="宋体" w:cs="宋体" w:eastAsia="宋体" w:hint="default"/>
                <w:sz w:val="16"/>
                <w:szCs w:val="16"/>
              </w:rPr>
              <w:t>东软飞利浦公司</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Arial" w:hAnsi="Arial" w:cs="Arial" w:eastAsia="Arial" w:hint="default"/>
                <w:sz w:val="16"/>
                <w:szCs w:val="16"/>
              </w:rPr>
            </w:pPr>
            <w:r>
              <w:rPr>
                <w:rFonts w:ascii="Arial"/>
                <w:w w:val="95"/>
                <w:sz w:val="16"/>
              </w:rPr>
              <w:t>9,870,834</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Arial" w:hAnsi="Arial" w:cs="Arial" w:eastAsia="Arial" w:hint="default"/>
                <w:sz w:val="16"/>
                <w:szCs w:val="16"/>
              </w:rPr>
            </w:pPr>
            <w:r>
              <w:rPr>
                <w:rFonts w:ascii="Arial"/>
                <w:w w:val="95"/>
                <w:sz w:val="16"/>
              </w:rPr>
              <w:t>1.36%</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Arial" w:hAnsi="Arial" w:cs="Arial" w:eastAsia="Arial" w:hint="default"/>
                <w:sz w:val="16"/>
                <w:szCs w:val="16"/>
              </w:rPr>
            </w:pPr>
            <w:r>
              <w:rPr>
                <w:rFonts w:ascii="Arial"/>
                <w:w w:val="95"/>
                <w:sz w:val="16"/>
              </w:rPr>
              <w:t>10,522,648</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Arial" w:hAnsi="Arial" w:cs="Arial" w:eastAsia="Arial" w:hint="default"/>
                <w:sz w:val="16"/>
                <w:szCs w:val="16"/>
              </w:rPr>
            </w:pPr>
            <w:r>
              <w:rPr>
                <w:rFonts w:ascii="Arial"/>
                <w:w w:val="95"/>
                <w:sz w:val="16"/>
              </w:rPr>
              <w:t>1.53%</w:t>
            </w:r>
            <w:r>
              <w:rPr>
                <w:rFonts w:ascii="Arial"/>
                <w:sz w:val="16"/>
              </w:rPr>
            </w:r>
          </w:p>
        </w:tc>
      </w:tr>
      <w:tr>
        <w:trPr>
          <w:trHeight w:val="40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宋体" w:hAnsi="宋体" w:cs="宋体" w:eastAsia="宋体" w:hint="default"/>
                <w:sz w:val="16"/>
                <w:szCs w:val="16"/>
              </w:rPr>
            </w:pPr>
            <w:r>
              <w:rPr>
                <w:rFonts w:ascii="宋体" w:hAnsi="宋体" w:cs="宋体" w:eastAsia="宋体" w:hint="default"/>
                <w:sz w:val="16"/>
                <w:szCs w:val="16"/>
              </w:rPr>
              <w:t>成都职业学院</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14,052,867</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1.93%</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14,052,867</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2.04%</w:t>
            </w:r>
            <w:r>
              <w:rPr>
                <w:rFonts w:ascii="Arial"/>
                <w:sz w:val="16"/>
              </w:rPr>
            </w:r>
          </w:p>
        </w:tc>
      </w:tr>
      <w:tr>
        <w:trPr>
          <w:trHeight w:val="40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宋体" w:hAnsi="宋体" w:cs="宋体" w:eastAsia="宋体" w:hint="default"/>
                <w:sz w:val="16"/>
                <w:szCs w:val="16"/>
              </w:rPr>
            </w:pPr>
            <w:r>
              <w:rPr>
                <w:rFonts w:ascii="宋体" w:hAnsi="宋体" w:cs="宋体" w:eastAsia="宋体" w:hint="default"/>
                <w:sz w:val="16"/>
                <w:szCs w:val="16"/>
              </w:rPr>
              <w:t>南海职业学院</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7"/>
              <w:jc w:val="right"/>
              <w:rPr>
                <w:rFonts w:ascii="Arial" w:hAnsi="Arial" w:cs="Arial" w:eastAsia="Arial" w:hint="default"/>
                <w:sz w:val="16"/>
                <w:szCs w:val="16"/>
              </w:rPr>
            </w:pPr>
            <w:r>
              <w:rPr>
                <w:rFonts w:ascii="Arial"/>
                <w:spacing w:val="-1"/>
                <w:w w:val="95"/>
                <w:sz w:val="16"/>
              </w:rPr>
              <w:t>---</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7"/>
              <w:jc w:val="right"/>
              <w:rPr>
                <w:rFonts w:ascii="Arial" w:hAnsi="Arial" w:cs="Arial" w:eastAsia="Arial" w:hint="default"/>
                <w:sz w:val="16"/>
                <w:szCs w:val="16"/>
              </w:rPr>
            </w:pPr>
            <w:r>
              <w:rPr>
                <w:rFonts w:ascii="Arial"/>
                <w:spacing w:val="-1"/>
                <w:w w:val="95"/>
                <w:sz w:val="16"/>
              </w:rPr>
              <w:t>---</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spacing w:val="-1"/>
                <w:w w:val="95"/>
                <w:sz w:val="16"/>
              </w:rPr>
              <w:t>4,000,000</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spacing w:val="-1"/>
                <w:w w:val="95"/>
                <w:sz w:val="16"/>
              </w:rPr>
              <w:t>0.58%</w:t>
            </w:r>
            <w:r>
              <w:rPr>
                <w:rFonts w:ascii="Arial"/>
                <w:sz w:val="16"/>
              </w:rPr>
            </w:r>
          </w:p>
        </w:tc>
      </w:tr>
      <w:tr>
        <w:trPr>
          <w:trHeight w:val="40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6"/>
                <w:szCs w:val="16"/>
              </w:rPr>
            </w:pPr>
            <w:r>
              <w:rPr>
                <w:rFonts w:ascii="宋体" w:hAnsi="宋体" w:cs="宋体" w:eastAsia="宋体" w:hint="default"/>
                <w:sz w:val="16"/>
                <w:szCs w:val="16"/>
              </w:rPr>
              <w:t>应收账款小计</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Arial" w:hAnsi="Arial" w:cs="Arial" w:eastAsia="Arial" w:hint="default"/>
                <w:sz w:val="16"/>
                <w:szCs w:val="16"/>
              </w:rPr>
            </w:pPr>
            <w:r>
              <w:rPr>
                <w:rFonts w:ascii="Arial"/>
                <w:w w:val="95"/>
                <w:sz w:val="16"/>
              </w:rPr>
              <w:t>40,793,551</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Arial" w:hAnsi="Arial" w:cs="Arial" w:eastAsia="Arial" w:hint="default"/>
                <w:sz w:val="16"/>
                <w:szCs w:val="16"/>
              </w:rPr>
            </w:pPr>
            <w:r>
              <w:rPr>
                <w:rFonts w:ascii="Arial"/>
                <w:w w:val="95"/>
                <w:sz w:val="16"/>
              </w:rPr>
              <w:t>5.61%</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Arial" w:hAnsi="Arial" w:cs="Arial" w:eastAsia="Arial" w:hint="default"/>
                <w:sz w:val="16"/>
                <w:szCs w:val="16"/>
              </w:rPr>
            </w:pPr>
            <w:r>
              <w:rPr>
                <w:rFonts w:ascii="Arial"/>
                <w:w w:val="95"/>
                <w:sz w:val="16"/>
              </w:rPr>
              <w:t>70,306,279</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0"/>
              <w:jc w:val="right"/>
              <w:rPr>
                <w:rFonts w:ascii="Arial" w:hAnsi="Arial" w:cs="Arial" w:eastAsia="Arial" w:hint="default"/>
                <w:sz w:val="16"/>
                <w:szCs w:val="16"/>
              </w:rPr>
            </w:pPr>
            <w:r>
              <w:rPr>
                <w:rFonts w:ascii="Arial"/>
                <w:w w:val="95"/>
                <w:sz w:val="16"/>
              </w:rPr>
              <w:t>10.21%</w:t>
            </w:r>
            <w:r>
              <w:rPr>
                <w:rFonts w:ascii="Arial"/>
                <w:sz w:val="16"/>
              </w:rPr>
            </w:r>
          </w:p>
        </w:tc>
      </w:tr>
      <w:tr>
        <w:trPr>
          <w:trHeight w:val="40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宋体" w:hAnsi="宋体" w:cs="宋体" w:eastAsia="宋体" w:hint="default"/>
                <w:sz w:val="16"/>
                <w:szCs w:val="16"/>
              </w:rPr>
            </w:pPr>
            <w:r>
              <w:rPr>
                <w:rFonts w:ascii="宋体" w:hAnsi="宋体" w:cs="宋体" w:eastAsia="宋体" w:hint="default"/>
                <w:sz w:val="16"/>
                <w:szCs w:val="16"/>
              </w:rPr>
              <w:t>东软飞利浦</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79,868,428</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21.39%</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100,329,807</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21.69%</w:t>
            </w:r>
            <w:r>
              <w:rPr>
                <w:rFonts w:ascii="Arial"/>
                <w:sz w:val="16"/>
              </w:rPr>
            </w:r>
          </w:p>
        </w:tc>
      </w:tr>
      <w:tr>
        <w:trPr>
          <w:trHeight w:val="40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宋体" w:hAnsi="宋体" w:cs="宋体" w:eastAsia="宋体" w:hint="default"/>
                <w:sz w:val="16"/>
                <w:szCs w:val="16"/>
              </w:rPr>
            </w:pPr>
            <w:r>
              <w:rPr>
                <w:rFonts w:ascii="宋体" w:hAnsi="宋体" w:cs="宋体" w:eastAsia="宋体" w:hint="default"/>
                <w:sz w:val="16"/>
                <w:szCs w:val="16"/>
              </w:rPr>
              <w:t>东北大学科技产业集团</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21,228,067</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15.06%</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33,417,671</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18.41%</w:t>
            </w:r>
            <w:r>
              <w:rPr>
                <w:rFonts w:ascii="Arial"/>
                <w:sz w:val="16"/>
              </w:rPr>
            </w:r>
          </w:p>
        </w:tc>
      </w:tr>
      <w:tr>
        <w:trPr>
          <w:trHeight w:val="40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宋体" w:hAnsi="宋体" w:cs="宋体" w:eastAsia="宋体" w:hint="default"/>
                <w:sz w:val="16"/>
                <w:szCs w:val="16"/>
              </w:rPr>
            </w:pPr>
            <w:r>
              <w:rPr>
                <w:rFonts w:ascii="宋体" w:hAnsi="宋体" w:cs="宋体" w:eastAsia="宋体" w:hint="default"/>
                <w:sz w:val="16"/>
                <w:szCs w:val="16"/>
              </w:rPr>
              <w:t>大连职业学院</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Arial" w:hAnsi="Arial" w:cs="Arial" w:eastAsia="Arial" w:hint="default"/>
                <w:sz w:val="16"/>
                <w:szCs w:val="16"/>
              </w:rPr>
            </w:pPr>
            <w:r>
              <w:rPr>
                <w:rFonts w:ascii="Arial"/>
                <w:spacing w:val="-1"/>
                <w:w w:val="95"/>
                <w:sz w:val="16"/>
              </w:rPr>
              <w:t>---</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7"/>
              <w:jc w:val="right"/>
              <w:rPr>
                <w:rFonts w:ascii="Arial" w:hAnsi="Arial" w:cs="Arial" w:eastAsia="Arial" w:hint="default"/>
                <w:sz w:val="16"/>
                <w:szCs w:val="16"/>
              </w:rPr>
            </w:pPr>
            <w:r>
              <w:rPr>
                <w:rFonts w:ascii="Arial"/>
                <w:spacing w:val="-1"/>
                <w:w w:val="95"/>
                <w:sz w:val="16"/>
              </w:rPr>
              <w:t>---</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Arial" w:hAnsi="Arial" w:cs="Arial" w:eastAsia="Arial" w:hint="default"/>
                <w:sz w:val="16"/>
                <w:szCs w:val="16"/>
              </w:rPr>
            </w:pPr>
            <w:r>
              <w:rPr>
                <w:rFonts w:ascii="Arial"/>
                <w:spacing w:val="-1"/>
                <w:w w:val="95"/>
                <w:sz w:val="16"/>
              </w:rPr>
              <w:t>5,000,000</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Arial" w:hAnsi="Arial" w:cs="Arial" w:eastAsia="Arial" w:hint="default"/>
                <w:sz w:val="16"/>
                <w:szCs w:val="16"/>
              </w:rPr>
            </w:pPr>
            <w:r>
              <w:rPr>
                <w:rFonts w:ascii="Arial"/>
                <w:w w:val="95"/>
                <w:sz w:val="16"/>
              </w:rPr>
              <w:t>2.75%</w:t>
            </w:r>
            <w:r>
              <w:rPr>
                <w:rFonts w:ascii="Arial"/>
                <w:sz w:val="16"/>
              </w:rPr>
            </w:r>
          </w:p>
        </w:tc>
      </w:tr>
      <w:tr>
        <w:trPr>
          <w:trHeight w:val="40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6"/>
                <w:szCs w:val="16"/>
              </w:rPr>
            </w:pPr>
            <w:r>
              <w:rPr>
                <w:rFonts w:ascii="宋体" w:hAnsi="宋体" w:cs="宋体" w:eastAsia="宋体" w:hint="default"/>
                <w:sz w:val="16"/>
                <w:szCs w:val="16"/>
              </w:rPr>
              <w:t>其他应付款小计</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21,228,067</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15.06%</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38,417,671</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21.16%</w:t>
            </w:r>
            <w:r>
              <w:rPr>
                <w:rFonts w:ascii="Arial"/>
                <w:sz w:val="16"/>
              </w:rPr>
            </w:r>
          </w:p>
        </w:tc>
      </w:tr>
      <w:tr>
        <w:trPr>
          <w:trHeight w:val="40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6"/>
                <w:szCs w:val="16"/>
              </w:rPr>
            </w:pPr>
            <w:r>
              <w:rPr>
                <w:rFonts w:ascii="宋体" w:hAnsi="宋体" w:cs="宋体" w:eastAsia="宋体" w:hint="default"/>
                <w:sz w:val="16"/>
                <w:szCs w:val="16"/>
              </w:rPr>
              <w:t>长期应收款</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宋体" w:hAnsi="宋体" w:cs="宋体" w:eastAsia="宋体" w:hint="default"/>
                <w:sz w:val="16"/>
                <w:szCs w:val="16"/>
              </w:rPr>
            </w:pPr>
            <w:r>
              <w:rPr>
                <w:rFonts w:ascii="宋体" w:hAnsi="宋体" w:cs="宋体" w:eastAsia="宋体" w:hint="default"/>
                <w:sz w:val="16"/>
                <w:szCs w:val="16"/>
              </w:rPr>
              <w:t>成都职业学院</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154,130,000</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55.97%</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158,080,000</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65.16%</w:t>
            </w:r>
            <w:r>
              <w:rPr>
                <w:rFonts w:ascii="Arial"/>
                <w:sz w:val="16"/>
              </w:rPr>
            </w:r>
          </w:p>
        </w:tc>
      </w:tr>
      <w:tr>
        <w:trPr>
          <w:trHeight w:val="40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6"/>
                <w:szCs w:val="16"/>
              </w:rPr>
            </w:pPr>
            <w:r>
              <w:rPr>
                <w:rFonts w:ascii="宋体" w:hAnsi="宋体" w:cs="宋体" w:eastAsia="宋体" w:hint="default"/>
                <w:sz w:val="16"/>
                <w:szCs w:val="16"/>
              </w:rPr>
              <w:t>长期应收款</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left"/>
              <w:rPr>
                <w:rFonts w:ascii="宋体" w:hAnsi="宋体" w:cs="宋体" w:eastAsia="宋体" w:hint="default"/>
                <w:sz w:val="16"/>
                <w:szCs w:val="16"/>
              </w:rPr>
            </w:pPr>
            <w:r>
              <w:rPr>
                <w:rFonts w:ascii="宋体" w:hAnsi="宋体" w:cs="宋体" w:eastAsia="宋体" w:hint="default"/>
                <w:sz w:val="16"/>
                <w:szCs w:val="16"/>
              </w:rPr>
              <w:t>南海职业学院</w:t>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Arial" w:hAnsi="Arial" w:cs="Arial" w:eastAsia="Arial" w:hint="default"/>
                <w:sz w:val="16"/>
                <w:szCs w:val="16"/>
              </w:rPr>
            </w:pPr>
            <w:r>
              <w:rPr>
                <w:rFonts w:ascii="Arial"/>
                <w:w w:val="95"/>
                <w:sz w:val="16"/>
              </w:rPr>
              <w:t>40,347,460</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Arial" w:hAnsi="Arial" w:cs="Arial" w:eastAsia="Arial" w:hint="default"/>
                <w:sz w:val="16"/>
                <w:szCs w:val="16"/>
              </w:rPr>
            </w:pPr>
            <w:r>
              <w:rPr>
                <w:rFonts w:ascii="Arial"/>
                <w:w w:val="95"/>
                <w:sz w:val="16"/>
              </w:rPr>
              <w:t>14.65%</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Arial" w:hAnsi="Arial" w:cs="Arial" w:eastAsia="Arial" w:hint="default"/>
                <w:sz w:val="16"/>
                <w:szCs w:val="16"/>
              </w:rPr>
            </w:pPr>
            <w:r>
              <w:rPr>
                <w:rFonts w:ascii="Arial"/>
                <w:w w:val="95"/>
                <w:sz w:val="16"/>
              </w:rPr>
              <w:t>42,420,000</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Arial" w:hAnsi="Arial" w:cs="Arial" w:eastAsia="Arial" w:hint="default"/>
                <w:sz w:val="16"/>
                <w:szCs w:val="16"/>
              </w:rPr>
            </w:pPr>
            <w:r>
              <w:rPr>
                <w:rFonts w:ascii="Arial"/>
                <w:w w:val="95"/>
                <w:sz w:val="16"/>
              </w:rPr>
              <w:t>17.48%</w:t>
            </w:r>
            <w:r>
              <w:rPr>
                <w:rFonts w:ascii="Arial"/>
                <w:sz w:val="16"/>
              </w:rPr>
            </w:r>
          </w:p>
        </w:tc>
      </w:tr>
      <w:tr>
        <w:trPr>
          <w:trHeight w:val="389"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6"/>
                <w:szCs w:val="16"/>
              </w:rPr>
            </w:pPr>
            <w:r>
              <w:rPr>
                <w:rFonts w:ascii="宋体" w:hAnsi="宋体" w:cs="宋体" w:eastAsia="宋体" w:hint="default"/>
                <w:sz w:val="16"/>
                <w:szCs w:val="16"/>
              </w:rPr>
              <w:t>长期应收款小计</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194,477,460</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6"/>
                <w:szCs w:val="16"/>
              </w:rPr>
            </w:pPr>
            <w:r>
              <w:rPr>
                <w:rFonts w:ascii="Arial"/>
                <w:w w:val="95"/>
                <w:sz w:val="16"/>
              </w:rPr>
              <w:t>70.62%</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200,500,000</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6"/>
                <w:szCs w:val="16"/>
              </w:rPr>
            </w:pPr>
            <w:r>
              <w:rPr>
                <w:rFonts w:ascii="Arial"/>
                <w:w w:val="95"/>
                <w:sz w:val="16"/>
              </w:rPr>
              <w:t>82.64%</w:t>
            </w:r>
            <w:r>
              <w:rPr>
                <w:rFonts w:ascii="Arial"/>
                <w:sz w:val="16"/>
              </w:rPr>
            </w:r>
          </w:p>
        </w:tc>
      </w:tr>
    </w:tbl>
    <w:p>
      <w:pPr>
        <w:spacing w:line="240" w:lineRule="auto" w:before="9"/>
        <w:rPr>
          <w:rFonts w:ascii="宋体" w:hAnsi="宋体" w:cs="宋体" w:eastAsia="宋体" w:hint="default"/>
          <w:sz w:val="23"/>
          <w:szCs w:val="23"/>
        </w:rPr>
      </w:pPr>
    </w:p>
    <w:p>
      <w:pPr>
        <w:pStyle w:val="BodyText"/>
        <w:spacing w:line="297" w:lineRule="auto" w:before="26"/>
        <w:ind w:left="461" w:right="0" w:firstLine="480"/>
        <w:jc w:val="left"/>
        <w:rPr>
          <w:rFonts w:ascii="宋体" w:hAnsi="宋体" w:cs="宋体" w:eastAsia="宋体" w:hint="default"/>
        </w:rPr>
      </w:pPr>
      <w:r>
        <w:rPr>
          <w:rFonts w:ascii="宋体" w:hAnsi="宋体" w:cs="宋体" w:eastAsia="宋体" w:hint="default"/>
          <w:spacing w:val="2"/>
        </w:rPr>
        <w:t>应收／应付关联方款项均是因上述关联业务往来及其他代收代付行为而产生，该等</w:t>
      </w:r>
      <w:r>
        <w:rPr>
          <w:rFonts w:ascii="宋体" w:hAnsi="宋体" w:cs="宋体" w:eastAsia="宋体" w:hint="default"/>
          <w:spacing w:val="3"/>
        </w:rPr>
        <w:t> </w:t>
      </w:r>
      <w:r>
        <w:rPr>
          <w:rFonts w:ascii="宋体" w:hAnsi="宋体" w:cs="宋体" w:eastAsia="宋体" w:hint="default"/>
        </w:rPr>
        <w:t>款项无担保、不计息且将于一年内收取／支付。</w:t>
      </w:r>
    </w:p>
    <w:p>
      <w:pPr>
        <w:spacing w:after="0" w:line="297" w:lineRule="auto"/>
        <w:jc w:val="left"/>
        <w:rPr>
          <w:rFonts w:ascii="宋体" w:hAnsi="宋体" w:cs="宋体" w:eastAsia="宋体" w:hint="default"/>
        </w:rPr>
        <w:sectPr>
          <w:pgSz w:w="11900" w:h="16840"/>
          <w:pgMar w:header="1235" w:footer="1003" w:top="2500" w:bottom="1200" w:left="920" w:right="1140"/>
        </w:sectPr>
      </w:pPr>
    </w:p>
    <w:p>
      <w:pPr>
        <w:spacing w:line="240" w:lineRule="auto" w:before="9"/>
        <w:rPr>
          <w:rFonts w:ascii="宋体" w:hAnsi="宋体" w:cs="宋体" w:eastAsia="宋体" w:hint="default"/>
          <w:sz w:val="3"/>
          <w:szCs w:val="3"/>
        </w:rPr>
      </w:pPr>
    </w:p>
    <w:p>
      <w:pPr>
        <w:spacing w:line="20" w:lineRule="exact"/>
        <w:ind w:left="185"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9240;height:2" coordorigin="5,5" coordsize="9240,2">
              <v:shape style="position:absolute;left:5;top:5;width:9240;height:2" coordorigin="5,5" coordsize="9240,0" path="m5,5l9245,5e" filled="false" stroked="true" strokeweight=".48004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BodyText"/>
        <w:spacing w:line="240" w:lineRule="auto" w:before="26"/>
        <w:ind w:left="617" w:right="281"/>
        <w:jc w:val="left"/>
        <w:rPr>
          <w:rFonts w:ascii="宋体" w:hAnsi="宋体" w:cs="宋体" w:eastAsia="宋体" w:hint="default"/>
        </w:rPr>
      </w:pPr>
      <w:r>
        <w:rPr>
          <w:rFonts w:ascii="宋体" w:hAnsi="宋体" w:cs="宋体" w:eastAsia="宋体" w:hint="default"/>
        </w:rPr>
        <w:t>九、或有事项</w:t>
      </w:r>
    </w:p>
    <w:p>
      <w:pPr>
        <w:pStyle w:val="BodyText"/>
        <w:spacing w:line="240" w:lineRule="auto" w:before="76"/>
        <w:ind w:left="614" w:right="281"/>
        <w:jc w:val="left"/>
        <w:rPr>
          <w:rFonts w:ascii="宋体" w:hAnsi="宋体" w:cs="宋体" w:eastAsia="宋体" w:hint="default"/>
        </w:rPr>
      </w:pPr>
      <w:r>
        <w:rPr>
          <w:rFonts w:ascii="Arial" w:hAnsi="Arial" w:cs="Arial" w:eastAsia="Arial" w:hint="default"/>
        </w:rPr>
        <w:t>1</w:t>
      </w:r>
      <w:r>
        <w:rPr>
          <w:rFonts w:ascii="Arial" w:hAnsi="Arial" w:cs="Arial" w:eastAsia="Arial" w:hint="default"/>
          <w:b/>
          <w:bCs/>
        </w:rPr>
        <w:t>.</w:t>
      </w:r>
      <w:r>
        <w:rPr>
          <w:rFonts w:ascii="Arial" w:hAnsi="Arial" w:cs="Arial" w:eastAsia="Arial" w:hint="default"/>
          <w:b/>
          <w:bCs/>
          <w:spacing w:val="53"/>
        </w:rPr>
        <w:t> </w:t>
      </w:r>
      <w:r>
        <w:rPr>
          <w:rFonts w:ascii="宋体" w:hAnsi="宋体" w:cs="宋体" w:eastAsia="宋体" w:hint="default"/>
        </w:rPr>
        <w:t>截止</w:t>
      </w:r>
      <w:r>
        <w:rPr>
          <w:rFonts w:ascii="宋体" w:hAnsi="宋体" w:cs="宋体" w:eastAsia="宋体" w:hint="default"/>
          <w:spacing w:val="-61"/>
        </w:rPr>
        <w:t> </w:t>
      </w:r>
      <w:r>
        <w:rPr>
          <w:rFonts w:ascii="Arial" w:hAnsi="Arial" w:cs="Arial" w:eastAsia="Arial" w:hint="default"/>
        </w:rPr>
        <w:t>2008</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31</w:t>
      </w:r>
      <w:r>
        <w:rPr>
          <w:rFonts w:ascii="Arial" w:hAnsi="Arial" w:cs="Arial" w:eastAsia="Arial" w:hint="default"/>
          <w:spacing w:val="-8"/>
        </w:rPr>
        <w:t> </w:t>
      </w:r>
      <w:r>
        <w:rPr>
          <w:rFonts w:ascii="宋体" w:hAnsi="宋体" w:cs="宋体" w:eastAsia="宋体" w:hint="default"/>
        </w:rPr>
        <w:t>日本公司对外担保情况如下：</w:t>
      </w:r>
    </w:p>
    <w:tbl>
      <w:tblPr>
        <w:tblW w:w="0" w:type="auto"/>
        <w:jc w:val="left"/>
        <w:tblInd w:w="104" w:type="dxa"/>
        <w:tblLayout w:type="fixed"/>
        <w:tblCellMar>
          <w:top w:w="0" w:type="dxa"/>
          <w:left w:w="0" w:type="dxa"/>
          <w:bottom w:w="0" w:type="dxa"/>
          <w:right w:w="0" w:type="dxa"/>
        </w:tblCellMar>
        <w:tblLook w:val="01E0"/>
      </w:tblPr>
      <w:tblGrid>
        <w:gridCol w:w="2088"/>
        <w:gridCol w:w="1440"/>
        <w:gridCol w:w="1260"/>
        <w:gridCol w:w="1249"/>
        <w:gridCol w:w="1451"/>
        <w:gridCol w:w="720"/>
        <w:gridCol w:w="1260"/>
      </w:tblGrid>
      <w:tr>
        <w:trPr>
          <w:trHeight w:val="794" w:hRule="exact"/>
        </w:trPr>
        <w:tc>
          <w:tcPr>
            <w:tcW w:w="208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担保对象</w:t>
            </w:r>
          </w:p>
        </w:tc>
        <w:tc>
          <w:tcPr>
            <w:tcW w:w="144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8"/>
              <w:ind w:right="84"/>
              <w:jc w:val="center"/>
              <w:rPr>
                <w:rFonts w:ascii="宋体" w:hAnsi="宋体" w:cs="宋体" w:eastAsia="宋体" w:hint="default"/>
                <w:sz w:val="18"/>
                <w:szCs w:val="18"/>
              </w:rPr>
            </w:pPr>
            <w:r>
              <w:rPr>
                <w:rFonts w:ascii="宋体" w:hAnsi="宋体" w:cs="宋体" w:eastAsia="宋体" w:hint="default"/>
                <w:sz w:val="18"/>
                <w:szCs w:val="18"/>
              </w:rPr>
              <w:t>发生日期</w:t>
            </w:r>
          </w:p>
          <w:p>
            <w:pPr>
              <w:pStyle w:val="TableParagraph"/>
              <w:spacing w:line="240" w:lineRule="auto" w:before="154"/>
              <w:ind w:right="84"/>
              <w:jc w:val="center"/>
              <w:rPr>
                <w:rFonts w:ascii="宋体" w:hAnsi="宋体" w:cs="宋体" w:eastAsia="宋体" w:hint="default"/>
                <w:sz w:val="18"/>
                <w:szCs w:val="18"/>
              </w:rPr>
            </w:pPr>
            <w:r>
              <w:rPr>
                <w:rFonts w:ascii="宋体" w:hAnsi="宋体" w:cs="宋体" w:eastAsia="宋体" w:hint="default"/>
                <w:sz w:val="18"/>
                <w:szCs w:val="18"/>
              </w:rPr>
              <w:t>（协议签署日）</w:t>
            </w:r>
          </w:p>
        </w:tc>
        <w:tc>
          <w:tcPr>
            <w:tcW w:w="12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8"/>
              <w:ind w:left="219" w:right="0"/>
              <w:jc w:val="left"/>
              <w:rPr>
                <w:rFonts w:ascii="宋体" w:hAnsi="宋体" w:cs="宋体" w:eastAsia="宋体" w:hint="default"/>
                <w:sz w:val="18"/>
                <w:szCs w:val="18"/>
              </w:rPr>
            </w:pPr>
            <w:r>
              <w:rPr>
                <w:rFonts w:ascii="宋体" w:hAnsi="宋体" w:cs="宋体" w:eastAsia="宋体" w:hint="default"/>
                <w:sz w:val="18"/>
                <w:szCs w:val="18"/>
              </w:rPr>
              <w:t>担保金额</w:t>
            </w:r>
          </w:p>
          <w:p>
            <w:pPr>
              <w:pStyle w:val="TableParagraph"/>
              <w:spacing w:line="240" w:lineRule="auto" w:before="154"/>
              <w:ind w:left="21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4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4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担保期限</w:t>
            </w:r>
          </w:p>
        </w:tc>
        <w:tc>
          <w:tcPr>
            <w:tcW w:w="720" w:type="dxa"/>
            <w:tcBorders>
              <w:top w:val="single" w:sz="6" w:space="0" w:color="111111"/>
              <w:left w:val="single" w:sz="6" w:space="0" w:color="111111"/>
              <w:bottom w:val="single" w:sz="6" w:space="0" w:color="111111"/>
              <w:right w:val="single" w:sz="6" w:space="0" w:color="111111"/>
            </w:tcBorders>
          </w:tcPr>
          <w:p>
            <w:pPr>
              <w:pStyle w:val="TableParagraph"/>
              <w:spacing w:line="390" w:lineRule="exact" w:before="26"/>
              <w:ind w:left="39" w:right="125"/>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12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796" w:hRule="exact"/>
        </w:trPr>
        <w:tc>
          <w:tcPr>
            <w:tcW w:w="2088" w:type="dxa"/>
            <w:vMerge w:val="restart"/>
            <w:tcBorders>
              <w:top w:val="single" w:sz="6" w:space="0" w:color="111111"/>
              <w:left w:val="single" w:sz="6" w:space="0" w:color="111111"/>
              <w:right w:val="single" w:sz="6" w:space="0" w:color="11111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东北大学东软信息学院</w:t>
            </w:r>
          </w:p>
        </w:tc>
        <w:tc>
          <w:tcPr>
            <w:tcW w:w="144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4"/>
              <w:jc w:val="center"/>
              <w:rPr>
                <w:rFonts w:ascii="Arial" w:hAnsi="Arial" w:cs="Arial" w:eastAsia="Arial" w:hint="default"/>
                <w:sz w:val="16"/>
                <w:szCs w:val="16"/>
              </w:rPr>
            </w:pPr>
            <w:r>
              <w:rPr>
                <w:rFonts w:ascii="Arial"/>
                <w:sz w:val="16"/>
              </w:rPr>
              <w:t>2008.2.27</w:t>
            </w:r>
          </w:p>
        </w:tc>
        <w:tc>
          <w:tcPr>
            <w:tcW w:w="12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3"/>
              <w:jc w:val="center"/>
              <w:rPr>
                <w:rFonts w:ascii="Arial" w:hAnsi="Arial" w:cs="Arial" w:eastAsia="Arial" w:hint="default"/>
                <w:sz w:val="16"/>
                <w:szCs w:val="16"/>
              </w:rPr>
            </w:pPr>
            <w:r>
              <w:rPr>
                <w:rFonts w:ascii="Arial"/>
                <w:sz w:val="16"/>
              </w:rPr>
              <w:t>4,000</w:t>
            </w:r>
          </w:p>
        </w:tc>
        <w:tc>
          <w:tcPr>
            <w:tcW w:w="1249" w:type="dxa"/>
            <w:tcBorders>
              <w:top w:val="single" w:sz="6" w:space="0" w:color="111111"/>
              <w:left w:val="single" w:sz="6" w:space="0" w:color="111111"/>
              <w:bottom w:val="single" w:sz="6" w:space="0" w:color="111111"/>
              <w:right w:val="single" w:sz="6" w:space="0" w:color="111111"/>
            </w:tcBorders>
          </w:tcPr>
          <w:p>
            <w:pPr>
              <w:pStyle w:val="TableParagraph"/>
              <w:spacing w:line="390" w:lineRule="exact" w:before="32"/>
              <w:ind w:left="255" w:right="258" w:hanging="81"/>
              <w:jc w:val="left"/>
              <w:rPr>
                <w:rFonts w:ascii="宋体" w:hAnsi="宋体" w:cs="宋体" w:eastAsia="宋体" w:hint="default"/>
                <w:sz w:val="16"/>
                <w:szCs w:val="16"/>
              </w:rPr>
            </w:pPr>
            <w:r>
              <w:rPr>
                <w:rFonts w:ascii="宋体" w:hAnsi="宋体" w:cs="宋体" w:eastAsia="宋体" w:hint="default"/>
                <w:sz w:val="16"/>
                <w:szCs w:val="16"/>
              </w:rPr>
              <w:t>贷款担保，</w:t>
            </w:r>
            <w:r>
              <w:rPr>
                <w:rFonts w:ascii="宋体" w:hAnsi="宋体" w:cs="宋体" w:eastAsia="宋体" w:hint="default"/>
                <w:w w:val="99"/>
                <w:sz w:val="16"/>
                <w:szCs w:val="16"/>
              </w:rPr>
              <w:t> </w:t>
            </w:r>
            <w:r>
              <w:rPr>
                <w:rFonts w:ascii="宋体" w:hAnsi="宋体" w:cs="宋体" w:eastAsia="宋体" w:hint="default"/>
                <w:sz w:val="16"/>
                <w:szCs w:val="16"/>
              </w:rPr>
              <w:t>连带责任</w:t>
            </w:r>
          </w:p>
        </w:tc>
        <w:tc>
          <w:tcPr>
            <w:tcW w:w="14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Arial" w:hAnsi="Arial" w:cs="Arial" w:eastAsia="Arial" w:hint="default"/>
                <w:sz w:val="16"/>
                <w:szCs w:val="16"/>
              </w:rPr>
            </w:pPr>
            <w:r>
              <w:rPr>
                <w:rFonts w:ascii="Arial"/>
                <w:sz w:val="16"/>
              </w:rPr>
              <w:t>2009.2.26-</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6" w:right="0"/>
              <w:jc w:val="left"/>
              <w:rPr>
                <w:rFonts w:ascii="Arial" w:hAnsi="Arial" w:cs="Arial" w:eastAsia="Arial" w:hint="default"/>
                <w:sz w:val="16"/>
                <w:szCs w:val="16"/>
              </w:rPr>
            </w:pPr>
            <w:r>
              <w:rPr>
                <w:rFonts w:ascii="Arial"/>
                <w:sz w:val="16"/>
              </w:rPr>
              <w:t>2011.2.26</w:t>
            </w:r>
          </w:p>
        </w:tc>
        <w:tc>
          <w:tcPr>
            <w:tcW w:w="72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2"/>
              <w:ind w:left="230"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2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关联方</w:t>
            </w:r>
          </w:p>
        </w:tc>
      </w:tr>
      <w:tr>
        <w:trPr>
          <w:trHeight w:val="794" w:hRule="exact"/>
        </w:trPr>
        <w:tc>
          <w:tcPr>
            <w:tcW w:w="2088" w:type="dxa"/>
            <w:vMerge/>
            <w:tcBorders>
              <w:left w:val="single" w:sz="6" w:space="0" w:color="111111"/>
              <w:bottom w:val="single" w:sz="6" w:space="0" w:color="111111"/>
              <w:right w:val="single" w:sz="6" w:space="0" w:color="111111"/>
            </w:tcBorders>
          </w:tcPr>
          <w:p>
            <w:pPr/>
          </w:p>
        </w:tc>
        <w:tc>
          <w:tcPr>
            <w:tcW w:w="144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4"/>
              <w:jc w:val="center"/>
              <w:rPr>
                <w:rFonts w:ascii="Arial" w:hAnsi="Arial" w:cs="Arial" w:eastAsia="Arial" w:hint="default"/>
                <w:sz w:val="16"/>
                <w:szCs w:val="16"/>
              </w:rPr>
            </w:pPr>
            <w:r>
              <w:rPr>
                <w:rFonts w:ascii="Arial"/>
                <w:sz w:val="16"/>
              </w:rPr>
              <w:t>2008.3.17</w:t>
            </w:r>
          </w:p>
        </w:tc>
        <w:tc>
          <w:tcPr>
            <w:tcW w:w="12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3"/>
              <w:jc w:val="center"/>
              <w:rPr>
                <w:rFonts w:ascii="Arial" w:hAnsi="Arial" w:cs="Arial" w:eastAsia="Arial" w:hint="default"/>
                <w:sz w:val="16"/>
                <w:szCs w:val="16"/>
              </w:rPr>
            </w:pPr>
            <w:r>
              <w:rPr>
                <w:rFonts w:ascii="Arial"/>
                <w:sz w:val="16"/>
              </w:rPr>
              <w:t>6,000</w:t>
            </w:r>
          </w:p>
        </w:tc>
        <w:tc>
          <w:tcPr>
            <w:tcW w:w="1249" w:type="dxa"/>
            <w:tcBorders>
              <w:top w:val="single" w:sz="6" w:space="0" w:color="111111"/>
              <w:left w:val="single" w:sz="6" w:space="0" w:color="111111"/>
              <w:bottom w:val="single" w:sz="6" w:space="0" w:color="111111"/>
              <w:right w:val="single" w:sz="6" w:space="0" w:color="111111"/>
            </w:tcBorders>
          </w:tcPr>
          <w:p>
            <w:pPr>
              <w:pStyle w:val="TableParagraph"/>
              <w:spacing w:line="390" w:lineRule="exact" w:before="32"/>
              <w:ind w:left="255" w:right="258" w:hanging="81"/>
              <w:jc w:val="left"/>
              <w:rPr>
                <w:rFonts w:ascii="宋体" w:hAnsi="宋体" w:cs="宋体" w:eastAsia="宋体" w:hint="default"/>
                <w:sz w:val="16"/>
                <w:szCs w:val="16"/>
              </w:rPr>
            </w:pPr>
            <w:r>
              <w:rPr>
                <w:rFonts w:ascii="宋体" w:hAnsi="宋体" w:cs="宋体" w:eastAsia="宋体" w:hint="default"/>
                <w:sz w:val="16"/>
                <w:szCs w:val="16"/>
              </w:rPr>
              <w:t>贷款担保，</w:t>
            </w:r>
            <w:r>
              <w:rPr>
                <w:rFonts w:ascii="宋体" w:hAnsi="宋体" w:cs="宋体" w:eastAsia="宋体" w:hint="default"/>
                <w:w w:val="99"/>
                <w:sz w:val="16"/>
                <w:szCs w:val="16"/>
              </w:rPr>
              <w:t> </w:t>
            </w:r>
            <w:r>
              <w:rPr>
                <w:rFonts w:ascii="宋体" w:hAnsi="宋体" w:cs="宋体" w:eastAsia="宋体" w:hint="default"/>
                <w:sz w:val="16"/>
                <w:szCs w:val="16"/>
              </w:rPr>
              <w:t>连带责任</w:t>
            </w:r>
          </w:p>
        </w:tc>
        <w:tc>
          <w:tcPr>
            <w:tcW w:w="14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Arial" w:hAnsi="Arial" w:cs="Arial" w:eastAsia="Arial" w:hint="default"/>
                <w:sz w:val="16"/>
                <w:szCs w:val="16"/>
              </w:rPr>
            </w:pPr>
            <w:r>
              <w:rPr>
                <w:rFonts w:ascii="Arial"/>
                <w:sz w:val="16"/>
              </w:rPr>
              <w:t>2009.3.16-</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6" w:right="0"/>
              <w:jc w:val="left"/>
              <w:rPr>
                <w:rFonts w:ascii="Arial" w:hAnsi="Arial" w:cs="Arial" w:eastAsia="Arial" w:hint="default"/>
                <w:sz w:val="16"/>
                <w:szCs w:val="16"/>
              </w:rPr>
            </w:pPr>
            <w:r>
              <w:rPr>
                <w:rFonts w:ascii="Arial"/>
                <w:sz w:val="16"/>
              </w:rPr>
              <w:t>2011.3.16</w:t>
            </w:r>
          </w:p>
        </w:tc>
        <w:tc>
          <w:tcPr>
            <w:tcW w:w="72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2"/>
              <w:ind w:left="230"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2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关联方</w:t>
            </w:r>
          </w:p>
        </w:tc>
      </w:tr>
      <w:tr>
        <w:trPr>
          <w:trHeight w:val="796" w:hRule="exact"/>
        </w:trPr>
        <w:tc>
          <w:tcPr>
            <w:tcW w:w="2088" w:type="dxa"/>
            <w:vMerge w:val="restart"/>
            <w:tcBorders>
              <w:top w:val="single" w:sz="6" w:space="0" w:color="111111"/>
              <w:left w:val="single" w:sz="6" w:space="0" w:color="111111"/>
              <w:right w:val="single" w:sz="6" w:space="0" w:color="11111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98" w:lineRule="auto"/>
              <w:ind w:left="633" w:right="359" w:hanging="360"/>
              <w:jc w:val="left"/>
              <w:rPr>
                <w:rFonts w:ascii="宋体" w:hAnsi="宋体" w:cs="宋体" w:eastAsia="宋体" w:hint="default"/>
                <w:sz w:val="18"/>
                <w:szCs w:val="18"/>
              </w:rPr>
            </w:pPr>
            <w:r>
              <w:rPr>
                <w:rFonts w:ascii="宋体" w:hAnsi="宋体" w:cs="宋体" w:eastAsia="宋体" w:hint="default"/>
                <w:sz w:val="18"/>
                <w:szCs w:val="18"/>
              </w:rPr>
              <w:t>东软集团（大连） 有限公司</w:t>
            </w:r>
          </w:p>
        </w:tc>
        <w:tc>
          <w:tcPr>
            <w:tcW w:w="144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4"/>
              <w:jc w:val="center"/>
              <w:rPr>
                <w:rFonts w:ascii="Arial" w:hAnsi="Arial" w:cs="Arial" w:eastAsia="Arial" w:hint="default"/>
                <w:sz w:val="16"/>
                <w:szCs w:val="16"/>
              </w:rPr>
            </w:pPr>
            <w:r>
              <w:rPr>
                <w:rFonts w:ascii="Arial"/>
                <w:sz w:val="16"/>
              </w:rPr>
              <w:t>2007.12.19</w:t>
            </w:r>
          </w:p>
        </w:tc>
        <w:tc>
          <w:tcPr>
            <w:tcW w:w="12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3"/>
              <w:jc w:val="center"/>
              <w:rPr>
                <w:rFonts w:ascii="Arial" w:hAnsi="Arial" w:cs="Arial" w:eastAsia="Arial" w:hint="default"/>
                <w:sz w:val="16"/>
                <w:szCs w:val="16"/>
              </w:rPr>
            </w:pPr>
            <w:r>
              <w:rPr>
                <w:rFonts w:ascii="Arial"/>
                <w:sz w:val="16"/>
              </w:rPr>
              <w:t>5,000</w:t>
            </w:r>
          </w:p>
        </w:tc>
        <w:tc>
          <w:tcPr>
            <w:tcW w:w="1249" w:type="dxa"/>
            <w:tcBorders>
              <w:top w:val="single" w:sz="6" w:space="0" w:color="111111"/>
              <w:left w:val="single" w:sz="6" w:space="0" w:color="111111"/>
              <w:bottom w:val="single" w:sz="6" w:space="0" w:color="111111"/>
              <w:right w:val="single" w:sz="6" w:space="0" w:color="111111"/>
            </w:tcBorders>
          </w:tcPr>
          <w:p>
            <w:pPr>
              <w:pStyle w:val="TableParagraph"/>
              <w:spacing w:line="390" w:lineRule="exact" w:before="32"/>
              <w:ind w:left="255" w:right="258" w:hanging="81"/>
              <w:jc w:val="left"/>
              <w:rPr>
                <w:rFonts w:ascii="宋体" w:hAnsi="宋体" w:cs="宋体" w:eastAsia="宋体" w:hint="default"/>
                <w:sz w:val="16"/>
                <w:szCs w:val="16"/>
              </w:rPr>
            </w:pPr>
            <w:r>
              <w:rPr>
                <w:rFonts w:ascii="宋体" w:hAnsi="宋体" w:cs="宋体" w:eastAsia="宋体" w:hint="default"/>
                <w:sz w:val="16"/>
                <w:szCs w:val="16"/>
              </w:rPr>
              <w:t>贷款担保，</w:t>
            </w:r>
            <w:r>
              <w:rPr>
                <w:rFonts w:ascii="宋体" w:hAnsi="宋体" w:cs="宋体" w:eastAsia="宋体" w:hint="default"/>
                <w:w w:val="99"/>
                <w:sz w:val="16"/>
                <w:szCs w:val="16"/>
              </w:rPr>
              <w:t> </w:t>
            </w:r>
            <w:r>
              <w:rPr>
                <w:rFonts w:ascii="宋体" w:hAnsi="宋体" w:cs="宋体" w:eastAsia="宋体" w:hint="default"/>
                <w:sz w:val="16"/>
                <w:szCs w:val="16"/>
              </w:rPr>
              <w:t>连带责任</w:t>
            </w:r>
          </w:p>
        </w:tc>
        <w:tc>
          <w:tcPr>
            <w:tcW w:w="14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8" w:right="0"/>
              <w:jc w:val="left"/>
              <w:rPr>
                <w:rFonts w:ascii="Arial" w:hAnsi="Arial" w:cs="Arial" w:eastAsia="Arial" w:hint="default"/>
                <w:sz w:val="16"/>
                <w:szCs w:val="16"/>
              </w:rPr>
            </w:pPr>
            <w:r>
              <w:rPr>
                <w:rFonts w:ascii="Arial"/>
                <w:sz w:val="16"/>
              </w:rPr>
              <w:t>2015.12.20-</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5" w:right="0"/>
              <w:jc w:val="left"/>
              <w:rPr>
                <w:rFonts w:ascii="Arial" w:hAnsi="Arial" w:cs="Arial" w:eastAsia="Arial" w:hint="default"/>
                <w:sz w:val="16"/>
                <w:szCs w:val="16"/>
              </w:rPr>
            </w:pPr>
            <w:r>
              <w:rPr>
                <w:rFonts w:ascii="Arial"/>
                <w:sz w:val="16"/>
              </w:rPr>
              <w:t>2017.12.19</w:t>
            </w:r>
          </w:p>
        </w:tc>
        <w:tc>
          <w:tcPr>
            <w:tcW w:w="72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2"/>
              <w:ind w:left="230"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2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794" w:hRule="exact"/>
        </w:trPr>
        <w:tc>
          <w:tcPr>
            <w:tcW w:w="2088" w:type="dxa"/>
            <w:vMerge/>
            <w:tcBorders>
              <w:left w:val="single" w:sz="6" w:space="0" w:color="111111"/>
              <w:bottom w:val="single" w:sz="6" w:space="0" w:color="111111"/>
              <w:right w:val="single" w:sz="6" w:space="0" w:color="111111"/>
            </w:tcBorders>
          </w:tcPr>
          <w:p>
            <w:pPr/>
          </w:p>
        </w:tc>
        <w:tc>
          <w:tcPr>
            <w:tcW w:w="144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4"/>
              <w:jc w:val="center"/>
              <w:rPr>
                <w:rFonts w:ascii="Arial" w:hAnsi="Arial" w:cs="Arial" w:eastAsia="Arial" w:hint="default"/>
                <w:sz w:val="16"/>
                <w:szCs w:val="16"/>
              </w:rPr>
            </w:pPr>
            <w:r>
              <w:rPr>
                <w:rFonts w:ascii="Arial"/>
                <w:sz w:val="16"/>
              </w:rPr>
              <w:t>2007.12.19</w:t>
            </w:r>
          </w:p>
        </w:tc>
        <w:tc>
          <w:tcPr>
            <w:tcW w:w="12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3"/>
              <w:jc w:val="center"/>
              <w:rPr>
                <w:rFonts w:ascii="Arial" w:hAnsi="Arial" w:cs="Arial" w:eastAsia="Arial" w:hint="default"/>
                <w:sz w:val="16"/>
                <w:szCs w:val="16"/>
              </w:rPr>
            </w:pPr>
            <w:r>
              <w:rPr>
                <w:rFonts w:ascii="Arial"/>
                <w:sz w:val="16"/>
              </w:rPr>
              <w:t>5,000</w:t>
            </w:r>
          </w:p>
        </w:tc>
        <w:tc>
          <w:tcPr>
            <w:tcW w:w="1249" w:type="dxa"/>
            <w:tcBorders>
              <w:top w:val="single" w:sz="6" w:space="0" w:color="111111"/>
              <w:left w:val="single" w:sz="6" w:space="0" w:color="111111"/>
              <w:bottom w:val="single" w:sz="6" w:space="0" w:color="111111"/>
              <w:right w:val="single" w:sz="6" w:space="0" w:color="111111"/>
            </w:tcBorders>
          </w:tcPr>
          <w:p>
            <w:pPr>
              <w:pStyle w:val="TableParagraph"/>
              <w:spacing w:line="390" w:lineRule="exact" w:before="32"/>
              <w:ind w:left="255" w:right="258" w:hanging="81"/>
              <w:jc w:val="left"/>
              <w:rPr>
                <w:rFonts w:ascii="宋体" w:hAnsi="宋体" w:cs="宋体" w:eastAsia="宋体" w:hint="default"/>
                <w:sz w:val="16"/>
                <w:szCs w:val="16"/>
              </w:rPr>
            </w:pPr>
            <w:r>
              <w:rPr>
                <w:rFonts w:ascii="宋体" w:hAnsi="宋体" w:cs="宋体" w:eastAsia="宋体" w:hint="default"/>
                <w:sz w:val="16"/>
                <w:szCs w:val="16"/>
              </w:rPr>
              <w:t>贷款担保，</w:t>
            </w:r>
            <w:r>
              <w:rPr>
                <w:rFonts w:ascii="宋体" w:hAnsi="宋体" w:cs="宋体" w:eastAsia="宋体" w:hint="default"/>
                <w:w w:val="99"/>
                <w:sz w:val="16"/>
                <w:szCs w:val="16"/>
              </w:rPr>
              <w:t> </w:t>
            </w:r>
            <w:r>
              <w:rPr>
                <w:rFonts w:ascii="宋体" w:hAnsi="宋体" w:cs="宋体" w:eastAsia="宋体" w:hint="default"/>
                <w:sz w:val="16"/>
                <w:szCs w:val="16"/>
              </w:rPr>
              <w:t>连带责任</w:t>
            </w:r>
          </w:p>
        </w:tc>
        <w:tc>
          <w:tcPr>
            <w:tcW w:w="14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8" w:right="0"/>
              <w:jc w:val="left"/>
              <w:rPr>
                <w:rFonts w:ascii="Arial" w:hAnsi="Arial" w:cs="Arial" w:eastAsia="Arial" w:hint="default"/>
                <w:sz w:val="16"/>
                <w:szCs w:val="16"/>
              </w:rPr>
            </w:pPr>
            <w:r>
              <w:rPr>
                <w:rFonts w:ascii="Arial"/>
                <w:sz w:val="16"/>
              </w:rPr>
              <w:t>2015.12.20-</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5" w:right="0"/>
              <w:jc w:val="left"/>
              <w:rPr>
                <w:rFonts w:ascii="Arial" w:hAnsi="Arial" w:cs="Arial" w:eastAsia="Arial" w:hint="default"/>
                <w:sz w:val="16"/>
                <w:szCs w:val="16"/>
              </w:rPr>
            </w:pPr>
            <w:r>
              <w:rPr>
                <w:rFonts w:ascii="Arial"/>
                <w:sz w:val="16"/>
              </w:rPr>
              <w:t>2017.12.19</w:t>
            </w:r>
          </w:p>
        </w:tc>
        <w:tc>
          <w:tcPr>
            <w:tcW w:w="72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2"/>
              <w:ind w:left="230"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2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796" w:hRule="exact"/>
        </w:trPr>
        <w:tc>
          <w:tcPr>
            <w:tcW w:w="208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83"/>
              <w:jc w:val="center"/>
              <w:rPr>
                <w:rFonts w:ascii="宋体" w:hAnsi="宋体" w:cs="宋体" w:eastAsia="宋体" w:hint="default"/>
                <w:sz w:val="18"/>
                <w:szCs w:val="18"/>
              </w:rPr>
            </w:pPr>
            <w:r>
              <w:rPr>
                <w:rFonts w:ascii="Arial" w:hAnsi="Arial" w:cs="Arial" w:eastAsia="Arial" w:hint="default"/>
                <w:sz w:val="18"/>
                <w:szCs w:val="18"/>
              </w:rPr>
              <w:t>101</w:t>
            </w:r>
            <w:r>
              <w:rPr>
                <w:rFonts w:ascii="Arial" w:hAnsi="Arial" w:cs="Arial" w:eastAsia="Arial" w:hint="default"/>
                <w:spacing w:val="-9"/>
                <w:sz w:val="18"/>
                <w:szCs w:val="18"/>
              </w:rPr>
              <w:t> </w:t>
            </w:r>
            <w:r>
              <w:rPr>
                <w:rFonts w:ascii="宋体" w:hAnsi="宋体" w:cs="宋体" w:eastAsia="宋体" w:hint="default"/>
                <w:sz w:val="18"/>
                <w:szCs w:val="18"/>
              </w:rPr>
              <w:t>家医院</w:t>
            </w:r>
          </w:p>
        </w:tc>
        <w:tc>
          <w:tcPr>
            <w:tcW w:w="144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4"/>
              <w:jc w:val="center"/>
              <w:rPr>
                <w:rFonts w:ascii="Arial" w:hAnsi="Arial" w:cs="Arial" w:eastAsia="Arial" w:hint="default"/>
                <w:sz w:val="16"/>
                <w:szCs w:val="16"/>
              </w:rPr>
            </w:pPr>
            <w:r>
              <w:rPr>
                <w:rFonts w:ascii="Arial"/>
                <w:sz w:val="16"/>
              </w:rPr>
              <w:t>--</w:t>
            </w:r>
          </w:p>
        </w:tc>
        <w:tc>
          <w:tcPr>
            <w:tcW w:w="12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2"/>
              <w:ind w:right="83"/>
              <w:jc w:val="center"/>
              <w:rPr>
                <w:rFonts w:ascii="Arial" w:hAnsi="Arial" w:cs="Arial" w:eastAsia="Arial" w:hint="default"/>
                <w:sz w:val="16"/>
                <w:szCs w:val="16"/>
              </w:rPr>
            </w:pPr>
            <w:r>
              <w:rPr>
                <w:rFonts w:ascii="宋体" w:hAnsi="宋体" w:cs="宋体" w:eastAsia="宋体" w:hint="default"/>
                <w:sz w:val="16"/>
                <w:szCs w:val="16"/>
              </w:rPr>
              <w:t>共计</w:t>
            </w:r>
            <w:r>
              <w:rPr>
                <w:rFonts w:ascii="宋体" w:hAnsi="宋体" w:cs="宋体" w:eastAsia="宋体" w:hint="default"/>
                <w:spacing w:val="-42"/>
                <w:sz w:val="16"/>
                <w:szCs w:val="16"/>
              </w:rPr>
              <w:t> </w:t>
            </w:r>
            <w:r>
              <w:rPr>
                <w:rFonts w:ascii="Arial" w:hAnsi="Arial" w:cs="Arial" w:eastAsia="Arial" w:hint="default"/>
                <w:sz w:val="16"/>
                <w:szCs w:val="16"/>
              </w:rPr>
              <w:t>9,452</w:t>
            </w:r>
          </w:p>
        </w:tc>
        <w:tc>
          <w:tcPr>
            <w:tcW w:w="1249" w:type="dxa"/>
            <w:tcBorders>
              <w:top w:val="single" w:sz="6" w:space="0" w:color="111111"/>
              <w:left w:val="single" w:sz="6" w:space="0" w:color="111111"/>
              <w:bottom w:val="single" w:sz="6" w:space="0" w:color="111111"/>
              <w:right w:val="single" w:sz="6" w:space="0" w:color="111111"/>
            </w:tcBorders>
          </w:tcPr>
          <w:p>
            <w:pPr>
              <w:pStyle w:val="TableParagraph"/>
              <w:spacing w:line="390" w:lineRule="exact" w:before="32"/>
              <w:ind w:left="255" w:right="258" w:hanging="81"/>
              <w:jc w:val="left"/>
              <w:rPr>
                <w:rFonts w:ascii="宋体" w:hAnsi="宋体" w:cs="宋体" w:eastAsia="宋体" w:hint="default"/>
                <w:sz w:val="16"/>
                <w:szCs w:val="16"/>
              </w:rPr>
            </w:pPr>
            <w:r>
              <w:rPr>
                <w:rFonts w:ascii="宋体" w:hAnsi="宋体" w:cs="宋体" w:eastAsia="宋体" w:hint="default"/>
                <w:sz w:val="16"/>
                <w:szCs w:val="16"/>
              </w:rPr>
              <w:t>买方信贷，</w:t>
            </w:r>
            <w:r>
              <w:rPr>
                <w:rFonts w:ascii="宋体" w:hAnsi="宋体" w:cs="宋体" w:eastAsia="宋体" w:hint="default"/>
                <w:w w:val="99"/>
                <w:sz w:val="16"/>
                <w:szCs w:val="16"/>
              </w:rPr>
              <w:t> </w:t>
            </w:r>
            <w:r>
              <w:rPr>
                <w:rFonts w:ascii="宋体" w:hAnsi="宋体" w:cs="宋体" w:eastAsia="宋体" w:hint="default"/>
                <w:sz w:val="16"/>
                <w:szCs w:val="16"/>
              </w:rPr>
              <w:t>连带责任</w:t>
            </w:r>
          </w:p>
        </w:tc>
        <w:tc>
          <w:tcPr>
            <w:tcW w:w="14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3"/>
              <w:jc w:val="center"/>
              <w:rPr>
                <w:rFonts w:ascii="Arial" w:hAnsi="Arial" w:cs="Arial" w:eastAsia="Arial" w:hint="default"/>
                <w:sz w:val="16"/>
                <w:szCs w:val="16"/>
              </w:rPr>
            </w:pPr>
            <w:r>
              <w:rPr>
                <w:rFonts w:ascii="Arial"/>
                <w:sz w:val="16"/>
              </w:rPr>
              <w:t>2008.7.31</w:t>
            </w: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1"/>
              <w:jc w:val="center"/>
              <w:rPr>
                <w:rFonts w:ascii="宋体" w:hAnsi="宋体" w:cs="宋体" w:eastAsia="宋体" w:hint="default"/>
                <w:sz w:val="16"/>
                <w:szCs w:val="16"/>
              </w:rPr>
            </w:pPr>
            <w:r>
              <w:rPr>
                <w:rFonts w:ascii="Arial" w:hAnsi="Arial" w:cs="Arial" w:eastAsia="Arial" w:hint="default"/>
                <w:sz w:val="16"/>
                <w:szCs w:val="16"/>
              </w:rPr>
              <w:t>-2011.9.28</w:t>
            </w:r>
            <w:r>
              <w:rPr>
                <w:rFonts w:ascii="宋体" w:hAnsi="宋体" w:cs="宋体" w:eastAsia="宋体" w:hint="default"/>
                <w:sz w:val="16"/>
                <w:szCs w:val="16"/>
              </w:rPr>
              <w:t>（分笔）</w:t>
            </w:r>
          </w:p>
        </w:tc>
        <w:tc>
          <w:tcPr>
            <w:tcW w:w="72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2"/>
              <w:ind w:left="230"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2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10" w:hRule="exact"/>
        </w:trPr>
        <w:tc>
          <w:tcPr>
            <w:tcW w:w="208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6" w:space="0" w:color="111111"/>
              <w:left w:val="single" w:sz="6" w:space="0" w:color="111111"/>
              <w:bottom w:val="single" w:sz="6" w:space="0" w:color="111111"/>
              <w:right w:val="single" w:sz="6" w:space="0" w:color="111111"/>
            </w:tcBorders>
          </w:tcPr>
          <w:p>
            <w:pPr/>
          </w:p>
        </w:tc>
        <w:tc>
          <w:tcPr>
            <w:tcW w:w="12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83"/>
              <w:jc w:val="center"/>
              <w:rPr>
                <w:rFonts w:ascii="Arial" w:hAnsi="Arial" w:cs="Arial" w:eastAsia="Arial" w:hint="default"/>
                <w:sz w:val="16"/>
                <w:szCs w:val="16"/>
              </w:rPr>
            </w:pPr>
            <w:r>
              <w:rPr>
                <w:rFonts w:ascii="Arial"/>
                <w:sz w:val="16"/>
              </w:rPr>
              <w:t>29,452</w:t>
            </w:r>
          </w:p>
        </w:tc>
        <w:tc>
          <w:tcPr>
            <w:tcW w:w="1249" w:type="dxa"/>
            <w:tcBorders>
              <w:top w:val="single" w:sz="6" w:space="0" w:color="111111"/>
              <w:left w:val="single" w:sz="6" w:space="0" w:color="111111"/>
              <w:bottom w:val="single" w:sz="6" w:space="0" w:color="111111"/>
              <w:right w:val="single" w:sz="6" w:space="0" w:color="111111"/>
            </w:tcBorders>
          </w:tcPr>
          <w:p>
            <w:pPr/>
          </w:p>
        </w:tc>
        <w:tc>
          <w:tcPr>
            <w:tcW w:w="1451" w:type="dxa"/>
            <w:tcBorders>
              <w:top w:val="single" w:sz="6" w:space="0" w:color="111111"/>
              <w:left w:val="single" w:sz="6" w:space="0" w:color="111111"/>
              <w:bottom w:val="single" w:sz="6" w:space="0" w:color="111111"/>
              <w:right w:val="single" w:sz="6" w:space="0" w:color="111111"/>
            </w:tcBorders>
          </w:tcPr>
          <w:p>
            <w:pPr/>
          </w:p>
        </w:tc>
        <w:tc>
          <w:tcPr>
            <w:tcW w:w="720" w:type="dxa"/>
            <w:tcBorders>
              <w:top w:val="single" w:sz="6" w:space="0" w:color="111111"/>
              <w:left w:val="single" w:sz="6" w:space="0" w:color="111111"/>
              <w:bottom w:val="single" w:sz="6" w:space="0" w:color="111111"/>
              <w:right w:val="single" w:sz="6" w:space="0" w:color="111111"/>
            </w:tcBorders>
          </w:tcPr>
          <w:p>
            <w:pPr/>
          </w:p>
        </w:tc>
        <w:tc>
          <w:tcPr>
            <w:tcW w:w="1260" w:type="dxa"/>
            <w:tcBorders>
              <w:top w:val="single" w:sz="6" w:space="0" w:color="111111"/>
              <w:left w:val="single" w:sz="6" w:space="0" w:color="111111"/>
              <w:bottom w:val="single" w:sz="6" w:space="0" w:color="111111"/>
              <w:right w:val="single" w:sz="6" w:space="0" w:color="111111"/>
            </w:tcBorders>
          </w:tcPr>
          <w:p>
            <w:pPr/>
          </w:p>
        </w:tc>
      </w:tr>
    </w:tbl>
    <w:p>
      <w:pPr>
        <w:pStyle w:val="BodyText"/>
        <w:spacing w:line="310" w:lineRule="exact" w:before="12"/>
        <w:ind w:left="134" w:right="281" w:firstLine="362"/>
        <w:jc w:val="left"/>
        <w:rPr>
          <w:rFonts w:ascii="宋体" w:hAnsi="宋体" w:cs="宋体" w:eastAsia="宋体" w:hint="default"/>
        </w:rPr>
      </w:pPr>
      <w:r>
        <w:rPr>
          <w:rFonts w:ascii="宋体" w:hAnsi="宋体" w:cs="宋体" w:eastAsia="宋体" w:hint="default"/>
          <w:spacing w:val="-9"/>
        </w:rPr>
        <w:t>注：</w:t>
      </w:r>
      <w:r>
        <w:rPr>
          <w:rFonts w:ascii="Arial" w:hAnsi="Arial" w:cs="Arial" w:eastAsia="Arial" w:hint="default"/>
          <w:spacing w:val="-9"/>
        </w:rPr>
        <w:t>101</w:t>
      </w:r>
      <w:r>
        <w:rPr>
          <w:rFonts w:ascii="Arial" w:hAnsi="Arial" w:cs="Arial" w:eastAsia="Arial" w:hint="default"/>
          <w:spacing w:val="-40"/>
        </w:rPr>
        <w:t> </w:t>
      </w:r>
      <w:r>
        <w:rPr>
          <w:rFonts w:ascii="宋体" w:hAnsi="宋体" w:cs="宋体" w:eastAsia="宋体" w:hint="default"/>
        </w:rPr>
        <w:t>笔买方信贷为承继原控股股东-东软集团有限公司签订的协议，原东软股份完 成吸收合并后无新签署的买方信贷协议。 </w:t>
      </w:r>
    </w:p>
    <w:p>
      <w:pPr>
        <w:pStyle w:val="BodyText"/>
        <w:spacing w:line="240" w:lineRule="auto" w:before="47"/>
        <w:ind w:left="606" w:right="0"/>
        <w:jc w:val="left"/>
        <w:rPr>
          <w:rFonts w:ascii="宋体" w:hAnsi="宋体" w:cs="宋体" w:eastAsia="宋体" w:hint="default"/>
        </w:rPr>
      </w:pPr>
      <w:r>
        <w:rPr>
          <w:rFonts w:ascii="宋体"/>
        </w:rPr>
        <w:t> </w:t>
      </w:r>
    </w:p>
    <w:p>
      <w:pPr>
        <w:pStyle w:val="BodyText"/>
        <w:spacing w:line="283" w:lineRule="auto" w:before="76"/>
        <w:ind w:left="135" w:right="241" w:firstLine="480"/>
        <w:jc w:val="both"/>
        <w:rPr>
          <w:rFonts w:ascii="宋体" w:hAnsi="宋体" w:cs="宋体" w:eastAsia="宋体" w:hint="default"/>
        </w:rPr>
      </w:pPr>
      <w:r>
        <w:rPr>
          <w:rFonts w:ascii="Arial" w:hAnsi="Arial" w:cs="Arial" w:eastAsia="Arial" w:hint="default"/>
        </w:rPr>
        <w:t>2.</w:t>
      </w:r>
      <w:r>
        <w:rPr>
          <w:rFonts w:ascii="宋体" w:hAnsi="宋体" w:cs="宋体" w:eastAsia="宋体" w:hint="default"/>
        </w:rPr>
        <w:t>本公司之子公司沈阳东软医疗系统有限公司于报告期内因一项买卖合同涉及诉讼，</w:t>
      </w:r>
      <w:r>
        <w:rPr>
          <w:rFonts w:ascii="宋体" w:hAnsi="宋体" w:cs="宋体" w:eastAsia="宋体" w:hint="default"/>
          <w:w w:val="100"/>
        </w:rPr>
        <w:t> </w:t>
      </w:r>
      <w:r>
        <w:rPr>
          <w:rFonts w:ascii="宋体" w:hAnsi="宋体" w:cs="宋体" w:eastAsia="宋体" w:hint="default"/>
        </w:rPr>
        <w:t>因此冻结银行存款</w:t>
      </w:r>
      <w:r>
        <w:rPr>
          <w:rFonts w:ascii="宋体" w:hAnsi="宋体" w:cs="宋体" w:eastAsia="宋体" w:hint="default"/>
          <w:spacing w:val="-56"/>
        </w:rPr>
        <w:t> </w:t>
      </w:r>
      <w:r>
        <w:rPr>
          <w:rFonts w:ascii="Arial" w:hAnsi="Arial" w:cs="Arial" w:eastAsia="Arial" w:hint="default"/>
        </w:rPr>
        <w:t>1,978,670</w:t>
      </w:r>
      <w:r>
        <w:rPr>
          <w:rFonts w:ascii="Arial" w:hAnsi="Arial" w:cs="Arial" w:eastAsia="Arial" w:hint="default"/>
          <w:spacing w:val="-3"/>
        </w:rPr>
        <w:t> </w:t>
      </w:r>
      <w:r>
        <w:rPr>
          <w:rFonts w:ascii="宋体" w:hAnsi="宋体" w:cs="宋体" w:eastAsia="宋体" w:hint="default"/>
          <w:spacing w:val="-4"/>
        </w:rPr>
        <w:t>元。经律师出具的法律意见书认为原告的诉讼请求没有事实</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依据和法律依据，公司形成资产损失的可能性很小，因此，公司未预计相关负债。</w:t>
      </w:r>
    </w:p>
    <w:p>
      <w:pPr>
        <w:spacing w:line="240" w:lineRule="auto" w:before="4"/>
        <w:rPr>
          <w:rFonts w:ascii="宋体" w:hAnsi="宋体" w:cs="宋体" w:eastAsia="宋体" w:hint="default"/>
          <w:sz w:val="32"/>
          <w:szCs w:val="32"/>
        </w:rPr>
      </w:pPr>
    </w:p>
    <w:p>
      <w:pPr>
        <w:pStyle w:val="BodyText"/>
        <w:spacing w:line="240" w:lineRule="auto"/>
        <w:ind w:left="674" w:right="281"/>
        <w:jc w:val="left"/>
        <w:rPr>
          <w:rFonts w:ascii="宋体" w:hAnsi="宋体" w:cs="宋体" w:eastAsia="宋体" w:hint="default"/>
        </w:rPr>
      </w:pPr>
      <w:r>
        <w:rPr>
          <w:rFonts w:ascii="宋体" w:hAnsi="宋体" w:cs="宋体" w:eastAsia="宋体" w:hint="default"/>
        </w:rPr>
        <w:t>十、承诺事项</w:t>
      </w:r>
    </w:p>
    <w:p>
      <w:pPr>
        <w:pStyle w:val="BodyText"/>
        <w:spacing w:line="283" w:lineRule="auto" w:before="76"/>
        <w:ind w:left="758" w:right="762" w:firstLine="2"/>
        <w:jc w:val="left"/>
        <w:rPr>
          <w:rFonts w:ascii="宋体" w:hAnsi="宋体" w:cs="宋体" w:eastAsia="宋体" w:hint="default"/>
        </w:rPr>
      </w:pPr>
      <w:r>
        <w:rPr>
          <w:rFonts w:ascii="Arial" w:hAnsi="Arial" w:cs="Arial" w:eastAsia="Arial" w:hint="default"/>
          <w:b/>
          <w:bCs/>
        </w:rPr>
        <w:t>1.</w:t>
      </w:r>
      <w:r>
        <w:rPr>
          <w:rFonts w:ascii="宋体" w:hAnsi="宋体" w:cs="宋体" w:eastAsia="宋体" w:hint="default"/>
        </w:rPr>
        <w:t>资本性承诺事项</w:t>
      </w:r>
      <w:r>
        <w:rPr>
          <w:rFonts w:ascii="宋体" w:hAnsi="宋体" w:cs="宋体" w:eastAsia="宋体" w:hint="default"/>
          <w:spacing w:val="-116"/>
        </w:rPr>
        <w:t> </w:t>
      </w:r>
      <w:r>
        <w:rPr>
          <w:rFonts w:ascii="宋体" w:hAnsi="宋体" w:cs="宋体" w:eastAsia="宋体" w:hint="default"/>
        </w:rPr>
        <w:t>以下为于资产负债表日，已签约而尚不必在财务报表上确认的资本支出承诺：</w:t>
      </w:r>
    </w:p>
    <w:p>
      <w:pPr>
        <w:tabs>
          <w:tab w:pos="5331" w:val="left" w:leader="none"/>
          <w:tab w:pos="7491" w:val="left" w:leader="none"/>
        </w:tabs>
        <w:spacing w:before="170"/>
        <w:ind w:left="1859" w:right="281"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承诺事项</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sz w:val="18"/>
          <w:szCs w:val="18"/>
          <w:u w:val="single" w:color="000000"/>
        </w:rPr>
        <w:t>2008</w:t>
      </w:r>
      <w:r>
        <w:rPr>
          <w:rFonts w:ascii="Arial" w:hAnsi="Arial" w:cs="Arial" w:eastAsia="Arial" w:hint="default"/>
          <w:spacing w:val="-6"/>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47"/>
          <w:sz w:val="18"/>
          <w:szCs w:val="18"/>
          <w:u w:val="single" w:color="000000"/>
        </w:rPr>
        <w:t> </w:t>
      </w:r>
      <w:r>
        <w:rPr>
          <w:rFonts w:ascii="Arial" w:hAnsi="Arial" w:cs="Arial" w:eastAsia="Arial" w:hint="default"/>
          <w:sz w:val="18"/>
          <w:szCs w:val="18"/>
          <w:u w:val="single" w:color="000000"/>
        </w:rPr>
        <w:t>12</w:t>
      </w:r>
      <w:r>
        <w:rPr>
          <w:rFonts w:ascii="Arial" w:hAnsi="Arial" w:cs="Arial" w:eastAsia="Arial" w:hint="default"/>
          <w:spacing w:val="-8"/>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Arial" w:hAnsi="Arial" w:cs="Arial" w:eastAsia="Arial" w:hint="default"/>
          <w:sz w:val="18"/>
          <w:szCs w:val="18"/>
          <w:u w:val="single" w:color="000000"/>
        </w:rPr>
        <w:t>31</w:t>
      </w:r>
      <w:r>
        <w:rPr>
          <w:rFonts w:ascii="Arial" w:hAnsi="Arial" w:cs="Arial" w:eastAsia="Arial" w:hint="default"/>
          <w:spacing w:val="-8"/>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sz w:val="18"/>
          <w:szCs w:val="18"/>
          <w:u w:val="single" w:color="000000"/>
        </w:rPr>
        <w:t>2007</w:t>
      </w:r>
      <w:r>
        <w:rPr>
          <w:rFonts w:ascii="Arial" w:hAnsi="Arial" w:cs="Arial" w:eastAsia="Arial" w:hint="default"/>
          <w:spacing w:val="-6"/>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47"/>
          <w:sz w:val="18"/>
          <w:szCs w:val="18"/>
          <w:u w:val="single" w:color="000000"/>
        </w:rPr>
        <w:t> </w:t>
      </w:r>
      <w:r>
        <w:rPr>
          <w:rFonts w:ascii="Arial" w:hAnsi="Arial" w:cs="Arial" w:eastAsia="Arial" w:hint="default"/>
          <w:sz w:val="18"/>
          <w:szCs w:val="18"/>
          <w:u w:val="single" w:color="000000"/>
        </w:rPr>
        <w:t>12</w:t>
      </w:r>
      <w:r>
        <w:rPr>
          <w:rFonts w:ascii="Arial" w:hAnsi="Arial" w:cs="Arial" w:eastAsia="Arial" w:hint="default"/>
          <w:spacing w:val="-8"/>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Arial" w:hAnsi="Arial" w:cs="Arial" w:eastAsia="Arial" w:hint="default"/>
          <w:sz w:val="18"/>
          <w:szCs w:val="18"/>
          <w:u w:val="single" w:color="000000"/>
        </w:rPr>
        <w:t>31</w:t>
      </w:r>
      <w:r>
        <w:rPr>
          <w:rFonts w:ascii="Arial" w:hAnsi="Arial" w:cs="Arial" w:eastAsia="Arial" w:hint="default"/>
          <w:spacing w:val="-8"/>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r>
    </w:p>
    <w:p>
      <w:pPr>
        <w:spacing w:line="240" w:lineRule="auto" w:before="6"/>
        <w:rPr>
          <w:rFonts w:ascii="宋体" w:hAnsi="宋体" w:cs="宋体" w:eastAsia="宋体" w:hint="default"/>
          <w:sz w:val="23"/>
          <w:szCs w:val="23"/>
        </w:rPr>
      </w:pPr>
    </w:p>
    <w:tbl>
      <w:tblPr>
        <w:tblW w:w="0" w:type="auto"/>
        <w:jc w:val="left"/>
        <w:tblInd w:w="207" w:type="dxa"/>
        <w:tblLayout w:type="fixed"/>
        <w:tblCellMar>
          <w:top w:w="0" w:type="dxa"/>
          <w:left w:w="0" w:type="dxa"/>
          <w:bottom w:w="0" w:type="dxa"/>
          <w:right w:w="0" w:type="dxa"/>
        </w:tblCellMar>
        <w:tblLook w:val="01E0"/>
      </w:tblPr>
      <w:tblGrid>
        <w:gridCol w:w="3781"/>
        <w:gridCol w:w="3227"/>
        <w:gridCol w:w="1875"/>
      </w:tblGrid>
      <w:tr>
        <w:trPr>
          <w:trHeight w:val="396" w:hRule="exact"/>
        </w:trPr>
        <w:tc>
          <w:tcPr>
            <w:tcW w:w="37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医疗系统园区建设工程</w:t>
            </w:r>
          </w:p>
        </w:tc>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19"/>
              <w:jc w:val="right"/>
              <w:rPr>
                <w:rFonts w:ascii="Arial" w:hAnsi="Arial" w:cs="Arial" w:eastAsia="Arial" w:hint="default"/>
                <w:sz w:val="16"/>
                <w:szCs w:val="16"/>
              </w:rPr>
            </w:pPr>
            <w:r>
              <w:rPr>
                <w:rFonts w:ascii="Arial"/>
                <w:spacing w:val="-1"/>
                <w:w w:val="95"/>
                <w:sz w:val="16"/>
              </w:rPr>
              <w:t>35,253,827</w:t>
            </w:r>
            <w:r>
              <w:rPr>
                <w:rFonts w:ascii="Arial"/>
                <w:sz w:val="16"/>
              </w:rPr>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390" w:hRule="exact"/>
        </w:trPr>
        <w:tc>
          <w:tcPr>
            <w:tcW w:w="378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大连河口园区建设工程（一期）</w:t>
            </w:r>
          </w:p>
        </w:tc>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17"/>
              <w:jc w:val="right"/>
              <w:rPr>
                <w:rFonts w:ascii="Arial" w:hAnsi="Arial" w:cs="Arial" w:eastAsia="Arial" w:hint="default"/>
                <w:sz w:val="16"/>
                <w:szCs w:val="16"/>
              </w:rPr>
            </w:pPr>
            <w:r>
              <w:rPr>
                <w:rFonts w:ascii="Arial"/>
                <w:spacing w:val="-1"/>
                <w:w w:val="95"/>
                <w:sz w:val="16"/>
              </w:rPr>
              <w:t>---</w:t>
            </w:r>
            <w:r>
              <w:rPr>
                <w:rFonts w:ascii="Arial"/>
                <w:sz w:val="16"/>
              </w:rPr>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w:hAnsi="Arial" w:cs="Arial" w:eastAsia="Arial" w:hint="default"/>
                <w:sz w:val="16"/>
                <w:szCs w:val="16"/>
              </w:rPr>
            </w:pPr>
            <w:r>
              <w:rPr>
                <w:rFonts w:ascii="Arial"/>
                <w:spacing w:val="-2"/>
                <w:sz w:val="16"/>
              </w:rPr>
              <w:t>13,373,655</w:t>
            </w:r>
            <w:r>
              <w:rPr>
                <w:rFonts w:ascii="Arial"/>
                <w:sz w:val="16"/>
              </w:rPr>
            </w:r>
          </w:p>
        </w:tc>
      </w:tr>
      <w:tr>
        <w:trPr>
          <w:trHeight w:val="390" w:hRule="exact"/>
        </w:trPr>
        <w:tc>
          <w:tcPr>
            <w:tcW w:w="378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沈阳园区建设工程</w:t>
            </w:r>
          </w:p>
        </w:tc>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18"/>
              <w:jc w:val="right"/>
              <w:rPr>
                <w:rFonts w:ascii="Arial" w:hAnsi="Arial" w:cs="Arial" w:eastAsia="Arial" w:hint="default"/>
                <w:sz w:val="16"/>
                <w:szCs w:val="16"/>
              </w:rPr>
            </w:pPr>
            <w:r>
              <w:rPr>
                <w:rFonts w:ascii="Arial"/>
                <w:w w:val="95"/>
                <w:sz w:val="16"/>
              </w:rPr>
              <w:t>29,459,557</w:t>
            </w:r>
            <w:r>
              <w:rPr>
                <w:rFonts w:ascii="Arial"/>
                <w:sz w:val="16"/>
              </w:rPr>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w:hAnsi="Arial" w:cs="Arial" w:eastAsia="Arial" w:hint="default"/>
                <w:sz w:val="16"/>
                <w:szCs w:val="16"/>
              </w:rPr>
            </w:pPr>
            <w:r>
              <w:rPr>
                <w:rFonts w:ascii="Arial"/>
                <w:spacing w:val="-1"/>
                <w:sz w:val="16"/>
              </w:rPr>
              <w:t>15,779,382</w:t>
            </w:r>
          </w:p>
        </w:tc>
      </w:tr>
      <w:tr>
        <w:trPr>
          <w:trHeight w:val="390" w:hRule="exact"/>
        </w:trPr>
        <w:tc>
          <w:tcPr>
            <w:tcW w:w="378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部分子公司基地建设工程款</w:t>
            </w:r>
          </w:p>
        </w:tc>
        <w:tc>
          <w:tcPr>
            <w:tcW w:w="3227"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0" w:lineRule="auto" w:before="115"/>
              <w:ind w:right="318"/>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14,602,276</w:t>
            </w:r>
            <w:r>
              <w:rPr>
                <w:rFonts w:ascii="Arial"/>
                <w:w w:val="95"/>
                <w:sz w:val="16"/>
              </w:rPr>
            </w:r>
            <w:r>
              <w:rPr>
                <w:rFonts w:ascii="Arial"/>
                <w:sz w:val="16"/>
              </w:rPr>
            </w:r>
          </w:p>
        </w:tc>
        <w:tc>
          <w:tcPr>
            <w:tcW w:w="1875"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115"/>
              <w:ind w:right="33"/>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39,293,000</w:t>
            </w:r>
            <w:r>
              <w:rPr>
                <w:rFonts w:ascii="Arial"/>
                <w:w w:val="95"/>
                <w:sz w:val="16"/>
              </w:rPr>
            </w:r>
            <w:r>
              <w:rPr>
                <w:rFonts w:ascii="Arial"/>
                <w:sz w:val="16"/>
              </w:rPr>
            </w:r>
          </w:p>
        </w:tc>
      </w:tr>
      <w:tr>
        <w:trPr>
          <w:trHeight w:val="396" w:hRule="exact"/>
        </w:trPr>
        <w:tc>
          <w:tcPr>
            <w:tcW w:w="378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3227"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15"/>
              <w:ind w:right="318"/>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spacing w:val="-1"/>
                <w:sz w:val="16"/>
                <w:u w:val="thick" w:color="000000"/>
              </w:rPr>
              <w:t>79,315,660</w:t>
            </w:r>
            <w:r>
              <w:rPr>
                <w:rFonts w:ascii="Arial"/>
                <w:spacing w:val="-1"/>
                <w:sz w:val="16"/>
              </w:rPr>
            </w:r>
          </w:p>
        </w:tc>
        <w:tc>
          <w:tcPr>
            <w:tcW w:w="1875" w:type="dxa"/>
            <w:tcBorders>
              <w:top w:val="nil" w:sz="6" w:space="0" w:color="auto"/>
              <w:left w:val="nil" w:sz="6" w:space="0" w:color="auto"/>
              <w:bottom w:val="nil" w:sz="6" w:space="0" w:color="auto"/>
              <w:right w:val="nil" w:sz="6" w:space="0" w:color="auto"/>
            </w:tcBorders>
          </w:tcPr>
          <w:p>
            <w:pPr>
              <w:pStyle w:val="TableParagraph"/>
              <w:tabs>
                <w:tab w:pos="721" w:val="left" w:leader="none"/>
              </w:tabs>
              <w:spacing w:line="240" w:lineRule="auto" w:before="115"/>
              <w:ind w:right="33"/>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z w:val="16"/>
                <w:u w:val="thick" w:color="000000"/>
              </w:rPr>
              <w:tab/>
            </w:r>
            <w:r>
              <w:rPr>
                <w:rFonts w:ascii="Arial"/>
                <w:w w:val="95"/>
                <w:sz w:val="16"/>
                <w:u w:val="thick" w:color="000000"/>
              </w:rPr>
              <w:t>68,446,037</w:t>
            </w:r>
            <w:r>
              <w:rPr>
                <w:rFonts w:ascii="Arial"/>
                <w:w w:val="95"/>
                <w:sz w:val="16"/>
              </w:rPr>
            </w:r>
            <w:r>
              <w:rPr>
                <w:rFonts w:ascii="Arial"/>
                <w:sz w:val="16"/>
              </w:rPr>
            </w:r>
          </w:p>
        </w:tc>
      </w:tr>
    </w:tbl>
    <w:p>
      <w:pPr>
        <w:spacing w:after="0" w:line="240" w:lineRule="auto"/>
        <w:jc w:val="right"/>
        <w:rPr>
          <w:rFonts w:ascii="Arial" w:hAnsi="Arial" w:cs="Arial" w:eastAsia="Arial" w:hint="default"/>
          <w:sz w:val="16"/>
          <w:szCs w:val="16"/>
        </w:rPr>
        <w:sectPr>
          <w:pgSz w:w="11900" w:h="16840"/>
          <w:pgMar w:header="1235" w:footer="1003" w:top="2500" w:bottom="1200" w:left="1220" w:right="980"/>
        </w:sectPr>
      </w:pPr>
    </w:p>
    <w:p>
      <w:pPr>
        <w:spacing w:line="240" w:lineRule="auto" w:before="0"/>
        <w:rPr>
          <w:rFonts w:ascii="宋体" w:hAnsi="宋体" w:cs="宋体" w:eastAsia="宋体" w:hint="default"/>
          <w:sz w:val="20"/>
          <w:szCs w:val="20"/>
        </w:rPr>
      </w:pPr>
    </w:p>
    <w:p>
      <w:pPr>
        <w:spacing w:before="205"/>
        <w:ind w:left="680" w:right="120" w:firstLine="0"/>
        <w:jc w:val="left"/>
        <w:rPr>
          <w:rFonts w:ascii="宋体" w:hAnsi="宋体" w:cs="宋体" w:eastAsia="宋体" w:hint="default"/>
          <w:sz w:val="24"/>
          <w:szCs w:val="24"/>
        </w:rPr>
      </w:pPr>
      <w:r>
        <w:rPr>
          <w:rFonts w:ascii="Arial" w:hAnsi="Arial" w:cs="Arial" w:eastAsia="Arial" w:hint="default"/>
          <w:b/>
          <w:bCs/>
          <w:sz w:val="24"/>
          <w:szCs w:val="24"/>
        </w:rPr>
        <w:t>2.</w:t>
      </w:r>
      <w:r>
        <w:rPr>
          <w:rFonts w:ascii="宋体" w:hAnsi="宋体" w:cs="宋体" w:eastAsia="宋体" w:hint="default"/>
          <w:sz w:val="24"/>
          <w:szCs w:val="24"/>
        </w:rPr>
        <w:t>其他承诺事项</w:t>
      </w:r>
    </w:p>
    <w:p>
      <w:pPr>
        <w:pStyle w:val="BodyText"/>
        <w:spacing w:line="343" w:lineRule="auto" w:before="128"/>
        <w:ind w:right="137" w:firstLine="480"/>
        <w:jc w:val="both"/>
        <w:rPr>
          <w:rFonts w:ascii="宋体" w:hAnsi="宋体" w:cs="宋体" w:eastAsia="宋体" w:hint="default"/>
        </w:rPr>
      </w:pPr>
      <w:r>
        <w:rPr>
          <w:rFonts w:ascii="宋体" w:hAnsi="宋体" w:cs="宋体" w:eastAsia="宋体" w:hint="default"/>
        </w:rPr>
        <w:t>本公司之子公司沈阳东软医疗系统有限公司（东软医疗）于</w:t>
      </w:r>
      <w:r>
        <w:rPr>
          <w:rFonts w:ascii="宋体" w:hAnsi="宋体" w:cs="宋体" w:eastAsia="宋体" w:hint="default"/>
          <w:spacing w:val="-64"/>
        </w:rPr>
        <w:t> </w:t>
      </w:r>
      <w:r>
        <w:rPr>
          <w:rFonts w:ascii="Arial" w:hAnsi="Arial" w:cs="Arial" w:eastAsia="Arial" w:hint="default"/>
        </w:rPr>
        <w:t>2006</w:t>
      </w:r>
      <w:r>
        <w:rPr>
          <w:rFonts w:ascii="Arial" w:hAnsi="Arial" w:cs="Arial" w:eastAsia="Arial" w:hint="default"/>
          <w:spacing w:val="-11"/>
        </w:rPr>
        <w:t> </w:t>
      </w:r>
      <w:r>
        <w:rPr>
          <w:rFonts w:ascii="宋体" w:hAnsi="宋体" w:cs="宋体" w:eastAsia="宋体" w:hint="default"/>
        </w:rPr>
        <w:t>年</w:t>
      </w:r>
      <w:r>
        <w:rPr>
          <w:rFonts w:ascii="宋体" w:hAnsi="宋体" w:cs="宋体" w:eastAsia="宋体" w:hint="default"/>
          <w:spacing w:val="-63"/>
        </w:rPr>
        <w:t> </w:t>
      </w:r>
      <w:r>
        <w:rPr>
          <w:rFonts w:ascii="Arial" w:hAnsi="Arial" w:cs="Arial" w:eastAsia="Arial" w:hint="default"/>
        </w:rPr>
        <w:t>7</w:t>
      </w:r>
      <w:r>
        <w:rPr>
          <w:rFonts w:ascii="Arial" w:hAnsi="Arial" w:cs="Arial" w:eastAsia="Arial" w:hint="default"/>
          <w:spacing w:val="-11"/>
        </w:rPr>
        <w:t> </w:t>
      </w:r>
      <w:r>
        <w:rPr>
          <w:rFonts w:ascii="宋体" w:hAnsi="宋体" w:cs="宋体" w:eastAsia="宋体" w:hint="default"/>
        </w:rPr>
        <w:t>月</w:t>
      </w:r>
      <w:r>
        <w:rPr>
          <w:rFonts w:ascii="宋体" w:hAnsi="宋体" w:cs="宋体" w:eastAsia="宋体" w:hint="default"/>
          <w:spacing w:val="-64"/>
        </w:rPr>
        <w:t> </w:t>
      </w:r>
      <w:r>
        <w:rPr>
          <w:rFonts w:ascii="Arial" w:hAnsi="Arial" w:cs="Arial" w:eastAsia="Arial" w:hint="default"/>
          <w:spacing w:val="-10"/>
        </w:rPr>
        <w:t>11</w:t>
      </w:r>
      <w:r>
        <w:rPr>
          <w:rFonts w:ascii="Arial" w:hAnsi="Arial" w:cs="Arial" w:eastAsia="Arial" w:hint="default"/>
          <w:spacing w:val="-11"/>
        </w:rPr>
        <w:t> </w:t>
      </w:r>
      <w:r>
        <w:rPr>
          <w:rFonts w:ascii="宋体" w:hAnsi="宋体" w:cs="宋体" w:eastAsia="宋体" w:hint="default"/>
        </w:rPr>
        <w:t>日与其 联营公司东软飞利浦医疗设备系统有限责任公司（东软飞利浦）签订了一份协定。在该</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spacing w:val="-6"/>
        </w:rPr>
        <w:t>协议中约定，东软医疗承诺在</w:t>
      </w:r>
      <w:r>
        <w:rPr>
          <w:rFonts w:ascii="宋体" w:hAnsi="宋体" w:cs="宋体" w:eastAsia="宋体" w:hint="default"/>
          <w:spacing w:val="-61"/>
        </w:rPr>
        <w:t> </w:t>
      </w:r>
      <w:r>
        <w:rPr>
          <w:rFonts w:ascii="Arial" w:hAnsi="Arial" w:cs="Arial" w:eastAsia="Arial" w:hint="default"/>
        </w:rPr>
        <w:t>2010</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8"/>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1</w:t>
      </w:r>
      <w:r>
        <w:rPr>
          <w:rFonts w:ascii="Arial" w:hAnsi="Arial" w:cs="Arial" w:eastAsia="Arial" w:hint="default"/>
          <w:spacing w:val="-8"/>
        </w:rPr>
        <w:t> </w:t>
      </w:r>
      <w:r>
        <w:rPr>
          <w:rFonts w:ascii="宋体" w:hAnsi="宋体" w:cs="宋体" w:eastAsia="宋体" w:hint="default"/>
        </w:rPr>
        <w:t>日之前从东软飞利浦购买至少</w:t>
      </w:r>
      <w:r>
        <w:rPr>
          <w:rFonts w:ascii="宋体" w:hAnsi="宋体" w:cs="宋体" w:eastAsia="宋体" w:hint="default"/>
          <w:spacing w:val="-61"/>
        </w:rPr>
        <w:t> </w:t>
      </w:r>
      <w:r>
        <w:rPr>
          <w:rFonts w:ascii="Arial" w:hAnsi="Arial" w:cs="Arial" w:eastAsia="Arial" w:hint="default"/>
        </w:rPr>
        <w:t>300</w:t>
      </w:r>
      <w:r>
        <w:rPr>
          <w:rFonts w:ascii="Arial" w:hAnsi="Arial" w:cs="Arial" w:eastAsia="Arial" w:hint="default"/>
          <w:spacing w:val="-8"/>
        </w:rPr>
        <w:t> </w:t>
      </w:r>
      <w:r>
        <w:rPr>
          <w:rFonts w:ascii="宋体" w:hAnsi="宋体" w:cs="宋体" w:eastAsia="宋体" w:hint="default"/>
        </w:rPr>
        <w:t>台低场</w:t>
      </w:r>
    </w:p>
    <w:p>
      <w:pPr>
        <w:pStyle w:val="BodyText"/>
        <w:spacing w:line="240" w:lineRule="auto" w:before="13"/>
        <w:ind w:right="0"/>
        <w:jc w:val="left"/>
        <w:rPr>
          <w:rFonts w:ascii="宋体" w:hAnsi="宋体" w:cs="宋体" w:eastAsia="宋体" w:hint="default"/>
        </w:rPr>
      </w:pPr>
      <w:r>
        <w:rPr>
          <w:rFonts w:ascii="宋体" w:hAnsi="宋体" w:cs="宋体" w:eastAsia="宋体" w:hint="default"/>
          <w:spacing w:val="-7"/>
        </w:rPr>
        <w:t>磁共振设备，其中，从</w:t>
      </w:r>
      <w:r>
        <w:rPr>
          <w:rFonts w:ascii="宋体" w:hAnsi="宋体" w:cs="宋体" w:eastAsia="宋体" w:hint="default"/>
          <w:spacing w:val="-61"/>
        </w:rPr>
        <w:t> </w:t>
      </w:r>
      <w:r>
        <w:rPr>
          <w:rFonts w:ascii="Arial" w:hAnsi="Arial" w:cs="Arial" w:eastAsia="Arial" w:hint="default"/>
        </w:rPr>
        <w:t>2008</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spacing w:val="-10"/>
        </w:rPr>
        <w:t>11</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1</w:t>
      </w:r>
      <w:r>
        <w:rPr>
          <w:rFonts w:ascii="Arial" w:hAnsi="Arial" w:cs="Arial" w:eastAsia="Arial" w:hint="default"/>
          <w:spacing w:val="52"/>
        </w:rPr>
        <w:t> </w:t>
      </w:r>
      <w:r>
        <w:rPr>
          <w:rFonts w:ascii="宋体" w:hAnsi="宋体" w:cs="宋体" w:eastAsia="宋体" w:hint="default"/>
        </w:rPr>
        <w:t>日到</w:t>
      </w:r>
      <w:r>
        <w:rPr>
          <w:rFonts w:ascii="宋体" w:hAnsi="宋体" w:cs="宋体" w:eastAsia="宋体" w:hint="default"/>
          <w:spacing w:val="-61"/>
        </w:rPr>
        <w:t> </w:t>
      </w:r>
      <w:r>
        <w:rPr>
          <w:rFonts w:ascii="Arial" w:hAnsi="Arial" w:cs="Arial" w:eastAsia="Arial" w:hint="default"/>
        </w:rPr>
        <w:t>2009</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10</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31</w:t>
      </w:r>
      <w:r>
        <w:rPr>
          <w:rFonts w:ascii="Arial" w:hAnsi="Arial" w:cs="Arial" w:eastAsia="Arial" w:hint="default"/>
          <w:spacing w:val="-8"/>
        </w:rPr>
        <w:t> </w:t>
      </w:r>
      <w:r>
        <w:rPr>
          <w:rFonts w:ascii="宋体" w:hAnsi="宋体" w:cs="宋体" w:eastAsia="宋体" w:hint="default"/>
        </w:rPr>
        <w:t>日东软医疗将从东软飞利</w:t>
      </w:r>
    </w:p>
    <w:p>
      <w:pPr>
        <w:pStyle w:val="BodyText"/>
        <w:spacing w:line="333" w:lineRule="auto" w:before="129"/>
        <w:ind w:right="139"/>
        <w:jc w:val="both"/>
        <w:rPr>
          <w:rFonts w:ascii="宋体" w:hAnsi="宋体" w:cs="宋体" w:eastAsia="宋体" w:hint="default"/>
        </w:rPr>
      </w:pPr>
      <w:r>
        <w:rPr>
          <w:rFonts w:ascii="宋体" w:hAnsi="宋体" w:cs="宋体" w:eastAsia="宋体" w:hint="default"/>
        </w:rPr>
        <w:t>浦订购最少</w:t>
      </w:r>
      <w:r>
        <w:rPr>
          <w:rFonts w:ascii="宋体" w:hAnsi="宋体" w:cs="宋体" w:eastAsia="宋体" w:hint="default"/>
          <w:spacing w:val="-57"/>
        </w:rPr>
        <w:t> </w:t>
      </w:r>
      <w:r>
        <w:rPr>
          <w:rFonts w:ascii="Arial" w:hAnsi="Arial" w:cs="Arial" w:eastAsia="Arial" w:hint="default"/>
        </w:rPr>
        <w:t>65</w:t>
      </w:r>
      <w:r>
        <w:rPr>
          <w:rFonts w:ascii="Arial" w:hAnsi="Arial" w:cs="Arial" w:eastAsia="Arial" w:hint="default"/>
          <w:spacing w:val="-4"/>
        </w:rPr>
        <w:t> </w:t>
      </w:r>
      <w:r>
        <w:rPr>
          <w:rFonts w:ascii="宋体" w:hAnsi="宋体" w:cs="宋体" w:eastAsia="宋体" w:hint="default"/>
          <w:spacing w:val="-3"/>
        </w:rPr>
        <w:t>台低场磁共振设备。在该协议下，每台低场磁共振设备购买价格中包含许</w:t>
      </w:r>
      <w:r>
        <w:rPr>
          <w:rFonts w:ascii="宋体" w:hAnsi="宋体" w:cs="宋体" w:eastAsia="宋体" w:hint="default"/>
        </w:rPr>
        <w:t> 可使用费</w:t>
      </w:r>
      <w:r>
        <w:rPr>
          <w:rFonts w:ascii="宋体" w:hAnsi="宋体" w:cs="宋体" w:eastAsia="宋体" w:hint="default"/>
          <w:spacing w:val="-87"/>
        </w:rPr>
        <w:t> </w:t>
      </w:r>
      <w:r>
        <w:rPr>
          <w:rFonts w:ascii="Arial" w:hAnsi="Arial" w:cs="Arial" w:eastAsia="Arial" w:hint="default"/>
          <w:spacing w:val="-4"/>
        </w:rPr>
        <w:t>11,696</w:t>
      </w:r>
      <w:r>
        <w:rPr>
          <w:rFonts w:ascii="Arial" w:hAnsi="Arial" w:cs="Arial" w:eastAsia="Arial" w:hint="default"/>
          <w:spacing w:val="-34"/>
        </w:rPr>
        <w:t> </w:t>
      </w:r>
      <w:r>
        <w:rPr>
          <w:rFonts w:ascii="宋体" w:hAnsi="宋体" w:cs="宋体" w:eastAsia="宋体" w:hint="default"/>
        </w:rPr>
        <w:t>欧元。如果东软医疗违反合同购买低场磁共振设备未达到约定的最小数 量，东软医疗应按每台低场磁共振设备</w:t>
      </w:r>
      <w:r>
        <w:rPr>
          <w:rFonts w:ascii="宋体" w:hAnsi="宋体" w:cs="宋体" w:eastAsia="宋体" w:hint="default"/>
          <w:spacing w:val="-59"/>
        </w:rPr>
        <w:t> </w:t>
      </w:r>
      <w:r>
        <w:rPr>
          <w:rFonts w:ascii="Arial" w:hAnsi="Arial" w:cs="Arial" w:eastAsia="Arial" w:hint="default"/>
          <w:spacing w:val="-4"/>
        </w:rPr>
        <w:t>11,696</w:t>
      </w:r>
      <w:r>
        <w:rPr>
          <w:rFonts w:ascii="Arial" w:hAnsi="Arial" w:cs="Arial" w:eastAsia="Arial" w:hint="default"/>
          <w:spacing w:val="-6"/>
        </w:rPr>
        <w:t> </w:t>
      </w:r>
      <w:r>
        <w:rPr>
          <w:rFonts w:ascii="宋体" w:hAnsi="宋体" w:cs="宋体" w:eastAsia="宋体" w:hint="default"/>
        </w:rPr>
        <w:t>欧元支付给东软飞利浦作为补偿金。</w:t>
      </w:r>
    </w:p>
    <w:p>
      <w:pPr>
        <w:spacing w:line="240" w:lineRule="auto" w:before="12"/>
        <w:rPr>
          <w:rFonts w:ascii="宋体" w:hAnsi="宋体" w:cs="宋体" w:eastAsia="宋体" w:hint="default"/>
          <w:sz w:val="30"/>
          <w:szCs w:val="30"/>
        </w:rPr>
      </w:pPr>
    </w:p>
    <w:p>
      <w:pPr>
        <w:pStyle w:val="BodyText"/>
        <w:spacing w:line="240" w:lineRule="auto"/>
        <w:ind w:left="622" w:right="120"/>
        <w:jc w:val="left"/>
        <w:rPr>
          <w:rFonts w:ascii="宋体" w:hAnsi="宋体" w:cs="宋体" w:eastAsia="宋体" w:hint="default"/>
        </w:rPr>
      </w:pPr>
      <w:r>
        <w:rPr>
          <w:rFonts w:ascii="宋体" w:hAnsi="宋体" w:cs="宋体" w:eastAsia="宋体" w:hint="default"/>
        </w:rPr>
        <w:t>十一、资产负债表日后事项</w:t>
      </w:r>
    </w:p>
    <w:p>
      <w:pPr>
        <w:pStyle w:val="BodyText"/>
        <w:spacing w:line="333" w:lineRule="auto" w:before="146"/>
        <w:ind w:right="136" w:firstLine="480"/>
        <w:jc w:val="both"/>
        <w:rPr>
          <w:rFonts w:ascii="宋体" w:hAnsi="宋体" w:cs="宋体" w:eastAsia="宋体" w:hint="default"/>
        </w:rPr>
      </w:pPr>
      <w:r>
        <w:rPr>
          <w:rFonts w:ascii="宋体" w:hAnsi="宋体" w:cs="宋体" w:eastAsia="宋体" w:hint="default"/>
        </w:rPr>
        <w:t>本公司于</w:t>
      </w:r>
      <w:r>
        <w:rPr>
          <w:rFonts w:ascii="宋体" w:hAnsi="宋体" w:cs="宋体" w:eastAsia="宋体" w:hint="default"/>
          <w:spacing w:val="-58"/>
        </w:rPr>
        <w:t> </w:t>
      </w:r>
      <w:r>
        <w:rPr>
          <w:rFonts w:ascii="Arial" w:hAnsi="Arial" w:cs="Arial" w:eastAsia="Arial" w:hint="default"/>
        </w:rPr>
        <w:t>2009</w:t>
      </w:r>
      <w:r>
        <w:rPr>
          <w:rFonts w:ascii="Arial" w:hAnsi="Arial" w:cs="Arial" w:eastAsia="Arial" w:hint="default"/>
          <w:spacing w:val="-4"/>
        </w:rPr>
        <w:t> </w:t>
      </w:r>
      <w:r>
        <w:rPr>
          <w:rFonts w:ascii="宋体" w:hAnsi="宋体" w:cs="宋体" w:eastAsia="宋体" w:hint="default"/>
        </w:rPr>
        <w:t>年</w:t>
      </w:r>
      <w:r>
        <w:rPr>
          <w:rFonts w:ascii="宋体" w:hAnsi="宋体" w:cs="宋体" w:eastAsia="宋体" w:hint="default"/>
          <w:spacing w:val="-57"/>
        </w:rPr>
        <w:t> </w:t>
      </w:r>
      <w:r>
        <w:rPr>
          <w:rFonts w:ascii="Arial" w:hAnsi="Arial" w:cs="Arial" w:eastAsia="Arial" w:hint="default"/>
        </w:rPr>
        <w:t>3</w:t>
      </w:r>
      <w:r>
        <w:rPr>
          <w:rFonts w:ascii="Arial" w:hAnsi="Arial" w:cs="Arial" w:eastAsia="Arial" w:hint="default"/>
          <w:spacing w:val="-4"/>
        </w:rPr>
        <w:t> </w:t>
      </w:r>
      <w:r>
        <w:rPr>
          <w:rFonts w:ascii="宋体" w:hAnsi="宋体" w:cs="宋体" w:eastAsia="宋体" w:hint="default"/>
        </w:rPr>
        <w:t>月</w:t>
      </w:r>
      <w:r>
        <w:rPr>
          <w:rFonts w:ascii="宋体" w:hAnsi="宋体" w:cs="宋体" w:eastAsia="宋体" w:hint="default"/>
          <w:spacing w:val="-58"/>
        </w:rPr>
        <w:t> </w:t>
      </w:r>
      <w:r>
        <w:rPr>
          <w:rFonts w:ascii="Arial" w:hAnsi="Arial" w:cs="Arial" w:eastAsia="Arial" w:hint="default"/>
        </w:rPr>
        <w:t>25</w:t>
      </w:r>
      <w:r>
        <w:rPr>
          <w:rFonts w:ascii="Arial" w:hAnsi="Arial" w:cs="Arial" w:eastAsia="Arial" w:hint="default"/>
          <w:spacing w:val="-5"/>
        </w:rPr>
        <w:t> </w:t>
      </w:r>
      <w:r>
        <w:rPr>
          <w:rFonts w:ascii="宋体" w:hAnsi="宋体" w:cs="宋体" w:eastAsia="宋体" w:hint="default"/>
        </w:rPr>
        <w:t>日召开的五届六次董事会建议</w:t>
      </w:r>
      <w:r>
        <w:rPr>
          <w:rFonts w:ascii="宋体" w:hAnsi="宋体" w:cs="宋体" w:eastAsia="宋体" w:hint="default"/>
          <w:spacing w:val="-58"/>
        </w:rPr>
        <w:t> </w:t>
      </w:r>
      <w:r>
        <w:rPr>
          <w:rFonts w:ascii="Arial" w:hAnsi="Arial" w:cs="Arial" w:eastAsia="Arial" w:hint="default"/>
        </w:rPr>
        <w:t>2008</w:t>
      </w:r>
      <w:r>
        <w:rPr>
          <w:rFonts w:ascii="Arial" w:hAnsi="Arial" w:cs="Arial" w:eastAsia="Arial" w:hint="default"/>
          <w:spacing w:val="-5"/>
        </w:rPr>
        <w:t> </w:t>
      </w:r>
      <w:r>
        <w:rPr>
          <w:rFonts w:ascii="宋体" w:hAnsi="宋体" w:cs="宋体" w:eastAsia="宋体" w:hint="default"/>
        </w:rPr>
        <w:t>年度以年度净利润为 </w:t>
      </w:r>
      <w:r>
        <w:rPr>
          <w:rFonts w:ascii="宋体" w:hAnsi="宋体" w:cs="宋体" w:eastAsia="宋体" w:hint="default"/>
          <w:spacing w:val="-14"/>
        </w:rPr>
        <w:t>基础，分别计提</w:t>
      </w:r>
      <w:r>
        <w:rPr>
          <w:rFonts w:ascii="宋体" w:hAnsi="宋体" w:cs="宋体" w:eastAsia="宋体" w:hint="default"/>
          <w:spacing w:val="-60"/>
        </w:rPr>
        <w:t> </w:t>
      </w:r>
      <w:r>
        <w:rPr>
          <w:rFonts w:ascii="Arial" w:hAnsi="Arial" w:cs="Arial" w:eastAsia="Arial" w:hint="default"/>
        </w:rPr>
        <w:t>10%</w:t>
      </w:r>
      <w:r>
        <w:rPr>
          <w:rFonts w:ascii="宋体" w:hAnsi="宋体" w:cs="宋体" w:eastAsia="宋体" w:hint="default"/>
        </w:rPr>
        <w:t>及</w:t>
      </w:r>
      <w:r>
        <w:rPr>
          <w:rFonts w:ascii="宋体" w:hAnsi="宋体" w:cs="宋体" w:eastAsia="宋体" w:hint="default"/>
          <w:spacing w:val="-60"/>
        </w:rPr>
        <w:t> </w:t>
      </w:r>
      <w:r>
        <w:rPr>
          <w:rFonts w:ascii="Arial" w:hAnsi="Arial" w:cs="Arial" w:eastAsia="Arial" w:hint="default"/>
          <w:spacing w:val="-7"/>
        </w:rPr>
        <w:t>5%</w:t>
      </w:r>
      <w:r>
        <w:rPr>
          <w:rFonts w:ascii="宋体" w:hAnsi="宋体" w:cs="宋体" w:eastAsia="宋体" w:hint="default"/>
          <w:spacing w:val="-7"/>
        </w:rPr>
        <w:t>的法定盈余公积金及任意盈余公积金。同时，董事会建议</w:t>
      </w:r>
      <w:r>
        <w:rPr>
          <w:rFonts w:ascii="宋体" w:hAnsi="宋体" w:cs="宋体" w:eastAsia="宋体" w:hint="default"/>
          <w:spacing w:val="-60"/>
        </w:rPr>
        <w:t> </w:t>
      </w:r>
      <w:r>
        <w:rPr>
          <w:rFonts w:ascii="Arial" w:hAnsi="Arial" w:cs="Arial" w:eastAsia="Arial" w:hint="default"/>
        </w:rPr>
        <w:t>2008</w:t>
      </w:r>
      <w:r>
        <w:rPr>
          <w:rFonts w:ascii="Arial" w:hAnsi="Arial" w:cs="Arial" w:eastAsia="Arial" w:hint="default"/>
          <w:w w:val="99"/>
        </w:rPr>
        <w:t> </w:t>
      </w:r>
      <w:r>
        <w:rPr>
          <w:rFonts w:ascii="宋体" w:hAnsi="宋体" w:cs="宋体" w:eastAsia="宋体" w:hint="default"/>
        </w:rPr>
        <w:t>年末不再实施利润分配。此项分配方案尚需经股东大会批准。</w:t>
      </w:r>
    </w:p>
    <w:p>
      <w:pPr>
        <w:pStyle w:val="BodyText"/>
        <w:spacing w:line="350" w:lineRule="auto" w:before="53"/>
        <w:ind w:right="137" w:firstLine="480"/>
        <w:jc w:val="both"/>
        <w:rPr>
          <w:rFonts w:ascii="宋体" w:hAnsi="宋体" w:cs="宋体" w:eastAsia="宋体" w:hint="default"/>
        </w:rPr>
      </w:pPr>
      <w:r>
        <w:rPr>
          <w:rFonts w:ascii="宋体" w:hAnsi="宋体" w:cs="宋体" w:eastAsia="宋体" w:hint="default"/>
        </w:rPr>
        <w:t>除此之外，截至财务报告批准报出日止，本公司无其他应披露未披露的资产负债表</w:t>
      </w:r>
      <w:r>
        <w:rPr>
          <w:rFonts w:ascii="宋体" w:hAnsi="宋体" w:cs="宋体" w:eastAsia="宋体" w:hint="default"/>
          <w:spacing w:val="1"/>
        </w:rPr>
        <w:t> </w:t>
      </w:r>
      <w:r>
        <w:rPr>
          <w:rFonts w:ascii="宋体" w:hAnsi="宋体" w:cs="宋体" w:eastAsia="宋体" w:hint="default"/>
        </w:rPr>
        <w:t>日后事项。</w:t>
      </w:r>
    </w:p>
    <w:p>
      <w:pPr>
        <w:spacing w:line="240" w:lineRule="auto" w:before="0"/>
        <w:rPr>
          <w:rFonts w:ascii="宋体" w:hAnsi="宋体" w:cs="宋体" w:eastAsia="宋体" w:hint="default"/>
          <w:sz w:val="24"/>
          <w:szCs w:val="24"/>
        </w:rPr>
      </w:pPr>
    </w:p>
    <w:p>
      <w:pPr>
        <w:pStyle w:val="BodyText"/>
        <w:spacing w:line="240" w:lineRule="auto" w:before="182"/>
        <w:ind w:left="622" w:right="120"/>
        <w:jc w:val="left"/>
        <w:rPr>
          <w:rFonts w:ascii="宋体" w:hAnsi="宋体" w:cs="宋体" w:eastAsia="宋体" w:hint="default"/>
        </w:rPr>
      </w:pPr>
      <w:r>
        <w:rPr>
          <w:rFonts w:ascii="宋体" w:hAnsi="宋体" w:cs="宋体" w:eastAsia="宋体" w:hint="default"/>
        </w:rPr>
        <w:t>十二、其他重要事项</w:t>
      </w:r>
    </w:p>
    <w:p>
      <w:pPr>
        <w:pStyle w:val="BodyText"/>
        <w:spacing w:line="240" w:lineRule="auto" w:before="145"/>
        <w:ind w:left="622" w:right="120"/>
        <w:jc w:val="left"/>
        <w:rPr>
          <w:rFonts w:ascii="宋体" w:hAnsi="宋体" w:cs="宋体" w:eastAsia="宋体" w:hint="default"/>
        </w:rPr>
      </w:pPr>
      <w:r>
        <w:rPr>
          <w:rFonts w:ascii="Arial" w:hAnsi="Arial" w:cs="Arial" w:eastAsia="Arial" w:hint="default"/>
          <w:b/>
          <w:bCs/>
        </w:rPr>
        <w:t>1</w:t>
      </w:r>
      <w:r>
        <w:rPr>
          <w:rFonts w:ascii="宋体" w:hAnsi="宋体" w:cs="宋体" w:eastAsia="宋体" w:hint="default"/>
        </w:rPr>
        <w:t>、企业合并</w:t>
      </w:r>
    </w:p>
    <w:p>
      <w:pPr>
        <w:pStyle w:val="BodyText"/>
        <w:spacing w:line="333" w:lineRule="auto" w:before="128"/>
        <w:ind w:left="680" w:right="5778" w:hanging="60"/>
        <w:jc w:val="left"/>
        <w:rPr>
          <w:rFonts w:ascii="宋体" w:hAnsi="宋体" w:cs="宋体" w:eastAsia="宋体" w:hint="default"/>
        </w:rPr>
      </w:pPr>
      <w:r>
        <w:rPr>
          <w:rFonts w:ascii="Arial" w:hAnsi="Arial" w:cs="Arial" w:eastAsia="Arial" w:hint="default"/>
        </w:rPr>
        <w:t>(1)</w:t>
      </w:r>
      <w:r>
        <w:rPr>
          <w:rFonts w:ascii="Arial" w:hAnsi="Arial" w:cs="Arial" w:eastAsia="Arial" w:hint="default"/>
          <w:spacing w:val="42"/>
        </w:rPr>
        <w:t> </w:t>
      </w:r>
      <w:r>
        <w:rPr>
          <w:rFonts w:ascii="宋体" w:hAnsi="宋体" w:cs="宋体" w:eastAsia="宋体" w:hint="default"/>
        </w:rPr>
        <w:t>参与合并企业的基本情况</w:t>
      </w:r>
      <w:r>
        <w:rPr>
          <w:rFonts w:ascii="宋体" w:hAnsi="宋体" w:cs="宋体" w:eastAsia="宋体" w:hint="default"/>
          <w:spacing w:val="-1"/>
        </w:rPr>
        <w:t> </w:t>
      </w:r>
      <w:r>
        <w:rPr>
          <w:rFonts w:ascii="宋体" w:hAnsi="宋体" w:cs="宋体" w:eastAsia="宋体" w:hint="default"/>
        </w:rPr>
        <w:t>合并方：本公司</w:t>
      </w:r>
    </w:p>
    <w:p>
      <w:pPr>
        <w:pStyle w:val="BodyText"/>
        <w:spacing w:line="350" w:lineRule="auto" w:before="52"/>
        <w:ind w:left="680" w:right="120"/>
        <w:jc w:val="left"/>
        <w:rPr>
          <w:rFonts w:ascii="宋体" w:hAnsi="宋体" w:cs="宋体" w:eastAsia="宋体" w:hint="default"/>
        </w:rPr>
      </w:pPr>
      <w:r>
        <w:rPr>
          <w:rFonts w:ascii="宋体" w:hAnsi="宋体" w:cs="宋体" w:eastAsia="宋体" w:hint="default"/>
        </w:rPr>
        <w:t>被合并方：本公司原母公司—东软集团有限公司及其子公司 </w:t>
      </w:r>
      <w:r>
        <w:rPr>
          <w:rFonts w:ascii="宋体" w:hAnsi="宋体" w:cs="宋体" w:eastAsia="宋体" w:hint="default"/>
          <w:w w:val="95"/>
        </w:rPr>
        <w:t>经中国证券监督管理委员会</w:t>
      </w:r>
      <w:r>
        <w:rPr>
          <w:rFonts w:ascii="Arial" w:hAnsi="Arial" w:cs="Arial" w:eastAsia="Arial" w:hint="default"/>
          <w:w w:val="95"/>
        </w:rPr>
        <w:t>2008</w:t>
      </w:r>
      <w:r>
        <w:rPr>
          <w:rFonts w:ascii="宋体" w:hAnsi="宋体" w:cs="宋体" w:eastAsia="宋体" w:hint="default"/>
          <w:w w:val="95"/>
        </w:rPr>
        <w:t>年</w:t>
      </w:r>
      <w:r>
        <w:rPr>
          <w:rFonts w:ascii="Arial" w:hAnsi="Arial" w:cs="Arial" w:eastAsia="Arial" w:hint="default"/>
          <w:w w:val="95"/>
        </w:rPr>
        <w:t>1</w:t>
      </w:r>
      <w:r>
        <w:rPr>
          <w:rFonts w:ascii="宋体" w:hAnsi="宋体" w:cs="宋体" w:eastAsia="宋体" w:hint="default"/>
          <w:w w:val="95"/>
        </w:rPr>
        <w:t>月</w:t>
      </w:r>
      <w:r>
        <w:rPr>
          <w:rFonts w:ascii="Arial" w:hAnsi="Arial" w:cs="Arial" w:eastAsia="Arial" w:hint="default"/>
          <w:w w:val="95"/>
        </w:rPr>
        <w:t>16</w:t>
      </w:r>
      <w:r>
        <w:rPr>
          <w:rFonts w:ascii="宋体" w:hAnsi="宋体" w:cs="宋体" w:eastAsia="宋体" w:hint="default"/>
          <w:w w:val="95"/>
        </w:rPr>
        <w:t>日批准，本公司吸收合并母公司</w:t>
      </w:r>
      <w:r>
        <w:rPr>
          <w:rFonts w:ascii="Arial" w:hAnsi="Arial" w:cs="Arial" w:eastAsia="Arial" w:hint="default"/>
          <w:w w:val="95"/>
        </w:rPr>
        <w:t>—</w:t>
      </w:r>
      <w:r>
        <w:rPr>
          <w:rFonts w:ascii="宋体" w:hAnsi="宋体" w:cs="宋体" w:eastAsia="宋体" w:hint="default"/>
          <w:w w:val="95"/>
        </w:rPr>
        <w:t>原东软</w:t>
      </w:r>
    </w:p>
    <w:p>
      <w:pPr>
        <w:pStyle w:val="BodyText"/>
        <w:spacing w:line="333" w:lineRule="auto" w:before="6"/>
        <w:ind w:right="120"/>
        <w:jc w:val="left"/>
        <w:rPr>
          <w:rFonts w:ascii="宋体" w:hAnsi="宋体" w:cs="宋体" w:eastAsia="宋体" w:hint="default"/>
        </w:rPr>
      </w:pPr>
      <w:r>
        <w:rPr>
          <w:rFonts w:ascii="宋体" w:hAnsi="宋体" w:cs="宋体" w:eastAsia="宋体" w:hint="default"/>
          <w:spacing w:val="-2"/>
        </w:rPr>
        <w:t>集团，合并方案为：本公司通过换股方式吸收合并东软集团，换股价格为</w:t>
      </w:r>
      <w:r>
        <w:rPr>
          <w:rFonts w:ascii="Arial" w:hAnsi="Arial" w:cs="Arial" w:eastAsia="Arial" w:hint="default"/>
          <w:spacing w:val="-2"/>
        </w:rPr>
        <w:t>24.49</w:t>
      </w:r>
      <w:r>
        <w:rPr>
          <w:rFonts w:ascii="宋体" w:hAnsi="宋体" w:cs="宋体" w:eastAsia="宋体" w:hint="default"/>
          <w:spacing w:val="-2"/>
        </w:rPr>
        <w:t>元，换股</w:t>
      </w:r>
      <w:r>
        <w:rPr>
          <w:rFonts w:ascii="宋体" w:hAnsi="宋体" w:cs="宋体" w:eastAsia="宋体" w:hint="default"/>
          <w:spacing w:val="-107"/>
        </w:rPr>
        <w:t> </w:t>
      </w:r>
      <w:r>
        <w:rPr>
          <w:rFonts w:ascii="宋体" w:hAnsi="宋体" w:cs="宋体" w:eastAsia="宋体" w:hint="default"/>
          <w:spacing w:val="-107"/>
        </w:rPr>
      </w:r>
      <w:r>
        <w:rPr>
          <w:rFonts w:ascii="宋体" w:hAnsi="宋体" w:cs="宋体" w:eastAsia="宋体" w:hint="default"/>
        </w:rPr>
        <w:t>比例为</w:t>
      </w:r>
      <w:r>
        <w:rPr>
          <w:rFonts w:ascii="Arial" w:hAnsi="Arial" w:cs="Arial" w:eastAsia="Arial" w:hint="default"/>
        </w:rPr>
        <w:t>1</w:t>
      </w:r>
      <w:r>
        <w:rPr>
          <w:rFonts w:ascii="宋体" w:hAnsi="宋体" w:cs="宋体" w:eastAsia="宋体" w:hint="default"/>
        </w:rPr>
        <w:t>：</w:t>
      </w:r>
      <w:r>
        <w:rPr>
          <w:rFonts w:ascii="Arial" w:hAnsi="Arial" w:cs="Arial" w:eastAsia="Arial" w:hint="default"/>
        </w:rPr>
        <w:t>3.5</w:t>
      </w:r>
      <w:r>
        <w:rPr>
          <w:rFonts w:ascii="宋体" w:hAnsi="宋体" w:cs="宋体" w:eastAsia="宋体" w:hint="default"/>
        </w:rPr>
        <w:t>，原东软集团换股价格为</w:t>
      </w:r>
      <w:r>
        <w:rPr>
          <w:rFonts w:ascii="Arial" w:hAnsi="Arial" w:cs="Arial" w:eastAsia="Arial" w:hint="default"/>
        </w:rPr>
        <w:t>7</w:t>
      </w:r>
      <w:r>
        <w:rPr>
          <w:rFonts w:ascii="宋体" w:hAnsi="宋体" w:cs="宋体" w:eastAsia="宋体" w:hint="default"/>
        </w:rPr>
        <w:t>元，即原东软集团股东所持其每</w:t>
      </w:r>
      <w:r>
        <w:rPr>
          <w:rFonts w:ascii="Arial" w:hAnsi="Arial" w:cs="Arial" w:eastAsia="Arial" w:hint="default"/>
        </w:rPr>
        <w:t>3.5</w:t>
      </w:r>
      <w:r>
        <w:rPr>
          <w:rFonts w:ascii="宋体" w:hAnsi="宋体" w:cs="宋体" w:eastAsia="宋体" w:hint="default"/>
        </w:rPr>
        <w:t>元出资额转 换为</w:t>
      </w:r>
      <w:r>
        <w:rPr>
          <w:rFonts w:ascii="Arial" w:hAnsi="Arial" w:cs="Arial" w:eastAsia="Arial" w:hint="default"/>
        </w:rPr>
        <w:t>1</w:t>
      </w:r>
      <w:r>
        <w:rPr>
          <w:rFonts w:ascii="宋体" w:hAnsi="宋体" w:cs="宋体" w:eastAsia="宋体" w:hint="default"/>
        </w:rPr>
        <w:t>股本公司股票，实现东软集团的整体上市。</w:t>
      </w:r>
    </w:p>
    <w:p>
      <w:pPr>
        <w:pStyle w:val="BodyText"/>
        <w:spacing w:line="333" w:lineRule="auto" w:before="25"/>
        <w:ind w:left="620" w:right="123"/>
        <w:jc w:val="left"/>
        <w:rPr>
          <w:rFonts w:ascii="宋体" w:hAnsi="宋体" w:cs="宋体" w:eastAsia="宋体" w:hint="default"/>
        </w:rPr>
      </w:pPr>
      <w:r>
        <w:rPr>
          <w:rFonts w:ascii="Arial" w:hAnsi="Arial" w:cs="Arial" w:eastAsia="Arial" w:hint="default"/>
        </w:rPr>
        <w:t>(2)</w:t>
      </w:r>
      <w:r>
        <w:rPr>
          <w:rFonts w:ascii="Arial" w:hAnsi="Arial" w:cs="Arial" w:eastAsia="Arial" w:hint="default"/>
          <w:spacing w:val="52"/>
        </w:rPr>
        <w:t> </w:t>
      </w:r>
      <w:r>
        <w:rPr>
          <w:rFonts w:ascii="宋体" w:hAnsi="宋体" w:cs="宋体" w:eastAsia="宋体" w:hint="default"/>
        </w:rPr>
        <w:t>属于同一控制下企业合并的判断依据</w:t>
      </w:r>
      <w:r>
        <w:rPr>
          <w:rFonts w:ascii="宋体" w:hAnsi="宋体" w:cs="宋体" w:eastAsia="宋体" w:hint="default"/>
          <w:spacing w:val="-1"/>
        </w:rPr>
        <w:t> </w:t>
      </w:r>
      <w:r>
        <w:rPr>
          <w:rFonts w:ascii="宋体" w:hAnsi="宋体" w:cs="宋体" w:eastAsia="宋体" w:hint="default"/>
        </w:rPr>
        <w:t>由于合并前后公司同受东北大学科技产业集团有限公司等</w:t>
      </w:r>
      <w:r>
        <w:rPr>
          <w:rFonts w:ascii="宋体" w:hAnsi="宋体" w:cs="宋体" w:eastAsia="宋体" w:hint="default"/>
          <w:spacing w:val="-60"/>
        </w:rPr>
        <w:t> </w:t>
      </w:r>
      <w:r>
        <w:rPr>
          <w:rFonts w:ascii="Arial" w:hAnsi="Arial" w:cs="Arial" w:eastAsia="Arial" w:hint="default"/>
        </w:rPr>
        <w:t>10</w:t>
      </w:r>
      <w:r>
        <w:rPr>
          <w:rFonts w:ascii="Arial" w:hAnsi="Arial" w:cs="Arial" w:eastAsia="Arial" w:hint="default"/>
          <w:spacing w:val="-7"/>
        </w:rPr>
        <w:t> </w:t>
      </w:r>
      <w:r>
        <w:rPr>
          <w:rFonts w:ascii="宋体" w:hAnsi="宋体" w:cs="宋体" w:eastAsia="宋体" w:hint="default"/>
          <w:spacing w:val="-9"/>
        </w:rPr>
        <w:t>家相同股东控制，因此</w:t>
      </w:r>
    </w:p>
    <w:p>
      <w:pPr>
        <w:spacing w:after="0" w:line="333" w:lineRule="auto"/>
        <w:jc w:val="left"/>
        <w:rPr>
          <w:rFonts w:ascii="宋体" w:hAnsi="宋体" w:cs="宋体" w:eastAsia="宋体" w:hint="default"/>
        </w:rPr>
        <w:sectPr>
          <w:pgSz w:w="11900" w:h="16840"/>
          <w:pgMar w:header="1235" w:footer="1003" w:top="2500" w:bottom="1200" w:left="1300" w:right="1140"/>
        </w:sectPr>
      </w:pPr>
    </w:p>
    <w:p>
      <w:pPr>
        <w:spacing w:line="240" w:lineRule="auto" w:before="10"/>
        <w:rPr>
          <w:rFonts w:ascii="宋体" w:hAnsi="宋体" w:cs="宋体" w:eastAsia="宋体" w:hint="default"/>
          <w:sz w:val="10"/>
          <w:szCs w:val="10"/>
        </w:rPr>
      </w:pPr>
    </w:p>
    <w:p>
      <w:pPr>
        <w:pStyle w:val="BodyText"/>
        <w:spacing w:line="240" w:lineRule="auto" w:before="26"/>
        <w:ind w:left="300" w:right="0"/>
        <w:jc w:val="left"/>
        <w:rPr>
          <w:rFonts w:ascii="宋体" w:hAnsi="宋体" w:cs="宋体" w:eastAsia="宋体" w:hint="default"/>
        </w:rPr>
      </w:pPr>
      <w:r>
        <w:rPr>
          <w:rFonts w:ascii="宋体" w:hAnsi="宋体" w:cs="宋体" w:eastAsia="宋体" w:hint="default"/>
        </w:rPr>
        <w:t>将本次吸收合并视为同一控制下的企业合并。</w:t>
      </w:r>
    </w:p>
    <w:p>
      <w:pPr>
        <w:pStyle w:val="BodyText"/>
        <w:spacing w:line="240" w:lineRule="auto" w:before="145"/>
        <w:ind w:left="780" w:right="0"/>
        <w:jc w:val="left"/>
        <w:rPr>
          <w:rFonts w:ascii="宋体" w:hAnsi="宋体" w:cs="宋体" w:eastAsia="宋体" w:hint="default"/>
        </w:rPr>
      </w:pPr>
      <w:r>
        <w:rPr>
          <w:rFonts w:ascii="Arial" w:hAnsi="Arial" w:cs="Arial" w:eastAsia="Arial" w:hint="default"/>
        </w:rPr>
        <w:t>(3)</w:t>
      </w:r>
      <w:r>
        <w:rPr>
          <w:rFonts w:ascii="Arial" w:hAnsi="Arial" w:cs="Arial" w:eastAsia="Arial" w:hint="default"/>
          <w:spacing w:val="44"/>
        </w:rPr>
        <w:t> </w:t>
      </w:r>
      <w:r>
        <w:rPr>
          <w:rFonts w:ascii="宋体" w:hAnsi="宋体" w:cs="宋体" w:eastAsia="宋体" w:hint="default"/>
        </w:rPr>
        <w:t>合并日的确定依据</w:t>
      </w:r>
    </w:p>
    <w:p>
      <w:pPr>
        <w:pStyle w:val="BodyText"/>
        <w:spacing w:line="338" w:lineRule="auto" w:before="129"/>
        <w:ind w:left="299" w:right="840" w:firstLine="540"/>
        <w:jc w:val="both"/>
        <w:rPr>
          <w:rFonts w:ascii="宋体" w:hAnsi="宋体" w:cs="宋体" w:eastAsia="宋体" w:hint="default"/>
        </w:rPr>
      </w:pPr>
      <w:r>
        <w:rPr>
          <w:rFonts w:ascii="Arial" w:hAnsi="Arial" w:cs="Arial" w:eastAsia="Arial" w:hint="default"/>
          <w:spacing w:val="-1"/>
        </w:rPr>
        <w:t>2008</w:t>
      </w:r>
      <w:r>
        <w:rPr>
          <w:rFonts w:ascii="宋体" w:hAnsi="宋体" w:cs="宋体" w:eastAsia="宋体" w:hint="default"/>
          <w:spacing w:val="-1"/>
        </w:rPr>
        <w:t>年</w:t>
      </w:r>
      <w:r>
        <w:rPr>
          <w:rFonts w:ascii="Arial" w:hAnsi="Arial" w:cs="Arial" w:eastAsia="Arial" w:hint="default"/>
          <w:spacing w:val="-1"/>
        </w:rPr>
        <w:t>3</w:t>
      </w:r>
      <w:r>
        <w:rPr>
          <w:rFonts w:ascii="宋体" w:hAnsi="宋体" w:cs="宋体" w:eastAsia="宋体" w:hint="default"/>
          <w:spacing w:val="-1"/>
        </w:rPr>
        <w:t>月</w:t>
      </w:r>
      <w:r>
        <w:rPr>
          <w:rFonts w:ascii="Arial" w:hAnsi="Arial" w:cs="Arial" w:eastAsia="Arial" w:hint="default"/>
          <w:spacing w:val="-1"/>
        </w:rPr>
        <w:t>11</w:t>
      </w:r>
      <w:r>
        <w:rPr>
          <w:rFonts w:ascii="宋体" w:hAnsi="宋体" w:cs="宋体" w:eastAsia="宋体" w:hint="default"/>
          <w:spacing w:val="-1"/>
        </w:rPr>
        <w:t>日，本公司在中国证券登记结算有限公司上海分公司办理完成了换股</w:t>
      </w:r>
      <w:r>
        <w:rPr>
          <w:rFonts w:ascii="宋体" w:hAnsi="宋体" w:cs="宋体" w:eastAsia="宋体" w:hint="default"/>
        </w:rPr>
        <w:t> 吸收合并东软集团有限公司的换股登记手续以及注销原东软集团所持有的本公司全部股 份的相关手续，原东软集团将相应资产负债移交给了本公司，因此本次合并以</w:t>
      </w:r>
      <w:r>
        <w:rPr>
          <w:rFonts w:ascii="Arial" w:hAnsi="Arial" w:cs="Arial" w:eastAsia="Arial" w:hint="default"/>
        </w:rPr>
        <w:t>2008</w:t>
      </w:r>
      <w:r>
        <w:rPr>
          <w:rFonts w:ascii="宋体" w:hAnsi="宋体" w:cs="宋体" w:eastAsia="宋体" w:hint="default"/>
        </w:rPr>
        <w:t>年</w:t>
      </w:r>
      <w:r>
        <w:rPr>
          <w:rFonts w:ascii="Arial" w:hAnsi="Arial" w:cs="Arial" w:eastAsia="Arial" w:hint="default"/>
        </w:rPr>
        <w:t>3</w:t>
      </w:r>
      <w:r>
        <w:rPr>
          <w:rFonts w:ascii="Arial" w:hAnsi="Arial" w:cs="Arial" w:eastAsia="Arial" w:hint="default"/>
          <w:w w:val="99"/>
        </w:rPr>
        <w:t> </w:t>
      </w:r>
      <w:r>
        <w:rPr>
          <w:rFonts w:ascii="宋体" w:hAnsi="宋体" w:cs="宋体" w:eastAsia="宋体" w:hint="default"/>
        </w:rPr>
        <w:t>月</w:t>
      </w:r>
      <w:r>
        <w:rPr>
          <w:rFonts w:ascii="Arial" w:hAnsi="Arial" w:cs="Arial" w:eastAsia="Arial" w:hint="default"/>
        </w:rPr>
        <w:t>31</w:t>
      </w:r>
      <w:r>
        <w:rPr>
          <w:rFonts w:ascii="宋体" w:hAnsi="宋体" w:cs="宋体" w:eastAsia="宋体" w:hint="default"/>
        </w:rPr>
        <w:t>日作为合并日。</w:t>
      </w:r>
    </w:p>
    <w:p>
      <w:pPr>
        <w:pStyle w:val="BodyText"/>
        <w:spacing w:line="240" w:lineRule="auto" w:before="18"/>
        <w:ind w:left="779" w:right="0"/>
        <w:jc w:val="left"/>
        <w:rPr>
          <w:rFonts w:ascii="宋体" w:hAnsi="宋体" w:cs="宋体" w:eastAsia="宋体" w:hint="default"/>
        </w:rPr>
      </w:pPr>
      <w:r>
        <w:rPr>
          <w:rFonts w:ascii="Arial" w:hAnsi="Arial" w:cs="Arial" w:eastAsia="Arial" w:hint="default"/>
        </w:rPr>
        <w:t>(4)</w:t>
      </w:r>
      <w:r>
        <w:rPr>
          <w:rFonts w:ascii="Arial" w:hAnsi="Arial" w:cs="Arial" w:eastAsia="Arial" w:hint="default"/>
          <w:spacing w:val="21"/>
        </w:rPr>
        <w:t> </w:t>
      </w:r>
      <w:r>
        <w:rPr>
          <w:rFonts w:ascii="宋体" w:hAnsi="宋体" w:cs="宋体" w:eastAsia="宋体" w:hint="default"/>
        </w:rPr>
        <w:t>被合并方自合并当期期初至合并日的收入、净利润、现金流量等情况；</w:t>
      </w:r>
    </w:p>
    <w:p>
      <w:pPr>
        <w:pStyle w:val="BodyText"/>
        <w:spacing w:line="240" w:lineRule="auto" w:before="128"/>
        <w:ind w:left="780" w:right="0"/>
        <w:jc w:val="left"/>
        <w:rPr>
          <w:rFonts w:ascii="宋体" w:hAnsi="宋体" w:cs="宋体" w:eastAsia="宋体" w:hint="default"/>
        </w:rPr>
      </w:pPr>
      <w:r>
        <w:rPr>
          <w:rFonts w:ascii="宋体" w:hAnsi="宋体" w:cs="宋体" w:eastAsia="宋体" w:hint="default"/>
          <w:spacing w:val="3"/>
        </w:rPr>
        <w:t>原东软集团母公司及控股子公司 </w:t>
      </w:r>
      <w:r>
        <w:rPr>
          <w:rFonts w:ascii="Arial" w:hAnsi="Arial" w:cs="Arial" w:eastAsia="Arial" w:hint="default"/>
        </w:rPr>
        <w:t>2008  </w:t>
      </w:r>
      <w:r>
        <w:rPr>
          <w:rFonts w:ascii="宋体" w:hAnsi="宋体" w:cs="宋体" w:eastAsia="宋体" w:hint="default"/>
        </w:rPr>
        <w:t>年 </w:t>
      </w:r>
      <w:r>
        <w:rPr>
          <w:rFonts w:ascii="Arial" w:hAnsi="Arial" w:cs="Arial" w:eastAsia="Arial" w:hint="default"/>
        </w:rPr>
        <w:t>1-3</w:t>
      </w:r>
      <w:r>
        <w:rPr>
          <w:rFonts w:ascii="Arial" w:hAnsi="Arial" w:cs="Arial" w:eastAsia="Arial" w:hint="default"/>
          <w:spacing w:val="59"/>
        </w:rPr>
        <w:t> </w:t>
      </w:r>
      <w:r>
        <w:rPr>
          <w:rFonts w:ascii="宋体" w:hAnsi="宋体" w:cs="宋体" w:eastAsia="宋体" w:hint="default"/>
          <w:spacing w:val="4"/>
        </w:rPr>
        <w:t>月（均未考虑抵销）的收入合计为</w:t>
      </w:r>
      <w:r>
        <w:rPr>
          <w:rFonts w:ascii="宋体" w:hAnsi="宋体" w:cs="宋体" w:eastAsia="宋体" w:hint="default"/>
        </w:rPr>
      </w:r>
    </w:p>
    <w:p>
      <w:pPr>
        <w:pStyle w:val="BodyText"/>
        <w:spacing w:line="240" w:lineRule="auto" w:before="129"/>
        <w:ind w:left="300" w:right="0"/>
        <w:jc w:val="left"/>
        <w:rPr>
          <w:rFonts w:ascii="Arial" w:hAnsi="Arial" w:cs="Arial" w:eastAsia="Arial" w:hint="default"/>
        </w:rPr>
      </w:pPr>
      <w:r>
        <w:rPr>
          <w:rFonts w:ascii="Arial" w:hAnsi="Arial" w:cs="Arial" w:eastAsia="Arial" w:hint="default"/>
        </w:rPr>
        <w:t>154,833,153</w:t>
      </w:r>
      <w:r>
        <w:rPr>
          <w:rFonts w:ascii="Arial" w:hAnsi="Arial" w:cs="Arial" w:eastAsia="Arial" w:hint="default"/>
          <w:spacing w:val="-9"/>
        </w:rPr>
        <w:t> </w:t>
      </w:r>
      <w:r>
        <w:rPr>
          <w:rFonts w:ascii="宋体" w:hAnsi="宋体" w:cs="宋体" w:eastAsia="宋体" w:hint="default"/>
          <w:spacing w:val="-8"/>
        </w:rPr>
        <w:t>元，净利润</w:t>
      </w:r>
      <w:r>
        <w:rPr>
          <w:rFonts w:ascii="宋体" w:hAnsi="宋体" w:cs="宋体" w:eastAsia="宋体" w:hint="default"/>
          <w:spacing w:val="-62"/>
        </w:rPr>
        <w:t> </w:t>
      </w:r>
      <w:r>
        <w:rPr>
          <w:rFonts w:ascii="Arial" w:hAnsi="Arial" w:cs="Arial" w:eastAsia="Arial" w:hint="default"/>
        </w:rPr>
        <w:t>13,386,186</w:t>
      </w:r>
      <w:r>
        <w:rPr>
          <w:rFonts w:ascii="Arial" w:hAnsi="Arial" w:cs="Arial" w:eastAsia="Arial" w:hint="default"/>
          <w:spacing w:val="-9"/>
        </w:rPr>
        <w:t> </w:t>
      </w:r>
      <w:r>
        <w:rPr>
          <w:rFonts w:ascii="宋体" w:hAnsi="宋体" w:cs="宋体" w:eastAsia="宋体" w:hint="default"/>
          <w:spacing w:val="-3"/>
        </w:rPr>
        <w:t>元，其中归属于普通股股东的净利润为</w:t>
      </w:r>
      <w:r>
        <w:rPr>
          <w:rFonts w:ascii="宋体" w:hAnsi="宋体" w:cs="宋体" w:eastAsia="宋体" w:hint="default"/>
          <w:spacing w:val="-62"/>
        </w:rPr>
        <w:t> </w:t>
      </w:r>
      <w:r>
        <w:rPr>
          <w:rFonts w:ascii="Arial" w:hAnsi="Arial" w:cs="Arial" w:eastAsia="Arial" w:hint="default"/>
        </w:rPr>
        <w:t>13,640,554</w:t>
      </w:r>
    </w:p>
    <w:p>
      <w:pPr>
        <w:pStyle w:val="BodyText"/>
        <w:spacing w:line="240" w:lineRule="auto" w:before="128"/>
        <w:ind w:left="300" w:right="0"/>
        <w:jc w:val="left"/>
        <w:rPr>
          <w:rFonts w:ascii="宋体" w:hAnsi="宋体" w:cs="宋体" w:eastAsia="宋体" w:hint="default"/>
        </w:rPr>
      </w:pPr>
      <w:r>
        <w:rPr>
          <w:rFonts w:ascii="宋体" w:hAnsi="宋体" w:cs="宋体" w:eastAsia="宋体" w:hint="default"/>
        </w:rPr>
        <w:t>元，经营活动现金流量净额为</w:t>
      </w:r>
      <w:r>
        <w:rPr>
          <w:rFonts w:ascii="Arial" w:hAnsi="Arial" w:cs="Arial" w:eastAsia="Arial" w:hint="default"/>
        </w:rPr>
        <w:t>-26,414,696</w:t>
      </w:r>
      <w:r>
        <w:rPr>
          <w:rFonts w:ascii="Arial" w:hAnsi="Arial" w:cs="Arial" w:eastAsia="Arial" w:hint="default"/>
          <w:spacing w:val="-16"/>
        </w:rPr>
        <w:t> </w:t>
      </w:r>
      <w:r>
        <w:rPr>
          <w:rFonts w:ascii="宋体" w:hAnsi="宋体" w:cs="宋体" w:eastAsia="宋体" w:hint="default"/>
        </w:rPr>
        <w:t>元。</w:t>
      </w:r>
    </w:p>
    <w:p>
      <w:pPr>
        <w:pStyle w:val="BodyText"/>
        <w:spacing w:line="240" w:lineRule="auto" w:before="128"/>
        <w:ind w:left="778" w:right="0"/>
        <w:jc w:val="left"/>
        <w:rPr>
          <w:rFonts w:ascii="宋体" w:hAnsi="宋体" w:cs="宋体" w:eastAsia="宋体" w:hint="default"/>
        </w:rPr>
      </w:pPr>
      <w:r>
        <w:rPr>
          <w:rFonts w:ascii="Arial" w:hAnsi="Arial" w:cs="Arial" w:eastAsia="Arial" w:hint="default"/>
        </w:rPr>
        <w:t>(5)</w:t>
      </w:r>
      <w:r>
        <w:rPr>
          <w:rFonts w:ascii="Arial" w:hAnsi="Arial" w:cs="Arial" w:eastAsia="Arial" w:hint="default"/>
          <w:spacing w:val="39"/>
        </w:rPr>
        <w:t> </w:t>
      </w:r>
      <w:r>
        <w:rPr>
          <w:rFonts w:ascii="宋体" w:hAnsi="宋体" w:cs="宋体" w:eastAsia="宋体" w:hint="default"/>
        </w:rPr>
        <w:t>年初合并股东权益的调整说明</w:t>
      </w:r>
    </w:p>
    <w:tbl>
      <w:tblPr>
        <w:tblW w:w="0" w:type="auto"/>
        <w:jc w:val="left"/>
        <w:tblInd w:w="115" w:type="dxa"/>
        <w:tblLayout w:type="fixed"/>
        <w:tblCellMar>
          <w:top w:w="0" w:type="dxa"/>
          <w:left w:w="0" w:type="dxa"/>
          <w:bottom w:w="0" w:type="dxa"/>
          <w:right w:w="0" w:type="dxa"/>
        </w:tblCellMar>
        <w:tblLook w:val="01E0"/>
      </w:tblPr>
      <w:tblGrid>
        <w:gridCol w:w="2489"/>
        <w:gridCol w:w="2027"/>
        <w:gridCol w:w="1620"/>
        <w:gridCol w:w="1424"/>
        <w:gridCol w:w="2474"/>
      </w:tblGrid>
      <w:tr>
        <w:trPr>
          <w:trHeight w:val="494"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项    目 </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55"/>
              <w:jc w:val="righ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宋体" w:hAnsi="宋体" w:cs="宋体" w:eastAsia="宋体" w:hint="default"/>
                <w:sz w:val="18"/>
                <w:szCs w:val="18"/>
              </w:rPr>
              <w:t>年报披露期末数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31"/>
              <w:jc w:val="righ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8"/>
                <w:sz w:val="18"/>
                <w:szCs w:val="18"/>
              </w:rPr>
              <w:t> </w:t>
            </w:r>
            <w:r>
              <w:rPr>
                <w:rFonts w:ascii="宋体" w:hAnsi="宋体" w:cs="宋体" w:eastAsia="宋体" w:hint="default"/>
                <w:sz w:val="18"/>
                <w:szCs w:val="18"/>
              </w:rPr>
              <w:t>年初披露数</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原因说明</w:t>
            </w:r>
          </w:p>
        </w:tc>
      </w:tr>
      <w:tr>
        <w:trPr>
          <w:trHeight w:val="424"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89" w:right="0"/>
              <w:jc w:val="center"/>
              <w:rPr>
                <w:rFonts w:ascii="宋体" w:hAnsi="宋体" w:cs="宋体" w:eastAsia="宋体" w:hint="default"/>
                <w:sz w:val="18"/>
                <w:szCs w:val="18"/>
              </w:rPr>
            </w:pPr>
            <w:r>
              <w:rPr>
                <w:rFonts w:ascii="宋体" w:hAnsi="宋体" w:cs="宋体" w:eastAsia="宋体" w:hint="default"/>
                <w:sz w:val="18"/>
                <w:szCs w:val="18"/>
              </w:rPr>
              <w:t>股    本 </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281,451,690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281,451,690</w:t>
            </w:r>
            <w:r>
              <w:rPr>
                <w:rFonts w:ascii="Arial"/>
                <w:sz w:val="16"/>
              </w:rPr>
            </w:r>
          </w:p>
        </w:tc>
        <w:tc>
          <w:tcPr>
            <w:tcW w:w="1424" w:type="dxa"/>
            <w:tcBorders>
              <w:top w:val="single" w:sz="4" w:space="0" w:color="000000"/>
              <w:left w:val="single" w:sz="4" w:space="0" w:color="000000"/>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1609"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6"/>
                <w:szCs w:val="16"/>
              </w:rPr>
            </w:pPr>
            <w:r>
              <w:rPr>
                <w:rFonts w:ascii="Arial"/>
                <w:w w:val="95"/>
                <w:sz w:val="16"/>
              </w:rPr>
              <w:t>590,195,607</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6"/>
                <w:szCs w:val="16"/>
              </w:rPr>
            </w:pPr>
            <w:r>
              <w:rPr>
                <w:rFonts w:ascii="Arial"/>
                <w:w w:val="95"/>
                <w:sz w:val="16"/>
              </w:rPr>
              <w:t>1,342,866,159</w:t>
            </w:r>
            <w:r>
              <w:rPr>
                <w:rFonts w:ascii="Arial"/>
                <w:sz w:val="16"/>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6"/>
                <w:szCs w:val="16"/>
              </w:rPr>
            </w:pPr>
            <w:r>
              <w:rPr>
                <w:rFonts w:ascii="Arial"/>
                <w:w w:val="95"/>
                <w:sz w:val="16"/>
              </w:rPr>
              <w:t>752,670,552</w:t>
            </w:r>
            <w:r>
              <w:rPr>
                <w:rFonts w:ascii="Arial"/>
                <w:sz w:val="16"/>
              </w:rPr>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6"/>
              <w:ind w:left="152" w:right="150"/>
              <w:jc w:val="center"/>
              <w:rPr>
                <w:rFonts w:ascii="宋体" w:hAnsi="宋体" w:cs="宋体" w:eastAsia="宋体" w:hint="default"/>
                <w:sz w:val="18"/>
                <w:szCs w:val="18"/>
              </w:rPr>
            </w:pPr>
            <w:r>
              <w:rPr>
                <w:rFonts w:ascii="宋体" w:hAnsi="宋体" w:cs="宋体" w:eastAsia="宋体" w:hint="default"/>
                <w:sz w:val="18"/>
                <w:szCs w:val="18"/>
              </w:rPr>
              <w:t>同一控制下企业合并公司年 初纳入合并对应的净资产减 除已列入留存收益及外币报</w:t>
            </w:r>
          </w:p>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表折算差额后的余额</w:t>
            </w:r>
          </w:p>
        </w:tc>
      </w:tr>
      <w:tr>
        <w:trPr>
          <w:trHeight w:val="810"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6"/>
                <w:szCs w:val="16"/>
              </w:rPr>
            </w:pPr>
            <w:r>
              <w:rPr>
                <w:rFonts w:ascii="Arial"/>
                <w:w w:val="95"/>
                <w:sz w:val="16"/>
              </w:rPr>
              <w:t>239,078,776</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358,704,581</w:t>
            </w:r>
            <w:r>
              <w:rPr>
                <w:rFonts w:ascii="Arial"/>
                <w:sz w:val="16"/>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6"/>
                <w:szCs w:val="16"/>
              </w:rPr>
            </w:pPr>
            <w:r>
              <w:rPr>
                <w:rFonts w:ascii="Arial"/>
                <w:w w:val="95"/>
                <w:sz w:val="16"/>
              </w:rPr>
              <w:t>119,625,805</w:t>
            </w:r>
            <w:r>
              <w:rPr>
                <w:rFonts w:ascii="Arial"/>
                <w:sz w:val="16"/>
              </w:rPr>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6"/>
              <w:ind w:left="602" w:right="150" w:hanging="450"/>
              <w:jc w:val="left"/>
              <w:rPr>
                <w:rFonts w:ascii="宋体" w:hAnsi="宋体" w:cs="宋体" w:eastAsia="宋体" w:hint="default"/>
                <w:sz w:val="18"/>
                <w:szCs w:val="18"/>
              </w:rPr>
            </w:pPr>
            <w:r>
              <w:rPr>
                <w:rFonts w:ascii="宋体" w:hAnsi="宋体" w:cs="宋体" w:eastAsia="宋体" w:hint="default"/>
                <w:sz w:val="18"/>
                <w:szCs w:val="18"/>
              </w:rPr>
              <w:t>同一控制下企业合并公司并 入盈余公积余额</w:t>
            </w:r>
          </w:p>
        </w:tc>
      </w:tr>
      <w:tr>
        <w:trPr>
          <w:trHeight w:val="810"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6"/>
                <w:szCs w:val="16"/>
              </w:rPr>
            </w:pPr>
            <w:r>
              <w:rPr>
                <w:rFonts w:ascii="Arial"/>
                <w:w w:val="95"/>
                <w:sz w:val="16"/>
              </w:rPr>
              <w:t>519,032,919</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1,053,706,310</w:t>
            </w:r>
            <w:r>
              <w:rPr>
                <w:rFonts w:ascii="Arial"/>
                <w:sz w:val="16"/>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6"/>
                <w:szCs w:val="16"/>
              </w:rPr>
            </w:pPr>
            <w:r>
              <w:rPr>
                <w:rFonts w:ascii="Arial"/>
                <w:w w:val="95"/>
                <w:sz w:val="16"/>
              </w:rPr>
              <w:t>534,673,391</w:t>
            </w:r>
            <w:r>
              <w:rPr>
                <w:rFonts w:ascii="Arial"/>
                <w:sz w:val="16"/>
              </w:rPr>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6"/>
              <w:ind w:left="512" w:right="150" w:hanging="360"/>
              <w:jc w:val="left"/>
              <w:rPr>
                <w:rFonts w:ascii="宋体" w:hAnsi="宋体" w:cs="宋体" w:eastAsia="宋体" w:hint="default"/>
                <w:sz w:val="18"/>
                <w:szCs w:val="18"/>
              </w:rPr>
            </w:pPr>
            <w:r>
              <w:rPr>
                <w:rFonts w:ascii="宋体" w:hAnsi="宋体" w:cs="宋体" w:eastAsia="宋体" w:hint="default"/>
                <w:sz w:val="18"/>
                <w:szCs w:val="18"/>
              </w:rPr>
              <w:t>同一控制下企业合并公司并 入未分配利润余额</w:t>
            </w:r>
          </w:p>
        </w:tc>
      </w:tr>
      <w:tr>
        <w:trPr>
          <w:trHeight w:val="810"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6"/>
                <w:szCs w:val="16"/>
              </w:rPr>
            </w:pPr>
            <w:r>
              <w:rPr>
                <w:rFonts w:ascii="Arial"/>
                <w:w w:val="95"/>
                <w:sz w:val="16"/>
              </w:rPr>
              <w:t>-15,111,643</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-15,503,976</w:t>
            </w:r>
            <w:r>
              <w:rPr>
                <w:rFonts w:ascii="Arial"/>
                <w:sz w:val="16"/>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spacing w:val="-1"/>
                <w:sz w:val="16"/>
              </w:rPr>
              <w:t>-392,333</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6"/>
              <w:ind w:left="242" w:right="150" w:hanging="90"/>
              <w:jc w:val="left"/>
              <w:rPr>
                <w:rFonts w:ascii="宋体" w:hAnsi="宋体" w:cs="宋体" w:eastAsia="宋体" w:hint="default"/>
                <w:sz w:val="18"/>
                <w:szCs w:val="18"/>
              </w:rPr>
            </w:pPr>
            <w:r>
              <w:rPr>
                <w:rFonts w:ascii="宋体" w:hAnsi="宋体" w:cs="宋体" w:eastAsia="宋体" w:hint="default"/>
                <w:sz w:val="18"/>
                <w:szCs w:val="18"/>
              </w:rPr>
              <w:t>同一控制下企业合并公司并 入外币报表折算差额余额</w:t>
            </w:r>
          </w:p>
        </w:tc>
      </w:tr>
      <w:tr>
        <w:trPr>
          <w:trHeight w:val="496"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6"/>
                <w:szCs w:val="16"/>
              </w:rPr>
            </w:pPr>
            <w:r>
              <w:rPr>
                <w:rFonts w:ascii="Arial"/>
                <w:w w:val="95"/>
                <w:sz w:val="16"/>
              </w:rPr>
              <w:t>1,614,647,349</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6"/>
                <w:szCs w:val="16"/>
              </w:rPr>
            </w:pPr>
            <w:r>
              <w:rPr>
                <w:rFonts w:ascii="Arial"/>
                <w:w w:val="95"/>
                <w:sz w:val="16"/>
              </w:rPr>
              <w:t>3,021,224,764</w:t>
            </w:r>
            <w:r>
              <w:rPr>
                <w:rFonts w:ascii="Arial"/>
                <w:sz w:val="16"/>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6"/>
                <w:szCs w:val="16"/>
              </w:rPr>
            </w:pPr>
            <w:r>
              <w:rPr>
                <w:rFonts w:ascii="Arial"/>
                <w:w w:val="95"/>
                <w:sz w:val="16"/>
              </w:rPr>
              <w:t>1,406,577,415</w:t>
            </w:r>
            <w:r>
              <w:rPr>
                <w:rFonts w:ascii="Arial"/>
                <w:sz w:val="16"/>
              </w:rPr>
            </w:r>
          </w:p>
        </w:tc>
        <w:tc>
          <w:tcPr>
            <w:tcW w:w="24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1235" w:footer="1003" w:top="2500" w:bottom="1200" w:left="1140" w:right="480"/>
        </w:sectPr>
      </w:pPr>
    </w:p>
    <w:p>
      <w:pPr>
        <w:spacing w:line="240" w:lineRule="auto" w:before="0"/>
        <w:rPr>
          <w:rFonts w:ascii="宋体" w:hAnsi="宋体" w:cs="宋体" w:eastAsia="宋体" w:hint="default"/>
          <w:sz w:val="20"/>
          <w:szCs w:val="20"/>
        </w:rPr>
      </w:pPr>
    </w:p>
    <w:p>
      <w:pPr>
        <w:pStyle w:val="BodyText"/>
        <w:spacing w:line="240" w:lineRule="auto" w:before="181"/>
        <w:ind w:left="622" w:right="120"/>
        <w:jc w:val="left"/>
        <w:rPr>
          <w:rFonts w:ascii="宋体" w:hAnsi="宋体" w:cs="宋体" w:eastAsia="宋体" w:hint="default"/>
        </w:rPr>
      </w:pPr>
      <w:r>
        <w:rPr>
          <w:rFonts w:ascii="Arial" w:hAnsi="Arial" w:cs="Arial" w:eastAsia="Arial" w:hint="default"/>
          <w:b/>
          <w:bCs/>
        </w:rPr>
        <w:t>2</w:t>
      </w:r>
      <w:r>
        <w:rPr>
          <w:rFonts w:ascii="宋体" w:hAnsi="宋体" w:cs="宋体" w:eastAsia="宋体" w:hint="default"/>
        </w:rPr>
        <w:t>、关于地震对会计报表的影响</w:t>
      </w:r>
    </w:p>
    <w:p>
      <w:pPr>
        <w:pStyle w:val="BodyText"/>
        <w:spacing w:line="338" w:lineRule="auto" w:before="128"/>
        <w:ind w:left="139" w:right="136" w:firstLine="480"/>
        <w:jc w:val="both"/>
        <w:rPr>
          <w:rFonts w:ascii="宋体" w:hAnsi="宋体" w:cs="宋体" w:eastAsia="宋体" w:hint="default"/>
        </w:rPr>
      </w:pPr>
      <w:r>
        <w:rPr>
          <w:rFonts w:ascii="宋体" w:hAnsi="宋体" w:cs="宋体" w:eastAsia="宋体" w:hint="default"/>
        </w:rPr>
        <w:t>受</w:t>
      </w:r>
      <w:r>
        <w:rPr>
          <w:rFonts w:ascii="宋体" w:hAnsi="宋体" w:cs="宋体" w:eastAsia="宋体" w:hint="default"/>
          <w:spacing w:val="-67"/>
        </w:rPr>
        <w:t> </w:t>
      </w:r>
      <w:r>
        <w:rPr>
          <w:rFonts w:ascii="Arial" w:hAnsi="Arial" w:cs="Arial" w:eastAsia="Arial" w:hint="default"/>
        </w:rPr>
        <w:t>2008</w:t>
      </w:r>
      <w:r>
        <w:rPr>
          <w:rFonts w:ascii="Arial" w:hAnsi="Arial" w:cs="Arial" w:eastAsia="Arial" w:hint="default"/>
          <w:spacing w:val="-14"/>
        </w:rPr>
        <w:t> </w:t>
      </w:r>
      <w:r>
        <w:rPr>
          <w:rFonts w:ascii="宋体" w:hAnsi="宋体" w:cs="宋体" w:eastAsia="宋体" w:hint="default"/>
        </w:rPr>
        <w:t>年</w:t>
      </w:r>
      <w:r>
        <w:rPr>
          <w:rFonts w:ascii="宋体" w:hAnsi="宋体" w:cs="宋体" w:eastAsia="宋体" w:hint="default"/>
          <w:spacing w:val="-66"/>
        </w:rPr>
        <w:t> </w:t>
      </w:r>
      <w:r>
        <w:rPr>
          <w:rFonts w:ascii="Arial" w:hAnsi="Arial" w:cs="Arial" w:eastAsia="Arial" w:hint="default"/>
        </w:rPr>
        <w:t>5</w:t>
      </w:r>
      <w:r>
        <w:rPr>
          <w:rFonts w:ascii="Arial" w:hAnsi="Arial" w:cs="Arial" w:eastAsia="Arial" w:hint="default"/>
          <w:spacing w:val="-14"/>
        </w:rPr>
        <w:t> </w:t>
      </w:r>
      <w:r>
        <w:rPr>
          <w:rFonts w:ascii="宋体" w:hAnsi="宋体" w:cs="宋体" w:eastAsia="宋体" w:hint="default"/>
        </w:rPr>
        <w:t>月</w:t>
      </w:r>
      <w:r>
        <w:rPr>
          <w:rFonts w:ascii="宋体" w:hAnsi="宋体" w:cs="宋体" w:eastAsia="宋体" w:hint="default"/>
          <w:spacing w:val="-67"/>
        </w:rPr>
        <w:t> </w:t>
      </w:r>
      <w:r>
        <w:rPr>
          <w:rFonts w:ascii="Arial" w:hAnsi="Arial" w:cs="Arial" w:eastAsia="Arial" w:hint="default"/>
        </w:rPr>
        <w:t>12</w:t>
      </w:r>
      <w:r>
        <w:rPr>
          <w:rFonts w:ascii="Arial" w:hAnsi="Arial" w:cs="Arial" w:eastAsia="Arial" w:hint="default"/>
          <w:spacing w:val="-14"/>
        </w:rPr>
        <w:t> </w:t>
      </w:r>
      <w:r>
        <w:rPr>
          <w:rFonts w:ascii="宋体" w:hAnsi="宋体" w:cs="宋体" w:eastAsia="宋体" w:hint="default"/>
        </w:rPr>
        <w:t>日四川汶川发生地震影响，根据测算，本公司间接控股子公司－ 成都东软信息技术发展有限公司各项资产恢复至地震前的可使用状况，预计需修复费用</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约 </w:t>
      </w:r>
      <w:r>
        <w:rPr>
          <w:rFonts w:ascii="Arial" w:hAnsi="Arial" w:cs="Arial" w:eastAsia="Arial" w:hint="default"/>
        </w:rPr>
        <w:t>2,922 </w:t>
      </w:r>
      <w:r>
        <w:rPr>
          <w:rFonts w:ascii="宋体" w:hAnsi="宋体" w:cs="宋体" w:eastAsia="宋体" w:hint="default"/>
        </w:rPr>
        <w:t>万元；本公司作为举办者之一设立的</w:t>
      </w:r>
      <w:r>
        <w:rPr>
          <w:rFonts w:ascii="Arial" w:hAnsi="Arial" w:cs="Arial" w:eastAsia="Arial" w:hint="default"/>
        </w:rPr>
        <w:t>“</w:t>
      </w:r>
      <w:r>
        <w:rPr>
          <w:rFonts w:ascii="宋体" w:hAnsi="宋体" w:cs="宋体" w:eastAsia="宋体" w:hint="default"/>
        </w:rPr>
        <w:t>成都东软信息技术职业学院</w:t>
      </w:r>
      <w:r>
        <w:rPr>
          <w:rFonts w:ascii="Arial" w:hAnsi="Arial" w:cs="Arial" w:eastAsia="Arial" w:hint="default"/>
        </w:rPr>
        <w:t>” </w:t>
      </w:r>
      <w:r>
        <w:rPr>
          <w:rFonts w:ascii="宋体" w:hAnsi="宋体" w:cs="宋体" w:eastAsia="宋体" w:hint="default"/>
        </w:rPr>
        <w:t>各项资产恢 复至地震前的可使用状况，预计需修复费用约 </w:t>
      </w:r>
      <w:r>
        <w:rPr>
          <w:rFonts w:ascii="Arial" w:hAnsi="Arial" w:cs="Arial" w:eastAsia="Arial" w:hint="default"/>
        </w:rPr>
        <w:t>3,674</w:t>
      </w:r>
      <w:r>
        <w:rPr>
          <w:rFonts w:ascii="Arial" w:hAnsi="Arial" w:cs="Arial" w:eastAsia="Arial" w:hint="default"/>
          <w:spacing w:val="-12"/>
        </w:rPr>
        <w:t> </w:t>
      </w:r>
      <w:r>
        <w:rPr>
          <w:rFonts w:ascii="宋体" w:hAnsi="宋体" w:cs="宋体" w:eastAsia="宋体" w:hint="default"/>
        </w:rPr>
        <w:t>万元，学院因地震而发生的教学迁</w:t>
      </w:r>
    </w:p>
    <w:p>
      <w:pPr>
        <w:pStyle w:val="BodyText"/>
        <w:spacing w:line="240" w:lineRule="auto" w:before="19"/>
        <w:ind w:left="139" w:right="0"/>
        <w:jc w:val="left"/>
        <w:rPr>
          <w:rFonts w:ascii="宋体" w:hAnsi="宋体" w:cs="宋体" w:eastAsia="宋体" w:hint="default"/>
        </w:rPr>
      </w:pPr>
      <w:r>
        <w:rPr>
          <w:rFonts w:ascii="宋体" w:hAnsi="宋体" w:cs="宋体" w:eastAsia="宋体" w:hint="default"/>
        </w:rPr>
        <w:t>移费预计</w:t>
      </w:r>
      <w:r>
        <w:rPr>
          <w:rFonts w:ascii="宋体" w:hAnsi="宋体" w:cs="宋体" w:eastAsia="宋体" w:hint="default"/>
          <w:spacing w:val="-53"/>
        </w:rPr>
        <w:t> </w:t>
      </w:r>
      <w:r>
        <w:rPr>
          <w:rFonts w:ascii="Arial" w:hAnsi="Arial" w:cs="Arial" w:eastAsia="Arial" w:hint="default"/>
        </w:rPr>
        <w:t>600 </w:t>
      </w:r>
      <w:r>
        <w:rPr>
          <w:rFonts w:ascii="宋体" w:hAnsi="宋体" w:cs="宋体" w:eastAsia="宋体" w:hint="default"/>
        </w:rPr>
        <w:t>万元。鉴于此，本公司根据其可收回的情况计提了长期股权投资减值准备</w:t>
      </w:r>
    </w:p>
    <w:p>
      <w:pPr>
        <w:pStyle w:val="BodyText"/>
        <w:spacing w:line="240" w:lineRule="auto" w:before="128"/>
        <w:ind w:left="139" w:right="120"/>
        <w:jc w:val="left"/>
        <w:rPr>
          <w:rFonts w:ascii="宋体" w:hAnsi="宋体" w:cs="宋体" w:eastAsia="宋体" w:hint="default"/>
        </w:rPr>
      </w:pPr>
      <w:r>
        <w:rPr>
          <w:rFonts w:ascii="Arial" w:hAnsi="Arial" w:cs="Arial" w:eastAsia="Arial" w:hint="default"/>
        </w:rPr>
        <w:t>120</w:t>
      </w:r>
      <w:r>
        <w:rPr>
          <w:rFonts w:ascii="Arial" w:hAnsi="Arial" w:cs="Arial" w:eastAsia="Arial" w:hint="default"/>
          <w:spacing w:val="53"/>
        </w:rPr>
        <w:t> </w:t>
      </w:r>
      <w:r>
        <w:rPr>
          <w:rFonts w:ascii="宋体" w:hAnsi="宋体" w:cs="宋体" w:eastAsia="宋体" w:hint="default"/>
        </w:rPr>
        <w:t>万元；本公司之控股子公司—成都东软信息技术发展有限公司根据其可收回情况计</w:t>
      </w:r>
    </w:p>
    <w:p>
      <w:pPr>
        <w:pStyle w:val="BodyText"/>
        <w:spacing w:line="240" w:lineRule="auto" w:before="128"/>
        <w:ind w:left="139" w:right="0"/>
        <w:jc w:val="left"/>
        <w:rPr>
          <w:rFonts w:ascii="宋体" w:hAnsi="宋体" w:cs="宋体" w:eastAsia="宋体" w:hint="default"/>
        </w:rPr>
      </w:pPr>
      <w:r>
        <w:rPr>
          <w:rFonts w:ascii="宋体" w:hAnsi="宋体" w:cs="宋体" w:eastAsia="宋体" w:hint="default"/>
        </w:rPr>
        <w:t>提了长期股权投资减值准备</w:t>
      </w:r>
      <w:r>
        <w:rPr>
          <w:rFonts w:ascii="宋体" w:hAnsi="宋体" w:cs="宋体" w:eastAsia="宋体" w:hint="default"/>
          <w:spacing w:val="-58"/>
        </w:rPr>
        <w:t> </w:t>
      </w:r>
      <w:r>
        <w:rPr>
          <w:rFonts w:ascii="Arial" w:hAnsi="Arial" w:cs="Arial" w:eastAsia="Arial" w:hint="default"/>
        </w:rPr>
        <w:t>485</w:t>
      </w:r>
      <w:r>
        <w:rPr>
          <w:rFonts w:ascii="Arial" w:hAnsi="Arial" w:cs="Arial" w:eastAsia="Arial" w:hint="default"/>
          <w:spacing w:val="-3"/>
        </w:rPr>
        <w:t> </w:t>
      </w:r>
      <w:r>
        <w:rPr>
          <w:rFonts w:ascii="宋体" w:hAnsi="宋体" w:cs="宋体" w:eastAsia="宋体" w:hint="default"/>
        </w:rPr>
        <w:t>万元，提取长期应收账款坏账准备</w:t>
      </w:r>
      <w:r>
        <w:rPr>
          <w:rFonts w:ascii="宋体" w:hAnsi="宋体" w:cs="宋体" w:eastAsia="宋体" w:hint="default"/>
          <w:spacing w:val="-58"/>
        </w:rPr>
        <w:t> </w:t>
      </w:r>
      <w:r>
        <w:rPr>
          <w:rFonts w:ascii="Arial" w:hAnsi="Arial" w:cs="Arial" w:eastAsia="Arial" w:hint="default"/>
        </w:rPr>
        <w:t>2,453</w:t>
      </w:r>
      <w:r>
        <w:rPr>
          <w:rFonts w:ascii="Arial" w:hAnsi="Arial" w:cs="Arial" w:eastAsia="Arial" w:hint="default"/>
          <w:spacing w:val="-5"/>
        </w:rPr>
        <w:t> </w:t>
      </w:r>
      <w:r>
        <w:rPr>
          <w:rFonts w:ascii="宋体" w:hAnsi="宋体" w:cs="宋体" w:eastAsia="宋体" w:hint="default"/>
        </w:rPr>
        <w:t>万元。以上事</w:t>
      </w:r>
    </w:p>
    <w:p>
      <w:pPr>
        <w:pStyle w:val="BodyText"/>
        <w:spacing w:line="240" w:lineRule="auto" w:before="129"/>
        <w:ind w:left="139" w:right="120"/>
        <w:jc w:val="left"/>
        <w:rPr>
          <w:rFonts w:ascii="宋体" w:hAnsi="宋体" w:cs="宋体" w:eastAsia="宋体" w:hint="default"/>
        </w:rPr>
      </w:pPr>
      <w:r>
        <w:rPr>
          <w:rFonts w:ascii="宋体" w:hAnsi="宋体" w:cs="宋体" w:eastAsia="宋体" w:hint="default"/>
        </w:rPr>
        <w:t>项对公司</w:t>
      </w:r>
      <w:r>
        <w:rPr>
          <w:rFonts w:ascii="宋体" w:hAnsi="宋体" w:cs="宋体" w:eastAsia="宋体" w:hint="default"/>
          <w:spacing w:val="-62"/>
        </w:rPr>
        <w:t> </w:t>
      </w:r>
      <w:r>
        <w:rPr>
          <w:rFonts w:ascii="Arial" w:hAnsi="Arial" w:cs="Arial" w:eastAsia="Arial" w:hint="default"/>
        </w:rPr>
        <w:t>2008</w:t>
      </w:r>
      <w:r>
        <w:rPr>
          <w:rFonts w:ascii="Arial" w:hAnsi="Arial" w:cs="Arial" w:eastAsia="Arial" w:hint="default"/>
          <w:spacing w:val="-9"/>
        </w:rPr>
        <w:t> </w:t>
      </w:r>
      <w:r>
        <w:rPr>
          <w:rFonts w:ascii="宋体" w:hAnsi="宋体" w:cs="宋体" w:eastAsia="宋体" w:hint="default"/>
        </w:rPr>
        <w:t>年度合并净利润的影响为</w:t>
      </w:r>
      <w:r>
        <w:rPr>
          <w:rFonts w:ascii="宋体" w:hAnsi="宋体" w:cs="宋体" w:eastAsia="宋体" w:hint="default"/>
          <w:spacing w:val="-62"/>
        </w:rPr>
        <w:t> </w:t>
      </w:r>
      <w:r>
        <w:rPr>
          <w:rFonts w:ascii="Arial" w:hAnsi="Arial" w:cs="Arial" w:eastAsia="Arial" w:hint="default"/>
        </w:rPr>
        <w:t>3,636</w:t>
      </w:r>
      <w:r>
        <w:rPr>
          <w:rFonts w:ascii="Arial" w:hAnsi="Arial" w:cs="Arial" w:eastAsia="Arial" w:hint="default"/>
          <w:spacing w:val="-9"/>
        </w:rPr>
        <w:t> </w:t>
      </w:r>
      <w:r>
        <w:rPr>
          <w:rFonts w:ascii="宋体" w:hAnsi="宋体" w:cs="宋体" w:eastAsia="宋体" w:hint="default"/>
        </w:rPr>
        <w:t>万元。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7"/>
          <w:szCs w:val="27"/>
        </w:rPr>
      </w:pPr>
    </w:p>
    <w:p>
      <w:pPr>
        <w:pStyle w:val="BodyText"/>
        <w:spacing w:line="240" w:lineRule="auto"/>
        <w:ind w:left="622" w:right="120"/>
        <w:jc w:val="left"/>
        <w:rPr>
          <w:rFonts w:ascii="宋体" w:hAnsi="宋体" w:cs="宋体" w:eastAsia="宋体" w:hint="default"/>
        </w:rPr>
      </w:pPr>
      <w:r>
        <w:rPr>
          <w:rFonts w:ascii="宋体" w:hAnsi="宋体" w:cs="宋体" w:eastAsia="宋体" w:hint="default"/>
        </w:rPr>
        <w:t>十三、财务报告批准报出日</w:t>
      </w:r>
    </w:p>
    <w:p>
      <w:pPr>
        <w:pStyle w:val="BodyText"/>
        <w:spacing w:line="333" w:lineRule="auto" w:before="145"/>
        <w:ind w:left="139" w:right="139" w:firstLine="537"/>
        <w:jc w:val="both"/>
        <w:rPr>
          <w:rFonts w:ascii="宋体" w:hAnsi="宋体" w:cs="宋体" w:eastAsia="宋体" w:hint="default"/>
        </w:rPr>
      </w:pPr>
      <w:r>
        <w:rPr>
          <w:rFonts w:ascii="宋体" w:hAnsi="宋体" w:cs="宋体" w:eastAsia="宋体" w:hint="default"/>
        </w:rPr>
        <w:t>本公司截至</w:t>
      </w:r>
      <w:r>
        <w:rPr>
          <w:rFonts w:ascii="宋体" w:hAnsi="宋体" w:cs="宋体" w:eastAsia="宋体" w:hint="default"/>
          <w:spacing w:val="-69"/>
        </w:rPr>
        <w:t> </w:t>
      </w:r>
      <w:r>
        <w:rPr>
          <w:rFonts w:ascii="Arial" w:hAnsi="Arial" w:cs="Arial" w:eastAsia="Arial" w:hint="default"/>
        </w:rPr>
        <w:t>2008</w:t>
      </w:r>
      <w:r>
        <w:rPr>
          <w:rFonts w:ascii="Arial" w:hAnsi="Arial" w:cs="Arial" w:eastAsia="Arial" w:hint="default"/>
          <w:spacing w:val="-15"/>
        </w:rPr>
        <w:t> </w:t>
      </w:r>
      <w:r>
        <w:rPr>
          <w:rFonts w:ascii="宋体" w:hAnsi="宋体" w:cs="宋体" w:eastAsia="宋体" w:hint="default"/>
        </w:rPr>
        <w:t>年</w:t>
      </w:r>
      <w:r>
        <w:rPr>
          <w:rFonts w:ascii="宋体" w:hAnsi="宋体" w:cs="宋体" w:eastAsia="宋体" w:hint="default"/>
          <w:spacing w:val="-67"/>
        </w:rPr>
        <w:t> </w:t>
      </w:r>
      <w:r>
        <w:rPr>
          <w:rFonts w:ascii="Arial" w:hAnsi="Arial" w:cs="Arial" w:eastAsia="Arial" w:hint="default"/>
        </w:rPr>
        <w:t>12</w:t>
      </w:r>
      <w:r>
        <w:rPr>
          <w:rFonts w:ascii="Arial" w:hAnsi="Arial" w:cs="Arial" w:eastAsia="Arial" w:hint="default"/>
          <w:spacing w:val="-16"/>
        </w:rPr>
        <w:t> </w:t>
      </w:r>
      <w:r>
        <w:rPr>
          <w:rFonts w:ascii="宋体" w:hAnsi="宋体" w:cs="宋体" w:eastAsia="宋体" w:hint="default"/>
        </w:rPr>
        <w:t>月</w:t>
      </w:r>
      <w:r>
        <w:rPr>
          <w:rFonts w:ascii="宋体" w:hAnsi="宋体" w:cs="宋体" w:eastAsia="宋体" w:hint="default"/>
          <w:spacing w:val="-67"/>
        </w:rPr>
        <w:t> </w:t>
      </w:r>
      <w:r>
        <w:rPr>
          <w:rFonts w:ascii="Arial" w:hAnsi="Arial" w:cs="Arial" w:eastAsia="Arial" w:hint="default"/>
        </w:rPr>
        <w:t>31</w:t>
      </w:r>
      <w:r>
        <w:rPr>
          <w:rFonts w:ascii="Arial" w:hAnsi="Arial" w:cs="Arial" w:eastAsia="Arial" w:hint="default"/>
          <w:spacing w:val="-16"/>
        </w:rPr>
        <w:t> </w:t>
      </w:r>
      <w:r>
        <w:rPr>
          <w:rFonts w:ascii="宋体" w:hAnsi="宋体" w:cs="宋体" w:eastAsia="宋体" w:hint="default"/>
        </w:rPr>
        <w:t>日止的财务报告已经公司董事会于</w:t>
      </w:r>
      <w:r>
        <w:rPr>
          <w:rFonts w:ascii="宋体" w:hAnsi="宋体" w:cs="宋体" w:eastAsia="宋体" w:hint="default"/>
          <w:spacing w:val="-68"/>
        </w:rPr>
        <w:t> </w:t>
      </w:r>
      <w:r>
        <w:rPr>
          <w:rFonts w:ascii="Arial" w:hAnsi="Arial" w:cs="Arial" w:eastAsia="Arial" w:hint="default"/>
        </w:rPr>
        <w:t>2009</w:t>
      </w:r>
      <w:r>
        <w:rPr>
          <w:rFonts w:ascii="Arial" w:hAnsi="Arial" w:cs="Arial" w:eastAsia="Arial" w:hint="default"/>
          <w:spacing w:val="-14"/>
        </w:rPr>
        <w:t> </w:t>
      </w:r>
      <w:r>
        <w:rPr>
          <w:rFonts w:ascii="宋体" w:hAnsi="宋体" w:cs="宋体" w:eastAsia="宋体" w:hint="default"/>
        </w:rPr>
        <w:t>年</w:t>
      </w:r>
      <w:r>
        <w:rPr>
          <w:rFonts w:ascii="宋体" w:hAnsi="宋体" w:cs="宋体" w:eastAsia="宋体" w:hint="default"/>
          <w:spacing w:val="-69"/>
        </w:rPr>
        <w:t> </w:t>
      </w:r>
      <w:r>
        <w:rPr>
          <w:rFonts w:ascii="Arial" w:hAnsi="Arial" w:cs="Arial" w:eastAsia="Arial" w:hint="default"/>
        </w:rPr>
        <w:t>3</w:t>
      </w:r>
      <w:r>
        <w:rPr>
          <w:rFonts w:ascii="Arial" w:hAnsi="Arial" w:cs="Arial" w:eastAsia="Arial" w:hint="default"/>
          <w:spacing w:val="-14"/>
        </w:rPr>
        <w:t> </w:t>
      </w:r>
      <w:r>
        <w:rPr>
          <w:rFonts w:ascii="宋体" w:hAnsi="宋体" w:cs="宋体" w:eastAsia="宋体" w:hint="default"/>
        </w:rPr>
        <w:t>月</w:t>
      </w:r>
      <w:r>
        <w:rPr>
          <w:rFonts w:ascii="宋体" w:hAnsi="宋体" w:cs="宋体" w:eastAsia="宋体" w:hint="default"/>
          <w:spacing w:val="-67"/>
        </w:rPr>
        <w:t> </w:t>
      </w:r>
      <w:r>
        <w:rPr>
          <w:rFonts w:ascii="Arial" w:hAnsi="Arial" w:cs="Arial" w:eastAsia="Arial" w:hint="default"/>
        </w:rPr>
        <w:t>25</w:t>
      </w:r>
      <w:r>
        <w:rPr>
          <w:rFonts w:ascii="Arial" w:hAnsi="Arial" w:cs="Arial" w:eastAsia="Arial" w:hint="default"/>
          <w:spacing w:val="-16"/>
        </w:rPr>
        <w:t> </w:t>
      </w:r>
      <w:r>
        <w:rPr>
          <w:rFonts w:ascii="宋体" w:hAnsi="宋体" w:cs="宋体" w:eastAsia="宋体" w:hint="default"/>
        </w:rPr>
        <w:t>日 批准对外报出。</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2"/>
          <w:szCs w:val="22"/>
        </w:rPr>
      </w:pPr>
    </w:p>
    <w:p>
      <w:pPr>
        <w:pStyle w:val="BodyText"/>
        <w:spacing w:line="350" w:lineRule="auto"/>
        <w:ind w:left="6773" w:right="139" w:firstLine="146"/>
        <w:jc w:val="right"/>
        <w:rPr>
          <w:rFonts w:ascii="宋体" w:hAnsi="宋体" w:cs="宋体" w:eastAsia="宋体" w:hint="default"/>
        </w:rPr>
      </w:pPr>
      <w:r>
        <w:rPr>
          <w:rFonts w:ascii="宋体" w:hAnsi="宋体" w:cs="宋体" w:eastAsia="宋体" w:hint="default"/>
        </w:rPr>
        <w:t>东软集团股份有限公司 二</w:t>
      </w:r>
      <w:r>
        <w:rPr>
          <w:rFonts w:ascii="宋体" w:hAnsi="宋体" w:cs="宋体" w:eastAsia="宋体" w:hint="default"/>
          <w:spacing w:val="-61"/>
        </w:rPr>
        <w:t> </w:t>
      </w:r>
      <w:r>
        <w:rPr>
          <w:rFonts w:ascii="Arial" w:hAnsi="Arial" w:cs="Arial" w:eastAsia="Arial" w:hint="default"/>
        </w:rPr>
        <w:t>00</w:t>
      </w:r>
      <w:r>
        <w:rPr>
          <w:rFonts w:ascii="Arial" w:hAnsi="Arial" w:cs="Arial" w:eastAsia="Arial" w:hint="default"/>
          <w:spacing w:val="-8"/>
        </w:rPr>
        <w:t> </w:t>
      </w:r>
      <w:r>
        <w:rPr>
          <w:rFonts w:ascii="宋体" w:hAnsi="宋体" w:cs="宋体" w:eastAsia="宋体" w:hint="default"/>
        </w:rPr>
        <w:t>九年三月二十五日</w:t>
      </w:r>
    </w:p>
    <w:p>
      <w:pPr>
        <w:spacing w:after="0" w:line="350" w:lineRule="auto"/>
        <w:jc w:val="right"/>
        <w:rPr>
          <w:rFonts w:ascii="宋体" w:hAnsi="宋体" w:cs="宋体" w:eastAsia="宋体" w:hint="default"/>
        </w:rPr>
        <w:sectPr>
          <w:pgSz w:w="11900" w:h="16840"/>
          <w:pgMar w:header="1235" w:footer="1003" w:top="2500" w:bottom="1200" w:left="1300" w:right="1140"/>
        </w:sectPr>
      </w:pPr>
    </w:p>
    <w:p>
      <w:pPr>
        <w:pStyle w:val="BodyText"/>
        <w:spacing w:line="240" w:lineRule="auto" w:before="107"/>
        <w:ind w:left="611" w:right="120"/>
        <w:jc w:val="left"/>
        <w:rPr>
          <w:rFonts w:ascii="宋体" w:hAnsi="宋体" w:cs="宋体" w:eastAsia="宋体" w:hint="default"/>
        </w:rPr>
      </w:pPr>
      <w:r>
        <w:rPr>
          <w:rFonts w:ascii="宋体" w:hAnsi="宋体" w:cs="宋体" w:eastAsia="宋体" w:hint="default"/>
        </w:rPr>
        <w:t>十四、补充资料</w:t>
      </w:r>
    </w:p>
    <w:p>
      <w:pPr>
        <w:pStyle w:val="BodyText"/>
        <w:spacing w:line="240" w:lineRule="auto" w:before="85"/>
        <w:ind w:left="611" w:right="120"/>
        <w:jc w:val="left"/>
        <w:rPr>
          <w:rFonts w:ascii="宋体" w:hAnsi="宋体" w:cs="宋体" w:eastAsia="宋体" w:hint="default"/>
        </w:rPr>
      </w:pPr>
      <w:r>
        <w:rPr>
          <w:rFonts w:ascii="Arial" w:hAnsi="Arial" w:cs="Arial" w:eastAsia="Arial" w:hint="default"/>
          <w:b/>
          <w:bCs/>
        </w:rPr>
        <w:t>1.</w:t>
      </w:r>
      <w:r>
        <w:rPr>
          <w:rFonts w:ascii="Arial" w:hAnsi="Arial" w:cs="Arial" w:eastAsia="Arial" w:hint="default"/>
          <w:b/>
          <w:bCs/>
          <w:spacing w:val="53"/>
        </w:rPr>
        <w:t> </w:t>
      </w:r>
      <w:r>
        <w:rPr>
          <w:rFonts w:ascii="宋体" w:hAnsi="宋体" w:cs="宋体" w:eastAsia="宋体" w:hint="default"/>
        </w:rPr>
        <w:t>净资产收益率及每股收益计算表</w:t>
      </w:r>
    </w:p>
    <w:p>
      <w:pPr>
        <w:tabs>
          <w:tab w:pos="4824" w:val="left" w:leader="none"/>
        </w:tabs>
        <w:spacing w:before="156"/>
        <w:ind w:left="233" w:right="120" w:firstLine="0"/>
        <w:jc w:val="left"/>
        <w:rPr>
          <w:rFonts w:ascii="宋体" w:hAnsi="宋体" w:cs="宋体" w:eastAsia="宋体" w:hint="default"/>
          <w:sz w:val="18"/>
          <w:szCs w:val="18"/>
        </w:rPr>
      </w:pPr>
      <w:r>
        <w:rPr>
          <w:rFonts w:ascii="宋体" w:hAnsi="宋体" w:cs="宋体" w:eastAsia="宋体" w:hint="default"/>
          <w:sz w:val="18"/>
          <w:szCs w:val="18"/>
        </w:rPr>
        <w:t>编制单位：东软集团股份有限公司</w:t>
        <w:tab/>
      </w:r>
      <w:r>
        <w:rPr>
          <w:rFonts w:ascii="Arial" w:hAnsi="Arial" w:cs="Arial" w:eastAsia="Arial" w:hint="default"/>
          <w:sz w:val="18"/>
          <w:szCs w:val="18"/>
        </w:rPr>
        <w:t>2008</w:t>
      </w:r>
      <w:r>
        <w:rPr>
          <w:rFonts w:ascii="Arial" w:hAnsi="Arial" w:cs="Arial" w:eastAsia="Arial" w:hint="default"/>
          <w:spacing w:val="-10"/>
          <w:sz w:val="18"/>
          <w:szCs w:val="18"/>
        </w:rPr>
        <w:t> </w:t>
      </w:r>
      <w:r>
        <w:rPr>
          <w:rFonts w:ascii="宋体" w:hAnsi="宋体" w:cs="宋体" w:eastAsia="宋体" w:hint="default"/>
          <w:sz w:val="18"/>
          <w:szCs w:val="18"/>
        </w:rPr>
        <w:t>年度</w:t>
      </w:r>
    </w:p>
    <w:tbl>
      <w:tblPr>
        <w:tblW w:w="0" w:type="auto"/>
        <w:jc w:val="left"/>
        <w:tblInd w:w="119" w:type="dxa"/>
        <w:tblLayout w:type="fixed"/>
        <w:tblCellMar>
          <w:top w:w="0" w:type="dxa"/>
          <w:left w:w="0" w:type="dxa"/>
          <w:bottom w:w="0" w:type="dxa"/>
          <w:right w:w="0" w:type="dxa"/>
        </w:tblCellMar>
        <w:tblLook w:val="01E0"/>
      </w:tblPr>
      <w:tblGrid>
        <w:gridCol w:w="3550"/>
        <w:gridCol w:w="1326"/>
        <w:gridCol w:w="1260"/>
        <w:gridCol w:w="1440"/>
        <w:gridCol w:w="1440"/>
      </w:tblGrid>
      <w:tr>
        <w:trPr>
          <w:trHeight w:val="410" w:hRule="exact"/>
        </w:trPr>
        <w:tc>
          <w:tcPr>
            <w:tcW w:w="35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54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本集团</w:t>
            </w:r>
          </w:p>
        </w:tc>
      </w:tr>
      <w:tr>
        <w:trPr>
          <w:trHeight w:val="409" w:hRule="exact"/>
        </w:trPr>
        <w:tc>
          <w:tcPr>
            <w:tcW w:w="3550" w:type="dxa"/>
            <w:vMerge/>
            <w:tcBorders>
              <w:left w:val="single" w:sz="4" w:space="0" w:color="000000"/>
              <w:right w:val="single" w:sz="4" w:space="0" w:color="000000"/>
            </w:tcBorders>
          </w:tcPr>
          <w:p>
            <w:pPr/>
          </w:p>
        </w:tc>
        <w:tc>
          <w:tcPr>
            <w:tcW w:w="2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47"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05" w:right="0"/>
              <w:jc w:val="left"/>
              <w:rPr>
                <w:rFonts w:ascii="宋体" w:hAnsi="宋体" w:cs="宋体" w:eastAsia="宋体" w:hint="default"/>
                <w:sz w:val="18"/>
                <w:szCs w:val="18"/>
              </w:rPr>
            </w:pPr>
            <w:r>
              <w:rPr>
                <w:rFonts w:ascii="宋体" w:hAnsi="宋体" w:cs="宋体" w:eastAsia="宋体" w:hint="default"/>
                <w:sz w:val="18"/>
                <w:szCs w:val="18"/>
              </w:rPr>
              <w:t>每股收益（元）</w:t>
            </w:r>
          </w:p>
        </w:tc>
      </w:tr>
      <w:tr>
        <w:trPr>
          <w:trHeight w:val="410" w:hRule="exact"/>
        </w:trPr>
        <w:tc>
          <w:tcPr>
            <w:tcW w:w="3550" w:type="dxa"/>
            <w:vMerge/>
            <w:tcBorders>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10"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z w:val="18"/>
                <w:szCs w:val="18"/>
              </w:rPr>
              <w:t>归属于普通股股东的净利润</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6"/>
                <w:szCs w:val="16"/>
              </w:rPr>
            </w:pPr>
            <w:r>
              <w:rPr>
                <w:rFonts w:ascii="Arial"/>
                <w:sz w:val="16"/>
              </w:rPr>
              <w:t>14.40%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6"/>
                <w:szCs w:val="16"/>
              </w:rPr>
            </w:pPr>
            <w:r>
              <w:rPr>
                <w:rFonts w:ascii="Arial"/>
                <w:sz w:val="16"/>
              </w:rPr>
              <w:t>15.25%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6"/>
                <w:szCs w:val="16"/>
              </w:rPr>
            </w:pPr>
            <w:r>
              <w:rPr>
                <w:rFonts w:ascii="Arial"/>
                <w:sz w:val="16"/>
              </w:rPr>
              <w:t>0.52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6"/>
                <w:szCs w:val="16"/>
              </w:rPr>
            </w:pPr>
            <w:r>
              <w:rPr>
                <w:rFonts w:ascii="Arial"/>
                <w:sz w:val="16"/>
              </w:rPr>
              <w:t>0.52</w:t>
            </w:r>
          </w:p>
        </w:tc>
      </w:tr>
      <w:tr>
        <w:trPr>
          <w:trHeight w:val="810"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6"/>
              <w:ind w:left="104" w:right="101"/>
              <w:jc w:val="left"/>
              <w:rPr>
                <w:rFonts w:ascii="宋体" w:hAnsi="宋体" w:cs="宋体" w:eastAsia="宋体" w:hint="default"/>
                <w:sz w:val="18"/>
                <w:szCs w:val="18"/>
              </w:rPr>
            </w:pPr>
            <w:r>
              <w:rPr>
                <w:rFonts w:ascii="宋体" w:hAnsi="宋体" w:cs="宋体" w:eastAsia="宋体" w:hint="default"/>
                <w:spacing w:val="-5"/>
                <w:sz w:val="18"/>
                <w:szCs w:val="18"/>
              </w:rPr>
              <w:t>归属于普通股股东、扣除非经常性损益后的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净利润</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6"/>
                <w:szCs w:val="16"/>
              </w:rPr>
            </w:pPr>
            <w:r>
              <w:rPr>
                <w:rFonts w:ascii="Arial"/>
                <w:sz w:val="16"/>
              </w:rPr>
              <w:t>14.22%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6"/>
                <w:szCs w:val="16"/>
              </w:rPr>
            </w:pPr>
            <w:r>
              <w:rPr>
                <w:rFonts w:ascii="Arial"/>
                <w:sz w:val="16"/>
              </w:rPr>
              <w:t>15.06%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6"/>
                <w:szCs w:val="16"/>
              </w:rPr>
            </w:pPr>
            <w:r>
              <w:rPr>
                <w:rFonts w:ascii="Arial"/>
                <w:sz w:val="16"/>
              </w:rPr>
              <w:t>0.51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6"/>
                <w:szCs w:val="16"/>
              </w:rPr>
            </w:pPr>
            <w:r>
              <w:rPr>
                <w:rFonts w:ascii="Arial"/>
                <w:sz w:val="16"/>
              </w:rPr>
              <w:t>0.51</w:t>
            </w:r>
          </w:p>
        </w:tc>
      </w:tr>
    </w:tbl>
    <w:p>
      <w:pPr>
        <w:spacing w:line="240" w:lineRule="auto" w:before="2"/>
        <w:rPr>
          <w:rFonts w:ascii="宋体" w:hAnsi="宋体" w:cs="宋体" w:eastAsia="宋体" w:hint="default"/>
          <w:sz w:val="8"/>
          <w:szCs w:val="8"/>
        </w:rPr>
      </w:pPr>
    </w:p>
    <w:p>
      <w:pPr>
        <w:tabs>
          <w:tab w:pos="3203" w:val="left" w:leader="none"/>
          <w:tab w:pos="6934" w:val="left" w:leader="none"/>
        </w:tabs>
        <w:spacing w:before="44"/>
        <w:ind w:left="233" w:right="120" w:firstLine="0"/>
        <w:jc w:val="left"/>
        <w:rPr>
          <w:rFonts w:ascii="宋体" w:hAnsi="宋体" w:cs="宋体" w:eastAsia="宋体" w:hint="default"/>
          <w:sz w:val="18"/>
          <w:szCs w:val="18"/>
        </w:rPr>
      </w:pPr>
      <w:r>
        <w:rPr>
          <w:rFonts w:ascii="宋体" w:hAnsi="宋体" w:cs="宋体" w:eastAsia="宋体" w:hint="default"/>
          <w:sz w:val="18"/>
          <w:szCs w:val="18"/>
        </w:rPr>
        <w:t>公司法定代表人：刘积仁</w:t>
        <w:tab/>
        <w:t>主管会计工作的负责人：王莉</w:t>
        <w:tab/>
        <w:t>会计机构负责人：陈平平</w:t>
      </w:r>
    </w:p>
    <w:p>
      <w:pPr>
        <w:spacing w:line="240" w:lineRule="auto" w:before="3"/>
        <w:rPr>
          <w:rFonts w:ascii="宋体" w:hAnsi="宋体" w:cs="宋体" w:eastAsia="宋体" w:hint="default"/>
          <w:sz w:val="18"/>
          <w:szCs w:val="18"/>
        </w:rPr>
      </w:pPr>
    </w:p>
    <w:p>
      <w:pPr>
        <w:pStyle w:val="BodyText"/>
        <w:spacing w:line="312" w:lineRule="exact" w:before="56"/>
        <w:ind w:left="677" w:right="4683"/>
        <w:jc w:val="left"/>
        <w:rPr>
          <w:rFonts w:ascii="宋体" w:hAnsi="宋体" w:cs="宋体" w:eastAsia="宋体" w:hint="default"/>
        </w:rPr>
      </w:pPr>
      <w:r>
        <w:rPr>
          <w:rFonts w:ascii="宋体" w:hAnsi="宋体" w:cs="宋体" w:eastAsia="宋体" w:hint="default"/>
        </w:rPr>
        <w:t>上述财务指标的计算方法： 全面摊薄净资产收益率计算公式如下：</w:t>
      </w:r>
    </w:p>
    <w:p>
      <w:pPr>
        <w:pStyle w:val="BodyText"/>
        <w:spacing w:line="289" w:lineRule="exact"/>
        <w:ind w:left="677" w:right="120"/>
        <w:jc w:val="left"/>
        <w:rPr>
          <w:rFonts w:ascii="宋体" w:hAnsi="宋体" w:cs="宋体" w:eastAsia="宋体" w:hint="default"/>
        </w:rPr>
      </w:pPr>
      <w:r>
        <w:rPr>
          <w:rFonts w:ascii="宋体" w:hAnsi="宋体" w:cs="宋体" w:eastAsia="宋体" w:hint="default"/>
          <w:spacing w:val="5"/>
        </w:rPr>
        <w:t>全面摊薄净资产收益率</w:t>
      </w:r>
      <w:r>
        <w:rPr>
          <w:rFonts w:ascii="Arial" w:hAnsi="Arial" w:cs="Arial" w:eastAsia="Arial" w:hint="default"/>
          <w:spacing w:val="5"/>
        </w:rPr>
        <w:t>=</w:t>
      </w:r>
      <w:r>
        <w:rPr>
          <w:rFonts w:ascii="宋体" w:hAnsi="宋体" w:cs="宋体" w:eastAsia="宋体" w:hint="default"/>
          <w:spacing w:val="5"/>
        </w:rPr>
        <w:t>归属于普通股股东的净利润</w:t>
      </w:r>
      <w:r>
        <w:rPr>
          <w:rFonts w:ascii="Arial" w:hAnsi="Arial" w:cs="Arial" w:eastAsia="Arial" w:hint="default"/>
          <w:spacing w:val="5"/>
        </w:rPr>
        <w:t>÷</w:t>
      </w:r>
      <w:r>
        <w:rPr>
          <w:rFonts w:ascii="宋体" w:hAnsi="宋体" w:cs="宋体" w:eastAsia="宋体" w:hint="default"/>
          <w:spacing w:val="5"/>
        </w:rPr>
        <w:t>归属于普通股股东的期末净</w:t>
      </w:r>
      <w:r>
        <w:rPr>
          <w:rFonts w:ascii="宋体" w:hAnsi="宋体" w:cs="宋体" w:eastAsia="宋体" w:hint="default"/>
        </w:rPr>
      </w:r>
    </w:p>
    <w:p>
      <w:pPr>
        <w:pStyle w:val="BodyText"/>
        <w:spacing w:line="303" w:lineRule="exact"/>
        <w:ind w:left="139" w:right="120"/>
        <w:jc w:val="left"/>
        <w:rPr>
          <w:rFonts w:ascii="宋体" w:hAnsi="宋体" w:cs="宋体" w:eastAsia="宋体" w:hint="default"/>
        </w:rPr>
      </w:pPr>
      <w:r>
        <w:rPr>
          <w:rFonts w:ascii="宋体" w:hAnsi="宋体" w:cs="宋体" w:eastAsia="宋体" w:hint="default"/>
        </w:rPr>
        <w:t>资产</w:t>
      </w:r>
    </w:p>
    <w:p>
      <w:pPr>
        <w:pStyle w:val="BodyText"/>
        <w:spacing w:line="310" w:lineRule="exact" w:before="31"/>
        <w:ind w:left="677" w:right="1055"/>
        <w:jc w:val="left"/>
        <w:rPr>
          <w:rFonts w:ascii="宋体" w:hAnsi="宋体" w:cs="宋体" w:eastAsia="宋体" w:hint="default"/>
        </w:rPr>
      </w:pPr>
      <w:r>
        <w:rPr>
          <w:rFonts w:ascii="宋体" w:hAnsi="宋体" w:cs="宋体" w:eastAsia="宋体" w:hint="default"/>
        </w:rPr>
        <w:t>加权平均净资产收益率</w:t>
      </w:r>
      <w:r>
        <w:rPr>
          <w:rFonts w:ascii="Arial" w:hAnsi="Arial" w:cs="Arial" w:eastAsia="Arial" w:hint="default"/>
        </w:rPr>
        <w:t>(ROE)</w:t>
      </w:r>
      <w:r>
        <w:rPr>
          <w:rFonts w:ascii="宋体" w:hAnsi="宋体" w:cs="宋体" w:eastAsia="宋体" w:hint="default"/>
        </w:rPr>
        <w:t>的计算公式如下： 加权平均净资产收益率</w:t>
      </w:r>
      <w:r>
        <w:rPr>
          <w:rFonts w:ascii="Arial" w:hAnsi="Arial" w:cs="Arial" w:eastAsia="Arial" w:hint="default"/>
        </w:rPr>
        <w:t>=P/</w:t>
      </w:r>
      <w:r>
        <w:rPr>
          <w:rFonts w:ascii="宋体" w:hAnsi="宋体" w:cs="宋体" w:eastAsia="宋体" w:hint="default"/>
        </w:rPr>
        <w:t>（</w:t>
      </w:r>
      <w:r>
        <w:rPr>
          <w:rFonts w:ascii="Arial" w:hAnsi="Arial" w:cs="Arial" w:eastAsia="Arial" w:hint="default"/>
        </w:rPr>
        <w:t>E0  </w:t>
      </w:r>
      <w:r>
        <w:rPr>
          <w:rFonts w:ascii="宋体" w:hAnsi="宋体" w:cs="宋体" w:eastAsia="宋体" w:hint="default"/>
        </w:rPr>
        <w:t>＋ </w:t>
      </w:r>
      <w:r>
        <w:rPr>
          <w:rFonts w:ascii="Arial" w:hAnsi="Arial" w:cs="Arial" w:eastAsia="Arial" w:hint="default"/>
          <w:spacing w:val="-3"/>
        </w:rPr>
        <w:t>NP÷2  </w:t>
      </w:r>
      <w:r>
        <w:rPr>
          <w:rFonts w:ascii="宋体" w:hAnsi="宋体" w:cs="宋体" w:eastAsia="宋体" w:hint="default"/>
        </w:rPr>
        <w:t>＋ </w:t>
      </w:r>
      <w:r>
        <w:rPr>
          <w:rFonts w:ascii="Arial" w:hAnsi="Arial" w:cs="Arial" w:eastAsia="Arial" w:hint="default"/>
        </w:rPr>
        <w:t>Ei×Mi÷M0  </w:t>
      </w:r>
      <w:r>
        <w:rPr>
          <w:rFonts w:ascii="宋体" w:hAnsi="宋体" w:cs="宋体" w:eastAsia="宋体" w:hint="default"/>
        </w:rPr>
        <w:t>－</w:t>
      </w:r>
      <w:r>
        <w:rPr>
          <w:rFonts w:ascii="宋体" w:hAnsi="宋体" w:cs="宋体" w:eastAsia="宋体" w:hint="default"/>
          <w:spacing w:val="-37"/>
        </w:rPr>
        <w:t> </w:t>
      </w:r>
      <w:r>
        <w:rPr>
          <w:rFonts w:ascii="Arial" w:hAnsi="Arial" w:cs="Arial" w:eastAsia="Arial" w:hint="default"/>
        </w:rPr>
        <w:t>Ej×Mj÷M0</w:t>
      </w:r>
      <w:r>
        <w:rPr>
          <w:rFonts w:ascii="宋体" w:hAnsi="宋体" w:cs="宋体" w:eastAsia="宋体" w:hint="default"/>
        </w:rPr>
        <w:t>）</w:t>
      </w:r>
    </w:p>
    <w:p>
      <w:pPr>
        <w:pStyle w:val="BodyText"/>
        <w:spacing w:line="301" w:lineRule="exact"/>
        <w:ind w:left="679" w:right="0"/>
        <w:jc w:val="left"/>
        <w:rPr>
          <w:rFonts w:ascii="宋体" w:hAnsi="宋体" w:cs="宋体" w:eastAsia="宋体" w:hint="default"/>
        </w:rPr>
      </w:pPr>
      <w:r>
        <w:rPr>
          <w:rFonts w:ascii="宋体" w:hAnsi="宋体" w:cs="宋体" w:eastAsia="宋体" w:hint="default"/>
        </w:rPr>
        <w:t>其中</w:t>
      </w:r>
      <w:r>
        <w:rPr>
          <w:rFonts w:ascii="Arial" w:hAnsi="Arial" w:cs="Arial" w:eastAsia="Arial" w:hint="default"/>
        </w:rPr>
        <w:t>:P </w:t>
      </w:r>
      <w:r>
        <w:rPr>
          <w:rFonts w:ascii="宋体" w:hAnsi="宋体" w:cs="宋体" w:eastAsia="宋体" w:hint="default"/>
        </w:rPr>
        <w:t>为报告期归属于普通股股东的利润；</w:t>
      </w:r>
      <w:r>
        <w:rPr>
          <w:rFonts w:ascii="Arial" w:hAnsi="Arial" w:cs="Arial" w:eastAsia="Arial" w:hint="default"/>
        </w:rPr>
        <w:t>NP</w:t>
      </w:r>
      <w:r>
        <w:rPr>
          <w:rFonts w:ascii="Arial" w:hAnsi="Arial" w:cs="Arial" w:eastAsia="Arial" w:hint="default"/>
          <w:spacing w:val="25"/>
        </w:rPr>
        <w:t> </w:t>
      </w:r>
      <w:r>
        <w:rPr>
          <w:rFonts w:ascii="宋体" w:hAnsi="宋体" w:cs="宋体" w:eastAsia="宋体" w:hint="default"/>
        </w:rPr>
        <w:t>为报告期归属于普通股股东的净利</w:t>
      </w:r>
    </w:p>
    <w:p>
      <w:pPr>
        <w:pStyle w:val="BodyText"/>
        <w:spacing w:line="225" w:lineRule="auto"/>
        <w:ind w:left="142" w:right="136"/>
        <w:jc w:val="both"/>
        <w:rPr>
          <w:rFonts w:ascii="宋体" w:hAnsi="宋体" w:cs="宋体" w:eastAsia="宋体" w:hint="default"/>
        </w:rPr>
      </w:pPr>
      <w:r>
        <w:rPr>
          <w:rFonts w:ascii="宋体" w:hAnsi="宋体" w:cs="宋体" w:eastAsia="宋体" w:hint="default"/>
        </w:rPr>
        <w:t>润</w:t>
      </w:r>
      <w:r>
        <w:rPr>
          <w:rFonts w:ascii="Arial" w:hAnsi="Arial" w:cs="Arial" w:eastAsia="Arial" w:hint="default"/>
        </w:rPr>
        <w:t>;E0 </w:t>
      </w:r>
      <w:r>
        <w:rPr>
          <w:rFonts w:ascii="宋体" w:hAnsi="宋体" w:cs="宋体" w:eastAsia="宋体" w:hint="default"/>
        </w:rPr>
        <w:t>为归属于普通股股东的期初净资产；</w:t>
      </w:r>
      <w:r>
        <w:rPr>
          <w:rFonts w:ascii="Arial" w:hAnsi="Arial" w:cs="Arial" w:eastAsia="Arial" w:hint="default"/>
        </w:rPr>
        <w:t>Ei</w:t>
      </w:r>
      <w:r>
        <w:rPr>
          <w:rFonts w:ascii="Arial" w:hAnsi="Arial" w:cs="Arial" w:eastAsia="Arial" w:hint="default"/>
          <w:spacing w:val="1"/>
        </w:rPr>
        <w:t> </w:t>
      </w:r>
      <w:r>
        <w:rPr>
          <w:rFonts w:ascii="宋体" w:hAnsi="宋体" w:cs="宋体" w:eastAsia="宋体" w:hint="default"/>
        </w:rPr>
        <w:t>为报告期发行新股或债转股等新增的、归 属于普通股股东的净资产；</w:t>
      </w:r>
      <w:r>
        <w:rPr>
          <w:rFonts w:ascii="Arial" w:hAnsi="Arial" w:cs="Arial" w:eastAsia="Arial" w:hint="default"/>
        </w:rPr>
        <w:t>Ej</w:t>
      </w:r>
      <w:r>
        <w:rPr>
          <w:rFonts w:ascii="Arial" w:hAnsi="Arial" w:cs="Arial" w:eastAsia="Arial" w:hint="default"/>
          <w:spacing w:val="17"/>
        </w:rPr>
        <w:t> </w:t>
      </w:r>
      <w:r>
        <w:rPr>
          <w:rFonts w:ascii="宋体" w:hAnsi="宋体" w:cs="宋体" w:eastAsia="宋体" w:hint="default"/>
        </w:rPr>
        <w:t>为报告期回购或现金分红等减少的、归属于普通股股东的 净资产；</w:t>
      </w:r>
      <w:r>
        <w:rPr>
          <w:rFonts w:ascii="Arial" w:hAnsi="Arial" w:cs="Arial" w:eastAsia="Arial" w:hint="default"/>
        </w:rPr>
        <w:t>M0 </w:t>
      </w:r>
      <w:r>
        <w:rPr>
          <w:rFonts w:ascii="宋体" w:hAnsi="宋体" w:cs="宋体" w:eastAsia="宋体" w:hint="default"/>
        </w:rPr>
        <w:t>为报告期月份数；</w:t>
      </w:r>
      <w:r>
        <w:rPr>
          <w:rFonts w:ascii="Arial" w:hAnsi="Arial" w:cs="Arial" w:eastAsia="Arial" w:hint="default"/>
        </w:rPr>
        <w:t>Mi</w:t>
      </w:r>
      <w:r>
        <w:rPr>
          <w:rFonts w:ascii="Arial" w:hAnsi="Arial" w:cs="Arial" w:eastAsia="Arial" w:hint="default"/>
          <w:spacing w:val="56"/>
        </w:rPr>
        <w:t> </w:t>
      </w:r>
      <w:r>
        <w:rPr>
          <w:rFonts w:ascii="宋体" w:hAnsi="宋体" w:cs="宋体" w:eastAsia="宋体" w:hint="default"/>
        </w:rPr>
        <w:t>为归属于普通股股东的、新增净资产下一月份起至报 告期期末的月份数；</w:t>
      </w:r>
      <w:r>
        <w:rPr>
          <w:rFonts w:ascii="Arial" w:hAnsi="Arial" w:cs="Arial" w:eastAsia="Arial" w:hint="default"/>
        </w:rPr>
        <w:t>Mj</w:t>
      </w:r>
      <w:r>
        <w:rPr>
          <w:rFonts w:ascii="Arial" w:hAnsi="Arial" w:cs="Arial" w:eastAsia="Arial" w:hint="default"/>
          <w:spacing w:val="-35"/>
        </w:rPr>
        <w:t> </w:t>
      </w:r>
      <w:r>
        <w:rPr>
          <w:rFonts w:ascii="宋体" w:hAnsi="宋体" w:cs="宋体" w:eastAsia="宋体" w:hint="default"/>
        </w:rPr>
        <w:t>为归属于普通股股东的、减少净资产下一月份起至报告期期末的</w:t>
      </w:r>
      <w:r>
        <w:rPr>
          <w:rFonts w:ascii="宋体" w:hAnsi="宋体" w:cs="宋体" w:eastAsia="宋体" w:hint="default"/>
          <w:spacing w:val="-1"/>
        </w:rPr>
        <w:t> </w:t>
      </w:r>
      <w:r>
        <w:rPr>
          <w:rFonts w:ascii="宋体" w:hAnsi="宋体" w:cs="宋体" w:eastAsia="宋体" w:hint="default"/>
        </w:rPr>
        <w:t>月份数。</w:t>
      </w:r>
    </w:p>
    <w:p>
      <w:pPr>
        <w:pStyle w:val="BodyText"/>
        <w:spacing w:line="310" w:lineRule="exact" w:before="32"/>
        <w:ind w:left="139" w:right="136" w:firstLine="480"/>
        <w:jc w:val="both"/>
        <w:rPr>
          <w:rFonts w:ascii="宋体" w:hAnsi="宋体" w:cs="宋体" w:eastAsia="宋体" w:hint="default"/>
        </w:rPr>
      </w:pPr>
      <w:r>
        <w:rPr>
          <w:rFonts w:ascii="Arial" w:hAnsi="Arial" w:cs="Arial" w:eastAsia="Arial" w:hint="default"/>
          <w:spacing w:val="-3"/>
          <w:w w:val="99"/>
        </w:rPr>
        <w:t>“</w:t>
      </w:r>
      <w:r>
        <w:rPr>
          <w:rFonts w:ascii="宋体" w:hAnsi="宋体" w:cs="宋体" w:eastAsia="宋体" w:hint="default"/>
          <w:spacing w:val="-3"/>
          <w:w w:val="99"/>
        </w:rPr>
        <w:t>归属于普通股股东的净利润</w:t>
      </w:r>
      <w:r>
        <w:rPr>
          <w:rFonts w:ascii="Arial" w:hAnsi="Arial" w:cs="Arial" w:eastAsia="Arial" w:hint="default"/>
          <w:spacing w:val="-3"/>
          <w:w w:val="99"/>
        </w:rPr>
        <w:t>”</w:t>
      </w:r>
      <w:r>
        <w:rPr>
          <w:rFonts w:ascii="宋体" w:hAnsi="宋体" w:cs="宋体" w:eastAsia="宋体" w:hint="default"/>
          <w:spacing w:val="-3"/>
          <w:w w:val="99"/>
        </w:rPr>
        <w:t>是扣除</w:t>
      </w:r>
      <w:r>
        <w:rPr>
          <w:rFonts w:ascii="Arial" w:hAnsi="Arial" w:cs="Arial" w:eastAsia="Arial" w:hint="default"/>
          <w:spacing w:val="-3"/>
          <w:w w:val="99"/>
        </w:rPr>
        <w:t>“</w:t>
      </w:r>
      <w:r>
        <w:rPr>
          <w:rFonts w:ascii="宋体" w:hAnsi="宋体" w:cs="宋体" w:eastAsia="宋体" w:hint="default"/>
          <w:spacing w:val="-3"/>
          <w:w w:val="99"/>
        </w:rPr>
        <w:t>少数股东损益</w:t>
      </w:r>
      <w:r>
        <w:rPr>
          <w:rFonts w:ascii="Arial" w:hAnsi="Arial" w:cs="Arial" w:eastAsia="Arial" w:hint="default"/>
          <w:spacing w:val="-3"/>
          <w:w w:val="99"/>
        </w:rPr>
        <w:t>”</w:t>
      </w:r>
      <w:r>
        <w:rPr>
          <w:rFonts w:ascii="宋体" w:hAnsi="宋体" w:cs="宋体" w:eastAsia="宋体" w:hint="default"/>
          <w:spacing w:val="-3"/>
          <w:w w:val="99"/>
        </w:rPr>
        <w:t>后的金额；</w:t>
      </w:r>
      <w:r>
        <w:rPr>
          <w:rFonts w:ascii="Arial" w:hAnsi="Arial" w:cs="Arial" w:eastAsia="Arial" w:hint="default"/>
          <w:spacing w:val="-3"/>
          <w:w w:val="99"/>
        </w:rPr>
        <w:t>“</w:t>
      </w:r>
      <w:r>
        <w:rPr>
          <w:rFonts w:ascii="宋体" w:hAnsi="宋体" w:cs="宋体" w:eastAsia="宋体" w:hint="default"/>
          <w:spacing w:val="-3"/>
          <w:w w:val="99"/>
        </w:rPr>
        <w:t>归属于普通股股东的</w:t>
      </w:r>
      <w:r>
        <w:rPr>
          <w:rFonts w:ascii="宋体" w:hAnsi="宋体" w:cs="宋体" w:eastAsia="宋体" w:hint="default"/>
          <w:spacing w:val="-1"/>
          <w:w w:val="99"/>
        </w:rPr>
        <w:t> </w:t>
      </w:r>
      <w:r>
        <w:rPr>
          <w:rFonts w:ascii="宋体" w:hAnsi="宋体" w:cs="宋体" w:eastAsia="宋体" w:hint="default"/>
        </w:rPr>
        <w:t>期末净资产</w:t>
      </w:r>
      <w:r>
        <w:rPr>
          <w:rFonts w:ascii="Arial" w:hAnsi="Arial" w:cs="Arial" w:eastAsia="Arial" w:hint="default"/>
        </w:rPr>
        <w:t>”</w:t>
      </w:r>
      <w:r>
        <w:rPr>
          <w:rFonts w:ascii="宋体" w:hAnsi="宋体" w:cs="宋体" w:eastAsia="宋体" w:hint="default"/>
        </w:rPr>
        <w:t>不包括少数股东权益。</w:t>
      </w:r>
    </w:p>
    <w:p>
      <w:pPr>
        <w:pStyle w:val="BodyText"/>
        <w:spacing w:line="310" w:lineRule="exact" w:before="2"/>
        <w:ind w:left="677" w:right="120"/>
        <w:jc w:val="left"/>
        <w:rPr>
          <w:rFonts w:ascii="宋体" w:hAnsi="宋体" w:cs="宋体" w:eastAsia="宋体" w:hint="default"/>
        </w:rPr>
      </w:pPr>
      <w:r>
        <w:rPr>
          <w:rFonts w:ascii="宋体" w:hAnsi="宋体" w:cs="宋体" w:eastAsia="宋体" w:hint="default"/>
        </w:rPr>
        <w:t>基本每股收益的计算公式如下： 基本每股收益</w:t>
      </w:r>
      <w:r>
        <w:rPr>
          <w:rFonts w:ascii="Arial" w:hAnsi="Arial" w:cs="Arial" w:eastAsia="Arial" w:hint="default"/>
        </w:rPr>
        <w:t>=</w:t>
      </w:r>
      <w:r>
        <w:rPr>
          <w:rFonts w:ascii="宋体" w:hAnsi="宋体" w:cs="宋体" w:eastAsia="宋体" w:hint="default"/>
        </w:rPr>
        <w:t>归属于普通股股东的利润</w:t>
      </w:r>
      <w:r>
        <w:rPr>
          <w:rFonts w:ascii="Arial" w:hAnsi="Arial" w:cs="Arial" w:eastAsia="Arial" w:hint="default"/>
        </w:rPr>
        <w:t>÷</w:t>
      </w:r>
      <w:r>
        <w:rPr>
          <w:rFonts w:ascii="宋体" w:hAnsi="宋体" w:cs="宋体" w:eastAsia="宋体" w:hint="default"/>
        </w:rPr>
        <w:t>发行在外的普通股加权平均数 稀释每股收益（</w:t>
      </w:r>
      <w:r>
        <w:rPr>
          <w:rFonts w:ascii="Arial" w:hAnsi="Arial" w:cs="Arial" w:eastAsia="Arial" w:hint="default"/>
        </w:rPr>
        <w:t>EPS</w:t>
      </w:r>
      <w:r>
        <w:rPr>
          <w:rFonts w:ascii="宋体" w:hAnsi="宋体" w:cs="宋体" w:eastAsia="宋体" w:hint="default"/>
        </w:rPr>
        <w:t>）的计算公式如下：</w:t>
      </w:r>
    </w:p>
    <w:p>
      <w:pPr>
        <w:pStyle w:val="BodyText"/>
        <w:spacing w:line="310" w:lineRule="exact" w:before="2"/>
        <w:ind w:left="508" w:right="129" w:firstLine="169"/>
        <w:jc w:val="left"/>
        <w:rPr>
          <w:rFonts w:ascii="宋体" w:hAnsi="宋体" w:cs="宋体" w:eastAsia="宋体" w:hint="default"/>
        </w:rPr>
      </w:pPr>
      <w:r>
        <w:rPr>
          <w:rFonts w:ascii="宋体" w:hAnsi="宋体" w:cs="宋体" w:eastAsia="宋体" w:hint="default"/>
        </w:rPr>
        <w:t>稀释每股收益</w:t>
      </w:r>
      <w:r>
        <w:rPr>
          <w:rFonts w:ascii="Arial" w:hAnsi="Arial" w:cs="Arial" w:eastAsia="Arial" w:hint="default"/>
        </w:rPr>
        <w:t>=(P+</w:t>
      </w:r>
      <w:r>
        <w:rPr>
          <w:rFonts w:ascii="宋体" w:hAnsi="宋体" w:cs="宋体" w:eastAsia="宋体" w:hint="default"/>
        </w:rPr>
        <w:t>已确认为费用的稀释性潜在普通股利息</w:t>
      </w:r>
      <w:r>
        <w:rPr>
          <w:rFonts w:ascii="Arial" w:hAnsi="Arial" w:cs="Arial" w:eastAsia="Arial" w:hint="default"/>
        </w:rPr>
        <w:t>×</w:t>
      </w:r>
      <w:r>
        <w:rPr>
          <w:rFonts w:ascii="宋体" w:hAnsi="宋体" w:cs="宋体" w:eastAsia="宋体" w:hint="default"/>
        </w:rPr>
        <w:t>（</w:t>
      </w:r>
      <w:r>
        <w:rPr>
          <w:rFonts w:ascii="Arial" w:hAnsi="Arial" w:cs="Arial" w:eastAsia="Arial" w:hint="default"/>
        </w:rPr>
        <w:t>1-</w:t>
      </w:r>
      <w:r>
        <w:rPr>
          <w:rFonts w:ascii="宋体" w:hAnsi="宋体" w:cs="宋体" w:eastAsia="宋体" w:hint="default"/>
        </w:rPr>
        <w:t>所得税率）</w:t>
      </w:r>
      <w:r>
        <w:rPr>
          <w:rFonts w:ascii="Arial" w:hAnsi="Arial" w:cs="Arial" w:eastAsia="Arial" w:hint="default"/>
        </w:rPr>
        <w:t>-</w:t>
      </w:r>
      <w:r>
        <w:rPr>
          <w:rFonts w:ascii="宋体" w:hAnsi="宋体" w:cs="宋体" w:eastAsia="宋体" w:hint="default"/>
        </w:rPr>
        <w:t>转换费 用</w:t>
      </w:r>
      <w:r>
        <w:rPr>
          <w:rFonts w:ascii="Arial" w:hAnsi="Arial" w:cs="Arial" w:eastAsia="Arial" w:hint="default"/>
        </w:rPr>
        <w:t>)/</w:t>
      </w:r>
      <w:r>
        <w:rPr>
          <w:rFonts w:ascii="宋体" w:hAnsi="宋体" w:cs="宋体" w:eastAsia="宋体" w:hint="default"/>
        </w:rPr>
        <w:t>（</w:t>
      </w:r>
      <w:r>
        <w:rPr>
          <w:rFonts w:ascii="Arial" w:hAnsi="Arial" w:cs="Arial" w:eastAsia="Arial" w:hint="default"/>
        </w:rPr>
        <w:t>S0  </w:t>
      </w:r>
      <w:r>
        <w:rPr>
          <w:rFonts w:ascii="宋体" w:hAnsi="宋体" w:cs="宋体" w:eastAsia="宋体" w:hint="default"/>
        </w:rPr>
        <w:t>＋ </w:t>
      </w:r>
      <w:r>
        <w:rPr>
          <w:rFonts w:ascii="Arial" w:hAnsi="Arial" w:cs="Arial" w:eastAsia="Arial" w:hint="default"/>
        </w:rPr>
        <w:t>S1  </w:t>
      </w:r>
      <w:r>
        <w:rPr>
          <w:rFonts w:ascii="宋体" w:hAnsi="宋体" w:cs="宋体" w:eastAsia="宋体" w:hint="default"/>
        </w:rPr>
        <w:t>＋ </w:t>
      </w:r>
      <w:r>
        <w:rPr>
          <w:rFonts w:ascii="Arial" w:hAnsi="Arial" w:cs="Arial" w:eastAsia="Arial" w:hint="default"/>
        </w:rPr>
        <w:t>Si×Mi÷M0  </w:t>
      </w:r>
      <w:r>
        <w:rPr>
          <w:rFonts w:ascii="宋体" w:hAnsi="宋体" w:cs="宋体" w:eastAsia="宋体" w:hint="default"/>
        </w:rPr>
        <w:t>－</w:t>
      </w:r>
      <w:r>
        <w:rPr>
          <w:rFonts w:ascii="宋体" w:hAnsi="宋体" w:cs="宋体" w:eastAsia="宋体" w:hint="default"/>
          <w:spacing w:val="-58"/>
        </w:rPr>
        <w:t> </w:t>
      </w:r>
      <w:r>
        <w:rPr>
          <w:rFonts w:ascii="Arial" w:hAnsi="Arial" w:cs="Arial" w:eastAsia="Arial" w:hint="default"/>
        </w:rPr>
        <w:t>Sj×Mj÷M0+</w:t>
      </w:r>
      <w:r>
        <w:rPr>
          <w:rFonts w:ascii="宋体" w:hAnsi="宋体" w:cs="宋体" w:eastAsia="宋体" w:hint="default"/>
        </w:rPr>
        <w:t>认股权证、期权行权增加股份数）</w:t>
      </w:r>
    </w:p>
    <w:p>
      <w:pPr>
        <w:pStyle w:val="BodyText"/>
        <w:spacing w:line="290" w:lineRule="exact"/>
        <w:ind w:left="677" w:right="120"/>
        <w:jc w:val="left"/>
        <w:rPr>
          <w:rFonts w:ascii="Arial" w:hAnsi="Arial" w:cs="Arial" w:eastAsia="Arial" w:hint="default"/>
        </w:rPr>
      </w:pPr>
      <w:r>
        <w:rPr>
          <w:rFonts w:ascii="宋体" w:hAnsi="宋体" w:cs="宋体" w:eastAsia="宋体" w:hint="default"/>
        </w:rPr>
        <w:t>发行在外的普通股加权平均数</w:t>
      </w:r>
      <w:r>
        <w:rPr>
          <w:rFonts w:ascii="Arial" w:hAnsi="Arial" w:cs="Arial" w:eastAsia="Arial" w:hint="default"/>
        </w:rPr>
        <w:t>= S0  </w:t>
      </w:r>
      <w:r>
        <w:rPr>
          <w:rFonts w:ascii="宋体" w:hAnsi="宋体" w:cs="宋体" w:eastAsia="宋体" w:hint="default"/>
        </w:rPr>
        <w:t>＋ </w:t>
      </w:r>
      <w:r>
        <w:rPr>
          <w:rFonts w:ascii="Arial" w:hAnsi="Arial" w:cs="Arial" w:eastAsia="Arial" w:hint="default"/>
        </w:rPr>
        <w:t>S1  </w:t>
      </w:r>
      <w:r>
        <w:rPr>
          <w:rFonts w:ascii="宋体" w:hAnsi="宋体" w:cs="宋体" w:eastAsia="宋体" w:hint="default"/>
        </w:rPr>
        <w:t>＋ </w:t>
      </w:r>
      <w:r>
        <w:rPr>
          <w:rFonts w:ascii="Arial" w:hAnsi="Arial" w:cs="Arial" w:eastAsia="Arial" w:hint="default"/>
        </w:rPr>
        <w:t>Si×Mi÷M0  </w:t>
      </w:r>
      <w:r>
        <w:rPr>
          <w:rFonts w:ascii="宋体" w:hAnsi="宋体" w:cs="宋体" w:eastAsia="宋体" w:hint="default"/>
        </w:rPr>
        <w:t>－</w:t>
      </w:r>
      <w:r>
        <w:rPr>
          <w:rFonts w:ascii="宋体" w:hAnsi="宋体" w:cs="宋体" w:eastAsia="宋体" w:hint="default"/>
          <w:spacing w:val="-58"/>
        </w:rPr>
        <w:t> </w:t>
      </w:r>
      <w:r>
        <w:rPr>
          <w:rFonts w:ascii="Arial" w:hAnsi="Arial" w:cs="Arial" w:eastAsia="Arial" w:hint="default"/>
        </w:rPr>
        <w:t>Sj×Mj÷M0</w:t>
      </w:r>
    </w:p>
    <w:p>
      <w:pPr>
        <w:pStyle w:val="BodyText"/>
        <w:spacing w:line="225" w:lineRule="auto" w:before="7"/>
        <w:ind w:left="139" w:right="136" w:firstLine="540"/>
        <w:jc w:val="both"/>
        <w:rPr>
          <w:rFonts w:ascii="宋体" w:hAnsi="宋体" w:cs="宋体" w:eastAsia="宋体" w:hint="default"/>
        </w:rPr>
      </w:pPr>
      <w:r>
        <w:rPr>
          <w:rFonts w:ascii="宋体" w:hAnsi="宋体" w:cs="宋体" w:eastAsia="宋体" w:hint="default"/>
        </w:rPr>
        <w:t>其中，</w:t>
      </w:r>
      <w:r>
        <w:rPr>
          <w:rFonts w:ascii="Arial" w:hAnsi="Arial" w:cs="Arial" w:eastAsia="Arial" w:hint="default"/>
        </w:rPr>
        <w:t>S0 </w:t>
      </w:r>
      <w:r>
        <w:rPr>
          <w:rFonts w:ascii="宋体" w:hAnsi="宋体" w:cs="宋体" w:eastAsia="宋体" w:hint="default"/>
        </w:rPr>
        <w:t>为期初股份总数；</w:t>
      </w:r>
      <w:r>
        <w:rPr>
          <w:rFonts w:ascii="Arial" w:hAnsi="Arial" w:cs="Arial" w:eastAsia="Arial" w:hint="default"/>
        </w:rPr>
        <w:t>S1</w:t>
      </w:r>
      <w:r>
        <w:rPr>
          <w:rFonts w:ascii="Arial" w:hAnsi="Arial" w:cs="Arial" w:eastAsia="Arial" w:hint="default"/>
          <w:spacing w:val="-2"/>
        </w:rPr>
        <w:t> </w:t>
      </w:r>
      <w:r>
        <w:rPr>
          <w:rFonts w:ascii="宋体" w:hAnsi="宋体" w:cs="宋体" w:eastAsia="宋体" w:hint="default"/>
        </w:rPr>
        <w:t>为报告期因公积金转增股本或股票股利分配等增加 股份数；</w:t>
      </w:r>
      <w:r>
        <w:rPr>
          <w:rFonts w:ascii="Arial" w:hAnsi="Arial" w:cs="Arial" w:eastAsia="Arial" w:hint="default"/>
        </w:rPr>
        <w:t>Si </w:t>
      </w:r>
      <w:r>
        <w:rPr>
          <w:rFonts w:ascii="宋体" w:hAnsi="宋体" w:cs="宋体" w:eastAsia="宋体" w:hint="default"/>
        </w:rPr>
        <w:t>为报告期因发行新股或债转股等增加股份数；</w:t>
      </w:r>
      <w:r>
        <w:rPr>
          <w:rFonts w:ascii="Arial" w:hAnsi="Arial" w:cs="Arial" w:eastAsia="Arial" w:hint="default"/>
        </w:rPr>
        <w:t>Sj</w:t>
      </w:r>
      <w:r>
        <w:rPr>
          <w:rFonts w:ascii="Arial" w:hAnsi="Arial" w:cs="Arial" w:eastAsia="Arial" w:hint="default"/>
          <w:spacing w:val="-23"/>
        </w:rPr>
        <w:t> </w:t>
      </w:r>
      <w:r>
        <w:rPr>
          <w:rFonts w:ascii="宋体" w:hAnsi="宋体" w:cs="宋体" w:eastAsia="宋体" w:hint="default"/>
        </w:rPr>
        <w:t>为报告期因回购或缩股等减 少股份数；</w:t>
      </w:r>
      <w:r>
        <w:rPr>
          <w:rFonts w:ascii="Arial" w:hAnsi="Arial" w:cs="Arial" w:eastAsia="Arial" w:hint="default"/>
        </w:rPr>
        <w:t>M0 </w:t>
      </w:r>
      <w:r>
        <w:rPr>
          <w:rFonts w:ascii="宋体" w:hAnsi="宋体" w:cs="宋体" w:eastAsia="宋体" w:hint="default"/>
        </w:rPr>
        <w:t>报告期月份数；</w:t>
      </w:r>
      <w:r>
        <w:rPr>
          <w:rFonts w:ascii="Arial" w:hAnsi="Arial" w:cs="Arial" w:eastAsia="Arial" w:hint="default"/>
        </w:rPr>
        <w:t>Mi </w:t>
      </w:r>
      <w:r>
        <w:rPr>
          <w:rFonts w:ascii="宋体" w:hAnsi="宋体" w:cs="宋体" w:eastAsia="宋体" w:hint="default"/>
        </w:rPr>
        <w:t>为增加股份下一月份起至报告期期末的月份数；</w:t>
      </w:r>
      <w:r>
        <w:rPr>
          <w:rFonts w:ascii="Arial" w:hAnsi="Arial" w:cs="Arial" w:eastAsia="Arial" w:hint="default"/>
        </w:rPr>
        <w:t>Mj</w:t>
      </w:r>
      <w:r>
        <w:rPr>
          <w:rFonts w:ascii="Arial" w:hAnsi="Arial" w:cs="Arial" w:eastAsia="Arial" w:hint="default"/>
          <w:spacing w:val="-22"/>
        </w:rPr>
        <w:t> </w:t>
      </w:r>
      <w:r>
        <w:rPr>
          <w:rFonts w:ascii="宋体" w:hAnsi="宋体" w:cs="宋体" w:eastAsia="宋体" w:hint="default"/>
        </w:rPr>
        <w:t>为 减少股份下一月份起至报告期期末的月份数。</w:t>
      </w:r>
    </w:p>
    <w:p>
      <w:pPr>
        <w:pStyle w:val="BodyText"/>
        <w:spacing w:line="312" w:lineRule="exact" w:before="29"/>
        <w:ind w:left="139" w:right="137" w:firstLine="480"/>
        <w:jc w:val="both"/>
        <w:rPr>
          <w:rFonts w:ascii="宋体" w:hAnsi="宋体" w:cs="宋体" w:eastAsia="宋体" w:hint="default"/>
        </w:rPr>
      </w:pPr>
      <w:r>
        <w:rPr>
          <w:rFonts w:ascii="宋体" w:hAnsi="宋体" w:cs="宋体" w:eastAsia="宋体" w:hint="default"/>
        </w:rPr>
        <w:t>同一控制下企业合并中作为对价发行的普通股，也应当视同列报最早期间期初就已</w:t>
      </w:r>
      <w:r>
        <w:rPr>
          <w:rFonts w:ascii="宋体" w:hAnsi="宋体" w:cs="宋体" w:eastAsia="宋体" w:hint="default"/>
          <w:spacing w:val="1"/>
        </w:rPr>
        <w:t> </w:t>
      </w:r>
      <w:r>
        <w:rPr>
          <w:rFonts w:ascii="宋体" w:hAnsi="宋体" w:cs="宋体" w:eastAsia="宋体" w:hint="default"/>
        </w:rPr>
        <w:t>发行在外，计入各列报期间普通股的加权平均数。</w:t>
      </w:r>
    </w:p>
    <w:p>
      <w:pPr>
        <w:spacing w:after="0" w:line="312" w:lineRule="exact"/>
        <w:jc w:val="both"/>
        <w:rPr>
          <w:rFonts w:ascii="宋体" w:hAnsi="宋体" w:cs="宋体" w:eastAsia="宋体" w:hint="default"/>
        </w:rPr>
        <w:sectPr>
          <w:pgSz w:w="11900" w:h="16840"/>
          <w:pgMar w:header="1235" w:footer="1003" w:top="2500" w:bottom="1200" w:left="1300" w:right="1140"/>
        </w:sectPr>
      </w:pPr>
    </w:p>
    <w:p>
      <w:pPr>
        <w:spacing w:line="240" w:lineRule="auto" w:before="0"/>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71"/>
        <w:gridCol w:w="590"/>
        <w:gridCol w:w="3033"/>
        <w:gridCol w:w="236"/>
        <w:gridCol w:w="1502"/>
        <w:gridCol w:w="1300"/>
        <w:gridCol w:w="235"/>
        <w:gridCol w:w="1581"/>
        <w:gridCol w:w="1300"/>
      </w:tblGrid>
      <w:tr>
        <w:trPr>
          <w:trHeight w:val="1005" w:hRule="exact"/>
        </w:trPr>
        <w:tc>
          <w:tcPr>
            <w:tcW w:w="71" w:type="dxa"/>
            <w:vMerge w:val="restart"/>
            <w:tcBorders>
              <w:top w:val="nil" w:sz="6" w:space="0" w:color="auto"/>
              <w:left w:val="nil" w:sz="6" w:space="0" w:color="auto"/>
              <w:right w:val="nil" w:sz="6" w:space="0" w:color="auto"/>
            </w:tcBorders>
          </w:tcPr>
          <w:p>
            <w:pPr/>
          </w:p>
        </w:tc>
        <w:tc>
          <w:tcPr>
            <w:tcW w:w="362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0"/>
              <w:ind w:left="570" w:right="0"/>
              <w:jc w:val="left"/>
              <w:rPr>
                <w:rFonts w:ascii="宋体" w:hAnsi="宋体" w:cs="宋体" w:eastAsia="宋体" w:hint="default"/>
                <w:sz w:val="24"/>
                <w:szCs w:val="24"/>
              </w:rPr>
            </w:pPr>
            <w:r>
              <w:rPr>
                <w:rFonts w:ascii="Arial" w:hAnsi="Arial" w:cs="Arial" w:eastAsia="Arial" w:hint="default"/>
                <w:b/>
                <w:bCs/>
                <w:sz w:val="24"/>
                <w:szCs w:val="24"/>
              </w:rPr>
              <w:t>2.</w:t>
            </w:r>
            <w:r>
              <w:rPr>
                <w:rFonts w:ascii="Arial" w:hAnsi="Arial" w:cs="Arial" w:eastAsia="Arial" w:hint="default"/>
                <w:b/>
                <w:bCs/>
                <w:spacing w:val="53"/>
                <w:sz w:val="24"/>
                <w:szCs w:val="24"/>
              </w:rPr>
              <w:t> </w:t>
            </w:r>
            <w:r>
              <w:rPr>
                <w:rFonts w:ascii="宋体" w:hAnsi="宋体" w:cs="宋体" w:eastAsia="宋体" w:hint="default"/>
                <w:sz w:val="24"/>
                <w:szCs w:val="24"/>
              </w:rPr>
              <w:t>现金流量表附注</w:t>
            </w:r>
          </w:p>
          <w:p>
            <w:pPr>
              <w:pStyle w:val="TableParagraph"/>
              <w:spacing w:line="240" w:lineRule="auto" w:before="68"/>
              <w:ind w:left="570" w:right="0"/>
              <w:jc w:val="left"/>
              <w:rPr>
                <w:rFonts w:ascii="宋体" w:hAnsi="宋体" w:cs="宋体" w:eastAsia="宋体" w:hint="default"/>
                <w:sz w:val="24"/>
                <w:szCs w:val="24"/>
              </w:rPr>
            </w:pPr>
            <w:r>
              <w:rPr>
                <w:rFonts w:ascii="Arial" w:hAnsi="Arial" w:cs="Arial" w:eastAsia="Arial" w:hint="default"/>
                <w:b/>
                <w:bCs/>
                <w:sz w:val="24"/>
                <w:szCs w:val="24"/>
              </w:rPr>
              <w:t>(1)</w:t>
            </w:r>
            <w:r>
              <w:rPr>
                <w:rFonts w:ascii="Arial" w:hAnsi="Arial" w:cs="Arial" w:eastAsia="Arial" w:hint="default"/>
                <w:b/>
                <w:bCs/>
                <w:spacing w:val="54"/>
                <w:sz w:val="24"/>
                <w:szCs w:val="24"/>
              </w:rPr>
              <w:t> </w:t>
            </w:r>
            <w:r>
              <w:rPr>
                <w:rFonts w:ascii="宋体" w:hAnsi="宋体" w:cs="宋体" w:eastAsia="宋体" w:hint="default"/>
                <w:sz w:val="24"/>
                <w:szCs w:val="24"/>
              </w:rPr>
              <w:t>现金流量表补充资料</w:t>
            </w:r>
          </w:p>
        </w:tc>
        <w:tc>
          <w:tcPr>
            <w:tcW w:w="6155" w:type="dxa"/>
            <w:gridSpan w:val="6"/>
            <w:tcBorders>
              <w:top w:val="nil" w:sz="6" w:space="0" w:color="auto"/>
              <w:left w:val="nil" w:sz="6" w:space="0" w:color="auto"/>
              <w:bottom w:val="nil" w:sz="6" w:space="0" w:color="auto"/>
              <w:right w:val="nil" w:sz="6" w:space="0" w:color="auto"/>
            </w:tcBorders>
          </w:tcPr>
          <w:p>
            <w:pPr/>
          </w:p>
        </w:tc>
      </w:tr>
      <w:tr>
        <w:trPr>
          <w:trHeight w:val="454" w:hRule="exact"/>
        </w:trPr>
        <w:tc>
          <w:tcPr>
            <w:tcW w:w="71" w:type="dxa"/>
            <w:vMerge/>
            <w:tcBorders>
              <w:left w:val="nil" w:sz="6" w:space="0" w:color="auto"/>
              <w:right w:val="nil" w:sz="6" w:space="0" w:color="auto"/>
            </w:tcBorders>
          </w:tcPr>
          <w:p>
            <w:pPr/>
          </w:p>
        </w:tc>
        <w:tc>
          <w:tcPr>
            <w:tcW w:w="3623" w:type="dxa"/>
            <w:gridSpan w:val="2"/>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80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年度</w:t>
            </w:r>
          </w:p>
        </w:tc>
        <w:tc>
          <w:tcPr>
            <w:tcW w:w="235" w:type="dxa"/>
            <w:tcBorders>
              <w:top w:val="nil" w:sz="6" w:space="0" w:color="auto"/>
              <w:left w:val="nil" w:sz="6" w:space="0" w:color="auto"/>
              <w:bottom w:val="nil" w:sz="6" w:space="0" w:color="auto"/>
              <w:right w:val="nil" w:sz="6" w:space="0" w:color="auto"/>
            </w:tcBorders>
          </w:tcPr>
          <w:p>
            <w:pPr/>
          </w:p>
        </w:tc>
        <w:tc>
          <w:tcPr>
            <w:tcW w:w="288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9" w:right="0"/>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年度</w:t>
            </w:r>
          </w:p>
        </w:tc>
      </w:tr>
      <w:tr>
        <w:trPr>
          <w:trHeight w:val="174" w:hRule="exact"/>
        </w:trPr>
        <w:tc>
          <w:tcPr>
            <w:tcW w:w="71" w:type="dxa"/>
            <w:vMerge/>
            <w:tcBorders>
              <w:left w:val="nil" w:sz="6" w:space="0" w:color="auto"/>
              <w:right w:val="nil" w:sz="6" w:space="0" w:color="auto"/>
            </w:tcBorders>
          </w:tcPr>
          <w:p>
            <w:pPr/>
          </w:p>
        </w:tc>
        <w:tc>
          <w:tcPr>
            <w:tcW w:w="3623" w:type="dxa"/>
            <w:gridSpan w:val="2"/>
            <w:tcBorders>
              <w:top w:val="nil" w:sz="6" w:space="0" w:color="auto"/>
              <w:left w:val="nil" w:sz="6" w:space="0" w:color="auto"/>
              <w:bottom w:val="nil" w:sz="6" w:space="0" w:color="auto"/>
              <w:right w:val="nil" w:sz="6" w:space="0" w:color="auto"/>
            </w:tcBorders>
          </w:tcPr>
          <w:p>
            <w:pPr>
              <w:pStyle w:val="TableParagraph"/>
              <w:spacing w:line="167" w:lineRule="exact"/>
              <w:ind w:left="8" w:right="0"/>
              <w:jc w:val="center"/>
              <w:rPr>
                <w:rFonts w:ascii="宋体" w:hAnsi="宋体" w:cs="宋体" w:eastAsia="宋体" w:hint="default"/>
                <w:sz w:val="16"/>
                <w:szCs w:val="16"/>
              </w:rPr>
            </w:pPr>
            <w:r>
              <w:rPr>
                <w:rFonts w:ascii="宋体"/>
                <w:w w:val="99"/>
                <w:sz w:val="16"/>
              </w:rPr>
              <w:t> </w:t>
            </w:r>
            <w:r>
              <w:rPr>
                <w:rFonts w:ascii="宋体"/>
                <w:sz w:val="16"/>
              </w:rPr>
            </w:r>
          </w:p>
        </w:tc>
        <w:tc>
          <w:tcPr>
            <w:tcW w:w="236" w:type="dxa"/>
            <w:tcBorders>
              <w:top w:val="nil" w:sz="6" w:space="0" w:color="auto"/>
              <w:left w:val="nil" w:sz="6" w:space="0" w:color="auto"/>
              <w:bottom w:val="nil" w:sz="6" w:space="0" w:color="auto"/>
              <w:right w:val="nil" w:sz="6" w:space="0" w:color="auto"/>
            </w:tcBorders>
          </w:tcPr>
          <w:p>
            <w:pPr/>
          </w:p>
        </w:tc>
        <w:tc>
          <w:tcPr>
            <w:tcW w:w="2802" w:type="dxa"/>
            <w:gridSpan w:val="2"/>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881" w:type="dxa"/>
            <w:gridSpan w:val="2"/>
            <w:tcBorders>
              <w:top w:val="single" w:sz="4" w:space="0" w:color="000000"/>
              <w:left w:val="nil" w:sz="6" w:space="0" w:color="auto"/>
              <w:bottom w:val="nil" w:sz="6" w:space="0" w:color="auto"/>
              <w:right w:val="nil" w:sz="6" w:space="0" w:color="auto"/>
            </w:tcBorders>
          </w:tcPr>
          <w:p>
            <w:pPr/>
          </w:p>
        </w:tc>
      </w:tr>
      <w:tr>
        <w:trPr>
          <w:trHeight w:val="196" w:hRule="exact"/>
        </w:trPr>
        <w:tc>
          <w:tcPr>
            <w:tcW w:w="71" w:type="dxa"/>
            <w:vMerge/>
            <w:tcBorders>
              <w:left w:val="nil" w:sz="6" w:space="0" w:color="auto"/>
              <w:right w:val="nil" w:sz="6" w:space="0" w:color="auto"/>
            </w:tcBorders>
          </w:tcPr>
          <w:p>
            <w:pPr/>
          </w:p>
        </w:tc>
        <w:tc>
          <w:tcPr>
            <w:tcW w:w="3623" w:type="dxa"/>
            <w:gridSpan w:val="2"/>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802" w:type="dxa"/>
            <w:gridSpan w:val="2"/>
            <w:tcBorders>
              <w:top w:val="nil" w:sz="6" w:space="0" w:color="auto"/>
              <w:left w:val="nil" w:sz="6" w:space="0" w:color="auto"/>
              <w:bottom w:val="nil" w:sz="6" w:space="0" w:color="auto"/>
              <w:right w:val="nil" w:sz="6" w:space="0" w:color="auto"/>
            </w:tcBorders>
          </w:tcPr>
          <w:p>
            <w:pPr>
              <w:pStyle w:val="TableParagraph"/>
              <w:tabs>
                <w:tab w:pos="2222" w:val="left" w:leader="none"/>
              </w:tabs>
              <w:spacing w:line="167" w:lineRule="exact"/>
              <w:ind w:left="712" w:right="0"/>
              <w:jc w:val="left"/>
              <w:rPr>
                <w:rFonts w:ascii="宋体" w:hAnsi="宋体" w:cs="宋体" w:eastAsia="宋体" w:hint="default"/>
                <w:sz w:val="16"/>
                <w:szCs w:val="16"/>
              </w:rPr>
            </w:pPr>
            <w:r>
              <w:rPr>
                <w:rFonts w:ascii="宋体" w:hAnsi="宋体" w:cs="宋体" w:eastAsia="宋体" w:hint="default"/>
                <w:w w:val="95"/>
                <w:sz w:val="16"/>
                <w:szCs w:val="16"/>
              </w:rPr>
              <w:t>本集团</w:t>
              <w:tab/>
            </w:r>
            <w:r>
              <w:rPr>
                <w:rFonts w:ascii="宋体" w:hAnsi="宋体" w:cs="宋体" w:eastAsia="宋体" w:hint="default"/>
                <w:sz w:val="16"/>
                <w:szCs w:val="16"/>
              </w:rPr>
              <w:t>本公司</w:t>
            </w:r>
          </w:p>
        </w:tc>
        <w:tc>
          <w:tcPr>
            <w:tcW w:w="235" w:type="dxa"/>
            <w:tcBorders>
              <w:top w:val="nil" w:sz="6" w:space="0" w:color="auto"/>
              <w:left w:val="nil" w:sz="6" w:space="0" w:color="auto"/>
              <w:bottom w:val="nil" w:sz="6" w:space="0" w:color="auto"/>
              <w:right w:val="nil" w:sz="6" w:space="0" w:color="auto"/>
            </w:tcBorders>
          </w:tcPr>
          <w:p>
            <w:pPr/>
          </w:p>
        </w:tc>
        <w:tc>
          <w:tcPr>
            <w:tcW w:w="2881" w:type="dxa"/>
            <w:gridSpan w:val="2"/>
            <w:tcBorders>
              <w:top w:val="nil" w:sz="6" w:space="0" w:color="auto"/>
              <w:left w:val="nil" w:sz="6" w:space="0" w:color="auto"/>
              <w:bottom w:val="nil" w:sz="6" w:space="0" w:color="auto"/>
              <w:right w:val="nil" w:sz="6" w:space="0" w:color="auto"/>
            </w:tcBorders>
          </w:tcPr>
          <w:p>
            <w:pPr>
              <w:pStyle w:val="TableParagraph"/>
              <w:tabs>
                <w:tab w:pos="2266" w:val="left" w:leader="none"/>
              </w:tabs>
              <w:spacing w:line="167" w:lineRule="exact"/>
              <w:ind w:left="826" w:right="0"/>
              <w:jc w:val="left"/>
              <w:rPr>
                <w:rFonts w:ascii="宋体" w:hAnsi="宋体" w:cs="宋体" w:eastAsia="宋体" w:hint="default"/>
                <w:sz w:val="16"/>
                <w:szCs w:val="16"/>
              </w:rPr>
            </w:pPr>
            <w:r>
              <w:rPr>
                <w:rFonts w:ascii="宋体" w:hAnsi="宋体" w:cs="宋体" w:eastAsia="宋体" w:hint="default"/>
                <w:w w:val="95"/>
                <w:sz w:val="16"/>
                <w:szCs w:val="16"/>
              </w:rPr>
              <w:t>本集团</w:t>
              <w:tab/>
            </w:r>
            <w:r>
              <w:rPr>
                <w:rFonts w:ascii="宋体" w:hAnsi="宋体" w:cs="宋体" w:eastAsia="宋体" w:hint="default"/>
                <w:sz w:val="16"/>
                <w:szCs w:val="16"/>
              </w:rPr>
              <w:t>本公司</w:t>
            </w:r>
          </w:p>
        </w:tc>
      </w:tr>
      <w:tr>
        <w:trPr>
          <w:trHeight w:val="445" w:hRule="exact"/>
        </w:trPr>
        <w:tc>
          <w:tcPr>
            <w:tcW w:w="71" w:type="dxa"/>
            <w:vMerge/>
            <w:tcBorders>
              <w:left w:val="nil" w:sz="6" w:space="0" w:color="auto"/>
              <w:right w:val="nil" w:sz="6" w:space="0" w:color="auto"/>
            </w:tcBorders>
          </w:tcPr>
          <w:p>
            <w:pPr/>
          </w:p>
        </w:tc>
        <w:tc>
          <w:tcPr>
            <w:tcW w:w="362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26"/>
              <w:ind w:left="30" w:right="0"/>
              <w:jc w:val="left"/>
              <w:rPr>
                <w:rFonts w:ascii="Arial" w:hAnsi="Arial" w:cs="Arial" w:eastAsia="Arial" w:hint="default"/>
                <w:sz w:val="16"/>
                <w:szCs w:val="16"/>
              </w:rPr>
            </w:pPr>
            <w:r>
              <w:rPr>
                <w:rFonts w:ascii="Arial" w:hAnsi="Arial" w:cs="Arial" w:eastAsia="Arial" w:hint="default"/>
                <w:sz w:val="16"/>
                <w:szCs w:val="16"/>
              </w:rPr>
              <w:t>1.</w:t>
            </w:r>
            <w:r>
              <w:rPr>
                <w:rFonts w:ascii="宋体" w:hAnsi="宋体" w:cs="宋体" w:eastAsia="宋体" w:hint="default"/>
                <w:sz w:val="16"/>
                <w:szCs w:val="16"/>
              </w:rPr>
              <w:t>将净利润调节为经营活动现金流量</w:t>
            </w:r>
            <w:r>
              <w:rPr>
                <w:rFonts w:ascii="Arial" w:hAnsi="Arial" w:cs="Arial" w:eastAsia="Arial" w:hint="default"/>
                <w:sz w:val="16"/>
                <w:szCs w:val="16"/>
              </w:rPr>
              <w:t>:</w:t>
            </w:r>
          </w:p>
        </w:tc>
        <w:tc>
          <w:tcPr>
            <w:tcW w:w="236" w:type="dxa"/>
            <w:tcBorders>
              <w:top w:val="nil" w:sz="6" w:space="0" w:color="auto"/>
              <w:left w:val="nil" w:sz="6" w:space="0" w:color="auto"/>
              <w:bottom w:val="nil" w:sz="6" w:space="0" w:color="auto"/>
              <w:right w:val="nil" w:sz="6" w:space="0" w:color="auto"/>
            </w:tcBorders>
          </w:tcPr>
          <w:p>
            <w:pPr/>
          </w:p>
        </w:tc>
        <w:tc>
          <w:tcPr>
            <w:tcW w:w="2802"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05pt;height:.5pt;mso-position-horizontal-relative:char;mso-position-vertical-relative:line" coordorigin="0,0" coordsize="1301,10">
                  <v:group style="position:absolute;left:5;top:5;width:1292;height:2" coordorigin="5,5" coordsize="1292,2">
                    <v:shape style="position:absolute;left:5;top:5;width:1292;height:2" coordorigin="5,5" coordsize="1292,0" path="m5,5l1296,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tc>
        <w:tc>
          <w:tcPr>
            <w:tcW w:w="235" w:type="dxa"/>
            <w:tcBorders>
              <w:top w:val="nil" w:sz="6" w:space="0" w:color="auto"/>
              <w:left w:val="nil" w:sz="6" w:space="0" w:color="auto"/>
              <w:bottom w:val="nil" w:sz="6" w:space="0" w:color="auto"/>
              <w:right w:val="nil" w:sz="6" w:space="0" w:color="auto"/>
            </w:tcBorders>
          </w:tcPr>
          <w:p>
            <w:pPr/>
          </w:p>
        </w:tc>
        <w:tc>
          <w:tcPr>
            <w:tcW w:w="2881"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0.8pt;height:.5pt;mso-position-horizontal-relative:char;mso-position-vertical-relative:line" coordorigin="0,0" coordsize="1416,10">
                  <v:group style="position:absolute;left:5;top:5;width:1407;height:2" coordorigin="5,5" coordsize="1407,2">
                    <v:shape style="position:absolute;left:5;top:5;width:1407;height:2" coordorigin="5,5" coordsize="1407,0" path="m5,5l1411,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tc>
      </w:tr>
      <w:tr>
        <w:trPr>
          <w:trHeight w:val="370" w:hRule="exact"/>
        </w:trPr>
        <w:tc>
          <w:tcPr>
            <w:tcW w:w="71" w:type="dxa"/>
            <w:vMerge/>
            <w:tcBorders>
              <w:left w:val="nil" w:sz="6" w:space="0" w:color="auto"/>
              <w:right w:val="nil" w:sz="6" w:space="0" w:color="auto"/>
            </w:tcBorders>
          </w:tcPr>
          <w:p>
            <w:pPr/>
          </w:p>
        </w:tc>
        <w:tc>
          <w:tcPr>
            <w:tcW w:w="36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351"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236" w:type="dxa"/>
            <w:tcBorders>
              <w:top w:val="nil" w:sz="6" w:space="0" w:color="auto"/>
              <w:left w:val="nil" w:sz="6" w:space="0" w:color="auto"/>
              <w:bottom w:val="nil" w:sz="6" w:space="0" w:color="auto"/>
              <w:right w:val="nil" w:sz="6" w:space="0" w:color="auto"/>
            </w:tcBorders>
          </w:tcPr>
          <w:p>
            <w:pPr/>
          </w:p>
        </w:tc>
        <w:tc>
          <w:tcPr>
            <w:tcW w:w="2802" w:type="dxa"/>
            <w:gridSpan w:val="2"/>
            <w:tcBorders>
              <w:top w:val="nil" w:sz="6" w:space="0" w:color="auto"/>
              <w:left w:val="nil" w:sz="6" w:space="0" w:color="auto"/>
              <w:bottom w:val="nil" w:sz="6" w:space="0" w:color="auto"/>
              <w:right w:val="nil" w:sz="6" w:space="0" w:color="auto"/>
            </w:tcBorders>
          </w:tcPr>
          <w:p>
            <w:pPr>
              <w:pStyle w:val="TableParagraph"/>
              <w:tabs>
                <w:tab w:pos="314" w:val="left" w:leader="none"/>
                <w:tab w:pos="1527" w:val="left" w:leader="none"/>
                <w:tab w:pos="1823" w:val="left" w:leader="none"/>
                <w:tab w:pos="2801" w:val="left" w:leader="none"/>
              </w:tabs>
              <w:spacing w:line="240" w:lineRule="auto" w:before="94"/>
              <w:ind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pacing w:val="-1"/>
                <w:w w:val="95"/>
                <w:sz w:val="16"/>
                <w:u w:val="single" w:color="000000"/>
              </w:rPr>
              <w:t>472,311,128</w:t>
            </w:r>
            <w:r>
              <w:rPr>
                <w:rFonts w:ascii="Arial"/>
                <w:spacing w:val="-1"/>
                <w:w w:val="95"/>
                <w:sz w:val="16"/>
              </w:rPr>
              <w:tab/>
            </w:r>
            <w:r>
              <w:rPr>
                <w:rFonts w:ascii="Arial"/>
                <w:spacing w:val="-1"/>
                <w:w w:val="95"/>
                <w:sz w:val="16"/>
                <w:u w:val="single" w:color="000000"/>
              </w:rPr>
              <w:t> </w:t>
              <w:tab/>
            </w:r>
            <w:r>
              <w:rPr>
                <w:rFonts w:ascii="Arial"/>
                <w:spacing w:val="-1"/>
                <w:sz w:val="16"/>
                <w:u w:val="single" w:color="000000"/>
              </w:rPr>
              <w:t>382,415,611</w:t>
              <w:tab/>
            </w:r>
            <w:r>
              <w:rPr>
                <w:rFonts w:ascii="Arial"/>
                <w:spacing w:val="-1"/>
                <w:sz w:val="16"/>
              </w:rPr>
            </w:r>
          </w:p>
        </w:tc>
        <w:tc>
          <w:tcPr>
            <w:tcW w:w="235" w:type="dxa"/>
            <w:tcBorders>
              <w:top w:val="nil" w:sz="6" w:space="0" w:color="auto"/>
              <w:left w:val="nil" w:sz="6" w:space="0" w:color="auto"/>
              <w:bottom w:val="nil" w:sz="6" w:space="0" w:color="auto"/>
              <w:right w:val="nil" w:sz="6" w:space="0" w:color="auto"/>
            </w:tcBorders>
          </w:tcPr>
          <w:p>
            <w:pPr/>
          </w:p>
        </w:tc>
        <w:tc>
          <w:tcPr>
            <w:tcW w:w="2881" w:type="dxa"/>
            <w:gridSpan w:val="2"/>
            <w:tcBorders>
              <w:top w:val="nil" w:sz="6" w:space="0" w:color="auto"/>
              <w:left w:val="nil" w:sz="6" w:space="0" w:color="auto"/>
              <w:bottom w:val="nil" w:sz="6" w:space="0" w:color="auto"/>
              <w:right w:val="nil" w:sz="6" w:space="0" w:color="auto"/>
            </w:tcBorders>
          </w:tcPr>
          <w:p>
            <w:pPr>
              <w:pStyle w:val="TableParagraph"/>
              <w:tabs>
                <w:tab w:pos="416" w:val="left" w:leader="none"/>
                <w:tab w:pos="1642" w:val="left" w:leader="none"/>
                <w:tab w:pos="2846" w:val="left" w:leader="none"/>
              </w:tabs>
              <w:spacing w:line="240" w:lineRule="auto" w:before="94"/>
              <w:ind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417,966,173</w:t>
            </w:r>
            <w:r>
              <w:rPr>
                <w:rFonts w:ascii="Arial"/>
                <w:w w:val="95"/>
                <w:sz w:val="16"/>
              </w:rPr>
              <w:tab/>
            </w:r>
            <w:r>
              <w:rPr>
                <w:rFonts w:ascii="Arial"/>
                <w:w w:val="95"/>
                <w:sz w:val="16"/>
                <w:u w:val="single" w:color="000000"/>
              </w:rPr>
              <w:t> </w:t>
            </w:r>
            <w:r>
              <w:rPr>
                <w:rFonts w:ascii="Arial"/>
                <w:sz w:val="16"/>
                <w:u w:val="single" w:color="000000"/>
              </w:rPr>
              <w:t>127,411,399</w:t>
              <w:tab/>
            </w:r>
            <w:r>
              <w:rPr>
                <w:rFonts w:ascii="Arial"/>
                <w:sz w:val="16"/>
              </w:rPr>
            </w:r>
          </w:p>
        </w:tc>
      </w:tr>
      <w:tr>
        <w:trPr>
          <w:trHeight w:val="365" w:hRule="exact"/>
        </w:trPr>
        <w:tc>
          <w:tcPr>
            <w:tcW w:w="71" w:type="dxa"/>
            <w:vMerge/>
            <w:tcBorders>
              <w:left w:val="nil" w:sz="6" w:space="0" w:color="auto"/>
              <w:right w:val="nil" w:sz="6" w:space="0" w:color="auto"/>
            </w:tcBorders>
          </w:tcPr>
          <w:p>
            <w:pPr/>
          </w:p>
        </w:tc>
        <w:tc>
          <w:tcPr>
            <w:tcW w:w="36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351" w:right="0"/>
              <w:jc w:val="left"/>
              <w:rPr>
                <w:rFonts w:ascii="宋体" w:hAnsi="宋体" w:cs="宋体" w:eastAsia="宋体" w:hint="default"/>
                <w:sz w:val="16"/>
                <w:szCs w:val="16"/>
              </w:rPr>
            </w:pPr>
            <w:r>
              <w:rPr>
                <w:rFonts w:ascii="宋体" w:hAnsi="宋体" w:cs="宋体" w:eastAsia="宋体" w:hint="default"/>
                <w:sz w:val="16"/>
                <w:szCs w:val="16"/>
              </w:rPr>
              <w:t>加：资产减值损失</w:t>
            </w:r>
          </w:p>
        </w:tc>
        <w:tc>
          <w:tcPr>
            <w:tcW w:w="236" w:type="dxa"/>
            <w:tcBorders>
              <w:top w:val="nil" w:sz="6" w:space="0" w:color="auto"/>
              <w:left w:val="nil" w:sz="6" w:space="0" w:color="auto"/>
              <w:bottom w:val="nil" w:sz="6" w:space="0" w:color="auto"/>
              <w:right w:val="nil" w:sz="6" w:space="0" w:color="auto"/>
            </w:tcBorders>
          </w:tcPr>
          <w:p>
            <w:pPr/>
          </w:p>
        </w:tc>
        <w:tc>
          <w:tcPr>
            <w:tcW w:w="2802" w:type="dxa"/>
            <w:gridSpan w:val="2"/>
            <w:tcBorders>
              <w:top w:val="nil" w:sz="6" w:space="0" w:color="auto"/>
              <w:left w:val="nil" w:sz="6" w:space="0" w:color="auto"/>
              <w:bottom w:val="nil" w:sz="6" w:space="0" w:color="auto"/>
              <w:right w:val="nil" w:sz="6" w:space="0" w:color="auto"/>
            </w:tcBorders>
          </w:tcPr>
          <w:p>
            <w:pPr>
              <w:pStyle w:val="TableParagraph"/>
              <w:tabs>
                <w:tab w:pos="2070" w:val="left" w:leader="none"/>
              </w:tabs>
              <w:spacing w:line="240" w:lineRule="auto" w:before="93"/>
              <w:ind w:left="392" w:right="0"/>
              <w:jc w:val="left"/>
              <w:rPr>
                <w:rFonts w:ascii="Arial" w:hAnsi="Arial" w:cs="Arial" w:eastAsia="Arial" w:hint="default"/>
                <w:sz w:val="16"/>
                <w:szCs w:val="16"/>
              </w:rPr>
            </w:pPr>
            <w:r>
              <w:rPr>
                <w:rFonts w:ascii="Arial"/>
                <w:w w:val="95"/>
                <w:sz w:val="16"/>
              </w:rPr>
              <w:t>24,774,630</w:t>
              <w:tab/>
            </w:r>
            <w:r>
              <w:rPr>
                <w:rFonts w:ascii="Arial"/>
                <w:sz w:val="16"/>
              </w:rPr>
              <w:t>-780,671</w:t>
            </w:r>
          </w:p>
        </w:tc>
        <w:tc>
          <w:tcPr>
            <w:tcW w:w="235" w:type="dxa"/>
            <w:tcBorders>
              <w:top w:val="nil" w:sz="6" w:space="0" w:color="auto"/>
              <w:left w:val="nil" w:sz="6" w:space="0" w:color="auto"/>
              <w:bottom w:val="nil" w:sz="6" w:space="0" w:color="auto"/>
              <w:right w:val="nil" w:sz="6" w:space="0" w:color="auto"/>
            </w:tcBorders>
          </w:tcPr>
          <w:p>
            <w:pPr/>
          </w:p>
        </w:tc>
        <w:tc>
          <w:tcPr>
            <w:tcW w:w="2881" w:type="dxa"/>
            <w:gridSpan w:val="2"/>
            <w:tcBorders>
              <w:top w:val="nil" w:sz="6" w:space="0" w:color="auto"/>
              <w:left w:val="nil" w:sz="6" w:space="0" w:color="auto"/>
              <w:bottom w:val="nil" w:sz="6" w:space="0" w:color="auto"/>
              <w:right w:val="nil" w:sz="6" w:space="0" w:color="auto"/>
            </w:tcBorders>
          </w:tcPr>
          <w:p>
            <w:pPr>
              <w:pStyle w:val="TableParagraph"/>
              <w:tabs>
                <w:tab w:pos="2034" w:val="left" w:leader="none"/>
              </w:tabs>
              <w:spacing w:line="240" w:lineRule="auto" w:before="93"/>
              <w:ind w:left="506" w:right="0"/>
              <w:jc w:val="left"/>
              <w:rPr>
                <w:rFonts w:ascii="Arial" w:hAnsi="Arial" w:cs="Arial" w:eastAsia="Arial" w:hint="default"/>
                <w:sz w:val="16"/>
                <w:szCs w:val="16"/>
              </w:rPr>
            </w:pPr>
            <w:r>
              <w:rPr>
                <w:rFonts w:ascii="Arial"/>
                <w:w w:val="95"/>
                <w:sz w:val="16"/>
              </w:rPr>
              <w:t>12,885,238</w:t>
              <w:tab/>
            </w:r>
            <w:r>
              <w:rPr>
                <w:rFonts w:ascii="Arial"/>
                <w:sz w:val="16"/>
              </w:rPr>
              <w:t>7,591,633</w:t>
            </w:r>
          </w:p>
        </w:tc>
      </w:tr>
      <w:tr>
        <w:trPr>
          <w:trHeight w:val="361" w:hRule="exact"/>
        </w:trPr>
        <w:tc>
          <w:tcPr>
            <w:tcW w:w="71" w:type="dxa"/>
            <w:vMerge/>
            <w:tcBorders>
              <w:left w:val="nil" w:sz="6" w:space="0" w:color="auto"/>
              <w:right w:val="nil" w:sz="6" w:space="0" w:color="auto"/>
            </w:tcBorders>
          </w:tcPr>
          <w:p>
            <w:pPr/>
          </w:p>
        </w:tc>
        <w:tc>
          <w:tcPr>
            <w:tcW w:w="36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670" w:right="0"/>
              <w:jc w:val="left"/>
              <w:rPr>
                <w:rFonts w:ascii="宋体" w:hAnsi="宋体" w:cs="宋体" w:eastAsia="宋体" w:hint="default"/>
                <w:sz w:val="16"/>
                <w:szCs w:val="16"/>
              </w:rPr>
            </w:pPr>
            <w:r>
              <w:rPr>
                <w:rFonts w:ascii="宋体" w:hAnsi="宋体" w:cs="宋体" w:eastAsia="宋体" w:hint="default"/>
                <w:sz w:val="16"/>
                <w:szCs w:val="16"/>
              </w:rPr>
              <w:t>固定资产折旧</w:t>
            </w:r>
          </w:p>
        </w:tc>
        <w:tc>
          <w:tcPr>
            <w:tcW w:w="236" w:type="dxa"/>
            <w:tcBorders>
              <w:top w:val="nil" w:sz="6" w:space="0" w:color="auto"/>
              <w:left w:val="nil" w:sz="6" w:space="0" w:color="auto"/>
              <w:bottom w:val="nil" w:sz="6" w:space="0" w:color="auto"/>
              <w:right w:val="nil" w:sz="6" w:space="0" w:color="auto"/>
            </w:tcBorders>
          </w:tcPr>
          <w:p>
            <w:pPr/>
          </w:p>
        </w:tc>
        <w:tc>
          <w:tcPr>
            <w:tcW w:w="2802" w:type="dxa"/>
            <w:gridSpan w:val="2"/>
            <w:tcBorders>
              <w:top w:val="nil" w:sz="6" w:space="0" w:color="auto"/>
              <w:left w:val="nil" w:sz="6" w:space="0" w:color="auto"/>
              <w:bottom w:val="nil" w:sz="6" w:space="0" w:color="auto"/>
              <w:right w:val="nil" w:sz="6" w:space="0" w:color="auto"/>
            </w:tcBorders>
          </w:tcPr>
          <w:p>
            <w:pPr>
              <w:pStyle w:val="TableParagraph"/>
              <w:tabs>
                <w:tab w:pos="1913" w:val="left" w:leader="none"/>
              </w:tabs>
              <w:spacing w:line="240" w:lineRule="auto" w:before="89"/>
              <w:ind w:left="303" w:right="0"/>
              <w:jc w:val="left"/>
              <w:rPr>
                <w:rFonts w:ascii="Arial" w:hAnsi="Arial" w:cs="Arial" w:eastAsia="Arial" w:hint="default"/>
                <w:sz w:val="16"/>
                <w:szCs w:val="16"/>
              </w:rPr>
            </w:pPr>
            <w:r>
              <w:rPr>
                <w:rFonts w:ascii="Arial"/>
                <w:w w:val="95"/>
                <w:sz w:val="16"/>
              </w:rPr>
              <w:t>109,818,924</w:t>
              <w:tab/>
            </w:r>
            <w:r>
              <w:rPr>
                <w:rFonts w:ascii="Arial"/>
                <w:sz w:val="16"/>
              </w:rPr>
              <w:t>48,154,511</w:t>
            </w:r>
          </w:p>
        </w:tc>
        <w:tc>
          <w:tcPr>
            <w:tcW w:w="235" w:type="dxa"/>
            <w:tcBorders>
              <w:top w:val="nil" w:sz="6" w:space="0" w:color="auto"/>
              <w:left w:val="nil" w:sz="6" w:space="0" w:color="auto"/>
              <w:bottom w:val="nil" w:sz="6" w:space="0" w:color="auto"/>
              <w:right w:val="nil" w:sz="6" w:space="0" w:color="auto"/>
            </w:tcBorders>
          </w:tcPr>
          <w:p>
            <w:pPr/>
          </w:p>
        </w:tc>
        <w:tc>
          <w:tcPr>
            <w:tcW w:w="2881" w:type="dxa"/>
            <w:gridSpan w:val="2"/>
            <w:tcBorders>
              <w:top w:val="nil" w:sz="6" w:space="0" w:color="auto"/>
              <w:left w:val="nil" w:sz="6" w:space="0" w:color="auto"/>
              <w:bottom w:val="nil" w:sz="6" w:space="0" w:color="auto"/>
              <w:right w:val="nil" w:sz="6" w:space="0" w:color="auto"/>
            </w:tcBorders>
          </w:tcPr>
          <w:p>
            <w:pPr>
              <w:pStyle w:val="TableParagraph"/>
              <w:tabs>
                <w:tab w:pos="1945" w:val="left" w:leader="none"/>
              </w:tabs>
              <w:spacing w:line="240" w:lineRule="auto" w:before="89"/>
              <w:ind w:left="505" w:right="0"/>
              <w:jc w:val="left"/>
              <w:rPr>
                <w:rFonts w:ascii="Arial" w:hAnsi="Arial" w:cs="Arial" w:eastAsia="Arial" w:hint="default"/>
                <w:sz w:val="16"/>
                <w:szCs w:val="16"/>
              </w:rPr>
            </w:pPr>
            <w:r>
              <w:rPr>
                <w:rFonts w:ascii="Arial"/>
                <w:w w:val="95"/>
                <w:sz w:val="16"/>
              </w:rPr>
              <w:t>84,349,133</w:t>
              <w:tab/>
            </w:r>
            <w:r>
              <w:rPr>
                <w:rFonts w:ascii="Arial"/>
                <w:sz w:val="16"/>
              </w:rPr>
              <w:t>30,174,158</w:t>
            </w:r>
          </w:p>
        </w:tc>
      </w:tr>
      <w:tr>
        <w:trPr>
          <w:trHeight w:val="369" w:hRule="exact"/>
        </w:trPr>
        <w:tc>
          <w:tcPr>
            <w:tcW w:w="71" w:type="dxa"/>
            <w:vMerge/>
            <w:tcBorders>
              <w:left w:val="nil" w:sz="6" w:space="0" w:color="auto"/>
              <w:bottom w:val="nil" w:sz="6" w:space="0" w:color="auto"/>
              <w:right w:val="nil" w:sz="6" w:space="0" w:color="auto"/>
            </w:tcBorders>
          </w:tcPr>
          <w:p>
            <w:pPr/>
          </w:p>
        </w:tc>
        <w:tc>
          <w:tcPr>
            <w:tcW w:w="36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670" w:right="0"/>
              <w:jc w:val="left"/>
              <w:rPr>
                <w:rFonts w:ascii="宋体" w:hAnsi="宋体" w:cs="宋体" w:eastAsia="宋体" w:hint="default"/>
                <w:sz w:val="16"/>
                <w:szCs w:val="16"/>
              </w:rPr>
            </w:pPr>
            <w:r>
              <w:rPr>
                <w:rFonts w:ascii="宋体" w:hAnsi="宋体" w:cs="宋体" w:eastAsia="宋体" w:hint="default"/>
                <w:sz w:val="16"/>
                <w:szCs w:val="16"/>
              </w:rPr>
              <w:t>无形资产摊销</w:t>
            </w:r>
          </w:p>
        </w:tc>
        <w:tc>
          <w:tcPr>
            <w:tcW w:w="236" w:type="dxa"/>
            <w:tcBorders>
              <w:top w:val="nil" w:sz="6" w:space="0" w:color="auto"/>
              <w:left w:val="nil" w:sz="6" w:space="0" w:color="auto"/>
              <w:bottom w:val="nil" w:sz="6" w:space="0" w:color="auto"/>
              <w:right w:val="nil" w:sz="6" w:space="0" w:color="auto"/>
            </w:tcBorders>
          </w:tcPr>
          <w:p>
            <w:pPr/>
          </w:p>
        </w:tc>
        <w:tc>
          <w:tcPr>
            <w:tcW w:w="2802" w:type="dxa"/>
            <w:gridSpan w:val="2"/>
            <w:tcBorders>
              <w:top w:val="nil" w:sz="6" w:space="0" w:color="auto"/>
              <w:left w:val="nil" w:sz="6" w:space="0" w:color="auto"/>
              <w:bottom w:val="nil" w:sz="6" w:space="0" w:color="auto"/>
              <w:right w:val="nil" w:sz="6" w:space="0" w:color="auto"/>
            </w:tcBorders>
          </w:tcPr>
          <w:p>
            <w:pPr>
              <w:pStyle w:val="TableParagraph"/>
              <w:tabs>
                <w:tab w:pos="1990" w:val="left" w:leader="none"/>
              </w:tabs>
              <w:spacing w:line="240" w:lineRule="auto" w:before="88"/>
              <w:ind w:left="392" w:right="0"/>
              <w:jc w:val="left"/>
              <w:rPr>
                <w:rFonts w:ascii="Arial" w:hAnsi="Arial" w:cs="Arial" w:eastAsia="Arial" w:hint="default"/>
                <w:sz w:val="16"/>
                <w:szCs w:val="16"/>
              </w:rPr>
            </w:pPr>
            <w:r>
              <w:rPr>
                <w:rFonts w:ascii="Arial"/>
                <w:w w:val="95"/>
                <w:sz w:val="16"/>
              </w:rPr>
              <w:t>12,240,400</w:t>
              <w:tab/>
            </w:r>
            <w:r>
              <w:rPr>
                <w:rFonts w:ascii="Arial"/>
                <w:sz w:val="16"/>
              </w:rPr>
              <w:t>7,349,085</w:t>
            </w:r>
          </w:p>
        </w:tc>
        <w:tc>
          <w:tcPr>
            <w:tcW w:w="235" w:type="dxa"/>
            <w:tcBorders>
              <w:top w:val="nil" w:sz="6" w:space="0" w:color="auto"/>
              <w:left w:val="nil" w:sz="6" w:space="0" w:color="auto"/>
              <w:bottom w:val="nil" w:sz="6" w:space="0" w:color="auto"/>
              <w:right w:val="nil" w:sz="6" w:space="0" w:color="auto"/>
            </w:tcBorders>
          </w:tcPr>
          <w:p>
            <w:pPr/>
          </w:p>
        </w:tc>
        <w:tc>
          <w:tcPr>
            <w:tcW w:w="2881" w:type="dxa"/>
            <w:gridSpan w:val="2"/>
            <w:tcBorders>
              <w:top w:val="nil" w:sz="6" w:space="0" w:color="auto"/>
              <w:left w:val="nil" w:sz="6" w:space="0" w:color="auto"/>
              <w:bottom w:val="nil" w:sz="6" w:space="0" w:color="auto"/>
              <w:right w:val="nil" w:sz="6" w:space="0" w:color="auto"/>
            </w:tcBorders>
          </w:tcPr>
          <w:p>
            <w:pPr>
              <w:pStyle w:val="TableParagraph"/>
              <w:tabs>
                <w:tab w:pos="2046" w:val="left" w:leader="none"/>
              </w:tabs>
              <w:spacing w:line="240" w:lineRule="auto" w:before="88"/>
              <w:ind w:left="517" w:right="0"/>
              <w:jc w:val="left"/>
              <w:rPr>
                <w:rFonts w:ascii="Arial" w:hAnsi="Arial" w:cs="Arial" w:eastAsia="Arial" w:hint="default"/>
                <w:sz w:val="16"/>
                <w:szCs w:val="16"/>
              </w:rPr>
            </w:pPr>
            <w:r>
              <w:rPr>
                <w:rFonts w:ascii="Arial"/>
                <w:spacing w:val="-2"/>
                <w:sz w:val="16"/>
              </w:rPr>
              <w:t>16,411,107</w:t>
              <w:tab/>
              <w:t>6,019,911</w:t>
            </w:r>
          </w:p>
        </w:tc>
      </w:tr>
      <w:tr>
        <w:trPr>
          <w:trHeight w:val="351" w:hRule="exact"/>
        </w:trPr>
        <w:tc>
          <w:tcPr>
            <w:tcW w:w="6732" w:type="dxa"/>
            <w:gridSpan w:val="6"/>
            <w:tcBorders>
              <w:top w:val="nil" w:sz="6" w:space="0" w:color="auto"/>
              <w:left w:val="nil" w:sz="6" w:space="0" w:color="auto"/>
              <w:bottom w:val="nil" w:sz="6" w:space="0" w:color="auto"/>
              <w:right w:val="nil" w:sz="6" w:space="0" w:color="auto"/>
            </w:tcBorders>
          </w:tcPr>
          <w:p>
            <w:pPr>
              <w:pStyle w:val="TableParagraph"/>
              <w:tabs>
                <w:tab w:pos="4322" w:val="left" w:leader="none"/>
                <w:tab w:pos="5920" w:val="left" w:leader="none"/>
              </w:tabs>
              <w:spacing w:line="240" w:lineRule="auto" w:before="32"/>
              <w:ind w:left="741" w:right="0"/>
              <w:jc w:val="left"/>
              <w:rPr>
                <w:rFonts w:ascii="Arial" w:hAnsi="Arial" w:cs="Arial" w:eastAsia="Arial" w:hint="default"/>
                <w:sz w:val="16"/>
                <w:szCs w:val="16"/>
              </w:rPr>
            </w:pPr>
            <w:r>
              <w:rPr>
                <w:rFonts w:ascii="宋体" w:hAnsi="宋体" w:cs="宋体" w:eastAsia="宋体" w:hint="default"/>
                <w:w w:val="95"/>
                <w:position w:val="1"/>
                <w:sz w:val="16"/>
                <w:szCs w:val="16"/>
              </w:rPr>
              <w:t>长期待摊费用摊销</w:t>
              <w:tab/>
            </w:r>
            <w:r>
              <w:rPr>
                <w:rFonts w:ascii="Arial" w:hAnsi="Arial" w:cs="Arial" w:eastAsia="Arial" w:hint="default"/>
                <w:w w:val="95"/>
                <w:sz w:val="16"/>
                <w:szCs w:val="16"/>
              </w:rPr>
              <w:t>13,144,835</w:t>
              <w:tab/>
            </w:r>
            <w:r>
              <w:rPr>
                <w:rFonts w:ascii="Arial" w:hAnsi="Arial" w:cs="Arial" w:eastAsia="Arial" w:hint="default"/>
                <w:sz w:val="16"/>
                <w:szCs w:val="16"/>
              </w:rPr>
              <w:t>3,210,519</w:t>
            </w:r>
          </w:p>
        </w:tc>
        <w:tc>
          <w:tcPr>
            <w:tcW w:w="235"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94" w:right="0"/>
              <w:jc w:val="left"/>
              <w:rPr>
                <w:rFonts w:ascii="Arial" w:hAnsi="Arial" w:cs="Arial" w:eastAsia="Arial" w:hint="default"/>
                <w:sz w:val="16"/>
                <w:szCs w:val="16"/>
              </w:rPr>
            </w:pPr>
            <w:r>
              <w:rPr>
                <w:rFonts w:ascii="Arial"/>
                <w:sz w:val="16"/>
              </w:rPr>
              <w:t>6,169,606</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4"/>
              <w:jc w:val="right"/>
              <w:rPr>
                <w:rFonts w:ascii="Arial" w:hAnsi="Arial" w:cs="Arial" w:eastAsia="Arial" w:hint="default"/>
                <w:sz w:val="16"/>
                <w:szCs w:val="16"/>
              </w:rPr>
            </w:pPr>
            <w:r>
              <w:rPr>
                <w:rFonts w:ascii="Arial"/>
                <w:w w:val="95"/>
                <w:sz w:val="16"/>
              </w:rPr>
              <w:t>4,374,515</w:t>
            </w:r>
            <w:r>
              <w:rPr>
                <w:rFonts w:ascii="Arial"/>
                <w:sz w:val="16"/>
              </w:rPr>
            </w:r>
          </w:p>
        </w:tc>
      </w:tr>
      <w:tr>
        <w:trPr>
          <w:trHeight w:val="270" w:hRule="exact"/>
        </w:trPr>
        <w:tc>
          <w:tcPr>
            <w:tcW w:w="661" w:type="dxa"/>
            <w:gridSpan w:val="2"/>
            <w:tcBorders>
              <w:top w:val="nil" w:sz="6" w:space="0" w:color="auto"/>
              <w:left w:val="nil" w:sz="6" w:space="0" w:color="auto"/>
              <w:bottom w:val="nil" w:sz="6" w:space="0" w:color="auto"/>
              <w:right w:val="nil" w:sz="6" w:space="0" w:color="auto"/>
            </w:tcBorders>
          </w:tcPr>
          <w:p>
            <w:pP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宋体" w:hAnsi="宋体" w:cs="宋体" w:eastAsia="宋体" w:hint="default"/>
                <w:sz w:val="16"/>
                <w:szCs w:val="16"/>
              </w:rPr>
            </w:pPr>
            <w:r>
              <w:rPr>
                <w:rFonts w:ascii="宋体" w:hAnsi="宋体" w:cs="宋体" w:eastAsia="宋体" w:hint="default"/>
                <w:sz w:val="16"/>
                <w:szCs w:val="16"/>
              </w:rPr>
              <w:t>处置固定资产、无形资产和其他长期资产</w:t>
            </w:r>
          </w:p>
        </w:tc>
        <w:tc>
          <w:tcPr>
            <w:tcW w:w="1739" w:type="dxa"/>
            <w:gridSpan w:val="2"/>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c>
          <w:tcPr>
            <w:tcW w:w="1817" w:type="dxa"/>
            <w:gridSpan w:val="2"/>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r>
      <w:tr>
        <w:trPr>
          <w:trHeight w:val="441" w:hRule="exact"/>
        </w:trPr>
        <w:tc>
          <w:tcPr>
            <w:tcW w:w="6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1"/>
              <w:ind w:left="100" w:right="0"/>
              <w:jc w:val="left"/>
              <w:rPr>
                <w:rFonts w:ascii="宋体" w:hAnsi="宋体" w:cs="宋体" w:eastAsia="宋体" w:hint="default"/>
                <w:sz w:val="16"/>
                <w:szCs w:val="16"/>
              </w:rPr>
            </w:pPr>
            <w:r>
              <w:rPr>
                <w:rFonts w:ascii="宋体" w:hAnsi="宋体" w:cs="宋体" w:eastAsia="宋体" w:hint="default"/>
                <w:sz w:val="16"/>
                <w:szCs w:val="16"/>
              </w:rPr>
              <w:t>的损失</w:t>
            </w:r>
          </w:p>
        </w:tc>
        <w:tc>
          <w:tcPr>
            <w:tcW w:w="3033" w:type="dxa"/>
            <w:tcBorders>
              <w:top w:val="nil" w:sz="6" w:space="0" w:color="auto"/>
              <w:left w:val="nil" w:sz="6" w:space="0" w:color="auto"/>
              <w:bottom w:val="nil" w:sz="6" w:space="0" w:color="auto"/>
              <w:right w:val="nil" w:sz="6" w:space="0" w:color="auto"/>
            </w:tcBorders>
          </w:tcPr>
          <w:p>
            <w:pP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183" w:lineRule="exact"/>
              <w:ind w:left="663" w:right="0"/>
              <w:jc w:val="left"/>
              <w:rPr>
                <w:rFonts w:ascii="Arial" w:hAnsi="Arial" w:cs="Arial" w:eastAsia="Arial" w:hint="default"/>
                <w:sz w:val="16"/>
                <w:szCs w:val="16"/>
              </w:rPr>
            </w:pPr>
            <w:r>
              <w:rPr>
                <w:rFonts w:ascii="Arial"/>
                <w:sz w:val="16"/>
              </w:rPr>
              <w:t>-4,025,781</w:t>
            </w:r>
          </w:p>
        </w:tc>
        <w:tc>
          <w:tcPr>
            <w:tcW w:w="1300" w:type="dxa"/>
            <w:tcBorders>
              <w:top w:val="nil" w:sz="6" w:space="0" w:color="auto"/>
              <w:left w:val="nil" w:sz="6" w:space="0" w:color="auto"/>
              <w:bottom w:val="nil" w:sz="6" w:space="0" w:color="auto"/>
              <w:right w:val="nil" w:sz="6" w:space="0" w:color="auto"/>
            </w:tcBorders>
          </w:tcPr>
          <w:p>
            <w:pPr>
              <w:pStyle w:val="TableParagraph"/>
              <w:spacing w:line="183" w:lineRule="exact"/>
              <w:ind w:right="98"/>
              <w:jc w:val="right"/>
              <w:rPr>
                <w:rFonts w:ascii="Arial" w:hAnsi="Arial" w:cs="Arial" w:eastAsia="Arial" w:hint="default"/>
                <w:sz w:val="16"/>
                <w:szCs w:val="16"/>
              </w:rPr>
            </w:pPr>
            <w:r>
              <w:rPr>
                <w:rFonts w:ascii="Arial"/>
                <w:w w:val="95"/>
                <w:sz w:val="16"/>
              </w:rPr>
              <w:t>-586,834</w:t>
            </w:r>
            <w:r>
              <w:rPr>
                <w:rFonts w:ascii="Arial"/>
                <w:sz w:val="16"/>
              </w:rPr>
            </w: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183" w:lineRule="exact"/>
              <w:ind w:left="776" w:right="0"/>
              <w:jc w:val="left"/>
              <w:rPr>
                <w:rFonts w:ascii="Arial" w:hAnsi="Arial" w:cs="Arial" w:eastAsia="Arial" w:hint="default"/>
                <w:sz w:val="16"/>
                <w:szCs w:val="16"/>
              </w:rPr>
            </w:pPr>
            <w:r>
              <w:rPr>
                <w:rFonts w:ascii="Arial"/>
                <w:sz w:val="16"/>
              </w:rPr>
              <w:t>-2,576,184</w:t>
            </w:r>
          </w:p>
        </w:tc>
        <w:tc>
          <w:tcPr>
            <w:tcW w:w="1300" w:type="dxa"/>
            <w:tcBorders>
              <w:top w:val="nil" w:sz="6" w:space="0" w:color="auto"/>
              <w:left w:val="nil" w:sz="6" w:space="0" w:color="auto"/>
              <w:bottom w:val="nil" w:sz="6" w:space="0" w:color="auto"/>
              <w:right w:val="nil" w:sz="6" w:space="0" w:color="auto"/>
            </w:tcBorders>
          </w:tcPr>
          <w:p>
            <w:pPr>
              <w:pStyle w:val="TableParagraph"/>
              <w:spacing w:line="183" w:lineRule="exact"/>
              <w:ind w:right="134"/>
              <w:jc w:val="right"/>
              <w:rPr>
                <w:rFonts w:ascii="Arial" w:hAnsi="Arial" w:cs="Arial" w:eastAsia="Arial" w:hint="default"/>
                <w:sz w:val="16"/>
                <w:szCs w:val="16"/>
              </w:rPr>
            </w:pPr>
            <w:r>
              <w:rPr>
                <w:rFonts w:ascii="Arial"/>
                <w:w w:val="95"/>
                <w:sz w:val="16"/>
              </w:rPr>
              <w:t>508,447</w:t>
            </w:r>
            <w:r>
              <w:rPr>
                <w:rFonts w:ascii="Arial"/>
                <w:sz w:val="16"/>
              </w:rPr>
            </w:r>
          </w:p>
        </w:tc>
      </w:tr>
      <w:tr>
        <w:trPr>
          <w:trHeight w:val="369" w:hRule="exact"/>
        </w:trPr>
        <w:tc>
          <w:tcPr>
            <w:tcW w:w="661" w:type="dxa"/>
            <w:gridSpan w:val="2"/>
            <w:tcBorders>
              <w:top w:val="nil" w:sz="6" w:space="0" w:color="auto"/>
              <w:left w:val="nil" w:sz="6" w:space="0" w:color="auto"/>
              <w:bottom w:val="nil" w:sz="6" w:space="0" w:color="auto"/>
              <w:right w:val="nil" w:sz="6" w:space="0" w:color="auto"/>
            </w:tcBorders>
          </w:tcPr>
          <w:p>
            <w:pP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1" w:right="0"/>
              <w:jc w:val="left"/>
              <w:rPr>
                <w:rFonts w:ascii="宋体" w:hAnsi="宋体" w:cs="宋体" w:eastAsia="宋体" w:hint="default"/>
                <w:sz w:val="16"/>
                <w:szCs w:val="16"/>
              </w:rPr>
            </w:pPr>
            <w:r>
              <w:rPr>
                <w:rFonts w:ascii="宋体" w:hAnsi="宋体" w:cs="宋体" w:eastAsia="宋体" w:hint="default"/>
                <w:sz w:val="16"/>
                <w:szCs w:val="16"/>
              </w:rPr>
              <w:t>固定资产报废损失（收益以</w:t>
            </w:r>
            <w:r>
              <w:rPr>
                <w:rFonts w:ascii="Arial" w:hAnsi="Arial" w:cs="Arial" w:eastAsia="Arial" w:hint="default"/>
                <w:sz w:val="16"/>
                <w:szCs w:val="16"/>
              </w:rPr>
              <w:t>"-“</w:t>
            </w:r>
            <w:r>
              <w:rPr>
                <w:rFonts w:ascii="宋体" w:hAnsi="宋体" w:cs="宋体" w:eastAsia="宋体" w:hint="default"/>
                <w:sz w:val="16"/>
                <w:szCs w:val="16"/>
              </w:rPr>
              <w:t>填列）</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850" w:right="0"/>
              <w:jc w:val="left"/>
              <w:rPr>
                <w:rFonts w:ascii="Arial" w:hAnsi="Arial" w:cs="Arial" w:eastAsia="Arial" w:hint="default"/>
                <w:sz w:val="16"/>
                <w:szCs w:val="16"/>
              </w:rPr>
            </w:pPr>
            <w:r>
              <w:rPr>
                <w:rFonts w:ascii="Arial"/>
                <w:sz w:val="16"/>
              </w:rPr>
              <w:t>181,041</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9"/>
              <w:jc w:val="right"/>
              <w:rPr>
                <w:rFonts w:ascii="Arial" w:hAnsi="Arial" w:cs="Arial" w:eastAsia="Arial" w:hint="default"/>
                <w:sz w:val="16"/>
                <w:szCs w:val="16"/>
              </w:rPr>
            </w:pPr>
            <w:r>
              <w:rPr>
                <w:rFonts w:ascii="Arial"/>
                <w:w w:val="95"/>
                <w:sz w:val="16"/>
              </w:rPr>
              <w:t>5,020</w:t>
            </w:r>
            <w:r>
              <w:rPr>
                <w:rFonts w:ascii="Arial"/>
                <w:sz w:val="16"/>
              </w:rPr>
            </w: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829" w:right="0"/>
              <w:jc w:val="left"/>
              <w:rPr>
                <w:rFonts w:ascii="Arial" w:hAnsi="Arial" w:cs="Arial" w:eastAsia="Arial" w:hint="default"/>
                <w:sz w:val="16"/>
                <w:szCs w:val="16"/>
              </w:rPr>
            </w:pPr>
            <w:r>
              <w:rPr>
                <w:rFonts w:ascii="Arial"/>
                <w:sz w:val="16"/>
              </w:rPr>
              <w:t>1,039,314</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4"/>
              <w:jc w:val="right"/>
              <w:rPr>
                <w:rFonts w:ascii="Arial" w:hAnsi="Arial" w:cs="Arial" w:eastAsia="Arial" w:hint="default"/>
                <w:sz w:val="16"/>
                <w:szCs w:val="16"/>
              </w:rPr>
            </w:pPr>
            <w:r>
              <w:rPr>
                <w:rFonts w:ascii="Arial"/>
                <w:w w:val="95"/>
                <w:sz w:val="16"/>
              </w:rPr>
              <w:t>---</w:t>
            </w:r>
            <w:r>
              <w:rPr>
                <w:rFonts w:ascii="Arial"/>
                <w:sz w:val="16"/>
              </w:rPr>
            </w:r>
          </w:p>
        </w:tc>
      </w:tr>
      <w:tr>
        <w:trPr>
          <w:trHeight w:val="360" w:hRule="exact"/>
        </w:trPr>
        <w:tc>
          <w:tcPr>
            <w:tcW w:w="661" w:type="dxa"/>
            <w:gridSpan w:val="2"/>
            <w:tcBorders>
              <w:top w:val="nil" w:sz="6" w:space="0" w:color="auto"/>
              <w:left w:val="nil" w:sz="6" w:space="0" w:color="auto"/>
              <w:bottom w:val="nil" w:sz="6" w:space="0" w:color="auto"/>
              <w:right w:val="nil" w:sz="6" w:space="0" w:color="auto"/>
            </w:tcBorders>
          </w:tcPr>
          <w:p>
            <w:pP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宋体" w:hAnsi="宋体" w:cs="宋体" w:eastAsia="宋体" w:hint="default"/>
                <w:sz w:val="16"/>
                <w:szCs w:val="16"/>
              </w:rPr>
            </w:pPr>
            <w:r>
              <w:rPr>
                <w:rFonts w:ascii="宋体" w:hAnsi="宋体" w:cs="宋体" w:eastAsia="宋体" w:hint="default"/>
                <w:sz w:val="16"/>
                <w:szCs w:val="16"/>
              </w:rPr>
              <w:t>公允价值变动损失（收益以</w:t>
            </w:r>
            <w:r>
              <w:rPr>
                <w:rFonts w:ascii="Arial" w:hAnsi="Arial" w:cs="Arial" w:eastAsia="Arial" w:hint="default"/>
                <w:sz w:val="16"/>
                <w:szCs w:val="16"/>
              </w:rPr>
              <w:t>"-“</w:t>
            </w:r>
            <w:r>
              <w:rPr>
                <w:rFonts w:ascii="宋体" w:hAnsi="宋体" w:cs="宋体" w:eastAsia="宋体" w:hint="default"/>
                <w:sz w:val="16"/>
                <w:szCs w:val="16"/>
              </w:rPr>
              <w:t>填列）</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717" w:right="0"/>
              <w:jc w:val="left"/>
              <w:rPr>
                <w:rFonts w:ascii="Arial" w:hAnsi="Arial" w:cs="Arial" w:eastAsia="Arial" w:hint="default"/>
                <w:sz w:val="16"/>
                <w:szCs w:val="16"/>
              </w:rPr>
            </w:pPr>
            <w:r>
              <w:rPr>
                <w:rFonts w:ascii="Arial"/>
                <w:sz w:val="16"/>
              </w:rPr>
              <w:t>8,760,139</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0"/>
              <w:jc w:val="right"/>
              <w:rPr>
                <w:rFonts w:ascii="Arial" w:hAnsi="Arial" w:cs="Arial" w:eastAsia="Arial" w:hint="default"/>
                <w:sz w:val="16"/>
                <w:szCs w:val="16"/>
              </w:rPr>
            </w:pPr>
            <w:r>
              <w:rPr>
                <w:rFonts w:ascii="Arial"/>
                <w:spacing w:val="-1"/>
                <w:w w:val="95"/>
                <w:sz w:val="16"/>
              </w:rPr>
              <w:t>8,760,139</w:t>
            </w:r>
            <w:r>
              <w:rPr>
                <w:rFonts w:ascii="Arial"/>
                <w:sz w:val="16"/>
              </w:rPr>
            </w: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right="274"/>
              <w:jc w:val="right"/>
              <w:rPr>
                <w:rFonts w:ascii="Arial" w:hAnsi="Arial" w:cs="Arial" w:eastAsia="Arial" w:hint="default"/>
                <w:sz w:val="16"/>
                <w:szCs w:val="16"/>
              </w:rPr>
            </w:pPr>
            <w:r>
              <w:rPr>
                <w:rFonts w:ascii="Arial"/>
                <w:spacing w:val="-1"/>
                <w:w w:val="95"/>
                <w:sz w:val="16"/>
              </w:rPr>
              <w:t>---</w:t>
            </w:r>
            <w:r>
              <w:rPr>
                <w:rFonts w:ascii="Arial"/>
                <w:sz w:val="16"/>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5"/>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360" w:hRule="exact"/>
        </w:trPr>
        <w:tc>
          <w:tcPr>
            <w:tcW w:w="661" w:type="dxa"/>
            <w:gridSpan w:val="2"/>
            <w:tcBorders>
              <w:top w:val="nil" w:sz="6" w:space="0" w:color="auto"/>
              <w:left w:val="nil" w:sz="6" w:space="0" w:color="auto"/>
              <w:bottom w:val="nil" w:sz="6" w:space="0" w:color="auto"/>
              <w:right w:val="nil" w:sz="6" w:space="0" w:color="auto"/>
            </w:tcBorders>
          </w:tcPr>
          <w:p>
            <w:pP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宋体" w:hAnsi="宋体" w:cs="宋体" w:eastAsia="宋体" w:hint="default"/>
                <w:sz w:val="16"/>
                <w:szCs w:val="16"/>
              </w:rPr>
            </w:pPr>
            <w:r>
              <w:rPr>
                <w:rFonts w:ascii="宋体" w:hAnsi="宋体" w:cs="宋体" w:eastAsia="宋体" w:hint="default"/>
                <w:sz w:val="16"/>
                <w:szCs w:val="16"/>
              </w:rPr>
              <w:t>财务费用（收益以</w:t>
            </w:r>
            <w:r>
              <w:rPr>
                <w:rFonts w:ascii="Arial" w:hAnsi="Arial" w:cs="Arial" w:eastAsia="Arial" w:hint="default"/>
                <w:sz w:val="16"/>
                <w:szCs w:val="16"/>
              </w:rPr>
              <w:t>"-“</w:t>
            </w:r>
            <w:r>
              <w:rPr>
                <w:rFonts w:ascii="宋体" w:hAnsi="宋体" w:cs="宋体" w:eastAsia="宋体" w:hint="default"/>
                <w:sz w:val="16"/>
                <w:szCs w:val="16"/>
              </w:rPr>
              <w:t>填列）</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628" w:right="0"/>
              <w:jc w:val="left"/>
              <w:rPr>
                <w:rFonts w:ascii="Arial" w:hAnsi="Arial" w:cs="Arial" w:eastAsia="Arial" w:hint="default"/>
                <w:sz w:val="16"/>
                <w:szCs w:val="16"/>
              </w:rPr>
            </w:pPr>
            <w:r>
              <w:rPr>
                <w:rFonts w:ascii="Arial"/>
                <w:sz w:val="16"/>
              </w:rPr>
              <w:t>34,059,906</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Arial" w:hAnsi="Arial" w:cs="Arial" w:eastAsia="Arial" w:hint="default"/>
                <w:sz w:val="16"/>
                <w:szCs w:val="16"/>
              </w:rPr>
            </w:pPr>
            <w:r>
              <w:rPr>
                <w:rFonts w:ascii="Arial"/>
                <w:w w:val="95"/>
                <w:sz w:val="16"/>
              </w:rPr>
              <w:t>3,185,975</w:t>
            </w:r>
            <w:r>
              <w:rPr>
                <w:rFonts w:ascii="Arial"/>
                <w:sz w:val="16"/>
              </w:rPr>
            </w: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741" w:right="0"/>
              <w:jc w:val="left"/>
              <w:rPr>
                <w:rFonts w:ascii="Arial" w:hAnsi="Arial" w:cs="Arial" w:eastAsia="Arial" w:hint="default"/>
                <w:sz w:val="16"/>
                <w:szCs w:val="16"/>
              </w:rPr>
            </w:pPr>
            <w:r>
              <w:rPr>
                <w:rFonts w:ascii="Arial"/>
                <w:sz w:val="16"/>
              </w:rPr>
              <w:t>34,553,291</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Arial" w:hAnsi="Arial" w:cs="Arial" w:eastAsia="Arial" w:hint="default"/>
                <w:sz w:val="16"/>
                <w:szCs w:val="16"/>
              </w:rPr>
            </w:pPr>
            <w:r>
              <w:rPr>
                <w:rFonts w:ascii="Arial"/>
                <w:w w:val="95"/>
                <w:sz w:val="16"/>
              </w:rPr>
              <w:t>-367,675</w:t>
            </w:r>
            <w:r>
              <w:rPr>
                <w:rFonts w:ascii="Arial"/>
                <w:sz w:val="16"/>
              </w:rPr>
            </w:r>
          </w:p>
        </w:tc>
      </w:tr>
      <w:tr>
        <w:trPr>
          <w:trHeight w:val="360" w:hRule="exact"/>
        </w:trPr>
        <w:tc>
          <w:tcPr>
            <w:tcW w:w="661" w:type="dxa"/>
            <w:gridSpan w:val="2"/>
            <w:tcBorders>
              <w:top w:val="nil" w:sz="6" w:space="0" w:color="auto"/>
              <w:left w:val="nil" w:sz="6" w:space="0" w:color="auto"/>
              <w:bottom w:val="nil" w:sz="6" w:space="0" w:color="auto"/>
              <w:right w:val="nil" w:sz="6" w:space="0" w:color="auto"/>
            </w:tcBorders>
          </w:tcPr>
          <w:p>
            <w:pP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宋体" w:hAnsi="宋体" w:cs="宋体" w:eastAsia="宋体" w:hint="default"/>
                <w:sz w:val="16"/>
                <w:szCs w:val="16"/>
              </w:rPr>
            </w:pPr>
            <w:r>
              <w:rPr>
                <w:rFonts w:ascii="宋体" w:hAnsi="宋体" w:cs="宋体" w:eastAsia="宋体" w:hint="default"/>
                <w:sz w:val="16"/>
                <w:szCs w:val="16"/>
              </w:rPr>
              <w:t>投资损失（收益以</w:t>
            </w:r>
            <w:r>
              <w:rPr>
                <w:rFonts w:ascii="Arial" w:hAnsi="Arial" w:cs="Arial" w:eastAsia="Arial" w:hint="default"/>
                <w:sz w:val="16"/>
                <w:szCs w:val="16"/>
              </w:rPr>
              <w:t>"-“</w:t>
            </w:r>
            <w:r>
              <w:rPr>
                <w:rFonts w:ascii="宋体" w:hAnsi="宋体" w:cs="宋体" w:eastAsia="宋体" w:hint="default"/>
                <w:sz w:val="16"/>
                <w:szCs w:val="16"/>
              </w:rPr>
              <w:t>填列）</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574" w:right="0"/>
              <w:jc w:val="left"/>
              <w:rPr>
                <w:rFonts w:ascii="Arial" w:hAnsi="Arial" w:cs="Arial" w:eastAsia="Arial" w:hint="default"/>
                <w:sz w:val="16"/>
                <w:szCs w:val="16"/>
              </w:rPr>
            </w:pPr>
            <w:r>
              <w:rPr>
                <w:rFonts w:ascii="Arial"/>
                <w:sz w:val="16"/>
              </w:rPr>
              <w:t>-34,640,063</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Arial" w:hAnsi="Arial" w:cs="Arial" w:eastAsia="Arial" w:hint="default"/>
                <w:sz w:val="16"/>
                <w:szCs w:val="16"/>
              </w:rPr>
            </w:pPr>
            <w:r>
              <w:rPr>
                <w:rFonts w:ascii="Arial"/>
                <w:w w:val="95"/>
                <w:sz w:val="16"/>
              </w:rPr>
              <w:t>-6,483,237</w:t>
            </w:r>
            <w:r>
              <w:rPr>
                <w:rFonts w:ascii="Arial"/>
                <w:sz w:val="16"/>
              </w:rPr>
            </w: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687" w:right="0"/>
              <w:jc w:val="left"/>
              <w:rPr>
                <w:rFonts w:ascii="Arial" w:hAnsi="Arial" w:cs="Arial" w:eastAsia="Arial" w:hint="default"/>
                <w:sz w:val="16"/>
                <w:szCs w:val="16"/>
              </w:rPr>
            </w:pPr>
            <w:r>
              <w:rPr>
                <w:rFonts w:ascii="Arial"/>
                <w:sz w:val="16"/>
              </w:rPr>
              <w:t>-60,990,073</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Arial" w:hAnsi="Arial" w:cs="Arial" w:eastAsia="Arial" w:hint="default"/>
                <w:sz w:val="16"/>
                <w:szCs w:val="16"/>
              </w:rPr>
            </w:pPr>
            <w:r>
              <w:rPr>
                <w:rFonts w:ascii="Arial"/>
                <w:w w:val="95"/>
                <w:sz w:val="16"/>
              </w:rPr>
              <w:t>-7,705,703</w:t>
            </w:r>
            <w:r>
              <w:rPr>
                <w:rFonts w:ascii="Arial"/>
                <w:sz w:val="16"/>
              </w:rPr>
            </w:r>
          </w:p>
        </w:tc>
      </w:tr>
      <w:tr>
        <w:trPr>
          <w:trHeight w:val="360" w:hRule="exact"/>
        </w:trPr>
        <w:tc>
          <w:tcPr>
            <w:tcW w:w="661" w:type="dxa"/>
            <w:gridSpan w:val="2"/>
            <w:tcBorders>
              <w:top w:val="nil" w:sz="6" w:space="0" w:color="auto"/>
              <w:left w:val="nil" w:sz="6" w:space="0" w:color="auto"/>
              <w:bottom w:val="nil" w:sz="6" w:space="0" w:color="auto"/>
              <w:right w:val="nil" w:sz="6" w:space="0" w:color="auto"/>
            </w:tcBorders>
          </w:tcPr>
          <w:p>
            <w:pP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宋体" w:hAnsi="宋体" w:cs="宋体" w:eastAsia="宋体" w:hint="default"/>
                <w:sz w:val="16"/>
                <w:szCs w:val="16"/>
              </w:rPr>
            </w:pPr>
            <w:r>
              <w:rPr>
                <w:rFonts w:ascii="宋体" w:hAnsi="宋体" w:cs="宋体" w:eastAsia="宋体" w:hint="default"/>
                <w:sz w:val="16"/>
                <w:szCs w:val="16"/>
              </w:rPr>
              <w:t>递延所得税资产减少（增加以</w:t>
            </w:r>
            <w:r>
              <w:rPr>
                <w:rFonts w:ascii="Arial" w:hAnsi="Arial" w:cs="Arial" w:eastAsia="Arial" w:hint="default"/>
                <w:sz w:val="16"/>
                <w:szCs w:val="16"/>
              </w:rPr>
              <w:t>"-“</w:t>
            </w:r>
            <w:r>
              <w:rPr>
                <w:rFonts w:ascii="宋体" w:hAnsi="宋体" w:cs="宋体" w:eastAsia="宋体" w:hint="default"/>
                <w:sz w:val="16"/>
                <w:szCs w:val="16"/>
              </w:rPr>
              <w:t>填列）</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663" w:right="0"/>
              <w:jc w:val="left"/>
              <w:rPr>
                <w:rFonts w:ascii="Arial" w:hAnsi="Arial" w:cs="Arial" w:eastAsia="Arial" w:hint="default"/>
                <w:sz w:val="16"/>
                <w:szCs w:val="16"/>
              </w:rPr>
            </w:pPr>
            <w:r>
              <w:rPr>
                <w:rFonts w:ascii="Arial"/>
                <w:sz w:val="16"/>
              </w:rPr>
              <w:t>-9,812,875</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Arial" w:hAnsi="Arial" w:cs="Arial" w:eastAsia="Arial" w:hint="default"/>
                <w:sz w:val="16"/>
                <w:szCs w:val="16"/>
              </w:rPr>
            </w:pPr>
            <w:r>
              <w:rPr>
                <w:rFonts w:ascii="Arial"/>
                <w:w w:val="95"/>
                <w:sz w:val="16"/>
              </w:rPr>
              <w:t>-9,357,032</w:t>
            </w:r>
            <w:r>
              <w:rPr>
                <w:rFonts w:ascii="Arial"/>
                <w:sz w:val="16"/>
              </w:rPr>
            </w: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776" w:right="0"/>
              <w:jc w:val="left"/>
              <w:rPr>
                <w:rFonts w:ascii="Arial" w:hAnsi="Arial" w:cs="Arial" w:eastAsia="Arial" w:hint="default"/>
                <w:sz w:val="16"/>
                <w:szCs w:val="16"/>
              </w:rPr>
            </w:pPr>
            <w:r>
              <w:rPr>
                <w:rFonts w:ascii="Arial"/>
                <w:sz w:val="16"/>
              </w:rPr>
              <w:t>-4,406,905</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Arial" w:hAnsi="Arial" w:cs="Arial" w:eastAsia="Arial" w:hint="default"/>
                <w:sz w:val="16"/>
                <w:szCs w:val="16"/>
              </w:rPr>
            </w:pPr>
            <w:r>
              <w:rPr>
                <w:rFonts w:ascii="Arial"/>
                <w:w w:val="95"/>
                <w:sz w:val="16"/>
              </w:rPr>
              <w:t>-3,552,892</w:t>
            </w:r>
            <w:r>
              <w:rPr>
                <w:rFonts w:ascii="Arial"/>
                <w:sz w:val="16"/>
              </w:rPr>
            </w:r>
          </w:p>
        </w:tc>
      </w:tr>
      <w:tr>
        <w:trPr>
          <w:trHeight w:val="360" w:hRule="exact"/>
        </w:trPr>
        <w:tc>
          <w:tcPr>
            <w:tcW w:w="661" w:type="dxa"/>
            <w:gridSpan w:val="2"/>
            <w:tcBorders>
              <w:top w:val="nil" w:sz="6" w:space="0" w:color="auto"/>
              <w:left w:val="nil" w:sz="6" w:space="0" w:color="auto"/>
              <w:bottom w:val="nil" w:sz="6" w:space="0" w:color="auto"/>
              <w:right w:val="nil" w:sz="6" w:space="0" w:color="auto"/>
            </w:tcBorders>
          </w:tcPr>
          <w:p>
            <w:pP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0" w:right="0"/>
              <w:jc w:val="left"/>
              <w:rPr>
                <w:rFonts w:ascii="宋体" w:hAnsi="宋体" w:cs="宋体" w:eastAsia="宋体" w:hint="default"/>
                <w:sz w:val="16"/>
                <w:szCs w:val="16"/>
              </w:rPr>
            </w:pPr>
            <w:r>
              <w:rPr>
                <w:rFonts w:ascii="宋体" w:hAnsi="宋体" w:cs="宋体" w:eastAsia="宋体" w:hint="default"/>
                <w:sz w:val="16"/>
                <w:szCs w:val="16"/>
              </w:rPr>
              <w:t>递延所得税负债增加（减少以</w:t>
            </w:r>
            <w:r>
              <w:rPr>
                <w:rFonts w:ascii="Arial" w:hAnsi="Arial" w:cs="Arial" w:eastAsia="Arial" w:hint="default"/>
                <w:sz w:val="16"/>
                <w:szCs w:val="16"/>
              </w:rPr>
              <w:t>"-“</w:t>
            </w:r>
            <w:r>
              <w:rPr>
                <w:rFonts w:ascii="宋体" w:hAnsi="宋体" w:cs="宋体" w:eastAsia="宋体" w:hint="default"/>
                <w:sz w:val="16"/>
                <w:szCs w:val="16"/>
              </w:rPr>
              <w:t>填列）</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574" w:right="0"/>
              <w:jc w:val="left"/>
              <w:rPr>
                <w:rFonts w:ascii="Arial" w:hAnsi="Arial" w:cs="Arial" w:eastAsia="Arial" w:hint="default"/>
                <w:sz w:val="16"/>
                <w:szCs w:val="16"/>
              </w:rPr>
            </w:pPr>
            <w:r>
              <w:rPr>
                <w:rFonts w:ascii="Arial"/>
                <w:sz w:val="16"/>
              </w:rPr>
              <w:t>-24,148,287</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Arial" w:hAnsi="Arial" w:cs="Arial" w:eastAsia="Arial" w:hint="default"/>
                <w:sz w:val="16"/>
                <w:szCs w:val="16"/>
              </w:rPr>
            </w:pPr>
            <w:r>
              <w:rPr>
                <w:rFonts w:ascii="Arial"/>
                <w:w w:val="95"/>
                <w:sz w:val="16"/>
              </w:rPr>
              <w:t>5,091,701</w:t>
            </w:r>
            <w:r>
              <w:rPr>
                <w:rFonts w:ascii="Arial"/>
                <w:sz w:val="16"/>
              </w:rPr>
            </w: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829" w:right="0"/>
              <w:jc w:val="left"/>
              <w:rPr>
                <w:rFonts w:ascii="Arial" w:hAnsi="Arial" w:cs="Arial" w:eastAsia="Arial" w:hint="default"/>
                <w:sz w:val="16"/>
                <w:szCs w:val="16"/>
              </w:rPr>
            </w:pPr>
            <w:r>
              <w:rPr>
                <w:rFonts w:ascii="Arial"/>
                <w:sz w:val="16"/>
              </w:rPr>
              <w:t>7,546,558</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Arial" w:hAnsi="Arial" w:cs="Arial" w:eastAsia="Arial" w:hint="default"/>
                <w:sz w:val="16"/>
                <w:szCs w:val="16"/>
              </w:rPr>
            </w:pPr>
            <w:r>
              <w:rPr>
                <w:rFonts w:ascii="Arial"/>
                <w:w w:val="95"/>
                <w:sz w:val="16"/>
              </w:rPr>
              <w:t>---</w:t>
            </w:r>
            <w:r>
              <w:rPr>
                <w:rFonts w:ascii="Arial"/>
                <w:sz w:val="16"/>
              </w:rPr>
            </w:r>
          </w:p>
        </w:tc>
      </w:tr>
      <w:tr>
        <w:trPr>
          <w:trHeight w:val="360" w:hRule="exact"/>
        </w:trPr>
        <w:tc>
          <w:tcPr>
            <w:tcW w:w="661" w:type="dxa"/>
            <w:gridSpan w:val="2"/>
            <w:tcBorders>
              <w:top w:val="nil" w:sz="6" w:space="0" w:color="auto"/>
              <w:left w:val="nil" w:sz="6" w:space="0" w:color="auto"/>
              <w:bottom w:val="nil" w:sz="6" w:space="0" w:color="auto"/>
              <w:right w:val="nil" w:sz="6" w:space="0" w:color="auto"/>
            </w:tcBorders>
          </w:tcPr>
          <w:p>
            <w:pP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0" w:right="0"/>
              <w:jc w:val="left"/>
              <w:rPr>
                <w:rFonts w:ascii="宋体" w:hAnsi="宋体" w:cs="宋体" w:eastAsia="宋体" w:hint="default"/>
                <w:sz w:val="16"/>
                <w:szCs w:val="16"/>
              </w:rPr>
            </w:pPr>
            <w:r>
              <w:rPr>
                <w:rFonts w:ascii="宋体" w:hAnsi="宋体" w:cs="宋体" w:eastAsia="宋体" w:hint="default"/>
                <w:sz w:val="16"/>
                <w:szCs w:val="16"/>
              </w:rPr>
              <w:t>存货的减少（增加以</w:t>
            </w:r>
            <w:r>
              <w:rPr>
                <w:rFonts w:ascii="Arial" w:hAnsi="Arial" w:cs="Arial" w:eastAsia="Arial" w:hint="default"/>
                <w:sz w:val="16"/>
                <w:szCs w:val="16"/>
              </w:rPr>
              <w:t>"-“</w:t>
            </w:r>
            <w:r>
              <w:rPr>
                <w:rFonts w:ascii="宋体" w:hAnsi="宋体" w:cs="宋体" w:eastAsia="宋体" w:hint="default"/>
                <w:sz w:val="16"/>
                <w:szCs w:val="16"/>
              </w:rPr>
              <w:t>填列）</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628" w:right="0"/>
              <w:jc w:val="left"/>
              <w:rPr>
                <w:rFonts w:ascii="Arial" w:hAnsi="Arial" w:cs="Arial" w:eastAsia="Arial" w:hint="default"/>
                <w:sz w:val="16"/>
                <w:szCs w:val="16"/>
              </w:rPr>
            </w:pPr>
            <w:r>
              <w:rPr>
                <w:rFonts w:ascii="Arial"/>
                <w:sz w:val="16"/>
              </w:rPr>
              <w:t>65,229,473</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Arial" w:hAnsi="Arial" w:cs="Arial" w:eastAsia="Arial" w:hint="default"/>
                <w:sz w:val="16"/>
                <w:szCs w:val="16"/>
              </w:rPr>
            </w:pPr>
            <w:r>
              <w:rPr>
                <w:rFonts w:ascii="Arial"/>
                <w:w w:val="95"/>
                <w:sz w:val="16"/>
              </w:rPr>
              <w:t>2,878,086</w:t>
            </w:r>
            <w:r>
              <w:rPr>
                <w:rFonts w:ascii="Arial"/>
                <w:sz w:val="16"/>
              </w:rPr>
            </w: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741" w:right="0"/>
              <w:jc w:val="left"/>
              <w:rPr>
                <w:rFonts w:ascii="Arial" w:hAnsi="Arial" w:cs="Arial" w:eastAsia="Arial" w:hint="default"/>
                <w:sz w:val="16"/>
                <w:szCs w:val="16"/>
              </w:rPr>
            </w:pPr>
            <w:r>
              <w:rPr>
                <w:rFonts w:ascii="Arial"/>
                <w:sz w:val="16"/>
              </w:rPr>
              <w:t>63,794,233</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Arial" w:hAnsi="Arial" w:cs="Arial" w:eastAsia="Arial" w:hint="default"/>
                <w:sz w:val="16"/>
                <w:szCs w:val="16"/>
              </w:rPr>
            </w:pPr>
            <w:r>
              <w:rPr>
                <w:rFonts w:ascii="Arial"/>
                <w:w w:val="95"/>
                <w:sz w:val="16"/>
              </w:rPr>
              <w:t>46,728,626</w:t>
            </w:r>
            <w:r>
              <w:rPr>
                <w:rFonts w:ascii="Arial"/>
                <w:sz w:val="16"/>
              </w:rPr>
            </w:r>
          </w:p>
        </w:tc>
      </w:tr>
      <w:tr>
        <w:trPr>
          <w:trHeight w:val="360" w:hRule="exact"/>
        </w:trPr>
        <w:tc>
          <w:tcPr>
            <w:tcW w:w="661" w:type="dxa"/>
            <w:gridSpan w:val="2"/>
            <w:tcBorders>
              <w:top w:val="nil" w:sz="6" w:space="0" w:color="auto"/>
              <w:left w:val="nil" w:sz="6" w:space="0" w:color="auto"/>
              <w:bottom w:val="nil" w:sz="6" w:space="0" w:color="auto"/>
              <w:right w:val="nil" w:sz="6" w:space="0" w:color="auto"/>
            </w:tcBorders>
          </w:tcPr>
          <w:p>
            <w:pP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0" w:right="0"/>
              <w:jc w:val="left"/>
              <w:rPr>
                <w:rFonts w:ascii="宋体" w:hAnsi="宋体" w:cs="宋体" w:eastAsia="宋体" w:hint="default"/>
                <w:sz w:val="16"/>
                <w:szCs w:val="16"/>
              </w:rPr>
            </w:pPr>
            <w:r>
              <w:rPr>
                <w:rFonts w:ascii="宋体" w:hAnsi="宋体" w:cs="宋体" w:eastAsia="宋体" w:hint="default"/>
                <w:sz w:val="16"/>
                <w:szCs w:val="16"/>
              </w:rPr>
              <w:t>经营性应收项目的减少（增加以</w:t>
            </w:r>
            <w:r>
              <w:rPr>
                <w:rFonts w:ascii="Arial" w:hAnsi="Arial" w:cs="Arial" w:eastAsia="Arial" w:hint="default"/>
                <w:sz w:val="16"/>
                <w:szCs w:val="16"/>
              </w:rPr>
              <w:t>"-“</w:t>
            </w:r>
            <w:r>
              <w:rPr>
                <w:rFonts w:ascii="宋体" w:hAnsi="宋体" w:cs="宋体" w:eastAsia="宋体" w:hint="default"/>
                <w:sz w:val="16"/>
                <w:szCs w:val="16"/>
              </w:rPr>
              <w:t>填列）</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574" w:right="0"/>
              <w:jc w:val="left"/>
              <w:rPr>
                <w:rFonts w:ascii="Arial" w:hAnsi="Arial" w:cs="Arial" w:eastAsia="Arial" w:hint="default"/>
                <w:sz w:val="16"/>
                <w:szCs w:val="16"/>
              </w:rPr>
            </w:pPr>
            <w:r>
              <w:rPr>
                <w:rFonts w:ascii="Arial"/>
                <w:sz w:val="16"/>
              </w:rPr>
              <w:t>-31,963,320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Arial" w:hAnsi="Arial" w:cs="Arial" w:eastAsia="Arial" w:hint="default"/>
                <w:sz w:val="16"/>
                <w:szCs w:val="16"/>
              </w:rPr>
            </w:pPr>
            <w:r>
              <w:rPr>
                <w:rFonts w:ascii="Arial"/>
                <w:w w:val="95"/>
                <w:sz w:val="16"/>
              </w:rPr>
              <w:t>108,009,032</w:t>
            </w:r>
            <w:r>
              <w:rPr>
                <w:rFonts w:ascii="Arial"/>
                <w:sz w:val="16"/>
              </w:rPr>
            </w: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652" w:right="0"/>
              <w:jc w:val="left"/>
              <w:rPr>
                <w:rFonts w:ascii="Arial" w:hAnsi="Arial" w:cs="Arial" w:eastAsia="Arial" w:hint="default"/>
                <w:sz w:val="16"/>
                <w:szCs w:val="16"/>
              </w:rPr>
            </w:pPr>
            <w:r>
              <w:rPr>
                <w:rFonts w:ascii="Arial"/>
                <w:sz w:val="16"/>
              </w:rPr>
              <w:t>152,791,006</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Arial" w:hAnsi="Arial" w:cs="Arial" w:eastAsia="Arial" w:hint="default"/>
                <w:sz w:val="16"/>
                <w:szCs w:val="16"/>
              </w:rPr>
            </w:pPr>
            <w:r>
              <w:rPr>
                <w:rFonts w:ascii="Arial"/>
                <w:w w:val="95"/>
                <w:sz w:val="16"/>
              </w:rPr>
              <w:t>6,804,247</w:t>
            </w:r>
            <w:r>
              <w:rPr>
                <w:rFonts w:ascii="Arial"/>
                <w:sz w:val="16"/>
              </w:rPr>
            </w:r>
          </w:p>
        </w:tc>
      </w:tr>
      <w:tr>
        <w:trPr>
          <w:trHeight w:val="360" w:hRule="exact"/>
        </w:trPr>
        <w:tc>
          <w:tcPr>
            <w:tcW w:w="661" w:type="dxa"/>
            <w:gridSpan w:val="2"/>
            <w:tcBorders>
              <w:top w:val="nil" w:sz="6" w:space="0" w:color="auto"/>
              <w:left w:val="nil" w:sz="6" w:space="0" w:color="auto"/>
              <w:bottom w:val="nil" w:sz="6" w:space="0" w:color="auto"/>
              <w:right w:val="nil" w:sz="6" w:space="0" w:color="auto"/>
            </w:tcBorders>
          </w:tcPr>
          <w:p>
            <w:pP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0" w:right="0"/>
              <w:jc w:val="left"/>
              <w:rPr>
                <w:rFonts w:ascii="宋体" w:hAnsi="宋体" w:cs="宋体" w:eastAsia="宋体" w:hint="default"/>
                <w:sz w:val="16"/>
                <w:szCs w:val="16"/>
              </w:rPr>
            </w:pPr>
            <w:r>
              <w:rPr>
                <w:rFonts w:ascii="宋体" w:hAnsi="宋体" w:cs="宋体" w:eastAsia="宋体" w:hint="default"/>
                <w:sz w:val="16"/>
                <w:szCs w:val="16"/>
              </w:rPr>
              <w:t>经营性应付项目的增加（减少以</w:t>
            </w:r>
            <w:r>
              <w:rPr>
                <w:rFonts w:ascii="Arial" w:hAnsi="Arial" w:cs="Arial" w:eastAsia="Arial" w:hint="default"/>
                <w:sz w:val="16"/>
                <w:szCs w:val="16"/>
              </w:rPr>
              <w:t>"-“</w:t>
            </w:r>
            <w:r>
              <w:rPr>
                <w:rFonts w:ascii="宋体" w:hAnsi="宋体" w:cs="宋体" w:eastAsia="宋体" w:hint="default"/>
                <w:sz w:val="16"/>
                <w:szCs w:val="16"/>
              </w:rPr>
              <w:t>填列）</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628" w:right="0"/>
              <w:jc w:val="left"/>
              <w:rPr>
                <w:rFonts w:ascii="Arial" w:hAnsi="Arial" w:cs="Arial" w:eastAsia="Arial" w:hint="default"/>
                <w:sz w:val="16"/>
                <w:szCs w:val="16"/>
              </w:rPr>
            </w:pPr>
            <w:r>
              <w:rPr>
                <w:rFonts w:ascii="Arial"/>
                <w:sz w:val="16"/>
              </w:rPr>
              <w:t>96,430,248</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Arial" w:hAnsi="Arial" w:cs="Arial" w:eastAsia="Arial" w:hint="default"/>
                <w:sz w:val="16"/>
                <w:szCs w:val="16"/>
              </w:rPr>
            </w:pPr>
            <w:r>
              <w:rPr>
                <w:rFonts w:ascii="Arial"/>
                <w:w w:val="95"/>
                <w:sz w:val="16"/>
              </w:rPr>
              <w:t>277,815,741</w:t>
            </w:r>
            <w:r>
              <w:rPr>
                <w:rFonts w:ascii="Arial"/>
                <w:sz w:val="16"/>
              </w:rPr>
            </w: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687" w:right="0"/>
              <w:jc w:val="left"/>
              <w:rPr>
                <w:rFonts w:ascii="Arial" w:hAnsi="Arial" w:cs="Arial" w:eastAsia="Arial" w:hint="default"/>
                <w:sz w:val="16"/>
                <w:szCs w:val="16"/>
              </w:rPr>
            </w:pPr>
            <w:r>
              <w:rPr>
                <w:rFonts w:ascii="Arial"/>
                <w:sz w:val="16"/>
              </w:rPr>
              <w:t>-33,655,632</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Arial" w:hAnsi="Arial" w:cs="Arial" w:eastAsia="Arial" w:hint="default"/>
                <w:sz w:val="16"/>
                <w:szCs w:val="16"/>
              </w:rPr>
            </w:pPr>
            <w:r>
              <w:rPr>
                <w:rFonts w:ascii="Arial"/>
                <w:w w:val="95"/>
                <w:sz w:val="16"/>
              </w:rPr>
              <w:t>122,880,138</w:t>
            </w:r>
            <w:r>
              <w:rPr>
                <w:rFonts w:ascii="Arial"/>
                <w:sz w:val="16"/>
              </w:rPr>
            </w:r>
          </w:p>
        </w:tc>
      </w:tr>
      <w:tr>
        <w:trPr>
          <w:trHeight w:val="369" w:hRule="exact"/>
        </w:trPr>
        <w:tc>
          <w:tcPr>
            <w:tcW w:w="661" w:type="dxa"/>
            <w:gridSpan w:val="2"/>
            <w:tcBorders>
              <w:top w:val="nil" w:sz="6" w:space="0" w:color="auto"/>
              <w:left w:val="nil" w:sz="6" w:space="0" w:color="auto"/>
              <w:bottom w:val="nil" w:sz="6" w:space="0" w:color="auto"/>
              <w:right w:val="nil" w:sz="6" w:space="0" w:color="auto"/>
            </w:tcBorders>
          </w:tcPr>
          <w:p>
            <w:pP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0" w:right="0"/>
              <w:jc w:val="left"/>
              <w:rPr>
                <w:rFonts w:ascii="宋体" w:hAnsi="宋体" w:cs="宋体" w:eastAsia="宋体" w:hint="default"/>
                <w:sz w:val="16"/>
                <w:szCs w:val="16"/>
              </w:rPr>
            </w:pPr>
            <w:r>
              <w:rPr>
                <w:rFonts w:ascii="宋体" w:hAnsi="宋体" w:cs="宋体" w:eastAsia="宋体" w:hint="default"/>
                <w:sz w:val="16"/>
                <w:szCs w:val="16"/>
              </w:rPr>
              <w:t>其  </w:t>
            </w:r>
            <w:r>
              <w:rPr>
                <w:rFonts w:ascii="宋体" w:hAnsi="宋体" w:cs="宋体" w:eastAsia="宋体" w:hint="default"/>
                <w:spacing w:val="76"/>
                <w:sz w:val="16"/>
                <w:szCs w:val="16"/>
              </w:rPr>
              <w:t> </w:t>
            </w:r>
            <w:r>
              <w:rPr>
                <w:rFonts w:ascii="宋体" w:hAnsi="宋体" w:cs="宋体" w:eastAsia="宋体" w:hint="default"/>
                <w:sz w:val="16"/>
                <w:szCs w:val="16"/>
              </w:rPr>
              <w:t>他</w:t>
            </w:r>
            <w:r>
              <w:rPr>
                <w:rFonts w:ascii="宋体" w:hAnsi="宋体" w:cs="宋体" w:eastAsia="宋体" w:hint="default"/>
                <w:spacing w:val="-1"/>
                <w:sz w:val="16"/>
                <w:szCs w:val="16"/>
              </w:rPr>
              <w:t> </w:t>
            </w:r>
            <w:r>
              <w:rPr>
                <w:rFonts w:ascii="宋体" w:hAnsi="宋体" w:cs="宋体" w:eastAsia="宋体" w:hint="default"/>
                <w:sz w:val="16"/>
                <w:szCs w:val="16"/>
              </w:rPr>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right="308"/>
              <w:jc w:val="right"/>
              <w:rPr>
                <w:rFonts w:ascii="Arial" w:hAnsi="Arial" w:cs="Arial" w:eastAsia="Arial" w:hint="default"/>
                <w:sz w:val="16"/>
                <w:szCs w:val="16"/>
              </w:rPr>
            </w:pPr>
            <w:r>
              <w:rPr>
                <w:rFonts w:ascii="Arial"/>
                <w:spacing w:val="-1"/>
                <w:w w:val="95"/>
                <w:sz w:val="16"/>
              </w:rPr>
              <w:t>---</w:t>
            </w:r>
            <w:r>
              <w:rPr>
                <w:rFonts w:ascii="Arial"/>
                <w:sz w:val="16"/>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Arial" w:hAnsi="Arial" w:cs="Arial" w:eastAsia="Arial" w:hint="default"/>
                <w:sz w:val="16"/>
                <w:szCs w:val="16"/>
              </w:rPr>
            </w:pPr>
            <w:r>
              <w:rPr>
                <w:rFonts w:ascii="Arial"/>
                <w:spacing w:val="-1"/>
                <w:w w:val="95"/>
                <w:sz w:val="16"/>
              </w:rPr>
              <w:t>---</w:t>
            </w:r>
            <w:r>
              <w:rPr>
                <w:rFonts w:ascii="Arial"/>
                <w:sz w:val="16"/>
              </w:rPr>
            </w: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right="273"/>
              <w:jc w:val="right"/>
              <w:rPr>
                <w:rFonts w:ascii="Arial" w:hAnsi="Arial" w:cs="Arial" w:eastAsia="Arial" w:hint="default"/>
                <w:sz w:val="16"/>
                <w:szCs w:val="16"/>
              </w:rPr>
            </w:pPr>
            <w:r>
              <w:rPr>
                <w:rFonts w:ascii="Arial"/>
                <w:spacing w:val="-1"/>
                <w:w w:val="95"/>
                <w:sz w:val="16"/>
              </w:rPr>
              <w:t>---</w:t>
            </w:r>
            <w:r>
              <w:rPr>
                <w:rFonts w:ascii="Arial"/>
                <w:sz w:val="16"/>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3"/>
              <w:jc w:val="right"/>
              <w:rPr>
                <w:rFonts w:ascii="Arial" w:hAnsi="Arial" w:cs="Arial" w:eastAsia="Arial" w:hint="default"/>
                <w:sz w:val="16"/>
                <w:szCs w:val="16"/>
              </w:rPr>
            </w:pPr>
            <w:r>
              <w:rPr>
                <w:rFonts w:ascii="Arial"/>
                <w:spacing w:val="-1"/>
                <w:w w:val="95"/>
                <w:sz w:val="16"/>
              </w:rPr>
              <w:t>---</w:t>
            </w:r>
            <w:r>
              <w:rPr>
                <w:rFonts w:ascii="Arial"/>
                <w:sz w:val="16"/>
              </w:rPr>
            </w:r>
          </w:p>
        </w:tc>
      </w:tr>
    </w:tbl>
    <w:p>
      <w:pPr>
        <w:tabs>
          <w:tab w:pos="4351" w:val="left" w:leader="none"/>
          <w:tab w:pos="5860" w:val="left" w:leader="none"/>
          <w:tab w:pos="7501" w:val="left" w:leader="none"/>
          <w:tab w:pos="8941" w:val="left" w:leader="none"/>
        </w:tabs>
        <w:spacing w:before="33"/>
        <w:ind w:left="218"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经营活动产生的现金流量净额</w:t>
        <w:tab/>
      </w:r>
      <w:r>
        <w:rPr>
          <w:rFonts w:ascii="Arial" w:hAnsi="Arial" w:cs="Arial" w:eastAsia="Arial" w:hint="default"/>
          <w:w w:val="95"/>
          <w:sz w:val="16"/>
          <w:szCs w:val="16"/>
        </w:rPr>
        <w:t>732,360,398</w:t>
        <w:tab/>
        <w:t>829,667,646</w:t>
        <w:tab/>
        <w:t>695,876,865</w:t>
        <w:tab/>
      </w:r>
      <w:r>
        <w:rPr>
          <w:rFonts w:ascii="Arial" w:hAnsi="Arial" w:cs="Arial" w:eastAsia="Arial" w:hint="default"/>
          <w:sz w:val="16"/>
          <w:szCs w:val="16"/>
        </w:rPr>
        <w:t>340,866,804</w:t>
      </w:r>
    </w:p>
    <w:p>
      <w:pPr>
        <w:spacing w:line="405" w:lineRule="auto" w:before="128"/>
        <w:ind w:left="379" w:right="7308" w:hanging="161"/>
        <w:jc w:val="left"/>
        <w:rPr>
          <w:rFonts w:ascii="宋体" w:hAnsi="宋体" w:cs="宋体" w:eastAsia="宋体" w:hint="default"/>
          <w:sz w:val="16"/>
          <w:szCs w:val="16"/>
        </w:rPr>
      </w:pPr>
      <w:r>
        <w:rPr>
          <w:rFonts w:ascii="Arial" w:hAnsi="Arial" w:cs="Arial" w:eastAsia="Arial" w:hint="default"/>
          <w:sz w:val="16"/>
          <w:szCs w:val="16"/>
        </w:rPr>
        <w:t>2.</w:t>
      </w:r>
      <w:r>
        <w:rPr>
          <w:rFonts w:ascii="宋体" w:hAnsi="宋体" w:cs="宋体" w:eastAsia="宋体" w:hint="default"/>
          <w:sz w:val="16"/>
          <w:szCs w:val="16"/>
        </w:rPr>
        <w:t>不涉及现金收支的投资和筹资活动</w:t>
      </w:r>
      <w:r>
        <w:rPr>
          <w:rFonts w:ascii="宋体" w:hAnsi="宋体" w:cs="宋体" w:eastAsia="宋体" w:hint="default"/>
          <w:w w:val="99"/>
          <w:sz w:val="16"/>
          <w:szCs w:val="16"/>
        </w:rPr>
        <w:t> </w:t>
      </w:r>
      <w:r>
        <w:rPr>
          <w:rFonts w:ascii="宋体" w:hAnsi="宋体" w:cs="宋体" w:eastAsia="宋体" w:hint="default"/>
          <w:sz w:val="16"/>
          <w:szCs w:val="16"/>
        </w:rPr>
        <w:t>债务转为资本</w:t>
      </w:r>
      <w:r>
        <w:rPr>
          <w:rFonts w:ascii="宋体" w:hAnsi="宋体" w:cs="宋体" w:eastAsia="宋体" w:hint="default"/>
          <w:w w:val="99"/>
          <w:sz w:val="16"/>
          <w:szCs w:val="16"/>
        </w:rPr>
        <w:t> </w:t>
      </w:r>
      <w:r>
        <w:rPr>
          <w:rFonts w:ascii="宋体" w:hAnsi="宋体" w:cs="宋体" w:eastAsia="宋体" w:hint="default"/>
          <w:sz w:val="16"/>
          <w:szCs w:val="16"/>
        </w:rPr>
        <w:t>一年内到期的可转换公司债券</w:t>
      </w:r>
      <w:r>
        <w:rPr>
          <w:rFonts w:ascii="宋体" w:hAnsi="宋体" w:cs="宋体" w:eastAsia="宋体" w:hint="default"/>
          <w:w w:val="99"/>
          <w:sz w:val="16"/>
          <w:szCs w:val="16"/>
        </w:rPr>
        <w:t> </w:t>
      </w:r>
      <w:r>
        <w:rPr>
          <w:rFonts w:ascii="宋体" w:hAnsi="宋体" w:cs="宋体" w:eastAsia="宋体" w:hint="default"/>
          <w:sz w:val="16"/>
          <w:szCs w:val="16"/>
        </w:rPr>
        <w:t>融资租入固定资产</w:t>
      </w:r>
    </w:p>
    <w:p>
      <w:pPr>
        <w:spacing w:before="40"/>
        <w:ind w:left="218" w:right="0" w:firstLine="0"/>
        <w:jc w:val="left"/>
        <w:rPr>
          <w:rFonts w:ascii="宋体" w:hAnsi="宋体" w:cs="宋体" w:eastAsia="宋体" w:hint="default"/>
          <w:sz w:val="16"/>
          <w:szCs w:val="16"/>
        </w:rPr>
      </w:pPr>
      <w:r>
        <w:rPr>
          <w:rFonts w:ascii="Arial" w:hAnsi="Arial" w:cs="Arial" w:eastAsia="Arial" w:hint="default"/>
          <w:sz w:val="16"/>
          <w:szCs w:val="16"/>
        </w:rPr>
        <w:t>3.</w:t>
      </w:r>
      <w:r>
        <w:rPr>
          <w:rFonts w:ascii="宋体" w:hAnsi="宋体" w:cs="宋体" w:eastAsia="宋体" w:hint="default"/>
          <w:sz w:val="16"/>
          <w:szCs w:val="16"/>
        </w:rPr>
        <w:t>现金及现金等价物净增加（减少）情况：</w:t>
      </w:r>
    </w:p>
    <w:p>
      <w:pPr>
        <w:spacing w:line="240" w:lineRule="auto" w:before="10"/>
        <w:rPr>
          <w:rFonts w:ascii="宋体" w:hAnsi="宋体" w:cs="宋体" w:eastAsia="宋体" w:hint="default"/>
          <w:sz w:val="6"/>
          <w:szCs w:val="6"/>
        </w:rPr>
      </w:pPr>
    </w:p>
    <w:tbl>
      <w:tblPr>
        <w:tblW w:w="0" w:type="auto"/>
        <w:jc w:val="left"/>
        <w:tblInd w:w="183" w:type="dxa"/>
        <w:tblLayout w:type="fixed"/>
        <w:tblCellMar>
          <w:top w:w="0" w:type="dxa"/>
          <w:left w:w="0" w:type="dxa"/>
          <w:bottom w:w="0" w:type="dxa"/>
          <w:right w:w="0" w:type="dxa"/>
        </w:tblCellMar>
        <w:tblLook w:val="01E0"/>
      </w:tblPr>
      <w:tblGrid>
        <w:gridCol w:w="3864"/>
        <w:gridCol w:w="1291"/>
        <w:gridCol w:w="236"/>
        <w:gridCol w:w="1274"/>
        <w:gridCol w:w="235"/>
        <w:gridCol w:w="1406"/>
        <w:gridCol w:w="236"/>
        <w:gridCol w:w="1239"/>
      </w:tblGrid>
      <w:tr>
        <w:trPr>
          <w:trHeight w:val="369" w:hRule="exact"/>
        </w:trPr>
        <w:tc>
          <w:tcPr>
            <w:tcW w:w="38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95" w:right="0"/>
              <w:jc w:val="left"/>
              <w:rPr>
                <w:rFonts w:ascii="宋体" w:hAnsi="宋体" w:cs="宋体" w:eastAsia="宋体" w:hint="default"/>
                <w:sz w:val="16"/>
                <w:szCs w:val="16"/>
              </w:rPr>
            </w:pPr>
            <w:r>
              <w:rPr>
                <w:rFonts w:ascii="宋体" w:hAnsi="宋体" w:cs="宋体" w:eastAsia="宋体" w:hint="default"/>
                <w:sz w:val="16"/>
                <w:szCs w:val="16"/>
              </w:rPr>
              <w:t>现金的期末余额</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9" w:right="0"/>
              <w:jc w:val="center"/>
              <w:rPr>
                <w:rFonts w:ascii="Arial" w:hAnsi="Arial" w:cs="Arial" w:eastAsia="Arial" w:hint="default"/>
                <w:sz w:val="16"/>
                <w:szCs w:val="16"/>
              </w:rPr>
            </w:pPr>
            <w:r>
              <w:rPr>
                <w:rFonts w:ascii="Arial"/>
                <w:sz w:val="16"/>
              </w:rPr>
              <w:t>1,155,168,032</w:t>
            </w:r>
          </w:p>
        </w:tc>
        <w:tc>
          <w:tcPr>
            <w:tcW w:w="236"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9"/>
              <w:jc w:val="right"/>
              <w:rPr>
                <w:rFonts w:ascii="Arial" w:hAnsi="Arial" w:cs="Arial" w:eastAsia="Arial" w:hint="default"/>
                <w:sz w:val="16"/>
                <w:szCs w:val="16"/>
              </w:rPr>
            </w:pPr>
            <w:r>
              <w:rPr>
                <w:rFonts w:ascii="Arial"/>
                <w:w w:val="95"/>
                <w:sz w:val="16"/>
              </w:rPr>
              <w:t>817,531,416</w:t>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9"/>
              <w:jc w:val="right"/>
              <w:rPr>
                <w:rFonts w:ascii="Arial" w:hAnsi="Arial" w:cs="Arial" w:eastAsia="Arial" w:hint="default"/>
                <w:sz w:val="16"/>
                <w:szCs w:val="16"/>
              </w:rPr>
            </w:pPr>
            <w:r>
              <w:rPr>
                <w:rFonts w:ascii="Arial"/>
                <w:w w:val="95"/>
                <w:sz w:val="16"/>
              </w:rPr>
              <w:t>1,368,965,285</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34"/>
              <w:jc w:val="right"/>
              <w:rPr>
                <w:rFonts w:ascii="Arial" w:hAnsi="Arial" w:cs="Arial" w:eastAsia="Arial" w:hint="default"/>
                <w:sz w:val="16"/>
                <w:szCs w:val="16"/>
              </w:rPr>
            </w:pPr>
            <w:r>
              <w:rPr>
                <w:rFonts w:ascii="Arial"/>
                <w:w w:val="95"/>
                <w:sz w:val="16"/>
              </w:rPr>
              <w:t>610,584,608</w:t>
            </w:r>
            <w:r>
              <w:rPr>
                <w:rFonts w:ascii="Arial"/>
                <w:sz w:val="16"/>
              </w:rPr>
            </w:r>
          </w:p>
        </w:tc>
      </w:tr>
      <w:tr>
        <w:trPr>
          <w:trHeight w:val="1085" w:hRule="exact"/>
        </w:trPr>
        <w:tc>
          <w:tcPr>
            <w:tcW w:w="3864" w:type="dxa"/>
            <w:tcBorders>
              <w:top w:val="nil" w:sz="6" w:space="0" w:color="auto"/>
              <w:left w:val="nil" w:sz="6" w:space="0" w:color="auto"/>
              <w:bottom w:val="nil" w:sz="6" w:space="0" w:color="auto"/>
              <w:right w:val="nil" w:sz="6" w:space="0" w:color="auto"/>
            </w:tcBorders>
          </w:tcPr>
          <w:p>
            <w:pPr>
              <w:pStyle w:val="TableParagraph"/>
              <w:spacing w:line="412" w:lineRule="auto" w:before="41"/>
              <w:ind w:left="195" w:right="1748"/>
              <w:jc w:val="left"/>
              <w:rPr>
                <w:rFonts w:ascii="宋体" w:hAnsi="宋体" w:cs="宋体" w:eastAsia="宋体" w:hint="default"/>
                <w:sz w:val="16"/>
                <w:szCs w:val="16"/>
              </w:rPr>
            </w:pPr>
            <w:r>
              <w:rPr>
                <w:rFonts w:ascii="宋体" w:hAnsi="宋体" w:cs="宋体" w:eastAsia="宋体" w:hint="default"/>
                <w:sz w:val="16"/>
                <w:szCs w:val="16"/>
              </w:rPr>
              <w:t>减：现金的期初余额</w:t>
            </w:r>
            <w:r>
              <w:rPr>
                <w:rFonts w:ascii="宋体" w:hAnsi="宋体" w:cs="宋体" w:eastAsia="宋体" w:hint="default"/>
                <w:w w:val="99"/>
                <w:sz w:val="16"/>
                <w:szCs w:val="16"/>
              </w:rPr>
              <w:t> </w:t>
            </w:r>
            <w:r>
              <w:rPr>
                <w:rFonts w:ascii="宋体" w:hAnsi="宋体" w:cs="宋体" w:eastAsia="宋体" w:hint="default"/>
                <w:w w:val="95"/>
                <w:sz w:val="16"/>
                <w:szCs w:val="16"/>
              </w:rPr>
              <w:t>加：现金等价物的期末余额</w:t>
            </w:r>
            <w:r>
              <w:rPr>
                <w:rFonts w:ascii="宋体" w:hAnsi="宋体" w:cs="宋体" w:eastAsia="宋体" w:hint="default"/>
                <w:spacing w:val="17"/>
                <w:w w:val="95"/>
                <w:sz w:val="16"/>
                <w:szCs w:val="16"/>
              </w:rPr>
              <w:t> </w:t>
            </w:r>
            <w:r>
              <w:rPr>
                <w:rFonts w:ascii="宋体" w:hAnsi="宋体" w:cs="宋体" w:eastAsia="宋体" w:hint="default"/>
                <w:spacing w:val="17"/>
                <w:w w:val="95"/>
                <w:sz w:val="16"/>
                <w:szCs w:val="16"/>
              </w:rPr>
            </w:r>
            <w:r>
              <w:rPr>
                <w:rFonts w:ascii="宋体" w:hAnsi="宋体" w:cs="宋体" w:eastAsia="宋体" w:hint="default"/>
                <w:w w:val="95"/>
                <w:sz w:val="16"/>
                <w:szCs w:val="16"/>
              </w:rPr>
              <w:t>减：现金等价物的期初余额</w:t>
            </w:r>
            <w:r>
              <w:rPr>
                <w:rFonts w:ascii="宋体" w:hAnsi="宋体" w:cs="宋体" w:eastAsia="宋体" w:hint="default"/>
                <w:sz w:val="16"/>
                <w:szCs w:val="16"/>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Arial" w:hAnsi="Arial" w:cs="Arial" w:eastAsia="Arial" w:hint="default"/>
                <w:sz w:val="16"/>
                <w:szCs w:val="16"/>
              </w:rPr>
            </w:pPr>
            <w:r>
              <w:rPr>
                <w:rFonts w:ascii="Arial"/>
                <w:w w:val="95"/>
                <w:sz w:val="16"/>
              </w:rPr>
              <w:t>1,368,965,285</w:t>
            </w:r>
            <w:r>
              <w:rPr>
                <w:rFonts w:ascii="Arial"/>
                <w:sz w:val="16"/>
              </w:rPr>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7"/>
              <w:jc w:val="right"/>
              <w:rPr>
                <w:rFonts w:ascii="Arial" w:hAnsi="Arial" w:cs="Arial" w:eastAsia="Arial" w:hint="default"/>
                <w:sz w:val="16"/>
                <w:szCs w:val="16"/>
              </w:rPr>
            </w:pPr>
            <w:r>
              <w:rPr>
                <w:rFonts w:ascii="Arial"/>
                <w:spacing w:val="-1"/>
                <w:w w:val="95"/>
                <w:sz w:val="16"/>
              </w:rPr>
              <w:t>---</w:t>
            </w:r>
            <w:r>
              <w:rPr>
                <w:rFonts w:ascii="Arial"/>
                <w:sz w:val="16"/>
              </w:rPr>
            </w:r>
          </w:p>
          <w:p>
            <w:pPr>
              <w:pStyle w:val="TableParagraph"/>
              <w:spacing w:line="240" w:lineRule="auto" w:before="6"/>
              <w:ind w:right="0"/>
              <w:jc w:val="left"/>
              <w:rPr>
                <w:rFonts w:ascii="宋体" w:hAnsi="宋体" w:cs="宋体" w:eastAsia="宋体" w:hint="default"/>
                <w:sz w:val="13"/>
                <w:szCs w:val="13"/>
              </w:rPr>
            </w:pPr>
          </w:p>
          <w:p>
            <w:pPr>
              <w:pStyle w:val="TableParagraph"/>
              <w:tabs>
                <w:tab w:pos="1033" w:val="left" w:leader="none"/>
                <w:tab w:pos="1291" w:val="left" w:leader="none"/>
              </w:tabs>
              <w:spacing w:line="240" w:lineRule="auto"/>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pacing w:val="-1"/>
                <w:sz w:val="16"/>
                <w:u w:val="single" w:color="000000"/>
              </w:rPr>
              <w:t>---</w:t>
              <w:tab/>
            </w:r>
            <w:r>
              <w:rPr>
                <w:rFonts w:ascii="Arial"/>
                <w:spacing w:val="-1"/>
                <w:sz w:val="16"/>
              </w:rPr>
            </w:r>
          </w:p>
        </w:tc>
        <w:tc>
          <w:tcPr>
            <w:tcW w:w="236"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Arial" w:hAnsi="Arial" w:cs="Arial" w:eastAsia="Arial" w:hint="default"/>
                <w:sz w:val="16"/>
                <w:szCs w:val="16"/>
              </w:rPr>
            </w:pPr>
            <w:r>
              <w:rPr>
                <w:rFonts w:ascii="Arial"/>
                <w:w w:val="95"/>
                <w:sz w:val="16"/>
              </w:rPr>
              <w:t>610,584,608</w:t>
            </w:r>
            <w:r>
              <w:rPr>
                <w:rFonts w:ascii="Arial"/>
                <w:sz w:val="16"/>
              </w:rPr>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6"/>
                <w:szCs w:val="16"/>
              </w:rPr>
            </w:pPr>
            <w:r>
              <w:rPr>
                <w:rFonts w:ascii="Arial"/>
                <w:spacing w:val="-1"/>
                <w:w w:val="95"/>
                <w:sz w:val="16"/>
              </w:rPr>
              <w:t>---</w:t>
            </w:r>
            <w:r>
              <w:rPr>
                <w:rFonts w:ascii="Arial"/>
                <w:sz w:val="16"/>
              </w:rPr>
            </w:r>
          </w:p>
          <w:p>
            <w:pPr>
              <w:pStyle w:val="TableParagraph"/>
              <w:spacing w:line="240" w:lineRule="auto" w:before="6"/>
              <w:ind w:right="0"/>
              <w:jc w:val="left"/>
              <w:rPr>
                <w:rFonts w:ascii="宋体" w:hAnsi="宋体" w:cs="宋体" w:eastAsia="宋体" w:hint="default"/>
                <w:sz w:val="13"/>
                <w:szCs w:val="13"/>
              </w:rPr>
            </w:pPr>
          </w:p>
          <w:p>
            <w:pPr>
              <w:pStyle w:val="TableParagraph"/>
              <w:tabs>
                <w:tab w:pos="1015" w:val="left" w:leader="none"/>
                <w:tab w:pos="1274" w:val="left" w:leader="none"/>
              </w:tabs>
              <w:spacing w:line="240" w:lineRule="auto"/>
              <w:ind w:right="0"/>
              <w:jc w:val="center"/>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tab/>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Arial" w:hAnsi="Arial" w:cs="Arial" w:eastAsia="Arial" w:hint="default"/>
                <w:sz w:val="16"/>
                <w:szCs w:val="16"/>
              </w:rPr>
            </w:pPr>
            <w:r>
              <w:rPr>
                <w:rFonts w:ascii="Arial"/>
                <w:w w:val="95"/>
                <w:sz w:val="16"/>
              </w:rPr>
              <w:t>919,790,894</w:t>
            </w:r>
            <w:r>
              <w:rPr>
                <w:rFonts w:ascii="Arial"/>
                <w:sz w:val="16"/>
              </w:rPr>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6"/>
                <w:szCs w:val="16"/>
              </w:rPr>
            </w:pPr>
            <w:r>
              <w:rPr>
                <w:rFonts w:ascii="Arial"/>
                <w:spacing w:val="-1"/>
                <w:w w:val="95"/>
                <w:sz w:val="16"/>
              </w:rPr>
              <w:t>---</w:t>
            </w:r>
            <w:r>
              <w:rPr>
                <w:rFonts w:ascii="Arial"/>
                <w:sz w:val="16"/>
              </w:rPr>
            </w:r>
          </w:p>
          <w:p>
            <w:pPr>
              <w:pStyle w:val="TableParagraph"/>
              <w:spacing w:line="240" w:lineRule="auto" w:before="6"/>
              <w:ind w:right="0"/>
              <w:jc w:val="left"/>
              <w:rPr>
                <w:rFonts w:ascii="宋体" w:hAnsi="宋体" w:cs="宋体" w:eastAsia="宋体" w:hint="default"/>
                <w:sz w:val="13"/>
                <w:szCs w:val="13"/>
              </w:rPr>
            </w:pPr>
          </w:p>
          <w:p>
            <w:pPr>
              <w:pStyle w:val="TableParagraph"/>
              <w:tabs>
                <w:tab w:pos="1147" w:val="left" w:leader="none"/>
                <w:tab w:pos="1406" w:val="left" w:leader="none"/>
              </w:tabs>
              <w:spacing w:line="240" w:lineRule="auto"/>
              <w:ind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tab/>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Arial" w:hAnsi="Arial" w:cs="Arial" w:eastAsia="Arial" w:hint="default"/>
                <w:sz w:val="16"/>
                <w:szCs w:val="16"/>
              </w:rPr>
            </w:pPr>
            <w:r>
              <w:rPr>
                <w:rFonts w:ascii="Arial"/>
                <w:w w:val="95"/>
                <w:sz w:val="16"/>
              </w:rPr>
              <w:t>395,877,695</w:t>
            </w:r>
            <w:r>
              <w:rPr>
                <w:rFonts w:ascii="Arial"/>
                <w:sz w:val="16"/>
              </w:rPr>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33"/>
              <w:jc w:val="right"/>
              <w:rPr>
                <w:rFonts w:ascii="Arial" w:hAnsi="Arial" w:cs="Arial" w:eastAsia="Arial" w:hint="default"/>
                <w:sz w:val="16"/>
                <w:szCs w:val="16"/>
              </w:rPr>
            </w:pPr>
            <w:r>
              <w:rPr>
                <w:rFonts w:ascii="Arial"/>
                <w:spacing w:val="-1"/>
                <w:w w:val="95"/>
                <w:sz w:val="16"/>
              </w:rPr>
              <w:t>---</w:t>
            </w:r>
            <w:r>
              <w:rPr>
                <w:rFonts w:ascii="Arial"/>
                <w:sz w:val="16"/>
              </w:rPr>
            </w:r>
          </w:p>
          <w:p>
            <w:pPr>
              <w:pStyle w:val="TableParagraph"/>
              <w:spacing w:line="240" w:lineRule="auto" w:before="6"/>
              <w:ind w:right="0"/>
              <w:jc w:val="left"/>
              <w:rPr>
                <w:rFonts w:ascii="宋体" w:hAnsi="宋体" w:cs="宋体" w:eastAsia="宋体" w:hint="default"/>
                <w:sz w:val="13"/>
                <w:szCs w:val="13"/>
              </w:rPr>
            </w:pPr>
          </w:p>
          <w:p>
            <w:pPr>
              <w:pStyle w:val="TableParagraph"/>
              <w:tabs>
                <w:tab w:pos="944" w:val="left" w:leader="none"/>
                <w:tab w:pos="1203" w:val="left" w:leader="none"/>
              </w:tabs>
              <w:spacing w:line="240" w:lineRule="auto"/>
              <w:ind w:right="33"/>
              <w:jc w:val="center"/>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tab/>
            </w:r>
            <w:r>
              <w:rPr>
                <w:rFonts w:ascii="Arial"/>
                <w:sz w:val="16"/>
              </w:rPr>
            </w:r>
          </w:p>
        </w:tc>
      </w:tr>
      <w:tr>
        <w:trPr>
          <w:trHeight w:val="301" w:hRule="exact"/>
        </w:trPr>
        <w:tc>
          <w:tcPr>
            <w:tcW w:w="386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6"/>
                <w:szCs w:val="16"/>
              </w:rPr>
            </w:pPr>
            <w:r>
              <w:rPr>
                <w:rFonts w:ascii="宋体" w:hAnsi="宋体" w:cs="宋体" w:eastAsia="宋体" w:hint="default"/>
                <w:sz w:val="16"/>
                <w:szCs w:val="16"/>
              </w:rPr>
              <w:t>现金及现金等价物净增加（减少）额</w:t>
            </w:r>
          </w:p>
        </w:tc>
        <w:tc>
          <w:tcPr>
            <w:tcW w:w="1291" w:type="dxa"/>
            <w:tcBorders>
              <w:top w:val="nil" w:sz="6" w:space="0" w:color="auto"/>
              <w:left w:val="nil" w:sz="6" w:space="0" w:color="auto"/>
              <w:bottom w:val="single" w:sz="17" w:space="0" w:color="000000"/>
              <w:right w:val="nil" w:sz="6" w:space="0" w:color="auto"/>
            </w:tcBorders>
          </w:tcPr>
          <w:p>
            <w:pPr>
              <w:pStyle w:val="TableParagraph"/>
              <w:spacing w:line="240" w:lineRule="auto" w:before="93"/>
              <w:ind w:left="150" w:right="0"/>
              <w:jc w:val="center"/>
              <w:rPr>
                <w:rFonts w:ascii="Arial" w:hAnsi="Arial" w:cs="Arial" w:eastAsia="Arial" w:hint="default"/>
                <w:sz w:val="16"/>
                <w:szCs w:val="16"/>
              </w:rPr>
            </w:pPr>
            <w:r>
              <w:rPr>
                <w:rFonts w:ascii="Arial"/>
                <w:sz w:val="16"/>
              </w:rPr>
              <w:t>-213,797,253</w:t>
            </w:r>
          </w:p>
        </w:tc>
        <w:tc>
          <w:tcPr>
            <w:tcW w:w="236"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17" w:space="0" w:color="000000"/>
              <w:right w:val="nil" w:sz="6" w:space="0" w:color="auto"/>
            </w:tcBorders>
          </w:tcPr>
          <w:p>
            <w:pPr>
              <w:pStyle w:val="TableParagraph"/>
              <w:spacing w:line="240" w:lineRule="auto" w:before="93"/>
              <w:ind w:right="98"/>
              <w:jc w:val="right"/>
              <w:rPr>
                <w:rFonts w:ascii="Arial" w:hAnsi="Arial" w:cs="Arial" w:eastAsia="Arial" w:hint="default"/>
                <w:sz w:val="16"/>
                <w:szCs w:val="16"/>
              </w:rPr>
            </w:pPr>
            <w:r>
              <w:rPr>
                <w:rFonts w:ascii="Arial"/>
                <w:w w:val="95"/>
                <w:sz w:val="16"/>
              </w:rPr>
              <w:t>206,946,808</w:t>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single" w:sz="17" w:space="0" w:color="000000"/>
              <w:right w:val="nil" w:sz="6" w:space="0" w:color="auto"/>
            </w:tcBorders>
          </w:tcPr>
          <w:p>
            <w:pPr>
              <w:pStyle w:val="TableParagraph"/>
              <w:spacing w:line="240" w:lineRule="auto" w:before="93"/>
              <w:ind w:right="99"/>
              <w:jc w:val="right"/>
              <w:rPr>
                <w:rFonts w:ascii="Arial" w:hAnsi="Arial" w:cs="Arial" w:eastAsia="Arial" w:hint="default"/>
                <w:sz w:val="16"/>
                <w:szCs w:val="16"/>
              </w:rPr>
            </w:pPr>
            <w:r>
              <w:rPr>
                <w:rFonts w:ascii="Arial"/>
                <w:w w:val="95"/>
                <w:sz w:val="16"/>
              </w:rPr>
              <w:t>449,174,391</w:t>
            </w:r>
            <w:r>
              <w:rPr>
                <w:rFonts w:ascii="Arial"/>
                <w:sz w:val="16"/>
              </w:rPr>
            </w:r>
          </w:p>
        </w:tc>
        <w:tc>
          <w:tcPr>
            <w:tcW w:w="236"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single" w:sz="17" w:space="0" w:color="000000"/>
              <w:right w:val="nil" w:sz="6" w:space="0" w:color="auto"/>
            </w:tcBorders>
          </w:tcPr>
          <w:p>
            <w:pPr>
              <w:pStyle w:val="TableParagraph"/>
              <w:spacing w:line="240" w:lineRule="auto" w:before="93"/>
              <w:ind w:right="134"/>
              <w:jc w:val="right"/>
              <w:rPr>
                <w:rFonts w:ascii="Arial" w:hAnsi="Arial" w:cs="Arial" w:eastAsia="Arial" w:hint="default"/>
                <w:sz w:val="16"/>
                <w:szCs w:val="16"/>
              </w:rPr>
            </w:pPr>
            <w:r>
              <w:rPr>
                <w:rFonts w:ascii="Arial"/>
                <w:w w:val="95"/>
                <w:sz w:val="16"/>
              </w:rPr>
              <w:t>214,706,913</w:t>
            </w:r>
            <w:r>
              <w:rPr>
                <w:rFonts w:ascii="Arial"/>
                <w:sz w:val="16"/>
              </w:rPr>
            </w:r>
          </w:p>
        </w:tc>
      </w:tr>
    </w:tbl>
    <w:p>
      <w:pPr>
        <w:tabs>
          <w:tab w:pos="4139" w:val="left" w:leader="none"/>
          <w:tab w:pos="8059" w:val="left" w:leader="none"/>
        </w:tabs>
        <w:spacing w:before="107"/>
        <w:ind w:left="298" w:right="0" w:firstLine="0"/>
        <w:jc w:val="left"/>
        <w:rPr>
          <w:rFonts w:ascii="宋体" w:hAnsi="宋体" w:cs="宋体" w:eastAsia="宋体" w:hint="default"/>
          <w:sz w:val="16"/>
          <w:szCs w:val="16"/>
        </w:rPr>
      </w:pPr>
      <w:r>
        <w:rPr>
          <w:rFonts w:ascii="宋体" w:hAnsi="宋体" w:cs="宋体" w:eastAsia="宋体" w:hint="default"/>
          <w:w w:val="95"/>
          <w:sz w:val="16"/>
          <w:szCs w:val="16"/>
        </w:rPr>
        <w:t>法定代表人：刘积仁</w:t>
        <w:tab/>
        <w:t>主管会计工作负责人：王莉</w:t>
        <w:tab/>
      </w:r>
      <w:r>
        <w:rPr>
          <w:rFonts w:ascii="宋体" w:hAnsi="宋体" w:cs="宋体" w:eastAsia="宋体" w:hint="default"/>
          <w:sz w:val="16"/>
          <w:szCs w:val="16"/>
        </w:rPr>
        <w:t>会计机构负责人：陈平平</w:t>
      </w:r>
    </w:p>
    <w:p>
      <w:pPr>
        <w:spacing w:after="0"/>
        <w:jc w:val="left"/>
        <w:rPr>
          <w:rFonts w:ascii="宋体" w:hAnsi="宋体" w:cs="宋体" w:eastAsia="宋体" w:hint="default"/>
          <w:sz w:val="16"/>
          <w:szCs w:val="16"/>
        </w:rPr>
        <w:sectPr>
          <w:pgSz w:w="11900" w:h="16840"/>
          <w:pgMar w:header="1235" w:footer="1003" w:top="2500" w:bottom="1200" w:left="1200" w:right="620"/>
        </w:sectPr>
      </w:pP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3.6pt;height:.5pt;mso-position-horizontal-relative:char;mso-position-vertical-relative:line" coordorigin="0,0" coordsize="9272,10">
            <v:group style="position:absolute;left:5;top:5;width:9262;height:2" coordorigin="5,5" coordsize="9262,2">
              <v:shape style="position:absolute;left:5;top:5;width:9262;height:2" coordorigin="5,5" coordsize="9262,0" path="m5,5l9266,5e" filled="false" stroked="true" strokeweight=".48004pt" strokecolor="#000000">
                <v:path arrowok="t"/>
              </v:shape>
            </v:group>
          </v:group>
        </w:pict>
      </w:r>
      <w:r>
        <w:rPr>
          <w:rFonts w:ascii="宋体" w:hAnsi="宋体" w:cs="宋体" w:eastAsia="宋体" w:hint="default"/>
          <w:sz w:val="2"/>
          <w:szCs w:val="2"/>
        </w:rPr>
      </w:r>
    </w:p>
    <w:tbl>
      <w:tblPr>
        <w:tblW w:w="0" w:type="auto"/>
        <w:jc w:val="left"/>
        <w:tblInd w:w="130" w:type="dxa"/>
        <w:tblLayout w:type="fixed"/>
        <w:tblCellMar>
          <w:top w:w="0" w:type="dxa"/>
          <w:left w:w="0" w:type="dxa"/>
          <w:bottom w:w="0" w:type="dxa"/>
          <w:right w:w="0" w:type="dxa"/>
        </w:tblCellMar>
        <w:tblLook w:val="01E0"/>
      </w:tblPr>
      <w:tblGrid>
        <w:gridCol w:w="7616"/>
        <w:gridCol w:w="808"/>
        <w:gridCol w:w="398"/>
      </w:tblGrid>
      <w:tr>
        <w:trPr>
          <w:trHeight w:val="881" w:hRule="exact"/>
        </w:trPr>
        <w:tc>
          <w:tcPr>
            <w:tcW w:w="761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8" w:right="0"/>
              <w:jc w:val="left"/>
              <w:rPr>
                <w:rFonts w:ascii="宋体" w:hAnsi="宋体" w:cs="宋体" w:eastAsia="宋体" w:hint="default"/>
                <w:sz w:val="24"/>
                <w:szCs w:val="24"/>
              </w:rPr>
            </w:pPr>
            <w:r>
              <w:rPr>
                <w:rFonts w:ascii="Arial" w:hAnsi="Arial" w:cs="Arial" w:eastAsia="Arial" w:hint="default"/>
                <w:b/>
                <w:bCs/>
                <w:sz w:val="24"/>
                <w:szCs w:val="24"/>
              </w:rPr>
              <w:t>(2)</w:t>
            </w:r>
            <w:r>
              <w:rPr>
                <w:rFonts w:ascii="Arial" w:hAnsi="Arial" w:cs="Arial" w:eastAsia="Arial" w:hint="default"/>
                <w:b/>
                <w:bCs/>
                <w:spacing w:val="54"/>
                <w:sz w:val="24"/>
                <w:szCs w:val="24"/>
              </w:rPr>
              <w:t> </w:t>
            </w:r>
            <w:r>
              <w:rPr>
                <w:rFonts w:ascii="宋体" w:hAnsi="宋体" w:cs="宋体" w:eastAsia="宋体" w:hint="default"/>
                <w:sz w:val="24"/>
                <w:szCs w:val="24"/>
              </w:rPr>
              <w:t>处置孙公司沈阳东软系统集团工程有限公司的有关信息</w:t>
            </w: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9"/>
              <w:jc w:val="righ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年度</w:t>
            </w:r>
          </w:p>
        </w:tc>
        <w:tc>
          <w:tcPr>
            <w:tcW w:w="808" w:type="dxa"/>
            <w:tcBorders>
              <w:top w:val="nil" w:sz="6" w:space="0" w:color="auto"/>
              <w:left w:val="nil" w:sz="6" w:space="0" w:color="auto"/>
              <w:bottom w:val="single" w:sz="4" w:space="0" w:color="000000"/>
              <w:right w:val="nil" w:sz="6" w:space="0" w:color="auto"/>
            </w:tcBorders>
          </w:tcPr>
          <w:p>
            <w:pPr/>
          </w:p>
        </w:tc>
        <w:tc>
          <w:tcPr>
            <w:tcW w:w="398" w:type="dxa"/>
            <w:vMerge w:val="restart"/>
            <w:tcBorders>
              <w:top w:val="nil" w:sz="6" w:space="0" w:color="auto"/>
              <w:left w:val="nil" w:sz="6" w:space="0" w:color="auto"/>
              <w:right w:val="nil" w:sz="6" w:space="0" w:color="auto"/>
            </w:tcBorders>
          </w:tcPr>
          <w:p>
            <w:pPr/>
          </w:p>
        </w:tc>
      </w:tr>
      <w:tr>
        <w:trPr>
          <w:trHeight w:val="510" w:hRule="exact"/>
        </w:trPr>
        <w:tc>
          <w:tcPr>
            <w:tcW w:w="761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134" w:right="0"/>
              <w:jc w:val="left"/>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79"/>
                <w:sz w:val="16"/>
                <w:szCs w:val="16"/>
              </w:rPr>
              <w:t> </w:t>
            </w:r>
            <w:r>
              <w:rPr>
                <w:rFonts w:ascii="宋体" w:hAnsi="宋体" w:cs="宋体" w:eastAsia="宋体" w:hint="default"/>
                <w:sz w:val="16"/>
                <w:szCs w:val="16"/>
              </w:rPr>
              <w:t>目</w:t>
            </w:r>
          </w:p>
          <w:p>
            <w:pPr>
              <w:pStyle w:val="TableParagraph"/>
              <w:spacing w:line="240" w:lineRule="auto" w:before="46"/>
              <w:ind w:right="1208"/>
              <w:jc w:val="right"/>
              <w:rPr>
                <w:rFonts w:ascii="宋体" w:hAnsi="宋体" w:cs="宋体" w:eastAsia="宋体" w:hint="default"/>
                <w:sz w:val="16"/>
                <w:szCs w:val="16"/>
              </w:rPr>
            </w:pPr>
            <w:r>
              <w:rPr>
                <w:rFonts w:ascii="宋体" w:hAnsi="宋体" w:cs="宋体" w:eastAsia="宋体" w:hint="default"/>
                <w:w w:val="95"/>
                <w:sz w:val="16"/>
                <w:szCs w:val="16"/>
              </w:rPr>
              <w:t>本集团</w:t>
            </w:r>
            <w:r>
              <w:rPr>
                <w:rFonts w:ascii="宋体" w:hAnsi="宋体" w:cs="宋体" w:eastAsia="宋体" w:hint="default"/>
                <w:sz w:val="16"/>
                <w:szCs w:val="16"/>
              </w:rPr>
            </w:r>
          </w:p>
        </w:tc>
        <w:tc>
          <w:tcPr>
            <w:tcW w:w="80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91" w:right="0"/>
              <w:jc w:val="left"/>
              <w:rPr>
                <w:rFonts w:ascii="宋体" w:hAnsi="宋体" w:cs="宋体" w:eastAsia="宋体" w:hint="default"/>
                <w:sz w:val="16"/>
                <w:szCs w:val="16"/>
              </w:rPr>
            </w:pPr>
            <w:r>
              <w:rPr>
                <w:rFonts w:ascii="宋体" w:hAnsi="宋体" w:cs="宋体" w:eastAsia="宋体" w:hint="default"/>
                <w:sz w:val="16"/>
                <w:szCs w:val="16"/>
              </w:rPr>
              <w:t>本公司</w:t>
            </w:r>
          </w:p>
        </w:tc>
        <w:tc>
          <w:tcPr>
            <w:tcW w:w="398" w:type="dxa"/>
            <w:vMerge/>
            <w:tcBorders>
              <w:left w:val="nil" w:sz="6" w:space="0" w:color="auto"/>
              <w:bottom w:val="single" w:sz="4" w:space="0" w:color="000000"/>
              <w:right w:val="nil" w:sz="6" w:space="0" w:color="auto"/>
            </w:tcBorders>
          </w:tcPr>
          <w:p>
            <w:pPr/>
          </w:p>
        </w:tc>
      </w:tr>
      <w:tr>
        <w:trPr>
          <w:trHeight w:val="659" w:hRule="exact"/>
        </w:trPr>
        <w:tc>
          <w:tcPr>
            <w:tcW w:w="7616" w:type="dxa"/>
            <w:tcBorders>
              <w:top w:val="single" w:sz="4" w:space="0" w:color="000000"/>
              <w:left w:val="nil" w:sz="6" w:space="0" w:color="auto"/>
              <w:bottom w:val="nil" w:sz="6" w:space="0" w:color="auto"/>
              <w:right w:val="nil" w:sz="6" w:space="0" w:color="auto"/>
            </w:tcBorders>
          </w:tcPr>
          <w:p>
            <w:pPr>
              <w:pStyle w:val="TableParagraph"/>
              <w:tabs>
                <w:tab w:pos="5292" w:val="left" w:leader="none"/>
              </w:tabs>
              <w:spacing w:line="20" w:lineRule="exact"/>
              <w:ind w:left="-5" w:right="0"/>
              <w:jc w:val="left"/>
              <w:rPr>
                <w:rFonts w:ascii="宋体" w:hAnsi="宋体" w:cs="宋体" w:eastAsia="宋体" w:hint="default"/>
                <w:sz w:val="2"/>
                <w:szCs w:val="2"/>
              </w:rPr>
            </w:pPr>
            <w:r>
              <w:rPr>
                <w:rFonts w:ascii="宋体"/>
                <w:sz w:val="2"/>
              </w:rPr>
              <w:pict>
                <v:group style="width:238pt;height:.5pt;mso-position-horizontal-relative:char;mso-position-vertical-relative:line" coordorigin="0,0" coordsize="4760,10">
                  <v:group style="position:absolute;left:5;top:5;width:4750;height:2" coordorigin="5,5" coordsize="4750,2">
                    <v:shape style="position:absolute;left:5;top:5;width:4750;height:2" coordorigin="5,5" coordsize="4750,0" path="m5,5l4754,5e" filled="false" stroked="true" strokeweight=".48004pt" strokecolor="#000000">
                      <v:path arrowok="t"/>
                    </v:shape>
                  </v:group>
                </v:group>
              </w:pict>
            </w:r>
            <w:r>
              <w:rPr>
                <w:rFonts w:ascii="宋体"/>
                <w:sz w:val="2"/>
              </w:rPr>
            </w:r>
            <w:r>
              <w:rPr>
                <w:rFonts w:ascii="宋体"/>
                <w:sz w:val="2"/>
              </w:rPr>
              <w:tab/>
            </w:r>
            <w:r>
              <w:rPr>
                <w:rFonts w:ascii="宋体"/>
                <w:sz w:val="2"/>
              </w:rPr>
              <w:pict>
                <v:group style="width:86.7pt;height:.5pt;mso-position-horizontal-relative:char;mso-position-vertical-relative:line" coordorigin="0,0" coordsize="1734,10">
                  <v:group style="position:absolute;left:5;top:5;width:1725;height:2" coordorigin="5,5" coordsize="1725,2">
                    <v:shape style="position:absolute;left:5;top:5;width:1725;height:2" coordorigin="5,5" coordsize="1725,0" path="m5,5l1729,5e" filled="false" stroked="true" strokeweight=".48pt" strokecolor="#000000">
                      <v:path arrowok="t"/>
                    </v:shape>
                  </v:group>
                </v:group>
              </w:pict>
            </w:r>
            <w:r>
              <w:rPr>
                <w:rFonts w:ascii="宋体"/>
                <w:sz w:val="2"/>
              </w:rPr>
            </w:r>
          </w:p>
          <w:p>
            <w:pPr>
              <w:pStyle w:val="TableParagraph"/>
              <w:spacing w:line="240" w:lineRule="auto" w:before="7"/>
              <w:ind w:right="0"/>
              <w:jc w:val="left"/>
              <w:rPr>
                <w:rFonts w:ascii="宋体" w:hAnsi="宋体" w:cs="宋体" w:eastAsia="宋体" w:hint="default"/>
                <w:sz w:val="19"/>
                <w:szCs w:val="19"/>
              </w:rPr>
            </w:pPr>
          </w:p>
          <w:p>
            <w:pPr>
              <w:pStyle w:val="TableParagraph"/>
              <w:tabs>
                <w:tab w:pos="5938" w:val="left" w:leader="none"/>
              </w:tabs>
              <w:spacing w:line="240" w:lineRule="auto"/>
              <w:ind w:right="694"/>
              <w:jc w:val="right"/>
              <w:rPr>
                <w:rFonts w:ascii="Arial" w:hAnsi="Arial" w:cs="Arial" w:eastAsia="Arial" w:hint="default"/>
                <w:sz w:val="16"/>
                <w:szCs w:val="16"/>
              </w:rPr>
            </w:pPr>
            <w:r>
              <w:rPr>
                <w:rFonts w:ascii="Arial" w:hAnsi="Arial" w:cs="Arial" w:eastAsia="Arial" w:hint="default"/>
                <w:w w:val="95"/>
                <w:position w:val="1"/>
                <w:sz w:val="16"/>
                <w:szCs w:val="16"/>
              </w:rPr>
              <w:t>1</w:t>
            </w:r>
            <w:r>
              <w:rPr>
                <w:rFonts w:ascii="宋体" w:hAnsi="宋体" w:cs="宋体" w:eastAsia="宋体" w:hint="default"/>
                <w:w w:val="95"/>
                <w:position w:val="1"/>
                <w:sz w:val="16"/>
                <w:szCs w:val="16"/>
              </w:rPr>
              <w:t>．处置孙公司及其他营业单位的价格</w:t>
              <w:tab/>
            </w:r>
            <w:r>
              <w:rPr>
                <w:rFonts w:ascii="Arial" w:hAnsi="Arial" w:cs="Arial" w:eastAsia="Arial" w:hint="default"/>
                <w:spacing w:val="-1"/>
                <w:w w:val="95"/>
                <w:sz w:val="16"/>
                <w:szCs w:val="16"/>
              </w:rPr>
              <w:t>40,728,400</w:t>
            </w:r>
            <w:r>
              <w:rPr>
                <w:rFonts w:ascii="Arial" w:hAnsi="Arial" w:cs="Arial" w:eastAsia="Arial" w:hint="default"/>
                <w:sz w:val="16"/>
                <w:szCs w:val="16"/>
              </w:rPr>
            </w:r>
          </w:p>
        </w:tc>
        <w:tc>
          <w:tcPr>
            <w:tcW w:w="808" w:type="dxa"/>
            <w:tcBorders>
              <w:top w:val="single" w:sz="4" w:space="0" w:color="000000"/>
              <w:left w:val="nil" w:sz="6" w:space="0" w:color="auto"/>
              <w:bottom w:val="nil" w:sz="6" w:space="0" w:color="auto"/>
              <w:right w:val="nil" w:sz="6" w:space="0" w:color="auto"/>
            </w:tcBorders>
          </w:tcPr>
          <w:p>
            <w:pPr/>
          </w:p>
        </w:tc>
        <w:tc>
          <w:tcPr>
            <w:tcW w:w="39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8"/>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500" w:hRule="exact"/>
        </w:trPr>
        <w:tc>
          <w:tcPr>
            <w:tcW w:w="7616" w:type="dxa"/>
            <w:tcBorders>
              <w:top w:val="nil" w:sz="6" w:space="0" w:color="auto"/>
              <w:left w:val="nil" w:sz="6" w:space="0" w:color="auto"/>
              <w:bottom w:val="nil" w:sz="6" w:space="0" w:color="auto"/>
              <w:right w:val="nil" w:sz="6" w:space="0" w:color="auto"/>
            </w:tcBorders>
          </w:tcPr>
          <w:p>
            <w:pPr>
              <w:pStyle w:val="TableParagraph"/>
              <w:tabs>
                <w:tab w:pos="6027" w:val="left" w:leader="none"/>
              </w:tabs>
              <w:spacing w:line="240" w:lineRule="auto" w:before="112"/>
              <w:ind w:right="694"/>
              <w:jc w:val="right"/>
              <w:rPr>
                <w:rFonts w:ascii="Arial" w:hAnsi="Arial" w:cs="Arial" w:eastAsia="Arial" w:hint="default"/>
                <w:sz w:val="16"/>
                <w:szCs w:val="16"/>
              </w:rPr>
            </w:pPr>
            <w:r>
              <w:rPr>
                <w:rFonts w:ascii="Arial" w:hAnsi="Arial" w:cs="Arial" w:eastAsia="Arial" w:hint="default"/>
                <w:w w:val="95"/>
                <w:position w:val="1"/>
                <w:sz w:val="16"/>
                <w:szCs w:val="16"/>
              </w:rPr>
              <w:t>2</w:t>
            </w:r>
            <w:r>
              <w:rPr>
                <w:rFonts w:ascii="宋体" w:hAnsi="宋体" w:cs="宋体" w:eastAsia="宋体" w:hint="default"/>
                <w:w w:val="95"/>
                <w:position w:val="1"/>
                <w:sz w:val="16"/>
                <w:szCs w:val="16"/>
              </w:rPr>
              <w:t>．处置孙公司及其他营业单位收到的现金和现金等价物</w:t>
              <w:tab/>
            </w:r>
            <w:r>
              <w:rPr>
                <w:rFonts w:ascii="Arial" w:hAnsi="Arial" w:cs="Arial" w:eastAsia="Arial" w:hint="default"/>
                <w:spacing w:val="-1"/>
                <w:w w:val="95"/>
                <w:sz w:val="16"/>
                <w:szCs w:val="16"/>
              </w:rPr>
              <w:t>7,728,400</w:t>
            </w:r>
            <w:r>
              <w:rPr>
                <w:rFonts w:ascii="Arial" w:hAnsi="Arial" w:cs="Arial" w:eastAsia="Arial" w:hint="default"/>
                <w:sz w:val="16"/>
                <w:szCs w:val="16"/>
              </w:rPr>
            </w:r>
          </w:p>
        </w:tc>
        <w:tc>
          <w:tcPr>
            <w:tcW w:w="808"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500" w:hRule="exact"/>
        </w:trPr>
        <w:tc>
          <w:tcPr>
            <w:tcW w:w="7616" w:type="dxa"/>
            <w:tcBorders>
              <w:top w:val="nil" w:sz="6" w:space="0" w:color="auto"/>
              <w:left w:val="nil" w:sz="6" w:space="0" w:color="auto"/>
              <w:bottom w:val="nil" w:sz="6" w:space="0" w:color="auto"/>
              <w:right w:val="nil" w:sz="6" w:space="0" w:color="auto"/>
            </w:tcBorders>
          </w:tcPr>
          <w:p>
            <w:pPr>
              <w:pStyle w:val="TableParagraph"/>
              <w:tabs>
                <w:tab w:pos="5467" w:val="left" w:leader="none"/>
              </w:tabs>
              <w:spacing w:line="240" w:lineRule="auto" w:before="112"/>
              <w:ind w:right="694"/>
              <w:jc w:val="right"/>
              <w:rPr>
                <w:rFonts w:ascii="Arial" w:hAnsi="Arial" w:cs="Arial" w:eastAsia="Arial" w:hint="default"/>
                <w:sz w:val="16"/>
                <w:szCs w:val="16"/>
              </w:rPr>
            </w:pPr>
            <w:r>
              <w:rPr>
                <w:rFonts w:ascii="宋体" w:hAnsi="宋体" w:cs="宋体" w:eastAsia="宋体" w:hint="default"/>
                <w:w w:val="95"/>
                <w:position w:val="1"/>
                <w:sz w:val="16"/>
                <w:szCs w:val="16"/>
              </w:rPr>
              <w:t>减：孙公司及其他营业单位持有的现金和现金等价物</w:t>
              <w:tab/>
            </w:r>
            <w:r>
              <w:rPr>
                <w:rFonts w:ascii="Arial" w:hAnsi="Arial" w:cs="Arial" w:eastAsia="Arial" w:hint="default"/>
                <w:spacing w:val="-1"/>
                <w:w w:val="95"/>
                <w:sz w:val="16"/>
                <w:szCs w:val="16"/>
              </w:rPr>
              <w:t>7,638,657</w:t>
            </w:r>
            <w:r>
              <w:rPr>
                <w:rFonts w:ascii="Arial" w:hAnsi="Arial" w:cs="Arial" w:eastAsia="Arial" w:hint="default"/>
                <w:sz w:val="16"/>
                <w:szCs w:val="16"/>
              </w:rPr>
            </w:r>
          </w:p>
        </w:tc>
        <w:tc>
          <w:tcPr>
            <w:tcW w:w="808"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439" w:hRule="exact"/>
        </w:trPr>
        <w:tc>
          <w:tcPr>
            <w:tcW w:w="7616" w:type="dxa"/>
            <w:tcBorders>
              <w:top w:val="nil" w:sz="6" w:space="0" w:color="auto"/>
              <w:left w:val="nil" w:sz="6" w:space="0" w:color="auto"/>
              <w:bottom w:val="nil" w:sz="6" w:space="0" w:color="auto"/>
              <w:right w:val="nil" w:sz="6" w:space="0" w:color="auto"/>
            </w:tcBorders>
          </w:tcPr>
          <w:p>
            <w:pPr>
              <w:pStyle w:val="TableParagraph"/>
              <w:tabs>
                <w:tab w:pos="6249" w:val="left" w:leader="none"/>
              </w:tabs>
              <w:spacing w:line="240" w:lineRule="auto" w:before="111"/>
              <w:ind w:right="694"/>
              <w:jc w:val="right"/>
              <w:rPr>
                <w:rFonts w:ascii="Arial" w:hAnsi="Arial" w:cs="Arial" w:eastAsia="Arial" w:hint="default"/>
                <w:sz w:val="16"/>
                <w:szCs w:val="16"/>
              </w:rPr>
            </w:pPr>
            <w:r>
              <w:rPr>
                <w:rFonts w:ascii="Arial" w:hAnsi="Arial" w:cs="Arial" w:eastAsia="Arial" w:hint="default"/>
                <w:w w:val="95"/>
                <w:position w:val="1"/>
                <w:sz w:val="16"/>
                <w:szCs w:val="16"/>
              </w:rPr>
              <w:t>3</w:t>
            </w:r>
            <w:r>
              <w:rPr>
                <w:rFonts w:ascii="宋体" w:hAnsi="宋体" w:cs="宋体" w:eastAsia="宋体" w:hint="default"/>
                <w:w w:val="95"/>
                <w:position w:val="1"/>
                <w:sz w:val="16"/>
                <w:szCs w:val="16"/>
              </w:rPr>
              <w:t>．处置孙公司及其他营业单位收到的现金净额</w:t>
              <w:tab/>
            </w:r>
            <w:r>
              <w:rPr>
                <w:rFonts w:ascii="Arial" w:hAnsi="Arial" w:cs="Arial" w:eastAsia="Arial" w:hint="default"/>
                <w:spacing w:val="-1"/>
                <w:w w:val="95"/>
                <w:sz w:val="16"/>
                <w:szCs w:val="16"/>
              </w:rPr>
              <w:t>89,743</w:t>
            </w:r>
            <w:r>
              <w:rPr>
                <w:rFonts w:ascii="Arial" w:hAnsi="Arial" w:cs="Arial" w:eastAsia="Arial" w:hint="default"/>
                <w:sz w:val="16"/>
                <w:szCs w:val="16"/>
              </w:rPr>
            </w:r>
          </w:p>
        </w:tc>
        <w:tc>
          <w:tcPr>
            <w:tcW w:w="808"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6"/>
                <w:szCs w:val="16"/>
              </w:rPr>
            </w:pPr>
            <w:r>
              <w:rPr>
                <w:rFonts w:ascii="Arial"/>
                <w:spacing w:val="-1"/>
                <w:w w:val="95"/>
                <w:sz w:val="16"/>
              </w:rPr>
              <w:t>---</w:t>
            </w:r>
            <w:r>
              <w:rPr>
                <w:rFonts w:ascii="Arial"/>
                <w:sz w:val="16"/>
              </w:rPr>
            </w:r>
          </w:p>
        </w:tc>
      </w:tr>
    </w:tbl>
    <w:p>
      <w:pPr>
        <w:spacing w:line="240" w:lineRule="auto" w:before="6"/>
        <w:rPr>
          <w:rFonts w:ascii="宋体" w:hAnsi="宋体" w:cs="宋体" w:eastAsia="宋体" w:hint="default"/>
          <w:sz w:val="24"/>
          <w:szCs w:val="24"/>
        </w:rPr>
      </w:pPr>
    </w:p>
    <w:p>
      <w:pPr>
        <w:pStyle w:val="BodyText"/>
        <w:spacing w:line="240" w:lineRule="auto" w:before="26"/>
        <w:ind w:left="560" w:right="143"/>
        <w:jc w:val="left"/>
        <w:rPr>
          <w:rFonts w:ascii="宋体" w:hAnsi="宋体" w:cs="宋体" w:eastAsia="宋体" w:hint="default"/>
        </w:rPr>
      </w:pPr>
      <w:r>
        <w:rPr>
          <w:rFonts w:ascii="Arial" w:hAnsi="Arial" w:cs="Arial" w:eastAsia="Arial" w:hint="default"/>
          <w:b/>
          <w:bCs/>
        </w:rPr>
        <w:t>3.</w:t>
      </w:r>
      <w:r>
        <w:rPr>
          <w:rFonts w:ascii="宋体" w:hAnsi="宋体" w:cs="宋体" w:eastAsia="宋体" w:hint="default"/>
        </w:rPr>
        <w:t>非经常性损益明细表</w:t>
      </w:r>
    </w:p>
    <w:p>
      <w:pPr>
        <w:spacing w:line="331" w:lineRule="auto" w:before="113"/>
        <w:ind w:left="138" w:right="136" w:firstLine="368"/>
        <w:jc w:val="both"/>
        <w:rPr>
          <w:rFonts w:ascii="宋体" w:hAnsi="宋体" w:cs="宋体" w:eastAsia="宋体" w:hint="default"/>
          <w:sz w:val="21"/>
          <w:szCs w:val="21"/>
        </w:rPr>
      </w:pPr>
      <w:r>
        <w:rPr/>
        <w:pict>
          <v:shape style="position:absolute;margin-left:69.900002pt;margin-top:60.993977pt;width:440pt;height:356.5pt;mso-position-horizontal-relative:page;mso-position-vertical-relative:paragraph;z-index:8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16"/>
                    <w:gridCol w:w="1570"/>
                  </w:tblGrid>
                  <w:tr>
                    <w:trPr>
                      <w:trHeight w:val="510" w:hRule="exact"/>
                    </w:trPr>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21"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年度</w:t>
                        </w:r>
                      </w:p>
                    </w:tc>
                  </w:tr>
                  <w:tr>
                    <w:trPr>
                      <w:trHeight w:val="510" w:hRule="exact"/>
                    </w:trPr>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2"/>
                          <w:jc w:val="right"/>
                          <w:rPr>
                            <w:rFonts w:ascii="Arial" w:hAnsi="Arial" w:cs="Arial" w:eastAsia="Arial" w:hint="default"/>
                            <w:sz w:val="16"/>
                            <w:szCs w:val="16"/>
                          </w:rPr>
                        </w:pPr>
                        <w:r>
                          <w:rPr>
                            <w:rFonts w:ascii="Arial"/>
                            <w:w w:val="95"/>
                            <w:sz w:val="16"/>
                          </w:rPr>
                          <w:t>1,097,436</w:t>
                        </w:r>
                        <w:r>
                          <w:rPr>
                            <w:rFonts w:ascii="Arial"/>
                            <w:sz w:val="16"/>
                          </w:rPr>
                        </w:r>
                      </w:p>
                    </w:tc>
                  </w:tr>
                  <w:tr>
                    <w:trPr>
                      <w:trHeight w:val="510" w:hRule="exact"/>
                    </w:trPr>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计入当期损益的政府补贴</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2"/>
                          <w:jc w:val="right"/>
                          <w:rPr>
                            <w:rFonts w:ascii="Arial" w:hAnsi="Arial" w:cs="Arial" w:eastAsia="Arial" w:hint="default"/>
                            <w:sz w:val="16"/>
                            <w:szCs w:val="16"/>
                          </w:rPr>
                        </w:pPr>
                        <w:r>
                          <w:rPr>
                            <w:rFonts w:ascii="Arial"/>
                            <w:w w:val="95"/>
                            <w:sz w:val="16"/>
                          </w:rPr>
                          <w:t>31,737,324</w:t>
                        </w:r>
                        <w:r>
                          <w:rPr>
                            <w:rFonts w:ascii="Arial"/>
                            <w:sz w:val="16"/>
                          </w:rPr>
                        </w:r>
                      </w:p>
                    </w:tc>
                  </w:tr>
                  <w:tr>
                    <w:trPr>
                      <w:trHeight w:val="510" w:hRule="exact"/>
                    </w:trPr>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2"/>
                          <w:jc w:val="right"/>
                          <w:rPr>
                            <w:rFonts w:ascii="Arial" w:hAnsi="Arial" w:cs="Arial" w:eastAsia="Arial" w:hint="default"/>
                            <w:sz w:val="16"/>
                            <w:szCs w:val="16"/>
                          </w:rPr>
                        </w:pPr>
                        <w:r>
                          <w:rPr>
                            <w:rFonts w:ascii="Arial"/>
                            <w:w w:val="95"/>
                            <w:sz w:val="16"/>
                          </w:rPr>
                          <w:t>12,756,708</w:t>
                        </w:r>
                        <w:r>
                          <w:rPr>
                            <w:rFonts w:ascii="Arial"/>
                            <w:sz w:val="16"/>
                          </w:rPr>
                        </w:r>
                      </w:p>
                    </w:tc>
                  </w:tr>
                  <w:tr>
                    <w:trPr>
                      <w:trHeight w:val="510" w:hRule="exact"/>
                    </w:trPr>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因不可抗力因素而计提的各项资产减值准备</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2"/>
                          <w:jc w:val="right"/>
                          <w:rPr>
                            <w:rFonts w:ascii="Arial" w:hAnsi="Arial" w:cs="Arial" w:eastAsia="Arial" w:hint="default"/>
                            <w:sz w:val="16"/>
                            <w:szCs w:val="16"/>
                          </w:rPr>
                        </w:pPr>
                        <w:r>
                          <w:rPr>
                            <w:rFonts w:ascii="Arial"/>
                            <w:w w:val="95"/>
                            <w:sz w:val="16"/>
                          </w:rPr>
                          <w:t>-30,575,760</w:t>
                        </w:r>
                        <w:r>
                          <w:rPr>
                            <w:rFonts w:ascii="Arial"/>
                            <w:sz w:val="16"/>
                          </w:rPr>
                        </w:r>
                      </w:p>
                    </w:tc>
                  </w:tr>
                  <w:tr>
                    <w:trPr>
                      <w:trHeight w:val="510" w:hRule="exact"/>
                    </w:trPr>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2"/>
                          <w:jc w:val="right"/>
                          <w:rPr>
                            <w:rFonts w:ascii="Arial" w:hAnsi="Arial" w:cs="Arial" w:eastAsia="Arial" w:hint="default"/>
                            <w:sz w:val="16"/>
                            <w:szCs w:val="16"/>
                          </w:rPr>
                        </w:pPr>
                        <w:r>
                          <w:rPr>
                            <w:rFonts w:ascii="Arial"/>
                            <w:w w:val="95"/>
                            <w:sz w:val="16"/>
                          </w:rPr>
                          <w:t>13,386,186</w:t>
                        </w:r>
                        <w:r>
                          <w:rPr>
                            <w:rFonts w:ascii="Arial"/>
                            <w:sz w:val="16"/>
                          </w:rPr>
                        </w:r>
                      </w:p>
                    </w:tc>
                  </w:tr>
                  <w:tr>
                    <w:trPr>
                      <w:trHeight w:val="1510" w:hRule="exact"/>
                    </w:trPr>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508" w:lineRule="auto"/>
                          <w:ind w:left="104" w:right="101" w:firstLine="9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除同公司正常经营业务相关的有效套期保值业务外，持有交易性金融资产、交易性金融 </w:t>
                        </w:r>
                        <w:r>
                          <w:rPr>
                            <w:rFonts w:ascii="宋体" w:hAnsi="宋体" w:cs="宋体" w:eastAsia="宋体" w:hint="default"/>
                            <w:spacing w:val="-1"/>
                            <w:sz w:val="18"/>
                            <w:szCs w:val="18"/>
                          </w:rPr>
                          <w:t>负债产生的公允价值变动损益，以及处置交易性金融资产、交易性金融负债和可供出售金</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融资产取得的投资收益</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6"/>
                            <w:szCs w:val="16"/>
                          </w:rPr>
                        </w:pPr>
                        <w:r>
                          <w:rPr>
                            <w:rFonts w:ascii="Arial"/>
                            <w:w w:val="95"/>
                            <w:sz w:val="16"/>
                          </w:rPr>
                          <w:t>-7,581,349</w:t>
                        </w:r>
                        <w:r>
                          <w:rPr>
                            <w:rFonts w:ascii="Arial"/>
                            <w:sz w:val="16"/>
                          </w:rPr>
                        </w:r>
                      </w:p>
                    </w:tc>
                  </w:tr>
                  <w:tr>
                    <w:trPr>
                      <w:trHeight w:val="510" w:hRule="exact"/>
                    </w:trPr>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根据税收、会计等法律、法规的要求对当期损益进行一次性调整对当期损益的影响</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除上述各项之外的其他营业外收支净额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2"/>
                          <w:jc w:val="right"/>
                          <w:rPr>
                            <w:rFonts w:ascii="Arial" w:hAnsi="Arial" w:cs="Arial" w:eastAsia="Arial" w:hint="default"/>
                            <w:sz w:val="16"/>
                            <w:szCs w:val="16"/>
                          </w:rPr>
                        </w:pPr>
                        <w:r>
                          <w:rPr>
                            <w:rFonts w:ascii="Arial"/>
                            <w:w w:val="95"/>
                            <w:sz w:val="16"/>
                          </w:rPr>
                          <w:t>-26,291,728</w:t>
                        </w:r>
                        <w:r>
                          <w:rPr>
                            <w:rFonts w:ascii="Arial"/>
                            <w:sz w:val="16"/>
                          </w:rPr>
                        </w:r>
                      </w:p>
                    </w:tc>
                  </w:tr>
                  <w:tr>
                    <w:trPr>
                      <w:trHeight w:val="510" w:hRule="exact"/>
                    </w:trPr>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少数股东损益影响数</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2"/>
                          <w:jc w:val="right"/>
                          <w:rPr>
                            <w:rFonts w:ascii="Arial" w:hAnsi="Arial" w:cs="Arial" w:eastAsia="Arial" w:hint="default"/>
                            <w:sz w:val="16"/>
                            <w:szCs w:val="16"/>
                          </w:rPr>
                        </w:pPr>
                        <w:r>
                          <w:rPr>
                            <w:rFonts w:ascii="Arial"/>
                            <w:w w:val="95"/>
                            <w:sz w:val="16"/>
                          </w:rPr>
                          <w:t>14,200,553</w:t>
                        </w:r>
                        <w:r>
                          <w:rPr>
                            <w:rFonts w:ascii="Arial"/>
                            <w:sz w:val="16"/>
                          </w:rPr>
                        </w:r>
                      </w:p>
                    </w:tc>
                  </w:tr>
                  <w:tr>
                    <w:trPr>
                      <w:trHeight w:val="510" w:hRule="exact"/>
                    </w:trPr>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所得税影响数</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2"/>
                          <w:jc w:val="right"/>
                          <w:rPr>
                            <w:rFonts w:ascii="Arial" w:hAnsi="Arial" w:cs="Arial" w:eastAsia="Arial" w:hint="default"/>
                            <w:sz w:val="16"/>
                            <w:szCs w:val="16"/>
                          </w:rPr>
                        </w:pPr>
                        <w:r>
                          <w:rPr>
                            <w:rFonts w:ascii="Arial"/>
                            <w:w w:val="95"/>
                            <w:sz w:val="16"/>
                          </w:rPr>
                          <w:t>-2,363,072</w:t>
                        </w:r>
                        <w:r>
                          <w:rPr>
                            <w:rFonts w:ascii="Arial"/>
                            <w:sz w:val="16"/>
                          </w:rPr>
                        </w:r>
                      </w:p>
                    </w:tc>
                  </w:tr>
                  <w:tr>
                    <w:trPr>
                      <w:trHeight w:val="510" w:hRule="exact"/>
                    </w:trPr>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非经常性损益净额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2"/>
                          <w:jc w:val="right"/>
                          <w:rPr>
                            <w:rFonts w:ascii="Arial" w:hAnsi="Arial" w:cs="Arial" w:eastAsia="Arial" w:hint="default"/>
                            <w:sz w:val="16"/>
                            <w:szCs w:val="16"/>
                          </w:rPr>
                        </w:pPr>
                        <w:r>
                          <w:rPr>
                            <w:rFonts w:ascii="Arial"/>
                            <w:w w:val="95"/>
                            <w:sz w:val="16"/>
                          </w:rPr>
                          <w:t>6,366,298</w:t>
                        </w:r>
                        <w:r>
                          <w:rPr>
                            <w:rFonts w:ascii="Arial"/>
                            <w:sz w:val="16"/>
                          </w:rPr>
                        </w:r>
                      </w:p>
                    </w:tc>
                  </w:tr>
                </w:tbl>
                <w:p>
                  <w:pPr/>
                </w:p>
              </w:txbxContent>
            </v:textbox>
            <w10:wrap type="none"/>
          </v:shape>
        </w:pict>
      </w:r>
      <w:r>
        <w:rPr>
          <w:rFonts w:ascii="宋体" w:hAnsi="宋体" w:cs="宋体" w:eastAsia="宋体" w:hint="default"/>
          <w:sz w:val="21"/>
          <w:szCs w:val="21"/>
        </w:rPr>
        <w:t>根据中国证券监督管理委员会颁布的《中国证券监督管理委员会公告</w:t>
      </w:r>
      <w:r>
        <w:rPr>
          <w:rFonts w:ascii="Arial" w:hAnsi="Arial" w:cs="Arial" w:eastAsia="Arial" w:hint="default"/>
          <w:sz w:val="21"/>
          <w:szCs w:val="21"/>
        </w:rPr>
        <w:t>[2008]</w:t>
      </w:r>
      <w:r>
        <w:rPr>
          <w:rFonts w:ascii="宋体" w:hAnsi="宋体" w:cs="宋体" w:eastAsia="宋体" w:hint="default"/>
          <w:sz w:val="21"/>
          <w:szCs w:val="21"/>
        </w:rPr>
        <w:t>第</w:t>
      </w:r>
      <w:r>
        <w:rPr>
          <w:rFonts w:ascii="宋体" w:hAnsi="宋体" w:cs="宋体" w:eastAsia="宋体" w:hint="default"/>
          <w:spacing w:val="-65"/>
          <w:sz w:val="21"/>
          <w:szCs w:val="21"/>
        </w:rPr>
        <w:t> </w:t>
      </w:r>
      <w:r>
        <w:rPr>
          <w:rFonts w:ascii="Arial" w:hAnsi="Arial" w:cs="Arial" w:eastAsia="Arial" w:hint="default"/>
          <w:sz w:val="21"/>
          <w:szCs w:val="21"/>
        </w:rPr>
        <w:t>43</w:t>
      </w:r>
      <w:r>
        <w:rPr>
          <w:rFonts w:ascii="Arial" w:hAnsi="Arial" w:cs="Arial" w:eastAsia="Arial" w:hint="default"/>
          <w:spacing w:val="-18"/>
          <w:sz w:val="21"/>
          <w:szCs w:val="21"/>
        </w:rPr>
        <w:t> </w:t>
      </w:r>
      <w:r>
        <w:rPr>
          <w:rFonts w:ascii="宋体" w:hAnsi="宋体" w:cs="宋体" w:eastAsia="宋体" w:hint="default"/>
          <w:spacing w:val="-7"/>
          <w:sz w:val="21"/>
          <w:szCs w:val="21"/>
        </w:rPr>
        <w:t>号》及《公开发</w:t>
      </w:r>
      <w:r>
        <w:rPr>
          <w:rFonts w:ascii="宋体" w:hAnsi="宋体" w:cs="宋体" w:eastAsia="宋体" w:hint="default"/>
          <w:sz w:val="21"/>
          <w:szCs w:val="21"/>
        </w:rPr>
        <w:t> 行证券的公司信息披露解释性公告第</w:t>
      </w:r>
      <w:r>
        <w:rPr>
          <w:rFonts w:ascii="宋体" w:hAnsi="宋体" w:cs="宋体" w:eastAsia="宋体" w:hint="default"/>
          <w:spacing w:val="-51"/>
          <w:sz w:val="21"/>
          <w:szCs w:val="21"/>
        </w:rPr>
        <w:t> </w:t>
      </w:r>
      <w:r>
        <w:rPr>
          <w:rFonts w:ascii="Arial" w:hAnsi="Arial" w:cs="Arial" w:eastAsia="Arial" w:hint="default"/>
          <w:w w:val="99"/>
          <w:sz w:val="21"/>
          <w:szCs w:val="21"/>
        </w:rPr>
        <w:t>1</w:t>
      </w:r>
      <w:r>
        <w:rPr>
          <w:rFonts w:ascii="Arial" w:hAnsi="Arial" w:cs="Arial" w:eastAsia="Arial" w:hint="default"/>
          <w:spacing w:val="-4"/>
          <w:w w:val="99"/>
          <w:sz w:val="21"/>
          <w:szCs w:val="21"/>
        </w:rPr>
        <w:t> </w:t>
      </w:r>
      <w:r>
        <w:rPr>
          <w:rFonts w:ascii="宋体" w:hAnsi="宋体" w:cs="宋体" w:eastAsia="宋体" w:hint="default"/>
          <w:spacing w:val="-14"/>
          <w:w w:val="99"/>
          <w:sz w:val="21"/>
          <w:szCs w:val="21"/>
        </w:rPr>
        <w:t>号</w:t>
      </w:r>
      <w:r>
        <w:rPr>
          <w:rFonts w:ascii="Arial" w:hAnsi="Arial" w:cs="Arial" w:eastAsia="Arial" w:hint="default"/>
          <w:spacing w:val="-14"/>
          <w:w w:val="99"/>
          <w:sz w:val="21"/>
          <w:szCs w:val="21"/>
        </w:rPr>
        <w:t>——</w:t>
      </w:r>
      <w:r>
        <w:rPr>
          <w:rFonts w:ascii="宋体" w:hAnsi="宋体" w:cs="宋体" w:eastAsia="宋体" w:hint="default"/>
          <w:spacing w:val="-14"/>
          <w:w w:val="99"/>
          <w:sz w:val="21"/>
          <w:szCs w:val="21"/>
        </w:rPr>
        <w:t>非经常性损益（</w:t>
      </w:r>
      <w:r>
        <w:rPr>
          <w:rFonts w:ascii="Arial" w:hAnsi="Arial" w:cs="Arial" w:eastAsia="Arial" w:hint="default"/>
          <w:spacing w:val="-14"/>
          <w:w w:val="99"/>
          <w:sz w:val="21"/>
          <w:szCs w:val="21"/>
        </w:rPr>
        <w:t>2008</w:t>
      </w:r>
      <w:r>
        <w:rPr>
          <w:rFonts w:ascii="宋体" w:hAnsi="宋体" w:cs="宋体" w:eastAsia="宋体" w:hint="default"/>
          <w:spacing w:val="-14"/>
          <w:w w:val="99"/>
          <w:sz w:val="21"/>
          <w:szCs w:val="21"/>
        </w:rPr>
        <w:t>）》，公司</w:t>
      </w:r>
      <w:r>
        <w:rPr>
          <w:rFonts w:ascii="宋体" w:hAnsi="宋体" w:cs="宋体" w:eastAsia="宋体" w:hint="default"/>
          <w:spacing w:val="-51"/>
          <w:w w:val="99"/>
          <w:sz w:val="21"/>
          <w:szCs w:val="21"/>
        </w:rPr>
        <w:t> </w:t>
      </w:r>
      <w:r>
        <w:rPr>
          <w:rFonts w:ascii="Arial" w:hAnsi="Arial" w:cs="Arial" w:eastAsia="Arial" w:hint="default"/>
          <w:spacing w:val="-1"/>
          <w:w w:val="99"/>
          <w:sz w:val="21"/>
          <w:szCs w:val="21"/>
        </w:rPr>
        <w:t>2008</w:t>
      </w:r>
      <w:r>
        <w:rPr>
          <w:rFonts w:ascii="Arial" w:hAnsi="Arial" w:cs="Arial" w:eastAsia="Arial" w:hint="default"/>
          <w:spacing w:val="-3"/>
          <w:w w:val="99"/>
          <w:sz w:val="21"/>
          <w:szCs w:val="21"/>
        </w:rPr>
        <w:t> </w:t>
      </w:r>
      <w:r>
        <w:rPr>
          <w:rFonts w:ascii="宋体" w:hAnsi="宋体" w:cs="宋体" w:eastAsia="宋体" w:hint="default"/>
          <w:sz w:val="21"/>
          <w:szCs w:val="21"/>
        </w:rPr>
        <w:t>年度的非经常性损 益发生情况如下：</w:t>
      </w:r>
    </w:p>
    <w:p>
      <w:pPr>
        <w:spacing w:after="0" w:line="331" w:lineRule="auto"/>
        <w:jc w:val="both"/>
        <w:rPr>
          <w:rFonts w:ascii="宋体" w:hAnsi="宋体" w:cs="宋体" w:eastAsia="宋体" w:hint="default"/>
          <w:sz w:val="21"/>
          <w:szCs w:val="21"/>
        </w:rPr>
        <w:sectPr>
          <w:pgSz w:w="11900" w:h="16840"/>
          <w:pgMar w:header="1235" w:footer="1003" w:top="2500" w:bottom="1200" w:left="1280" w:right="1140"/>
        </w:sectPr>
      </w:pPr>
    </w:p>
    <w:p>
      <w:pPr>
        <w:spacing w:line="240" w:lineRule="auto" w:before="9"/>
        <w:rPr>
          <w:rFonts w:ascii="宋体" w:hAnsi="宋体" w:cs="宋体" w:eastAsia="宋体" w:hint="default"/>
          <w:sz w:val="3"/>
          <w:szCs w:val="3"/>
        </w:rPr>
      </w:pPr>
    </w:p>
    <w:p>
      <w:pPr>
        <w:spacing w:line="20" w:lineRule="exact"/>
        <w:ind w:left="183" w:right="0" w:firstLine="0"/>
        <w:rPr>
          <w:rFonts w:ascii="宋体" w:hAnsi="宋体" w:cs="宋体" w:eastAsia="宋体" w:hint="default"/>
          <w:sz w:val="2"/>
          <w:szCs w:val="2"/>
        </w:rPr>
      </w:pPr>
      <w:r>
        <w:rPr>
          <w:rFonts w:ascii="宋体" w:hAnsi="宋体" w:cs="宋体" w:eastAsia="宋体" w:hint="default"/>
          <w:sz w:val="2"/>
          <w:szCs w:val="2"/>
        </w:rPr>
        <w:pict>
          <v:group style="width:463.6pt;height:.5pt;mso-position-horizontal-relative:char;mso-position-vertical-relative:line" coordorigin="0,0" coordsize="9272,10">
            <v:group style="position:absolute;left:5;top:5;width:9262;height:2" coordorigin="5,5" coordsize="9262,2">
              <v:shape style="position:absolute;left:5;top:5;width:9262;height:2" coordorigin="5,5" coordsize="9262,0" path="m5,5l9266,5e" filled="false" stroked="true" strokeweight=".48004pt" strokecolor="#000000">
                <v:path arrowok="t"/>
              </v:shape>
            </v:group>
          </v:group>
        </w:pict>
      </w:r>
      <w:r>
        <w:rPr>
          <w:rFonts w:ascii="宋体" w:hAnsi="宋体" w:cs="宋体" w:eastAsia="宋体" w:hint="default"/>
          <w:sz w:val="2"/>
          <w:szCs w:val="2"/>
        </w:rPr>
      </w:r>
    </w:p>
    <w:p>
      <w:pPr>
        <w:pStyle w:val="BodyText"/>
        <w:spacing w:line="290" w:lineRule="auto" w:before="39"/>
        <w:ind w:left="218" w:right="0" w:firstLine="482"/>
        <w:jc w:val="left"/>
        <w:rPr>
          <w:rFonts w:ascii="宋体" w:hAnsi="宋体" w:cs="宋体" w:eastAsia="宋体" w:hint="default"/>
        </w:rPr>
      </w:pPr>
      <w:r>
        <w:rPr>
          <w:rFonts w:ascii="Arial" w:hAnsi="Arial" w:cs="Arial" w:eastAsia="Arial" w:hint="default"/>
          <w:b/>
          <w:bCs/>
        </w:rPr>
        <w:t>4.</w:t>
      </w:r>
      <w:r>
        <w:rPr>
          <w:rFonts w:ascii="宋体" w:hAnsi="宋体" w:cs="宋体" w:eastAsia="宋体" w:hint="default"/>
        </w:rPr>
        <w:t>比较合并财务报表各科目金额变动幅度超过 </w:t>
      </w:r>
      <w:r>
        <w:rPr>
          <w:rFonts w:ascii="Arial" w:hAnsi="Arial" w:cs="Arial" w:eastAsia="Arial" w:hint="default"/>
          <w:b/>
          <w:bCs/>
        </w:rPr>
        <w:t>30%</w:t>
      </w:r>
      <w:r>
        <w:rPr>
          <w:rFonts w:ascii="宋体" w:hAnsi="宋体" w:cs="宋体" w:eastAsia="宋体" w:hint="default"/>
        </w:rPr>
        <w:t>，或占本集团年末资产总额</w:t>
      </w:r>
      <w:r>
        <w:rPr>
          <w:rFonts w:ascii="宋体" w:hAnsi="宋体" w:cs="宋体" w:eastAsia="宋体" w:hint="default"/>
          <w:spacing w:val="-96"/>
        </w:rPr>
        <w:t> </w:t>
      </w:r>
      <w:r>
        <w:rPr>
          <w:rFonts w:ascii="Arial" w:hAnsi="Arial" w:cs="Arial" w:eastAsia="Arial" w:hint="default"/>
          <w:b/>
          <w:bCs/>
        </w:rPr>
        <w:t>5%</w:t>
      </w:r>
      <w:r>
        <w:rPr>
          <w:rFonts w:ascii="宋体" w:hAnsi="宋体" w:cs="宋体" w:eastAsia="宋体" w:hint="default"/>
        </w:rPr>
        <w:t>或 占本集团本年利润总额</w:t>
      </w:r>
      <w:r>
        <w:rPr>
          <w:rFonts w:ascii="宋体" w:hAnsi="宋体" w:cs="宋体" w:eastAsia="宋体" w:hint="default"/>
          <w:spacing w:val="-49"/>
        </w:rPr>
        <w:t> </w:t>
      </w:r>
      <w:r>
        <w:rPr>
          <w:rFonts w:ascii="Arial" w:hAnsi="Arial" w:cs="Arial" w:eastAsia="Arial" w:hint="default"/>
          <w:b/>
          <w:bCs/>
        </w:rPr>
        <w:t>10%</w:t>
      </w:r>
      <w:r>
        <w:rPr>
          <w:rFonts w:ascii="宋体" w:hAnsi="宋体" w:cs="宋体" w:eastAsia="宋体" w:hint="default"/>
        </w:rPr>
        <w:t>以上的主要报表项目列示如下：</w:t>
      </w:r>
    </w:p>
    <w:p>
      <w:pPr>
        <w:spacing w:line="240" w:lineRule="auto" w:before="10"/>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693"/>
        <w:gridCol w:w="1560"/>
        <w:gridCol w:w="1702"/>
        <w:gridCol w:w="1705"/>
        <w:gridCol w:w="937"/>
        <w:gridCol w:w="914"/>
      </w:tblGrid>
      <w:tr>
        <w:trPr>
          <w:trHeight w:val="410" w:hRule="exact"/>
        </w:trPr>
        <w:tc>
          <w:tcPr>
            <w:tcW w:w="26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年末余额</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c>
          <w:tcPr>
            <w:tcW w:w="2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86" w:right="0"/>
              <w:jc w:val="left"/>
              <w:rPr>
                <w:rFonts w:ascii="宋体" w:hAnsi="宋体" w:cs="宋体" w:eastAsia="宋体" w:hint="default"/>
                <w:sz w:val="18"/>
                <w:szCs w:val="18"/>
              </w:rPr>
            </w:pPr>
            <w:r>
              <w:rPr>
                <w:rFonts w:ascii="宋体" w:hAnsi="宋体" w:cs="宋体" w:eastAsia="宋体" w:hint="default"/>
                <w:sz w:val="18"/>
                <w:szCs w:val="18"/>
              </w:rPr>
              <w:t>变动金额、幅度</w:t>
            </w:r>
          </w:p>
        </w:tc>
        <w:tc>
          <w:tcPr>
            <w:tcW w:w="91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09" w:hRule="exact"/>
        </w:trPr>
        <w:tc>
          <w:tcPr>
            <w:tcW w:w="2693"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88"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914" w:type="dxa"/>
            <w:vMerge/>
            <w:tcBorders>
              <w:left w:val="single" w:sz="4" w:space="0" w:color="000000"/>
              <w:bottom w:val="single" w:sz="4" w:space="0" w:color="000000"/>
              <w:right w:val="single" w:sz="4" w:space="0" w:color="000000"/>
            </w:tcBorders>
          </w:tcPr>
          <w:p>
            <w:pPr/>
          </w:p>
        </w:tc>
      </w:tr>
      <w:tr>
        <w:trPr>
          <w:trHeight w:val="4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29,721,864</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80,901,445</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-51,179,581</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-63.3%</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(1)</w:t>
            </w:r>
            <w:r>
              <w:rPr>
                <w:rFonts w:ascii="Arial"/>
                <w:sz w:val="16"/>
              </w:rPr>
            </w:r>
          </w:p>
        </w:tc>
      </w:tr>
      <w:tr>
        <w:trPr>
          <w:trHeight w:val="4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97,288,822</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62,423,685</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34,865,137</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55.9%</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(2)</w:t>
            </w:r>
            <w:r>
              <w:rPr>
                <w:rFonts w:ascii="Arial"/>
                <w:sz w:val="16"/>
              </w:rPr>
            </w:r>
          </w:p>
        </w:tc>
      </w:tr>
      <w:tr>
        <w:trPr>
          <w:trHeight w:val="409"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10,067,916</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3,746,226</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6,321,690</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168.7%</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(3)</w:t>
            </w:r>
            <w:r>
              <w:rPr>
                <w:rFonts w:ascii="Arial"/>
                <w:sz w:val="16"/>
              </w:rPr>
            </w:r>
          </w:p>
        </w:tc>
      </w:tr>
      <w:tr>
        <w:trPr>
          <w:trHeight w:val="4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80,171,609</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192,601,188</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spacing w:val="-1"/>
                <w:w w:val="95"/>
                <w:sz w:val="16"/>
              </w:rPr>
              <w:t>-112,429,579</w:t>
            </w:r>
            <w:r>
              <w:rPr>
                <w:rFonts w:ascii="Arial"/>
                <w:spacing w:val="-1"/>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-58.4%</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(4)</w:t>
            </w:r>
            <w:r>
              <w:rPr>
                <w:rFonts w:ascii="Arial"/>
                <w:sz w:val="16"/>
              </w:rPr>
            </w:r>
          </w:p>
        </w:tc>
      </w:tr>
      <w:tr>
        <w:trPr>
          <w:trHeight w:val="4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1,162,364,043</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750,783,474</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spacing w:val="-1"/>
                <w:w w:val="95"/>
                <w:sz w:val="16"/>
              </w:rPr>
              <w:t>411,580,569</w:t>
            </w:r>
            <w:r>
              <w:rPr>
                <w:rFonts w:ascii="Arial"/>
                <w:spacing w:val="-1"/>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54.8%</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3"/>
              <w:jc w:val="right"/>
              <w:rPr>
                <w:rFonts w:ascii="Arial" w:hAnsi="Arial" w:cs="Arial" w:eastAsia="Arial" w:hint="default"/>
                <w:sz w:val="16"/>
                <w:szCs w:val="16"/>
              </w:rPr>
            </w:pPr>
            <w:r>
              <w:rPr>
                <w:rFonts w:ascii="Arial"/>
                <w:w w:val="95"/>
                <w:sz w:val="16"/>
              </w:rPr>
              <w:t>(5)</w:t>
            </w:r>
            <w:r>
              <w:rPr>
                <w:rFonts w:ascii="Arial"/>
                <w:sz w:val="16"/>
              </w:rPr>
            </w:r>
          </w:p>
        </w:tc>
      </w:tr>
      <w:tr>
        <w:trPr>
          <w:trHeight w:val="409"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45,985,685</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17,850,190</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28,135,495</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157.6%</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(6)</w:t>
            </w:r>
            <w:r>
              <w:rPr>
                <w:rFonts w:ascii="Arial"/>
                <w:sz w:val="16"/>
              </w:rPr>
            </w:r>
          </w:p>
        </w:tc>
      </w:tr>
      <w:tr>
        <w:trPr>
          <w:trHeight w:val="4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24,989,044</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15,176,169</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9,812,875</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64.7%</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(7)</w:t>
            </w:r>
            <w:r>
              <w:rPr>
                <w:rFonts w:ascii="Arial"/>
                <w:sz w:val="16"/>
              </w:rPr>
            </w:r>
          </w:p>
        </w:tc>
      </w:tr>
      <w:tr>
        <w:trPr>
          <w:trHeight w:val="4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3"/>
              <w:jc w:val="right"/>
              <w:rPr>
                <w:rFonts w:ascii="Arial" w:hAnsi="Arial" w:cs="Arial" w:eastAsia="Arial" w:hint="default"/>
                <w:sz w:val="16"/>
                <w:szCs w:val="16"/>
              </w:rPr>
            </w:pPr>
            <w:r>
              <w:rPr>
                <w:rFonts w:ascii="Arial"/>
                <w:w w:val="95"/>
                <w:sz w:val="16"/>
              </w:rPr>
              <w:t>160,000,000</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-160,000,000</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3"/>
              <w:jc w:val="right"/>
              <w:rPr>
                <w:rFonts w:ascii="Arial" w:hAnsi="Arial" w:cs="Arial" w:eastAsia="Arial" w:hint="default"/>
                <w:sz w:val="16"/>
                <w:szCs w:val="16"/>
              </w:rPr>
            </w:pPr>
            <w:r>
              <w:rPr>
                <w:rFonts w:ascii="Arial"/>
                <w:w w:val="95"/>
                <w:sz w:val="16"/>
              </w:rPr>
              <w:t>-100.0%</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(8)</w:t>
            </w:r>
            <w:r>
              <w:rPr>
                <w:rFonts w:ascii="Arial"/>
                <w:sz w:val="16"/>
              </w:rPr>
            </w:r>
          </w:p>
        </w:tc>
      </w:tr>
      <w:tr>
        <w:trPr>
          <w:trHeight w:val="409"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8,760,139</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8,760,139</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(9)</w:t>
            </w:r>
            <w:r>
              <w:rPr>
                <w:rFonts w:ascii="Arial"/>
                <w:sz w:val="16"/>
              </w:rPr>
            </w:r>
          </w:p>
        </w:tc>
      </w:tr>
      <w:tr>
        <w:trPr>
          <w:trHeight w:val="4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98,323,137</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25,899,321</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72,423,816</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279.6%</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(10)</w:t>
            </w:r>
            <w:r>
              <w:rPr>
                <w:rFonts w:ascii="Arial"/>
                <w:sz w:val="16"/>
              </w:rPr>
            </w:r>
          </w:p>
        </w:tc>
      </w:tr>
      <w:tr>
        <w:trPr>
          <w:trHeight w:val="4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364,598,887</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274,253,242</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90,345,645</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32.9%</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3"/>
              <w:jc w:val="right"/>
              <w:rPr>
                <w:rFonts w:ascii="Arial" w:hAnsi="Arial" w:cs="Arial" w:eastAsia="Arial" w:hint="default"/>
                <w:sz w:val="16"/>
                <w:szCs w:val="16"/>
              </w:rPr>
            </w:pPr>
            <w:r>
              <w:rPr>
                <w:rFonts w:ascii="Arial"/>
                <w:spacing w:val="-4"/>
                <w:sz w:val="16"/>
              </w:rPr>
              <w:t>(11)</w:t>
            </w:r>
          </w:p>
        </w:tc>
      </w:tr>
      <w:tr>
        <w:trPr>
          <w:trHeight w:val="409"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153,550,020</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100,574,850</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52,975,170</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52.7%</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(12)</w:t>
            </w:r>
            <w:r>
              <w:rPr>
                <w:rFonts w:ascii="Arial"/>
                <w:sz w:val="16"/>
              </w:rPr>
            </w:r>
          </w:p>
        </w:tc>
      </w:tr>
      <w:tr>
        <w:trPr>
          <w:trHeight w:val="4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30,000,000</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350,000,000</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-320,000,000</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-91.4%</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(13)</w:t>
            </w:r>
            <w:r>
              <w:rPr>
                <w:rFonts w:ascii="Arial"/>
                <w:sz w:val="16"/>
              </w:rPr>
            </w:r>
          </w:p>
        </w:tc>
      </w:tr>
      <w:tr>
        <w:trPr>
          <w:trHeight w:val="4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21,989,144</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2,021,871</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19,967,273</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987.6%</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(14)</w:t>
            </w:r>
            <w:r>
              <w:rPr>
                <w:rFonts w:ascii="Arial"/>
                <w:sz w:val="16"/>
              </w:rPr>
            </w:r>
          </w:p>
        </w:tc>
      </w:tr>
      <w:tr>
        <w:trPr>
          <w:trHeight w:val="409"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7,899,285</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32,047,572</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-24,148,287</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-75.4%</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(15)</w:t>
            </w:r>
            <w:r>
              <w:rPr>
                <w:rFonts w:ascii="Arial"/>
                <w:sz w:val="16"/>
              </w:rPr>
            </w:r>
          </w:p>
        </w:tc>
      </w:tr>
      <w:tr>
        <w:trPr>
          <w:trHeight w:val="4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944,303,265</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281,451,690</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662,851,575</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235.5%</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(16)</w:t>
            </w:r>
            <w:r>
              <w:rPr>
                <w:rFonts w:ascii="Arial"/>
                <w:sz w:val="16"/>
              </w:rPr>
            </w:r>
          </w:p>
        </w:tc>
      </w:tr>
      <w:tr>
        <w:trPr>
          <w:trHeight w:val="4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spacing w:val="-1"/>
                <w:w w:val="95"/>
                <w:sz w:val="16"/>
              </w:rPr>
              <w:t>692,119,071</w:t>
            </w:r>
            <w:r>
              <w:rPr>
                <w:rFonts w:ascii="Arial"/>
                <w:spacing w:val="-1"/>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1,342,866,159</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-650,747,088</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-48.5%</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(17)</w:t>
            </w:r>
            <w:r>
              <w:rPr>
                <w:rFonts w:ascii="Arial"/>
                <w:sz w:val="16"/>
              </w:rPr>
            </w:r>
          </w:p>
        </w:tc>
      </w:tr>
      <w:tr>
        <w:trPr>
          <w:trHeight w:val="409"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517,098,197</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374,125,260</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142,972,937</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38.2%</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(18)</w:t>
            </w:r>
            <w:r>
              <w:rPr>
                <w:rFonts w:ascii="Arial"/>
                <w:sz w:val="16"/>
              </w:rPr>
            </w:r>
          </w:p>
        </w:tc>
      </w:tr>
      <w:tr>
        <w:trPr>
          <w:trHeight w:val="4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4,500,257</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30,607,526</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-26,107,269</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-85.3%</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(19)</w:t>
            </w:r>
            <w:r>
              <w:rPr>
                <w:rFonts w:ascii="Arial"/>
                <w:sz w:val="16"/>
              </w:rPr>
            </w:r>
          </w:p>
        </w:tc>
      </w:tr>
      <w:tr>
        <w:trPr>
          <w:trHeight w:val="4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24,774,630</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12,885,238</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spacing w:val="-2"/>
                <w:sz w:val="16"/>
              </w:rPr>
              <w:t>11,889,392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92.3%</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(20)</w:t>
            </w:r>
            <w:r>
              <w:rPr>
                <w:rFonts w:ascii="Arial"/>
                <w:sz w:val="16"/>
              </w:rPr>
            </w:r>
          </w:p>
        </w:tc>
      </w:tr>
      <w:tr>
        <w:trPr>
          <w:trHeight w:val="409"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-8,760,139</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6"/>
                <w:szCs w:val="16"/>
              </w:rPr>
            </w:pPr>
            <w:r>
              <w:rPr>
                <w:rFonts w:ascii="Arial"/>
                <w:w w:val="95"/>
                <w:sz w:val="16"/>
              </w:rPr>
              <w:t>-8,760,139</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(21)</w:t>
            </w:r>
            <w:r>
              <w:rPr>
                <w:rFonts w:ascii="Arial"/>
                <w:sz w:val="16"/>
              </w:rPr>
            </w:r>
          </w:p>
        </w:tc>
      </w:tr>
      <w:tr>
        <w:trPr>
          <w:trHeight w:val="4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34,640,063</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60,990,073</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-26,350,010</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-43.2%</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(22)</w:t>
            </w:r>
            <w:r>
              <w:rPr>
                <w:rFonts w:ascii="Arial"/>
                <w:sz w:val="16"/>
              </w:rPr>
            </w:r>
          </w:p>
        </w:tc>
      </w:tr>
      <w:tr>
        <w:trPr>
          <w:trHeight w:val="4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spacing w:val="-2"/>
                <w:sz w:val="16"/>
              </w:rPr>
              <w:t>68,612,511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46,541,527</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22,070,984</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47.4%</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(23)</w:t>
            </w:r>
            <w:r>
              <w:rPr>
                <w:rFonts w:ascii="Arial"/>
                <w:sz w:val="16"/>
              </w:rPr>
            </w:r>
          </w:p>
        </w:tc>
      </w:tr>
      <w:tr>
        <w:trPr>
          <w:trHeight w:val="409"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34,039,065</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2,638,558</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31,400,507</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spacing w:val="-2"/>
                <w:w w:val="95"/>
                <w:sz w:val="16"/>
              </w:rPr>
              <w:t>1190.1%</w:t>
            </w:r>
            <w:r>
              <w:rPr>
                <w:rFonts w:ascii="Arial"/>
                <w:spacing w:val="-2"/>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(24)</w:t>
            </w:r>
            <w:r>
              <w:rPr>
                <w:rFonts w:ascii="Arial"/>
                <w:sz w:val="16"/>
              </w:rPr>
            </w:r>
          </w:p>
        </w:tc>
      </w:tr>
      <w:tr>
        <w:trPr>
          <w:trHeight w:val="4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-18,467,772</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w w:val="95"/>
                <w:sz w:val="16"/>
              </w:rPr>
              <w:t>2,891,459</w:t>
            </w:r>
            <w:r>
              <w:rPr>
                <w:rFonts w:ascii="Arial"/>
                <w:sz w:val="16"/>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-21,359,231</w:t>
            </w:r>
            <w:r>
              <w:rPr>
                <w:rFonts w:ascii="Arial"/>
                <w:sz w:val="16"/>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w w:val="95"/>
                <w:sz w:val="16"/>
              </w:rPr>
              <w:t>-738.7%</w:t>
            </w:r>
            <w:r>
              <w:rPr>
                <w:rFonts w:ascii="Arial"/>
                <w:sz w:val="16"/>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2"/>
              <w:jc w:val="right"/>
              <w:rPr>
                <w:rFonts w:ascii="Arial" w:hAnsi="Arial" w:cs="Arial" w:eastAsia="Arial" w:hint="default"/>
                <w:sz w:val="16"/>
                <w:szCs w:val="16"/>
              </w:rPr>
            </w:pPr>
            <w:r>
              <w:rPr>
                <w:rFonts w:ascii="Arial"/>
                <w:w w:val="95"/>
                <w:sz w:val="16"/>
              </w:rPr>
              <w:t>(25)</w:t>
            </w:r>
            <w:r>
              <w:rPr>
                <w:rFonts w:ascii="Arial"/>
                <w:sz w:val="16"/>
              </w:rPr>
            </w:r>
          </w:p>
        </w:tc>
      </w:tr>
    </w:tbl>
    <w:p>
      <w:pPr>
        <w:spacing w:after="0" w:line="240" w:lineRule="auto"/>
        <w:jc w:val="right"/>
        <w:rPr>
          <w:rFonts w:ascii="Arial" w:hAnsi="Arial" w:cs="Arial" w:eastAsia="Arial" w:hint="default"/>
          <w:sz w:val="16"/>
          <w:szCs w:val="16"/>
        </w:rPr>
        <w:sectPr>
          <w:pgSz w:w="11900" w:h="16840"/>
          <w:pgMar w:header="1235" w:footer="1003" w:top="2500" w:bottom="1200" w:left="1200" w:right="960"/>
        </w:sectPr>
      </w:pP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3.6pt;height:.5pt;mso-position-horizontal-relative:char;mso-position-vertical-relative:line" coordorigin="0,0" coordsize="9272,10">
            <v:group style="position:absolute;left:5;top:5;width:9262;height:2" coordorigin="5,5" coordsize="9262,2">
              <v:shape style="position:absolute;left:5;top:5;width:9262;height:2" coordorigin="5,5" coordsize="9262,0" path="m5,5l9266,5e" filled="false" stroked="true" strokeweight=".48004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BodyText"/>
        <w:spacing w:line="240" w:lineRule="auto" w:before="26"/>
        <w:ind w:left="484" w:right="0"/>
        <w:jc w:val="left"/>
        <w:rPr>
          <w:rFonts w:ascii="宋体" w:hAnsi="宋体" w:cs="宋体" w:eastAsia="宋体" w:hint="default"/>
        </w:rPr>
      </w:pPr>
      <w:r>
        <w:rPr>
          <w:rFonts w:ascii="宋体" w:hAnsi="宋体" w:cs="宋体" w:eastAsia="宋体" w:hint="default"/>
        </w:rPr>
        <w:t>变动说明：</w:t>
      </w:r>
    </w:p>
    <w:p>
      <w:pPr>
        <w:pStyle w:val="BodyText"/>
        <w:spacing w:line="290" w:lineRule="auto" w:before="85"/>
        <w:ind w:left="246" w:right="101" w:firstLine="237"/>
        <w:jc w:val="both"/>
        <w:rPr>
          <w:rFonts w:ascii="宋体" w:hAnsi="宋体" w:cs="宋体" w:eastAsia="宋体" w:hint="default"/>
        </w:rPr>
      </w:pPr>
      <w:r>
        <w:rPr>
          <w:rFonts w:ascii="Arial" w:hAnsi="Arial" w:cs="Arial" w:eastAsia="Arial" w:hint="default"/>
        </w:rPr>
        <w:t>(1) </w:t>
      </w:r>
      <w:r>
        <w:rPr>
          <w:rFonts w:ascii="宋体" w:hAnsi="宋体" w:cs="宋体" w:eastAsia="宋体" w:hint="default"/>
        </w:rPr>
        <w:t>应收票据较年初减少 </w:t>
      </w:r>
      <w:r>
        <w:rPr>
          <w:rFonts w:ascii="Arial" w:hAnsi="Arial" w:cs="Arial" w:eastAsia="Arial" w:hint="default"/>
          <w:spacing w:val="-4"/>
        </w:rPr>
        <w:t>5,118 </w:t>
      </w:r>
      <w:r>
        <w:rPr>
          <w:rFonts w:ascii="宋体" w:hAnsi="宋体" w:cs="宋体" w:eastAsia="宋体" w:hint="default"/>
        </w:rPr>
        <w:t>万元，下降</w:t>
      </w:r>
      <w:r>
        <w:rPr>
          <w:rFonts w:ascii="宋体" w:hAnsi="宋体" w:cs="宋体" w:eastAsia="宋体" w:hint="default"/>
          <w:spacing w:val="-53"/>
        </w:rPr>
        <w:t> </w:t>
      </w:r>
      <w:r>
        <w:rPr>
          <w:rFonts w:ascii="Arial" w:hAnsi="Arial" w:cs="Arial" w:eastAsia="Arial" w:hint="default"/>
        </w:rPr>
        <w:t>63.3%</w:t>
      </w:r>
      <w:r>
        <w:rPr>
          <w:rFonts w:ascii="宋体" w:hAnsi="宋体" w:cs="宋体" w:eastAsia="宋体" w:hint="default"/>
        </w:rPr>
        <w:t>，主要由于应收票据于报告期到期 解付所致；</w:t>
      </w:r>
    </w:p>
    <w:p>
      <w:pPr>
        <w:pStyle w:val="BodyText"/>
        <w:spacing w:line="240" w:lineRule="auto" w:before="35"/>
        <w:ind w:left="483" w:right="0"/>
        <w:jc w:val="left"/>
        <w:rPr>
          <w:rFonts w:ascii="宋体" w:hAnsi="宋体" w:cs="宋体" w:eastAsia="宋体" w:hint="default"/>
        </w:rPr>
      </w:pPr>
      <w:r>
        <w:rPr>
          <w:rFonts w:ascii="Arial" w:hAnsi="Arial" w:cs="Arial" w:eastAsia="Arial" w:hint="default"/>
        </w:rPr>
        <w:t>(2)  </w:t>
      </w:r>
      <w:r>
        <w:rPr>
          <w:rFonts w:ascii="宋体" w:hAnsi="宋体" w:cs="宋体" w:eastAsia="宋体" w:hint="default"/>
        </w:rPr>
        <w:t>其他应收款较年初增加 </w:t>
      </w:r>
      <w:r>
        <w:rPr>
          <w:rFonts w:ascii="Arial" w:hAnsi="Arial" w:cs="Arial" w:eastAsia="Arial" w:hint="default"/>
        </w:rPr>
        <w:t>3,487 </w:t>
      </w:r>
      <w:r>
        <w:rPr>
          <w:rFonts w:ascii="宋体" w:hAnsi="宋体" w:cs="宋体" w:eastAsia="宋体" w:hint="default"/>
        </w:rPr>
        <w:t>万元，上升</w:t>
      </w:r>
      <w:r>
        <w:rPr>
          <w:rFonts w:ascii="宋体" w:hAnsi="宋体" w:cs="宋体" w:eastAsia="宋体" w:hint="default"/>
          <w:spacing w:val="-81"/>
        </w:rPr>
        <w:t> </w:t>
      </w:r>
      <w:r>
        <w:rPr>
          <w:rFonts w:ascii="Arial" w:hAnsi="Arial" w:cs="Arial" w:eastAsia="Arial" w:hint="default"/>
        </w:rPr>
        <w:t>55.9%</w:t>
      </w:r>
      <w:r>
        <w:rPr>
          <w:rFonts w:ascii="宋体" w:hAnsi="宋体" w:cs="宋体" w:eastAsia="宋体" w:hint="default"/>
        </w:rPr>
        <w:t>，主要由于本集团报告期内转让</w:t>
      </w:r>
    </w:p>
    <w:p>
      <w:pPr>
        <w:pStyle w:val="BodyText"/>
        <w:spacing w:line="290" w:lineRule="auto" w:before="68"/>
        <w:ind w:left="246" w:right="93"/>
        <w:jc w:val="left"/>
        <w:rPr>
          <w:rFonts w:ascii="宋体" w:hAnsi="宋体" w:cs="宋体" w:eastAsia="宋体" w:hint="default"/>
        </w:rPr>
      </w:pPr>
      <w:r>
        <w:rPr>
          <w:rFonts w:ascii="宋体" w:hAnsi="宋体" w:cs="宋体" w:eastAsia="宋体" w:hint="default"/>
        </w:rPr>
        <w:t>了所持沈阳东软系统集成工程有限公司股权，应收股权款</w:t>
      </w:r>
      <w:r>
        <w:rPr>
          <w:rFonts w:ascii="宋体" w:hAnsi="宋体" w:cs="宋体" w:eastAsia="宋体" w:hint="default"/>
          <w:spacing w:val="-55"/>
        </w:rPr>
        <w:t> </w:t>
      </w:r>
      <w:r>
        <w:rPr>
          <w:rFonts w:ascii="Arial" w:hAnsi="Arial" w:cs="Arial" w:eastAsia="Arial" w:hint="default"/>
        </w:rPr>
        <w:t>4,073</w:t>
      </w:r>
      <w:r>
        <w:rPr>
          <w:rFonts w:ascii="Arial" w:hAnsi="Arial" w:cs="Arial" w:eastAsia="Arial" w:hint="default"/>
          <w:spacing w:val="-2"/>
        </w:rPr>
        <w:t> </w:t>
      </w:r>
      <w:r>
        <w:rPr>
          <w:rFonts w:ascii="宋体" w:hAnsi="宋体" w:cs="宋体" w:eastAsia="宋体" w:hint="default"/>
        </w:rPr>
        <w:t>万元，其中</w:t>
      </w:r>
      <w:r>
        <w:rPr>
          <w:rFonts w:ascii="宋体" w:hAnsi="宋体" w:cs="宋体" w:eastAsia="宋体" w:hint="default"/>
          <w:spacing w:val="-55"/>
        </w:rPr>
        <w:t> </w:t>
      </w:r>
      <w:r>
        <w:rPr>
          <w:rFonts w:ascii="Arial" w:hAnsi="Arial" w:cs="Arial" w:eastAsia="Arial" w:hint="default"/>
        </w:rPr>
        <w:t>3,300</w:t>
      </w:r>
      <w:r>
        <w:rPr>
          <w:rFonts w:ascii="Arial" w:hAnsi="Arial" w:cs="Arial" w:eastAsia="Arial" w:hint="default"/>
          <w:spacing w:val="-2"/>
        </w:rPr>
        <w:t> </w:t>
      </w:r>
      <w:r>
        <w:rPr>
          <w:rFonts w:ascii="宋体" w:hAnsi="宋体" w:cs="宋体" w:eastAsia="宋体" w:hint="default"/>
        </w:rPr>
        <w:t>万元 按照合同约定尚未到收款期限所致；</w:t>
      </w:r>
    </w:p>
    <w:p>
      <w:pPr>
        <w:pStyle w:val="BodyText"/>
        <w:spacing w:line="290" w:lineRule="auto" w:before="35"/>
        <w:ind w:left="246" w:right="102" w:firstLine="237"/>
        <w:jc w:val="both"/>
        <w:rPr>
          <w:rFonts w:ascii="宋体" w:hAnsi="宋体" w:cs="宋体" w:eastAsia="宋体" w:hint="default"/>
        </w:rPr>
      </w:pPr>
      <w:r>
        <w:rPr>
          <w:rFonts w:ascii="Arial" w:hAnsi="Arial" w:cs="Arial" w:eastAsia="Arial" w:hint="default"/>
        </w:rPr>
        <w:t>(3) </w:t>
      </w:r>
      <w:r>
        <w:rPr>
          <w:rFonts w:ascii="宋体" w:hAnsi="宋体" w:cs="宋体" w:eastAsia="宋体" w:hint="default"/>
        </w:rPr>
        <w:t>其他流动资产较年初增加 </w:t>
      </w:r>
      <w:r>
        <w:rPr>
          <w:rFonts w:ascii="Arial" w:hAnsi="Arial" w:cs="Arial" w:eastAsia="Arial" w:hint="default"/>
        </w:rPr>
        <w:t>632 </w:t>
      </w:r>
      <w:r>
        <w:rPr>
          <w:rFonts w:ascii="宋体" w:hAnsi="宋体" w:cs="宋体" w:eastAsia="宋体" w:hint="default"/>
          <w:spacing w:val="-10"/>
        </w:rPr>
        <w:t>万元，上升</w:t>
      </w:r>
      <w:r>
        <w:rPr>
          <w:rFonts w:ascii="宋体" w:hAnsi="宋体" w:cs="宋体" w:eastAsia="宋体" w:hint="default"/>
          <w:spacing w:val="-78"/>
        </w:rPr>
        <w:t> </w:t>
      </w:r>
      <w:r>
        <w:rPr>
          <w:rFonts w:ascii="Arial" w:hAnsi="Arial" w:cs="Arial" w:eastAsia="Arial" w:hint="default"/>
          <w:spacing w:val="-3"/>
        </w:rPr>
        <w:t>168.7%</w:t>
      </w:r>
      <w:r>
        <w:rPr>
          <w:rFonts w:ascii="宋体" w:hAnsi="宋体" w:cs="宋体" w:eastAsia="宋体" w:hint="default"/>
          <w:spacing w:val="-3"/>
        </w:rPr>
        <w:t>，主要由于待摊费用在报告期内</w:t>
      </w:r>
      <w:r>
        <w:rPr>
          <w:rFonts w:ascii="宋体" w:hAnsi="宋体" w:cs="宋体" w:eastAsia="宋体" w:hint="default"/>
        </w:rPr>
        <w:t> 增加所致；</w:t>
      </w:r>
    </w:p>
    <w:p>
      <w:pPr>
        <w:pStyle w:val="BodyText"/>
        <w:spacing w:line="290" w:lineRule="auto" w:before="36"/>
        <w:ind w:left="246" w:right="102" w:firstLine="237"/>
        <w:jc w:val="both"/>
        <w:rPr>
          <w:rFonts w:ascii="宋体" w:hAnsi="宋体" w:cs="宋体" w:eastAsia="宋体" w:hint="default"/>
        </w:rPr>
      </w:pPr>
      <w:r>
        <w:rPr>
          <w:rFonts w:ascii="Arial" w:hAnsi="Arial" w:cs="Arial" w:eastAsia="Arial" w:hint="default"/>
        </w:rPr>
        <w:t>(4)</w:t>
      </w:r>
      <w:r>
        <w:rPr>
          <w:rFonts w:ascii="Arial" w:hAnsi="Arial" w:cs="Arial" w:eastAsia="Arial" w:hint="default"/>
          <w:spacing w:val="39"/>
        </w:rPr>
        <w:t> </w:t>
      </w:r>
      <w:r>
        <w:rPr>
          <w:rFonts w:ascii="宋体" w:hAnsi="宋体" w:cs="宋体" w:eastAsia="宋体" w:hint="default"/>
        </w:rPr>
        <w:t>可供出售金融资产较年初减少</w:t>
      </w:r>
      <w:r>
        <w:rPr>
          <w:rFonts w:ascii="宋体" w:hAnsi="宋体" w:cs="宋体" w:eastAsia="宋体" w:hint="default"/>
          <w:spacing w:val="-68"/>
        </w:rPr>
        <w:t> </w:t>
      </w:r>
      <w:r>
        <w:rPr>
          <w:rFonts w:ascii="Arial" w:hAnsi="Arial" w:cs="Arial" w:eastAsia="Arial" w:hint="default"/>
          <w:spacing w:val="-4"/>
        </w:rPr>
        <w:t>11,243</w:t>
      </w:r>
      <w:r>
        <w:rPr>
          <w:rFonts w:ascii="Arial" w:hAnsi="Arial" w:cs="Arial" w:eastAsia="Arial" w:hint="default"/>
          <w:spacing w:val="-13"/>
        </w:rPr>
        <w:t> </w:t>
      </w:r>
      <w:r>
        <w:rPr>
          <w:rFonts w:ascii="宋体" w:hAnsi="宋体" w:cs="宋体" w:eastAsia="宋体" w:hint="default"/>
          <w:spacing w:val="-4"/>
        </w:rPr>
        <w:t>万元，下降</w:t>
      </w:r>
      <w:r>
        <w:rPr>
          <w:rFonts w:ascii="宋体" w:hAnsi="宋体" w:cs="宋体" w:eastAsia="宋体" w:hint="default"/>
          <w:spacing w:val="-67"/>
        </w:rPr>
        <w:t> </w:t>
      </w:r>
      <w:r>
        <w:rPr>
          <w:rFonts w:ascii="Arial" w:hAnsi="Arial" w:cs="Arial" w:eastAsia="Arial" w:hint="default"/>
        </w:rPr>
        <w:t>58.4%</w:t>
      </w:r>
      <w:r>
        <w:rPr>
          <w:rFonts w:ascii="宋体" w:hAnsi="宋体" w:cs="宋体" w:eastAsia="宋体" w:hint="default"/>
        </w:rPr>
        <w:t>，主要由于本公司采用公 允价值计量的可供出售股票年末市价下跌所致；</w:t>
      </w:r>
    </w:p>
    <w:p>
      <w:pPr>
        <w:pStyle w:val="BodyText"/>
        <w:spacing w:line="297" w:lineRule="auto" w:before="35"/>
        <w:ind w:left="246" w:right="99" w:firstLine="237"/>
        <w:jc w:val="both"/>
        <w:rPr>
          <w:rFonts w:ascii="宋体" w:hAnsi="宋体" w:cs="宋体" w:eastAsia="宋体" w:hint="default"/>
        </w:rPr>
      </w:pPr>
      <w:r>
        <w:rPr>
          <w:rFonts w:ascii="Arial" w:hAnsi="Arial" w:cs="Arial" w:eastAsia="Arial" w:hint="default"/>
        </w:rPr>
        <w:t>(5)</w:t>
      </w:r>
      <w:r>
        <w:rPr>
          <w:rFonts w:ascii="Arial" w:hAnsi="Arial" w:cs="Arial" w:eastAsia="Arial" w:hint="default"/>
          <w:spacing w:val="36"/>
        </w:rPr>
        <w:t> </w:t>
      </w:r>
      <w:r>
        <w:rPr>
          <w:rFonts w:ascii="宋体" w:hAnsi="宋体" w:cs="宋体" w:eastAsia="宋体" w:hint="default"/>
        </w:rPr>
        <w:t>固定资产较年初增加</w:t>
      </w:r>
      <w:r>
        <w:rPr>
          <w:rFonts w:ascii="宋体" w:hAnsi="宋体" w:cs="宋体" w:eastAsia="宋体" w:hint="default"/>
          <w:spacing w:val="-69"/>
        </w:rPr>
        <w:t> </w:t>
      </w:r>
      <w:r>
        <w:rPr>
          <w:rFonts w:ascii="Arial" w:hAnsi="Arial" w:cs="Arial" w:eastAsia="Arial" w:hint="default"/>
        </w:rPr>
        <w:t>41,158</w:t>
      </w:r>
      <w:r>
        <w:rPr>
          <w:rFonts w:ascii="Arial" w:hAnsi="Arial" w:cs="Arial" w:eastAsia="Arial" w:hint="default"/>
          <w:spacing w:val="-15"/>
        </w:rPr>
        <w:t> </w:t>
      </w:r>
      <w:r>
        <w:rPr>
          <w:rFonts w:ascii="宋体" w:hAnsi="宋体" w:cs="宋体" w:eastAsia="宋体" w:hint="default"/>
          <w:spacing w:val="-6"/>
        </w:rPr>
        <w:t>万元，上升</w:t>
      </w:r>
      <w:r>
        <w:rPr>
          <w:rFonts w:ascii="宋体" w:hAnsi="宋体" w:cs="宋体" w:eastAsia="宋体" w:hint="default"/>
          <w:spacing w:val="-68"/>
        </w:rPr>
        <w:t> </w:t>
      </w:r>
      <w:r>
        <w:rPr>
          <w:rFonts w:ascii="Arial" w:hAnsi="Arial" w:cs="Arial" w:eastAsia="Arial" w:hint="default"/>
        </w:rPr>
        <w:t>54.8%</w:t>
      </w:r>
      <w:r>
        <w:rPr>
          <w:rFonts w:ascii="宋体" w:hAnsi="宋体" w:cs="宋体" w:eastAsia="宋体" w:hint="default"/>
        </w:rPr>
        <w:t>，主要由于本集团位于大连河口新 区的东软国际软件园及位于沈阳园区的办公楼在报告期内达到预定可使用状态而转入固</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定资产所致；</w:t>
      </w:r>
    </w:p>
    <w:p>
      <w:pPr>
        <w:pStyle w:val="BodyText"/>
        <w:spacing w:line="290" w:lineRule="auto" w:before="28"/>
        <w:ind w:left="246" w:right="102" w:firstLine="237"/>
        <w:jc w:val="both"/>
        <w:rPr>
          <w:rFonts w:ascii="宋体" w:hAnsi="宋体" w:cs="宋体" w:eastAsia="宋体" w:hint="default"/>
        </w:rPr>
      </w:pPr>
      <w:r>
        <w:rPr>
          <w:rFonts w:ascii="Arial" w:hAnsi="Arial" w:cs="Arial" w:eastAsia="Arial" w:hint="default"/>
        </w:rPr>
        <w:t>(6)</w:t>
      </w:r>
      <w:r>
        <w:rPr>
          <w:rFonts w:ascii="Arial" w:hAnsi="Arial" w:cs="Arial" w:eastAsia="Arial" w:hint="default"/>
          <w:spacing w:val="35"/>
        </w:rPr>
        <w:t> </w:t>
      </w:r>
      <w:r>
        <w:rPr>
          <w:rFonts w:ascii="宋体" w:hAnsi="宋体" w:cs="宋体" w:eastAsia="宋体" w:hint="default"/>
        </w:rPr>
        <w:t>长期待摊费用较年初增加</w:t>
      </w:r>
      <w:r>
        <w:rPr>
          <w:rFonts w:ascii="宋体" w:hAnsi="宋体" w:cs="宋体" w:eastAsia="宋体" w:hint="default"/>
          <w:spacing w:val="-69"/>
        </w:rPr>
        <w:t> </w:t>
      </w:r>
      <w:r>
        <w:rPr>
          <w:rFonts w:ascii="Arial" w:hAnsi="Arial" w:cs="Arial" w:eastAsia="Arial" w:hint="default"/>
        </w:rPr>
        <w:t>2,814</w:t>
      </w:r>
      <w:r>
        <w:rPr>
          <w:rFonts w:ascii="Arial" w:hAnsi="Arial" w:cs="Arial" w:eastAsia="Arial" w:hint="default"/>
          <w:spacing w:val="-16"/>
        </w:rPr>
        <w:t> </w:t>
      </w:r>
      <w:r>
        <w:rPr>
          <w:rFonts w:ascii="宋体" w:hAnsi="宋体" w:cs="宋体" w:eastAsia="宋体" w:hint="default"/>
          <w:spacing w:val="-6"/>
        </w:rPr>
        <w:t>万元，上升</w:t>
      </w:r>
      <w:r>
        <w:rPr>
          <w:rFonts w:ascii="宋体" w:hAnsi="宋体" w:cs="宋体" w:eastAsia="宋体" w:hint="default"/>
          <w:spacing w:val="-69"/>
        </w:rPr>
        <w:t> </w:t>
      </w:r>
      <w:r>
        <w:rPr>
          <w:rFonts w:ascii="Arial" w:hAnsi="Arial" w:cs="Arial" w:eastAsia="Arial" w:hint="default"/>
        </w:rPr>
        <w:t>157.6%</w:t>
      </w:r>
      <w:r>
        <w:rPr>
          <w:rFonts w:ascii="宋体" w:hAnsi="宋体" w:cs="宋体" w:eastAsia="宋体" w:hint="default"/>
        </w:rPr>
        <w:t>，主要由于报告期内增加了需 在一年以上摊销的景观绿化费及装修费所致；</w:t>
      </w:r>
    </w:p>
    <w:p>
      <w:pPr>
        <w:pStyle w:val="BodyText"/>
        <w:spacing w:line="297" w:lineRule="auto" w:before="35"/>
        <w:ind w:left="246" w:right="99" w:firstLine="237"/>
        <w:jc w:val="both"/>
        <w:rPr>
          <w:rFonts w:ascii="宋体" w:hAnsi="宋体" w:cs="宋体" w:eastAsia="宋体" w:hint="default"/>
        </w:rPr>
      </w:pPr>
      <w:r>
        <w:rPr>
          <w:rFonts w:ascii="Arial" w:hAnsi="Arial" w:cs="Arial" w:eastAsia="Arial" w:hint="default"/>
        </w:rPr>
        <w:t>(7) </w:t>
      </w:r>
      <w:r>
        <w:rPr>
          <w:rFonts w:ascii="宋体" w:hAnsi="宋体" w:cs="宋体" w:eastAsia="宋体" w:hint="default"/>
        </w:rPr>
        <w:t>递延所得税资产较年初增加 </w:t>
      </w:r>
      <w:r>
        <w:rPr>
          <w:rFonts w:ascii="Arial" w:hAnsi="Arial" w:cs="Arial" w:eastAsia="Arial" w:hint="default"/>
        </w:rPr>
        <w:t>981 </w:t>
      </w:r>
      <w:r>
        <w:rPr>
          <w:rFonts w:ascii="宋体" w:hAnsi="宋体" w:cs="宋体" w:eastAsia="宋体" w:hint="default"/>
        </w:rPr>
        <w:t>万元，上升</w:t>
      </w:r>
      <w:r>
        <w:rPr>
          <w:rFonts w:ascii="宋体" w:hAnsi="宋体" w:cs="宋体" w:eastAsia="宋体" w:hint="default"/>
          <w:spacing w:val="-51"/>
        </w:rPr>
        <w:t> </w:t>
      </w:r>
      <w:r>
        <w:rPr>
          <w:rFonts w:ascii="Arial" w:hAnsi="Arial" w:cs="Arial" w:eastAsia="Arial" w:hint="default"/>
        </w:rPr>
        <w:t>64.7%</w:t>
      </w:r>
      <w:r>
        <w:rPr>
          <w:rFonts w:ascii="宋体" w:hAnsi="宋体" w:cs="宋体" w:eastAsia="宋体" w:hint="default"/>
        </w:rPr>
        <w:t>，主要由于报告期内预提员工 奖金、外币远期结汇合同公允价值变动以及计入递延收益的政府补助等形成的可抵扣的</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暂时性差异较年初增加所致；</w:t>
      </w:r>
    </w:p>
    <w:p>
      <w:pPr>
        <w:pStyle w:val="BodyText"/>
        <w:spacing w:line="290" w:lineRule="auto" w:before="28"/>
        <w:ind w:left="246" w:right="102" w:firstLine="237"/>
        <w:jc w:val="both"/>
        <w:rPr>
          <w:rFonts w:ascii="宋体" w:hAnsi="宋体" w:cs="宋体" w:eastAsia="宋体" w:hint="default"/>
        </w:rPr>
      </w:pPr>
      <w:r>
        <w:rPr>
          <w:rFonts w:ascii="Arial" w:hAnsi="Arial" w:cs="Arial" w:eastAsia="Arial" w:hint="default"/>
        </w:rPr>
        <w:t>(8) </w:t>
      </w:r>
      <w:r>
        <w:rPr>
          <w:rFonts w:ascii="宋体" w:hAnsi="宋体" w:cs="宋体" w:eastAsia="宋体" w:hint="default"/>
        </w:rPr>
        <w:t>短期借款较年初减少 </w:t>
      </w:r>
      <w:r>
        <w:rPr>
          <w:rFonts w:ascii="Arial" w:hAnsi="Arial" w:cs="Arial" w:eastAsia="Arial" w:hint="default"/>
        </w:rPr>
        <w:t>16,000 </w:t>
      </w:r>
      <w:r>
        <w:rPr>
          <w:rFonts w:ascii="宋体" w:hAnsi="宋体" w:cs="宋体" w:eastAsia="宋体" w:hint="default"/>
        </w:rPr>
        <w:t>万元，下降</w:t>
      </w:r>
      <w:r>
        <w:rPr>
          <w:rFonts w:ascii="宋体" w:hAnsi="宋体" w:cs="宋体" w:eastAsia="宋体" w:hint="default"/>
          <w:spacing w:val="-79"/>
        </w:rPr>
        <w:t> </w:t>
      </w:r>
      <w:r>
        <w:rPr>
          <w:rFonts w:ascii="Arial" w:hAnsi="Arial" w:cs="Arial" w:eastAsia="Arial" w:hint="default"/>
        </w:rPr>
        <w:t>100%</w:t>
      </w:r>
      <w:r>
        <w:rPr>
          <w:rFonts w:ascii="宋体" w:hAnsi="宋体" w:cs="宋体" w:eastAsia="宋体" w:hint="default"/>
        </w:rPr>
        <w:t>，主要由于报告期内归还了银行借 款所致；</w:t>
      </w:r>
    </w:p>
    <w:p>
      <w:pPr>
        <w:pStyle w:val="BodyText"/>
        <w:spacing w:line="300" w:lineRule="auto" w:before="36"/>
        <w:ind w:left="246" w:right="99" w:firstLine="237"/>
        <w:jc w:val="both"/>
        <w:rPr>
          <w:rFonts w:ascii="宋体" w:hAnsi="宋体" w:cs="宋体" w:eastAsia="宋体" w:hint="default"/>
        </w:rPr>
      </w:pPr>
      <w:r>
        <w:rPr>
          <w:rFonts w:ascii="Arial" w:hAnsi="Arial" w:cs="Arial" w:eastAsia="Arial" w:hint="default"/>
        </w:rPr>
        <w:t>(9) </w:t>
      </w:r>
      <w:r>
        <w:rPr>
          <w:rFonts w:ascii="宋体" w:hAnsi="宋体" w:cs="宋体" w:eastAsia="宋体" w:hint="default"/>
        </w:rPr>
        <w:t>交易性金融负债较年初增加 </w:t>
      </w:r>
      <w:r>
        <w:rPr>
          <w:rFonts w:ascii="Arial" w:hAnsi="Arial" w:cs="Arial" w:eastAsia="Arial" w:hint="default"/>
        </w:rPr>
        <w:t>876</w:t>
      </w:r>
      <w:r>
        <w:rPr>
          <w:rFonts w:ascii="Arial" w:hAnsi="Arial" w:cs="Arial" w:eastAsia="Arial" w:hint="default"/>
          <w:spacing w:val="-38"/>
        </w:rPr>
        <w:t> </w:t>
      </w:r>
      <w:r>
        <w:rPr>
          <w:rFonts w:ascii="宋体" w:hAnsi="宋体" w:cs="宋体" w:eastAsia="宋体" w:hint="default"/>
        </w:rPr>
        <w:t>万元，主要由于本公司为了锁定部分外汇变动风 险，选择签订了部分外币远期结汇合同，由于该类合同的损益将随汇率波动而变动，报</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告期末根据公开市场的汇率报价计算，将预计的浮动损失计入公允价值变动损益并作为</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交易性金融负债列报；</w:t>
      </w:r>
    </w:p>
    <w:p>
      <w:pPr>
        <w:pStyle w:val="BodyText"/>
        <w:spacing w:line="290" w:lineRule="auto" w:before="25"/>
        <w:ind w:left="246" w:right="102" w:firstLine="237"/>
        <w:jc w:val="both"/>
        <w:rPr>
          <w:rFonts w:ascii="宋体" w:hAnsi="宋体" w:cs="宋体" w:eastAsia="宋体" w:hint="default"/>
        </w:rPr>
      </w:pPr>
      <w:r>
        <w:rPr>
          <w:rFonts w:ascii="Arial" w:hAnsi="Arial" w:cs="Arial" w:eastAsia="Arial" w:hint="default"/>
        </w:rPr>
        <w:t>(10) </w:t>
      </w:r>
      <w:r>
        <w:rPr>
          <w:rFonts w:ascii="宋体" w:hAnsi="宋体" w:cs="宋体" w:eastAsia="宋体" w:hint="default"/>
        </w:rPr>
        <w:t>应付票据较年初增加 </w:t>
      </w:r>
      <w:r>
        <w:rPr>
          <w:rFonts w:ascii="Arial" w:hAnsi="Arial" w:cs="Arial" w:eastAsia="Arial" w:hint="default"/>
        </w:rPr>
        <w:t>7,242 </w:t>
      </w:r>
      <w:r>
        <w:rPr>
          <w:rFonts w:ascii="宋体" w:hAnsi="宋体" w:cs="宋体" w:eastAsia="宋体" w:hint="default"/>
        </w:rPr>
        <w:t>万元，上升</w:t>
      </w:r>
      <w:r>
        <w:rPr>
          <w:rFonts w:ascii="宋体" w:hAnsi="宋体" w:cs="宋体" w:eastAsia="宋体" w:hint="default"/>
          <w:spacing w:val="-35"/>
        </w:rPr>
        <w:t> </w:t>
      </w:r>
      <w:r>
        <w:rPr>
          <w:rFonts w:ascii="Arial" w:hAnsi="Arial" w:cs="Arial" w:eastAsia="Arial" w:hint="default"/>
        </w:rPr>
        <w:t>279.6%</w:t>
      </w:r>
      <w:r>
        <w:rPr>
          <w:rFonts w:ascii="宋体" w:hAnsi="宋体" w:cs="宋体" w:eastAsia="宋体" w:hint="default"/>
        </w:rPr>
        <w:t>，主要由于业务需要向供应商采 购并根据合同约定条款以应付票据进行结算所致；</w:t>
      </w:r>
    </w:p>
    <w:p>
      <w:pPr>
        <w:pStyle w:val="BodyText"/>
        <w:spacing w:line="290" w:lineRule="auto" w:before="36"/>
        <w:ind w:left="246" w:right="102" w:firstLine="237"/>
        <w:jc w:val="both"/>
        <w:rPr>
          <w:rFonts w:ascii="宋体" w:hAnsi="宋体" w:cs="宋体" w:eastAsia="宋体" w:hint="default"/>
        </w:rPr>
      </w:pPr>
      <w:r>
        <w:rPr>
          <w:rFonts w:ascii="Arial" w:hAnsi="Arial" w:cs="Arial" w:eastAsia="Arial" w:hint="default"/>
          <w:spacing w:val="-5"/>
        </w:rPr>
        <w:t>(11) </w:t>
      </w:r>
      <w:r>
        <w:rPr>
          <w:rFonts w:ascii="宋体" w:hAnsi="宋体" w:cs="宋体" w:eastAsia="宋体" w:hint="default"/>
        </w:rPr>
        <w:t>预收款项较年初增加 </w:t>
      </w:r>
      <w:r>
        <w:rPr>
          <w:rFonts w:ascii="Arial" w:hAnsi="Arial" w:cs="Arial" w:eastAsia="Arial" w:hint="default"/>
        </w:rPr>
        <w:t>9,035 </w:t>
      </w:r>
      <w:r>
        <w:rPr>
          <w:rFonts w:ascii="宋体" w:hAnsi="宋体" w:cs="宋体" w:eastAsia="宋体" w:hint="default"/>
          <w:spacing w:val="-4"/>
        </w:rPr>
        <w:t>万元，上升</w:t>
      </w:r>
      <w:r>
        <w:rPr>
          <w:rFonts w:ascii="宋体" w:hAnsi="宋体" w:cs="宋体" w:eastAsia="宋体" w:hint="default"/>
          <w:spacing w:val="-96"/>
        </w:rPr>
        <w:t> </w:t>
      </w:r>
      <w:r>
        <w:rPr>
          <w:rFonts w:ascii="Arial" w:hAnsi="Arial" w:cs="Arial" w:eastAsia="Arial" w:hint="default"/>
        </w:rPr>
        <w:t>32.9%</w:t>
      </w:r>
      <w:r>
        <w:rPr>
          <w:rFonts w:ascii="宋体" w:hAnsi="宋体" w:cs="宋体" w:eastAsia="宋体" w:hint="default"/>
        </w:rPr>
        <w:t>，主要由于预收电力项目合同款增 加所致；</w:t>
      </w:r>
    </w:p>
    <w:p>
      <w:pPr>
        <w:pStyle w:val="BodyText"/>
        <w:spacing w:line="290" w:lineRule="auto" w:before="35"/>
        <w:ind w:left="246" w:right="101" w:firstLine="237"/>
        <w:jc w:val="both"/>
        <w:rPr>
          <w:rFonts w:ascii="宋体" w:hAnsi="宋体" w:cs="宋体" w:eastAsia="宋体" w:hint="default"/>
        </w:rPr>
      </w:pPr>
      <w:r>
        <w:rPr>
          <w:rFonts w:ascii="Arial" w:hAnsi="Arial" w:cs="Arial" w:eastAsia="Arial" w:hint="default"/>
        </w:rPr>
        <w:t>(12)</w:t>
      </w:r>
      <w:r>
        <w:rPr>
          <w:rFonts w:ascii="Arial" w:hAnsi="Arial" w:cs="Arial" w:eastAsia="Arial" w:hint="default"/>
          <w:spacing w:val="39"/>
        </w:rPr>
        <w:t> </w:t>
      </w:r>
      <w:r>
        <w:rPr>
          <w:rFonts w:ascii="宋体" w:hAnsi="宋体" w:cs="宋体" w:eastAsia="宋体" w:hint="default"/>
        </w:rPr>
        <w:t>应付职工薪酬较年初增加</w:t>
      </w:r>
      <w:r>
        <w:rPr>
          <w:rFonts w:ascii="宋体" w:hAnsi="宋体" w:cs="宋体" w:eastAsia="宋体" w:hint="default"/>
          <w:spacing w:val="-67"/>
        </w:rPr>
        <w:t> </w:t>
      </w:r>
      <w:r>
        <w:rPr>
          <w:rFonts w:ascii="Arial" w:hAnsi="Arial" w:cs="Arial" w:eastAsia="Arial" w:hint="default"/>
        </w:rPr>
        <w:t>5,298</w:t>
      </w:r>
      <w:r>
        <w:rPr>
          <w:rFonts w:ascii="Arial" w:hAnsi="Arial" w:cs="Arial" w:eastAsia="Arial" w:hint="default"/>
          <w:spacing w:val="-14"/>
        </w:rPr>
        <w:t> </w:t>
      </w:r>
      <w:r>
        <w:rPr>
          <w:rFonts w:ascii="宋体" w:hAnsi="宋体" w:cs="宋体" w:eastAsia="宋体" w:hint="default"/>
          <w:spacing w:val="-6"/>
        </w:rPr>
        <w:t>万元，上升</w:t>
      </w:r>
      <w:r>
        <w:rPr>
          <w:rFonts w:ascii="宋体" w:hAnsi="宋体" w:cs="宋体" w:eastAsia="宋体" w:hint="default"/>
          <w:spacing w:val="-67"/>
        </w:rPr>
        <w:t> </w:t>
      </w:r>
      <w:r>
        <w:rPr>
          <w:rFonts w:ascii="Arial" w:hAnsi="Arial" w:cs="Arial" w:eastAsia="Arial" w:hint="default"/>
        </w:rPr>
        <w:t>52.7%</w:t>
      </w:r>
      <w:r>
        <w:rPr>
          <w:rFonts w:ascii="宋体" w:hAnsi="宋体" w:cs="宋体" w:eastAsia="宋体" w:hint="default"/>
        </w:rPr>
        <w:t>，主要由于报告期内预提的应 付职工奖金增加所致，预提的奖金已于资产负债表日后全部发放；</w:t>
      </w:r>
    </w:p>
    <w:p>
      <w:pPr>
        <w:spacing w:after="0" w:line="290" w:lineRule="auto"/>
        <w:jc w:val="both"/>
        <w:rPr>
          <w:rFonts w:ascii="宋体" w:hAnsi="宋体" w:cs="宋体" w:eastAsia="宋体" w:hint="default"/>
        </w:rPr>
        <w:sectPr>
          <w:pgSz w:w="11900" w:h="16840"/>
          <w:pgMar w:header="1235" w:footer="1003" w:top="2500" w:bottom="1200" w:left="1280" w:right="1120"/>
        </w:sectPr>
      </w:pP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3.6pt;height:.5pt;mso-position-horizontal-relative:char;mso-position-vertical-relative:line" coordorigin="0,0" coordsize="9272,10">
            <v:group style="position:absolute;left:5;top:5;width:9262;height:2" coordorigin="5,5" coordsize="9262,2">
              <v:shape style="position:absolute;left:5;top:5;width:9262;height:2" coordorigin="5,5" coordsize="9262,0" path="m5,5l9266,5e" filled="false" stroked="true" strokeweight=".48004pt" strokecolor="#000000">
                <v:path arrowok="t"/>
              </v:shape>
            </v:group>
          </v:group>
        </w:pict>
      </w:r>
      <w:r>
        <w:rPr>
          <w:rFonts w:ascii="宋体" w:hAnsi="宋体" w:cs="宋体" w:eastAsia="宋体" w:hint="default"/>
          <w:sz w:val="2"/>
          <w:szCs w:val="2"/>
        </w:rPr>
      </w:r>
    </w:p>
    <w:p>
      <w:pPr>
        <w:pStyle w:val="BodyText"/>
        <w:spacing w:line="290" w:lineRule="auto" w:before="29"/>
        <w:ind w:left="246" w:right="98" w:firstLine="237"/>
        <w:jc w:val="both"/>
        <w:rPr>
          <w:rFonts w:ascii="宋体" w:hAnsi="宋体" w:cs="宋体" w:eastAsia="宋体" w:hint="default"/>
        </w:rPr>
      </w:pPr>
      <w:r>
        <w:rPr>
          <w:rFonts w:ascii="Arial" w:hAnsi="Arial" w:cs="Arial" w:eastAsia="Arial" w:hint="default"/>
        </w:rPr>
        <w:t>(13) </w:t>
      </w:r>
      <w:r>
        <w:rPr>
          <w:rFonts w:ascii="宋体" w:hAnsi="宋体" w:cs="宋体" w:eastAsia="宋体" w:hint="default"/>
        </w:rPr>
        <w:t>一年内到期的非流动负债较年初减少 </w:t>
      </w:r>
      <w:r>
        <w:rPr>
          <w:rFonts w:ascii="Arial" w:hAnsi="Arial" w:cs="Arial" w:eastAsia="Arial" w:hint="default"/>
        </w:rPr>
        <w:t>32,000 </w:t>
      </w:r>
      <w:r>
        <w:rPr>
          <w:rFonts w:ascii="宋体" w:hAnsi="宋体" w:cs="宋体" w:eastAsia="宋体" w:hint="default"/>
        </w:rPr>
        <w:t>万元，下降</w:t>
      </w:r>
      <w:r>
        <w:rPr>
          <w:rFonts w:ascii="宋体" w:hAnsi="宋体" w:cs="宋体" w:eastAsia="宋体" w:hint="default"/>
          <w:spacing w:val="-34"/>
        </w:rPr>
        <w:t> </w:t>
      </w:r>
      <w:r>
        <w:rPr>
          <w:rFonts w:ascii="Arial" w:hAnsi="Arial" w:cs="Arial" w:eastAsia="Arial" w:hint="default"/>
        </w:rPr>
        <w:t>91.4%</w:t>
      </w:r>
      <w:r>
        <w:rPr>
          <w:rFonts w:ascii="宋体" w:hAnsi="宋体" w:cs="宋体" w:eastAsia="宋体" w:hint="default"/>
        </w:rPr>
        <w:t>，主要由于本公 司及本公司之全资子公司</w:t>
      </w:r>
      <w:r>
        <w:rPr>
          <w:rFonts w:ascii="Arial" w:hAnsi="Arial" w:cs="Arial" w:eastAsia="Arial" w:hint="default"/>
        </w:rPr>
        <w:t>—</w:t>
      </w:r>
      <w:r>
        <w:rPr>
          <w:rFonts w:ascii="宋体" w:hAnsi="宋体" w:cs="宋体" w:eastAsia="宋体" w:hint="default"/>
        </w:rPr>
        <w:t>沈阳东软医疗系统有限公司于报告期内归还了将于一年内到 期的长期借款所致；</w:t>
      </w:r>
    </w:p>
    <w:p>
      <w:pPr>
        <w:pStyle w:val="BodyText"/>
        <w:spacing w:line="240" w:lineRule="auto" w:before="35"/>
        <w:ind w:left="483" w:right="0"/>
        <w:jc w:val="left"/>
        <w:rPr>
          <w:rFonts w:ascii="宋体" w:hAnsi="宋体" w:cs="宋体" w:eastAsia="宋体" w:hint="default"/>
        </w:rPr>
      </w:pPr>
      <w:r>
        <w:rPr>
          <w:rFonts w:ascii="Arial" w:hAnsi="Arial" w:cs="Arial" w:eastAsia="Arial" w:hint="default"/>
        </w:rPr>
        <w:t>(14)  </w:t>
      </w:r>
      <w:r>
        <w:rPr>
          <w:rFonts w:ascii="宋体" w:hAnsi="宋体" w:cs="宋体" w:eastAsia="宋体" w:hint="default"/>
        </w:rPr>
        <w:t>其他流动负债较年初增加 </w:t>
      </w:r>
      <w:r>
        <w:rPr>
          <w:rFonts w:ascii="Arial" w:hAnsi="Arial" w:cs="Arial" w:eastAsia="Arial" w:hint="default"/>
        </w:rPr>
        <w:t>1,997 </w:t>
      </w:r>
      <w:r>
        <w:rPr>
          <w:rFonts w:ascii="宋体" w:hAnsi="宋体" w:cs="宋体" w:eastAsia="宋体" w:hint="default"/>
        </w:rPr>
        <w:t>万元</w:t>
      </w:r>
      <w:r>
        <w:rPr>
          <w:rFonts w:ascii="Arial" w:hAnsi="Arial" w:cs="Arial" w:eastAsia="Arial" w:hint="default"/>
        </w:rPr>
        <w:t>,  </w:t>
      </w:r>
      <w:r>
        <w:rPr>
          <w:rFonts w:ascii="宋体" w:hAnsi="宋体" w:cs="宋体" w:eastAsia="宋体" w:hint="default"/>
        </w:rPr>
        <w:t>上升</w:t>
      </w:r>
      <w:r>
        <w:rPr>
          <w:rFonts w:ascii="宋体" w:hAnsi="宋体" w:cs="宋体" w:eastAsia="宋体" w:hint="default"/>
          <w:spacing w:val="-61"/>
        </w:rPr>
        <w:t> </w:t>
      </w:r>
      <w:r>
        <w:rPr>
          <w:rFonts w:ascii="Arial" w:hAnsi="Arial" w:cs="Arial" w:eastAsia="Arial" w:hint="default"/>
        </w:rPr>
        <w:t>987.6%</w:t>
      </w:r>
      <w:r>
        <w:rPr>
          <w:rFonts w:ascii="宋体" w:hAnsi="宋体" w:cs="宋体" w:eastAsia="宋体" w:hint="default"/>
        </w:rPr>
        <w:t>，主要由于本公司之间接控</w:t>
      </w:r>
    </w:p>
    <w:p>
      <w:pPr>
        <w:pStyle w:val="BodyText"/>
        <w:spacing w:line="240" w:lineRule="auto" w:before="68"/>
        <w:ind w:left="246" w:right="0"/>
        <w:jc w:val="left"/>
        <w:rPr>
          <w:rFonts w:ascii="宋体" w:hAnsi="宋体" w:cs="宋体" w:eastAsia="宋体" w:hint="default"/>
        </w:rPr>
      </w:pPr>
      <w:r>
        <w:rPr>
          <w:rFonts w:ascii="宋体" w:hAnsi="宋体" w:cs="宋体" w:eastAsia="宋体" w:hint="default"/>
        </w:rPr>
        <w:t>股子公司</w:t>
      </w:r>
      <w:r>
        <w:rPr>
          <w:rFonts w:ascii="Arial" w:hAnsi="Arial" w:cs="Arial" w:eastAsia="Arial" w:hint="default"/>
        </w:rPr>
        <w:t>—</w:t>
      </w:r>
      <w:r>
        <w:rPr>
          <w:rFonts w:ascii="宋体" w:hAnsi="宋体" w:cs="宋体" w:eastAsia="宋体" w:hint="default"/>
        </w:rPr>
        <w:t>成都东软信息技术发展有限公司预提在地震中受损的资产修复支出</w:t>
      </w:r>
      <w:r>
        <w:rPr>
          <w:rFonts w:ascii="宋体" w:hAnsi="宋体" w:cs="宋体" w:eastAsia="宋体" w:hint="default"/>
          <w:spacing w:val="-49"/>
        </w:rPr>
        <w:t> </w:t>
      </w:r>
      <w:r>
        <w:rPr>
          <w:rFonts w:ascii="Arial" w:hAnsi="Arial" w:cs="Arial" w:eastAsia="Arial" w:hint="default"/>
        </w:rPr>
        <w:t>2,922</w:t>
      </w:r>
      <w:r>
        <w:rPr>
          <w:rFonts w:ascii="Arial" w:hAnsi="Arial" w:cs="Arial" w:eastAsia="Arial" w:hint="default"/>
          <w:spacing w:val="4"/>
        </w:rPr>
        <w:t> </w:t>
      </w:r>
      <w:r>
        <w:rPr>
          <w:rFonts w:ascii="宋体" w:hAnsi="宋体" w:cs="宋体" w:eastAsia="宋体" w:hint="default"/>
        </w:rPr>
        <w:t>万</w:t>
      </w:r>
    </w:p>
    <w:p>
      <w:pPr>
        <w:pStyle w:val="BodyText"/>
        <w:spacing w:line="240" w:lineRule="auto" w:before="69"/>
        <w:ind w:left="246" w:right="0"/>
        <w:jc w:val="left"/>
        <w:rPr>
          <w:rFonts w:ascii="宋体" w:hAnsi="宋体" w:cs="宋体" w:eastAsia="宋体" w:hint="default"/>
        </w:rPr>
      </w:pPr>
      <w:r>
        <w:rPr>
          <w:rFonts w:ascii="宋体" w:hAnsi="宋体" w:cs="宋体" w:eastAsia="宋体" w:hint="default"/>
        </w:rPr>
        <w:t>元，报告期内根据实际工程进度支付，报告期末预提费用余额为</w:t>
      </w:r>
      <w:r>
        <w:rPr>
          <w:rFonts w:ascii="宋体" w:hAnsi="宋体" w:cs="宋体" w:eastAsia="宋体" w:hint="default"/>
          <w:spacing w:val="-63"/>
        </w:rPr>
        <w:t> </w:t>
      </w:r>
      <w:r>
        <w:rPr>
          <w:rFonts w:ascii="Arial" w:hAnsi="Arial" w:cs="Arial" w:eastAsia="Arial" w:hint="default"/>
        </w:rPr>
        <w:t>2,072</w:t>
      </w:r>
      <w:r>
        <w:rPr>
          <w:rFonts w:ascii="Arial" w:hAnsi="Arial" w:cs="Arial" w:eastAsia="Arial" w:hint="default"/>
          <w:spacing w:val="-10"/>
        </w:rPr>
        <w:t> </w:t>
      </w:r>
      <w:r>
        <w:rPr>
          <w:rFonts w:ascii="宋体" w:hAnsi="宋体" w:cs="宋体" w:eastAsia="宋体" w:hint="default"/>
        </w:rPr>
        <w:t>万元所致；</w:t>
      </w:r>
    </w:p>
    <w:p>
      <w:pPr>
        <w:pStyle w:val="BodyText"/>
        <w:spacing w:line="297" w:lineRule="auto" w:before="68"/>
        <w:ind w:left="246" w:right="99" w:firstLine="237"/>
        <w:jc w:val="both"/>
        <w:rPr>
          <w:rFonts w:ascii="宋体" w:hAnsi="宋体" w:cs="宋体" w:eastAsia="宋体" w:hint="default"/>
        </w:rPr>
      </w:pPr>
      <w:r>
        <w:rPr>
          <w:rFonts w:ascii="Arial" w:hAnsi="Arial" w:cs="Arial" w:eastAsia="Arial" w:hint="default"/>
        </w:rPr>
        <w:t>(15)</w:t>
      </w:r>
      <w:r>
        <w:rPr>
          <w:rFonts w:ascii="Arial" w:hAnsi="Arial" w:cs="Arial" w:eastAsia="Arial" w:hint="default"/>
          <w:spacing w:val="39"/>
        </w:rPr>
        <w:t> </w:t>
      </w:r>
      <w:r>
        <w:rPr>
          <w:rFonts w:ascii="宋体" w:hAnsi="宋体" w:cs="宋体" w:eastAsia="宋体" w:hint="default"/>
        </w:rPr>
        <w:t>递延所得税负债较年初减少</w:t>
      </w:r>
      <w:r>
        <w:rPr>
          <w:rFonts w:ascii="宋体" w:hAnsi="宋体" w:cs="宋体" w:eastAsia="宋体" w:hint="default"/>
          <w:spacing w:val="-67"/>
        </w:rPr>
        <w:t> </w:t>
      </w:r>
      <w:r>
        <w:rPr>
          <w:rFonts w:ascii="Arial" w:hAnsi="Arial" w:cs="Arial" w:eastAsia="Arial" w:hint="default"/>
        </w:rPr>
        <w:t>2,415</w:t>
      </w:r>
      <w:r>
        <w:rPr>
          <w:rFonts w:ascii="Arial" w:hAnsi="Arial" w:cs="Arial" w:eastAsia="Arial" w:hint="default"/>
          <w:spacing w:val="-14"/>
        </w:rPr>
        <w:t> </w:t>
      </w:r>
      <w:r>
        <w:rPr>
          <w:rFonts w:ascii="宋体" w:hAnsi="宋体" w:cs="宋体" w:eastAsia="宋体" w:hint="default"/>
          <w:spacing w:val="-6"/>
        </w:rPr>
        <w:t>万元，下降</w:t>
      </w:r>
      <w:r>
        <w:rPr>
          <w:rFonts w:ascii="宋体" w:hAnsi="宋体" w:cs="宋体" w:eastAsia="宋体" w:hint="default"/>
          <w:spacing w:val="-67"/>
        </w:rPr>
        <w:t> </w:t>
      </w:r>
      <w:r>
        <w:rPr>
          <w:rFonts w:ascii="Arial" w:hAnsi="Arial" w:cs="Arial" w:eastAsia="Arial" w:hint="default"/>
        </w:rPr>
        <w:t>75.4%</w:t>
      </w:r>
      <w:r>
        <w:rPr>
          <w:rFonts w:ascii="宋体" w:hAnsi="宋体" w:cs="宋体" w:eastAsia="宋体" w:hint="default"/>
        </w:rPr>
        <w:t>，主要由于本公司按照公允 价值计量的可供出售金融资产的公允价值及执行企业会计准则一次性冲减应付福利费等</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形成的应纳税暂时性差异较年初减少所致；</w:t>
      </w:r>
    </w:p>
    <w:p>
      <w:pPr>
        <w:pStyle w:val="BodyText"/>
        <w:spacing w:line="240" w:lineRule="auto" w:before="28"/>
        <w:ind w:left="484" w:right="0"/>
        <w:jc w:val="left"/>
        <w:rPr>
          <w:rFonts w:ascii="宋体" w:hAnsi="宋体" w:cs="宋体" w:eastAsia="宋体" w:hint="default"/>
        </w:rPr>
      </w:pPr>
      <w:r>
        <w:rPr>
          <w:rFonts w:ascii="Arial" w:hAnsi="Arial" w:cs="Arial" w:eastAsia="Arial" w:hint="default"/>
        </w:rPr>
        <w:t>(16) </w:t>
      </w:r>
      <w:r>
        <w:rPr>
          <w:rFonts w:ascii="宋体" w:hAnsi="宋体" w:cs="宋体" w:eastAsia="宋体" w:hint="default"/>
        </w:rPr>
        <w:t>股本较年初增加 </w:t>
      </w:r>
      <w:r>
        <w:rPr>
          <w:rFonts w:ascii="Arial" w:hAnsi="Arial" w:cs="Arial" w:eastAsia="Arial" w:hint="default"/>
        </w:rPr>
        <w:t>66,285 </w:t>
      </w:r>
      <w:r>
        <w:rPr>
          <w:rFonts w:ascii="宋体" w:hAnsi="宋体" w:cs="宋体" w:eastAsia="宋体" w:hint="default"/>
          <w:spacing w:val="-9"/>
        </w:rPr>
        <w:t>万元，上升</w:t>
      </w:r>
      <w:r>
        <w:rPr>
          <w:rFonts w:ascii="宋体" w:hAnsi="宋体" w:cs="宋体" w:eastAsia="宋体" w:hint="default"/>
          <w:spacing w:val="-56"/>
        </w:rPr>
        <w:t> </w:t>
      </w:r>
      <w:r>
        <w:rPr>
          <w:rFonts w:ascii="Arial" w:hAnsi="Arial" w:cs="Arial" w:eastAsia="Arial" w:hint="default"/>
          <w:spacing w:val="-3"/>
        </w:rPr>
        <w:t>235.5%</w:t>
      </w:r>
      <w:r>
        <w:rPr>
          <w:rFonts w:ascii="宋体" w:hAnsi="宋体" w:cs="宋体" w:eastAsia="宋体" w:hint="default"/>
          <w:spacing w:val="-3"/>
        </w:rPr>
        <w:t>，主要由于报告期内本公司完成了换</w:t>
      </w:r>
    </w:p>
    <w:p>
      <w:pPr>
        <w:pStyle w:val="BodyText"/>
        <w:spacing w:line="240" w:lineRule="auto" w:before="68"/>
        <w:ind w:left="246" w:right="0"/>
        <w:jc w:val="left"/>
        <w:rPr>
          <w:rFonts w:ascii="宋体" w:hAnsi="宋体" w:cs="宋体" w:eastAsia="宋体" w:hint="default"/>
        </w:rPr>
      </w:pPr>
      <w:r>
        <w:rPr>
          <w:rFonts w:ascii="宋体" w:hAnsi="宋体" w:cs="宋体" w:eastAsia="宋体" w:hint="default"/>
        </w:rPr>
        <w:t>股吸收合并原东软集团的相关工作，股本增加 </w:t>
      </w:r>
      <w:r>
        <w:rPr>
          <w:rFonts w:ascii="Arial" w:hAnsi="Arial" w:cs="Arial" w:eastAsia="Arial" w:hint="default"/>
        </w:rPr>
        <w:t>24,316 </w:t>
      </w:r>
      <w:r>
        <w:rPr>
          <w:rFonts w:ascii="宋体" w:hAnsi="宋体" w:cs="宋体" w:eastAsia="宋体" w:hint="default"/>
        </w:rPr>
        <w:t>万元；</w:t>
      </w:r>
      <w:r>
        <w:rPr>
          <w:rFonts w:ascii="Arial" w:hAnsi="Arial" w:cs="Arial" w:eastAsia="Arial" w:hint="default"/>
        </w:rPr>
        <w:t>2008 </w:t>
      </w:r>
      <w:r>
        <w:rPr>
          <w:rFonts w:ascii="宋体" w:hAnsi="宋体" w:cs="宋体" w:eastAsia="宋体" w:hint="default"/>
        </w:rPr>
        <w:t>年 </w:t>
      </w:r>
      <w:r>
        <w:rPr>
          <w:rFonts w:ascii="Arial" w:hAnsi="Arial" w:cs="Arial" w:eastAsia="Arial" w:hint="default"/>
        </w:rPr>
        <w:t>10</w:t>
      </w:r>
      <w:r>
        <w:rPr>
          <w:rFonts w:ascii="Arial" w:hAnsi="Arial" w:cs="Arial" w:eastAsia="Arial" w:hint="default"/>
          <w:spacing w:val="-35"/>
        </w:rPr>
        <w:t> </w:t>
      </w:r>
      <w:r>
        <w:rPr>
          <w:rFonts w:ascii="宋体" w:hAnsi="宋体" w:cs="宋体" w:eastAsia="宋体" w:hint="default"/>
        </w:rPr>
        <w:t>月公司完成了</w:t>
      </w:r>
    </w:p>
    <w:p>
      <w:pPr>
        <w:pStyle w:val="BodyText"/>
        <w:spacing w:line="240" w:lineRule="auto" w:before="69"/>
        <w:ind w:left="246" w:right="0"/>
        <w:jc w:val="left"/>
        <w:rPr>
          <w:rFonts w:ascii="宋体" w:hAnsi="宋体" w:cs="宋体" w:eastAsia="宋体" w:hint="default"/>
        </w:rPr>
      </w:pPr>
      <w:r>
        <w:rPr>
          <w:rFonts w:ascii="宋体" w:hAnsi="宋体" w:cs="宋体" w:eastAsia="宋体" w:hint="default"/>
        </w:rPr>
        <w:t>利润分配及资本公积转增股本的相关事宜，股本增加</w:t>
      </w:r>
      <w:r>
        <w:rPr>
          <w:rFonts w:ascii="宋体" w:hAnsi="宋体" w:cs="宋体" w:eastAsia="宋体" w:hint="default"/>
          <w:spacing w:val="-63"/>
        </w:rPr>
        <w:t> </w:t>
      </w:r>
      <w:r>
        <w:rPr>
          <w:rFonts w:ascii="Arial" w:hAnsi="Arial" w:cs="Arial" w:eastAsia="Arial" w:hint="default"/>
        </w:rPr>
        <w:t>41,969</w:t>
      </w:r>
      <w:r>
        <w:rPr>
          <w:rFonts w:ascii="Arial" w:hAnsi="Arial" w:cs="Arial" w:eastAsia="Arial" w:hint="default"/>
          <w:spacing w:val="-10"/>
        </w:rPr>
        <w:t> </w:t>
      </w:r>
      <w:r>
        <w:rPr>
          <w:rFonts w:ascii="宋体" w:hAnsi="宋体" w:cs="宋体" w:eastAsia="宋体" w:hint="default"/>
        </w:rPr>
        <w:t>万元；</w:t>
      </w:r>
    </w:p>
    <w:p>
      <w:pPr>
        <w:pStyle w:val="BodyText"/>
        <w:spacing w:line="297" w:lineRule="auto" w:before="68"/>
        <w:ind w:left="246" w:right="99" w:firstLine="237"/>
        <w:jc w:val="both"/>
        <w:rPr>
          <w:rFonts w:ascii="宋体" w:hAnsi="宋体" w:cs="宋体" w:eastAsia="宋体" w:hint="default"/>
        </w:rPr>
      </w:pPr>
      <w:r>
        <w:rPr>
          <w:rFonts w:ascii="Arial" w:hAnsi="Arial" w:cs="Arial" w:eastAsia="Arial" w:hint="default"/>
        </w:rPr>
        <w:t>(17) </w:t>
      </w:r>
      <w:r>
        <w:rPr>
          <w:rFonts w:ascii="宋体" w:hAnsi="宋体" w:cs="宋体" w:eastAsia="宋体" w:hint="default"/>
        </w:rPr>
        <w:t>资本公积较年初减少 </w:t>
      </w:r>
      <w:r>
        <w:rPr>
          <w:rFonts w:ascii="Arial" w:hAnsi="Arial" w:cs="Arial" w:eastAsia="Arial" w:hint="default"/>
        </w:rPr>
        <w:t>65,075 </w:t>
      </w:r>
      <w:r>
        <w:rPr>
          <w:rFonts w:ascii="宋体" w:hAnsi="宋体" w:cs="宋体" w:eastAsia="宋体" w:hint="default"/>
        </w:rPr>
        <w:t>万元，下降</w:t>
      </w:r>
      <w:r>
        <w:rPr>
          <w:rFonts w:ascii="宋体" w:hAnsi="宋体" w:cs="宋体" w:eastAsia="宋体" w:hint="default"/>
          <w:spacing w:val="-30"/>
        </w:rPr>
        <w:t> </w:t>
      </w:r>
      <w:r>
        <w:rPr>
          <w:rFonts w:ascii="Arial" w:hAnsi="Arial" w:cs="Arial" w:eastAsia="Arial" w:hint="default"/>
        </w:rPr>
        <w:t>48.5%</w:t>
      </w:r>
      <w:r>
        <w:rPr>
          <w:rFonts w:ascii="宋体" w:hAnsi="宋体" w:cs="宋体" w:eastAsia="宋体" w:hint="default"/>
        </w:rPr>
        <w:t>，其中由于同一控制下的企业合 并增加的股本期初在资本公积中列报，本期在合并日从资本公积中减少列报为股本，减</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少资本公积</w:t>
      </w:r>
      <w:r>
        <w:rPr>
          <w:rFonts w:ascii="宋体" w:hAnsi="宋体" w:cs="宋体" w:eastAsia="宋体" w:hint="default"/>
          <w:spacing w:val="-62"/>
        </w:rPr>
        <w:t> </w:t>
      </w:r>
      <w:r>
        <w:rPr>
          <w:rFonts w:ascii="Arial" w:hAnsi="Arial" w:cs="Arial" w:eastAsia="Arial" w:hint="default"/>
        </w:rPr>
        <w:t>24,316</w:t>
      </w:r>
      <w:r>
        <w:rPr>
          <w:rFonts w:ascii="Arial" w:hAnsi="Arial" w:cs="Arial" w:eastAsia="Arial" w:hint="default"/>
          <w:spacing w:val="-8"/>
        </w:rPr>
        <w:t> </w:t>
      </w:r>
      <w:r>
        <w:rPr>
          <w:rFonts w:ascii="宋体" w:hAnsi="宋体" w:cs="宋体" w:eastAsia="宋体" w:hint="default"/>
        </w:rPr>
        <w:t>万元；以资本公积转增股本，减少资本公积</w:t>
      </w:r>
      <w:r>
        <w:rPr>
          <w:rFonts w:ascii="宋体" w:hAnsi="宋体" w:cs="宋体" w:eastAsia="宋体" w:hint="default"/>
          <w:spacing w:val="-62"/>
        </w:rPr>
        <w:t> </w:t>
      </w:r>
      <w:r>
        <w:rPr>
          <w:rFonts w:ascii="Arial" w:hAnsi="Arial" w:cs="Arial" w:eastAsia="Arial" w:hint="default"/>
        </w:rPr>
        <w:t>31,477</w:t>
      </w:r>
      <w:r>
        <w:rPr>
          <w:rFonts w:ascii="Arial" w:hAnsi="Arial" w:cs="Arial" w:eastAsia="Arial" w:hint="default"/>
          <w:spacing w:val="-9"/>
        </w:rPr>
        <w:t> </w:t>
      </w:r>
      <w:r>
        <w:rPr>
          <w:rFonts w:ascii="宋体" w:hAnsi="宋体" w:cs="宋体" w:eastAsia="宋体" w:hint="default"/>
        </w:rPr>
        <w:t>万元；另外，由 于采用公允价值计量的可供出售金融资产的公允价值较年初减少及由此产生的递延所得</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税负债综合影响减少资本公积</w:t>
      </w:r>
      <w:r>
        <w:rPr>
          <w:rFonts w:ascii="宋体" w:hAnsi="宋体" w:cs="宋体" w:eastAsia="宋体" w:hint="default"/>
          <w:spacing w:val="-63"/>
        </w:rPr>
        <w:t> </w:t>
      </w:r>
      <w:r>
        <w:rPr>
          <w:rFonts w:ascii="Arial" w:hAnsi="Arial" w:cs="Arial" w:eastAsia="Arial" w:hint="default"/>
        </w:rPr>
        <w:t>9,301</w:t>
      </w:r>
      <w:r>
        <w:rPr>
          <w:rFonts w:ascii="Arial" w:hAnsi="Arial" w:cs="Arial" w:eastAsia="Arial" w:hint="default"/>
          <w:spacing w:val="-10"/>
        </w:rPr>
        <w:t> </w:t>
      </w:r>
      <w:r>
        <w:rPr>
          <w:rFonts w:ascii="宋体" w:hAnsi="宋体" w:cs="宋体" w:eastAsia="宋体" w:hint="default"/>
        </w:rPr>
        <w:t>万元；</w:t>
      </w:r>
    </w:p>
    <w:p>
      <w:pPr>
        <w:pStyle w:val="BodyText"/>
        <w:spacing w:line="240" w:lineRule="auto" w:before="5"/>
        <w:ind w:left="484" w:right="0"/>
        <w:jc w:val="left"/>
        <w:rPr>
          <w:rFonts w:ascii="宋体" w:hAnsi="宋体" w:cs="宋体" w:eastAsia="宋体" w:hint="default"/>
        </w:rPr>
      </w:pPr>
      <w:r>
        <w:rPr>
          <w:rFonts w:ascii="Arial" w:hAnsi="Arial" w:cs="Arial" w:eastAsia="Arial" w:hint="default"/>
        </w:rPr>
        <w:t>(18) </w:t>
      </w:r>
      <w:r>
        <w:rPr>
          <w:rFonts w:ascii="宋体" w:hAnsi="宋体" w:cs="宋体" w:eastAsia="宋体" w:hint="default"/>
        </w:rPr>
        <w:t>管理费用较上年同期增加 </w:t>
      </w:r>
      <w:r>
        <w:rPr>
          <w:rFonts w:ascii="Arial" w:hAnsi="Arial" w:cs="Arial" w:eastAsia="Arial" w:hint="default"/>
        </w:rPr>
        <w:t>14,297 </w:t>
      </w:r>
      <w:r>
        <w:rPr>
          <w:rFonts w:ascii="宋体" w:hAnsi="宋体" w:cs="宋体" w:eastAsia="宋体" w:hint="default"/>
        </w:rPr>
        <w:t>万元，上升 </w:t>
      </w:r>
      <w:r>
        <w:rPr>
          <w:rFonts w:ascii="Arial" w:hAnsi="Arial" w:cs="Arial" w:eastAsia="Arial" w:hint="default"/>
        </w:rPr>
        <w:t>38.2%</w:t>
      </w:r>
      <w:r>
        <w:rPr>
          <w:rFonts w:ascii="宋体" w:hAnsi="宋体" w:cs="宋体" w:eastAsia="宋体" w:hint="default"/>
        </w:rPr>
        <w:t>，其中由于 </w:t>
      </w:r>
      <w:r>
        <w:rPr>
          <w:rFonts w:ascii="Arial" w:hAnsi="Arial" w:cs="Arial" w:eastAsia="Arial" w:hint="default"/>
        </w:rPr>
        <w:t>2007</w:t>
      </w:r>
      <w:r>
        <w:rPr>
          <w:rFonts w:ascii="Arial" w:hAnsi="Arial" w:cs="Arial" w:eastAsia="Arial" w:hint="default"/>
          <w:spacing w:val="-32"/>
        </w:rPr>
        <w:t> </w:t>
      </w:r>
      <w:r>
        <w:rPr>
          <w:rFonts w:ascii="宋体" w:hAnsi="宋体" w:cs="宋体" w:eastAsia="宋体" w:hint="default"/>
        </w:rPr>
        <w:t>年度执行</w:t>
      </w:r>
    </w:p>
    <w:p>
      <w:pPr>
        <w:pStyle w:val="BodyText"/>
        <w:spacing w:line="295" w:lineRule="auto" w:before="68"/>
        <w:ind w:left="0" w:right="99"/>
        <w:jc w:val="right"/>
        <w:rPr>
          <w:rFonts w:ascii="宋体" w:hAnsi="宋体" w:cs="宋体" w:eastAsia="宋体" w:hint="default"/>
        </w:rPr>
      </w:pPr>
      <w:r>
        <w:rPr>
          <w:rFonts w:ascii="宋体" w:hAnsi="宋体" w:cs="宋体" w:eastAsia="宋体" w:hint="default"/>
        </w:rPr>
        <w:t>企业会计准则一次性冲减应付福利费余额影响 </w:t>
      </w:r>
      <w:r>
        <w:rPr>
          <w:rFonts w:ascii="Arial" w:hAnsi="Arial" w:cs="Arial" w:eastAsia="Arial" w:hint="default"/>
        </w:rPr>
        <w:t>4,373</w:t>
      </w:r>
      <w:r>
        <w:rPr>
          <w:rFonts w:ascii="Arial" w:hAnsi="Arial" w:cs="Arial" w:eastAsia="Arial" w:hint="default"/>
          <w:spacing w:val="-43"/>
        </w:rPr>
        <w:t> </w:t>
      </w:r>
      <w:r>
        <w:rPr>
          <w:rFonts w:ascii="宋体" w:hAnsi="宋体" w:cs="宋体" w:eastAsia="宋体" w:hint="default"/>
        </w:rPr>
        <w:t>万元，同时因为研发费同比增长、 人员费用增长以及因投入实际使用的办公楼增加而增加折旧费、摊销费及物业费所致； </w:t>
      </w:r>
      <w:r>
        <w:rPr>
          <w:rFonts w:ascii="Arial" w:hAnsi="Arial" w:cs="Arial" w:eastAsia="Arial" w:hint="default"/>
        </w:rPr>
        <w:t>(19) </w:t>
      </w:r>
      <w:r>
        <w:rPr>
          <w:rFonts w:ascii="宋体" w:hAnsi="宋体" w:cs="宋体" w:eastAsia="宋体" w:hint="default"/>
        </w:rPr>
        <w:t>财务费用较上年同期减少 </w:t>
      </w:r>
      <w:r>
        <w:rPr>
          <w:rFonts w:ascii="Arial" w:hAnsi="Arial" w:cs="Arial" w:eastAsia="Arial" w:hint="default"/>
          <w:spacing w:val="-5"/>
        </w:rPr>
        <w:t>2,611 </w:t>
      </w:r>
      <w:r>
        <w:rPr>
          <w:rFonts w:ascii="宋体" w:hAnsi="宋体" w:cs="宋体" w:eastAsia="宋体" w:hint="default"/>
          <w:spacing w:val="-4"/>
        </w:rPr>
        <w:t>万元，下降</w:t>
      </w:r>
      <w:r>
        <w:rPr>
          <w:rFonts w:ascii="宋体" w:hAnsi="宋体" w:cs="宋体" w:eastAsia="宋体" w:hint="default"/>
          <w:spacing w:val="-89"/>
        </w:rPr>
        <w:t> </w:t>
      </w:r>
      <w:r>
        <w:rPr>
          <w:rFonts w:ascii="Arial" w:hAnsi="Arial" w:cs="Arial" w:eastAsia="Arial" w:hint="default"/>
        </w:rPr>
        <w:t>85.3%</w:t>
      </w:r>
      <w:r>
        <w:rPr>
          <w:rFonts w:ascii="宋体" w:hAnsi="宋体" w:cs="宋体" w:eastAsia="宋体" w:hint="default"/>
        </w:rPr>
        <w:t>，主要由于本报告期利息收入 较上年同期增加，利息支出因银行借款减少而降低以及外汇汇率变动的综合影响所致； </w:t>
      </w:r>
      <w:r>
        <w:rPr>
          <w:rFonts w:ascii="Arial" w:hAnsi="Arial" w:cs="Arial" w:eastAsia="Arial" w:hint="default"/>
        </w:rPr>
        <w:t>(20)</w:t>
      </w:r>
      <w:r>
        <w:rPr>
          <w:rFonts w:ascii="Arial" w:hAnsi="Arial" w:cs="Arial" w:eastAsia="Arial" w:hint="default"/>
          <w:spacing w:val="39"/>
        </w:rPr>
        <w:t> </w:t>
      </w:r>
      <w:r>
        <w:rPr>
          <w:rFonts w:ascii="宋体" w:hAnsi="宋体" w:cs="宋体" w:eastAsia="宋体" w:hint="default"/>
        </w:rPr>
        <w:t>资产减值损失较上年同期增加</w:t>
      </w:r>
      <w:r>
        <w:rPr>
          <w:rFonts w:ascii="宋体" w:hAnsi="宋体" w:cs="宋体" w:eastAsia="宋体" w:hint="default"/>
          <w:spacing w:val="-67"/>
        </w:rPr>
        <w:t> </w:t>
      </w:r>
      <w:r>
        <w:rPr>
          <w:rFonts w:ascii="Arial" w:hAnsi="Arial" w:cs="Arial" w:eastAsia="Arial" w:hint="default"/>
        </w:rPr>
        <w:t>1,189</w:t>
      </w:r>
      <w:r>
        <w:rPr>
          <w:rFonts w:ascii="Arial" w:hAnsi="Arial" w:cs="Arial" w:eastAsia="Arial" w:hint="default"/>
          <w:spacing w:val="-14"/>
        </w:rPr>
        <w:t> </w:t>
      </w:r>
      <w:r>
        <w:rPr>
          <w:rFonts w:ascii="宋体" w:hAnsi="宋体" w:cs="宋体" w:eastAsia="宋体" w:hint="default"/>
          <w:spacing w:val="-6"/>
        </w:rPr>
        <w:t>万元，上升</w:t>
      </w:r>
      <w:r>
        <w:rPr>
          <w:rFonts w:ascii="宋体" w:hAnsi="宋体" w:cs="宋体" w:eastAsia="宋体" w:hint="default"/>
          <w:spacing w:val="-67"/>
        </w:rPr>
        <w:t> </w:t>
      </w:r>
      <w:r>
        <w:rPr>
          <w:rFonts w:ascii="Arial" w:hAnsi="Arial" w:cs="Arial" w:eastAsia="Arial" w:hint="default"/>
        </w:rPr>
        <w:t>92.3%</w:t>
      </w:r>
      <w:r>
        <w:rPr>
          <w:rFonts w:ascii="宋体" w:hAnsi="宋体" w:cs="宋体" w:eastAsia="宋体" w:hint="default"/>
        </w:rPr>
        <w:t>，主要由于本公司及子公 司</w:t>
      </w:r>
      <w:r>
        <w:rPr>
          <w:rFonts w:ascii="Arial" w:hAnsi="Arial" w:cs="Arial" w:eastAsia="Arial" w:hint="default"/>
        </w:rPr>
        <w:t>—</w:t>
      </w:r>
      <w:r>
        <w:rPr>
          <w:rFonts w:ascii="宋体" w:hAnsi="宋体" w:cs="宋体" w:eastAsia="宋体" w:hint="default"/>
        </w:rPr>
        <w:t>成都东软信息技术发展有限公司因四川地震造成的损失计提的长期股权投资减值准</w:t>
      </w:r>
    </w:p>
    <w:p>
      <w:pPr>
        <w:pStyle w:val="BodyText"/>
        <w:spacing w:line="240" w:lineRule="auto" w:before="6"/>
        <w:ind w:left="246" w:right="0"/>
        <w:jc w:val="left"/>
        <w:rPr>
          <w:rFonts w:ascii="宋体" w:hAnsi="宋体" w:cs="宋体" w:eastAsia="宋体" w:hint="default"/>
        </w:rPr>
      </w:pPr>
      <w:r>
        <w:rPr>
          <w:rFonts w:ascii="宋体" w:hAnsi="宋体" w:cs="宋体" w:eastAsia="宋体" w:hint="default"/>
        </w:rPr>
        <w:t>备及长期应收款坏账准备所致；</w:t>
      </w:r>
    </w:p>
    <w:p>
      <w:pPr>
        <w:pStyle w:val="BodyText"/>
        <w:spacing w:line="290" w:lineRule="auto" w:before="85"/>
        <w:ind w:left="246" w:right="101" w:firstLine="237"/>
        <w:jc w:val="both"/>
        <w:rPr>
          <w:rFonts w:ascii="宋体" w:hAnsi="宋体" w:cs="宋体" w:eastAsia="宋体" w:hint="default"/>
        </w:rPr>
      </w:pPr>
      <w:r>
        <w:rPr>
          <w:rFonts w:ascii="Arial" w:hAnsi="Arial" w:cs="Arial" w:eastAsia="Arial" w:hint="default"/>
        </w:rPr>
        <w:t>(21) </w:t>
      </w:r>
      <w:r>
        <w:rPr>
          <w:rFonts w:ascii="宋体" w:hAnsi="宋体" w:cs="宋体" w:eastAsia="宋体" w:hint="default"/>
        </w:rPr>
        <w:t>公允价值变动损益较上年同期减少 </w:t>
      </w:r>
      <w:r>
        <w:rPr>
          <w:rFonts w:ascii="Arial" w:hAnsi="Arial" w:cs="Arial" w:eastAsia="Arial" w:hint="default"/>
        </w:rPr>
        <w:t>876</w:t>
      </w:r>
      <w:r>
        <w:rPr>
          <w:rFonts w:ascii="Arial" w:hAnsi="Arial" w:cs="Arial" w:eastAsia="Arial" w:hint="default"/>
          <w:spacing w:val="-3"/>
        </w:rPr>
        <w:t> </w:t>
      </w:r>
      <w:r>
        <w:rPr>
          <w:rFonts w:ascii="宋体" w:hAnsi="宋体" w:cs="宋体" w:eastAsia="宋体" w:hint="default"/>
          <w:spacing w:val="-5"/>
        </w:rPr>
        <w:t>万元，主要由于外币远期结汇合同公允价</w:t>
      </w:r>
      <w:r>
        <w:rPr>
          <w:rFonts w:ascii="宋体" w:hAnsi="宋体" w:cs="宋体" w:eastAsia="宋体" w:hint="default"/>
        </w:rPr>
        <w:t> 值变动所致，具体参见上述第</w:t>
      </w:r>
      <w:r>
        <w:rPr>
          <w:rFonts w:ascii="Arial" w:hAnsi="Arial" w:cs="Arial" w:eastAsia="Arial" w:hint="default"/>
        </w:rPr>
        <w:t>(9)</w:t>
      </w:r>
      <w:r>
        <w:rPr>
          <w:rFonts w:ascii="宋体" w:hAnsi="宋体" w:cs="宋体" w:eastAsia="宋体" w:hint="default"/>
        </w:rPr>
        <w:t>项关于交易性金融负债的变动分析；</w:t>
      </w:r>
    </w:p>
    <w:p>
      <w:pPr>
        <w:pStyle w:val="BodyText"/>
        <w:spacing w:line="290" w:lineRule="auto" w:before="12"/>
        <w:ind w:left="246" w:right="101" w:firstLine="237"/>
        <w:jc w:val="both"/>
        <w:rPr>
          <w:rFonts w:ascii="宋体" w:hAnsi="宋体" w:cs="宋体" w:eastAsia="宋体" w:hint="default"/>
        </w:rPr>
      </w:pPr>
      <w:r>
        <w:rPr>
          <w:rFonts w:ascii="Arial" w:hAnsi="Arial" w:cs="Arial" w:eastAsia="Arial" w:hint="default"/>
        </w:rPr>
        <w:t>(22)</w:t>
      </w:r>
      <w:r>
        <w:rPr>
          <w:rFonts w:ascii="Arial" w:hAnsi="Arial" w:cs="Arial" w:eastAsia="Arial" w:hint="default"/>
          <w:spacing w:val="39"/>
        </w:rPr>
        <w:t> </w:t>
      </w:r>
      <w:r>
        <w:rPr>
          <w:rFonts w:ascii="宋体" w:hAnsi="宋体" w:cs="宋体" w:eastAsia="宋体" w:hint="default"/>
        </w:rPr>
        <w:t>投资收益较上年同期减少</w:t>
      </w:r>
      <w:r>
        <w:rPr>
          <w:rFonts w:ascii="宋体" w:hAnsi="宋体" w:cs="宋体" w:eastAsia="宋体" w:hint="default"/>
          <w:spacing w:val="-67"/>
        </w:rPr>
        <w:t> </w:t>
      </w:r>
      <w:r>
        <w:rPr>
          <w:rFonts w:ascii="Arial" w:hAnsi="Arial" w:cs="Arial" w:eastAsia="Arial" w:hint="default"/>
        </w:rPr>
        <w:t>2,635</w:t>
      </w:r>
      <w:r>
        <w:rPr>
          <w:rFonts w:ascii="Arial" w:hAnsi="Arial" w:cs="Arial" w:eastAsia="Arial" w:hint="default"/>
          <w:spacing w:val="-14"/>
        </w:rPr>
        <w:t> </w:t>
      </w:r>
      <w:r>
        <w:rPr>
          <w:rFonts w:ascii="宋体" w:hAnsi="宋体" w:cs="宋体" w:eastAsia="宋体" w:hint="default"/>
          <w:spacing w:val="-6"/>
        </w:rPr>
        <w:t>万元，下降</w:t>
      </w:r>
      <w:r>
        <w:rPr>
          <w:rFonts w:ascii="宋体" w:hAnsi="宋体" w:cs="宋体" w:eastAsia="宋体" w:hint="default"/>
          <w:spacing w:val="-67"/>
        </w:rPr>
        <w:t> </w:t>
      </w:r>
      <w:r>
        <w:rPr>
          <w:rFonts w:ascii="Arial" w:hAnsi="Arial" w:cs="Arial" w:eastAsia="Arial" w:hint="default"/>
        </w:rPr>
        <w:t>43.2%</w:t>
      </w:r>
      <w:r>
        <w:rPr>
          <w:rFonts w:ascii="宋体" w:hAnsi="宋体" w:cs="宋体" w:eastAsia="宋体" w:hint="default"/>
        </w:rPr>
        <w:t>，主要由于可供出售金融资产 的转让收益较上年同期减少所致；</w:t>
      </w:r>
    </w:p>
    <w:p>
      <w:pPr>
        <w:pStyle w:val="BodyText"/>
        <w:spacing w:line="290" w:lineRule="auto" w:before="36"/>
        <w:ind w:left="246" w:right="101" w:firstLine="237"/>
        <w:jc w:val="both"/>
        <w:rPr>
          <w:rFonts w:ascii="宋体" w:hAnsi="宋体" w:cs="宋体" w:eastAsia="宋体" w:hint="default"/>
        </w:rPr>
      </w:pPr>
      <w:r>
        <w:rPr>
          <w:rFonts w:ascii="Arial" w:hAnsi="Arial" w:cs="Arial" w:eastAsia="Arial" w:hint="default"/>
        </w:rPr>
        <w:t>(23)</w:t>
      </w:r>
      <w:r>
        <w:rPr>
          <w:rFonts w:ascii="Arial" w:hAnsi="Arial" w:cs="Arial" w:eastAsia="Arial" w:hint="default"/>
          <w:spacing w:val="39"/>
        </w:rPr>
        <w:t> </w:t>
      </w:r>
      <w:r>
        <w:rPr>
          <w:rFonts w:ascii="宋体" w:hAnsi="宋体" w:cs="宋体" w:eastAsia="宋体" w:hint="default"/>
        </w:rPr>
        <w:t>营业外收入较上年同期增加</w:t>
      </w:r>
      <w:r>
        <w:rPr>
          <w:rFonts w:ascii="宋体" w:hAnsi="宋体" w:cs="宋体" w:eastAsia="宋体" w:hint="default"/>
          <w:spacing w:val="-67"/>
        </w:rPr>
        <w:t> </w:t>
      </w:r>
      <w:r>
        <w:rPr>
          <w:rFonts w:ascii="Arial" w:hAnsi="Arial" w:cs="Arial" w:eastAsia="Arial" w:hint="default"/>
        </w:rPr>
        <w:t>2,207</w:t>
      </w:r>
      <w:r>
        <w:rPr>
          <w:rFonts w:ascii="Arial" w:hAnsi="Arial" w:cs="Arial" w:eastAsia="Arial" w:hint="default"/>
          <w:spacing w:val="-14"/>
        </w:rPr>
        <w:t> </w:t>
      </w:r>
      <w:r>
        <w:rPr>
          <w:rFonts w:ascii="宋体" w:hAnsi="宋体" w:cs="宋体" w:eastAsia="宋体" w:hint="default"/>
          <w:spacing w:val="-6"/>
        </w:rPr>
        <w:t>万元，上升</w:t>
      </w:r>
      <w:r>
        <w:rPr>
          <w:rFonts w:ascii="宋体" w:hAnsi="宋体" w:cs="宋体" w:eastAsia="宋体" w:hint="default"/>
          <w:spacing w:val="-67"/>
        </w:rPr>
        <w:t> </w:t>
      </w:r>
      <w:r>
        <w:rPr>
          <w:rFonts w:ascii="Arial" w:hAnsi="Arial" w:cs="Arial" w:eastAsia="Arial" w:hint="default"/>
        </w:rPr>
        <w:t>47.4%</w:t>
      </w:r>
      <w:r>
        <w:rPr>
          <w:rFonts w:ascii="宋体" w:hAnsi="宋体" w:cs="宋体" w:eastAsia="宋体" w:hint="default"/>
        </w:rPr>
        <w:t>，主要由于报告期内计入当 期损益的增值税返还及其他政府补助较上年同期增加所致；</w:t>
      </w:r>
    </w:p>
    <w:p>
      <w:pPr>
        <w:spacing w:after="0" w:line="290" w:lineRule="auto"/>
        <w:jc w:val="both"/>
        <w:rPr>
          <w:rFonts w:ascii="宋体" w:hAnsi="宋体" w:cs="宋体" w:eastAsia="宋体" w:hint="default"/>
        </w:rPr>
        <w:sectPr>
          <w:pgSz w:w="11900" w:h="16840"/>
          <w:pgMar w:header="1235" w:footer="1003" w:top="2500" w:bottom="1200" w:left="1280" w:right="1120"/>
        </w:sectPr>
      </w:pP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3.6pt;height:.5pt;mso-position-horizontal-relative:char;mso-position-vertical-relative:line" coordorigin="0,0" coordsize="9272,10">
            <v:group style="position:absolute;left:5;top:5;width:9262;height:2" coordorigin="5,5" coordsize="9262,2">
              <v:shape style="position:absolute;left:5;top:5;width:9262;height:2" coordorigin="5,5" coordsize="9262,0" path="m5,5l9266,5e" filled="false" stroked="true" strokeweight=".48004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BodyText"/>
        <w:spacing w:line="240" w:lineRule="auto" w:before="26"/>
        <w:ind w:left="0" w:right="302"/>
        <w:jc w:val="right"/>
        <w:rPr>
          <w:rFonts w:ascii="宋体" w:hAnsi="宋体" w:cs="宋体" w:eastAsia="宋体" w:hint="default"/>
        </w:rPr>
      </w:pPr>
      <w:r>
        <w:rPr>
          <w:rFonts w:ascii="Arial" w:hAnsi="Arial" w:cs="Arial" w:eastAsia="Arial" w:hint="default"/>
        </w:rPr>
        <w:t>(24) </w:t>
      </w:r>
      <w:r>
        <w:rPr>
          <w:rFonts w:ascii="宋体" w:hAnsi="宋体" w:cs="宋体" w:eastAsia="宋体" w:hint="default"/>
        </w:rPr>
        <w:t>营业外支出较上年同期增加 </w:t>
      </w:r>
      <w:r>
        <w:rPr>
          <w:rFonts w:ascii="Arial" w:hAnsi="Arial" w:cs="Arial" w:eastAsia="Arial" w:hint="default"/>
        </w:rPr>
        <w:t>3,140 </w:t>
      </w:r>
      <w:r>
        <w:rPr>
          <w:rFonts w:ascii="宋体" w:hAnsi="宋体" w:cs="宋体" w:eastAsia="宋体" w:hint="default"/>
          <w:spacing w:val="-7"/>
        </w:rPr>
        <w:t>万元，上升</w:t>
      </w:r>
      <w:r>
        <w:rPr>
          <w:rFonts w:ascii="宋体" w:hAnsi="宋体" w:cs="宋体" w:eastAsia="宋体" w:hint="default"/>
          <w:spacing w:val="-62"/>
        </w:rPr>
        <w:t> </w:t>
      </w:r>
      <w:r>
        <w:rPr>
          <w:rFonts w:ascii="Arial" w:hAnsi="Arial" w:cs="Arial" w:eastAsia="Arial" w:hint="default"/>
          <w:spacing w:val="-4"/>
        </w:rPr>
        <w:t>1190.1%</w:t>
      </w:r>
      <w:r>
        <w:rPr>
          <w:rFonts w:ascii="宋体" w:hAnsi="宋体" w:cs="宋体" w:eastAsia="宋体" w:hint="default"/>
          <w:spacing w:val="-4"/>
        </w:rPr>
        <w:t>，主要由于本公司之子公</w:t>
      </w:r>
    </w:p>
    <w:p>
      <w:pPr>
        <w:pStyle w:val="BodyText"/>
        <w:spacing w:line="290" w:lineRule="auto" w:before="68"/>
        <w:ind w:left="246" w:right="289"/>
        <w:jc w:val="left"/>
        <w:rPr>
          <w:rFonts w:ascii="宋体" w:hAnsi="宋体" w:cs="宋体" w:eastAsia="宋体" w:hint="default"/>
        </w:rPr>
      </w:pPr>
      <w:r>
        <w:rPr>
          <w:rFonts w:ascii="宋体" w:hAnsi="宋体" w:cs="宋体" w:eastAsia="宋体" w:hint="default"/>
        </w:rPr>
        <w:t>司</w:t>
      </w:r>
      <w:r>
        <w:rPr>
          <w:rFonts w:ascii="Arial" w:hAnsi="Arial" w:cs="Arial" w:eastAsia="Arial" w:hint="default"/>
        </w:rPr>
        <w:t>—</w:t>
      </w:r>
      <w:r>
        <w:rPr>
          <w:rFonts w:ascii="宋体" w:hAnsi="宋体" w:cs="宋体" w:eastAsia="宋体" w:hint="default"/>
        </w:rPr>
        <w:t>成都东软信息技术发展有限公司因四川地震预提的受损资产修复支出</w:t>
      </w:r>
      <w:r>
        <w:rPr>
          <w:rFonts w:ascii="宋体" w:hAnsi="宋体" w:cs="宋体" w:eastAsia="宋体" w:hint="default"/>
          <w:spacing w:val="-48"/>
        </w:rPr>
        <w:t> </w:t>
      </w:r>
      <w:r>
        <w:rPr>
          <w:rFonts w:ascii="Arial" w:hAnsi="Arial" w:cs="Arial" w:eastAsia="Arial" w:hint="default"/>
        </w:rPr>
        <w:t>2,922</w:t>
      </w:r>
      <w:r>
        <w:rPr>
          <w:rFonts w:ascii="Arial" w:hAnsi="Arial" w:cs="Arial" w:eastAsia="Arial" w:hint="default"/>
          <w:spacing w:val="5"/>
        </w:rPr>
        <w:t> </w:t>
      </w:r>
      <w:r>
        <w:rPr>
          <w:rFonts w:ascii="宋体" w:hAnsi="宋体" w:cs="宋体" w:eastAsia="宋体" w:hint="default"/>
        </w:rPr>
        <w:t>万元所 致；</w:t>
      </w:r>
    </w:p>
    <w:p>
      <w:pPr>
        <w:pStyle w:val="BodyText"/>
        <w:spacing w:line="290" w:lineRule="auto" w:before="35"/>
        <w:ind w:left="246" w:right="301" w:firstLine="237"/>
        <w:jc w:val="both"/>
        <w:rPr>
          <w:rFonts w:ascii="宋体" w:hAnsi="宋体" w:cs="宋体" w:eastAsia="宋体" w:hint="default"/>
        </w:rPr>
      </w:pPr>
      <w:r>
        <w:rPr>
          <w:rFonts w:ascii="Arial" w:hAnsi="Arial" w:cs="Arial" w:eastAsia="Arial" w:hint="default"/>
        </w:rPr>
        <w:t>(25) </w:t>
      </w:r>
      <w:r>
        <w:rPr>
          <w:rFonts w:ascii="宋体" w:hAnsi="宋体" w:cs="宋体" w:eastAsia="宋体" w:hint="default"/>
        </w:rPr>
        <w:t>少数股东损益较上年同期减少 </w:t>
      </w:r>
      <w:r>
        <w:rPr>
          <w:rFonts w:ascii="Arial" w:hAnsi="Arial" w:cs="Arial" w:eastAsia="Arial" w:hint="default"/>
        </w:rPr>
        <w:t>2,136 </w:t>
      </w:r>
      <w:r>
        <w:rPr>
          <w:rFonts w:ascii="宋体" w:hAnsi="宋体" w:cs="宋体" w:eastAsia="宋体" w:hint="default"/>
        </w:rPr>
        <w:t>万元，下降</w:t>
      </w:r>
      <w:r>
        <w:rPr>
          <w:rFonts w:ascii="宋体" w:hAnsi="宋体" w:cs="宋体" w:eastAsia="宋体" w:hint="default"/>
          <w:spacing w:val="-63"/>
        </w:rPr>
        <w:t> </w:t>
      </w:r>
      <w:r>
        <w:rPr>
          <w:rFonts w:ascii="Arial" w:hAnsi="Arial" w:cs="Arial" w:eastAsia="Arial" w:hint="default"/>
          <w:spacing w:val="-3"/>
        </w:rPr>
        <w:t>738.7%</w:t>
      </w:r>
      <w:r>
        <w:rPr>
          <w:rFonts w:ascii="宋体" w:hAnsi="宋体" w:cs="宋体" w:eastAsia="宋体" w:hint="default"/>
          <w:spacing w:val="-3"/>
        </w:rPr>
        <w:t>，主要由于报告期内本</w:t>
      </w:r>
      <w:r>
        <w:rPr>
          <w:rFonts w:ascii="宋体" w:hAnsi="宋体" w:cs="宋体" w:eastAsia="宋体" w:hint="default"/>
          <w:spacing w:val="-1"/>
        </w:rPr>
        <w:t> </w:t>
      </w:r>
      <w:r>
        <w:rPr>
          <w:rFonts w:ascii="宋体" w:hAnsi="宋体" w:cs="宋体" w:eastAsia="宋体" w:hint="default"/>
          <w:spacing w:val="-2"/>
        </w:rPr>
        <w:t>公司之间接控股子公司</w:t>
      </w:r>
      <w:r>
        <w:rPr>
          <w:rFonts w:ascii="Arial" w:hAnsi="Arial" w:cs="Arial" w:eastAsia="Arial" w:hint="default"/>
          <w:spacing w:val="-2"/>
        </w:rPr>
        <w:t>-</w:t>
      </w:r>
      <w:r>
        <w:rPr>
          <w:rFonts w:ascii="宋体" w:hAnsi="宋体" w:cs="宋体" w:eastAsia="宋体" w:hint="default"/>
          <w:spacing w:val="-2"/>
        </w:rPr>
        <w:t>成都东软信息技术发展有限公司因四川地震预提的修复支出、计</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rPr>
        <w:t>提的资产减值损失使净利润较上年同期减少使少数股东损益同比减少所致。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5"/>
          <w:szCs w:val="25"/>
        </w:rPr>
      </w:pPr>
    </w:p>
    <w:p>
      <w:pPr>
        <w:pStyle w:val="BodyText"/>
        <w:spacing w:line="240" w:lineRule="auto"/>
        <w:ind w:left="0" w:right="359"/>
        <w:jc w:val="right"/>
        <w:rPr>
          <w:rFonts w:ascii="宋体" w:hAnsi="宋体" w:cs="宋体" w:eastAsia="宋体" w:hint="default"/>
        </w:rPr>
      </w:pPr>
      <w:r>
        <w:rPr>
          <w:rFonts w:ascii="宋体" w:hAnsi="宋体" w:cs="宋体" w:eastAsia="宋体" w:hint="default"/>
        </w:rPr>
        <w:t>东软集团股份有限公司</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26"/>
        <w:ind w:left="0" w:right="116"/>
        <w:jc w:val="right"/>
        <w:rPr>
          <w:rFonts w:ascii="宋体" w:hAnsi="宋体" w:cs="宋体" w:eastAsia="宋体" w:hint="default"/>
        </w:rPr>
      </w:pPr>
      <w:r>
        <w:rPr>
          <w:rFonts w:ascii="宋体" w:hAnsi="宋体" w:cs="宋体" w:eastAsia="宋体" w:hint="default"/>
        </w:rPr>
        <w:t>二○○九年三月二十五日</w:t>
      </w:r>
      <w:r>
        <w:rPr>
          <w:rFonts w:ascii="宋体" w:hAnsi="宋体" w:cs="宋体" w:eastAsia="宋体" w:hint="default"/>
          <w:spacing w:val="1"/>
        </w:rPr>
        <w:t> </w:t>
      </w:r>
      <w:r>
        <w:rPr>
          <w:rFonts w:ascii="宋体" w:hAnsi="宋体" w:cs="宋体" w:eastAsia="宋体" w:hint="default"/>
        </w:rPr>
        <w:t> </w:t>
      </w:r>
    </w:p>
    <w:p>
      <w:pPr>
        <w:spacing w:after="0" w:line="240" w:lineRule="auto"/>
        <w:jc w:val="right"/>
        <w:rPr>
          <w:rFonts w:ascii="宋体" w:hAnsi="宋体" w:cs="宋体" w:eastAsia="宋体" w:hint="default"/>
        </w:rPr>
        <w:sectPr>
          <w:pgSz w:w="11900" w:h="16840"/>
          <w:pgMar w:header="1235" w:footer="1003" w:top="2500" w:bottom="1200" w:left="12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line="252" w:lineRule="auto" w:before="1"/>
        <w:ind w:left="1883" w:right="1962" w:firstLine="321"/>
        <w:jc w:val="left"/>
        <w:rPr>
          <w:rFonts w:ascii="黑体" w:hAnsi="黑体" w:cs="黑体" w:eastAsia="黑体" w:hint="default"/>
          <w:sz w:val="32"/>
          <w:szCs w:val="32"/>
        </w:rPr>
      </w:pPr>
      <w:bookmarkStart w:name="01-3-2008年度东软集团内控自我评估报告.pdf" w:id="15"/>
      <w:bookmarkEnd w:id="15"/>
      <w:r>
        <w:rPr/>
      </w:r>
      <w:r>
        <w:rPr>
          <w:rFonts w:ascii="黑体" w:hAnsi="黑体" w:cs="黑体" w:eastAsia="黑体" w:hint="default"/>
          <w:b/>
          <w:bCs/>
          <w:sz w:val="32"/>
          <w:szCs w:val="32"/>
        </w:rPr>
        <w:t>东软集团股份有限公司董事会</w:t>
      </w:r>
      <w:r>
        <w:rPr>
          <w:rFonts w:ascii="黑体" w:hAnsi="黑体" w:cs="黑体" w:eastAsia="黑体" w:hint="default"/>
          <w:b/>
          <w:bCs/>
          <w:w w:val="99"/>
          <w:sz w:val="32"/>
          <w:szCs w:val="32"/>
        </w:rPr>
        <w:t> </w:t>
      </w:r>
      <w:r>
        <w:rPr>
          <w:rFonts w:ascii="黑体" w:hAnsi="黑体" w:cs="黑体" w:eastAsia="黑体" w:hint="default"/>
          <w:b/>
          <w:bCs/>
          <w:sz w:val="32"/>
          <w:szCs w:val="32"/>
        </w:rPr>
        <w:t>关于公司内部控制的自我评估报告</w:t>
      </w:r>
      <w:r>
        <w:rPr>
          <w:rFonts w:ascii="黑体" w:hAnsi="黑体" w:cs="黑体" w:eastAsia="黑体" w:hint="default"/>
          <w:sz w:val="32"/>
          <w:szCs w:val="32"/>
        </w:rPr>
      </w:r>
    </w:p>
    <w:p>
      <w:pPr>
        <w:spacing w:line="240" w:lineRule="auto" w:before="7"/>
        <w:rPr>
          <w:rFonts w:ascii="黑体" w:hAnsi="黑体" w:cs="黑体" w:eastAsia="黑体" w:hint="default"/>
          <w:b/>
          <w:bCs/>
          <w:sz w:val="26"/>
          <w:szCs w:val="26"/>
        </w:rPr>
      </w:pPr>
    </w:p>
    <w:p>
      <w:pPr>
        <w:pStyle w:val="Heading3"/>
        <w:spacing w:line="276" w:lineRule="auto"/>
        <w:ind w:left="139" w:right="103" w:firstLine="471"/>
        <w:jc w:val="left"/>
        <w:rPr>
          <w:rFonts w:ascii="宋体" w:hAnsi="宋体" w:cs="宋体" w:eastAsia="宋体" w:hint="default"/>
          <w:b w:val="0"/>
          <w:bCs w:val="0"/>
        </w:rPr>
      </w:pPr>
      <w:r>
        <w:rPr>
          <w:rFonts w:ascii="宋体" w:hAnsi="宋体" w:cs="宋体" w:eastAsia="宋体" w:hint="default"/>
        </w:rPr>
        <w:t>重要提示：本公司董事会及全体董事保证本公告内容不存在任何虚假记载、</w:t>
      </w:r>
      <w:r>
        <w:rPr>
          <w:rFonts w:ascii="宋体" w:hAnsi="宋体" w:cs="宋体" w:eastAsia="宋体" w:hint="default"/>
          <w:spacing w:val="1"/>
          <w:w w:val="99"/>
        </w:rPr>
        <w:t> </w:t>
      </w:r>
      <w:r>
        <w:rPr>
          <w:rFonts w:ascii="宋体" w:hAnsi="宋体" w:cs="宋体" w:eastAsia="宋体" w:hint="default"/>
          <w:spacing w:val="4"/>
        </w:rPr>
        <w:t>误导性陈述或者重大遗漏，并对其内容的真实性、准确性和完整性承担个别及</w:t>
      </w:r>
      <w:r>
        <w:rPr>
          <w:rFonts w:ascii="宋体" w:hAnsi="宋体" w:cs="宋体" w:eastAsia="宋体" w:hint="default"/>
          <w:spacing w:val="4"/>
          <w:w w:val="99"/>
        </w:rPr>
        <w:t> </w:t>
      </w:r>
      <w:r>
        <w:rPr>
          <w:rFonts w:ascii="宋体" w:hAnsi="宋体" w:cs="宋体" w:eastAsia="宋体" w:hint="default"/>
        </w:rPr>
        <w:t>连带责任。</w:t>
      </w:r>
      <w:r>
        <w:rPr>
          <w:rFonts w:ascii="宋体" w:hAnsi="宋体" w:cs="宋体" w:eastAsia="宋体" w:hint="default"/>
          <w:b w:val="0"/>
          <w:bCs w:val="0"/>
        </w:rPr>
      </w:r>
    </w:p>
    <w:p>
      <w:pPr>
        <w:spacing w:line="240" w:lineRule="auto" w:before="11"/>
        <w:rPr>
          <w:rFonts w:ascii="宋体" w:hAnsi="宋体" w:cs="宋体" w:eastAsia="宋体" w:hint="default"/>
          <w:b/>
          <w:bCs/>
          <w:sz w:val="18"/>
          <w:szCs w:val="18"/>
        </w:rPr>
      </w:pPr>
    </w:p>
    <w:p>
      <w:pPr>
        <w:pStyle w:val="BodyText"/>
        <w:spacing w:line="237" w:lineRule="auto"/>
        <w:ind w:left="139" w:right="237" w:firstLine="420"/>
        <w:jc w:val="both"/>
        <w:rPr>
          <w:rFonts w:ascii="宋体" w:hAnsi="宋体" w:cs="宋体" w:eastAsia="宋体" w:hint="default"/>
        </w:rPr>
      </w:pPr>
      <w:r>
        <w:rPr>
          <w:rFonts w:ascii="宋体" w:hAnsi="宋体" w:cs="宋体" w:eastAsia="宋体" w:hint="default"/>
          <w:spacing w:val="-2"/>
        </w:rPr>
        <w:t>建立健全并有效实施内部控制是本公司董事会及管理层的责任。本公司内部</w:t>
      </w:r>
      <w:r>
        <w:rPr>
          <w:rFonts w:ascii="宋体" w:hAnsi="宋体" w:cs="宋体" w:eastAsia="宋体" w:hint="default"/>
        </w:rPr>
        <w:t> </w:t>
      </w:r>
      <w:r>
        <w:rPr>
          <w:rFonts w:ascii="宋体" w:hAnsi="宋体" w:cs="宋体" w:eastAsia="宋体" w:hint="default"/>
          <w:spacing w:val="-3"/>
        </w:rPr>
        <w:t>控制的目标是：合理保证企业经营管理合法合规、资产安全、财务报告及相关信</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息真实完整，提高经营效率和效果，促进企业实现发展战略。</w:t>
      </w:r>
    </w:p>
    <w:p>
      <w:pPr>
        <w:spacing w:line="240" w:lineRule="auto" w:before="3"/>
        <w:rPr>
          <w:rFonts w:ascii="宋体" w:hAnsi="宋体" w:cs="宋体" w:eastAsia="宋体" w:hint="default"/>
          <w:sz w:val="21"/>
          <w:szCs w:val="21"/>
        </w:rPr>
      </w:pPr>
    </w:p>
    <w:p>
      <w:pPr>
        <w:pStyle w:val="BodyText"/>
        <w:spacing w:line="240" w:lineRule="auto"/>
        <w:ind w:left="139" w:right="234" w:firstLine="420"/>
        <w:jc w:val="both"/>
        <w:rPr>
          <w:rFonts w:ascii="宋体" w:hAnsi="宋体" w:cs="宋体" w:eastAsia="宋体" w:hint="default"/>
        </w:rPr>
      </w:pPr>
      <w:r>
        <w:rPr>
          <w:rFonts w:ascii="宋体" w:hAnsi="宋体" w:cs="宋体" w:eastAsia="宋体" w:hint="default"/>
          <w:spacing w:val="-1"/>
        </w:rPr>
        <w:t>内部控制存在固有局限性，故仅能对达到上述目标提供合理保证；而且，内</w:t>
      </w:r>
      <w:r>
        <w:rPr>
          <w:rFonts w:ascii="宋体" w:hAnsi="宋体" w:cs="宋体" w:eastAsia="宋体" w:hint="default"/>
        </w:rPr>
        <w:t> </w:t>
      </w:r>
      <w:r>
        <w:rPr>
          <w:rFonts w:ascii="宋体" w:hAnsi="宋体" w:cs="宋体" w:eastAsia="宋体" w:hint="default"/>
          <w:spacing w:val="-3"/>
        </w:rPr>
        <w:t>部控制的有效性亦可能随公司内、外部环境及经营情况的改变而改变。本公司内</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部控制设有检查监督机制，内控缺陷一经识别，本公司将立即采取整改措施。</w:t>
      </w:r>
    </w:p>
    <w:p>
      <w:pPr>
        <w:spacing w:line="240" w:lineRule="auto" w:before="2"/>
        <w:rPr>
          <w:rFonts w:ascii="宋体" w:hAnsi="宋体" w:cs="宋体" w:eastAsia="宋体" w:hint="default"/>
          <w:sz w:val="21"/>
          <w:szCs w:val="21"/>
        </w:rPr>
      </w:pPr>
    </w:p>
    <w:p>
      <w:pPr>
        <w:pStyle w:val="BodyText"/>
        <w:spacing w:line="240" w:lineRule="auto"/>
        <w:ind w:left="139" w:right="115" w:firstLine="420"/>
        <w:jc w:val="left"/>
        <w:rPr>
          <w:rFonts w:ascii="宋体" w:hAnsi="宋体" w:cs="宋体" w:eastAsia="宋体" w:hint="default"/>
        </w:rPr>
      </w:pPr>
      <w:r>
        <w:rPr>
          <w:rFonts w:ascii="宋体" w:hAnsi="宋体" w:cs="宋体" w:eastAsia="宋体" w:hint="default"/>
          <w:spacing w:val="-5"/>
        </w:rPr>
        <w:t>本公司建立和实施内部控制制度时，考虑了内部环境、风险评估、控制活动、</w:t>
      </w:r>
      <w:r>
        <w:rPr>
          <w:rFonts w:ascii="宋体" w:hAnsi="宋体" w:cs="宋体" w:eastAsia="宋体" w:hint="default"/>
        </w:rPr>
        <w:t> 信息与沟通、内部监督等五项要素。</w:t>
      </w:r>
    </w:p>
    <w:p>
      <w:pPr>
        <w:spacing w:line="240" w:lineRule="auto" w:before="2"/>
        <w:rPr>
          <w:rFonts w:ascii="宋体" w:hAnsi="宋体" w:cs="宋体" w:eastAsia="宋体" w:hint="default"/>
          <w:sz w:val="21"/>
          <w:szCs w:val="21"/>
        </w:rPr>
      </w:pPr>
    </w:p>
    <w:p>
      <w:pPr>
        <w:pStyle w:val="BodyText"/>
        <w:spacing w:line="240" w:lineRule="auto"/>
        <w:ind w:left="139" w:right="237" w:firstLine="420"/>
        <w:jc w:val="both"/>
        <w:rPr>
          <w:rFonts w:ascii="宋体" w:hAnsi="宋体" w:cs="宋体" w:eastAsia="宋体" w:hint="default"/>
        </w:rPr>
      </w:pPr>
      <w:r>
        <w:rPr>
          <w:rFonts w:ascii="宋体" w:hAnsi="宋体" w:cs="宋体" w:eastAsia="宋体" w:hint="default"/>
          <w:spacing w:val="-2"/>
        </w:rPr>
        <w:t>本公司董事会对本年度上述所有重大方面的内部控制进行了自我评估，自本</w:t>
      </w:r>
      <w:r>
        <w:rPr>
          <w:rFonts w:ascii="宋体" w:hAnsi="宋体" w:cs="宋体" w:eastAsia="宋体" w:hint="default"/>
        </w:rPr>
        <w:t> 年度 1 月 1</w:t>
      </w:r>
      <w:r>
        <w:rPr>
          <w:rFonts w:ascii="宋体" w:hAnsi="宋体" w:cs="宋体" w:eastAsia="宋体" w:hint="default"/>
          <w:spacing w:val="21"/>
        </w:rPr>
        <w:t> </w:t>
      </w:r>
      <w:r>
        <w:rPr>
          <w:rFonts w:ascii="宋体" w:hAnsi="宋体" w:cs="宋体" w:eastAsia="宋体" w:hint="default"/>
          <w:spacing w:val="-4"/>
        </w:rPr>
        <w:t>日起至本报告期末，未发现本公司存在内部控制设计或执行方面的</w:t>
      </w:r>
      <w:r>
        <w:rPr>
          <w:rFonts w:ascii="宋体" w:hAnsi="宋体" w:cs="宋体" w:eastAsia="宋体" w:hint="default"/>
        </w:rPr>
        <w:t> 重大缺陷。</w:t>
      </w:r>
    </w:p>
    <w:p>
      <w:pPr>
        <w:spacing w:line="240" w:lineRule="auto" w:before="3"/>
        <w:rPr>
          <w:rFonts w:ascii="宋体" w:hAnsi="宋体" w:cs="宋体" w:eastAsia="宋体" w:hint="default"/>
          <w:sz w:val="21"/>
          <w:szCs w:val="21"/>
        </w:rPr>
      </w:pPr>
    </w:p>
    <w:p>
      <w:pPr>
        <w:pStyle w:val="BodyText"/>
        <w:spacing w:line="240" w:lineRule="auto"/>
        <w:ind w:left="139" w:right="237" w:firstLine="420"/>
        <w:jc w:val="both"/>
        <w:rPr>
          <w:rFonts w:ascii="宋体" w:hAnsi="宋体" w:cs="宋体" w:eastAsia="宋体" w:hint="default"/>
        </w:rPr>
      </w:pPr>
      <w:r>
        <w:rPr>
          <w:rFonts w:ascii="宋体" w:hAnsi="宋体" w:cs="宋体" w:eastAsia="宋体" w:hint="default"/>
        </w:rPr>
        <w:t>本公司董事会认为，自本年度 1 月 1</w:t>
      </w:r>
      <w:r>
        <w:rPr>
          <w:rFonts w:ascii="宋体" w:hAnsi="宋体" w:cs="宋体" w:eastAsia="宋体" w:hint="default"/>
          <w:spacing w:val="-34"/>
        </w:rPr>
        <w:t> </w:t>
      </w:r>
      <w:r>
        <w:rPr>
          <w:rFonts w:ascii="宋体" w:hAnsi="宋体" w:cs="宋体" w:eastAsia="宋体" w:hint="default"/>
        </w:rPr>
        <w:t>日起至本报告期末止，本公司内部控</w:t>
      </w:r>
      <w:r>
        <w:rPr>
          <w:rFonts w:ascii="宋体" w:hAnsi="宋体" w:cs="宋体" w:eastAsia="宋体" w:hint="default"/>
        </w:rPr>
        <w:t> 制制度基本健全、执行有效。</w:t>
      </w:r>
    </w:p>
    <w:p>
      <w:pPr>
        <w:spacing w:line="240" w:lineRule="auto" w:before="2"/>
        <w:rPr>
          <w:rFonts w:ascii="宋体" w:hAnsi="宋体" w:cs="宋体" w:eastAsia="宋体" w:hint="default"/>
          <w:sz w:val="21"/>
          <w:szCs w:val="21"/>
        </w:rPr>
      </w:pPr>
    </w:p>
    <w:p>
      <w:pPr>
        <w:pStyle w:val="BodyText"/>
        <w:spacing w:line="240" w:lineRule="auto"/>
        <w:ind w:left="139" w:right="142" w:firstLine="420"/>
        <w:jc w:val="both"/>
        <w:rPr>
          <w:rFonts w:ascii="宋体" w:hAnsi="宋体" w:cs="宋体" w:eastAsia="宋体" w:hint="default"/>
        </w:rPr>
      </w:pPr>
      <w:r>
        <w:rPr>
          <w:rFonts w:ascii="宋体" w:hAnsi="宋体" w:cs="宋体" w:eastAsia="宋体" w:hint="default"/>
        </w:rPr>
        <w:t>本报告已于 2009 年 3 月 25</w:t>
      </w:r>
      <w:r>
        <w:rPr>
          <w:rFonts w:ascii="宋体" w:hAnsi="宋体" w:cs="宋体" w:eastAsia="宋体" w:hint="default"/>
          <w:spacing w:val="40"/>
        </w:rPr>
        <w:t> </w:t>
      </w:r>
      <w:r>
        <w:rPr>
          <w:rFonts w:ascii="宋体" w:hAnsi="宋体" w:cs="宋体" w:eastAsia="宋体" w:hint="default"/>
          <w:spacing w:val="2"/>
        </w:rPr>
        <w:t>日经公司五届六次董事会审议通过，本公司</w:t>
      </w:r>
      <w:r>
        <w:rPr>
          <w:rFonts w:ascii="宋体" w:hAnsi="宋体" w:cs="宋体" w:eastAsia="宋体" w:hint="default"/>
          <w:spacing w:val="2"/>
        </w:rPr>
        <w:t> </w:t>
      </w:r>
      <w:r>
        <w:rPr>
          <w:rFonts w:ascii="宋体" w:hAnsi="宋体" w:cs="宋体" w:eastAsia="宋体" w:hint="default"/>
        </w:rPr>
        <w:t>董事会及其全体成员对其内容的真实性、准确性和完整性承担个别及连带责任。</w:t>
      </w:r>
    </w:p>
    <w:p>
      <w:pPr>
        <w:spacing w:line="240" w:lineRule="auto" w:before="3"/>
        <w:rPr>
          <w:rFonts w:ascii="宋体" w:hAnsi="宋体" w:cs="宋体" w:eastAsia="宋体" w:hint="default"/>
          <w:sz w:val="21"/>
          <w:szCs w:val="21"/>
        </w:rPr>
      </w:pPr>
    </w:p>
    <w:p>
      <w:pPr>
        <w:pStyle w:val="BodyText"/>
        <w:spacing w:line="240" w:lineRule="auto"/>
        <w:ind w:left="559" w:right="103"/>
        <w:jc w:val="left"/>
        <w:rPr>
          <w:rFonts w:ascii="宋体" w:hAnsi="宋体" w:cs="宋体" w:eastAsia="宋体" w:hint="default"/>
        </w:rPr>
      </w:pPr>
      <w:r>
        <w:rPr>
          <w:rFonts w:ascii="宋体" w:hAnsi="宋体" w:cs="宋体" w:eastAsia="宋体" w:hint="default"/>
        </w:rPr>
        <w:t>本公司未聘请会计师事务所对公司本年度的内部控制情况进行核实评价。</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7"/>
          <w:szCs w:val="27"/>
        </w:rPr>
      </w:pPr>
    </w:p>
    <w:p>
      <w:pPr>
        <w:pStyle w:val="BodyText"/>
        <w:spacing w:line="304" w:lineRule="auto"/>
        <w:ind w:left="5806" w:right="237" w:hanging="480"/>
        <w:jc w:val="right"/>
        <w:rPr>
          <w:rFonts w:ascii="宋体" w:hAnsi="宋体" w:cs="宋体" w:eastAsia="宋体" w:hint="default"/>
        </w:rPr>
      </w:pPr>
      <w:r>
        <w:rPr>
          <w:rFonts w:ascii="宋体" w:hAnsi="宋体" w:cs="宋体" w:eastAsia="宋体" w:hint="default"/>
        </w:rPr>
        <w:t>东软集团股份有限公司董事会 二○○九年三月二十五日</w:t>
      </w:r>
    </w:p>
    <w:p>
      <w:pPr>
        <w:spacing w:after="0" w:line="304" w:lineRule="auto"/>
        <w:jc w:val="right"/>
        <w:rPr>
          <w:rFonts w:ascii="宋体" w:hAnsi="宋体" w:cs="宋体" w:eastAsia="宋体" w:hint="default"/>
        </w:rPr>
        <w:sectPr>
          <w:headerReference w:type="default" r:id="rId40"/>
          <w:footerReference w:type="default" r:id="rId41"/>
          <w:pgSz w:w="11910" w:h="16840"/>
          <w:pgMar w:header="851" w:footer="0" w:top="1240" w:bottom="280" w:left="1660" w:right="1560"/>
        </w:sectPr>
      </w:pPr>
    </w:p>
    <w:p>
      <w:pPr>
        <w:spacing w:line="240" w:lineRule="auto" w:before="12"/>
        <w:rPr>
          <w:rFonts w:ascii="宋体" w:hAnsi="宋体" w:cs="宋体" w:eastAsia="宋体" w:hint="default"/>
          <w:sz w:val="18"/>
          <w:szCs w:val="18"/>
        </w:rPr>
      </w:pPr>
    </w:p>
    <w:p>
      <w:pPr>
        <w:spacing w:line="314" w:lineRule="auto" w:before="1"/>
        <w:ind w:left="2645" w:right="2741" w:hanging="2"/>
        <w:jc w:val="center"/>
        <w:rPr>
          <w:rFonts w:ascii="黑体" w:hAnsi="黑体" w:cs="黑体" w:eastAsia="黑体" w:hint="default"/>
          <w:sz w:val="32"/>
          <w:szCs w:val="32"/>
        </w:rPr>
      </w:pPr>
      <w:bookmarkStart w:name="01-4-社会责任报告.pdf" w:id="16"/>
      <w:bookmarkEnd w:id="16"/>
      <w:r>
        <w:rPr/>
      </w:r>
      <w:r>
        <w:rPr>
          <w:rFonts w:ascii="黑体" w:hAnsi="黑体" w:cs="黑体" w:eastAsia="黑体" w:hint="default"/>
          <w:b/>
          <w:bCs/>
          <w:sz w:val="32"/>
          <w:szCs w:val="32"/>
        </w:rPr>
        <w:t>东软集团股份有限公司</w:t>
      </w:r>
      <w:r>
        <w:rPr>
          <w:rFonts w:ascii="黑体" w:hAnsi="黑体" w:cs="黑体" w:eastAsia="黑体" w:hint="default"/>
          <w:b/>
          <w:bCs/>
          <w:w w:val="99"/>
          <w:sz w:val="32"/>
          <w:szCs w:val="32"/>
        </w:rPr>
        <w:t> </w:t>
      </w:r>
      <w:r>
        <w:rPr>
          <w:rFonts w:ascii="黑体" w:hAnsi="黑体" w:cs="黑体" w:eastAsia="黑体" w:hint="default"/>
          <w:b/>
          <w:bCs/>
          <w:sz w:val="32"/>
          <w:szCs w:val="32"/>
        </w:rPr>
        <w:t>2008</w:t>
      </w:r>
      <w:r>
        <w:rPr>
          <w:rFonts w:ascii="黑体" w:hAnsi="黑体" w:cs="黑体" w:eastAsia="黑体" w:hint="default"/>
          <w:b/>
          <w:bCs/>
          <w:spacing w:val="-92"/>
          <w:sz w:val="32"/>
          <w:szCs w:val="32"/>
        </w:rPr>
        <w:t> </w:t>
      </w:r>
      <w:r>
        <w:rPr>
          <w:rFonts w:ascii="黑体" w:hAnsi="黑体" w:cs="黑体" w:eastAsia="黑体" w:hint="default"/>
          <w:b/>
          <w:bCs/>
          <w:sz w:val="32"/>
          <w:szCs w:val="32"/>
        </w:rPr>
        <w:t>年度社会责任报告</w:t>
      </w:r>
      <w:r>
        <w:rPr>
          <w:rFonts w:ascii="黑体" w:hAnsi="黑体" w:cs="黑体" w:eastAsia="黑体" w:hint="default"/>
          <w:sz w:val="32"/>
          <w:szCs w:val="32"/>
        </w:rPr>
      </w:r>
    </w:p>
    <w:p>
      <w:pPr>
        <w:pStyle w:val="Heading3"/>
        <w:spacing w:line="312" w:lineRule="exact" w:before="248"/>
        <w:ind w:left="140" w:right="103" w:firstLine="482"/>
        <w:jc w:val="left"/>
        <w:rPr>
          <w:b w:val="0"/>
          <w:bCs w:val="0"/>
        </w:rPr>
      </w:pPr>
      <w:r>
        <w:rPr>
          <w:w w:val="95"/>
        </w:rPr>
        <w:t>重要提示：本公司董事会及全体董事保证本报告内容不存在任何虚假记载、</w:t>
      </w:r>
      <w:r>
        <w:rPr>
          <w:spacing w:val="1"/>
          <w:w w:val="99"/>
        </w:rPr>
        <w:t> </w:t>
      </w:r>
      <w:r>
        <w:rPr>
          <w:spacing w:val="4"/>
        </w:rPr>
        <w:t>误导性陈述或重大遗漏，并对其内容的真实性、准确性和完整性承担个别及连</w:t>
      </w:r>
      <w:r>
        <w:rPr>
          <w:spacing w:val="4"/>
          <w:w w:val="99"/>
        </w:rPr>
        <w:t> </w:t>
      </w:r>
      <w:r>
        <w:rPr/>
        <w:t>带责任。</w:t>
      </w:r>
      <w:r>
        <w:rPr>
          <w:b w:val="0"/>
          <w:bCs w:val="0"/>
        </w:rPr>
      </w:r>
    </w:p>
    <w:p>
      <w:pPr>
        <w:spacing w:line="240" w:lineRule="auto" w:before="6"/>
        <w:rPr>
          <w:rFonts w:ascii="宋体" w:hAnsi="宋体" w:cs="宋体" w:eastAsia="宋体" w:hint="default"/>
          <w:b/>
          <w:bCs/>
          <w:sz w:val="21"/>
          <w:szCs w:val="21"/>
        </w:rPr>
      </w:pPr>
    </w:p>
    <w:p>
      <w:pPr>
        <w:pStyle w:val="Heading3"/>
        <w:spacing w:line="313" w:lineRule="exact"/>
        <w:ind w:right="1962"/>
        <w:jc w:val="left"/>
        <w:rPr>
          <w:b w:val="0"/>
          <w:bCs w:val="0"/>
        </w:rPr>
      </w:pPr>
      <w:r>
        <w:rPr/>
        <w:t>一、前言</w:t>
      </w:r>
      <w:r>
        <w:rPr>
          <w:b w:val="0"/>
          <w:bCs w:val="0"/>
        </w:rPr>
      </w:r>
    </w:p>
    <w:p>
      <w:pPr>
        <w:pStyle w:val="BodyText"/>
        <w:spacing w:line="312" w:lineRule="exact" w:before="29"/>
        <w:ind w:right="234" w:firstLine="480"/>
        <w:jc w:val="both"/>
        <w:rPr>
          <w:rFonts w:ascii="宋体" w:hAnsi="宋体" w:cs="宋体" w:eastAsia="宋体" w:hint="default"/>
        </w:rPr>
      </w:pPr>
      <w:r>
        <w:rPr>
          <w:rFonts w:ascii="宋体" w:hAnsi="宋体" w:cs="宋体" w:eastAsia="宋体" w:hint="default"/>
          <w:spacing w:val="-8"/>
        </w:rPr>
        <w:t>东软集团股份有限公司（以下简称“东软”或“公司”）于</w:t>
      </w:r>
      <w:r>
        <w:rPr>
          <w:rFonts w:ascii="宋体" w:hAnsi="宋体" w:cs="宋体" w:eastAsia="宋体" w:hint="default"/>
          <w:spacing w:val="-55"/>
        </w:rPr>
        <w:t> </w:t>
      </w:r>
      <w:r>
        <w:rPr>
          <w:rFonts w:ascii="宋体" w:hAnsi="宋体" w:cs="宋体" w:eastAsia="宋体" w:hint="default"/>
        </w:rPr>
        <w:t>1996</w:t>
      </w:r>
      <w:r>
        <w:rPr>
          <w:rFonts w:ascii="宋体" w:hAnsi="宋体" w:cs="宋体" w:eastAsia="宋体" w:hint="default"/>
          <w:spacing w:val="-55"/>
        </w:rPr>
        <w:t> </w:t>
      </w:r>
      <w:r>
        <w:rPr>
          <w:rFonts w:ascii="宋体" w:hAnsi="宋体" w:cs="宋体" w:eastAsia="宋体" w:hint="default"/>
          <w:spacing w:val="-4"/>
        </w:rPr>
        <w:t>年上市，是</w:t>
      </w:r>
      <w:r>
        <w:rPr>
          <w:rFonts w:ascii="宋体" w:hAnsi="宋体" w:cs="宋体" w:eastAsia="宋体" w:hint="default"/>
        </w:rPr>
        <w:t> 中国第一家上市的软件企业，是中国第一家通过</w:t>
      </w:r>
      <w:r>
        <w:rPr>
          <w:rFonts w:ascii="宋体" w:hAnsi="宋体" w:cs="宋体" w:eastAsia="宋体" w:hint="default"/>
          <w:spacing w:val="-54"/>
        </w:rPr>
        <w:t> </w:t>
      </w:r>
      <w:r>
        <w:rPr>
          <w:rFonts w:ascii="宋体" w:hAnsi="宋体" w:cs="宋体" w:eastAsia="宋体" w:hint="default"/>
        </w:rPr>
        <w:t>CMM5</w:t>
      </w:r>
      <w:r>
        <w:rPr>
          <w:rFonts w:ascii="宋体" w:hAnsi="宋体" w:cs="宋体" w:eastAsia="宋体" w:hint="default"/>
          <w:spacing w:val="-54"/>
        </w:rPr>
        <w:t> </w:t>
      </w:r>
      <w:r>
        <w:rPr>
          <w:rFonts w:ascii="宋体" w:hAnsi="宋体" w:cs="宋体" w:eastAsia="宋体" w:hint="default"/>
        </w:rPr>
        <w:t>和</w:t>
      </w:r>
      <w:r>
        <w:rPr>
          <w:rFonts w:ascii="宋体" w:hAnsi="宋体" w:cs="宋体" w:eastAsia="宋体" w:hint="default"/>
          <w:spacing w:val="-53"/>
        </w:rPr>
        <w:t> </w:t>
      </w:r>
      <w:r>
        <w:rPr>
          <w:rFonts w:ascii="宋体" w:hAnsi="宋体" w:cs="宋体" w:eastAsia="宋体" w:hint="default"/>
        </w:rPr>
        <w:t>CMMI5</w:t>
      </w:r>
      <w:r>
        <w:rPr>
          <w:rFonts w:ascii="宋体" w:hAnsi="宋体" w:cs="宋体" w:eastAsia="宋体" w:hint="default"/>
          <w:spacing w:val="-54"/>
        </w:rPr>
        <w:t> </w:t>
      </w:r>
      <w:r>
        <w:rPr>
          <w:rFonts w:ascii="宋体" w:hAnsi="宋体" w:cs="宋体" w:eastAsia="宋体" w:hint="default"/>
        </w:rPr>
        <w:t>级认证的软件企</w:t>
      </w:r>
      <w:r>
        <w:rPr>
          <w:rFonts w:ascii="宋体" w:hAnsi="宋体" w:cs="宋体" w:eastAsia="宋体" w:hint="default"/>
        </w:rPr>
        <w:t> 业，是中国目前最大的离岸软件外包提供商，是中国第一家通过 SEI PCMM</w:t>
      </w:r>
      <w:r>
        <w:rPr>
          <w:rFonts w:ascii="宋体" w:hAnsi="宋体" w:cs="宋体" w:eastAsia="宋体" w:hint="default"/>
          <w:spacing w:val="1"/>
        </w:rPr>
        <w:t> </w:t>
      </w:r>
      <w:r>
        <w:rPr>
          <w:rFonts w:ascii="宋体" w:hAnsi="宋体" w:cs="宋体" w:eastAsia="宋体" w:hint="default"/>
        </w:rPr>
        <w:t>ML3</w:t>
      </w:r>
      <w:r>
        <w:rPr>
          <w:rFonts w:ascii="宋体" w:hAnsi="宋体" w:cs="宋体" w:eastAsia="宋体" w:hint="default"/>
        </w:rPr>
        <w:t> 的企业。目前，公司拥有员工</w:t>
      </w:r>
      <w:r>
        <w:rPr>
          <w:rFonts w:ascii="宋体" w:hAnsi="宋体" w:cs="宋体" w:eastAsia="宋体" w:hint="default"/>
          <w:spacing w:val="-67"/>
        </w:rPr>
        <w:t> </w:t>
      </w:r>
      <w:r>
        <w:rPr>
          <w:rFonts w:ascii="宋体" w:hAnsi="宋体" w:cs="宋体" w:eastAsia="宋体" w:hint="default"/>
        </w:rPr>
        <w:t>13,884</w:t>
      </w:r>
      <w:r>
        <w:rPr>
          <w:rFonts w:ascii="宋体" w:hAnsi="宋体" w:cs="宋体" w:eastAsia="宋体" w:hint="default"/>
          <w:spacing w:val="-67"/>
        </w:rPr>
        <w:t> </w:t>
      </w:r>
      <w:r>
        <w:rPr>
          <w:rFonts w:ascii="宋体" w:hAnsi="宋体" w:cs="宋体" w:eastAsia="宋体" w:hint="default"/>
        </w:rPr>
        <w:t>名，在中国建立了</w:t>
      </w:r>
      <w:r>
        <w:rPr>
          <w:rFonts w:ascii="宋体" w:hAnsi="宋体" w:cs="宋体" w:eastAsia="宋体" w:hint="default"/>
          <w:spacing w:val="-67"/>
        </w:rPr>
        <w:t> </w:t>
      </w:r>
      <w:r>
        <w:rPr>
          <w:rFonts w:ascii="宋体" w:hAnsi="宋体" w:cs="宋体" w:eastAsia="宋体" w:hint="default"/>
        </w:rPr>
        <w:t>8</w:t>
      </w:r>
      <w:r>
        <w:rPr>
          <w:rFonts w:ascii="宋体" w:hAnsi="宋体" w:cs="宋体" w:eastAsia="宋体" w:hint="default"/>
          <w:spacing w:val="-67"/>
        </w:rPr>
        <w:t> </w:t>
      </w:r>
      <w:r>
        <w:rPr>
          <w:rFonts w:ascii="宋体" w:hAnsi="宋体" w:cs="宋体" w:eastAsia="宋体" w:hint="default"/>
        </w:rPr>
        <w:t>个区域总部，16</w:t>
      </w:r>
      <w:r>
        <w:rPr>
          <w:rFonts w:ascii="宋体" w:hAnsi="宋体" w:cs="宋体" w:eastAsia="宋体" w:hint="default"/>
          <w:spacing w:val="-67"/>
        </w:rPr>
        <w:t> </w:t>
      </w:r>
      <w:r>
        <w:rPr>
          <w:rFonts w:ascii="宋体" w:hAnsi="宋体" w:cs="宋体" w:eastAsia="宋体" w:hint="default"/>
        </w:rPr>
        <w:t>个软</w:t>
      </w:r>
      <w:r>
        <w:rPr>
          <w:rFonts w:ascii="宋体" w:hAnsi="宋体" w:cs="宋体" w:eastAsia="宋体" w:hint="default"/>
        </w:rPr>
        <w:t> 件开发与技术支持中心，5</w:t>
      </w:r>
      <w:r>
        <w:rPr>
          <w:rFonts w:ascii="宋体" w:hAnsi="宋体" w:cs="宋体" w:eastAsia="宋体" w:hint="default"/>
          <w:spacing w:val="-32"/>
        </w:rPr>
        <w:t> </w:t>
      </w:r>
      <w:r>
        <w:rPr>
          <w:rFonts w:ascii="宋体" w:hAnsi="宋体" w:cs="宋体" w:eastAsia="宋体" w:hint="default"/>
        </w:rPr>
        <w:t>个软件研发基地，在</w:t>
      </w:r>
      <w:r>
        <w:rPr>
          <w:rFonts w:ascii="宋体" w:hAnsi="宋体" w:cs="宋体" w:eastAsia="宋体" w:hint="default"/>
          <w:spacing w:val="-32"/>
        </w:rPr>
        <w:t> </w:t>
      </w:r>
      <w:r>
        <w:rPr>
          <w:rFonts w:ascii="宋体" w:hAnsi="宋体" w:cs="宋体" w:eastAsia="宋体" w:hint="default"/>
        </w:rPr>
        <w:t>40</w:t>
      </w:r>
      <w:r>
        <w:rPr>
          <w:rFonts w:ascii="宋体" w:hAnsi="宋体" w:cs="宋体" w:eastAsia="宋体" w:hint="default"/>
          <w:spacing w:val="-32"/>
        </w:rPr>
        <w:t> </w:t>
      </w:r>
      <w:r>
        <w:rPr>
          <w:rFonts w:ascii="宋体" w:hAnsi="宋体" w:cs="宋体" w:eastAsia="宋体" w:hint="default"/>
        </w:rPr>
        <w:t>多个城市建立营销与服务网</w:t>
      </w:r>
      <w:r>
        <w:rPr>
          <w:rFonts w:ascii="宋体" w:hAnsi="宋体" w:cs="宋体" w:eastAsia="宋体" w:hint="default"/>
        </w:rPr>
        <w:t> </w:t>
      </w:r>
      <w:r>
        <w:rPr>
          <w:rFonts w:ascii="宋体" w:hAnsi="宋体" w:cs="宋体" w:eastAsia="宋体" w:hint="default"/>
          <w:spacing w:val="-3"/>
        </w:rPr>
        <w:t>络。公司以软件技术为核心，通过软件与服务的结合，软件与制造的结合，技术</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与行业管理能力的结合，提供行业解决方案和产品工程解决方案以及相关产品与</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服务。</w:t>
      </w:r>
    </w:p>
    <w:p>
      <w:pPr>
        <w:pStyle w:val="BodyText"/>
        <w:spacing w:line="312" w:lineRule="exact"/>
        <w:ind w:right="234" w:firstLine="480"/>
        <w:jc w:val="both"/>
        <w:rPr>
          <w:rFonts w:ascii="宋体" w:hAnsi="宋体" w:cs="宋体" w:eastAsia="宋体" w:hint="default"/>
        </w:rPr>
      </w:pPr>
      <w:r>
        <w:rPr>
          <w:rFonts w:ascii="宋体" w:hAnsi="宋体" w:cs="宋体" w:eastAsia="宋体" w:hint="default"/>
          <w:spacing w:val="-3"/>
        </w:rPr>
        <w:t>在企业稳健、快速发展的过程中，本公司认真履行企业公民社会的责任，维</w:t>
      </w:r>
      <w:r>
        <w:rPr>
          <w:rFonts w:ascii="宋体" w:hAnsi="宋体" w:cs="宋体" w:eastAsia="宋体" w:hint="default"/>
        </w:rPr>
        <w:t> </w:t>
      </w:r>
      <w:r>
        <w:rPr>
          <w:rFonts w:ascii="宋体" w:hAnsi="宋体" w:cs="宋体" w:eastAsia="宋体" w:hint="default"/>
          <w:spacing w:val="-3"/>
        </w:rPr>
        <w:t>护投资者、债权人、员工、客户、环境等利益相关者的共同利益，积极投身社会</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rPr>
        <w:t>公益事业。</w:t>
      </w:r>
      <w:r>
        <w:rPr>
          <w:rFonts w:ascii="宋体" w:hAnsi="宋体" w:cs="宋体" w:eastAsia="宋体" w:hint="default"/>
          <w:spacing w:val="1"/>
        </w:rPr>
        <w:t> </w:t>
      </w:r>
      <w:r>
        <w:rPr>
          <w:rFonts w:ascii="宋体" w:hAnsi="宋体" w:cs="宋体" w:eastAsia="宋体" w:hint="default"/>
        </w:rPr>
        <w:t>公司致力于成为最受社会、客户、投资者和员工尊敬的公司，并通</w:t>
      </w:r>
      <w:r>
        <w:rPr>
          <w:rFonts w:ascii="宋体" w:hAnsi="宋体" w:cs="宋体" w:eastAsia="宋体" w:hint="default"/>
        </w:rPr>
        <w:t> </w:t>
      </w:r>
      <w:r>
        <w:rPr>
          <w:rFonts w:ascii="宋体" w:hAnsi="宋体" w:cs="宋体" w:eastAsia="宋体" w:hint="default"/>
          <w:spacing w:val="-3"/>
        </w:rPr>
        <w:t>过组织与过程的持续改进，领导力与员工竞争力的发展，联盟与开放式创新，使</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公司成为全球优秀的IT解决方案和服务供应商。</w:t>
      </w:r>
    </w:p>
    <w:p>
      <w:pPr>
        <w:pStyle w:val="BodyText"/>
        <w:spacing w:line="312" w:lineRule="exact"/>
        <w:ind w:right="235" w:firstLine="480"/>
        <w:jc w:val="both"/>
        <w:rPr>
          <w:rFonts w:ascii="宋体" w:hAnsi="宋体" w:cs="宋体" w:eastAsia="宋体" w:hint="default"/>
        </w:rPr>
      </w:pPr>
      <w:r>
        <w:rPr>
          <w:rFonts w:ascii="宋体" w:hAnsi="宋体" w:cs="宋体" w:eastAsia="宋体" w:hint="default"/>
          <w:spacing w:val="-3"/>
        </w:rPr>
        <w:t>公司认为，只有切实履行对利益相关者应尽的责任，才能建立企业发展的良</w:t>
      </w:r>
      <w:r>
        <w:rPr>
          <w:rFonts w:ascii="宋体" w:hAnsi="宋体" w:cs="宋体" w:eastAsia="宋体" w:hint="default"/>
        </w:rPr>
        <w:t> </w:t>
      </w:r>
      <w:r>
        <w:rPr>
          <w:rFonts w:ascii="宋体" w:hAnsi="宋体" w:cs="宋体" w:eastAsia="宋体" w:hint="default"/>
          <w:spacing w:val="-3"/>
        </w:rPr>
        <w:t>好生态环境，推动企业的可持续性发展，为投资者创造更大的价值。在经营活动</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中，公司始终以客户需求为中心，通过持续的技术创新，为客户创造价值，为投</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资者创造良好的回报。在人力资源管理上，尊重员工，激发员工的工作热情。公</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3"/>
        </w:rPr>
        <w:t>司通过实际行动，努力从各个方面诠释对企业社会责任的认识与理解，并将其作</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为公司行为的标准，推动公司的稳健、快速发展。</w:t>
      </w:r>
    </w:p>
    <w:p>
      <w:pPr>
        <w:spacing w:line="312" w:lineRule="exact" w:before="0"/>
        <w:ind w:left="620" w:right="223" w:hanging="9"/>
        <w:jc w:val="left"/>
        <w:rPr>
          <w:rFonts w:ascii="宋体" w:hAnsi="宋体" w:cs="宋体" w:eastAsia="宋体" w:hint="default"/>
          <w:sz w:val="24"/>
          <w:szCs w:val="24"/>
        </w:rPr>
      </w:pPr>
      <w:r>
        <w:rPr>
          <w:rFonts w:ascii="宋体" w:hAnsi="宋体" w:cs="宋体" w:eastAsia="宋体" w:hint="default"/>
          <w:b/>
          <w:bCs/>
          <w:sz w:val="24"/>
          <w:szCs w:val="24"/>
        </w:rPr>
        <w:t>二、对社会责任的理解</w:t>
      </w:r>
      <w:r>
        <w:rPr>
          <w:rFonts w:ascii="宋体" w:hAnsi="宋体" w:cs="宋体" w:eastAsia="宋体" w:hint="default"/>
          <w:b/>
          <w:bCs/>
          <w:w w:val="99"/>
          <w:sz w:val="24"/>
          <w:szCs w:val="24"/>
        </w:rPr>
        <w:t> </w:t>
      </w:r>
      <w:r>
        <w:rPr>
          <w:rFonts w:ascii="宋体" w:hAnsi="宋体" w:cs="宋体" w:eastAsia="宋体" w:hint="default"/>
          <w:spacing w:val="-3"/>
          <w:sz w:val="24"/>
          <w:szCs w:val="24"/>
        </w:rPr>
        <w:t>公司对社会责任有着深刻的理解，公司认为，社会责任与良好的企业公民形</w:t>
      </w:r>
    </w:p>
    <w:p>
      <w:pPr>
        <w:pStyle w:val="BodyText"/>
        <w:spacing w:line="312" w:lineRule="exact"/>
        <w:ind w:left="620" w:right="103" w:hanging="480"/>
        <w:jc w:val="left"/>
        <w:rPr>
          <w:rFonts w:ascii="宋体" w:hAnsi="宋体" w:cs="宋体" w:eastAsia="宋体" w:hint="default"/>
        </w:rPr>
      </w:pPr>
      <w:r>
        <w:rPr>
          <w:rFonts w:ascii="宋体" w:hAnsi="宋体" w:cs="宋体" w:eastAsia="宋体" w:hint="default"/>
        </w:rPr>
        <w:t>象意味着：可持续发展、和谐共生、诚信、尊重与负责，其涵义是： </w:t>
      </w:r>
      <w:r>
        <w:rPr>
          <w:rFonts w:ascii="宋体" w:hAnsi="宋体" w:cs="宋体" w:eastAsia="宋体" w:hint="default"/>
          <w:b/>
          <w:bCs/>
        </w:rPr>
        <w:t>1、可持续发展与和谐共生</w:t>
      </w:r>
      <w:r>
        <w:rPr>
          <w:rFonts w:ascii="宋体" w:hAnsi="宋体" w:cs="宋体" w:eastAsia="宋体" w:hint="default"/>
          <w:b/>
          <w:bCs/>
          <w:spacing w:val="1"/>
          <w:w w:val="99"/>
        </w:rPr>
        <w:t> </w:t>
      </w:r>
      <w:r>
        <w:rPr>
          <w:rFonts w:ascii="宋体" w:hAnsi="宋体" w:cs="宋体" w:eastAsia="宋体" w:hint="default"/>
          <w:spacing w:val="-7"/>
        </w:rPr>
        <w:t>关注社会弱势群体，积极投身社会公益事业，履行企业社会责任。保护环境，</w:t>
      </w:r>
    </w:p>
    <w:p>
      <w:pPr>
        <w:pStyle w:val="BodyText"/>
        <w:spacing w:line="312" w:lineRule="exact"/>
        <w:ind w:left="620" w:right="223" w:hanging="480"/>
        <w:jc w:val="left"/>
        <w:rPr>
          <w:rFonts w:ascii="宋体" w:hAnsi="宋体" w:cs="宋体" w:eastAsia="宋体" w:hint="default"/>
        </w:rPr>
      </w:pPr>
      <w:r>
        <w:rPr>
          <w:rFonts w:ascii="宋体" w:hAnsi="宋体" w:cs="宋体" w:eastAsia="宋体" w:hint="default"/>
        </w:rPr>
        <w:t>构建共赢的产业生态系统，追求企业成长与社会的可持续发展。 </w:t>
      </w:r>
      <w:r>
        <w:rPr>
          <w:rFonts w:ascii="宋体" w:hAnsi="宋体" w:cs="宋体" w:eastAsia="宋体" w:hint="default"/>
          <w:b/>
          <w:bCs/>
        </w:rPr>
        <w:t>2、诚信、尊重与负责</w:t>
      </w:r>
      <w:r>
        <w:rPr>
          <w:rFonts w:ascii="宋体" w:hAnsi="宋体" w:cs="宋体" w:eastAsia="宋体" w:hint="default"/>
          <w:b/>
          <w:bCs/>
          <w:w w:val="99"/>
        </w:rPr>
        <w:t> </w:t>
      </w:r>
      <w:r>
        <w:rPr>
          <w:rFonts w:ascii="宋体" w:hAnsi="宋体" w:cs="宋体" w:eastAsia="宋体" w:hint="default"/>
          <w:spacing w:val="-3"/>
        </w:rPr>
        <w:t>诚信是东软生存与可持续发展的基础，公司要以高标准的道德规范、法律标</w:t>
      </w:r>
    </w:p>
    <w:p>
      <w:pPr>
        <w:pStyle w:val="BodyText"/>
        <w:spacing w:line="312" w:lineRule="exact"/>
        <w:ind w:right="229"/>
        <w:jc w:val="left"/>
        <w:rPr>
          <w:rFonts w:ascii="宋体" w:hAnsi="宋体" w:cs="宋体" w:eastAsia="宋体" w:hint="default"/>
        </w:rPr>
      </w:pPr>
      <w:r>
        <w:rPr>
          <w:rFonts w:ascii="宋体" w:hAnsi="宋体" w:cs="宋体" w:eastAsia="宋体" w:hint="default"/>
          <w:spacing w:val="-3"/>
        </w:rPr>
        <w:t>准以及公司治理原则来要求自己，致力于成为受社会、客户、投资者和员工尊敬</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的公司。</w:t>
      </w:r>
    </w:p>
    <w:p>
      <w:pPr>
        <w:pStyle w:val="BodyText"/>
        <w:spacing w:line="312" w:lineRule="exact"/>
        <w:ind w:right="100" w:firstLine="480"/>
        <w:jc w:val="left"/>
        <w:rPr>
          <w:rFonts w:ascii="宋体" w:hAnsi="宋体" w:cs="宋体" w:eastAsia="宋体" w:hint="default"/>
        </w:rPr>
      </w:pPr>
      <w:r>
        <w:rPr>
          <w:rFonts w:ascii="宋体" w:hAnsi="宋体" w:cs="宋体" w:eastAsia="宋体" w:hint="default"/>
          <w:spacing w:val="-3"/>
        </w:rPr>
        <w:t>尊重员工，为他们竞争能力的提升和快乐工作而投资。关注客户的需求，不</w:t>
      </w:r>
      <w:r>
        <w:rPr>
          <w:rFonts w:ascii="宋体" w:hAnsi="宋体" w:cs="宋体" w:eastAsia="宋体" w:hint="default"/>
        </w:rPr>
        <w:t> </w:t>
      </w:r>
      <w:r>
        <w:rPr>
          <w:rFonts w:ascii="宋体" w:hAnsi="宋体" w:cs="宋体" w:eastAsia="宋体" w:hint="default"/>
          <w:spacing w:val="-6"/>
        </w:rPr>
        <w:t>断地为客户创造价值。追求公司经营结果的改进，为投资者带来长期良好的回报。</w:t>
      </w:r>
    </w:p>
    <w:p>
      <w:pPr>
        <w:spacing w:line="240" w:lineRule="auto" w:before="11"/>
        <w:rPr>
          <w:rFonts w:ascii="宋体" w:hAnsi="宋体" w:cs="宋体" w:eastAsia="宋体" w:hint="default"/>
          <w:sz w:val="23"/>
          <w:szCs w:val="23"/>
        </w:rPr>
      </w:pPr>
    </w:p>
    <w:p>
      <w:pPr>
        <w:pStyle w:val="BodyText"/>
        <w:spacing w:line="312" w:lineRule="exact"/>
        <w:ind w:left="620" w:right="223" w:hanging="9"/>
        <w:jc w:val="left"/>
        <w:rPr>
          <w:rFonts w:ascii="宋体" w:hAnsi="宋体" w:cs="宋体" w:eastAsia="宋体" w:hint="default"/>
        </w:rPr>
      </w:pPr>
      <w:r>
        <w:rPr>
          <w:rFonts w:ascii="宋体" w:hAnsi="宋体" w:cs="宋体" w:eastAsia="宋体" w:hint="default"/>
          <w:b/>
          <w:bCs/>
        </w:rPr>
        <w:t>三、可持续发展</w:t>
      </w:r>
      <w:r>
        <w:rPr>
          <w:rFonts w:ascii="宋体" w:hAnsi="宋体" w:cs="宋体" w:eastAsia="宋体" w:hint="default"/>
          <w:b/>
          <w:bCs/>
          <w:spacing w:val="1"/>
          <w:w w:val="99"/>
        </w:rPr>
        <w:t> </w:t>
      </w:r>
      <w:r>
        <w:rPr>
          <w:rFonts w:ascii="宋体" w:hAnsi="宋体" w:cs="宋体" w:eastAsia="宋体" w:hint="default"/>
          <w:spacing w:val="-3"/>
        </w:rPr>
        <w:t>作为一家以软件技术为核心的企业，公司将“超越技术”作为经营思想和品</w:t>
      </w:r>
    </w:p>
    <w:p>
      <w:pPr>
        <w:pStyle w:val="BodyText"/>
        <w:spacing w:line="283" w:lineRule="exact"/>
        <w:ind w:right="103"/>
        <w:jc w:val="left"/>
        <w:rPr>
          <w:rFonts w:ascii="宋体" w:hAnsi="宋体" w:cs="宋体" w:eastAsia="宋体" w:hint="default"/>
        </w:rPr>
      </w:pPr>
      <w:r>
        <w:rPr>
          <w:rFonts w:ascii="宋体" w:hAnsi="宋体" w:cs="宋体" w:eastAsia="宋体" w:hint="default"/>
          <w:spacing w:val="-3"/>
        </w:rPr>
        <w:t>牌承诺，</w:t>
      </w:r>
      <w:hyperlink r:id="rId44">
        <w:r>
          <w:rPr>
            <w:rFonts w:ascii="宋体" w:hAnsi="宋体" w:cs="宋体" w:eastAsia="宋体" w:hint="default"/>
            <w:spacing w:val="-3"/>
          </w:rPr>
          <w:t>通过开放式创新</w:t>
        </w:r>
      </w:hyperlink>
      <w:r>
        <w:rPr>
          <w:rFonts w:ascii="宋体" w:hAnsi="宋体" w:cs="宋体" w:eastAsia="宋体" w:hint="default"/>
          <w:spacing w:val="-3"/>
        </w:rPr>
        <w:t>、</w:t>
      </w:r>
      <w:hyperlink r:id="rId45">
        <w:r>
          <w:rPr>
            <w:rFonts w:ascii="宋体" w:hAnsi="宋体" w:cs="宋体" w:eastAsia="宋体" w:hint="default"/>
            <w:spacing w:val="-3"/>
          </w:rPr>
          <w:t>卓越运营管理</w:t>
        </w:r>
      </w:hyperlink>
      <w:r>
        <w:rPr>
          <w:rFonts w:ascii="宋体" w:hAnsi="宋体" w:cs="宋体" w:eastAsia="宋体" w:hint="default"/>
          <w:spacing w:val="-3"/>
        </w:rPr>
        <w:t>、</w:t>
      </w:r>
      <w:hyperlink r:id="rId46">
        <w:r>
          <w:rPr>
            <w:rFonts w:ascii="宋体" w:hAnsi="宋体" w:cs="宋体" w:eastAsia="宋体" w:hint="default"/>
            <w:spacing w:val="-3"/>
          </w:rPr>
          <w:t>人力资源发展等战略的实施</w:t>
        </w:r>
      </w:hyperlink>
      <w:r>
        <w:rPr>
          <w:rFonts w:ascii="宋体" w:hAnsi="宋体" w:cs="宋体" w:eastAsia="宋体" w:hint="default"/>
          <w:spacing w:val="-3"/>
        </w:rPr>
        <w:t>，全面构</w:t>
      </w:r>
    </w:p>
    <w:p>
      <w:pPr>
        <w:spacing w:after="0" w:line="283" w:lineRule="exact"/>
        <w:jc w:val="left"/>
        <w:rPr>
          <w:rFonts w:ascii="宋体" w:hAnsi="宋体" w:cs="宋体" w:eastAsia="宋体" w:hint="default"/>
        </w:rPr>
        <w:sectPr>
          <w:headerReference w:type="default" r:id="rId42"/>
          <w:footerReference w:type="default" r:id="rId43"/>
          <w:pgSz w:w="11910" w:h="16840"/>
          <w:pgMar w:header="851" w:footer="982" w:top="1240" w:bottom="1180" w:left="1660" w:right="1560"/>
          <w:pgNumType w:start="1"/>
        </w:sectPr>
      </w:pPr>
    </w:p>
    <w:p>
      <w:pPr>
        <w:spacing w:line="240" w:lineRule="auto" w:before="1"/>
        <w:rPr>
          <w:rFonts w:ascii="宋体" w:hAnsi="宋体" w:cs="宋体" w:eastAsia="宋体" w:hint="default"/>
          <w:sz w:val="10"/>
          <w:szCs w:val="10"/>
        </w:rPr>
      </w:pPr>
    </w:p>
    <w:p>
      <w:pPr>
        <w:spacing w:line="312" w:lineRule="exact" w:before="56"/>
        <w:ind w:left="622" w:right="3245" w:hanging="483"/>
        <w:jc w:val="left"/>
        <w:rPr>
          <w:rFonts w:ascii="宋体" w:hAnsi="宋体" w:cs="宋体" w:eastAsia="宋体" w:hint="default"/>
          <w:sz w:val="24"/>
          <w:szCs w:val="24"/>
        </w:rPr>
      </w:pPr>
      <w:r>
        <w:rPr>
          <w:rFonts w:ascii="宋体" w:hAnsi="宋体" w:cs="宋体" w:eastAsia="宋体" w:hint="default"/>
          <w:sz w:val="24"/>
          <w:szCs w:val="24"/>
        </w:rPr>
        <w:t>造公司的核心竞争力，实现公司的可持续性发展。 </w:t>
      </w:r>
      <w:r>
        <w:rPr>
          <w:rFonts w:ascii="宋体" w:hAnsi="宋体" w:cs="宋体" w:eastAsia="宋体" w:hint="default"/>
          <w:b/>
          <w:bCs/>
          <w:sz w:val="24"/>
          <w:szCs w:val="24"/>
        </w:rPr>
        <w:t>1、开放式创新</w:t>
      </w:r>
      <w:r>
        <w:rPr>
          <w:rFonts w:ascii="宋体" w:hAnsi="宋体" w:cs="宋体" w:eastAsia="宋体" w:hint="default"/>
          <w:sz w:val="24"/>
          <w:szCs w:val="24"/>
        </w:rPr>
      </w:r>
    </w:p>
    <w:p>
      <w:pPr>
        <w:pStyle w:val="BodyText"/>
        <w:spacing w:line="312" w:lineRule="exact"/>
        <w:ind w:left="139" w:right="237" w:firstLine="480"/>
        <w:jc w:val="both"/>
        <w:rPr>
          <w:rFonts w:ascii="宋体" w:hAnsi="宋体" w:cs="宋体" w:eastAsia="宋体" w:hint="default"/>
        </w:rPr>
      </w:pPr>
      <w:r>
        <w:rPr>
          <w:rFonts w:ascii="宋体" w:hAnsi="宋体" w:cs="宋体" w:eastAsia="宋体" w:hint="default"/>
          <w:spacing w:val="-3"/>
        </w:rPr>
        <w:t>对公司而言，开放式创新代表了公司不断寻找持续高速发展的技术与商业模</w:t>
      </w:r>
      <w:r>
        <w:rPr>
          <w:rFonts w:ascii="宋体" w:hAnsi="宋体" w:cs="宋体" w:eastAsia="宋体" w:hint="default"/>
        </w:rPr>
        <w:t> </w:t>
      </w:r>
      <w:r>
        <w:rPr>
          <w:rFonts w:ascii="宋体" w:hAnsi="宋体" w:cs="宋体" w:eastAsia="宋体" w:hint="default"/>
          <w:spacing w:val="-3"/>
        </w:rPr>
        <w:t>式，以寻求业务创新；代表了通过联盟与合作的创新来获得更多的资源和更快的</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成长，以参与到全球产业分工和竞合中。为此，公司对内建立公司级、事业部级</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的两级研发体系，对外与合作伙伴共建能力中心。公司实施解决方案高效性策略</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NeuSA™（Neusoft Solution</w:t>
      </w:r>
      <w:r>
        <w:rPr>
          <w:rFonts w:ascii="宋体" w:hAnsi="宋体" w:cs="宋体" w:eastAsia="宋体" w:hint="default"/>
          <w:spacing w:val="16"/>
        </w:rPr>
        <w:t> </w:t>
      </w:r>
      <w:r>
        <w:rPr>
          <w:rFonts w:ascii="宋体" w:hAnsi="宋体" w:cs="宋体" w:eastAsia="宋体" w:hint="default"/>
        </w:rPr>
        <w:t>Architecture），重点关注系统化的复用、知识的</w:t>
      </w:r>
      <w:r>
        <w:rPr>
          <w:rFonts w:ascii="宋体" w:hAnsi="宋体" w:cs="宋体" w:eastAsia="宋体" w:hint="default"/>
        </w:rPr>
        <w:t> </w:t>
      </w:r>
      <w:r>
        <w:rPr>
          <w:rFonts w:ascii="宋体" w:hAnsi="宋体" w:cs="宋体" w:eastAsia="宋体" w:hint="default"/>
          <w:spacing w:val="-3"/>
        </w:rPr>
        <w:t>分享与经验的传承以及员工技能的不断提升，通过持续改进，不断提升核心竞争</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能力。</w:t>
      </w:r>
    </w:p>
    <w:p>
      <w:pPr>
        <w:pStyle w:val="BodyText"/>
        <w:spacing w:line="312" w:lineRule="exact"/>
        <w:ind w:right="237" w:firstLine="480"/>
        <w:jc w:val="both"/>
        <w:rPr>
          <w:rFonts w:ascii="宋体" w:hAnsi="宋体" w:cs="宋体" w:eastAsia="宋体" w:hint="default"/>
        </w:rPr>
      </w:pPr>
      <w:r>
        <w:rPr>
          <w:rFonts w:ascii="宋体" w:hAnsi="宋体" w:cs="宋体" w:eastAsia="宋体" w:hint="default"/>
          <w:spacing w:val="-3"/>
        </w:rPr>
        <w:t>为实现共性方法和技术的充分共享与复用，探索新方法、新技术，合力攻克</w:t>
      </w:r>
      <w:r>
        <w:rPr>
          <w:rFonts w:ascii="宋体" w:hAnsi="宋体" w:cs="宋体" w:eastAsia="宋体" w:hint="default"/>
        </w:rPr>
        <w:t> </w:t>
      </w:r>
      <w:r>
        <w:rPr>
          <w:rFonts w:ascii="宋体" w:hAnsi="宋体" w:cs="宋体" w:eastAsia="宋体" w:hint="default"/>
          <w:spacing w:val="-3"/>
        </w:rPr>
        <w:t>关键技术难题，公司建立了公司级跨越组织单元的卓越中心机制，统一管理和使</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用专业化资源，分别设立共性方法和专项技术两类能力中心，并有选择地与合作</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伙伴共建专项技术能力中心，以加强与合作伙伴合作的深度和广度。公司各个业</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务单元可以充分使用能力中心的资源，促进自身业务的发展，最大限度地发挥公</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司整体的技术能力。</w:t>
      </w:r>
    </w:p>
    <w:p>
      <w:pPr>
        <w:pStyle w:val="BodyText"/>
        <w:spacing w:line="312" w:lineRule="exact"/>
        <w:ind w:left="620" w:right="223" w:firstLine="2"/>
        <w:jc w:val="left"/>
        <w:rPr>
          <w:rFonts w:ascii="宋体" w:hAnsi="宋体" w:cs="宋体" w:eastAsia="宋体" w:hint="default"/>
        </w:rPr>
      </w:pPr>
      <w:r>
        <w:rPr>
          <w:rFonts w:ascii="宋体" w:hAnsi="宋体" w:cs="宋体" w:eastAsia="宋体" w:hint="default"/>
          <w:b/>
          <w:bCs/>
        </w:rPr>
        <w:t>2、卓越运营</w:t>
      </w:r>
      <w:r>
        <w:rPr>
          <w:rFonts w:ascii="宋体" w:hAnsi="宋体" w:cs="宋体" w:eastAsia="宋体" w:hint="default"/>
          <w:b/>
          <w:bCs/>
          <w:spacing w:val="1"/>
          <w:w w:val="99"/>
        </w:rPr>
        <w:t> </w:t>
      </w:r>
      <w:r>
        <w:rPr>
          <w:rFonts w:ascii="宋体" w:hAnsi="宋体" w:cs="宋体" w:eastAsia="宋体" w:hint="default"/>
          <w:spacing w:val="-3"/>
        </w:rPr>
        <w:t>通过多年的管理积淀，公司构建了以客户为中心的组织架构、以目标为导向</w:t>
      </w:r>
    </w:p>
    <w:p>
      <w:pPr>
        <w:pStyle w:val="BodyText"/>
        <w:spacing w:line="312" w:lineRule="exact"/>
        <w:ind w:right="100"/>
        <w:jc w:val="left"/>
        <w:rPr>
          <w:rFonts w:ascii="宋体" w:hAnsi="宋体" w:cs="宋体" w:eastAsia="宋体" w:hint="default"/>
        </w:rPr>
      </w:pPr>
      <w:r>
        <w:rPr>
          <w:rFonts w:ascii="宋体" w:hAnsi="宋体" w:cs="宋体" w:eastAsia="宋体" w:hint="default"/>
          <w:spacing w:val="-6"/>
        </w:rPr>
        <w:t>的战略执行体系、追求卓越的商务流程、创造持续价值的客户管理体系、规模化、</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spacing w:val="-3"/>
        </w:rPr>
        <w:t>分布式的开发与交付体系、复用导向的知识资产管理、以及共赢合作伙伴联盟等</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持续提升的运营管理体系与流程，以不断满足需求和优化服务质量，从而实现与</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客户的共同成长和可持续发展。</w:t>
      </w:r>
    </w:p>
    <w:p>
      <w:pPr>
        <w:pStyle w:val="BodyText"/>
        <w:spacing w:line="312" w:lineRule="exact"/>
        <w:ind w:right="237" w:firstLine="480"/>
        <w:jc w:val="both"/>
        <w:rPr>
          <w:rFonts w:ascii="宋体" w:hAnsi="宋体" w:cs="宋体" w:eastAsia="宋体" w:hint="default"/>
        </w:rPr>
      </w:pPr>
      <w:r>
        <w:rPr>
          <w:rFonts w:ascii="宋体" w:hAnsi="宋体" w:cs="宋体" w:eastAsia="宋体" w:hint="default"/>
          <w:spacing w:val="-4"/>
        </w:rPr>
        <w:t>公司构建了可持续发展的组织结构，拥有面向政府、电信、金融、能源、交</w:t>
      </w:r>
      <w:r>
        <w:rPr>
          <w:rFonts w:ascii="宋体" w:hAnsi="宋体" w:cs="宋体" w:eastAsia="宋体" w:hint="default"/>
        </w:rPr>
        <w:t> </w:t>
      </w:r>
      <w:r>
        <w:rPr>
          <w:rFonts w:ascii="宋体" w:hAnsi="宋体" w:cs="宋体" w:eastAsia="宋体" w:hint="default"/>
          <w:spacing w:val="-3"/>
        </w:rPr>
        <w:t>通、制造业、钢铁、汽车、信息安全、医疗卫生、教育等领域的专业化的运营部</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门；在营销、技术、运营管理、人力资源、财务等方面建立了完备的支撑保障平</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台；在沈阳、大连、南京、成都建立规模化的研发与交付基地。</w:t>
      </w:r>
    </w:p>
    <w:p>
      <w:pPr>
        <w:pStyle w:val="BodyText"/>
        <w:spacing w:line="312" w:lineRule="exact"/>
        <w:ind w:right="234" w:firstLine="480"/>
        <w:jc w:val="both"/>
        <w:rPr>
          <w:rFonts w:ascii="宋体" w:hAnsi="宋体" w:cs="宋体" w:eastAsia="宋体" w:hint="default"/>
        </w:rPr>
      </w:pPr>
      <w:r>
        <w:rPr>
          <w:rFonts w:ascii="宋体" w:hAnsi="宋体" w:cs="宋体" w:eastAsia="宋体" w:hint="default"/>
          <w:spacing w:val="-3"/>
        </w:rPr>
        <w:t>经过多年的实践，公司逐渐形成了由清晰的战略规划、完备的实施策略、扎</w:t>
      </w:r>
      <w:r>
        <w:rPr>
          <w:rFonts w:ascii="宋体" w:hAnsi="宋体" w:cs="宋体" w:eastAsia="宋体" w:hint="default"/>
        </w:rPr>
        <w:t> </w:t>
      </w:r>
      <w:r>
        <w:rPr>
          <w:rFonts w:ascii="宋体" w:hAnsi="宋体" w:cs="宋体" w:eastAsia="宋体" w:hint="default"/>
          <w:spacing w:val="-3"/>
        </w:rPr>
        <w:t>实的过程执行等三方面构成的战略执行体系，以追求增长为发展目标，以锁定客</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户的核心业务为发展方向来制定战略规划，在营销、技术、运营、人力资源、财</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spacing w:val="-2"/>
        </w:rPr>
        <w:t>务等方面制定详细的实施策略，以ISO标准（ISO9001\ISO27001\ISO20000）为框</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架、以CMM\PCMM\CE\FDA为纵深的执行过程，保证公司的战略得到有效的制定和</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执行。</w:t>
      </w:r>
    </w:p>
    <w:p>
      <w:pPr>
        <w:spacing w:line="312" w:lineRule="exact" w:before="0"/>
        <w:ind w:left="740" w:right="103" w:hanging="119"/>
        <w:jc w:val="left"/>
        <w:rPr>
          <w:rFonts w:ascii="宋体" w:hAnsi="宋体" w:cs="宋体" w:eastAsia="宋体" w:hint="default"/>
          <w:sz w:val="24"/>
          <w:szCs w:val="24"/>
        </w:rPr>
      </w:pPr>
      <w:r>
        <w:rPr>
          <w:rFonts w:ascii="宋体" w:hAnsi="宋体" w:cs="宋体" w:eastAsia="宋体" w:hint="default"/>
          <w:b/>
          <w:bCs/>
          <w:sz w:val="24"/>
          <w:szCs w:val="24"/>
        </w:rPr>
        <w:t>3、人力资源发展</w:t>
      </w:r>
      <w:r>
        <w:rPr>
          <w:rFonts w:ascii="宋体" w:hAnsi="宋体" w:cs="宋体" w:eastAsia="宋体" w:hint="default"/>
          <w:b/>
          <w:bCs/>
          <w:spacing w:val="1"/>
          <w:w w:val="99"/>
          <w:sz w:val="24"/>
          <w:szCs w:val="24"/>
        </w:rPr>
        <w:t> </w:t>
      </w:r>
      <w:r>
        <w:rPr>
          <w:rFonts w:ascii="宋体" w:hAnsi="宋体" w:cs="宋体" w:eastAsia="宋体" w:hint="default"/>
          <w:sz w:val="24"/>
          <w:szCs w:val="24"/>
        </w:rPr>
        <w:t>围绕客户和市场需求，公司构造了一支结构合理、专业能力强、具有团队</w:t>
      </w:r>
    </w:p>
    <w:p>
      <w:pPr>
        <w:pStyle w:val="BodyText"/>
        <w:spacing w:line="312" w:lineRule="exact"/>
        <w:ind w:right="103"/>
        <w:jc w:val="left"/>
        <w:rPr>
          <w:rFonts w:ascii="宋体" w:hAnsi="宋体" w:cs="宋体" w:eastAsia="宋体" w:hint="default"/>
        </w:rPr>
      </w:pPr>
      <w:r>
        <w:rPr>
          <w:rFonts w:ascii="宋体" w:hAnsi="宋体" w:cs="宋体" w:eastAsia="宋体" w:hint="default"/>
          <w:spacing w:val="-3"/>
        </w:rPr>
        <w:t>协作精神的人力资源队伍，目前，公司拥有员工近14,000多人，分布于行业解决</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方案、产品工程解决方案、软件产品与平台及服务等各专业领域。</w:t>
      </w:r>
    </w:p>
    <w:p>
      <w:pPr>
        <w:pStyle w:val="BodyText"/>
        <w:spacing w:line="312" w:lineRule="exact"/>
        <w:ind w:right="142" w:firstLine="480"/>
        <w:jc w:val="both"/>
        <w:rPr>
          <w:rFonts w:ascii="宋体" w:hAnsi="宋体" w:cs="宋体" w:eastAsia="宋体" w:hint="default"/>
        </w:rPr>
      </w:pPr>
      <w:r>
        <w:rPr>
          <w:rFonts w:ascii="宋体" w:hAnsi="宋体" w:cs="宋体" w:eastAsia="宋体" w:hint="default"/>
        </w:rPr>
        <w:t>通过各项人力资源策略的有效实施，公司拥有一支充满激情、智慧、专业、 高度关注客户并极富协作精神的员工队伍，以支撑客户与公司业务的高速发展。</w:t>
      </w:r>
    </w:p>
    <w:p>
      <w:pPr>
        <w:spacing w:line="240" w:lineRule="auto" w:before="11"/>
        <w:rPr>
          <w:rFonts w:ascii="宋体" w:hAnsi="宋体" w:cs="宋体" w:eastAsia="宋体" w:hint="default"/>
          <w:sz w:val="23"/>
          <w:szCs w:val="23"/>
        </w:rPr>
      </w:pPr>
    </w:p>
    <w:p>
      <w:pPr>
        <w:spacing w:line="312" w:lineRule="exact" w:before="0"/>
        <w:ind w:left="610" w:right="233" w:firstLine="1"/>
        <w:jc w:val="left"/>
        <w:rPr>
          <w:rFonts w:ascii="宋体" w:hAnsi="宋体" w:cs="宋体" w:eastAsia="宋体" w:hint="default"/>
          <w:sz w:val="24"/>
          <w:szCs w:val="24"/>
        </w:rPr>
      </w:pPr>
      <w:r>
        <w:rPr>
          <w:rFonts w:ascii="宋体" w:hAnsi="宋体" w:cs="宋体" w:eastAsia="宋体" w:hint="default"/>
          <w:b/>
          <w:bCs/>
          <w:sz w:val="24"/>
          <w:szCs w:val="24"/>
        </w:rPr>
        <w:t>四、实现企业稳健、快速发展，为社会、投资者创造长期价值</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中国是世界最大的发展中国家，国民经济持续快速增长，信息化步伐不断加</w:t>
      </w:r>
    </w:p>
    <w:p>
      <w:pPr>
        <w:pStyle w:val="BodyText"/>
        <w:spacing w:line="312" w:lineRule="exact"/>
        <w:ind w:right="237"/>
        <w:jc w:val="both"/>
        <w:rPr>
          <w:rFonts w:ascii="宋体" w:hAnsi="宋体" w:cs="宋体" w:eastAsia="宋体" w:hint="default"/>
        </w:rPr>
      </w:pPr>
      <w:r>
        <w:rPr>
          <w:rFonts w:ascii="宋体" w:hAnsi="宋体" w:cs="宋体" w:eastAsia="宋体" w:hint="default"/>
          <w:spacing w:val="-3"/>
        </w:rPr>
        <w:t>快，软件和服务有着巨大的市场，尤其是在涉及国家政治、经济、社会发展的基</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础设施的信息化建设方面。另外，当前全世界都在关注中国，国际上的软件和服</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务产业也在迅速向中国移动，这给公司带来了持续、稳定发展的空间和机遇。</w:t>
      </w:r>
    </w:p>
    <w:p>
      <w:pPr>
        <w:pStyle w:val="BodyText"/>
        <w:spacing w:line="283" w:lineRule="exact"/>
        <w:ind w:left="620" w:right="103"/>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57"/>
        </w:rPr>
        <w:t> </w:t>
      </w:r>
      <w:r>
        <w:rPr>
          <w:rFonts w:ascii="宋体" w:hAnsi="宋体" w:cs="宋体" w:eastAsia="宋体" w:hint="default"/>
          <w:spacing w:val="-4"/>
        </w:rPr>
        <w:t>年，公司实现营业收入</w:t>
      </w:r>
      <w:r>
        <w:rPr>
          <w:rFonts w:ascii="宋体" w:hAnsi="宋体" w:cs="宋体" w:eastAsia="宋体" w:hint="default"/>
          <w:spacing w:val="-57"/>
        </w:rPr>
        <w:t> </w:t>
      </w:r>
      <w:r>
        <w:rPr>
          <w:rFonts w:ascii="宋体" w:hAnsi="宋体" w:cs="宋体" w:eastAsia="宋体" w:hint="default"/>
        </w:rPr>
        <w:t>3,711,345,600</w:t>
      </w:r>
      <w:r>
        <w:rPr>
          <w:rFonts w:ascii="宋体" w:hAnsi="宋体" w:cs="宋体" w:eastAsia="宋体" w:hint="default"/>
          <w:spacing w:val="-57"/>
        </w:rPr>
        <w:t> </w:t>
      </w:r>
      <w:r>
        <w:rPr>
          <w:rFonts w:ascii="宋体" w:hAnsi="宋体" w:cs="宋体" w:eastAsia="宋体" w:hint="default"/>
          <w:spacing w:val="-5"/>
        </w:rPr>
        <w:t>元，比上年增长</w:t>
      </w:r>
      <w:r>
        <w:rPr>
          <w:rFonts w:ascii="宋体" w:hAnsi="宋体" w:cs="宋体" w:eastAsia="宋体" w:hint="default"/>
          <w:spacing w:val="-57"/>
        </w:rPr>
        <w:t> </w:t>
      </w:r>
      <w:r>
        <w:rPr>
          <w:rFonts w:ascii="宋体" w:hAnsi="宋体" w:cs="宋体" w:eastAsia="宋体" w:hint="default"/>
          <w:spacing w:val="-4"/>
        </w:rPr>
        <w:t>10.3%，实现净</w:t>
      </w:r>
    </w:p>
    <w:p>
      <w:pPr>
        <w:spacing w:after="0" w:line="283" w:lineRule="exact"/>
        <w:jc w:val="left"/>
        <w:rPr>
          <w:rFonts w:ascii="宋体" w:hAnsi="宋体" w:cs="宋体" w:eastAsia="宋体" w:hint="default"/>
        </w:rPr>
        <w:sectPr>
          <w:pgSz w:w="11910" w:h="16840"/>
          <w:pgMar w:header="851" w:footer="982" w:top="1240" w:bottom="1180" w:left="1660" w:right="1560"/>
        </w:sectPr>
      </w:pPr>
    </w:p>
    <w:p>
      <w:pPr>
        <w:spacing w:line="240" w:lineRule="auto" w:before="1"/>
        <w:rPr>
          <w:rFonts w:ascii="宋体" w:hAnsi="宋体" w:cs="宋体" w:eastAsia="宋体" w:hint="default"/>
          <w:sz w:val="10"/>
          <w:szCs w:val="10"/>
        </w:rPr>
      </w:pPr>
    </w:p>
    <w:p>
      <w:pPr>
        <w:pStyle w:val="BodyText"/>
        <w:spacing w:line="312" w:lineRule="exact" w:before="56"/>
        <w:ind w:right="218"/>
        <w:jc w:val="left"/>
        <w:rPr>
          <w:rFonts w:ascii="宋体" w:hAnsi="宋体" w:cs="宋体" w:eastAsia="宋体" w:hint="default"/>
        </w:rPr>
      </w:pPr>
      <w:r>
        <w:rPr>
          <w:rFonts w:ascii="宋体" w:hAnsi="宋体" w:cs="宋体" w:eastAsia="宋体" w:hint="default"/>
        </w:rPr>
        <w:t>利润(归属于公司普通股股东的净利润)490,778,900 元，比上年增长</w:t>
      </w:r>
      <w:r>
        <w:rPr>
          <w:rFonts w:ascii="宋体" w:hAnsi="宋体" w:cs="宋体" w:eastAsia="宋体" w:hint="default"/>
          <w:spacing w:val="-94"/>
        </w:rPr>
        <w:t> </w:t>
      </w:r>
      <w:r>
        <w:rPr>
          <w:rFonts w:ascii="宋体" w:hAnsi="宋体" w:cs="宋体" w:eastAsia="宋体" w:hint="default"/>
        </w:rPr>
        <w:t>18.2%，为</w:t>
      </w:r>
      <w:r>
        <w:rPr>
          <w:rFonts w:ascii="宋体" w:hAnsi="宋体" w:cs="宋体" w:eastAsia="宋体" w:hint="default"/>
        </w:rPr>
        <w:t> 投资者创造了良好的投资回报。</w:t>
      </w:r>
    </w:p>
    <w:p>
      <w:pPr>
        <w:pStyle w:val="BodyText"/>
        <w:spacing w:line="312" w:lineRule="exact"/>
        <w:ind w:right="103" w:firstLine="480"/>
        <w:jc w:val="left"/>
        <w:rPr>
          <w:rFonts w:ascii="宋体" w:hAnsi="宋体" w:cs="宋体" w:eastAsia="宋体" w:hint="default"/>
        </w:rPr>
      </w:pPr>
      <w:r>
        <w:rPr>
          <w:rFonts w:ascii="宋体" w:hAnsi="宋体" w:cs="宋体" w:eastAsia="宋体" w:hint="default"/>
          <w:spacing w:val="3"/>
        </w:rPr>
        <w:t>公司在实现自身快速发展的同时，也为国家经济的发展做出了贡献，2008</w:t>
      </w:r>
      <w:r>
        <w:rPr>
          <w:rFonts w:ascii="宋体" w:hAnsi="宋体" w:cs="宋体" w:eastAsia="宋体" w:hint="default"/>
        </w:rPr>
        <w:t> 年度共上缴税金305,613,038元，同比增长14.2%。</w:t>
      </w:r>
    </w:p>
    <w:p>
      <w:pPr>
        <w:spacing w:line="240" w:lineRule="auto" w:before="11"/>
        <w:rPr>
          <w:rFonts w:ascii="宋体" w:hAnsi="宋体" w:cs="宋体" w:eastAsia="宋体" w:hint="default"/>
          <w:sz w:val="23"/>
          <w:szCs w:val="23"/>
        </w:rPr>
      </w:pPr>
    </w:p>
    <w:p>
      <w:pPr>
        <w:pStyle w:val="Heading3"/>
        <w:spacing w:line="312" w:lineRule="exact"/>
        <w:ind w:left="623" w:right="4065" w:hanging="13"/>
        <w:jc w:val="left"/>
        <w:rPr>
          <w:b w:val="0"/>
          <w:bCs w:val="0"/>
        </w:rPr>
      </w:pPr>
      <w:r>
        <w:rPr/>
        <w:t>五、投资者与债权人权益的保护</w:t>
      </w:r>
      <w:r>
        <w:rPr>
          <w:spacing w:val="1"/>
          <w:w w:val="99"/>
        </w:rPr>
        <w:t> </w:t>
      </w:r>
      <w:r>
        <w:rPr/>
        <w:t>1、加强公司内部管理，完善制度建设</w:t>
      </w:r>
      <w:r>
        <w:rPr>
          <w:b w:val="0"/>
          <w:bCs w:val="0"/>
        </w:rPr>
      </w:r>
    </w:p>
    <w:p>
      <w:pPr>
        <w:pStyle w:val="BodyText"/>
        <w:spacing w:line="312" w:lineRule="exact"/>
        <w:ind w:right="235" w:firstLine="480"/>
        <w:jc w:val="both"/>
        <w:rPr>
          <w:rFonts w:ascii="宋体" w:hAnsi="宋体" w:cs="宋体" w:eastAsia="宋体" w:hint="default"/>
        </w:rPr>
      </w:pPr>
      <w:r>
        <w:rPr>
          <w:rFonts w:ascii="宋体" w:hAnsi="宋体" w:cs="宋体" w:eastAsia="宋体" w:hint="default"/>
          <w:spacing w:val="-4"/>
        </w:rPr>
        <w:t>自上市以来，公司不断完善公司治理，严格遵守《公司法》、《证券法》和</w:t>
      </w:r>
      <w:r>
        <w:rPr>
          <w:rFonts w:ascii="宋体" w:hAnsi="宋体" w:cs="宋体" w:eastAsia="宋体" w:hint="default"/>
        </w:rPr>
        <w:t> </w:t>
      </w:r>
      <w:r>
        <w:rPr>
          <w:rFonts w:ascii="宋体" w:hAnsi="宋体" w:cs="宋体" w:eastAsia="宋体" w:hint="default"/>
          <w:spacing w:val="-3"/>
        </w:rPr>
        <w:t>中国证监会有关法律法规的要求，严格自律、诚实守信、规范运作。公司股东大</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会、董事会、监事会操作规范、运作有效，维护了广大投资者的利益。公司建立</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spacing w:val="-3"/>
        </w:rPr>
        <w:t>了《公司章程》、《股东大会议事规则》、《董事会议事规则》、《监事会议事</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spacing w:val="-3"/>
        </w:rPr>
        <w:t>规则》、《总经理工作细则》、《募集资金使用管理办法》、《对外投资管理制</w:t>
      </w:r>
      <w:r>
        <w:rPr>
          <w:rFonts w:ascii="宋体" w:hAnsi="宋体" w:cs="宋体" w:eastAsia="宋体" w:hint="default"/>
          <w:spacing w:val="-112"/>
        </w:rPr>
        <w:t> </w:t>
      </w:r>
      <w:r>
        <w:rPr>
          <w:rFonts w:ascii="宋体" w:hAnsi="宋体" w:cs="宋体" w:eastAsia="宋体" w:hint="default"/>
          <w:spacing w:val="-112"/>
        </w:rPr>
      </w:r>
      <w:r>
        <w:rPr>
          <w:rFonts w:ascii="宋体" w:hAnsi="宋体" w:cs="宋体" w:eastAsia="宋体" w:hint="default"/>
          <w:spacing w:val="-3"/>
        </w:rPr>
        <w:t>度》、《融资管理制度》等有关规章制度，并根据中国证监会和上海证券交易所</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rPr>
        <w:t>要求不断进行修订和完善，从制度上加强和细化了公司的管理。</w:t>
      </w:r>
    </w:p>
    <w:p>
      <w:pPr>
        <w:spacing w:line="312" w:lineRule="exact" w:before="0"/>
        <w:ind w:left="619" w:right="103" w:firstLine="3"/>
        <w:jc w:val="left"/>
        <w:rPr>
          <w:rFonts w:ascii="宋体" w:hAnsi="宋体" w:cs="宋体" w:eastAsia="宋体" w:hint="default"/>
          <w:sz w:val="24"/>
          <w:szCs w:val="24"/>
        </w:rPr>
      </w:pPr>
      <w:r>
        <w:rPr>
          <w:rFonts w:ascii="宋体" w:hAnsi="宋体" w:cs="宋体" w:eastAsia="宋体" w:hint="default"/>
          <w:b/>
          <w:bCs/>
          <w:sz w:val="24"/>
          <w:szCs w:val="24"/>
        </w:rPr>
        <w:t>2、加强信息披露管理，建立良好的投资者关系</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公司不断学习和借鉴资本市场中优秀上市公司在投资者关系管理工作中的</w:t>
      </w:r>
      <w:r>
        <w:rPr>
          <w:rFonts w:ascii="宋体" w:hAnsi="宋体" w:cs="宋体" w:eastAsia="宋体" w:hint="default"/>
          <w:sz w:val="24"/>
          <w:szCs w:val="24"/>
        </w:rPr>
      </w:r>
    </w:p>
    <w:p>
      <w:pPr>
        <w:pStyle w:val="BodyText"/>
        <w:spacing w:line="312" w:lineRule="exact"/>
        <w:ind w:left="139" w:right="234"/>
        <w:jc w:val="both"/>
        <w:rPr>
          <w:rFonts w:ascii="宋体" w:hAnsi="宋体" w:cs="宋体" w:eastAsia="宋体" w:hint="default"/>
        </w:rPr>
      </w:pPr>
      <w:r>
        <w:rPr>
          <w:rFonts w:ascii="宋体" w:hAnsi="宋体" w:cs="宋体" w:eastAsia="宋体" w:hint="default"/>
          <w:spacing w:val="-3"/>
        </w:rPr>
        <w:t>经验，努力提高投资者关系管理水平。公司制定和实施了《信息披露事务管理制</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度》以及《投资者关系管理制度》，通过电话、传真、网络等多种方式与投资者</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进行广泛地沟通，平等、认真对待每一位投资者，做到信息披露工作的真实、准</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3"/>
        </w:rPr>
        <w:t>确、完整。为加强与投资者沟通，让投资者了解公司合并后的整体策略，2008</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年5月30日，公司在沈阳举行了主题为《新东软、新征程》的投资者见面会，公 </w:t>
      </w:r>
      <w:r>
        <w:rPr>
          <w:rFonts w:ascii="宋体" w:hAnsi="宋体" w:cs="宋体" w:eastAsia="宋体" w:hint="default"/>
          <w:spacing w:val="-3"/>
        </w:rPr>
        <w:t>司部分董事、监事及高级管理人员与投资者在公司吸收合并后的发展战略、业务</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整合情况等方面进行了广泛和深入的沟通，取得了较好的效果。同时，公司也根</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据投资者的地域特点，在上海、北京、深圳等地进行了投资者路演活动。2008</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年度公司现场接待投资者共计70人次。</w:t>
      </w:r>
    </w:p>
    <w:p>
      <w:pPr>
        <w:spacing w:line="312" w:lineRule="exact" w:before="0"/>
        <w:ind w:left="620" w:right="223" w:firstLine="3"/>
        <w:jc w:val="left"/>
        <w:rPr>
          <w:rFonts w:ascii="宋体" w:hAnsi="宋体" w:cs="宋体" w:eastAsia="宋体" w:hint="default"/>
          <w:sz w:val="24"/>
          <w:szCs w:val="24"/>
        </w:rPr>
      </w:pPr>
      <w:r>
        <w:rPr>
          <w:rFonts w:ascii="宋体" w:hAnsi="宋体" w:cs="宋体" w:eastAsia="宋体" w:hint="default"/>
          <w:b/>
          <w:bCs/>
          <w:sz w:val="24"/>
          <w:szCs w:val="24"/>
        </w:rPr>
        <w:t>3、保护债权人的权益</w:t>
      </w:r>
      <w:r>
        <w:rPr>
          <w:rFonts w:ascii="宋体" w:hAnsi="宋体" w:cs="宋体" w:eastAsia="宋体" w:hint="default"/>
          <w:b/>
          <w:bCs/>
          <w:w w:val="99"/>
          <w:sz w:val="24"/>
          <w:szCs w:val="24"/>
        </w:rPr>
        <w:t> </w:t>
      </w:r>
      <w:r>
        <w:rPr>
          <w:rFonts w:ascii="宋体" w:hAnsi="宋体" w:cs="宋体" w:eastAsia="宋体" w:hint="default"/>
          <w:spacing w:val="-3"/>
          <w:sz w:val="24"/>
          <w:szCs w:val="24"/>
        </w:rPr>
        <w:t>公司在经营决策过程中，充分考虑债权人的合法权益，及时向债权人通报与</w:t>
      </w:r>
    </w:p>
    <w:p>
      <w:pPr>
        <w:pStyle w:val="BodyText"/>
        <w:spacing w:line="283" w:lineRule="exact"/>
        <w:ind w:left="611" w:right="1962" w:hanging="472"/>
        <w:jc w:val="left"/>
        <w:rPr>
          <w:rFonts w:ascii="宋体" w:hAnsi="宋体" w:cs="宋体" w:eastAsia="宋体" w:hint="default"/>
        </w:rPr>
      </w:pPr>
      <w:r>
        <w:rPr>
          <w:rFonts w:ascii="宋体" w:hAnsi="宋体" w:cs="宋体" w:eastAsia="宋体" w:hint="default"/>
        </w:rPr>
        <w:t>其债权权益相关的重大信息。</w:t>
      </w:r>
    </w:p>
    <w:p>
      <w:pPr>
        <w:spacing w:line="240" w:lineRule="auto" w:before="0"/>
        <w:rPr>
          <w:rFonts w:ascii="宋体" w:hAnsi="宋体" w:cs="宋体" w:eastAsia="宋体" w:hint="default"/>
          <w:sz w:val="26"/>
          <w:szCs w:val="26"/>
        </w:rPr>
      </w:pPr>
    </w:p>
    <w:p>
      <w:pPr>
        <w:pStyle w:val="Heading3"/>
        <w:spacing w:line="312" w:lineRule="exact"/>
        <w:ind w:right="5523"/>
        <w:jc w:val="left"/>
        <w:rPr>
          <w:b w:val="0"/>
          <w:bCs w:val="0"/>
        </w:rPr>
      </w:pPr>
      <w:r>
        <w:rPr/>
        <w:t>六、客户权益的保护</w:t>
      </w:r>
      <w:r>
        <w:rPr>
          <w:spacing w:val="1"/>
          <w:w w:val="99"/>
        </w:rPr>
        <w:t> </w:t>
      </w:r>
      <w:r>
        <w:rPr/>
        <w:t>1、尊重并保护知识产权</w:t>
      </w:r>
      <w:r>
        <w:rPr>
          <w:b w:val="0"/>
          <w:bCs w:val="0"/>
        </w:rPr>
      </w:r>
    </w:p>
    <w:p>
      <w:pPr>
        <w:pStyle w:val="BodyText"/>
        <w:spacing w:line="312" w:lineRule="exact"/>
        <w:ind w:right="100" w:firstLine="480"/>
        <w:jc w:val="left"/>
        <w:rPr>
          <w:rFonts w:ascii="宋体" w:hAnsi="宋体" w:cs="宋体" w:eastAsia="宋体" w:hint="default"/>
        </w:rPr>
      </w:pPr>
      <w:r>
        <w:rPr>
          <w:rFonts w:ascii="宋体" w:hAnsi="宋体" w:cs="宋体" w:eastAsia="宋体" w:hint="default"/>
          <w:spacing w:val="-3"/>
        </w:rPr>
        <w:t>公司严格遵守与客户达成的知识产权协议，保护客户的知识产权。通过完备</w:t>
      </w:r>
      <w:r>
        <w:rPr>
          <w:rFonts w:ascii="宋体" w:hAnsi="宋体" w:cs="宋体" w:eastAsia="宋体" w:hint="default"/>
        </w:rPr>
        <w:t> </w:t>
      </w:r>
      <w:r>
        <w:rPr>
          <w:rFonts w:ascii="宋体" w:hAnsi="宋体" w:cs="宋体" w:eastAsia="宋体" w:hint="default"/>
          <w:spacing w:val="-6"/>
        </w:rPr>
        <w:t>的信息安全管理制度，公司实现对客户商业秘密的保护，并通过专利检索和分析，</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spacing w:val="-3"/>
        </w:rPr>
        <w:t>回避产品可能涉及的专利侵权风险。公司定期对员工进行知识产权培训，提高员</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工的知识产权意识，使员工能够自觉维护客户的著作权、商标权、专利权等知识</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产权不受侵害。</w:t>
      </w:r>
    </w:p>
    <w:p>
      <w:pPr>
        <w:spacing w:line="312" w:lineRule="exact" w:before="0"/>
        <w:ind w:left="620" w:right="229" w:hanging="9"/>
        <w:jc w:val="left"/>
        <w:rPr>
          <w:rFonts w:ascii="宋体" w:hAnsi="宋体" w:cs="宋体" w:eastAsia="宋体" w:hint="default"/>
          <w:sz w:val="24"/>
          <w:szCs w:val="24"/>
        </w:rPr>
      </w:pPr>
      <w:r>
        <w:rPr>
          <w:rFonts w:ascii="宋体" w:hAnsi="宋体" w:cs="宋体" w:eastAsia="宋体" w:hint="default"/>
          <w:b/>
          <w:bCs/>
          <w:sz w:val="24"/>
          <w:szCs w:val="24"/>
        </w:rPr>
        <w:t>2、提供高质量的软件开发服务，为客户创造价值</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公司对产品的质量实行严格控制，明确质量方针和质量目标。2008年，东软</w:t>
      </w:r>
    </w:p>
    <w:p>
      <w:pPr>
        <w:pStyle w:val="BodyText"/>
        <w:spacing w:line="312" w:lineRule="exact"/>
        <w:ind w:right="114"/>
        <w:jc w:val="left"/>
        <w:rPr>
          <w:rFonts w:ascii="宋体" w:hAnsi="宋体" w:cs="宋体" w:eastAsia="宋体" w:hint="default"/>
        </w:rPr>
      </w:pPr>
      <w:r>
        <w:rPr>
          <w:rFonts w:ascii="宋体" w:hAnsi="宋体" w:cs="宋体" w:eastAsia="宋体" w:hint="default"/>
        </w:rPr>
        <w:t>通过了对软件企业CMMI评估中最严格、标准最高的CMMI(V1.2) Level</w:t>
      </w:r>
      <w:r>
        <w:rPr>
          <w:rFonts w:ascii="宋体" w:hAnsi="宋体" w:cs="宋体" w:eastAsia="宋体" w:hint="default"/>
          <w:spacing w:val="-94"/>
        </w:rPr>
        <w:t> </w:t>
      </w:r>
      <w:r>
        <w:rPr>
          <w:rFonts w:ascii="宋体" w:hAnsi="宋体" w:cs="宋体" w:eastAsia="宋体" w:hint="default"/>
        </w:rPr>
        <w:t>5评估，成</w:t>
      </w:r>
      <w:r>
        <w:rPr>
          <w:rFonts w:ascii="宋体" w:hAnsi="宋体" w:cs="宋体" w:eastAsia="宋体" w:hint="default"/>
        </w:rPr>
        <w:t> </w:t>
      </w:r>
      <w:r>
        <w:rPr>
          <w:rFonts w:ascii="宋体" w:hAnsi="宋体" w:cs="宋体" w:eastAsia="宋体" w:hint="default"/>
          <w:spacing w:val="-3"/>
        </w:rPr>
        <w:t>为通过该项评估的第一家中国软件企业。公司严格的软件开发质量管理为产品的</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6"/>
        </w:rPr>
        <w:t>市场化、国际化奠定了基础。此外，公司本着“为客户提供满意的服务”的宗旨，</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spacing w:val="-3"/>
        </w:rPr>
        <w:t>建立并不断完善、优化客户服务体系，公司在全国建立了严密的服务网络，形成</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了面向客户的“售前-售中-售后”全程服务流程。公司通过免费服务热线、电子</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spacing w:val="-3"/>
        </w:rPr>
        <w:t>邮件、网站等多种渠道，在技术支持、用户培训及售后服务等方面，努力为客户</w:t>
      </w:r>
    </w:p>
    <w:p>
      <w:pPr>
        <w:spacing w:after="0" w:line="312" w:lineRule="exact"/>
        <w:jc w:val="left"/>
        <w:rPr>
          <w:rFonts w:ascii="宋体" w:hAnsi="宋体" w:cs="宋体" w:eastAsia="宋体" w:hint="default"/>
        </w:rPr>
        <w:sectPr>
          <w:pgSz w:w="11910" w:h="16840"/>
          <w:pgMar w:header="851" w:footer="982" w:top="1240" w:bottom="1180" w:left="1660" w:right="1560"/>
        </w:sectPr>
      </w:pPr>
    </w:p>
    <w:p>
      <w:pPr>
        <w:spacing w:line="240" w:lineRule="auto" w:before="1"/>
        <w:rPr>
          <w:rFonts w:ascii="宋体" w:hAnsi="宋体" w:cs="宋体" w:eastAsia="宋体" w:hint="default"/>
          <w:sz w:val="10"/>
          <w:szCs w:val="10"/>
        </w:rPr>
      </w:pPr>
    </w:p>
    <w:p>
      <w:pPr>
        <w:pStyle w:val="BodyText"/>
        <w:spacing w:line="240" w:lineRule="auto" w:before="26"/>
        <w:ind w:right="0"/>
        <w:jc w:val="both"/>
        <w:rPr>
          <w:rFonts w:ascii="宋体" w:hAnsi="宋体" w:cs="宋体" w:eastAsia="宋体" w:hint="default"/>
        </w:rPr>
      </w:pPr>
      <w:r>
        <w:rPr>
          <w:rFonts w:ascii="宋体" w:hAnsi="宋体" w:cs="宋体" w:eastAsia="宋体" w:hint="default"/>
        </w:rPr>
        <w:t>提供系统、全面、及时、周到的服务。</w:t>
      </w:r>
    </w:p>
    <w:p>
      <w:pPr>
        <w:spacing w:line="240" w:lineRule="auto" w:before="0"/>
        <w:rPr>
          <w:rFonts w:ascii="宋体" w:hAnsi="宋体" w:cs="宋体" w:eastAsia="宋体" w:hint="default"/>
          <w:sz w:val="26"/>
          <w:szCs w:val="26"/>
        </w:rPr>
      </w:pPr>
    </w:p>
    <w:p>
      <w:pPr>
        <w:pStyle w:val="Heading3"/>
        <w:spacing w:line="312" w:lineRule="exact"/>
        <w:ind w:right="5282"/>
        <w:jc w:val="left"/>
        <w:rPr>
          <w:b w:val="0"/>
          <w:bCs w:val="0"/>
        </w:rPr>
      </w:pPr>
      <w:r>
        <w:rPr/>
        <w:t>七、员工权益的保护</w:t>
      </w:r>
      <w:r>
        <w:rPr>
          <w:spacing w:val="1"/>
          <w:w w:val="99"/>
        </w:rPr>
        <w:t> </w:t>
      </w:r>
      <w:r>
        <w:rPr/>
        <w:t>1、依法保障员工合法权益</w:t>
      </w:r>
      <w:r>
        <w:rPr>
          <w:b w:val="0"/>
          <w:bCs w:val="0"/>
        </w:rPr>
      </w:r>
    </w:p>
    <w:p>
      <w:pPr>
        <w:pStyle w:val="BodyText"/>
        <w:spacing w:line="312" w:lineRule="exact"/>
        <w:ind w:right="100" w:firstLine="480"/>
        <w:jc w:val="left"/>
        <w:rPr>
          <w:rFonts w:ascii="宋体" w:hAnsi="宋体" w:cs="宋体" w:eastAsia="宋体" w:hint="default"/>
        </w:rPr>
      </w:pPr>
      <w:r>
        <w:rPr>
          <w:rFonts w:ascii="宋体" w:hAnsi="宋体" w:cs="宋体" w:eastAsia="宋体" w:hint="default"/>
          <w:spacing w:val="-4"/>
        </w:rPr>
        <w:t>公司认真贯彻《劳动法》、《劳动合同法》等法律法规，合理设置岗位，明</w:t>
      </w:r>
      <w:r>
        <w:rPr>
          <w:rFonts w:ascii="宋体" w:hAnsi="宋体" w:cs="宋体" w:eastAsia="宋体" w:hint="default"/>
        </w:rPr>
        <w:t> </w:t>
      </w:r>
      <w:r>
        <w:rPr>
          <w:rFonts w:ascii="宋体" w:hAnsi="宋体" w:cs="宋体" w:eastAsia="宋体" w:hint="default"/>
          <w:spacing w:val="-3"/>
        </w:rPr>
        <w:t>确岗位职责，建立和完善包括薪酬体系、激励机制、养老保险、医疗保险等在内</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的薪酬与福利制度，保障员工的合法权益。公司还启动了EAP员工帮助计划，关 </w:t>
      </w:r>
      <w:r>
        <w:rPr>
          <w:rFonts w:ascii="宋体" w:hAnsi="宋体" w:cs="宋体" w:eastAsia="宋体" w:hint="default"/>
          <w:spacing w:val="-6"/>
        </w:rPr>
        <w:t>注员工的职业压力与心理健康，开通了咨询热线，还举办了各种主题的心理沙龙，</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开展了团体心理行为训练等活动，使员工在创造自身价值的同时快乐成长。</w:t>
      </w:r>
    </w:p>
    <w:p>
      <w:pPr>
        <w:spacing w:line="312" w:lineRule="exact" w:before="0"/>
        <w:ind w:left="620" w:right="103" w:hanging="9"/>
        <w:jc w:val="left"/>
        <w:rPr>
          <w:rFonts w:ascii="宋体" w:hAnsi="宋体" w:cs="宋体" w:eastAsia="宋体" w:hint="default"/>
          <w:sz w:val="24"/>
          <w:szCs w:val="24"/>
        </w:rPr>
      </w:pPr>
      <w:r>
        <w:rPr>
          <w:rFonts w:ascii="宋体" w:hAnsi="宋体" w:cs="宋体" w:eastAsia="宋体" w:hint="default"/>
          <w:b/>
          <w:bCs/>
          <w:sz w:val="24"/>
          <w:szCs w:val="24"/>
        </w:rPr>
        <w:t>2、注重员工职业生涯发展，积极开展员工技术培训</w:t>
      </w:r>
      <w:r>
        <w:rPr>
          <w:rFonts w:ascii="宋体" w:hAnsi="宋体" w:cs="宋体" w:eastAsia="宋体" w:hint="default"/>
          <w:b/>
          <w:bCs/>
          <w:spacing w:val="1"/>
          <w:w w:val="99"/>
          <w:sz w:val="24"/>
          <w:szCs w:val="24"/>
        </w:rPr>
        <w:t> </w:t>
      </w:r>
      <w:r>
        <w:rPr>
          <w:rFonts w:ascii="宋体" w:hAnsi="宋体" w:cs="宋体" w:eastAsia="宋体" w:hint="default"/>
          <w:spacing w:val="-7"/>
          <w:sz w:val="24"/>
          <w:szCs w:val="24"/>
        </w:rPr>
        <w:t>公司所处的软件行业发展迅速，知识更新迅速，要求员工必须具有持续学习、</w:t>
      </w:r>
    </w:p>
    <w:p>
      <w:pPr>
        <w:pStyle w:val="BodyText"/>
        <w:spacing w:line="312" w:lineRule="exact"/>
        <w:ind w:left="139" w:right="232"/>
        <w:jc w:val="both"/>
        <w:rPr>
          <w:rFonts w:ascii="宋体" w:hAnsi="宋体" w:cs="宋体" w:eastAsia="宋体" w:hint="default"/>
        </w:rPr>
      </w:pPr>
      <w:r>
        <w:rPr>
          <w:rFonts w:ascii="宋体" w:hAnsi="宋体" w:cs="宋体" w:eastAsia="宋体" w:hint="default"/>
          <w:spacing w:val="-3"/>
        </w:rPr>
        <w:t>勇于创新的素质和能力。随着公司业务的发展，越来越多的新员工加入公司，为</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此，公司实行“导师制”的学习辅导制度，有效地帮助新员工解决工作、生活中</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spacing w:val="-3"/>
        </w:rPr>
        <w:t>遇到的各种问题，使其能尽快适应新的环境并进入工作角色。同时，公司加强对</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员工的职业生涯发展规划的辅导，让公司的发展计划与员工个人生涯发展计划紧</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密结合在一起，创造了高效率的工作环境和引人、育人、留人的企业氛围。2008</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年，公司举办了各类技术培训和管理培训共计8,000余学时，超过15,000人次参</w:t>
      </w:r>
      <w:r>
        <w:rPr>
          <w:rFonts w:ascii="宋体" w:hAnsi="宋体" w:cs="宋体" w:eastAsia="宋体" w:hint="default"/>
        </w:rPr>
        <w:t> 加了公司组织的各种培训，提高了员工的工作技能和效率。</w:t>
      </w:r>
    </w:p>
    <w:p>
      <w:pPr>
        <w:spacing w:line="312" w:lineRule="exact" w:before="0"/>
        <w:ind w:left="619" w:right="224" w:hanging="9"/>
        <w:jc w:val="left"/>
        <w:rPr>
          <w:rFonts w:ascii="宋体" w:hAnsi="宋体" w:cs="宋体" w:eastAsia="宋体" w:hint="default"/>
          <w:sz w:val="24"/>
          <w:szCs w:val="24"/>
        </w:rPr>
      </w:pPr>
      <w:r>
        <w:rPr>
          <w:rFonts w:ascii="宋体" w:hAnsi="宋体" w:cs="宋体" w:eastAsia="宋体" w:hint="default"/>
          <w:b/>
          <w:bCs/>
          <w:sz w:val="24"/>
          <w:szCs w:val="24"/>
        </w:rPr>
        <w:t>3、开展文体活动，丰富员工文化生活</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为丰富员工业余文化生活，公司建设了各种球类场馆，以及健身中心、阅览</w:t>
      </w:r>
    </w:p>
    <w:p>
      <w:pPr>
        <w:pStyle w:val="BodyText"/>
        <w:spacing w:line="312" w:lineRule="exact"/>
        <w:ind w:left="139" w:right="237"/>
        <w:jc w:val="both"/>
        <w:rPr>
          <w:rFonts w:ascii="宋体" w:hAnsi="宋体" w:cs="宋体" w:eastAsia="宋体" w:hint="default"/>
        </w:rPr>
      </w:pPr>
      <w:r>
        <w:rPr>
          <w:rFonts w:ascii="宋体" w:hAnsi="宋体" w:cs="宋体" w:eastAsia="宋体" w:hint="default"/>
          <w:spacing w:val="-3"/>
        </w:rPr>
        <w:t>室等休闲场所，为员工提供了健身、娱乐、休闲的场所。2008年，公司开展卡拉</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OK大赛、乒乓球赛、周二沙龙、周末影院等文体活动，同时还举办多次健康知识</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讲座，积极引导员工关注健康，提高生活质量。</w:t>
      </w:r>
    </w:p>
    <w:p>
      <w:pPr>
        <w:spacing w:line="240" w:lineRule="auto" w:before="11"/>
        <w:rPr>
          <w:rFonts w:ascii="宋体" w:hAnsi="宋体" w:cs="宋体" w:eastAsia="宋体" w:hint="default"/>
          <w:sz w:val="23"/>
          <w:szCs w:val="23"/>
        </w:rPr>
      </w:pPr>
    </w:p>
    <w:p>
      <w:pPr>
        <w:pStyle w:val="BodyText"/>
        <w:spacing w:line="312" w:lineRule="exact"/>
        <w:ind w:left="610" w:right="233" w:firstLine="1"/>
        <w:jc w:val="left"/>
        <w:rPr>
          <w:rFonts w:ascii="宋体" w:hAnsi="宋体" w:cs="宋体" w:eastAsia="宋体" w:hint="default"/>
        </w:rPr>
      </w:pPr>
      <w:r>
        <w:rPr>
          <w:rFonts w:ascii="宋体" w:hAnsi="宋体" w:cs="宋体" w:eastAsia="宋体" w:hint="default"/>
          <w:b/>
          <w:bCs/>
        </w:rPr>
        <w:t>八、环境保护</w:t>
      </w:r>
      <w:r>
        <w:rPr>
          <w:rFonts w:ascii="宋体" w:hAnsi="宋体" w:cs="宋体" w:eastAsia="宋体" w:hint="default"/>
          <w:b/>
          <w:bCs/>
          <w:spacing w:val="1"/>
          <w:w w:val="99"/>
        </w:rPr>
        <w:t> </w:t>
      </w:r>
      <w:r>
        <w:rPr>
          <w:rFonts w:ascii="宋体" w:hAnsi="宋体" w:cs="宋体" w:eastAsia="宋体" w:hint="default"/>
          <w:spacing w:val="-3"/>
        </w:rPr>
        <w:t>本公司作为软件与服务行业，与传统的工业有很大的区别，属于无污染的清</w:t>
      </w:r>
    </w:p>
    <w:p>
      <w:pPr>
        <w:pStyle w:val="BodyText"/>
        <w:spacing w:line="312" w:lineRule="exact"/>
        <w:ind w:left="139" w:right="237"/>
        <w:jc w:val="both"/>
        <w:rPr>
          <w:rFonts w:ascii="宋体" w:hAnsi="宋体" w:cs="宋体" w:eastAsia="宋体" w:hint="default"/>
        </w:rPr>
      </w:pPr>
      <w:r>
        <w:rPr>
          <w:rFonts w:ascii="宋体" w:hAnsi="宋体" w:cs="宋体" w:eastAsia="宋体" w:hint="default"/>
          <w:spacing w:val="-3"/>
        </w:rPr>
        <w:t>洁生产，在软件开发、生产、测试过程中不产生灰尘、废气、废水、废渣和噪声</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等污染物，不会对环境造成污染。</w:t>
      </w:r>
    </w:p>
    <w:p>
      <w:pPr>
        <w:pStyle w:val="BodyText"/>
        <w:spacing w:line="312" w:lineRule="exact"/>
        <w:ind w:left="139" w:right="101" w:firstLine="480"/>
        <w:jc w:val="left"/>
        <w:rPr>
          <w:rFonts w:ascii="宋体" w:hAnsi="宋体" w:cs="宋体" w:eastAsia="宋体" w:hint="default"/>
        </w:rPr>
      </w:pPr>
      <w:r>
        <w:rPr>
          <w:rFonts w:ascii="宋体" w:hAnsi="宋体" w:cs="宋体" w:eastAsia="宋体" w:hint="default"/>
          <w:spacing w:val="-3"/>
        </w:rPr>
        <w:t>公司在业务发展的同时，十分重视环保和节能工作，为社会创建优美的自然</w:t>
      </w:r>
      <w:r>
        <w:rPr>
          <w:rFonts w:ascii="宋体" w:hAnsi="宋体" w:cs="宋体" w:eastAsia="宋体" w:hint="default"/>
        </w:rPr>
        <w:t> </w:t>
      </w:r>
      <w:r>
        <w:rPr>
          <w:rFonts w:ascii="宋体" w:hAnsi="宋体" w:cs="宋体" w:eastAsia="宋体" w:hint="default"/>
          <w:spacing w:val="-3"/>
        </w:rPr>
        <w:t>环境，为员工创造优越的工作环境，实现人与自然的和谐发展。目前，公司在沈</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阳、大连、成都、南海等地共建设五座软件园，按照“生态、科学、和谐”的建</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6"/>
        </w:rPr>
        <w:t>设理念，软件园为员工提供了完善的基础设施，以及景色宜人的人文环境。此外，</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spacing w:val="-3"/>
        </w:rPr>
        <w:t>公司积极推行以节能降耗为内容的创建节约型企业活动，充分利用电子邮件、内</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部网络等手段，努力实现无纸化办公，减少消耗。同时，公司号召员工节约每一</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3"/>
        </w:rPr>
        <w:t>度电、珍惜每一滴水、不浪费每一张纸，将节俭办公的良好习惯落实到每天的具</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体工作中，努力降低消耗，杜绝浪费。</w:t>
      </w:r>
    </w:p>
    <w:p>
      <w:pPr>
        <w:spacing w:line="240" w:lineRule="auto" w:before="11"/>
        <w:rPr>
          <w:rFonts w:ascii="宋体" w:hAnsi="宋体" w:cs="宋体" w:eastAsia="宋体" w:hint="default"/>
          <w:sz w:val="23"/>
          <w:szCs w:val="23"/>
        </w:rPr>
      </w:pPr>
    </w:p>
    <w:p>
      <w:pPr>
        <w:pStyle w:val="Heading3"/>
        <w:spacing w:line="312" w:lineRule="exact"/>
        <w:ind w:right="3113"/>
        <w:jc w:val="left"/>
        <w:rPr>
          <w:b w:val="0"/>
          <w:bCs w:val="0"/>
        </w:rPr>
      </w:pPr>
      <w:r>
        <w:rPr/>
        <w:t>九、社会公益事业</w:t>
      </w:r>
      <w:r>
        <w:rPr>
          <w:spacing w:val="1"/>
          <w:w w:val="99"/>
        </w:rPr>
        <w:t> </w:t>
      </w:r>
      <w:r>
        <w:rPr/>
        <w:t>1、积极投身社会公益活动，建立东软爱心基金</w:t>
      </w:r>
      <w:r>
        <w:rPr>
          <w:b w:val="0"/>
          <w:bCs w:val="0"/>
        </w:rPr>
      </w:r>
    </w:p>
    <w:p>
      <w:pPr>
        <w:pStyle w:val="BodyText"/>
        <w:spacing w:line="312" w:lineRule="exact"/>
        <w:ind w:right="237" w:firstLine="480"/>
        <w:jc w:val="both"/>
        <w:rPr>
          <w:rFonts w:ascii="宋体" w:hAnsi="宋体" w:cs="宋体" w:eastAsia="宋体" w:hint="default"/>
        </w:rPr>
      </w:pPr>
      <w:r>
        <w:rPr>
          <w:rFonts w:ascii="宋体" w:hAnsi="宋体" w:cs="宋体" w:eastAsia="宋体" w:hint="default"/>
          <w:spacing w:val="-3"/>
        </w:rPr>
        <w:t>公司关注社会公益事业，积极参加各项社会公益活动。2008年，公司组织员</w:t>
      </w:r>
      <w:r>
        <w:rPr>
          <w:rFonts w:ascii="宋体" w:hAnsi="宋体" w:cs="宋体" w:eastAsia="宋体" w:hint="default"/>
        </w:rPr>
        <w:t> </w:t>
      </w:r>
      <w:r>
        <w:rPr>
          <w:rFonts w:ascii="宋体" w:hAnsi="宋体" w:cs="宋体" w:eastAsia="宋体" w:hint="default"/>
          <w:spacing w:val="-3"/>
        </w:rPr>
        <w:t>工赴“残奥会训练中心”、“辽中爱心家园孤儿院”等地参加社会公益活动。公</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司成立了员工互助基金</w:t>
      </w:r>
      <w:r>
        <w:rPr>
          <w:rFonts w:ascii="Times New Roman" w:hAnsi="Times New Roman" w:cs="Times New Roman" w:eastAsia="Times New Roman" w:hint="default"/>
          <w:spacing w:val="-3"/>
        </w:rPr>
        <w:t>——</w:t>
      </w:r>
      <w:r>
        <w:rPr>
          <w:rFonts w:ascii="宋体" w:hAnsi="宋体" w:cs="宋体" w:eastAsia="宋体" w:hint="default"/>
          <w:spacing w:val="-3"/>
        </w:rPr>
        <w:t>东软爱心基金，爱心基金除积极投身于希望工程和孤</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残儿童的救助外，主要用于公司内部困难员工的援助。当员工或员工家属遇到重</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大困难时，可以通过东软爱心基金得到帮助，这不仅有助于公司营造和谐互助的</w:t>
      </w:r>
    </w:p>
    <w:p>
      <w:pPr>
        <w:spacing w:after="0" w:line="312" w:lineRule="exact"/>
        <w:jc w:val="both"/>
        <w:rPr>
          <w:rFonts w:ascii="宋体" w:hAnsi="宋体" w:cs="宋体" w:eastAsia="宋体" w:hint="default"/>
        </w:rPr>
        <w:sectPr>
          <w:pgSz w:w="11910" w:h="16840"/>
          <w:pgMar w:header="851" w:footer="982" w:top="1240" w:bottom="1180" w:left="1660" w:right="1560"/>
        </w:sectPr>
      </w:pPr>
    </w:p>
    <w:p>
      <w:pPr>
        <w:spacing w:line="240" w:lineRule="auto" w:before="1"/>
        <w:rPr>
          <w:rFonts w:ascii="宋体" w:hAnsi="宋体" w:cs="宋体" w:eastAsia="宋体" w:hint="default"/>
          <w:sz w:val="10"/>
          <w:szCs w:val="10"/>
        </w:rPr>
      </w:pPr>
    </w:p>
    <w:p>
      <w:pPr>
        <w:pStyle w:val="BodyText"/>
        <w:spacing w:line="312" w:lineRule="exact" w:before="56"/>
        <w:ind w:right="197"/>
        <w:jc w:val="both"/>
        <w:rPr>
          <w:rFonts w:ascii="宋体" w:hAnsi="宋体" w:cs="宋体" w:eastAsia="宋体" w:hint="default"/>
        </w:rPr>
      </w:pPr>
      <w:r>
        <w:rPr>
          <w:rFonts w:ascii="宋体" w:hAnsi="宋体" w:cs="宋体" w:eastAsia="宋体" w:hint="default"/>
          <w:spacing w:val="-3"/>
        </w:rPr>
        <w:t>企业氛围，同时也让员工们感受到互助的温暖。2008年，爱心基金共捐助困难员</w:t>
      </w:r>
      <w:r>
        <w:rPr>
          <w:rFonts w:ascii="宋体" w:hAnsi="宋体" w:cs="宋体" w:eastAsia="宋体" w:hint="default"/>
          <w:spacing w:val="-105"/>
        </w:rPr>
        <w:t> </w:t>
      </w:r>
      <w:r>
        <w:rPr>
          <w:rFonts w:ascii="宋体" w:hAnsi="宋体" w:cs="宋体" w:eastAsia="宋体" w:hint="default"/>
          <w:spacing w:val="-105"/>
        </w:rPr>
      </w:r>
      <w:r>
        <w:rPr>
          <w:rFonts w:ascii="宋体" w:hAnsi="宋体" w:cs="宋体" w:eastAsia="宋体" w:hint="default"/>
        </w:rPr>
        <w:t>工41人，捐助总额达69.2万元。</w:t>
      </w:r>
    </w:p>
    <w:p>
      <w:pPr>
        <w:pStyle w:val="Heading3"/>
        <w:spacing w:line="282" w:lineRule="exact"/>
        <w:ind w:right="84"/>
        <w:jc w:val="left"/>
        <w:rPr>
          <w:b w:val="0"/>
          <w:bCs w:val="0"/>
        </w:rPr>
      </w:pPr>
      <w:r>
        <w:rPr/>
        <w:t>2、为四川地震灾区捐款和捐助医疗设备</w:t>
      </w:r>
      <w:r>
        <w:rPr>
          <w:b w:val="0"/>
          <w:bCs w:val="0"/>
        </w:rPr>
      </w:r>
    </w:p>
    <w:p>
      <w:pPr>
        <w:pStyle w:val="BodyText"/>
        <w:spacing w:line="312" w:lineRule="exact" w:before="29"/>
        <w:ind w:right="193" w:firstLine="480"/>
        <w:jc w:val="both"/>
        <w:rPr>
          <w:rFonts w:ascii="宋体" w:hAnsi="宋体" w:cs="宋体" w:eastAsia="宋体" w:hint="default"/>
        </w:rPr>
      </w:pPr>
      <w:r>
        <w:rPr>
          <w:rFonts w:ascii="宋体" w:hAnsi="宋体" w:cs="宋体" w:eastAsia="宋体" w:hint="default"/>
        </w:rPr>
        <w:t>2008年5月12日，四川汶川发生地震。在抗震救灾过程中，公司以及员工伸 </w:t>
      </w:r>
      <w:r>
        <w:rPr>
          <w:rFonts w:ascii="宋体" w:hAnsi="宋体" w:cs="宋体" w:eastAsia="宋体" w:hint="default"/>
          <w:spacing w:val="-3"/>
        </w:rPr>
        <w:t>出援手，共同投入到救灾赈灾活动中。地震发生后，公司在第一时间向在地震中</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遭受重大损失的都江堰市灾区捐助200万元，帮助灾区开展抗震救灾及灾后重建 工作。结合灾区的具体需求，公司又向灾区捐助了价值220万元的医疗设备。同</w:t>
      </w:r>
      <w:r>
        <w:rPr>
          <w:rFonts w:ascii="宋体" w:hAnsi="宋体" w:cs="宋体" w:eastAsia="宋体" w:hint="default"/>
        </w:rPr>
        <w:t> </w:t>
      </w:r>
      <w:r>
        <w:rPr>
          <w:rFonts w:ascii="宋体" w:hAnsi="宋体" w:cs="宋体" w:eastAsia="宋体" w:hint="default"/>
          <w:spacing w:val="-3"/>
        </w:rPr>
        <w:t>时，公司的医疗客户服务中心制定了“爱心救灾服务行动方案”，成立了“抗震</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spacing w:val="-3"/>
        </w:rPr>
        <w:t>救灾专用远程会诊中心”，在地震发生后的两个月保障了来自地震灾区的远程会</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诊。此外，公司员工开展了“关爱生命，奉献爱心”的捐款活动，通过辽宁省红</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十字会共向灾区捐款112万元。</w:t>
      </w:r>
    </w:p>
    <w:p>
      <w:pPr>
        <w:pStyle w:val="Heading3"/>
        <w:spacing w:line="282" w:lineRule="exact"/>
        <w:ind w:left="622" w:right="84"/>
        <w:jc w:val="left"/>
        <w:rPr>
          <w:b w:val="0"/>
          <w:bCs w:val="0"/>
        </w:rPr>
      </w:pPr>
      <w:r>
        <w:rPr/>
        <w:t>3、通过人才实训基地，开展大学生就业培训</w:t>
      </w:r>
      <w:r>
        <w:rPr>
          <w:b w:val="0"/>
          <w:bCs w:val="0"/>
        </w:rPr>
      </w:r>
    </w:p>
    <w:p>
      <w:pPr>
        <w:pStyle w:val="BodyText"/>
        <w:spacing w:line="312" w:lineRule="exact" w:before="29"/>
        <w:ind w:right="193" w:firstLine="480"/>
        <w:jc w:val="both"/>
        <w:rPr>
          <w:rFonts w:ascii="宋体" w:hAnsi="宋体" w:cs="宋体" w:eastAsia="宋体" w:hint="default"/>
        </w:rPr>
      </w:pPr>
      <w:r>
        <w:rPr>
          <w:rFonts w:ascii="宋体" w:hAnsi="宋体" w:cs="宋体" w:eastAsia="宋体" w:hint="default"/>
        </w:rPr>
        <w:t>2008年，公司通过IT人才实训基地对2,000多名大学应届毕业生开展就业培 训工作，提升从业技能，为大学生顺利走向工作岗位打下了基础。</w:t>
      </w:r>
    </w:p>
    <w:p>
      <w:pPr>
        <w:spacing w:line="240" w:lineRule="auto" w:before="11"/>
        <w:rPr>
          <w:rFonts w:ascii="宋体" w:hAnsi="宋体" w:cs="宋体" w:eastAsia="宋体" w:hint="default"/>
          <w:sz w:val="23"/>
          <w:szCs w:val="23"/>
        </w:rPr>
      </w:pPr>
    </w:p>
    <w:p>
      <w:pPr>
        <w:pStyle w:val="BodyText"/>
        <w:spacing w:line="312" w:lineRule="exact"/>
        <w:ind w:left="620" w:right="84" w:hanging="9"/>
        <w:jc w:val="left"/>
        <w:rPr>
          <w:rFonts w:ascii="宋体" w:hAnsi="宋体" w:cs="宋体" w:eastAsia="宋体" w:hint="default"/>
        </w:rPr>
      </w:pPr>
      <w:r>
        <w:rPr>
          <w:rFonts w:ascii="宋体" w:hAnsi="宋体" w:cs="宋体" w:eastAsia="宋体" w:hint="default"/>
          <w:b/>
          <w:bCs/>
        </w:rPr>
        <w:t>十、展望</w:t>
      </w:r>
      <w:r>
        <w:rPr>
          <w:rFonts w:ascii="宋体" w:hAnsi="宋体" w:cs="宋体" w:eastAsia="宋体" w:hint="default"/>
          <w:b/>
          <w:bCs/>
          <w:spacing w:val="1"/>
          <w:w w:val="99"/>
        </w:rPr>
        <w:t> </w:t>
      </w:r>
      <w:r>
        <w:rPr>
          <w:rFonts w:ascii="宋体" w:hAnsi="宋体" w:cs="宋体" w:eastAsia="宋体" w:hint="default"/>
        </w:rPr>
        <w:t>2009年，是公司持续发展的关键一年。公司将不断完善社会责任体系建设，</w:t>
      </w:r>
    </w:p>
    <w:p>
      <w:pPr>
        <w:pStyle w:val="BodyText"/>
        <w:spacing w:line="312" w:lineRule="exact"/>
        <w:ind w:right="197"/>
        <w:jc w:val="both"/>
        <w:rPr>
          <w:rFonts w:ascii="宋体" w:hAnsi="宋体" w:cs="宋体" w:eastAsia="宋体" w:hint="default"/>
        </w:rPr>
      </w:pPr>
      <w:r>
        <w:rPr>
          <w:rFonts w:ascii="宋体" w:hAnsi="宋体" w:cs="宋体" w:eastAsia="宋体" w:hint="default"/>
          <w:spacing w:val="-3"/>
        </w:rPr>
        <w:t>将社会责任的理念融入到公司的日常管理和员工的日常工作之中，继续认真履行</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企业公民的职责，努力实现企业与投资者、客户、员工的共同发展，积极从事环</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境保护、社区建设等公益事业。公司将恪守对投资者负责、对客户负责、对员工</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负责、对社会负责的价值理念，进一步加快全球化发展进程，优化业务结构，实</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现业务稳健、持续的发展，为投资者创造长期价值。</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3"/>
          <w:szCs w:val="23"/>
        </w:rPr>
      </w:pPr>
    </w:p>
    <w:p>
      <w:pPr>
        <w:pStyle w:val="BodyText"/>
        <w:spacing w:line="310" w:lineRule="exact"/>
        <w:ind w:left="5806" w:right="197" w:hanging="480"/>
        <w:jc w:val="right"/>
        <w:rPr>
          <w:rFonts w:ascii="宋体" w:hAnsi="宋体" w:cs="宋体" w:eastAsia="宋体" w:hint="default"/>
        </w:rPr>
      </w:pPr>
      <w:r>
        <w:rPr>
          <w:rFonts w:ascii="宋体" w:hAnsi="宋体" w:cs="宋体" w:eastAsia="宋体" w:hint="default"/>
        </w:rPr>
        <w:t>东软集团股份有限公司董事会 二○○九年三月二十五日</w:t>
      </w:r>
    </w:p>
    <w:sectPr>
      <w:pgSz w:w="11910" w:h="16840"/>
      <w:pgMar w:header="851" w:footer="982" w:top="1240" w:bottom="1180" w:left="16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91559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pt;margin-top:780.865295pt;width:82.95pt;height:11.5pt;mso-position-horizontal-relative:page;mso-position-vertical-relative:page;z-index:-915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779999pt;margin-top:780.865295pt;width:87.45pt;height:11.5pt;mso-position-horizontal-relative:page;mso-position-vertical-relative:page;z-index:-915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779999pt;margin-top:780.865295pt;width:87.45pt;height:11.5pt;mso-position-horizontal-relative:page;mso-position-vertical-relative:page;z-index:-915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779999pt;margin-top:780.865295pt;width:87.45pt;height:11.5pt;mso-position-horizontal-relative:page;mso-position-vertical-relative:page;z-index:-915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14</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779999pt;margin-top:780.865295pt;width:87.45pt;height:11.5pt;mso-position-horizontal-relative:page;mso-position-vertical-relative:page;z-index:-915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779999pt;margin-top:780.865295pt;width:87.45pt;height:11.5pt;mso-position-horizontal-relative:page;mso-position-vertical-relative:page;z-index:-915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18</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779999pt;margin-top:780.865295pt;width:87.45pt;height:11.5pt;mso-position-horizontal-relative:page;mso-position-vertical-relative:page;z-index:-915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779999pt;margin-top:780.865295pt;width:87.45pt;height:11.5pt;mso-position-horizontal-relative:page;mso-position-vertical-relative:page;z-index:-915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43</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7.160004pt;margin-top:745.347229pt;width:134pt;height:14pt;mso-position-horizontal-relative:page;mso-position-vertical-relative:page;z-index:-915568" type="#_x0000_t202" filled="false" stroked="false">
          <v:textbox inset="0,0,0,0">
            <w:txbxContent>
              <w:p>
                <w:pPr>
                  <w:pStyle w:val="BodyText"/>
                  <w:spacing w:line="260" w:lineRule="exact"/>
                  <w:ind w:left="20" w:right="0"/>
                  <w:jc w:val="left"/>
                </w:pPr>
                <w:r>
                  <w:rPr/>
                  <w:t>二〇〇九年三月二十五日</w:t>
                </w:r>
              </w:p>
            </w:txbxContent>
          </v:textbox>
          <w10:wrap type="none"/>
        </v:shape>
      </w:pict>
    </w:r>
    <w:r>
      <w:rPr/>
      <w:pict>
        <v:shape style="position:absolute;margin-left:292.596985pt;margin-top:794.668335pt;width:13pt;height:11pt;mso-position-horizontal-relative:page;mso-position-vertical-relative:page;z-index:-91554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46</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914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60004pt;margin-top:774.925354pt;width:65pt;height:11.5pt;mso-position-horizontal-relative:page;mso-position-vertical-relative:page;z-index:-915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60004pt;margin-top:774.925354pt;width:65pt;height:11.5pt;mso-position-horizontal-relative:page;mso-position-vertical-relative:page;z-index:-915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3.80069pt;margin-top:678.431946pt;width:95.75pt;height:10.55pt;mso-position-horizontal-relative:page;mso-position-vertical-relative:page;z-index:-915472" type="#_x0000_t202" filled="false" stroked="false">
          <v:textbox inset="0,0,0,0">
            <w:txbxContent>
              <w:p>
                <w:pPr>
                  <w:spacing w:line="190" w:lineRule="exact" w:before="0"/>
                  <w:ind w:left="20" w:right="0" w:firstLine="0"/>
                  <w:jc w:val="left"/>
                  <w:rPr>
                    <w:rFonts w:ascii="宋体" w:hAnsi="宋体" w:cs="宋体" w:eastAsia="宋体" w:hint="default"/>
                    <w:sz w:val="17"/>
                    <w:szCs w:val="17"/>
                  </w:rPr>
                </w:pPr>
                <w:r>
                  <w:rPr>
                    <w:rFonts w:ascii="宋体" w:hAnsi="宋体" w:cs="宋体" w:eastAsia="宋体" w:hint="default"/>
                    <w:sz w:val="17"/>
                    <w:szCs w:val="17"/>
                  </w:rPr>
                  <w:t>会计机构负责人：陈平平</w:t>
                </w:r>
              </w:p>
            </w:txbxContent>
          </v:textbox>
          <w10:wrap type="none"/>
        </v:shape>
      </w:pict>
    </w:r>
    <w:r>
      <w:rPr/>
      <w:pict>
        <v:shape style="position:absolute;margin-left:55.0406pt;margin-top:678.792358pt;width:78.7pt;height:10.55pt;mso-position-horizontal-relative:page;mso-position-vertical-relative:page;z-index:-915448" type="#_x0000_t202" filled="false" stroked="false">
          <v:textbox inset="0,0,0,0">
            <w:txbxContent>
              <w:p>
                <w:pPr>
                  <w:spacing w:line="190" w:lineRule="exact" w:before="0"/>
                  <w:ind w:left="20" w:right="0" w:firstLine="0"/>
                  <w:jc w:val="left"/>
                  <w:rPr>
                    <w:rFonts w:ascii="宋体" w:hAnsi="宋体" w:cs="宋体" w:eastAsia="宋体" w:hint="default"/>
                    <w:sz w:val="17"/>
                    <w:szCs w:val="17"/>
                  </w:rPr>
                </w:pPr>
                <w:r>
                  <w:rPr>
                    <w:rFonts w:ascii="宋体" w:hAnsi="宋体" w:cs="宋体" w:eastAsia="宋体" w:hint="default"/>
                    <w:sz w:val="17"/>
                    <w:szCs w:val="17"/>
                  </w:rPr>
                  <w:t>企业负责人：刘积仁</w:t>
                </w:r>
              </w:p>
            </w:txbxContent>
          </v:textbox>
          <w10:wrap type="none"/>
        </v:shape>
      </w:pict>
    </w:r>
    <w:r>
      <w:rPr/>
      <w:pict>
        <v:shape style="position:absolute;margin-left:229.040298pt;margin-top:678.792358pt;width:112.8pt;height:10.55pt;mso-position-horizontal-relative:page;mso-position-vertical-relative:page;z-index:-915424" type="#_x0000_t202" filled="false" stroked="false">
          <v:textbox inset="0,0,0,0">
            <w:txbxContent>
              <w:p>
                <w:pPr>
                  <w:spacing w:line="190" w:lineRule="exact" w:before="0"/>
                  <w:ind w:left="20" w:right="0" w:firstLine="0"/>
                  <w:jc w:val="left"/>
                  <w:rPr>
                    <w:rFonts w:ascii="宋体" w:hAnsi="宋体" w:cs="宋体" w:eastAsia="宋体" w:hint="default"/>
                    <w:sz w:val="17"/>
                    <w:szCs w:val="17"/>
                  </w:rPr>
                </w:pPr>
                <w:r>
                  <w:rPr>
                    <w:rFonts w:ascii="宋体" w:hAnsi="宋体" w:cs="宋体" w:eastAsia="宋体" w:hint="default"/>
                    <w:sz w:val="17"/>
                    <w:szCs w:val="17"/>
                  </w:rPr>
                  <w:t>主管会计工作的负责人：王莉</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4.439713pt;margin-top:671.238892pt;width:112.8pt;height:10.55pt;mso-position-horizontal-relative:page;mso-position-vertical-relative:page;z-index:-915400" type="#_x0000_t202" filled="false" stroked="false">
          <v:textbox inset="0,0,0,0">
            <w:txbxContent>
              <w:p>
                <w:pPr>
                  <w:spacing w:line="190" w:lineRule="exact" w:before="0"/>
                  <w:ind w:left="20" w:right="0" w:firstLine="0"/>
                  <w:jc w:val="left"/>
                  <w:rPr>
                    <w:rFonts w:ascii="宋体" w:hAnsi="宋体" w:cs="宋体" w:eastAsia="宋体" w:hint="default"/>
                    <w:sz w:val="17"/>
                    <w:szCs w:val="17"/>
                  </w:rPr>
                </w:pPr>
                <w:r>
                  <w:rPr>
                    <w:rFonts w:ascii="宋体" w:hAnsi="宋体" w:cs="宋体" w:eastAsia="宋体" w:hint="default"/>
                    <w:sz w:val="17"/>
                    <w:szCs w:val="17"/>
                  </w:rPr>
                  <w:t>主管会计工作的负责人：王莉</w:t>
                </w:r>
              </w:p>
            </w:txbxContent>
          </v:textbox>
          <w10:wrap type="none"/>
        </v:shape>
      </w:pict>
    </w:r>
    <w:r>
      <w:rPr/>
      <w:pict>
        <v:shape style="position:absolute;margin-left:421.400024pt;margin-top:671.238892pt;width:95.75pt;height:10.55pt;mso-position-horizontal-relative:page;mso-position-vertical-relative:page;z-index:-915376" type="#_x0000_t202" filled="false" stroked="false">
          <v:textbox inset="0,0,0,0">
            <w:txbxContent>
              <w:p>
                <w:pPr>
                  <w:spacing w:line="190" w:lineRule="exact" w:before="0"/>
                  <w:ind w:left="20" w:right="0" w:firstLine="0"/>
                  <w:jc w:val="left"/>
                  <w:rPr>
                    <w:rFonts w:ascii="宋体" w:hAnsi="宋体" w:cs="宋体" w:eastAsia="宋体" w:hint="default"/>
                    <w:sz w:val="17"/>
                    <w:szCs w:val="17"/>
                  </w:rPr>
                </w:pPr>
                <w:r>
                  <w:rPr>
                    <w:rFonts w:ascii="宋体" w:hAnsi="宋体" w:cs="宋体" w:eastAsia="宋体" w:hint="default"/>
                    <w:sz w:val="17"/>
                    <w:szCs w:val="17"/>
                  </w:rPr>
                  <w:t>会计机构负责人：陈平平</w:t>
                </w:r>
              </w:p>
            </w:txbxContent>
          </v:textbox>
          <w10:wrap type="none"/>
        </v:shape>
      </w:pict>
    </w:r>
    <w:r>
      <w:rPr/>
      <w:pict>
        <v:shape style="position:absolute;margin-left:55.040035pt;margin-top:671.718567pt;width:78.7pt;height:10.55pt;mso-position-horizontal-relative:page;mso-position-vertical-relative:page;z-index:-915352" type="#_x0000_t202" filled="false" stroked="false">
          <v:textbox inset="0,0,0,0">
            <w:txbxContent>
              <w:p>
                <w:pPr>
                  <w:spacing w:line="190" w:lineRule="exact" w:before="0"/>
                  <w:ind w:left="20" w:right="0" w:firstLine="0"/>
                  <w:jc w:val="left"/>
                  <w:rPr>
                    <w:rFonts w:ascii="宋体" w:hAnsi="宋体" w:cs="宋体" w:eastAsia="宋体" w:hint="default"/>
                    <w:sz w:val="17"/>
                    <w:szCs w:val="17"/>
                  </w:rPr>
                </w:pPr>
                <w:r>
                  <w:rPr>
                    <w:rFonts w:ascii="宋体" w:hAnsi="宋体" w:cs="宋体" w:eastAsia="宋体" w:hint="default"/>
                    <w:sz w:val="17"/>
                    <w:szCs w:val="17"/>
                  </w:rPr>
                  <w:t>企业负责人：刘积仁</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7.4716pt;margin-top:654.456238pt;width:72.2pt;height:9.8pt;mso-position-horizontal-relative:page;mso-position-vertical-relative:page;z-index:-915328" type="#_x0000_t202" filled="false" stroked="false">
          <v:textbox inset="0,0,0,0">
            <w:txbxContent>
              <w:p>
                <w:pPr>
                  <w:spacing w:line="175" w:lineRule="exact" w:before="0"/>
                  <w:ind w:left="20" w:right="0" w:firstLine="0"/>
                  <w:jc w:val="left"/>
                  <w:rPr>
                    <w:rFonts w:ascii="宋体" w:hAnsi="宋体" w:cs="宋体" w:eastAsia="宋体" w:hint="default"/>
                    <w:sz w:val="15"/>
                    <w:szCs w:val="15"/>
                  </w:rPr>
                </w:pPr>
                <w:r>
                  <w:rPr>
                    <w:rFonts w:ascii="宋体" w:hAnsi="宋体" w:cs="宋体" w:eastAsia="宋体" w:hint="default"/>
                    <w:sz w:val="15"/>
                    <w:szCs w:val="15"/>
                  </w:rPr>
                  <w:t>企业负责人：刘积仁</w:t>
                </w:r>
              </w:p>
            </w:txbxContent>
          </v:textbox>
          <w10:wrap type="none"/>
        </v:shape>
      </w:pict>
    </w:r>
    <w:r>
      <w:rPr/>
      <w:pict>
        <v:shape style="position:absolute;margin-left:231.911957pt;margin-top:654.456238pt;width:103.4pt;height:9.8pt;mso-position-horizontal-relative:page;mso-position-vertical-relative:page;z-index:-915304" type="#_x0000_t202" filled="false" stroked="false">
          <v:textbox inset="0,0,0,0">
            <w:txbxContent>
              <w:p>
                <w:pPr>
                  <w:spacing w:line="175" w:lineRule="exact" w:before="0"/>
                  <w:ind w:left="20" w:right="0" w:firstLine="0"/>
                  <w:jc w:val="left"/>
                  <w:rPr>
                    <w:rFonts w:ascii="宋体" w:hAnsi="宋体" w:cs="宋体" w:eastAsia="宋体" w:hint="default"/>
                    <w:sz w:val="15"/>
                    <w:szCs w:val="15"/>
                  </w:rPr>
                </w:pPr>
                <w:r>
                  <w:rPr>
                    <w:rFonts w:ascii="宋体" w:hAnsi="宋体" w:cs="宋体" w:eastAsia="宋体" w:hint="default"/>
                    <w:sz w:val="15"/>
                    <w:szCs w:val="15"/>
                  </w:rPr>
                  <w:t>主管会计工作的负责人：王莉</w:t>
                </w:r>
              </w:p>
            </w:txbxContent>
          </v:textbox>
          <w10:wrap type="none"/>
        </v:shape>
      </w:pict>
    </w:r>
    <w:r>
      <w:rPr/>
      <w:pict>
        <v:shape style="position:absolute;margin-left:419.35141pt;margin-top:654.216003pt;width:87.8pt;height:9.8pt;mso-position-horizontal-relative:page;mso-position-vertical-relative:page;z-index:-915280" type="#_x0000_t202" filled="false" stroked="false">
          <v:textbox inset="0,0,0,0">
            <w:txbxContent>
              <w:p>
                <w:pPr>
                  <w:spacing w:line="175" w:lineRule="exact" w:before="0"/>
                  <w:ind w:left="20" w:right="0" w:firstLine="0"/>
                  <w:jc w:val="left"/>
                  <w:rPr>
                    <w:rFonts w:ascii="宋体" w:hAnsi="宋体" w:cs="宋体" w:eastAsia="宋体" w:hint="default"/>
                    <w:sz w:val="15"/>
                    <w:szCs w:val="15"/>
                  </w:rPr>
                </w:pPr>
                <w:r>
                  <w:rPr>
                    <w:rFonts w:ascii="宋体" w:hAnsi="宋体" w:cs="宋体" w:eastAsia="宋体" w:hint="default"/>
                    <w:sz w:val="15"/>
                    <w:szCs w:val="15"/>
                  </w:rPr>
                  <w:t>会计机构负责人：陈平平</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039993pt;margin-top:35.99968pt;width:92.220001pt;height:15.240006pt;mso-position-horizontal-relative:page;mso-position-vertical-relative:page;z-index:-915664" type="#_x0000_t75" stroked="false">
          <v:imagedata r:id="rId1" o:title=""/>
        </v:shape>
      </w:pict>
    </w:r>
    <w:r>
      <w:rPr/>
      <w:pict>
        <v:group style="position:absolute;margin-left:66.540001pt;margin-top:55.259998pt;width:465.15pt;height:.1pt;mso-position-horizontal-relative:page;mso-position-vertical-relative:page;z-index:-915640" coordorigin="1331,1105" coordsize="9303,2">
          <v:shape style="position:absolute;left:1331;top:1105;width:9303;height:2" coordorigin="1331,1105" coordsize="9303,0" path="m1331,1105l10633,1105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75.26001pt;margin-top:42.505325pt;width:152.75pt;height:11pt;mso-position-horizontal-relative:page;mso-position-vertical-relative:page;z-index:-9156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60.745323pt;width:92.35pt;height:43pt;mso-position-horizontal-relative:page;mso-position-vertical-relative:page;z-index:-9152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300" w:lineRule="atLeast" w:before="33"/>
                  <w:ind w:left="20" w:right="740" w:firstLine="0"/>
                  <w:jc w:val="left"/>
                  <w:rPr>
                    <w:rFonts w:ascii="宋体" w:hAnsi="宋体" w:cs="宋体" w:eastAsia="宋体" w:hint="default"/>
                    <w:sz w:val="18"/>
                    <w:szCs w:val="18"/>
                  </w:rPr>
                </w:pPr>
                <w:r>
                  <w:rPr>
                    <w:rFonts w:ascii="Arial" w:hAnsi="Arial" w:cs="Arial" w:eastAsia="Arial" w:hint="default"/>
                    <w:b/>
                    <w:bCs/>
                    <w:sz w:val="18"/>
                    <w:szCs w:val="18"/>
                  </w:rPr>
                  <w:t>2008</w:t>
                </w:r>
                <w:r>
                  <w:rPr>
                    <w:rFonts w:ascii="宋体" w:hAnsi="宋体" w:cs="宋体" w:eastAsia="宋体" w:hint="default"/>
                    <w:sz w:val="18"/>
                    <w:szCs w:val="18"/>
                  </w:rPr>
                  <w:t>年度</w:t>
                </w:r>
                <w:r>
                  <w:rPr>
                    <w:rFonts w:ascii="宋体" w:hAnsi="宋体" w:cs="宋体" w:eastAsia="宋体" w:hint="default"/>
                    <w:spacing w:val="1"/>
                    <w:sz w:val="18"/>
                    <w:szCs w:val="18"/>
                  </w:rPr>
                  <w:t> </w:t>
                </w:r>
                <w:r>
                  <w:rPr>
                    <w:rFonts w:ascii="宋体" w:hAnsi="宋体" w:cs="宋体" w:eastAsia="宋体" w:hint="default"/>
                    <w:sz w:val="18"/>
                    <w:szCs w:val="18"/>
                  </w:rPr>
                  <w:t>财务报表附注</w:t>
                </w:r>
              </w:p>
            </w:txbxContent>
          </v:textbox>
          <w10:wrap type="none"/>
        </v:shape>
      </w:pict>
    </w:r>
    <w:r>
      <w:rPr/>
      <w:pict>
        <v:shape style="position:absolute;margin-left:71pt;margin-top:115.345627pt;width:245pt;height:11pt;mso-position-horizontal-relative:page;mso-position-vertical-relative:page;z-index:-9152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（货币单位：除另予注明外，所有金额系以人民币元为单位）</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1.799988pt;margin-top:42.539658pt;width:92.220001pt;height:15.240006pt;mso-position-horizontal-relative:page;mso-position-vertical-relative:page;z-index:-915016" type="#_x0000_t75" stroked="false">
          <v:imagedata r:id="rId1" o:title=""/>
        </v:shape>
      </w:pict>
    </w:r>
    <w:r>
      <w:rPr/>
      <w:pict>
        <v:group style="position:absolute;margin-left:88.5pt;margin-top:61.799999pt;width:418.35pt;height:.1pt;mso-position-horizontal-relative:page;mso-position-vertical-relative:page;z-index:-914992" coordorigin="1770,1236" coordsize="8367,2">
          <v:shape style="position:absolute;left:1770;top:1236;width:8367;height:2" coordorigin="1770,1236" coordsize="8367,0" path="m1770,1236l10136,1236e" filled="false" stroked="true" strokeweight=".72pt" strokecolor="#000000">
            <v:path arrowok="t"/>
          </v:shape>
          <w10:wrap type="none"/>
        </v:group>
      </w:pict>
    </w:r>
    <w:r>
      <w:rPr/>
      <w:pict>
        <v:shape style="position:absolute;margin-left:403.519989pt;margin-top:49.045326pt;width:101pt;height:11pt;mso-position-horizontal-relative:page;mso-position-vertical-relative:page;z-index:-9149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内部控制的自我评估报告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1.799988pt;margin-top:42.539658pt;width:92.220001pt;height:15.240006pt;mso-position-horizontal-relative:page;mso-position-vertical-relative:page;z-index:-914944" type="#_x0000_t75" stroked="false">
          <v:imagedata r:id="rId1" o:title=""/>
        </v:shape>
      </w:pict>
    </w:r>
    <w:r>
      <w:rPr/>
      <w:pict>
        <v:group style="position:absolute;margin-left:88.5pt;margin-top:61.799999pt;width:418.35pt;height:.1pt;mso-position-horizontal-relative:page;mso-position-vertical-relative:page;z-index:-914920" coordorigin="1770,1236" coordsize="8367,2">
          <v:shape style="position:absolute;left:1770;top:1236;width:8367;height:2" coordorigin="1770,1236" coordsize="8367,0" path="m1770,1236l10136,1236e" filled="false" stroked="true" strokeweight=".72pt" strokecolor="#000000">
            <v:path arrowok="t"/>
          </v:shape>
          <w10:wrap type="none"/>
        </v:group>
      </w:pict>
    </w:r>
    <w:r>
      <w:rPr/>
      <w:pict>
        <v:shape style="position:absolute;margin-left:448.519989pt;margin-top:49.045326pt;width:56pt;height:11pt;mso-position-horizontal-relative:page;mso-position-vertical-relative:page;z-index:-9148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社会责任报告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3"/>
      <w:ind w:left="140"/>
    </w:pPr>
    <w:rPr>
      <w:rFonts w:ascii="宋体" w:hAnsi="宋体" w:eastAsia="宋体"/>
      <w:sz w:val="21"/>
      <w:szCs w:val="21"/>
    </w:rPr>
  </w:style>
  <w:style w:styleId="BodyText" w:type="paragraph">
    <w:name w:val="Body Text"/>
    <w:basedOn w:val="Normal"/>
    <w:uiPriority w:val="1"/>
    <w:qFormat/>
    <w:pPr>
      <w:ind w:left="140"/>
    </w:pPr>
    <w:rPr>
      <w:rFonts w:ascii="宋体" w:hAnsi="宋体" w:eastAsia="宋体"/>
      <w:sz w:val="24"/>
      <w:szCs w:val="24"/>
    </w:rPr>
  </w:style>
  <w:style w:styleId="Heading1" w:type="paragraph">
    <w:name w:val="Heading 1"/>
    <w:basedOn w:val="Normal"/>
    <w:uiPriority w:val="1"/>
    <w:qFormat/>
    <w:pPr>
      <w:spacing w:before="13"/>
      <w:ind w:left="140"/>
      <w:outlineLvl w:val="1"/>
    </w:pPr>
    <w:rPr>
      <w:rFonts w:ascii="宋体" w:hAnsi="宋体" w:eastAsia="宋体"/>
      <w:b/>
      <w:bCs/>
      <w:sz w:val="28"/>
      <w:szCs w:val="28"/>
    </w:rPr>
  </w:style>
  <w:style w:styleId="Heading2" w:type="paragraph">
    <w:name w:val="Heading 2"/>
    <w:basedOn w:val="Normal"/>
    <w:uiPriority w:val="1"/>
    <w:qFormat/>
    <w:pPr>
      <w:ind w:left="119"/>
      <w:outlineLvl w:val="2"/>
    </w:pPr>
    <w:rPr>
      <w:rFonts w:ascii="宋体" w:hAnsi="宋体" w:eastAsia="宋体"/>
      <w:sz w:val="28"/>
      <w:szCs w:val="28"/>
    </w:rPr>
  </w:style>
  <w:style w:styleId="Heading3" w:type="paragraph">
    <w:name w:val="Heading 3"/>
    <w:basedOn w:val="Normal"/>
    <w:uiPriority w:val="1"/>
    <w:qFormat/>
    <w:pPr>
      <w:ind w:left="611"/>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nvestor@neusoft.com" TargetMode="External"/><Relationship Id="rId9" Type="http://schemas.openxmlformats.org/officeDocument/2006/relationships/hyperlink" Target="http://www.neusoft.com/" TargetMode="External"/><Relationship Id="rId10" Type="http://schemas.openxmlformats.org/officeDocument/2006/relationships/hyperlink" Target="http://www.sse.com.cn/" TargetMode="External"/><Relationship Id="rId11" Type="http://schemas.openxmlformats.org/officeDocument/2006/relationships/image" Target="media/image2.png"/><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header" Target="header7.xml"/><Relationship Id="rId24" Type="http://schemas.openxmlformats.org/officeDocument/2006/relationships/footer" Target="footer8.xml"/><Relationship Id="rId25" Type="http://schemas.openxmlformats.org/officeDocument/2006/relationships/header" Target="header8.xml"/><Relationship Id="rId26" Type="http://schemas.openxmlformats.org/officeDocument/2006/relationships/footer" Target="footer9.xml"/><Relationship Id="rId27" Type="http://schemas.openxmlformats.org/officeDocument/2006/relationships/header" Target="header9.xml"/><Relationship Id="rId28" Type="http://schemas.openxmlformats.org/officeDocument/2006/relationships/footer" Target="footer10.xml"/><Relationship Id="rId29" Type="http://schemas.openxmlformats.org/officeDocument/2006/relationships/header" Target="header10.xml"/><Relationship Id="rId30" Type="http://schemas.openxmlformats.org/officeDocument/2006/relationships/footer" Target="footer11.xml"/><Relationship Id="rId31" Type="http://schemas.openxmlformats.org/officeDocument/2006/relationships/header" Target="header11.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header" Target="header12.xml"/><Relationship Id="rId41" Type="http://schemas.openxmlformats.org/officeDocument/2006/relationships/footer" Target="footer20.xml"/><Relationship Id="rId42" Type="http://schemas.openxmlformats.org/officeDocument/2006/relationships/header" Target="header13.xml"/><Relationship Id="rId43" Type="http://schemas.openxmlformats.org/officeDocument/2006/relationships/footer" Target="footer21.xml"/><Relationship Id="rId44" Type="http://schemas.openxmlformats.org/officeDocument/2006/relationships/hyperlink" Target="http://www.neusoft.com/aboutus/1092/index.html" TargetMode="External"/><Relationship Id="rId45" Type="http://schemas.openxmlformats.org/officeDocument/2006/relationships/hyperlink" Target="http://www.neusoft.com/aboutus/1094/" TargetMode="External"/><Relationship Id="rId46" Type="http://schemas.openxmlformats.org/officeDocument/2006/relationships/hyperlink" Target="http://www.neusoft.com/aboutus/109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东软集团股份有限公司</dc:title>
  <dcterms:created xsi:type="dcterms:W3CDTF">2020-04-02T01:11:24Z</dcterms:created>
  <dcterms:modified xsi:type="dcterms:W3CDTF">2020-04-02T01:11:24Z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2009-03-27T00:00:00Z</vt:filetime>
  </property>
  <property fmtid="{D5CDD505-2E9C-101B-9397-08002B2CF9AE}" pid="3" name="Creator">
    <vt:lpwstr>Acrobat PDFMaker 7.0 for Word</vt:lpwstr>
  </property>
  <property fmtid="{D5CDD505-2E9C-101B-9397-08002B2CF9AE}" pid="4" name="LastSaved">
    <vt:filetime>2020-04-01T00:00:00Z</vt:filetime>
  </property>
</Properties>
</file>